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D1D2" w14:textId="69D74D79" w:rsidR="005D388F" w:rsidRDefault="00ED50F3" w:rsidP="00ED50F3">
      <w:pPr>
        <w:pStyle w:val="Heading1"/>
      </w:pPr>
      <w:r>
        <w:t>ADA---Neg---R1</w:t>
      </w:r>
    </w:p>
    <w:p w14:paraId="6AD4F1EE" w14:textId="77777777" w:rsidR="00ED50F3" w:rsidRDefault="00ED50F3" w:rsidP="00ED50F3">
      <w:pPr>
        <w:pStyle w:val="Heading1"/>
      </w:pPr>
      <w:r>
        <w:t>1NC v Dartmouth BP</w:t>
      </w:r>
    </w:p>
    <w:p w14:paraId="065215E0" w14:textId="77777777" w:rsidR="00ED50F3" w:rsidRDefault="00ED50F3" w:rsidP="00ED50F3">
      <w:pPr>
        <w:pStyle w:val="Heading2"/>
      </w:pPr>
      <w:r>
        <w:t>Off</w:t>
      </w:r>
    </w:p>
    <w:p w14:paraId="161DE0C2" w14:textId="77777777" w:rsidR="00ED50F3" w:rsidRDefault="00ED50F3" w:rsidP="00ED50F3">
      <w:pPr>
        <w:pStyle w:val="Heading3"/>
      </w:pPr>
      <w:r>
        <w:t>OFF</w:t>
      </w:r>
    </w:p>
    <w:p w14:paraId="134436AA" w14:textId="77777777" w:rsidR="00ED50F3" w:rsidRPr="004762D7" w:rsidRDefault="00ED50F3" w:rsidP="00ED50F3">
      <w:r>
        <w:t xml:space="preserve">T – Substantially </w:t>
      </w:r>
    </w:p>
    <w:p w14:paraId="3AF1D679" w14:textId="77777777" w:rsidR="00ED50F3" w:rsidRDefault="00ED50F3" w:rsidP="00ED50F3">
      <w:pPr>
        <w:pStyle w:val="Heading4"/>
      </w:pPr>
      <w:r>
        <w:t>“Workers” is the full set.</w:t>
      </w:r>
    </w:p>
    <w:p w14:paraId="6ABDBB11" w14:textId="77777777" w:rsidR="00ED50F3" w:rsidRDefault="00ED50F3" w:rsidP="00ED50F3">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BBE7696" w14:textId="77777777" w:rsidR="00ED50F3" w:rsidRPr="002E7A10" w:rsidRDefault="00ED50F3" w:rsidP="00ED50F3">
      <w:pPr>
        <w:rPr>
          <w:sz w:val="16"/>
          <w:szCs w:val="16"/>
        </w:rPr>
      </w:pPr>
      <w:r w:rsidRPr="002E7A10">
        <w:rPr>
          <w:rStyle w:val="StyleUnderline"/>
        </w:rPr>
        <w:t xml:space="preserve">(b) </w:t>
      </w:r>
      <w:r w:rsidRPr="002E7A10">
        <w:rPr>
          <w:rStyle w:val="Emphasis"/>
        </w:rPr>
        <w:t xml:space="preserve">the term </w:t>
      </w:r>
      <w:r w:rsidRPr="009E1C16">
        <w:rPr>
          <w:rStyle w:val="Emphasis"/>
          <w:highlight w:val="cyan"/>
        </w:rPr>
        <w:t>"workers"</w:t>
      </w:r>
      <w:r w:rsidRPr="009E1C16">
        <w:rPr>
          <w:rStyle w:val="StyleUnderline"/>
          <w:highlight w:val="cyan"/>
        </w:rPr>
        <w:t xml:space="preserve"> means </w:t>
      </w:r>
      <w:r w:rsidRPr="009E1C16">
        <w:rPr>
          <w:rStyle w:val="Emphasis"/>
          <w:highlight w:val="cyan"/>
        </w:rPr>
        <w:t>all employed persons</w:t>
      </w:r>
      <w:r w:rsidRPr="002E7A10">
        <w:rPr>
          <w:sz w:val="16"/>
          <w:szCs w:val="16"/>
        </w:rPr>
        <w:t>, including public employees;</w:t>
      </w:r>
    </w:p>
    <w:p w14:paraId="24D81230" w14:textId="77777777" w:rsidR="00ED50F3" w:rsidRDefault="00ED50F3" w:rsidP="00ED50F3">
      <w:pPr>
        <w:pStyle w:val="Heading4"/>
      </w:pPr>
      <w:r>
        <w:t>That’s 163 million</w:t>
      </w:r>
    </w:p>
    <w:p w14:paraId="103E9009" w14:textId="77777777" w:rsidR="00ED50F3" w:rsidRPr="00700E24" w:rsidRDefault="00ED50F3" w:rsidP="00ED50F3">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B285F84" w14:textId="77777777" w:rsidR="00ED50F3" w:rsidRPr="00700E24" w:rsidRDefault="00ED50F3" w:rsidP="00ED50F3">
      <w:pPr>
        <w:rPr>
          <w:sz w:val="16"/>
        </w:rPr>
      </w:pPr>
      <w:r w:rsidRPr="009E1C16">
        <w:rPr>
          <w:rStyle w:val="StyleUnderline"/>
          <w:highlight w:val="cyan"/>
        </w:rPr>
        <w:t>In 2025</w:t>
      </w:r>
      <w:r w:rsidRPr="00700E24">
        <w:rPr>
          <w:sz w:val="16"/>
        </w:rPr>
        <w:t xml:space="preserve">, it was estimated that over </w:t>
      </w:r>
      <w:r w:rsidRPr="009E1C16">
        <w:rPr>
          <w:rStyle w:val="Emphasis"/>
          <w:highlight w:val="cyan"/>
        </w:rPr>
        <w:t>163 million Americans</w:t>
      </w:r>
      <w:r w:rsidRPr="009E1C16">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6E53845" w14:textId="77777777" w:rsidR="00ED50F3" w:rsidRPr="002E7A10" w:rsidRDefault="00ED50F3" w:rsidP="00ED50F3">
      <w:pPr>
        <w:pStyle w:val="Heading4"/>
      </w:pPr>
      <w:r w:rsidRPr="002E7A10">
        <w:t>“Substantial” is 50%</w:t>
      </w:r>
      <w:r>
        <w:t xml:space="preserve">. The aff must cover </w:t>
      </w:r>
      <w:r w:rsidRPr="00700E24">
        <w:rPr>
          <w:u w:val="single"/>
        </w:rPr>
        <w:t>82 million</w:t>
      </w:r>
      <w:r w:rsidRPr="00F851F8">
        <w:t>.</w:t>
      </w:r>
    </w:p>
    <w:p w14:paraId="02ACAFCC" w14:textId="77777777" w:rsidR="00ED50F3" w:rsidRPr="005E47A4" w:rsidRDefault="00ED50F3" w:rsidP="00ED50F3">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35E0DAD5" w14:textId="77777777" w:rsidR="00ED50F3" w:rsidRPr="002E7A10" w:rsidRDefault="00ED50F3" w:rsidP="00ED50F3">
      <w:pPr>
        <w:rPr>
          <w:sz w:val="16"/>
        </w:rPr>
      </w:pPr>
      <w:r w:rsidRPr="002E7A10">
        <w:rPr>
          <w:sz w:val="16"/>
        </w:rPr>
        <w:t xml:space="preserve">As can be seen from the above, </w:t>
      </w:r>
      <w:r w:rsidRPr="009E1C16">
        <w:rPr>
          <w:rStyle w:val="StyleUnderline"/>
          <w:highlight w:val="cyan"/>
        </w:rPr>
        <w:t>the</w:t>
      </w:r>
      <w:r w:rsidRPr="002E7A10">
        <w:rPr>
          <w:sz w:val="16"/>
        </w:rPr>
        <w:t xml:space="preserve"> definition of </w:t>
      </w:r>
      <w:r w:rsidRPr="009E1C16">
        <w:rPr>
          <w:rStyle w:val="Emphasis"/>
          <w:highlight w:val="cyan"/>
        </w:rPr>
        <w:t>labor</w:t>
      </w:r>
      <w:r w:rsidRPr="002E7A10">
        <w:rPr>
          <w:rStyle w:val="Emphasis"/>
        </w:rPr>
        <w:t xml:space="preserve"> surplus </w:t>
      </w:r>
      <w:r w:rsidRPr="009E1C16">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9E1C16">
        <w:rPr>
          <w:rStyle w:val="StyleUnderline"/>
          <w:highlight w:val="cyan"/>
        </w:rPr>
        <w:t>standard</w:t>
      </w:r>
      <w:r w:rsidRPr="002E7A10">
        <w:rPr>
          <w:sz w:val="16"/>
        </w:rPr>
        <w:t xml:space="preserve">, at 41 CFR § 1-1.801(c) and (d), </w:t>
      </w:r>
      <w:r w:rsidRPr="009E1C16">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9E1C16">
        <w:rPr>
          <w:rStyle w:val="StyleUnderline"/>
          <w:highlight w:val="cyan"/>
        </w:rPr>
        <w:t>the term</w:t>
      </w:r>
      <w:r w:rsidRPr="002E7A10">
        <w:rPr>
          <w:sz w:val="16"/>
        </w:rPr>
        <w:t xml:space="preserve"> "perform </w:t>
      </w:r>
      <w:r w:rsidRPr="009E1C16">
        <w:rPr>
          <w:rStyle w:val="Emphasis"/>
          <w:highlight w:val="cyan"/>
        </w:rPr>
        <w:t>substantially</w:t>
      </w:r>
      <w:r w:rsidRPr="002E7A10">
        <w:rPr>
          <w:rStyle w:val="StyleUnderline"/>
        </w:rPr>
        <w:t xml:space="preserve">" is defined </w:t>
      </w:r>
      <w:r w:rsidRPr="009E1C16">
        <w:rPr>
          <w:rStyle w:val="StyleUnderline"/>
          <w:highlight w:val="cyan"/>
        </w:rPr>
        <w:t>as</w:t>
      </w:r>
      <w:r w:rsidRPr="002E7A10">
        <w:rPr>
          <w:rStyle w:val="StyleUnderline"/>
        </w:rPr>
        <w:t xml:space="preserve"> </w:t>
      </w:r>
      <w:r w:rsidRPr="002E7A10">
        <w:rPr>
          <w:rStyle w:val="Emphasis"/>
        </w:rPr>
        <w:t xml:space="preserve">more than </w:t>
      </w:r>
      <w:r w:rsidRPr="009E1C16">
        <w:rPr>
          <w:rStyle w:val="Emphasis"/>
          <w:highlight w:val="cyan"/>
        </w:rPr>
        <w:t>50 percent</w:t>
      </w:r>
      <w:r w:rsidRPr="002E7A10">
        <w:rPr>
          <w:sz w:val="16"/>
        </w:rPr>
        <w:t xml:space="preserve"> of the contract price.</w:t>
      </w:r>
    </w:p>
    <w:p w14:paraId="0E38004A" w14:textId="77777777" w:rsidR="00ED50F3" w:rsidRDefault="00ED50F3" w:rsidP="00ED50F3">
      <w:pPr>
        <w:pStyle w:val="Heading4"/>
      </w:pPr>
      <w:r>
        <w:t>Vote NEG:</w:t>
      </w:r>
    </w:p>
    <w:p w14:paraId="156FD860" w14:textId="77777777" w:rsidR="00ED50F3" w:rsidRDefault="00ED50F3" w:rsidP="00ED50F3">
      <w:pPr>
        <w:pStyle w:val="Heading4"/>
      </w:pPr>
      <w:r>
        <w:t>1. LIMITS. Any sector, company, shop, federal agency, office, and individual worker is an AFF. That skews debate in favor of the AFF.</w:t>
      </w:r>
    </w:p>
    <w:p w14:paraId="7ECC84E8" w14:textId="77777777" w:rsidR="00ED50F3" w:rsidRPr="00BC3567" w:rsidRDefault="00ED50F3" w:rsidP="00ED50F3">
      <w:pPr>
        <w:pStyle w:val="Heading4"/>
      </w:pPr>
      <w:r>
        <w:t xml:space="preserve">2. GROUND. This is the wages topic. Only large departures give the NEG economic and political disagreements which are core labor education. </w:t>
      </w:r>
    </w:p>
    <w:p w14:paraId="0713B4AA" w14:textId="77777777" w:rsidR="00ED50F3" w:rsidRPr="004762D7" w:rsidRDefault="00ED50F3" w:rsidP="00ED50F3"/>
    <w:p w14:paraId="1A06A551" w14:textId="77777777" w:rsidR="00ED50F3" w:rsidRDefault="00ED50F3" w:rsidP="00ED50F3">
      <w:pPr>
        <w:pStyle w:val="Heading3"/>
      </w:pPr>
      <w:r>
        <w:t>OFF</w:t>
      </w:r>
    </w:p>
    <w:p w14:paraId="0C00D9D0" w14:textId="77777777" w:rsidR="00ED50F3" w:rsidRDefault="00ED50F3" w:rsidP="00ED50F3">
      <w:r>
        <w:t>Advantage CP</w:t>
      </w:r>
    </w:p>
    <w:p w14:paraId="17B0BBAF" w14:textId="77777777" w:rsidR="00ED50F3" w:rsidRDefault="00ED50F3" w:rsidP="00ED50F3">
      <w:pPr>
        <w:pStyle w:val="Heading4"/>
      </w:pPr>
      <w:r>
        <w:t>The United States federal government should:</w:t>
      </w:r>
    </w:p>
    <w:p w14:paraId="721CE81C" w14:textId="77777777" w:rsidR="00ED50F3" w:rsidRDefault="00ED50F3" w:rsidP="00ED50F3">
      <w:pPr>
        <w:pStyle w:val="Heading4"/>
      </w:pPr>
      <w:r>
        <w:t>---Adopt a food sovereignty-based competition policy;</w:t>
      </w:r>
    </w:p>
    <w:p w14:paraId="5A017B92" w14:textId="77777777" w:rsidR="00ED50F3" w:rsidRDefault="00ED50F3" w:rsidP="00ED50F3">
      <w:pPr>
        <w:pStyle w:val="Heading4"/>
      </w:pPr>
      <w:r>
        <w:t>---Ban the use of pesticides and agrochemicals;</w:t>
      </w:r>
    </w:p>
    <w:p w14:paraId="05EE848E" w14:textId="77777777" w:rsidR="00ED50F3" w:rsidRDefault="00ED50F3" w:rsidP="00ED50F3">
      <w:pPr>
        <w:pStyle w:val="Heading4"/>
      </w:pPr>
      <w:r>
        <w:t>---Mandate farmers use crop systems proven effective in organic farming and reconnect crops with livestock farming;</w:t>
      </w:r>
    </w:p>
    <w:p w14:paraId="2A60005F" w14:textId="77777777" w:rsidR="00ED50F3" w:rsidRPr="00FB6122" w:rsidRDefault="00ED50F3" w:rsidP="00ED50F3">
      <w:pPr>
        <w:pStyle w:val="Heading4"/>
      </w:pPr>
      <w:r>
        <w:t>---Institute rationing of meat and dairy products to thirty precent of an adult’s caloric intake;</w:t>
      </w:r>
    </w:p>
    <w:p w14:paraId="3FFB0C9C" w14:textId="77777777" w:rsidR="00ED50F3" w:rsidRDefault="00ED50F3" w:rsidP="00ED50F3">
      <w:pPr>
        <w:pStyle w:val="Heading4"/>
      </w:pPr>
      <w:r>
        <w:t>---Rule that customary obligations foreclose removing the Agricultural Fair Practices Act's disclaimer clause, prohibiting discriminatory treatment based on associational membership and requiring good faith bargaining between distributors and antitrust-exempt farmworker collectives;</w:t>
      </w:r>
    </w:p>
    <w:p w14:paraId="1D1F9D2F" w14:textId="77777777" w:rsidR="00ED50F3" w:rsidRDefault="00ED50F3" w:rsidP="00ED50F3">
      <w:pPr>
        <w:pStyle w:val="Heading4"/>
      </w:pPr>
      <w:r>
        <w:t xml:space="preserve">---Commission and fund the planting of one trillion trees; </w:t>
      </w:r>
    </w:p>
    <w:p w14:paraId="60DDC5C0" w14:textId="77777777" w:rsidR="00ED50F3" w:rsidRPr="005C2B33" w:rsidRDefault="00ED50F3" w:rsidP="00ED50F3">
      <w:pPr>
        <w:pStyle w:val="Heading4"/>
      </w:pPr>
      <w:r>
        <w:t>---Invest twenty billion dollars in the research and development of ruthenium complexes;</w:t>
      </w:r>
    </w:p>
    <w:p w14:paraId="36F84100" w14:textId="77777777" w:rsidR="00ED50F3" w:rsidRDefault="00ED50F3" w:rsidP="00ED50F3">
      <w:pPr>
        <w:pStyle w:val="Heading4"/>
      </w:pPr>
      <w:r>
        <w:t>---Induce the Republic of India to adopt farmworker cooperatives through economic and/or military pressure.</w:t>
      </w:r>
    </w:p>
    <w:p w14:paraId="6CE26634" w14:textId="77777777" w:rsidR="00ED50F3" w:rsidRDefault="00ED50F3" w:rsidP="00ED50F3">
      <w:pPr>
        <w:pStyle w:val="Heading4"/>
      </w:pPr>
      <w:r>
        <w:t xml:space="preserve">Plank one </w:t>
      </w:r>
      <w:r>
        <w:rPr>
          <w:u w:val="single"/>
        </w:rPr>
        <w:t>solves ag</w:t>
      </w:r>
      <w:r>
        <w:t xml:space="preserve"> but the </w:t>
      </w:r>
      <w:r>
        <w:rPr>
          <w:u w:val="single"/>
        </w:rPr>
        <w:t>aff doesn’t</w:t>
      </w:r>
      <w:r>
        <w:t xml:space="preserve">---Their 1AC author </w:t>
      </w:r>
      <w:r>
        <w:rPr>
          <w:u w:val="single"/>
        </w:rPr>
        <w:t>inserted in blue</w:t>
      </w:r>
      <w:r>
        <w:t xml:space="preserve"> </w:t>
      </w:r>
    </w:p>
    <w:p w14:paraId="4477C47D" w14:textId="77777777" w:rsidR="00ED50F3" w:rsidRPr="00FB6122" w:rsidRDefault="00ED50F3" w:rsidP="00ED50F3">
      <w:r>
        <w:t xml:space="preserve">Martin Milán </w:t>
      </w:r>
      <w:r>
        <w:rPr>
          <w:rStyle w:val="Style13ptBold"/>
        </w:rPr>
        <w:t>1AC C</w:t>
      </w:r>
      <w:r w:rsidRPr="005C477F">
        <w:rPr>
          <w:rStyle w:val="Style13ptBold"/>
        </w:rPr>
        <w:t>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41B9C2F5" w14:textId="77777777" w:rsidR="00ED50F3" w:rsidRPr="009349FE" w:rsidRDefault="00ED50F3" w:rsidP="00ED50F3">
      <w:pPr>
        <w:rPr>
          <w:sz w:val="16"/>
        </w:rPr>
      </w:pPr>
      <w:r w:rsidRPr="009349FE">
        <w:rPr>
          <w:sz w:val="16"/>
        </w:rPr>
        <w:t xml:space="preserve">A significant </w:t>
      </w:r>
      <w:r w:rsidRPr="001658C3">
        <w:rPr>
          <w:rStyle w:val="Emphasis"/>
          <w:highlight w:val="cyan"/>
        </w:rPr>
        <w:t>difference between US and EU competition regulation is that the latter has a much more intensive protective pillar through trade regulation rules</w:t>
      </w:r>
      <w:r w:rsidRPr="009349FE">
        <w:rPr>
          <w:sz w:val="16"/>
        </w:rPr>
        <w:t xml:space="preserve">, such as the UTP Directive. The United States has even experienced that, with the appearance of the consumer welfare antitrust paradigm, the interpretation of the Packers and Stockyards Act has </w:t>
      </w:r>
      <w:r w:rsidRPr="001658C3">
        <w:rPr>
          <w:rStyle w:val="Emphasis"/>
          <w:highlight w:val="cyan"/>
        </w:rPr>
        <w:t>shifted in an unfavourable direction from an agricultural policy perspective</w:t>
      </w:r>
      <w:r w:rsidRPr="009349FE">
        <w:rPr>
          <w:sz w:val="16"/>
        </w:rPr>
        <w:t>. Recently it is rather interpreted as an antitrust statute and not as trade regulation. It means that it is much more difficult for claimants to have a violation found, for adverse effects on competition shall be proved.</w:t>
      </w:r>
    </w:p>
    <w:p w14:paraId="0E78F8CA" w14:textId="77777777" w:rsidR="00ED50F3" w:rsidRPr="009349FE" w:rsidRDefault="00ED50F3" w:rsidP="00ED50F3">
      <w:pPr>
        <w:rPr>
          <w:sz w:val="16"/>
        </w:rPr>
      </w:pPr>
      <w:r w:rsidRPr="009349FE">
        <w:rPr>
          <w:sz w:val="16"/>
        </w:rPr>
        <w:t xml:space="preserve">All in all, the </w:t>
      </w:r>
      <w:r w:rsidRPr="001658C3">
        <w:rPr>
          <w:rStyle w:val="Emphasis"/>
          <w:highlight w:val="cyan"/>
        </w:rPr>
        <w:t>EU system of agri-food competition rules fits better with the food sovereignty’s perceptions on competition than that of the United States</w:t>
      </w:r>
      <w:r w:rsidRPr="009349FE">
        <w:rPr>
          <w:sz w:val="16"/>
        </w:rPr>
        <w:t>.</w:t>
      </w:r>
    </w:p>
    <w:p w14:paraId="51ED114F" w14:textId="77777777" w:rsidR="00ED50F3" w:rsidRPr="009349FE" w:rsidRDefault="00ED50F3" w:rsidP="00ED50F3">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0EBDD8D2" w14:textId="77777777" w:rsidR="00ED50F3" w:rsidRPr="009349FE" w:rsidRDefault="00ED50F3" w:rsidP="00ED50F3">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2433B0F4" w14:textId="77777777" w:rsidR="00ED50F3" w:rsidRPr="009349FE" w:rsidRDefault="00ED50F3" w:rsidP="00ED50F3">
      <w:pPr>
        <w:rPr>
          <w:sz w:val="16"/>
        </w:rPr>
      </w:pPr>
      <w:r w:rsidRPr="009349FE">
        <w:rPr>
          <w:sz w:val="16"/>
        </w:rPr>
        <w:t xml:space="preserve">Despite the increasing concentration of agri-food markets and the lack of abuse of dominance cases therein, these instruments currently do not serve the attainment of agricultural policy objectives. </w:t>
      </w:r>
      <w:r w:rsidRPr="001658C3">
        <w:rPr>
          <w:rStyle w:val="Emphasis"/>
          <w:highlight w:val="cyan"/>
        </w:rPr>
        <w:t>The gap identified is the inappropriate handling of buyer power from an agricultural policy perspective</w:t>
      </w:r>
      <w:r w:rsidRPr="009349FE">
        <w:rPr>
          <w:sz w:val="16"/>
        </w:rPr>
        <w:t>,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6E18511C" w14:textId="77777777" w:rsidR="00ED50F3" w:rsidRPr="009349FE" w:rsidRDefault="00ED50F3" w:rsidP="00ED50F3">
      <w:pPr>
        <w:rPr>
          <w:sz w:val="16"/>
        </w:rPr>
      </w:pPr>
      <w:r w:rsidRPr="009349FE">
        <w:rPr>
          <w:sz w:val="16"/>
        </w:rPr>
        <w:t xml:space="preserve">The strength of the </w:t>
      </w:r>
      <w:r w:rsidRPr="001658C3">
        <w:rPr>
          <w:rStyle w:val="Emphasis"/>
          <w:highlight w:val="cyan"/>
        </w:rPr>
        <w:t>food sovereignty-based competition policy drawn up lies in the fact that it concentrates on one sector</w:t>
      </w:r>
      <w:r w:rsidRPr="009349FE">
        <w:rPr>
          <w:sz w:val="16"/>
        </w:rPr>
        <w:t xml:space="preserve"> – the agricultural sector. Calls for a more </w:t>
      </w:r>
      <w:r w:rsidRPr="001658C3">
        <w:rPr>
          <w:rStyle w:val="Emphasis"/>
          <w:highlight w:val="cyan"/>
        </w:rPr>
        <w:t>socially sensitive and inclusive competition policy</w:t>
      </w:r>
      <w:r w:rsidRPr="009349FE">
        <w:rPr>
          <w:sz w:val="16"/>
        </w:rPr>
        <w:t xml:space="preserve">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35ECA286" w14:textId="77777777" w:rsidR="00ED50F3" w:rsidRPr="009349FE" w:rsidRDefault="00ED50F3" w:rsidP="00ED50F3">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5223B230" w14:textId="77777777" w:rsidR="00ED50F3" w:rsidRPr="009349FE" w:rsidRDefault="00ED50F3" w:rsidP="00ED50F3">
      <w:pPr>
        <w:rPr>
          <w:sz w:val="16"/>
        </w:rPr>
      </w:pPr>
      <w:r w:rsidRPr="001658C3">
        <w:rPr>
          <w:rStyle w:val="StyleUnderline"/>
          <w:highlight w:val="cyan"/>
        </w:rPr>
        <w:t>Food sovereignty-based competition</w:t>
      </w:r>
      <w:r w:rsidRPr="00C31604">
        <w:rPr>
          <w:rStyle w:val="StyleUnderline"/>
        </w:rPr>
        <w:t xml:space="preserve">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w:t>
      </w:r>
      <w:r w:rsidRPr="001658C3">
        <w:rPr>
          <w:rStyle w:val="StyleUnderline"/>
          <w:highlight w:val="cyan"/>
        </w:rPr>
        <w:t xml:space="preserve">It aims to target those economic conducts which are </w:t>
      </w:r>
      <w:r w:rsidRPr="001658C3">
        <w:rPr>
          <w:rStyle w:val="Emphasis"/>
          <w:highlight w:val="cyan"/>
        </w:rPr>
        <w:t>not covered</w:t>
      </w:r>
      <w:r w:rsidRPr="001658C3">
        <w:rPr>
          <w:rStyle w:val="StyleUnderline"/>
          <w:highlight w:val="cyan"/>
        </w:rPr>
        <w:t xml:space="preserve"> by </w:t>
      </w:r>
      <w:r w:rsidRPr="001658C3">
        <w:rPr>
          <w:rStyle w:val="Emphasis"/>
          <w:highlight w:val="cyan"/>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3E77CE87" w14:textId="77777777" w:rsidR="00ED50F3" w:rsidRPr="00006F70" w:rsidRDefault="00ED50F3" w:rsidP="00ED50F3">
      <w:pPr>
        <w:rPr>
          <w:sz w:val="16"/>
        </w:rPr>
      </w:pPr>
      <w:r w:rsidRPr="009349FE">
        <w:rPr>
          <w:sz w:val="16"/>
        </w:rPr>
        <w:t xml:space="preserve">I propose that </w:t>
      </w:r>
      <w:r w:rsidRPr="001658C3">
        <w:rPr>
          <w:rStyle w:val="Emphasis"/>
          <w:highlight w:val="cyan"/>
        </w:rPr>
        <w:t>in cases related to agri-food products, be they unilateral behaviours or mergers and acquisitions</w:t>
      </w:r>
      <w:r w:rsidRPr="009349FE">
        <w:rPr>
          <w:sz w:val="16"/>
        </w:rPr>
        <w:t xml:space="preserve">, </w:t>
      </w:r>
      <w:r w:rsidRPr="001658C3">
        <w:rPr>
          <w:rStyle w:val="StyleUnderline"/>
          <w:highlight w:val="cyan"/>
        </w:rPr>
        <w:t>assessing the</w:t>
      </w:r>
      <w:r w:rsidRPr="001658C3">
        <w:rPr>
          <w:sz w:val="16"/>
          <w:highlight w:val="cyan"/>
        </w:rPr>
        <w:t xml:space="preserve"> </w:t>
      </w:r>
      <w:r w:rsidRPr="001658C3">
        <w:rPr>
          <w:rStyle w:val="Emphasis"/>
          <w:highlight w:val="cyan"/>
        </w:rPr>
        <w:t>impacts</w:t>
      </w:r>
      <w:r w:rsidRPr="001658C3">
        <w:rPr>
          <w:sz w:val="16"/>
          <w:highlight w:val="cyan"/>
        </w:rPr>
        <w:t xml:space="preserve"> </w:t>
      </w:r>
      <w:r w:rsidRPr="001658C3">
        <w:rPr>
          <w:rStyle w:val="StyleUnderline"/>
          <w:highlight w:val="cyan"/>
        </w:rPr>
        <w:t>the conduct may have on</w:t>
      </w:r>
      <w:r w:rsidRPr="001658C3">
        <w:rPr>
          <w:sz w:val="16"/>
          <w:highlight w:val="cyan"/>
        </w:rPr>
        <w:t xml:space="preserve"> </w:t>
      </w:r>
      <w:r w:rsidRPr="001658C3">
        <w:rPr>
          <w:rStyle w:val="Emphasis"/>
          <w:highlight w:val="cyan"/>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1658C3">
        <w:rPr>
          <w:rStyle w:val="StyleUnderline"/>
          <w:highlight w:val="cyan"/>
        </w:rPr>
        <w:t xml:space="preserve">should play a </w:t>
      </w:r>
      <w:r w:rsidRPr="001658C3">
        <w:rPr>
          <w:rStyle w:val="Emphasis"/>
          <w:highlight w:val="cyan"/>
        </w:rPr>
        <w:t>key role</w:t>
      </w:r>
      <w:r w:rsidRPr="001658C3">
        <w:rPr>
          <w:sz w:val="16"/>
          <w:highlight w:val="cyan"/>
        </w:rPr>
        <w:t xml:space="preserve"> </w:t>
      </w:r>
      <w:r w:rsidRPr="001658C3">
        <w:rPr>
          <w:rStyle w:val="StyleUnderline"/>
          <w:highlight w:val="cyan"/>
        </w:rPr>
        <w:t>in</w:t>
      </w:r>
      <w:r w:rsidRPr="001658C3">
        <w:rPr>
          <w:sz w:val="16"/>
          <w:highlight w:val="cyan"/>
        </w:rPr>
        <w:t xml:space="preserve"> </w:t>
      </w:r>
      <w:r w:rsidRPr="001658C3">
        <w:rPr>
          <w:rStyle w:val="Emphasis"/>
          <w:highlight w:val="cyan"/>
        </w:rPr>
        <w:t>deciding</w:t>
      </w:r>
      <w:r w:rsidRPr="001658C3">
        <w:rPr>
          <w:rStyle w:val="StyleUnderline"/>
          <w:highlight w:val="cyan"/>
        </w:rPr>
        <w:t xml:space="preserve"> the </w:t>
      </w:r>
      <w:r w:rsidRPr="001658C3">
        <w:rPr>
          <w:rStyle w:val="Emphasis"/>
          <w:highlight w:val="cyan"/>
        </w:rPr>
        <w:t>outcome</w:t>
      </w:r>
      <w:r w:rsidRPr="009349FE">
        <w:rPr>
          <w:sz w:val="16"/>
        </w:rPr>
        <w:t xml:space="preserve"> of the respective case. As seen in Part IV, </w:t>
      </w:r>
      <w:r w:rsidRPr="001658C3">
        <w:rPr>
          <w:rStyle w:val="Emphasis"/>
          <w:highlight w:val="cyan"/>
        </w:rPr>
        <w:t>there are no sector-specific antitrust rules for abuse of dominance and merger control</w:t>
      </w:r>
      <w:r w:rsidRPr="009349FE">
        <w:rPr>
          <w:sz w:val="16"/>
        </w:rPr>
        <w:t>.</w:t>
      </w:r>
    </w:p>
    <w:p w14:paraId="153AEAE3" w14:textId="77777777" w:rsidR="00ED50F3" w:rsidRDefault="00ED50F3" w:rsidP="00ED50F3">
      <w:pPr>
        <w:pStyle w:val="Heading4"/>
      </w:pPr>
      <w:r>
        <w:t xml:space="preserve">Plank 3 and 4 </w:t>
      </w:r>
      <w:r>
        <w:rPr>
          <w:u w:val="single"/>
        </w:rPr>
        <w:t>solves advantage one</w:t>
      </w:r>
      <w:r>
        <w:t xml:space="preserve"> – Dartmouth </w:t>
      </w:r>
      <w:r>
        <w:rPr>
          <w:u w:val="single"/>
        </w:rPr>
        <w:t>forgot</w:t>
      </w:r>
      <w:r>
        <w:t xml:space="preserve"> to cut the </w:t>
      </w:r>
      <w:r>
        <w:rPr>
          <w:u w:val="single"/>
        </w:rPr>
        <w:t>policy solutions</w:t>
      </w:r>
      <w:r>
        <w:t xml:space="preserve"> of </w:t>
      </w:r>
      <w:r>
        <w:rPr>
          <w:u w:val="single"/>
        </w:rPr>
        <w:t>their author</w:t>
      </w:r>
      <w:r>
        <w:t>!</w:t>
      </w:r>
    </w:p>
    <w:p w14:paraId="1051B1C7" w14:textId="77777777" w:rsidR="00ED50F3" w:rsidRDefault="00ED50F3" w:rsidP="00ED50F3">
      <w:r>
        <w:t xml:space="preserve">Gilles </w:t>
      </w:r>
      <w:r>
        <w:rPr>
          <w:rStyle w:val="Style13ptBold"/>
        </w:rPr>
        <w:t>1AC B</w:t>
      </w:r>
      <w:r w:rsidRPr="00BE6729">
        <w:rPr>
          <w:rStyle w:val="Style13ptBold"/>
        </w:rPr>
        <w:t>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291DD252" w14:textId="77777777" w:rsidR="00ED50F3" w:rsidRPr="005474BB" w:rsidRDefault="00ED50F3" w:rsidP="00ED50F3">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xml:space="preserve">. </w:t>
      </w:r>
      <w:r w:rsidRPr="005C2B33">
        <w:rPr>
          <w:rStyle w:val="Emphasis"/>
        </w:rPr>
        <w:t xml:space="preserve">Yet </w:t>
      </w:r>
      <w:r w:rsidRPr="005C2B33">
        <w:rPr>
          <w:rStyle w:val="Emphasis"/>
          <w:highlight w:val="cyan"/>
        </w:rPr>
        <w:t>we can only do so if three</w:t>
      </w:r>
      <w:r w:rsidRPr="005C2B33">
        <w:rPr>
          <w:rStyle w:val="Emphasis"/>
        </w:rPr>
        <w:t xml:space="preserve"> major </w:t>
      </w:r>
      <w:r w:rsidRPr="005C2B33">
        <w:rPr>
          <w:rStyle w:val="Emphasis"/>
          <w:highlight w:val="cyan"/>
        </w:rPr>
        <w:t>structural changes are made</w:t>
      </w:r>
      <w:r w:rsidRPr="005C2B33">
        <w:rPr>
          <w:rStyle w:val="Emphasis"/>
        </w:rPr>
        <w:t xml:space="preserve"> to the entire agrifood system</w:t>
      </w:r>
      <w:r w:rsidRPr="005474BB">
        <w:rPr>
          <w:sz w:val="16"/>
        </w:rPr>
        <w:t xml:space="preserve"> at the same time as intensive agriculture is toned down.</w:t>
      </w:r>
    </w:p>
    <w:p w14:paraId="781A6203" w14:textId="77777777" w:rsidR="00ED50F3" w:rsidRDefault="00ED50F3" w:rsidP="00ED50F3">
      <w:pPr>
        <w:rPr>
          <w:b/>
          <w:bCs/>
        </w:rPr>
      </w:pPr>
      <w:r>
        <w:t>&lt;&lt;</w:t>
      </w:r>
      <w:r>
        <w:rPr>
          <w:b/>
          <w:bCs/>
        </w:rPr>
        <w:t>DARTMOUTH’S CARD ENDS HERE&gt;&gt;</w:t>
      </w:r>
    </w:p>
    <w:p w14:paraId="272EFF35" w14:textId="77777777" w:rsidR="00ED50F3" w:rsidRPr="005C2B33" w:rsidRDefault="00ED50F3" w:rsidP="00ED50F3">
      <w:r w:rsidRPr="005C2B33">
        <w:t xml:space="preserve">The </w:t>
      </w:r>
      <w:r w:rsidRPr="005C2B33">
        <w:rPr>
          <w:rStyle w:val="StyleUnderline"/>
          <w:highlight w:val="cyan"/>
        </w:rPr>
        <w:t>first change needed</w:t>
      </w:r>
      <w:r w:rsidRPr="005C2B33">
        <w:rPr>
          <w:rStyle w:val="StyleUnderline"/>
        </w:rPr>
        <w:t xml:space="preserve"> is to </w:t>
      </w:r>
      <w:r w:rsidRPr="005C2B33">
        <w:rPr>
          <w:rStyle w:val="StyleUnderline"/>
          <w:highlight w:val="cyan"/>
        </w:rPr>
        <w:t>make widespread use of crop systems</w:t>
      </w:r>
      <w:r w:rsidRPr="005C2B33">
        <w:rPr>
          <w:rStyle w:val="StyleUnderline"/>
        </w:rPr>
        <w:t xml:space="preserve"> that have </w:t>
      </w:r>
      <w:r w:rsidRPr="005C2B33">
        <w:rPr>
          <w:rStyle w:val="StyleUnderline"/>
          <w:highlight w:val="cyan"/>
        </w:rPr>
        <w:t>proved their worth in organic farming</w:t>
      </w:r>
      <w:r w:rsidRPr="005C2B33">
        <w:rPr>
          <w:rStyle w:val="StyleUnderline"/>
        </w:rPr>
        <w:t xml:space="preserve">, based on long-term and diversified crop rotation </w:t>
      </w:r>
      <w:r w:rsidRPr="005C2B33">
        <w:rPr>
          <w:rStyle w:val="StyleUnderline"/>
          <w:highlight w:val="cyan"/>
        </w:rPr>
        <w:t>where cereals are grown in alternation with leguminous plants</w:t>
      </w:r>
      <w:r w:rsidRPr="005C2B33">
        <w:rPr>
          <w:rStyle w:val="StyleUnderline"/>
        </w:rPr>
        <w:t>. With this approach, both synthetic fertilisers and pesticides can be abandoned</w:t>
      </w:r>
      <w:r w:rsidRPr="005C2B33">
        <w:t>.</w:t>
      </w:r>
    </w:p>
    <w:p w14:paraId="5101604E" w14:textId="77777777" w:rsidR="00ED50F3" w:rsidRPr="005C2B33" w:rsidRDefault="00ED50F3" w:rsidP="00ED50F3">
      <w:pPr>
        <w:rPr>
          <w:rStyle w:val="StyleUnderline"/>
        </w:rPr>
      </w:pPr>
      <w:r w:rsidRPr="005C2B33">
        <w:rPr>
          <w:rStyle w:val="StyleUnderline"/>
        </w:rPr>
        <w:t xml:space="preserve">The </w:t>
      </w:r>
      <w:r w:rsidRPr="005C2B33">
        <w:rPr>
          <w:rStyle w:val="StyleUnderline"/>
          <w:highlight w:val="cyan"/>
        </w:rPr>
        <w:t>second change</w:t>
      </w:r>
      <w:r w:rsidRPr="005C2B33">
        <w:rPr>
          <w:rStyle w:val="StyleUnderline"/>
        </w:rPr>
        <w:t xml:space="preserve"> needed is to </w:t>
      </w:r>
      <w:r w:rsidRPr="005C2B33">
        <w:rPr>
          <w:rStyle w:val="StyleUnderline"/>
          <w:highlight w:val="cyan"/>
        </w:rPr>
        <w:t>reconnect crops with livestock farming, where</w:t>
      </w:r>
      <w:r w:rsidRPr="005C2B33">
        <w:rPr>
          <w:rStyle w:val="StyleUnderline"/>
        </w:rPr>
        <w:t xml:space="preserve"> the </w:t>
      </w:r>
      <w:r w:rsidRPr="005C2B33">
        <w:rPr>
          <w:rStyle w:val="StyleUnderline"/>
          <w:highlight w:val="cyan"/>
        </w:rPr>
        <w:t>farm animals are only fed local fodder</w:t>
      </w:r>
      <w:r w:rsidRPr="005C2B33">
        <w:rPr>
          <w:rStyle w:val="StyleUnderline"/>
        </w:rPr>
        <w:t xml:space="preserve"> (grass, leguminous fodder, and </w:t>
      </w:r>
      <w:r w:rsidRPr="005C2B33">
        <w:rPr>
          <w:rStyle w:val="StyleUnderline"/>
          <w:highlight w:val="cyan"/>
        </w:rPr>
        <w:t>grain only when it can be produced in excess</w:t>
      </w:r>
      <w:r w:rsidRPr="005C2B33">
        <w:rPr>
          <w:rStyle w:val="StyleUnderline"/>
        </w:rPr>
        <w:t xml:space="preserve"> of human needs) and </w:t>
      </w:r>
      <w:r w:rsidRPr="005C2B33">
        <w:rPr>
          <w:rStyle w:val="StyleUnderline"/>
          <w:highlight w:val="cyan"/>
        </w:rPr>
        <w:t>where their excrement can be reused</w:t>
      </w:r>
      <w:r w:rsidRPr="005C2B33">
        <w:rPr>
          <w:rStyle w:val="StyleUnderline"/>
        </w:rPr>
        <w:t xml:space="preserve"> on the same site. This ensures that the nitrogen cycle remains as closed as possible.</w:t>
      </w:r>
    </w:p>
    <w:p w14:paraId="3CD87830" w14:textId="77777777" w:rsidR="00ED50F3" w:rsidRDefault="00ED50F3" w:rsidP="00ED50F3">
      <w:r w:rsidRPr="005C2B33">
        <w:t xml:space="preserve">With this approach, industrial livestock farming can be abandoned, which makes it possible to reduce the proportion of animal products in human diets substantially. </w:t>
      </w:r>
      <w:r w:rsidRPr="005C2B33">
        <w:rPr>
          <w:rStyle w:val="StyleUnderline"/>
        </w:rPr>
        <w:t xml:space="preserve">This is the </w:t>
      </w:r>
      <w:r w:rsidRPr="005C2B33">
        <w:rPr>
          <w:rStyle w:val="StyleUnderline"/>
          <w:highlight w:val="cyan"/>
        </w:rPr>
        <w:t>third change needed</w:t>
      </w:r>
      <w:r w:rsidRPr="005C2B33">
        <w:rPr>
          <w:rStyle w:val="StyleUnderline"/>
        </w:rPr>
        <w:t xml:space="preserve">. A </w:t>
      </w:r>
      <w:r w:rsidRPr="005C2B33">
        <w:rPr>
          <w:rStyle w:val="StyleUnderline"/>
          <w:highlight w:val="cyan"/>
        </w:rPr>
        <w:t>diet where meat and dairy products are reduced to 30% of people’s total intake of proteins</w:t>
      </w:r>
      <w:r w:rsidRPr="005C2B33">
        <w:rPr>
          <w:rStyle w:val="StyleUnderline"/>
        </w:rPr>
        <w:t xml:space="preserve"> (in contrast to 65% in France currently) would not only be healthier, insofar as it would reduce the risk of cardiovascular diseases and certain cancers, but it would be fairer too, insofar as it would reduce the share of agricultural production that is currently dedicated to feeding livestock</w:t>
      </w:r>
      <w:r w:rsidRPr="005C2B33">
        <w:t>. Furthermore, this approach could be made widespread for all humans throughout the globe. On a </w:t>
      </w:r>
      <w:hyperlink r:id="rId8" w:history="1">
        <w:r w:rsidRPr="005C2B33">
          <w:rPr>
            <w:rStyle w:val="Hyperlink"/>
          </w:rPr>
          <w:t>European scale</w:t>
        </w:r>
      </w:hyperlink>
      <w:r w:rsidRPr="005C2B33">
        <w:t>, it has been shown that only this agroecological scenario would effectively halve nitrogen waste and greenhouse gas emissions from agriculture.</w:t>
      </w:r>
    </w:p>
    <w:p w14:paraId="578799D6" w14:textId="77777777" w:rsidR="00ED50F3" w:rsidRPr="002F5643" w:rsidRDefault="00ED50F3" w:rsidP="00ED50F3">
      <w:pPr>
        <w:pStyle w:val="Heading4"/>
        <w:rPr>
          <w:rFonts w:asciiTheme="minorHAnsi" w:hAnsiTheme="minorHAnsi" w:cstheme="minorHAnsi"/>
        </w:rPr>
      </w:pPr>
      <w:r>
        <w:rPr>
          <w:rFonts w:asciiTheme="minorHAnsi" w:hAnsiTheme="minorHAnsi" w:cstheme="minorHAnsi"/>
        </w:rPr>
        <w:t>Plank 5 solves extinction</w:t>
      </w:r>
    </w:p>
    <w:p w14:paraId="08257CC3" w14:textId="77777777" w:rsidR="00ED50F3" w:rsidRPr="002F5643" w:rsidRDefault="00ED50F3" w:rsidP="00ED50F3">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1300C66" w14:textId="77777777" w:rsidR="00ED50F3" w:rsidRPr="002F5643" w:rsidRDefault="00ED50F3" w:rsidP="00ED50F3">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4B586A70"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19F82C2C"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0C35386"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I. A New International Legal Order</w:t>
      </w:r>
    </w:p>
    <w:p w14:paraId="406816B8"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43C5EEB"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 xml:space="preserve"> [*242] </w:t>
      </w:r>
    </w:p>
    <w:p w14:paraId="4B12418D"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A. The Classic Account</w:t>
      </w:r>
    </w:p>
    <w:p w14:paraId="16699285"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1. Stable Customary International Law</w:t>
      </w:r>
    </w:p>
    <w:p w14:paraId="6B26B90D"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7962587"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62A84FB"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2. Flexible Treaties</w:t>
      </w:r>
    </w:p>
    <w:p w14:paraId="083C8254"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4608EA2"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B. The Modern World</w:t>
      </w:r>
    </w:p>
    <w:p w14:paraId="574CA694" w14:textId="77777777" w:rsidR="00ED50F3" w:rsidRPr="002F5643" w:rsidRDefault="00ED50F3" w:rsidP="00ED50F3">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329F71C7" w14:textId="77777777" w:rsidR="00ED50F3" w:rsidRPr="002F5643" w:rsidRDefault="00ED50F3" w:rsidP="00ED50F3">
      <w:pPr>
        <w:rPr>
          <w:rFonts w:asciiTheme="minorHAnsi" w:hAnsiTheme="minorHAnsi" w:cstheme="minorHAnsi"/>
          <w:sz w:val="16"/>
        </w:rPr>
      </w:pPr>
      <w:r w:rsidRPr="002F5643">
        <w:rPr>
          <w:rFonts w:asciiTheme="minorHAnsi" w:hAnsiTheme="minorHAnsi" w:cstheme="minorHAnsi"/>
          <w:sz w:val="16"/>
        </w:rPr>
        <w:t>1. Constitutive Treaties</w:t>
      </w:r>
    </w:p>
    <w:p w14:paraId="29DCBC5B" w14:textId="77777777" w:rsidR="00ED50F3" w:rsidRPr="006960B4" w:rsidRDefault="00ED50F3" w:rsidP="00ED50F3">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1432B977" w14:textId="77777777" w:rsidR="00ED50F3" w:rsidRPr="005C2B33" w:rsidRDefault="00ED50F3" w:rsidP="00ED50F3"/>
    <w:p w14:paraId="7901CBDD" w14:textId="77777777" w:rsidR="00ED50F3" w:rsidRPr="005C2B33" w:rsidRDefault="00ED50F3" w:rsidP="00ED50F3">
      <w:pPr>
        <w:pStyle w:val="Heading4"/>
        <w:rPr>
          <w:rFonts w:cs="Calibri"/>
        </w:rPr>
      </w:pPr>
      <w:r>
        <w:rPr>
          <w:rFonts w:cs="Calibri"/>
        </w:rPr>
        <w:t xml:space="preserve">Plank 6 </w:t>
      </w:r>
      <w:r w:rsidRPr="00F408FB">
        <w:rPr>
          <w:rFonts w:cs="Calibri"/>
        </w:rPr>
        <w:t>solve</w:t>
      </w:r>
      <w:r>
        <w:rPr>
          <w:rFonts w:cs="Calibri"/>
        </w:rPr>
        <w:t xml:space="preserve">s advantage two </w:t>
      </w:r>
      <w:r>
        <w:rPr>
          <w:rFonts w:cs="Calibri"/>
          <w:u w:val="single"/>
        </w:rPr>
        <w:t>without</w:t>
      </w:r>
      <w:r>
        <w:rPr>
          <w:rFonts w:cs="Calibri"/>
        </w:rPr>
        <w:t xml:space="preserve"> global follow-on </w:t>
      </w:r>
    </w:p>
    <w:p w14:paraId="54F6E1FB" w14:textId="77777777" w:rsidR="00ED50F3" w:rsidRPr="00F408FB" w:rsidRDefault="00ED50F3" w:rsidP="00ED50F3">
      <w:r w:rsidRPr="00F408FB">
        <w:rPr>
          <w:rStyle w:val="Style13ptBold"/>
        </w:rPr>
        <w:t>Henderson 19</w:t>
      </w:r>
      <w:r w:rsidRPr="00F408FB">
        <w:t xml:space="preserve"> (David R. Henderson, professor of economics at the Naval Postgraduate School in Monterey, California, PhD in Economics from UCLA, August 20, 2019, “A Carbon Tax Is Not A Slam Dunk,” </w:t>
      </w:r>
      <w:r w:rsidRPr="002A6B9C">
        <w:t>https://www.hoover.org/research/carbon-tax-not-slam-dunk</w:t>
      </w:r>
      <w:r w:rsidRPr="00F408FB">
        <w:t xml:space="preserve"> [Accessed 8-28-24])//g6</w:t>
      </w:r>
    </w:p>
    <w:p w14:paraId="1E484E66" w14:textId="77777777" w:rsidR="00ED50F3" w:rsidRPr="008E17E7" w:rsidRDefault="00ED50F3" w:rsidP="00ED50F3">
      <w:pPr>
        <w:rPr>
          <w:sz w:val="16"/>
        </w:rPr>
      </w:pPr>
      <w:r w:rsidRPr="00F408FB">
        <w:rPr>
          <w:sz w:val="16"/>
        </w:rPr>
        <w:t>The third</w:t>
      </w:r>
      <w:r w:rsidRPr="00F408FB">
        <w:rPr>
          <w:rStyle w:val="StyleUnderline"/>
        </w:rPr>
        <w:t xml:space="preserve"> low-cost way to </w:t>
      </w:r>
      <w:r w:rsidRPr="00EF216C">
        <w:rPr>
          <w:rStyle w:val="Emphasis"/>
          <w:highlight w:val="cyan"/>
        </w:rPr>
        <w:t>rein in global warming</w:t>
      </w:r>
      <w:r w:rsidRPr="00F408FB">
        <w:rPr>
          <w:sz w:val="16"/>
        </w:rPr>
        <w:t xml:space="preserve"> is </w:t>
      </w:r>
      <w:r w:rsidRPr="00EF216C">
        <w:rPr>
          <w:rStyle w:val="Emphasis"/>
          <w:highlight w:val="cyan"/>
        </w:rPr>
        <w:t>by planting trees</w:t>
      </w:r>
      <w:r w:rsidRPr="00EF216C">
        <w:rPr>
          <w:sz w:val="16"/>
          <w:highlight w:val="cyan"/>
        </w:rPr>
        <w:t>.</w:t>
      </w:r>
      <w:r w:rsidRPr="00F408FB">
        <w:rPr>
          <w:sz w:val="16"/>
        </w:rPr>
        <w:t xml:space="preserve"> </w:t>
      </w:r>
      <w:r w:rsidRPr="00EF216C">
        <w:rPr>
          <w:rStyle w:val="StyleUnderline"/>
          <w:highlight w:val="cyan"/>
        </w:rPr>
        <w:t xml:space="preserve">Trees </w:t>
      </w:r>
      <w:r w:rsidRPr="00EF216C">
        <w:rPr>
          <w:rStyle w:val="Emphasis"/>
          <w:highlight w:val="cyan"/>
        </w:rPr>
        <w:t>absorb</w:t>
      </w:r>
      <w:r w:rsidRPr="00EF216C">
        <w:rPr>
          <w:rStyle w:val="StyleUnderline"/>
          <w:highlight w:val="cyan"/>
        </w:rPr>
        <w:t xml:space="preserve"> and </w:t>
      </w:r>
      <w:r w:rsidRPr="00EF216C">
        <w:rPr>
          <w:rStyle w:val="Emphasis"/>
          <w:highlight w:val="cyan"/>
        </w:rPr>
        <w:t>store</w:t>
      </w:r>
      <w:r w:rsidRPr="00EF216C">
        <w:rPr>
          <w:sz w:val="16"/>
          <w:highlight w:val="cyan"/>
        </w:rPr>
        <w:t xml:space="preserve"> </w:t>
      </w:r>
      <w:r w:rsidRPr="00EF216C">
        <w:rPr>
          <w:rStyle w:val="StyleUnderline"/>
          <w:highlight w:val="cyan"/>
        </w:rPr>
        <w:t>CO2</w:t>
      </w:r>
      <w:r w:rsidRPr="00F408FB">
        <w:rPr>
          <w:rStyle w:val="StyleUnderline"/>
        </w:rPr>
        <w:t xml:space="preserve"> emissions</w:t>
      </w:r>
      <w:r w:rsidRPr="00F408FB">
        <w:rPr>
          <w:sz w:val="16"/>
        </w:rPr>
        <w:t xml:space="preserve">. You could call the tree-planting strategy geo-engineering, but it would count as such in a </w:t>
      </w:r>
      <w:r w:rsidRPr="00F408FB">
        <w:rPr>
          <w:rStyle w:val="StyleUnderline"/>
        </w:rPr>
        <w:t>very low-tech</w:t>
      </w:r>
      <w:r w:rsidRPr="00F408FB">
        <w:rPr>
          <w:sz w:val="16"/>
        </w:rPr>
        <w:t xml:space="preserve"> form. According to a July 4, 2019 article in The Guardian, </w:t>
      </w:r>
      <w:r w:rsidRPr="00EF216C">
        <w:rPr>
          <w:rStyle w:val="StyleUnderline"/>
          <w:highlight w:val="cyan"/>
        </w:rPr>
        <w:t>planting one</w:t>
      </w:r>
      <w:r w:rsidRPr="00EF216C">
        <w:rPr>
          <w:sz w:val="16"/>
          <w:highlight w:val="cyan"/>
        </w:rPr>
        <w:t xml:space="preserve"> </w:t>
      </w:r>
      <w:r w:rsidRPr="00EF216C">
        <w:rPr>
          <w:rStyle w:val="StyleUnderline"/>
          <w:highlight w:val="cyan"/>
        </w:rPr>
        <w:t>trillion trees</w:t>
      </w:r>
      <w:r w:rsidRPr="00F408FB">
        <w:rPr>
          <w:rStyle w:val="StyleUnderline"/>
        </w:rPr>
        <w:t xml:space="preserve"> would be</w:t>
      </w:r>
      <w:r w:rsidRPr="00F408FB">
        <w:rPr>
          <w:sz w:val="16"/>
        </w:rPr>
        <w:t xml:space="preserve"> </w:t>
      </w:r>
      <w:r w:rsidRPr="00EF216C">
        <w:rPr>
          <w:rStyle w:val="Emphasis"/>
          <w:highlight w:val="cyan"/>
        </w:rPr>
        <w:t>much cheaper</w:t>
      </w:r>
      <w:r w:rsidRPr="00EF216C">
        <w:rPr>
          <w:sz w:val="16"/>
          <w:highlight w:val="cyan"/>
        </w:rPr>
        <w:t xml:space="preserve"> </w:t>
      </w:r>
      <w:r w:rsidRPr="00EF216C">
        <w:rPr>
          <w:rStyle w:val="StyleUnderline"/>
          <w:highlight w:val="cyan"/>
        </w:rPr>
        <w:t>than</w:t>
      </w:r>
      <w:r w:rsidRPr="00F408FB">
        <w:rPr>
          <w:rStyle w:val="StyleUnderline"/>
        </w:rPr>
        <w:t xml:space="preserve"> a</w:t>
      </w:r>
      <w:r w:rsidRPr="00F408FB">
        <w:rPr>
          <w:sz w:val="16"/>
        </w:rPr>
        <w:t xml:space="preserve"> </w:t>
      </w:r>
      <w:r w:rsidRPr="00EF216C">
        <w:rPr>
          <w:rStyle w:val="Emphasis"/>
          <w:highlight w:val="cyan"/>
        </w:rPr>
        <w:t>carbon tax</w:t>
      </w:r>
      <w:r w:rsidRPr="00F408FB">
        <w:rPr>
          <w:sz w:val="16"/>
        </w:rPr>
        <w:t xml:space="preserve"> </w:t>
      </w:r>
      <w:r w:rsidRPr="00F408FB">
        <w:rPr>
          <w:rStyle w:val="StyleUnderline"/>
        </w:rPr>
        <w:t xml:space="preserve">and </w:t>
      </w:r>
      <w:r w:rsidRPr="00EF216C">
        <w:rPr>
          <w:rStyle w:val="Emphasis"/>
          <w:highlight w:val="cyan"/>
        </w:rPr>
        <w:t>much more effective</w:t>
      </w:r>
      <w:r w:rsidRPr="00F408FB">
        <w:rPr>
          <w:sz w:val="16"/>
        </w:rPr>
        <w:t xml:space="preserve">. At an estimated cost of </w:t>
      </w:r>
      <w:r w:rsidRPr="00F408FB">
        <w:rPr>
          <w:rStyle w:val="StyleUnderline"/>
        </w:rPr>
        <w:t>30 cents per</w:t>
      </w:r>
      <w:r w:rsidRPr="00F408FB">
        <w:rPr>
          <w:sz w:val="16"/>
        </w:rPr>
        <w:t xml:space="preserve"> additional </w:t>
      </w:r>
      <w:r w:rsidRPr="00F408FB">
        <w:rPr>
          <w:rStyle w:val="StyleUnderline"/>
        </w:rPr>
        <w:t>tree</w:t>
      </w:r>
      <w:r w:rsidRPr="00F408FB">
        <w:rPr>
          <w:sz w:val="16"/>
        </w:rPr>
        <w:t xml:space="preserve">, the </w:t>
      </w:r>
      <w:r w:rsidRPr="00EF216C">
        <w:rPr>
          <w:rStyle w:val="StyleUnderline"/>
          <w:highlight w:val="cyan"/>
        </w:rPr>
        <w:t>overall cost</w:t>
      </w:r>
      <w:r w:rsidRPr="00F408FB">
        <w:rPr>
          <w:rStyle w:val="StyleUnderline"/>
        </w:rPr>
        <w:t xml:space="preserve"> would be $</w:t>
      </w:r>
      <w:r w:rsidRPr="00EF216C">
        <w:rPr>
          <w:rStyle w:val="StyleUnderline"/>
          <w:highlight w:val="cyan"/>
        </w:rPr>
        <w:t>300 billion</w:t>
      </w:r>
      <w:r w:rsidRPr="00F408FB">
        <w:rPr>
          <w:sz w:val="16"/>
        </w:rPr>
        <w:t xml:space="preserve">. That’s large, but it’s </w:t>
      </w:r>
      <w:r w:rsidRPr="00F408FB">
        <w:rPr>
          <w:rStyle w:val="StyleUnderline"/>
        </w:rPr>
        <w:t xml:space="preserve">a </w:t>
      </w:r>
      <w:r w:rsidRPr="00EF216C">
        <w:rPr>
          <w:rStyle w:val="StyleUnderline"/>
          <w:highlight w:val="cyan"/>
        </w:rPr>
        <w:t>one-time</w:t>
      </w:r>
      <w:r w:rsidRPr="00F408FB">
        <w:rPr>
          <w:rStyle w:val="StyleUnderline"/>
        </w:rPr>
        <w:t xml:space="preserve"> cost</w:t>
      </w:r>
      <w:r w:rsidRPr="00F408FB">
        <w:rPr>
          <w:sz w:val="16"/>
        </w:rPr>
        <w:t>. Moreover, writes The Guardian’s environment editor Damian Carrington, such a tree-planting program “</w:t>
      </w:r>
      <w:r w:rsidRPr="00F408FB">
        <w:rPr>
          <w:rStyle w:val="StyleUnderline"/>
        </w:rPr>
        <w:t xml:space="preserve">could </w:t>
      </w:r>
      <w:r w:rsidRPr="00EF216C">
        <w:rPr>
          <w:rStyle w:val="Emphasis"/>
          <w:highlight w:val="cyan"/>
        </w:rPr>
        <w:t>remove two-thirds of all</w:t>
      </w:r>
      <w:r w:rsidRPr="00F408FB">
        <w:rPr>
          <w:sz w:val="16"/>
        </w:rPr>
        <w:t xml:space="preserve"> the </w:t>
      </w:r>
      <w:r w:rsidRPr="00EF216C">
        <w:rPr>
          <w:rStyle w:val="Emphasis"/>
          <w:highlight w:val="cyan"/>
        </w:rPr>
        <w:t>emissions</w:t>
      </w:r>
      <w:r w:rsidRPr="00F408FB">
        <w:rPr>
          <w:sz w:val="16"/>
        </w:rPr>
        <w:t xml:space="preserve"> </w:t>
      </w:r>
      <w:r w:rsidRPr="00F408FB">
        <w:rPr>
          <w:rStyle w:val="StyleUnderline"/>
        </w:rPr>
        <w:t>that</w:t>
      </w:r>
      <w:r w:rsidRPr="00F408FB">
        <w:rPr>
          <w:sz w:val="16"/>
        </w:rPr>
        <w:t xml:space="preserve"> </w:t>
      </w:r>
      <w:r w:rsidRPr="00F408FB">
        <w:rPr>
          <w:rStyle w:val="StyleUnderline"/>
        </w:rPr>
        <w:t xml:space="preserve">have been pumped </w:t>
      </w:r>
      <w:r w:rsidRPr="00EF216C">
        <w:rPr>
          <w:rStyle w:val="StyleUnderline"/>
          <w:highlight w:val="cyan"/>
        </w:rPr>
        <w:t>in</w:t>
      </w:r>
      <w:r w:rsidRPr="00F408FB">
        <w:rPr>
          <w:rStyle w:val="StyleUnderline"/>
        </w:rPr>
        <w:t xml:space="preserve">to </w:t>
      </w:r>
      <w:r w:rsidRPr="00EF216C">
        <w:rPr>
          <w:rStyle w:val="StyleUnderline"/>
          <w:highlight w:val="cyan"/>
        </w:rPr>
        <w:t>the atmosphere</w:t>
      </w:r>
      <w:r w:rsidRPr="00F408FB">
        <w:rPr>
          <w:rStyle w:val="StyleUnderline"/>
        </w:rPr>
        <w:t xml:space="preserve"> by human activities</w:t>
      </w:r>
      <w:r w:rsidRPr="00F408FB">
        <w:rPr>
          <w:sz w:val="16"/>
        </w:rPr>
        <w:t xml:space="preserve">, a figure the </w:t>
      </w:r>
      <w:r w:rsidRPr="00F408FB">
        <w:rPr>
          <w:rStyle w:val="StyleUnderline"/>
        </w:rPr>
        <w:t>scientists describe as</w:t>
      </w:r>
      <w:r w:rsidRPr="00F408FB">
        <w:rPr>
          <w:sz w:val="16"/>
        </w:rPr>
        <w:t xml:space="preserve"> ‘</w:t>
      </w:r>
      <w:r w:rsidRPr="00EF216C">
        <w:rPr>
          <w:rStyle w:val="Emphasis"/>
          <w:highlight w:val="cyan"/>
        </w:rPr>
        <w:t>mind-blowing’</w:t>
      </w:r>
      <w:r w:rsidRPr="00F408FB">
        <w:rPr>
          <w:sz w:val="16"/>
        </w:rPr>
        <w:t xml:space="preserve">.” </w:t>
      </w:r>
      <w:r w:rsidRPr="00EF216C">
        <w:rPr>
          <w:rStyle w:val="StyleUnderline"/>
          <w:highlight w:val="cyan"/>
        </w:rPr>
        <w:t>A</w:t>
      </w:r>
      <w:r w:rsidRPr="00F408FB">
        <w:rPr>
          <w:rStyle w:val="StyleUnderline"/>
        </w:rPr>
        <w:t xml:space="preserve"> carbon </w:t>
      </w:r>
      <w:r w:rsidRPr="00EF216C">
        <w:rPr>
          <w:rStyle w:val="StyleUnderline"/>
          <w:highlight w:val="cyan"/>
        </w:rPr>
        <w:t>tax</w:t>
      </w:r>
      <w:r w:rsidRPr="00F408FB">
        <w:rPr>
          <w:rStyle w:val="StyleUnderline"/>
        </w:rPr>
        <w:t>,</w:t>
      </w:r>
      <w:r w:rsidRPr="00F408FB">
        <w:rPr>
          <w:sz w:val="16"/>
        </w:rPr>
        <w:t xml:space="preserve"> by contrast</w:t>
      </w:r>
      <w:r w:rsidRPr="00EF216C">
        <w:rPr>
          <w:sz w:val="16"/>
          <w:highlight w:val="cyan"/>
        </w:rPr>
        <w:t xml:space="preserve">, </w:t>
      </w:r>
      <w:r w:rsidRPr="00EF216C">
        <w:rPr>
          <w:rStyle w:val="StyleUnderline"/>
          <w:highlight w:val="cyan"/>
        </w:rPr>
        <w:t>would simply</w:t>
      </w:r>
      <w:r w:rsidRPr="00F408FB">
        <w:rPr>
          <w:rStyle w:val="StyleUnderline"/>
        </w:rPr>
        <w:t xml:space="preserve"> </w:t>
      </w:r>
      <w:r w:rsidRPr="00EF216C">
        <w:rPr>
          <w:rStyle w:val="StyleUnderline"/>
          <w:highlight w:val="cyan"/>
        </w:rPr>
        <w:t>slow the rate</w:t>
      </w:r>
      <w:r w:rsidRPr="00F408FB">
        <w:rPr>
          <w:rStyle w:val="StyleUnderline"/>
        </w:rPr>
        <w:t xml:space="preserve"> of emissions</w:t>
      </w:r>
      <w:r w:rsidRPr="00F408FB">
        <w:rPr>
          <w:sz w:val="16"/>
        </w:rPr>
        <w:t xml:space="preserve"> into the atmosphere.</w:t>
      </w:r>
    </w:p>
    <w:p w14:paraId="56F46E54" w14:textId="77777777" w:rsidR="00ED50F3" w:rsidRDefault="00ED50F3" w:rsidP="00ED50F3">
      <w:pPr>
        <w:pStyle w:val="Heading4"/>
      </w:pPr>
      <w:r>
        <w:t xml:space="preserve">Plank 8 </w:t>
      </w:r>
      <w:r>
        <w:rPr>
          <w:u w:val="single"/>
        </w:rPr>
        <w:t>solves advantage two</w:t>
      </w:r>
      <w:r>
        <w:t xml:space="preserve"> – Nowhere does their evidence say India </w:t>
      </w:r>
      <w:r>
        <w:rPr>
          <w:u w:val="single"/>
        </w:rPr>
        <w:t>will follow-on</w:t>
      </w:r>
      <w:r>
        <w:t xml:space="preserve"> but threatening to nuke them </w:t>
      </w:r>
      <w:r>
        <w:rPr>
          <w:u w:val="single"/>
        </w:rPr>
        <w:t>or</w:t>
      </w:r>
      <w:r>
        <w:t xml:space="preserve"> giving them a </w:t>
      </w:r>
      <w:r>
        <w:rPr>
          <w:u w:val="single"/>
        </w:rPr>
        <w:t>gazillion dollars</w:t>
      </w:r>
      <w:r>
        <w:t xml:space="preserve"> sure does!</w:t>
      </w:r>
    </w:p>
    <w:p w14:paraId="7A396D18" w14:textId="77777777" w:rsidR="00ED50F3" w:rsidRPr="00C53B1A" w:rsidRDefault="00ED50F3" w:rsidP="00ED50F3"/>
    <w:p w14:paraId="081B3718" w14:textId="77777777" w:rsidR="00ED50F3" w:rsidRDefault="00ED50F3" w:rsidP="00ED50F3">
      <w:pPr>
        <w:pStyle w:val="Heading3"/>
      </w:pPr>
      <w:r>
        <w:t>OFF</w:t>
      </w:r>
    </w:p>
    <w:p w14:paraId="171D537C" w14:textId="77777777" w:rsidR="00ED50F3" w:rsidRDefault="00ED50F3" w:rsidP="00ED50F3">
      <w:r>
        <w:t>T - Strengthen</w:t>
      </w:r>
    </w:p>
    <w:p w14:paraId="5B1885A0" w14:textId="77777777" w:rsidR="00ED50F3" w:rsidRPr="0007383F" w:rsidRDefault="00ED50F3" w:rsidP="00ED50F3">
      <w:pPr>
        <w:pStyle w:val="Heading4"/>
        <w:rPr>
          <w:rFonts w:eastAsia="Times New Roman" w:cs="Times New Roman"/>
        </w:rPr>
      </w:pPr>
      <w:r>
        <w:rPr>
          <w:rFonts w:eastAsia="Times New Roman"/>
        </w:rPr>
        <w:t xml:space="preserve">Interpretation: </w:t>
      </w:r>
      <w:r w:rsidRPr="00955A8A">
        <w:rPr>
          <w:rFonts w:eastAsia="Times New Roman" w:cs="Times New Roman"/>
        </w:rPr>
        <w:t>‘</w:t>
      </w:r>
      <w:r w:rsidRPr="00955A8A">
        <w:rPr>
          <w:rFonts w:eastAsia="Times New Roman" w:cs="Times New Roman"/>
          <w:u w:val="single"/>
        </w:rPr>
        <w:t>Strengthen</w:t>
      </w:r>
      <w:r w:rsidRPr="00955A8A">
        <w:rPr>
          <w:rFonts w:eastAsia="Times New Roman" w:cs="Times New Roman"/>
        </w:rPr>
        <w:t xml:space="preserve">’ requires improvement of an </w:t>
      </w:r>
      <w:r w:rsidRPr="00955A8A">
        <w:rPr>
          <w:rFonts w:eastAsia="Times New Roman" w:cs="Times New Roman"/>
          <w:u w:val="single"/>
        </w:rPr>
        <w:t>existing</w:t>
      </w:r>
      <w:r w:rsidRPr="00955A8A">
        <w:rPr>
          <w:rFonts w:eastAsia="Times New Roman" w:cs="Times New Roman"/>
        </w:rPr>
        <w:t xml:space="preserve"> right, which is </w:t>
      </w:r>
      <w:r w:rsidRPr="00955A8A">
        <w:rPr>
          <w:rFonts w:eastAsia="Times New Roman" w:cs="Times New Roman"/>
          <w:u w:val="single"/>
        </w:rPr>
        <w:t>distinct</w:t>
      </w:r>
      <w:r w:rsidRPr="00955A8A">
        <w:rPr>
          <w:rFonts w:eastAsia="Times New Roman" w:cs="Times New Roman"/>
        </w:rPr>
        <w:t xml:space="preserve"> from the creation of new</w:t>
      </w:r>
      <w:r>
        <w:rPr>
          <w:rFonts w:eastAsia="Times New Roman" w:cs="Times New Roman"/>
        </w:rPr>
        <w:t xml:space="preserve"> scope for</w:t>
      </w:r>
      <w:r w:rsidRPr="00955A8A">
        <w:rPr>
          <w:rFonts w:eastAsia="Times New Roman" w:cs="Times New Roman"/>
        </w:rPr>
        <w:t xml:space="preserve"> rights </w:t>
      </w:r>
      <w:r>
        <w:rPr>
          <w:rFonts w:eastAsia="Times New Roman" w:cs="Times New Roman"/>
        </w:rPr>
        <w:t xml:space="preserve">of </w:t>
      </w:r>
      <w:r w:rsidRPr="00955A8A">
        <w:rPr>
          <w:rFonts w:eastAsia="Times New Roman" w:cs="Times New Roman"/>
        </w:rPr>
        <w:t xml:space="preserve">currently </w:t>
      </w:r>
      <w:r w:rsidRPr="00955A8A">
        <w:rPr>
          <w:rFonts w:eastAsia="Times New Roman" w:cs="Times New Roman"/>
          <w:u w:val="single"/>
        </w:rPr>
        <w:t>unprotected</w:t>
      </w:r>
      <w:r w:rsidRPr="00955A8A">
        <w:rPr>
          <w:rFonts w:eastAsia="Times New Roman" w:cs="Times New Roman"/>
        </w:rPr>
        <w:t xml:space="preserve"> workers.</w:t>
      </w:r>
    </w:p>
    <w:p w14:paraId="56CB3333" w14:textId="77777777" w:rsidR="00ED50F3" w:rsidRPr="002814A3" w:rsidRDefault="00ED50F3" w:rsidP="00ED50F3">
      <w:pPr>
        <w:rPr>
          <w:rFonts w:eastAsia="Aptos" w:cs="Times New Roman"/>
        </w:rPr>
      </w:pPr>
      <w:r w:rsidRPr="002814A3">
        <w:rPr>
          <w:rFonts w:eastAsia="Aptos" w:cs="Times New Roman"/>
          <w:b/>
          <w:bCs/>
          <w:sz w:val="26"/>
        </w:rPr>
        <w:t>Schauer 82</w:t>
      </w:r>
      <w:r w:rsidRPr="002814A3">
        <w:rPr>
          <w:rFonts w:eastAsia="Aptos" w:cs="Times New Roman"/>
        </w:rPr>
        <w:t xml:space="preserve">, Cutler Professor of Law at William and Mary College of Law, JD from Harvard University, MBA from Dartmouth College (Frederick Schauer, 1982, </w:t>
      </w:r>
      <w:r w:rsidRPr="002814A3">
        <w:rPr>
          <w:rFonts w:eastAsia="Aptos" w:cs="Times New Roman"/>
          <w:i/>
          <w:iCs/>
        </w:rPr>
        <w:t>Free Speech: A Philosophical Enquiry</w:t>
      </w:r>
      <w:r w:rsidRPr="002814A3">
        <w:rPr>
          <w:rFonts w:eastAsia="Aptos" w:cs="Times New Roman"/>
        </w:rPr>
        <w:t>, Cambridge University Press, pp. 134-5, University of Kansas Libraries, Watson) *Italics in original.</w:t>
      </w:r>
    </w:p>
    <w:p w14:paraId="4C7810D4" w14:textId="77777777" w:rsidR="00ED50F3" w:rsidRPr="0059054E" w:rsidRDefault="00ED50F3" w:rsidP="00ED50F3">
      <w:pPr>
        <w:rPr>
          <w:rFonts w:eastAsia="Aptos" w:cs="Times New Roman"/>
          <w:sz w:val="16"/>
        </w:rPr>
      </w:pPr>
      <w:r w:rsidRPr="002814A3">
        <w:rPr>
          <w:rFonts w:eastAsia="Aptos" w:cs="Times New Roman"/>
          <w:sz w:val="16"/>
        </w:rPr>
        <w:t xml:space="preserve">It would seem therefore relatively uncontroversial to assert that freedom of speech is not and cannot be an absolute tight. This broad statement, however, must be tempered by two highly pertinent qualifications. First, </w:t>
      </w:r>
      <w:r w:rsidRPr="002814A3">
        <w:rPr>
          <w:rFonts w:eastAsia="Aptos" w:cs="Times New Roman"/>
          <w:highlight w:val="cyan"/>
          <w:u w:val="single"/>
        </w:rPr>
        <w:t xml:space="preserve">it is </w:t>
      </w:r>
      <w:r w:rsidRPr="002814A3">
        <w:rPr>
          <w:rFonts w:eastAsia="Aptos" w:cs="Times New Roman"/>
          <w:b/>
          <w:iCs/>
          <w:highlight w:val="cyan"/>
          <w:u w:val="single"/>
        </w:rPr>
        <w:t>important</w:t>
      </w:r>
      <w:r w:rsidRPr="002814A3">
        <w:rPr>
          <w:rFonts w:eastAsia="Aptos" w:cs="Times New Roman"/>
          <w:highlight w:val="cyan"/>
          <w:u w:val="single"/>
        </w:rPr>
        <w:t xml:space="preserve"> to recognize</w:t>
      </w:r>
      <w:r w:rsidRPr="002814A3">
        <w:rPr>
          <w:rFonts w:eastAsia="Aptos" w:cs="Times New Roman"/>
          <w:sz w:val="16"/>
        </w:rPr>
        <w:t xml:space="preserve"> not only </w:t>
      </w:r>
      <w:r w:rsidRPr="002814A3">
        <w:rPr>
          <w:rFonts w:eastAsia="Aptos" w:cs="Times New Roman"/>
          <w:highlight w:val="cyan"/>
          <w:u w:val="single"/>
        </w:rPr>
        <w:t xml:space="preserve">the </w:t>
      </w:r>
      <w:r w:rsidRPr="002814A3">
        <w:rPr>
          <w:rFonts w:eastAsia="Aptos" w:cs="Times New Roman"/>
          <w:b/>
          <w:iCs/>
          <w:highlight w:val="cyan"/>
          <w:u w:val="single"/>
        </w:rPr>
        <w:t>distinction</w:t>
      </w:r>
      <w:r w:rsidRPr="002814A3">
        <w:rPr>
          <w:rFonts w:eastAsia="Aptos" w:cs="Times New Roman"/>
          <w:sz w:val="16"/>
        </w:rPr>
        <w:t xml:space="preserve"> but also the relationship </w:t>
      </w:r>
      <w:r w:rsidRPr="002814A3">
        <w:rPr>
          <w:rFonts w:eastAsia="Aptos" w:cs="Times New Roman"/>
          <w:highlight w:val="cyan"/>
          <w:u w:val="single"/>
        </w:rPr>
        <w:t xml:space="preserve">between 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 xml:space="preserve">and the </w:t>
      </w:r>
      <w:r w:rsidRPr="002814A3">
        <w:rPr>
          <w:rFonts w:eastAsia="Aptos" w:cs="Times New Roman"/>
          <w:b/>
          <w:iCs/>
          <w:highlight w:val="cyan"/>
          <w:u w:val="single"/>
        </w:rPr>
        <w:t>scope</w:t>
      </w:r>
      <w:r w:rsidRPr="002814A3">
        <w:rPr>
          <w:rFonts w:eastAsia="Aptos" w:cs="Times New Roman"/>
          <w:highlight w:val="cyan"/>
          <w:u w:val="single"/>
        </w:rPr>
        <w:t xml:space="preserve"> of a right. This</w:t>
      </w:r>
      <w:r w:rsidRPr="002814A3">
        <w:rPr>
          <w:rFonts w:eastAsia="Aptos" w:cs="Times New Roman"/>
          <w:u w:val="single"/>
        </w:rPr>
        <w:t xml:space="preserve"> terminology </w:t>
      </w:r>
      <w:r w:rsidRPr="002814A3">
        <w:rPr>
          <w:rFonts w:eastAsia="Aptos" w:cs="Times New Roman"/>
          <w:highlight w:val="cyan"/>
          <w:u w:val="single"/>
        </w:rPr>
        <w:t>is</w:t>
      </w:r>
      <w:r w:rsidRPr="002814A3">
        <w:rPr>
          <w:rFonts w:eastAsia="Aptos" w:cs="Times New Roman"/>
          <w:sz w:val="16"/>
        </w:rPr>
        <w:t xml:space="preserve"> but </w:t>
      </w:r>
      <w:r w:rsidRPr="002814A3">
        <w:rPr>
          <w:rFonts w:eastAsia="Aptos" w:cs="Times New Roman"/>
          <w:b/>
          <w:iCs/>
          <w:highlight w:val="cyan"/>
          <w:u w:val="single"/>
        </w:rPr>
        <w:t>another way</w:t>
      </w:r>
      <w:r w:rsidRPr="002814A3">
        <w:rPr>
          <w:rFonts w:eastAsia="Aptos" w:cs="Times New Roman"/>
          <w:highlight w:val="cyan"/>
          <w:u w:val="single"/>
        </w:rPr>
        <w:t xml:space="preserve"> of expressing</w:t>
      </w:r>
      <w:r w:rsidRPr="002814A3">
        <w:rPr>
          <w:rFonts w:eastAsia="Aptos" w:cs="Times New Roman"/>
          <w:u w:val="single"/>
        </w:rPr>
        <w:t xml:space="preserve"> the </w:t>
      </w:r>
      <w:r w:rsidRPr="002814A3">
        <w:rPr>
          <w:rFonts w:eastAsia="Aptos" w:cs="Times New Roman"/>
          <w:highlight w:val="cyan"/>
          <w:u w:val="single"/>
        </w:rPr>
        <w:t xml:space="preserve">distinction between </w:t>
      </w:r>
      <w:r w:rsidRPr="002814A3">
        <w:rPr>
          <w:rFonts w:eastAsia="Aptos" w:cs="Times New Roman"/>
          <w:b/>
          <w:iCs/>
          <w:highlight w:val="cyan"/>
          <w:u w:val="single"/>
        </w:rPr>
        <w:t>coverage</w:t>
      </w:r>
      <w:r w:rsidRPr="002814A3">
        <w:rPr>
          <w:rFonts w:eastAsia="Aptos" w:cs="Times New Roman"/>
          <w:highlight w:val="cyan"/>
          <w:u w:val="single"/>
        </w:rPr>
        <w:t xml:space="preserve"> and </w:t>
      </w:r>
      <w:r w:rsidRPr="002814A3">
        <w:rPr>
          <w:rFonts w:eastAsia="Aptos" w:cs="Times New Roman"/>
          <w:b/>
          <w:iCs/>
          <w:highlight w:val="cyan"/>
          <w:u w:val="single"/>
        </w:rPr>
        <w:t>protection</w:t>
      </w:r>
      <w:r w:rsidRPr="002814A3">
        <w:rPr>
          <w:rFonts w:eastAsia="Aptos" w:cs="Times New Roman"/>
          <w:sz w:val="16"/>
        </w:rPr>
        <w:t xml:space="preserve"> that I discussed earlier, but </w:t>
      </w:r>
      <w:r w:rsidRPr="002814A3">
        <w:rPr>
          <w:rFonts w:eastAsia="Aptos" w:cs="Times New Roman"/>
          <w:u w:val="single"/>
        </w:rPr>
        <w:t xml:space="preserve">the terms </w:t>
      </w:r>
      <w:r w:rsidRPr="002814A3">
        <w:rPr>
          <w:rFonts w:eastAsia="Aptos" w:cs="Times New Roman"/>
          <w:b/>
          <w:iCs/>
          <w:u w:val="single"/>
        </w:rPr>
        <w:t>‘strength’</w:t>
      </w:r>
      <w:r w:rsidRPr="002814A3">
        <w:rPr>
          <w:rFonts w:eastAsia="Aptos" w:cs="Times New Roman"/>
          <w:u w:val="single"/>
        </w:rPr>
        <w:t xml:space="preserve"> and </w:t>
      </w:r>
      <w:r w:rsidRPr="002814A3">
        <w:rPr>
          <w:rFonts w:eastAsia="Aptos" w:cs="Times New Roman"/>
          <w:b/>
          <w:iCs/>
          <w:u w:val="single"/>
        </w:rPr>
        <w:t>‘scope’</w:t>
      </w:r>
      <w:r w:rsidRPr="002814A3">
        <w:rPr>
          <w:rFonts w:eastAsia="Aptos" w:cs="Times New Roman"/>
          <w:u w:val="single"/>
        </w:rPr>
        <w:t xml:space="preserve"> are</w:t>
      </w:r>
      <w:r w:rsidRPr="002814A3">
        <w:rPr>
          <w:rFonts w:eastAsia="Aptos" w:cs="Times New Roman"/>
          <w:sz w:val="16"/>
        </w:rPr>
        <w:t xml:space="preserve"> particularly </w:t>
      </w:r>
      <w:r w:rsidRPr="002814A3">
        <w:rPr>
          <w:rFonts w:eastAsia="Aptos" w:cs="Times New Roman"/>
          <w:u w:val="single"/>
        </w:rPr>
        <w:t>illuminating</w:t>
      </w:r>
      <w:r w:rsidRPr="002814A3">
        <w:rPr>
          <w:rFonts w:eastAsia="Aptos" w:cs="Times New Roman"/>
          <w:sz w:val="16"/>
        </w:rPr>
        <w:t xml:space="preserve"> here. </w:t>
      </w:r>
      <w:r w:rsidRPr="002814A3">
        <w:rPr>
          <w:rFonts w:eastAsia="Aptos" w:cs="Times New Roman"/>
          <w:u w:val="single"/>
        </w:rPr>
        <w:t xml:space="preserve">The </w:t>
      </w:r>
      <w:r w:rsidRPr="002814A3">
        <w:rPr>
          <w:rFonts w:eastAsia="Aptos" w:cs="Times New Roman"/>
          <w:b/>
          <w:iCs/>
          <w:highlight w:val="cyan"/>
          <w:u w:val="single"/>
        </w:rPr>
        <w:t>scope</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w:t>
      </w:r>
      <w:r w:rsidRPr="002814A3">
        <w:rPr>
          <w:rFonts w:eastAsia="Aptos" w:cs="Times New Roman"/>
          <w:b/>
          <w:iCs/>
          <w:u w:val="single"/>
        </w:rPr>
        <w:t xml:space="preserve">its </w:t>
      </w:r>
      <w:r w:rsidRPr="002814A3">
        <w:rPr>
          <w:rFonts w:eastAsia="Aptos" w:cs="Times New Roman"/>
          <w:b/>
          <w:iCs/>
          <w:highlight w:val="cyan"/>
          <w:u w:val="single"/>
        </w:rPr>
        <w:t>range</w:t>
      </w:r>
      <w:r w:rsidRPr="002814A3">
        <w:rPr>
          <w:rFonts w:eastAsia="Aptos" w:cs="Times New Roman"/>
          <w:highlight w:val="cyan"/>
          <w:u w:val="single"/>
        </w:rPr>
        <w:t>, the activities it reaches</w:t>
      </w:r>
      <w:r w:rsidRPr="002814A3">
        <w:rPr>
          <w:rFonts w:eastAsia="Aptos" w:cs="Times New Roman"/>
          <w:u w:val="single"/>
        </w:rPr>
        <w:t>.</w:t>
      </w:r>
      <w:r w:rsidRPr="002814A3">
        <w:rPr>
          <w:rFonts w:eastAsia="Aptos" w:cs="Times New Roman"/>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814A3">
        <w:rPr>
          <w:rFonts w:eastAsia="Aptos" w:cs="Times New Roman"/>
          <w:u w:val="single"/>
        </w:rPr>
        <w:t xml:space="preserve">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its </w:t>
      </w:r>
      <w:r w:rsidRPr="002814A3">
        <w:rPr>
          <w:rFonts w:eastAsia="Aptos" w:cs="Times New Roman"/>
          <w:highlight w:val="cyan"/>
          <w:u w:val="single"/>
        </w:rPr>
        <w:t xml:space="preserve">ability to overcome </w:t>
      </w:r>
      <w:r w:rsidRPr="002814A3">
        <w:rPr>
          <w:rFonts w:eastAsia="Aptos" w:cs="Times New Roman"/>
          <w:b/>
          <w:iCs/>
          <w:highlight w:val="cyan"/>
          <w:u w:val="single"/>
        </w:rPr>
        <w:t>opposing interests</w:t>
      </w:r>
      <w:r w:rsidRPr="002814A3">
        <w:rPr>
          <w:rFonts w:eastAsia="Aptos" w:cs="Times New Roman"/>
          <w:u w:val="single"/>
        </w:rPr>
        <w:t xml:space="preserve"> (or values, or other rights) </w:t>
      </w:r>
      <w:r w:rsidRPr="002814A3">
        <w:rPr>
          <w:rFonts w:eastAsia="Aptos" w:cs="Times New Roman"/>
          <w:b/>
          <w:i/>
          <w:iCs/>
          <w:highlight w:val="cyan"/>
          <w:u w:val="single"/>
        </w:rPr>
        <w:t>within</w:t>
      </w:r>
      <w:r w:rsidRPr="002814A3">
        <w:rPr>
          <w:rFonts w:eastAsia="Aptos" w:cs="Times New Roman"/>
          <w:b/>
          <w:iCs/>
          <w:highlight w:val="cyan"/>
          <w:u w:val="single"/>
        </w:rPr>
        <w:t xml:space="preserve"> its scope</w:t>
      </w:r>
      <w:r w:rsidRPr="002814A3">
        <w:rPr>
          <w:rFonts w:eastAsia="Aptos" w:cs="Times New Roman"/>
          <w:u w:val="single"/>
        </w:rPr>
        <w:t xml:space="preserve">. This distinction is </w:t>
      </w:r>
      <w:r w:rsidRPr="002814A3">
        <w:rPr>
          <w:rFonts w:eastAsia="Aptos" w:cs="Times New Roman"/>
          <w:b/>
          <w:iCs/>
          <w:u w:val="single"/>
        </w:rPr>
        <w:t>nothing new</w:t>
      </w:r>
      <w:r w:rsidRPr="002814A3">
        <w:rPr>
          <w:rFonts w:eastAsia="Aptos" w:cs="Times New Roman"/>
          <w:u w:val="single"/>
        </w:rPr>
        <w:t xml:space="preserve">, although it is </w:t>
      </w:r>
      <w:r w:rsidRPr="002814A3">
        <w:rPr>
          <w:rFonts w:eastAsia="Aptos" w:cs="Times New Roman"/>
          <w:b/>
          <w:iCs/>
          <w:u w:val="single"/>
        </w:rPr>
        <w:t>often ignored</w:t>
      </w:r>
      <w:r w:rsidRPr="002814A3">
        <w:rPr>
          <w:rFonts w:eastAsia="Aptos" w:cs="Times New Roman"/>
          <w:u w:val="single"/>
        </w:rPr>
        <w:t xml:space="preserve"> in popular dialogue</w:t>
      </w:r>
      <w:r w:rsidRPr="002814A3">
        <w:rPr>
          <w:rFonts w:eastAsia="Aptos" w:cs="Times New Roman"/>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52A8509" w14:textId="77777777" w:rsidR="00ED50F3" w:rsidRDefault="00ED50F3" w:rsidP="00ED50F3"/>
    <w:p w14:paraId="3B3E72F3" w14:textId="77777777" w:rsidR="00ED50F3" w:rsidRPr="00F77CA7" w:rsidRDefault="00ED50F3" w:rsidP="00ED50F3">
      <w:pPr>
        <w:keepNext/>
        <w:keepLines/>
        <w:spacing w:before="40" w:after="0"/>
        <w:outlineLvl w:val="3"/>
        <w:rPr>
          <w:rFonts w:eastAsia="Times New Roman" w:cs="Times New Roman"/>
          <w:b/>
          <w:iCs/>
          <w:sz w:val="26"/>
        </w:rPr>
      </w:pPr>
      <w:r w:rsidRPr="00F77CA7">
        <w:rPr>
          <w:rFonts w:eastAsia="Times New Roman" w:cs="Times New Roman"/>
          <w:b/>
          <w:iCs/>
          <w:sz w:val="26"/>
        </w:rPr>
        <w:t xml:space="preserve">Violation: the aff </w:t>
      </w:r>
      <w:r w:rsidRPr="002A5B52">
        <w:rPr>
          <w:rFonts w:eastAsia="Times New Roman" w:cs="Times New Roman"/>
          <w:b/>
          <w:iCs/>
          <w:sz w:val="26"/>
          <w:u w:val="single"/>
        </w:rPr>
        <w:t>creates n</w:t>
      </w:r>
      <w:r w:rsidRPr="00F77CA7">
        <w:rPr>
          <w:rFonts w:eastAsia="Times New Roman" w:cs="Times New Roman"/>
          <w:b/>
          <w:iCs/>
          <w:sz w:val="26"/>
          <w:u w:val="single"/>
        </w:rPr>
        <w:t>ew</w:t>
      </w:r>
      <w:r w:rsidRPr="00F77CA7">
        <w:rPr>
          <w:rFonts w:eastAsia="Times New Roman" w:cs="Times New Roman"/>
          <w:b/>
          <w:iCs/>
          <w:sz w:val="26"/>
        </w:rPr>
        <w:t xml:space="preserve"> rights </w:t>
      </w:r>
      <w:r>
        <w:rPr>
          <w:rFonts w:eastAsia="Times New Roman" w:cs="Times New Roman"/>
          <w:b/>
          <w:iCs/>
          <w:sz w:val="26"/>
        </w:rPr>
        <w:t>for ag</w:t>
      </w:r>
      <w:r w:rsidRPr="00F77CA7">
        <w:rPr>
          <w:rFonts w:eastAsia="Times New Roman" w:cs="Times New Roman"/>
          <w:b/>
          <w:iCs/>
          <w:sz w:val="26"/>
        </w:rPr>
        <w:t xml:space="preserve"> workers.</w:t>
      </w:r>
    </w:p>
    <w:p w14:paraId="65CCB575" w14:textId="77777777" w:rsidR="00ED50F3" w:rsidRPr="0007383F" w:rsidRDefault="00ED50F3" w:rsidP="00ED50F3">
      <w:pPr>
        <w:keepNext/>
        <w:keepLines/>
        <w:spacing w:before="40" w:after="0"/>
        <w:outlineLvl w:val="3"/>
        <w:rPr>
          <w:rFonts w:eastAsia="Times New Roman" w:cs="Times New Roman"/>
          <w:b/>
          <w:iCs/>
          <w:sz w:val="26"/>
        </w:rPr>
      </w:pPr>
      <w:r w:rsidRPr="00F77CA7">
        <w:rPr>
          <w:rFonts w:eastAsia="Times New Roman" w:cs="Times New Roman"/>
          <w:b/>
          <w:iCs/>
          <w:sz w:val="26"/>
        </w:rPr>
        <w:t xml:space="preserve">Vote neg for limits and ground. They justify affs with infinite brand new rights that make it </w:t>
      </w:r>
      <w:r w:rsidRPr="00F77CA7">
        <w:rPr>
          <w:rFonts w:eastAsia="Times New Roman" w:cs="Times New Roman"/>
          <w:b/>
          <w:iCs/>
          <w:sz w:val="26"/>
          <w:u w:val="single"/>
        </w:rPr>
        <w:t>impossible</w:t>
      </w:r>
      <w:r w:rsidRPr="00F77CA7">
        <w:rPr>
          <w:rFonts w:eastAsia="Times New Roman" w:cs="Times New Roman"/>
          <w:b/>
          <w:iCs/>
          <w:sz w:val="26"/>
        </w:rPr>
        <w:t xml:space="preserve"> to be neg and spike out of core neg offense by affecting </w:t>
      </w:r>
      <w:r w:rsidRPr="00F77CA7">
        <w:rPr>
          <w:rFonts w:eastAsia="Times New Roman" w:cs="Times New Roman"/>
          <w:b/>
          <w:iCs/>
          <w:sz w:val="26"/>
          <w:u w:val="single"/>
        </w:rPr>
        <w:t>small groups</w:t>
      </w:r>
      <w:r w:rsidRPr="00F77CA7">
        <w:rPr>
          <w:rFonts w:eastAsia="Times New Roman" w:cs="Times New Roman"/>
          <w:b/>
          <w:iCs/>
          <w:sz w:val="26"/>
        </w:rPr>
        <w:t xml:space="preserve"> without functionally strengthening anything.</w:t>
      </w:r>
      <w:r>
        <w:rPr>
          <w:rFonts w:eastAsia="Times New Roman" w:cs="Times New Roman"/>
          <w:b/>
          <w:iCs/>
          <w:sz w:val="26"/>
        </w:rPr>
        <w:t xml:space="preserve"> Neg ground outweighs. </w:t>
      </w:r>
      <w:r w:rsidRPr="00353FB0">
        <w:rPr>
          <w:rFonts w:eastAsia="Times New Roman" w:cs="Times New Roman"/>
          <w:b/>
          <w:iCs/>
          <w:sz w:val="26"/>
          <w:u w:val="single"/>
        </w:rPr>
        <w:t>S</w:t>
      </w:r>
      <w:r w:rsidRPr="0007383F">
        <w:rPr>
          <w:rFonts w:eastAsia="Times New Roman" w:cs="Times New Roman"/>
          <w:b/>
          <w:iCs/>
          <w:sz w:val="26"/>
          <w:u w:val="single"/>
        </w:rPr>
        <w:t>peaking order</w:t>
      </w:r>
      <w:r>
        <w:rPr>
          <w:rFonts w:eastAsia="Times New Roman" w:cs="Times New Roman"/>
          <w:b/>
          <w:iCs/>
          <w:sz w:val="26"/>
        </w:rPr>
        <w:t xml:space="preserve">, </w:t>
      </w:r>
      <w:r w:rsidRPr="0007383F">
        <w:rPr>
          <w:rFonts w:eastAsia="Times New Roman" w:cs="Times New Roman"/>
          <w:b/>
          <w:iCs/>
          <w:sz w:val="26"/>
          <w:u w:val="single"/>
        </w:rPr>
        <w:t>topic choosing</w:t>
      </w:r>
      <w:r>
        <w:rPr>
          <w:rFonts w:eastAsia="Times New Roman" w:cs="Times New Roman"/>
          <w:b/>
          <w:iCs/>
          <w:sz w:val="26"/>
        </w:rPr>
        <w:t xml:space="preserve">, &amp; </w:t>
      </w:r>
      <w:r w:rsidRPr="00156467">
        <w:rPr>
          <w:rFonts w:eastAsia="Times New Roman" w:cs="Times New Roman"/>
          <w:b/>
          <w:iCs/>
          <w:sz w:val="26"/>
          <w:u w:val="single"/>
        </w:rPr>
        <w:t>infinite prep</w:t>
      </w:r>
      <w:r w:rsidRPr="00156467">
        <w:rPr>
          <w:rFonts w:eastAsia="Times New Roman" w:cs="Times New Roman"/>
          <w:b/>
          <w:iCs/>
          <w:sz w:val="26"/>
        </w:rPr>
        <w:t xml:space="preserve">, means it’s </w:t>
      </w:r>
      <w:r w:rsidRPr="00156467">
        <w:rPr>
          <w:rFonts w:eastAsia="Times New Roman" w:cs="Times New Roman"/>
          <w:b/>
          <w:iCs/>
          <w:sz w:val="26"/>
          <w:u w:val="single"/>
        </w:rPr>
        <w:t>try or die</w:t>
      </w:r>
      <w:r w:rsidRPr="00156467">
        <w:rPr>
          <w:rFonts w:eastAsia="Times New Roman" w:cs="Times New Roman"/>
          <w:b/>
          <w:iCs/>
          <w:sz w:val="26"/>
        </w:rPr>
        <w:t>.</w:t>
      </w:r>
    </w:p>
    <w:p w14:paraId="795A39E5" w14:textId="77777777" w:rsidR="00ED50F3" w:rsidRPr="004762D7" w:rsidRDefault="00ED50F3" w:rsidP="00ED50F3"/>
    <w:p w14:paraId="156BF1B7" w14:textId="77777777" w:rsidR="00ED50F3" w:rsidRDefault="00ED50F3" w:rsidP="00ED50F3">
      <w:pPr>
        <w:pStyle w:val="Heading3"/>
      </w:pPr>
      <w:r>
        <w:t>OFF</w:t>
      </w:r>
    </w:p>
    <w:p w14:paraId="6924C621" w14:textId="77777777" w:rsidR="00ED50F3" w:rsidRDefault="00ED50F3" w:rsidP="00ED50F3">
      <w:pPr>
        <w:pStyle w:val="Heading4"/>
      </w:pPr>
      <w:r>
        <w:t>The 50 states and relevant subnational actors including the National Governors Association ought:</w:t>
      </w:r>
    </w:p>
    <w:p w14:paraId="42D1D939" w14:textId="77777777" w:rsidR="00ED50F3" w:rsidRPr="000F5191" w:rsidRDefault="00ED50F3" w:rsidP="00ED50F3">
      <w:r>
        <w:t>[Plank 1]</w:t>
      </w:r>
    </w:p>
    <w:p w14:paraId="07873581" w14:textId="77777777" w:rsidR="00ED50F3" w:rsidRDefault="00ED50F3" w:rsidP="00ED50F3">
      <w:pPr>
        <w:pStyle w:val="Heading4"/>
      </w:pPr>
      <w:r>
        <w:t>---</w:t>
      </w:r>
      <w:r w:rsidRPr="00E45C08">
        <w:t xml:space="preserve">substantially </w:t>
      </w:r>
      <w:r>
        <w:t>strengthen collective bargaining rights for farmworkers</w:t>
      </w:r>
      <w:r w:rsidRPr="00594BF1">
        <w:t xml:space="preserve"> </w:t>
      </w:r>
      <w:r>
        <w:t>in the United States;</w:t>
      </w:r>
    </w:p>
    <w:p w14:paraId="691C4883" w14:textId="77777777" w:rsidR="00ED50F3" w:rsidRPr="000F5191" w:rsidRDefault="00ED50F3" w:rsidP="00ED50F3">
      <w:r>
        <w:t>[Plank 2]</w:t>
      </w:r>
    </w:p>
    <w:p w14:paraId="7D16C1B2" w14:textId="77777777" w:rsidR="00ED50F3" w:rsidRPr="0023615D" w:rsidRDefault="00ED50F3" w:rsidP="00ED50F3">
      <w:r w:rsidRPr="009F433D">
        <w:rPr>
          <w:rStyle w:val="Heading4Char"/>
        </w:rPr>
        <w:t>---suspend the administration of federal programs until the United States</w:t>
      </w:r>
      <w:r w:rsidRPr="008C6FD9">
        <w:t xml:space="preserve"> </w:t>
      </w:r>
      <w:r>
        <w:rPr>
          <w:rFonts w:eastAsiaTheme="majorEastAsia" w:cstheme="majorBidi"/>
          <w:b/>
          <w:iCs/>
          <w:sz w:val="26"/>
        </w:rPr>
        <w:t>removes the Agricultural Fair Practices Act's disclaimer clause, prohibiting discriminatory treatment based on associational membership and requiring good faith bargaining between distributors and antitrust-exempt farmworker collectives.</w:t>
      </w:r>
    </w:p>
    <w:p w14:paraId="6D11D062" w14:textId="77777777" w:rsidR="00ED50F3" w:rsidRDefault="00ED50F3" w:rsidP="00ED50F3">
      <w:pPr>
        <w:pStyle w:val="Heading4"/>
      </w:pPr>
      <w:r>
        <w:t>It solves 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F743038" w14:textId="77777777" w:rsidR="00ED50F3" w:rsidRDefault="00ED50F3" w:rsidP="00ED50F3">
      <w:r>
        <w:rPr>
          <w:rStyle w:val="Style13ptBold"/>
        </w:rPr>
        <w:t xml:space="preserve">Bloomberg ’21 </w:t>
      </w:r>
      <w:r w:rsidRPr="00C9255C">
        <w:t>[Scott; September 17; Associate Professor of Law, University of Maine School of Law; Social Science Research Network, “Frenemy Federalism,” Draft Manuscript, p. 2-40]</w:t>
      </w:r>
    </w:p>
    <w:p w14:paraId="076AAE7C" w14:textId="77777777" w:rsidR="00ED50F3" w:rsidRPr="003604BE" w:rsidRDefault="00ED50F3" w:rsidP="00ED50F3">
      <w:pPr>
        <w:rPr>
          <w:sz w:val="16"/>
        </w:rPr>
      </w:pPr>
      <w:r w:rsidRPr="003604BE">
        <w:rPr>
          <w:sz w:val="16"/>
        </w:rPr>
        <w:t>i. Uncooperative Federalism</w:t>
      </w:r>
    </w:p>
    <w:p w14:paraId="22B4923B" w14:textId="77777777" w:rsidR="00ED50F3" w:rsidRPr="003604BE" w:rsidRDefault="00ED50F3" w:rsidP="00ED50F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45AAA58" w14:textId="77777777" w:rsidR="00ED50F3" w:rsidRPr="003604BE" w:rsidRDefault="00ED50F3" w:rsidP="00ED50F3">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5459B55" w14:textId="77777777" w:rsidR="00ED50F3" w:rsidRPr="003604BE" w:rsidRDefault="00ED50F3" w:rsidP="00ED50F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7A64C98B" w14:textId="77777777" w:rsidR="00ED50F3" w:rsidRPr="003604BE" w:rsidRDefault="00ED50F3" w:rsidP="00ED50F3">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794C625" w14:textId="77777777" w:rsidR="00ED50F3" w:rsidRPr="003604BE" w:rsidRDefault="00ED50F3" w:rsidP="00ED50F3">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71823B9A" w14:textId="77777777" w:rsidR="00ED50F3" w:rsidRPr="003604BE" w:rsidRDefault="00ED50F3" w:rsidP="00ED50F3">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C356BB2" w14:textId="77777777" w:rsidR="00ED50F3" w:rsidRPr="003604BE" w:rsidRDefault="00ED50F3" w:rsidP="00ED50F3">
      <w:pPr>
        <w:rPr>
          <w:sz w:val="16"/>
        </w:rPr>
      </w:pPr>
      <w:r w:rsidRPr="003604BE">
        <w:rPr>
          <w:sz w:val="16"/>
        </w:rPr>
        <w:t>ii. Increased Federal Cooperation</w:t>
      </w:r>
    </w:p>
    <w:p w14:paraId="1871631C" w14:textId="77777777" w:rsidR="00ED50F3" w:rsidRPr="003604BE" w:rsidRDefault="00ED50F3" w:rsidP="00ED50F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0F3DBAC" w14:textId="77777777" w:rsidR="00ED50F3" w:rsidRPr="003604BE" w:rsidRDefault="00ED50F3" w:rsidP="00ED50F3">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63F3FA9" w14:textId="77777777" w:rsidR="00ED50F3" w:rsidRPr="003604BE" w:rsidRDefault="00ED50F3" w:rsidP="00ED50F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379F8A2" w14:textId="77777777" w:rsidR="00ED50F3" w:rsidRDefault="00ED50F3" w:rsidP="00ED50F3"/>
    <w:p w14:paraId="69442834" w14:textId="77777777" w:rsidR="00ED50F3" w:rsidRPr="004B5DB1" w:rsidRDefault="00ED50F3" w:rsidP="00ED50F3">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76C74C6C" w14:textId="77777777" w:rsidR="00ED50F3" w:rsidRPr="004B5DB1" w:rsidRDefault="00ED50F3" w:rsidP="00ED50F3">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6CBBCE6" w14:textId="77777777" w:rsidR="00ED50F3" w:rsidRPr="004B5DB1" w:rsidRDefault="00ED50F3" w:rsidP="00ED50F3">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611AB286" w14:textId="77777777" w:rsidR="00ED50F3" w:rsidRPr="004B5DB1" w:rsidRDefault="00ED50F3" w:rsidP="00ED50F3">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583F98E4" w14:textId="77777777" w:rsidR="00ED50F3" w:rsidRPr="004B5DB1" w:rsidRDefault="00ED50F3" w:rsidP="00ED50F3">
      <w:pPr>
        <w:rPr>
          <w:sz w:val="16"/>
        </w:rPr>
      </w:pPr>
      <w:r w:rsidRPr="004B5DB1">
        <w:rPr>
          <w:sz w:val="16"/>
        </w:rPr>
        <w:t>Stimulating and Guiding Technological Change</w:t>
      </w:r>
    </w:p>
    <w:p w14:paraId="1AD95758" w14:textId="77777777" w:rsidR="00ED50F3" w:rsidRPr="004B5DB1" w:rsidRDefault="00ED50F3" w:rsidP="00ED50F3">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1EF88FC1" w14:textId="77777777" w:rsidR="00ED50F3" w:rsidRPr="004B5DB1" w:rsidRDefault="00ED50F3" w:rsidP="00ED50F3">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0AFAF36" w14:textId="77777777" w:rsidR="00ED50F3" w:rsidRPr="004B5DB1" w:rsidRDefault="00ED50F3" w:rsidP="00ED50F3">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2EE18B20" w14:textId="77777777" w:rsidR="00ED50F3" w:rsidRPr="004B5DB1" w:rsidRDefault="00ED50F3" w:rsidP="00ED50F3">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1DA322AB" w14:textId="77777777" w:rsidR="00ED50F3" w:rsidRPr="004B5DB1" w:rsidRDefault="00ED50F3" w:rsidP="00ED50F3">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675BE02" w14:textId="77777777" w:rsidR="00ED50F3" w:rsidRPr="004B5DB1" w:rsidRDefault="00ED50F3" w:rsidP="00ED50F3">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E071BEF" w14:textId="77777777" w:rsidR="00ED50F3" w:rsidRPr="004B5DB1" w:rsidRDefault="00ED50F3" w:rsidP="00ED50F3">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1C7650F" w14:textId="77777777" w:rsidR="00ED50F3" w:rsidRPr="004B5DB1" w:rsidRDefault="00ED50F3" w:rsidP="00ED50F3">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497CC3FE" w14:textId="77777777" w:rsidR="00ED50F3" w:rsidRPr="004B5DB1" w:rsidRDefault="00ED50F3" w:rsidP="00ED50F3">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5277D56B" w14:textId="77777777" w:rsidR="00ED50F3" w:rsidRPr="004B5DB1" w:rsidRDefault="00ED50F3" w:rsidP="00ED50F3">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5A434429" w14:textId="77777777" w:rsidR="00ED50F3" w:rsidRPr="004B5DB1" w:rsidRDefault="00ED50F3" w:rsidP="00ED50F3">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619AAE03" w14:textId="77777777" w:rsidR="00ED50F3" w:rsidRDefault="00ED50F3" w:rsidP="00ED50F3">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612901F" w14:textId="77777777" w:rsidR="00ED50F3" w:rsidRPr="002E57F3" w:rsidRDefault="00ED50F3" w:rsidP="00ED50F3"/>
    <w:p w14:paraId="112F9F60" w14:textId="77777777" w:rsidR="00ED50F3" w:rsidRPr="009F433D" w:rsidRDefault="00ED50F3" w:rsidP="00ED50F3"/>
    <w:p w14:paraId="6B01DC7F" w14:textId="77777777" w:rsidR="00ED50F3" w:rsidRDefault="00ED50F3" w:rsidP="00ED50F3">
      <w:pPr>
        <w:pStyle w:val="Heading3"/>
      </w:pPr>
      <w:r>
        <w:t>OFF</w:t>
      </w:r>
    </w:p>
    <w:p w14:paraId="4174DDF0" w14:textId="77777777" w:rsidR="00ED50F3" w:rsidRPr="006161FF" w:rsidRDefault="00ED50F3" w:rsidP="00ED50F3">
      <w:r>
        <w:t>Productivity DA</w:t>
      </w:r>
    </w:p>
    <w:p w14:paraId="3B7305F2" w14:textId="77777777" w:rsidR="00ED50F3" w:rsidRPr="006161FF" w:rsidRDefault="00ED50F3" w:rsidP="00ED50F3">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It’s </w:t>
      </w:r>
      <w:r w:rsidRPr="006161FF">
        <w:rPr>
          <w:rFonts w:eastAsiaTheme="majorEastAsia" w:cstheme="majorBidi"/>
          <w:b/>
          <w:iCs/>
          <w:sz w:val="26"/>
          <w:u w:val="single"/>
        </w:rPr>
        <w:t>high</w:t>
      </w:r>
      <w:r w:rsidRPr="006161FF">
        <w:rPr>
          <w:rFonts w:eastAsiaTheme="majorEastAsia" w:cstheme="majorBidi"/>
          <w:b/>
          <w:iCs/>
          <w:sz w:val="26"/>
        </w:rPr>
        <w:t xml:space="preserve"> and </w:t>
      </w:r>
      <w:r w:rsidRPr="006161FF">
        <w:rPr>
          <w:rFonts w:eastAsiaTheme="majorEastAsia" w:cstheme="majorBidi"/>
          <w:b/>
          <w:iCs/>
          <w:sz w:val="26"/>
          <w:u w:val="single"/>
        </w:rPr>
        <w:t>growing</w:t>
      </w:r>
      <w:r>
        <w:rPr>
          <w:rFonts w:eastAsiaTheme="majorEastAsia" w:cstheme="majorBidi"/>
          <w:b/>
          <w:iCs/>
          <w:sz w:val="26"/>
        </w:rPr>
        <w:t xml:space="preserve">. That </w:t>
      </w:r>
      <w:r w:rsidRPr="006161FF">
        <w:rPr>
          <w:rFonts w:eastAsiaTheme="majorEastAsia" w:cstheme="majorBidi"/>
          <w:b/>
          <w:iCs/>
          <w:sz w:val="26"/>
        </w:rPr>
        <w:t>keep</w:t>
      </w:r>
      <w:r>
        <w:rPr>
          <w:rFonts w:eastAsiaTheme="majorEastAsia" w:cstheme="majorBidi"/>
          <w:b/>
          <w:iCs/>
          <w:sz w:val="26"/>
        </w:rPr>
        <w:t xml:space="preserve">s the </w:t>
      </w:r>
      <w:r w:rsidRPr="006161FF">
        <w:rPr>
          <w:rFonts w:eastAsiaTheme="majorEastAsia" w:cstheme="majorBidi"/>
          <w:b/>
          <w:iCs/>
          <w:sz w:val="26"/>
        </w:rPr>
        <w:t xml:space="preserve">debt </w:t>
      </w:r>
      <w:r w:rsidRPr="006161FF">
        <w:rPr>
          <w:rFonts w:eastAsiaTheme="majorEastAsia" w:cstheme="majorBidi"/>
          <w:b/>
          <w:iCs/>
          <w:sz w:val="26"/>
          <w:u w:val="single"/>
        </w:rPr>
        <w:t>manageable</w:t>
      </w:r>
      <w:r w:rsidRPr="006161FF">
        <w:rPr>
          <w:rFonts w:eastAsiaTheme="majorEastAsia" w:cstheme="majorBidi"/>
          <w:b/>
          <w:iCs/>
          <w:sz w:val="26"/>
        </w:rPr>
        <w:t xml:space="preserve"> despite fiscal indiscipline. </w:t>
      </w:r>
    </w:p>
    <w:p w14:paraId="46B7F2E0" w14:textId="77777777" w:rsidR="00ED50F3" w:rsidRPr="006161FF" w:rsidRDefault="00ED50F3" w:rsidP="00ED50F3">
      <w:r w:rsidRPr="006161FF">
        <w:rPr>
          <w:b/>
          <w:bCs/>
          <w:sz w:val="26"/>
        </w:rPr>
        <w:t>Batra ’7-30</w:t>
      </w:r>
      <w:r w:rsidRPr="006161FF">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19ED4CAD" w14:textId="77777777" w:rsidR="00ED50F3" w:rsidRPr="006161FF" w:rsidRDefault="00ED50F3" w:rsidP="00ED50F3">
      <w:pPr>
        <w:rPr>
          <w:sz w:val="16"/>
        </w:rPr>
      </w:pPr>
      <w:r w:rsidRPr="006161FF">
        <w:rPr>
          <w:sz w:val="16"/>
        </w:rPr>
        <w:t>Key Takeaways</w:t>
      </w:r>
    </w:p>
    <w:p w14:paraId="3FA33F65" w14:textId="77777777" w:rsidR="00ED50F3" w:rsidRPr="006161FF" w:rsidRDefault="00ED50F3" w:rsidP="00ED50F3">
      <w:pPr>
        <w:rPr>
          <w:sz w:val="16"/>
        </w:rPr>
      </w:pPr>
      <w:r w:rsidRPr="006161FF">
        <w:rPr>
          <w:sz w:val="16"/>
        </w:rPr>
        <w:t xml:space="preserve">AI </w:t>
      </w:r>
      <w:r w:rsidRPr="006161FF">
        <w:rPr>
          <w:b/>
          <w:iCs/>
          <w:highlight w:val="cyan"/>
          <w:u w:val="single"/>
          <w:bdr w:val="single" w:sz="8" w:space="0" w:color="auto"/>
        </w:rPr>
        <w:t>productivity gains</w:t>
      </w:r>
      <w:r w:rsidRPr="006161FF">
        <w:rPr>
          <w:highlight w:val="cyan"/>
          <w:u w:val="single"/>
        </w:rPr>
        <w:t xml:space="preserve"> could solve</w:t>
      </w:r>
      <w:r w:rsidRPr="006161FF">
        <w:rPr>
          <w:u w:val="single"/>
        </w:rPr>
        <w:t xml:space="preserve"> America's </w:t>
      </w:r>
      <w:r w:rsidRPr="006161FF">
        <w:rPr>
          <w:b/>
          <w:iCs/>
          <w:u w:val="single"/>
          <w:bdr w:val="single" w:sz="8" w:space="0" w:color="auto"/>
        </w:rPr>
        <w:t>mounting</w:t>
      </w:r>
      <w:r w:rsidRPr="006161FF">
        <w:rPr>
          <w:sz w:val="16"/>
        </w:rPr>
        <w:t xml:space="preserve"> federal </w:t>
      </w:r>
      <w:r w:rsidRPr="006161FF">
        <w:rPr>
          <w:b/>
          <w:iCs/>
          <w:highlight w:val="cyan"/>
          <w:u w:val="single"/>
          <w:bdr w:val="single" w:sz="8" w:space="0" w:color="auto"/>
        </w:rPr>
        <w:t>debt</w:t>
      </w:r>
      <w:r w:rsidRPr="006161FF">
        <w:rPr>
          <w:b/>
          <w:iCs/>
          <w:u w:val="single"/>
          <w:bdr w:val="single" w:sz="8" w:space="0" w:color="auto"/>
        </w:rPr>
        <w:t xml:space="preserve"> crisis</w:t>
      </w:r>
      <w:r w:rsidRPr="006161FF">
        <w:rPr>
          <w:u w:val="single"/>
        </w:rPr>
        <w:t xml:space="preserve"> through</w:t>
      </w:r>
      <w:r w:rsidRPr="006161FF">
        <w:rPr>
          <w:sz w:val="16"/>
        </w:rPr>
        <w:t xml:space="preserve"> </w:t>
      </w:r>
      <w:r w:rsidRPr="006161FF">
        <w:rPr>
          <w:b/>
          <w:iCs/>
          <w:u w:val="single"/>
          <w:bdr w:val="single" w:sz="8" w:space="0" w:color="auto"/>
        </w:rPr>
        <w:t>GDP growth</w:t>
      </w:r>
      <w:r w:rsidRPr="006161FF">
        <w:rPr>
          <w:sz w:val="16"/>
        </w:rPr>
        <w:t>.</w:t>
      </w:r>
    </w:p>
    <w:p w14:paraId="74C3E885" w14:textId="77777777" w:rsidR="00ED50F3" w:rsidRPr="006161FF" w:rsidRDefault="00ED50F3" w:rsidP="00ED50F3">
      <w:pPr>
        <w:rPr>
          <w:sz w:val="16"/>
        </w:rPr>
      </w:pPr>
      <w:r w:rsidRPr="006161FF">
        <w:rPr>
          <w:sz w:val="16"/>
        </w:rPr>
        <w:t>Artificial intelligence delivers disinflationary pressure while boosting tax revenues and economic output.</w:t>
      </w:r>
    </w:p>
    <w:p w14:paraId="1ABC2690" w14:textId="77777777" w:rsidR="00ED50F3" w:rsidRPr="006161FF" w:rsidRDefault="00ED50F3" w:rsidP="00ED50F3">
      <w:pPr>
        <w:rPr>
          <w:sz w:val="16"/>
        </w:rPr>
      </w:pPr>
      <w:r w:rsidRPr="006161FF">
        <w:rPr>
          <w:u w:val="single"/>
        </w:rPr>
        <w:t>U.S. debt-to-GDP ratio</w:t>
      </w:r>
      <w:r w:rsidRPr="006161FF">
        <w:rPr>
          <w:sz w:val="16"/>
        </w:rPr>
        <w:t xml:space="preserve"> approaching 120% </w:t>
      </w:r>
      <w:r w:rsidRPr="006161FF">
        <w:rPr>
          <w:b/>
          <w:iCs/>
          <w:u w:val="single"/>
          <w:bdr w:val="single" w:sz="8" w:space="0" w:color="auto"/>
        </w:rPr>
        <w:t>requires</w:t>
      </w:r>
      <w:r w:rsidRPr="006161FF">
        <w:rPr>
          <w:sz w:val="16"/>
        </w:rPr>
        <w:t xml:space="preserve"> AI-driven </w:t>
      </w:r>
      <w:r w:rsidRPr="006161FF">
        <w:rPr>
          <w:b/>
          <w:iCs/>
          <w:u w:val="single"/>
          <w:bdr w:val="single" w:sz="8" w:space="0" w:color="auto"/>
        </w:rPr>
        <w:t>productivity</w:t>
      </w:r>
      <w:r w:rsidRPr="006161FF">
        <w:rPr>
          <w:sz w:val="16"/>
        </w:rPr>
        <w:t xml:space="preserve"> revolution </w:t>
      </w:r>
      <w:r w:rsidRPr="006161FF">
        <w:rPr>
          <w:u w:val="single"/>
        </w:rPr>
        <w:t>for stabilization</w:t>
      </w:r>
      <w:r w:rsidRPr="006161FF">
        <w:rPr>
          <w:sz w:val="16"/>
        </w:rPr>
        <w:t>.</w:t>
      </w:r>
    </w:p>
    <w:p w14:paraId="3F2019AF" w14:textId="77777777" w:rsidR="00ED50F3" w:rsidRPr="006161FF" w:rsidRDefault="00ED50F3" w:rsidP="00ED50F3">
      <w:pPr>
        <w:rPr>
          <w:sz w:val="16"/>
        </w:rPr>
      </w:pPr>
      <w:r w:rsidRPr="006161FF">
        <w:rPr>
          <w:sz w:val="16"/>
        </w:rPr>
        <w:t>Technology innovation creates net job growth despite automation, with 78 million new roles projected.</w:t>
      </w:r>
    </w:p>
    <w:p w14:paraId="4D863154" w14:textId="77777777" w:rsidR="00ED50F3" w:rsidRPr="006161FF" w:rsidRDefault="00ED50F3" w:rsidP="00ED50F3">
      <w:pPr>
        <w:rPr>
          <w:sz w:val="16"/>
        </w:rPr>
      </w:pPr>
      <w:r w:rsidRPr="006161FF">
        <w:rPr>
          <w:u w:val="single"/>
        </w:rPr>
        <w:t>With the enactment of the</w:t>
      </w:r>
      <w:r w:rsidRPr="006161FF">
        <w:rPr>
          <w:sz w:val="16"/>
        </w:rPr>
        <w:t xml:space="preserve"> One </w:t>
      </w:r>
      <w:r w:rsidRPr="006161FF">
        <w:rPr>
          <w:b/>
          <w:iCs/>
          <w:u w:val="single"/>
          <w:bdr w:val="single" w:sz="8" w:space="0" w:color="auto"/>
        </w:rPr>
        <w:t>B</w:t>
      </w:r>
      <w:r w:rsidRPr="006161FF">
        <w:rPr>
          <w:sz w:val="16"/>
        </w:rPr>
        <w:t xml:space="preserve">ig </w:t>
      </w:r>
      <w:r w:rsidRPr="006161FF">
        <w:rPr>
          <w:b/>
          <w:iCs/>
          <w:u w:val="single"/>
          <w:bdr w:val="single" w:sz="8" w:space="0" w:color="auto"/>
        </w:rPr>
        <w:t>B</w:t>
      </w:r>
      <w:r w:rsidRPr="006161FF">
        <w:rPr>
          <w:sz w:val="16"/>
        </w:rPr>
        <w:t xml:space="preserve">eautiful </w:t>
      </w:r>
      <w:r w:rsidRPr="006161FF">
        <w:rPr>
          <w:b/>
          <w:iCs/>
          <w:u w:val="single"/>
          <w:bdr w:val="single" w:sz="8" w:space="0" w:color="auto"/>
        </w:rPr>
        <w:t>B</w:t>
      </w:r>
      <w:r w:rsidRPr="006161FF">
        <w:rPr>
          <w:sz w:val="16"/>
        </w:rPr>
        <w:t xml:space="preserve">ill </w:t>
      </w:r>
      <w:r w:rsidRPr="006161FF">
        <w:rPr>
          <w:u w:val="single"/>
        </w:rPr>
        <w:t>pushing</w:t>
      </w:r>
      <w:r w:rsidRPr="006161FF">
        <w:rPr>
          <w:sz w:val="16"/>
        </w:rPr>
        <w:t xml:space="preserve"> America's </w:t>
      </w:r>
      <w:r w:rsidRPr="006161FF">
        <w:rPr>
          <w:u w:val="single"/>
        </w:rPr>
        <w:t>debt-to-GDP</w:t>
      </w:r>
      <w:r w:rsidRPr="006161FF">
        <w:rPr>
          <w:sz w:val="16"/>
        </w:rPr>
        <w:t xml:space="preserve"> ratio further </w:t>
      </w:r>
      <w:r w:rsidRPr="006161FF">
        <w:rPr>
          <w:u w:val="single"/>
        </w:rPr>
        <w:t>into dangerous territory, a sudden</w:t>
      </w:r>
      <w:r w:rsidRPr="006161FF">
        <w:rPr>
          <w:sz w:val="16"/>
        </w:rPr>
        <w:t xml:space="preserve"> political </w:t>
      </w:r>
      <w:r w:rsidRPr="006161FF">
        <w:rPr>
          <w:u w:val="single"/>
        </w:rPr>
        <w:t xml:space="preserve">pivot towards </w:t>
      </w:r>
      <w:r w:rsidRPr="006161FF">
        <w:rPr>
          <w:b/>
          <w:iCs/>
          <w:u w:val="single"/>
          <w:bdr w:val="single" w:sz="8" w:space="0" w:color="auto"/>
        </w:rPr>
        <w:t>fiscal discipline</w:t>
      </w:r>
      <w:r w:rsidRPr="006161FF">
        <w:rPr>
          <w:u w:val="single"/>
        </w:rPr>
        <w:t xml:space="preserve"> seems </w:t>
      </w:r>
      <w:r w:rsidRPr="006161FF">
        <w:rPr>
          <w:b/>
          <w:iCs/>
          <w:u w:val="single"/>
          <w:bdr w:val="single" w:sz="8" w:space="0" w:color="auto"/>
        </w:rPr>
        <w:t>unlikely</w:t>
      </w:r>
      <w:r w:rsidRPr="006161FF">
        <w:rPr>
          <w:sz w:val="16"/>
        </w:rPr>
        <w:t>. Policy-makers have made it abundantly clear that they are not going to stop spending.</w:t>
      </w:r>
    </w:p>
    <w:p w14:paraId="301F4CCB" w14:textId="77777777" w:rsidR="00ED50F3" w:rsidRPr="006161FF" w:rsidRDefault="00ED50F3" w:rsidP="00ED50F3">
      <w:pPr>
        <w:rPr>
          <w:sz w:val="16"/>
        </w:rPr>
      </w:pPr>
      <w:r w:rsidRPr="006161FF">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3BD1C317" w14:textId="77777777" w:rsidR="00ED50F3" w:rsidRPr="006161FF" w:rsidRDefault="00ED50F3" w:rsidP="00ED50F3">
      <w:pPr>
        <w:rPr>
          <w:sz w:val="16"/>
        </w:rPr>
      </w:pPr>
      <w:r w:rsidRPr="006161FF">
        <w:rPr>
          <w:sz w:val="16"/>
        </w:rPr>
        <w:t>Debt to GDP ratio chart.</w:t>
      </w:r>
    </w:p>
    <w:p w14:paraId="79361DCC" w14:textId="77777777" w:rsidR="00ED50F3" w:rsidRPr="006161FF" w:rsidRDefault="00ED50F3" w:rsidP="00ED50F3">
      <w:pPr>
        <w:rPr>
          <w:sz w:val="16"/>
        </w:rPr>
      </w:pPr>
      <w:r w:rsidRPr="006161FF">
        <w:rPr>
          <w:sz w:val="16"/>
        </w:rPr>
        <w:t>Range</w:t>
      </w:r>
    </w:p>
    <w:p w14:paraId="2C221026" w14:textId="77777777" w:rsidR="00ED50F3" w:rsidRPr="006161FF" w:rsidRDefault="00ED50F3" w:rsidP="00ED50F3">
      <w:pPr>
        <w:rPr>
          <w:sz w:val="16"/>
        </w:rPr>
      </w:pPr>
      <w:r w:rsidRPr="006161FF">
        <w:rPr>
          <w:u w:val="single"/>
        </w:rPr>
        <w:t xml:space="preserve">With no spending restraint in sight, the </w:t>
      </w:r>
      <w:r w:rsidRPr="006161FF">
        <w:rPr>
          <w:b/>
          <w:iCs/>
          <w:u w:val="single"/>
          <w:bdr w:val="single" w:sz="8" w:space="0" w:color="auto"/>
        </w:rPr>
        <w:t>most compelling</w:t>
      </w:r>
      <w:r w:rsidRPr="006161FF">
        <w:rPr>
          <w:u w:val="single"/>
        </w:rPr>
        <w:t xml:space="preserve"> argument for </w:t>
      </w:r>
      <w:r w:rsidRPr="006161FF">
        <w:rPr>
          <w:b/>
          <w:iCs/>
          <w:u w:val="single"/>
          <w:bdr w:val="single" w:sz="8" w:space="0" w:color="auto"/>
        </w:rPr>
        <w:t>optimism</w:t>
      </w:r>
      <w:r w:rsidRPr="006161FF">
        <w:rPr>
          <w:u w:val="single"/>
        </w:rPr>
        <w:t xml:space="preserve"> lies not in Washington but </w:t>
      </w:r>
      <w:r w:rsidRPr="006161FF">
        <w:rPr>
          <w:b/>
          <w:iCs/>
          <w:u w:val="single"/>
          <w:bdr w:val="single" w:sz="8" w:space="0" w:color="auto"/>
        </w:rPr>
        <w:t>in Silicon Valley</w:t>
      </w:r>
      <w:r w:rsidRPr="006161FF">
        <w:rPr>
          <w:sz w:val="16"/>
        </w:rPr>
        <w:t>—and increasingly, in every sector of the economy that's beginning to harness artificial intelligence.</w:t>
      </w:r>
    </w:p>
    <w:p w14:paraId="31D25128" w14:textId="77777777" w:rsidR="00ED50F3" w:rsidRPr="006161FF" w:rsidRDefault="00ED50F3" w:rsidP="00ED50F3">
      <w:pPr>
        <w:rPr>
          <w:sz w:val="16"/>
        </w:rPr>
      </w:pPr>
      <w:r w:rsidRPr="006161FF">
        <w:rPr>
          <w:u w:val="single"/>
        </w:rPr>
        <w:t xml:space="preserve">Range sees </w:t>
      </w:r>
      <w:r w:rsidRPr="006161FF">
        <w:rPr>
          <w:b/>
          <w:iCs/>
          <w:u w:val="single"/>
          <w:bdr w:val="single" w:sz="8" w:space="0" w:color="auto"/>
        </w:rPr>
        <w:t>one credible path</w:t>
      </w:r>
      <w:r w:rsidRPr="006161FF">
        <w:rPr>
          <w:sz w:val="16"/>
        </w:rPr>
        <w:t xml:space="preserve"> </w:t>
      </w:r>
      <w:r w:rsidRPr="006161FF">
        <w:rPr>
          <w:u w:val="single"/>
        </w:rPr>
        <w:t xml:space="preserve">to stabilize this debt burden and put a </w:t>
      </w:r>
      <w:r w:rsidRPr="006161FF">
        <w:rPr>
          <w:b/>
          <w:iCs/>
          <w:u w:val="single"/>
          <w:bdr w:val="single" w:sz="8" w:space="0" w:color="auto"/>
        </w:rPr>
        <w:t>ceiling</w:t>
      </w:r>
      <w:r w:rsidRPr="006161FF">
        <w:rPr>
          <w:u w:val="single"/>
        </w:rPr>
        <w:t xml:space="preserve"> on</w:t>
      </w:r>
      <w:r w:rsidRPr="006161FF">
        <w:rPr>
          <w:sz w:val="16"/>
        </w:rPr>
        <w:t xml:space="preserve"> long-term </w:t>
      </w:r>
      <w:r w:rsidRPr="006161FF">
        <w:rPr>
          <w:u w:val="single"/>
        </w:rPr>
        <w:t>rates</w:t>
      </w:r>
      <w:r w:rsidRPr="006161FF">
        <w:rPr>
          <w:sz w:val="16"/>
        </w:rPr>
        <w:t xml:space="preserve">: AI-driven </w:t>
      </w:r>
      <w:r w:rsidRPr="006161FF">
        <w:rPr>
          <w:b/>
          <w:iCs/>
          <w:u w:val="single"/>
          <w:bdr w:val="single" w:sz="8" w:space="0" w:color="auto"/>
        </w:rPr>
        <w:t>productivity gains</w:t>
      </w:r>
      <w:r w:rsidRPr="006161FF">
        <w:rPr>
          <w:sz w:val="16"/>
        </w:rPr>
        <w:t>.</w:t>
      </w:r>
    </w:p>
    <w:p w14:paraId="6C802CB7" w14:textId="77777777" w:rsidR="00ED50F3" w:rsidRPr="006161FF" w:rsidRDefault="00ED50F3" w:rsidP="00ED50F3">
      <w:pPr>
        <w:rPr>
          <w:u w:val="single"/>
        </w:rPr>
      </w:pPr>
      <w:r w:rsidRPr="006161FF">
        <w:rPr>
          <w:sz w:val="16"/>
        </w:rPr>
        <w:t xml:space="preserve">Just like in any household, </w:t>
      </w:r>
      <w:r w:rsidRPr="006161FF">
        <w:rPr>
          <w:highlight w:val="cyan"/>
          <w:u w:val="single"/>
        </w:rPr>
        <w:t>Americans can</w:t>
      </w:r>
      <w:r w:rsidRPr="006161FF">
        <w:rPr>
          <w:u w:val="single"/>
        </w:rPr>
        <w:t xml:space="preserve"> afford to </w:t>
      </w:r>
      <w:r w:rsidRPr="006161FF">
        <w:rPr>
          <w:b/>
          <w:iCs/>
          <w:highlight w:val="cyan"/>
          <w:u w:val="single"/>
          <w:bdr w:val="single" w:sz="8" w:space="0" w:color="auto"/>
        </w:rPr>
        <w:t>spend more</w:t>
      </w:r>
      <w:r w:rsidRPr="006161FF">
        <w:rPr>
          <w:sz w:val="16"/>
        </w:rPr>
        <w:t xml:space="preserve"> as a country </w:t>
      </w:r>
      <w:r w:rsidRPr="006161FF">
        <w:rPr>
          <w:highlight w:val="cyan"/>
          <w:u w:val="single"/>
        </w:rPr>
        <w:t xml:space="preserve">if they’re </w:t>
      </w:r>
      <w:r w:rsidRPr="006161FF">
        <w:rPr>
          <w:b/>
          <w:iCs/>
          <w:highlight w:val="cyan"/>
          <w:u w:val="single"/>
          <w:bdr w:val="single" w:sz="8" w:space="0" w:color="auto"/>
        </w:rPr>
        <w:t>making more</w:t>
      </w:r>
      <w:r w:rsidRPr="006161FF">
        <w:rPr>
          <w:u w:val="single"/>
        </w:rPr>
        <w:t xml:space="preserve"> income</w:t>
      </w:r>
      <w:r w:rsidRPr="006161FF">
        <w:rPr>
          <w:sz w:val="16"/>
        </w:rPr>
        <w:t xml:space="preserve">. AI-driven increases in </w:t>
      </w:r>
      <w:r w:rsidRPr="006161FF">
        <w:rPr>
          <w:b/>
          <w:iCs/>
          <w:highlight w:val="cyan"/>
          <w:u w:val="single"/>
          <w:bdr w:val="single" w:sz="8" w:space="0" w:color="auto"/>
        </w:rPr>
        <w:t>productivity</w:t>
      </w:r>
      <w:r w:rsidRPr="006161FF">
        <w:rPr>
          <w:u w:val="single"/>
        </w:rPr>
        <w:t xml:space="preserve"> could </w:t>
      </w:r>
      <w:r w:rsidRPr="006161FF">
        <w:rPr>
          <w:b/>
          <w:iCs/>
          <w:highlight w:val="cyan"/>
          <w:u w:val="single"/>
          <w:bdr w:val="single" w:sz="8" w:space="0" w:color="auto"/>
        </w:rPr>
        <w:t>accelerate</w:t>
      </w:r>
      <w:r w:rsidRPr="006161FF">
        <w:rPr>
          <w:sz w:val="16"/>
        </w:rPr>
        <w:t xml:space="preserve"> GDP </w:t>
      </w:r>
      <w:r w:rsidRPr="006161FF">
        <w:rPr>
          <w:highlight w:val="cyan"/>
          <w:u w:val="single"/>
        </w:rPr>
        <w:t>growth while</w:t>
      </w:r>
      <w:r w:rsidRPr="006161FF">
        <w:rPr>
          <w:sz w:val="16"/>
        </w:rPr>
        <w:t xml:space="preserve"> also </w:t>
      </w:r>
      <w:r w:rsidRPr="006161FF">
        <w:rPr>
          <w:highlight w:val="cyan"/>
          <w:u w:val="single"/>
        </w:rPr>
        <w:t xml:space="preserve">reducing </w:t>
      </w:r>
      <w:r w:rsidRPr="006161FF">
        <w:rPr>
          <w:b/>
          <w:iCs/>
          <w:highlight w:val="cyan"/>
          <w:u w:val="single"/>
          <w:bdr w:val="single" w:sz="8" w:space="0" w:color="auto"/>
        </w:rPr>
        <w:t>inflation</w:t>
      </w:r>
      <w:r w:rsidRPr="006161FF">
        <w:rPr>
          <w:u w:val="single"/>
        </w:rPr>
        <w:t xml:space="preserve"> and bringing</w:t>
      </w:r>
      <w:r w:rsidRPr="006161FF">
        <w:rPr>
          <w:sz w:val="16"/>
        </w:rPr>
        <w:t xml:space="preserve"> down interest </w:t>
      </w:r>
      <w:r w:rsidRPr="006161FF">
        <w:rPr>
          <w:b/>
          <w:iCs/>
          <w:u w:val="single"/>
          <w:bdr w:val="single" w:sz="8" w:space="0" w:color="auto"/>
        </w:rPr>
        <w:t>rates</w:t>
      </w:r>
      <w:r w:rsidRPr="006161FF">
        <w:rPr>
          <w:sz w:val="16"/>
        </w:rPr>
        <w:t xml:space="preserve">. </w:t>
      </w:r>
      <w:r w:rsidRPr="006161FF">
        <w:rPr>
          <w:u w:val="single"/>
        </w:rPr>
        <w:t>Higher growth and lower interest rates</w:t>
      </w:r>
      <w:r w:rsidRPr="006161FF">
        <w:rPr>
          <w:sz w:val="16"/>
        </w:rPr>
        <w:t xml:space="preserve"> as a result of AI </w:t>
      </w:r>
      <w:r w:rsidRPr="006161FF">
        <w:rPr>
          <w:u w:val="single"/>
        </w:rPr>
        <w:t xml:space="preserve">could be a </w:t>
      </w:r>
      <w:r w:rsidRPr="006161FF">
        <w:rPr>
          <w:b/>
          <w:iCs/>
          <w:u w:val="single"/>
          <w:bdr w:val="single" w:sz="8" w:space="0" w:color="auto"/>
        </w:rPr>
        <w:t>panacea</w:t>
      </w:r>
      <w:r w:rsidRPr="006161FF">
        <w:rPr>
          <w:u w:val="single"/>
        </w:rPr>
        <w:t xml:space="preserve"> for the </w:t>
      </w:r>
      <w:r w:rsidRPr="006161FF">
        <w:rPr>
          <w:b/>
          <w:iCs/>
          <w:u w:val="single"/>
          <w:bdr w:val="single" w:sz="8" w:space="0" w:color="auto"/>
        </w:rPr>
        <w:t>markets</w:t>
      </w:r>
      <w:r w:rsidRPr="006161FF">
        <w:rPr>
          <w:u w:val="single"/>
        </w:rPr>
        <w:t>.</w:t>
      </w:r>
    </w:p>
    <w:p w14:paraId="0C4069BC" w14:textId="77777777" w:rsidR="00ED50F3" w:rsidRPr="006161FF" w:rsidRDefault="00ED50F3" w:rsidP="00ED50F3">
      <w:pPr>
        <w:rPr>
          <w:sz w:val="16"/>
        </w:rPr>
      </w:pPr>
      <w:r w:rsidRPr="006161FF">
        <w:rPr>
          <w:sz w:val="16"/>
        </w:rPr>
        <w:t>Why Productivity Matters</w:t>
      </w:r>
    </w:p>
    <w:p w14:paraId="1E251183" w14:textId="77777777" w:rsidR="00ED50F3" w:rsidRPr="006161FF" w:rsidRDefault="00ED50F3" w:rsidP="00ED50F3">
      <w:pPr>
        <w:rPr>
          <w:sz w:val="16"/>
        </w:rPr>
      </w:pPr>
      <w:r w:rsidRPr="006161FF">
        <w:rPr>
          <w:sz w:val="16"/>
        </w:rPr>
        <w:t>Here’s some context on the relationship between productivity and GDP. While there are several models to measure and forecast GDP, a simple one that the Congressional Budget Office uses for its own long-term GDP projections assumes:</w:t>
      </w:r>
    </w:p>
    <w:p w14:paraId="0F1D9B9F" w14:textId="77777777" w:rsidR="00ED50F3" w:rsidRPr="006161FF" w:rsidRDefault="00ED50F3" w:rsidP="00ED50F3">
      <w:pPr>
        <w:rPr>
          <w:sz w:val="16"/>
        </w:rPr>
      </w:pPr>
      <w:r w:rsidRPr="006161FF">
        <w:rPr>
          <w:sz w:val="16"/>
        </w:rPr>
        <w:t>Real GDP Growth = Labor Growth(x labor contribution) + Capital Growth(x capital contribution) + Productivity</w:t>
      </w:r>
    </w:p>
    <w:p w14:paraId="7DE7CBBE" w14:textId="77777777" w:rsidR="00ED50F3" w:rsidRPr="006161FF" w:rsidRDefault="00ED50F3" w:rsidP="00ED50F3">
      <w:pPr>
        <w:rPr>
          <w:sz w:val="16"/>
        </w:rPr>
      </w:pPr>
      <w:r w:rsidRPr="006161FF">
        <w:rPr>
          <w:sz w:val="16"/>
        </w:rPr>
        <w:t xml:space="preserve">Of these variables, </w:t>
      </w:r>
      <w:r w:rsidRPr="006161FF">
        <w:rPr>
          <w:u w:val="single"/>
        </w:rPr>
        <w:t xml:space="preserve">changes in productivity have the </w:t>
      </w:r>
      <w:r w:rsidRPr="006161FF">
        <w:rPr>
          <w:b/>
          <w:iCs/>
          <w:u w:val="single"/>
          <w:bdr w:val="single" w:sz="8" w:space="0" w:color="auto"/>
        </w:rPr>
        <w:t>largest impact</w:t>
      </w:r>
      <w:r w:rsidRPr="006161FF">
        <w:rPr>
          <w:u w:val="single"/>
        </w:rPr>
        <w:t xml:space="preserve"> on GDP</w:t>
      </w:r>
      <w:r w:rsidRPr="006161FF">
        <w:rPr>
          <w:sz w:val="16"/>
        </w:rPr>
        <w:t xml:space="preserve"> growth. Technological innovation has been the driver of productivity over the course of history.</w:t>
      </w:r>
    </w:p>
    <w:p w14:paraId="408045F0" w14:textId="77777777" w:rsidR="00ED50F3" w:rsidRPr="006161FF" w:rsidRDefault="00ED50F3" w:rsidP="00ED50F3">
      <w:pPr>
        <w:rPr>
          <w:sz w:val="16"/>
        </w:rPr>
      </w:pPr>
      <w:r w:rsidRPr="006161FF">
        <w:rPr>
          <w:sz w:val="16"/>
        </w:rPr>
        <w:t>Enter AI: The Great Productivity Catalyst</w:t>
      </w:r>
    </w:p>
    <w:p w14:paraId="1407E33A" w14:textId="77777777" w:rsidR="00ED50F3" w:rsidRPr="006161FF" w:rsidRDefault="00ED50F3" w:rsidP="00ED50F3">
      <w:pPr>
        <w:rPr>
          <w:sz w:val="16"/>
        </w:rPr>
      </w:pPr>
      <w:r w:rsidRPr="006161FF">
        <w:rPr>
          <w:sz w:val="16"/>
        </w:rPr>
        <w:t>Artificial Intelligence is not an incremental innovation—this is not akin to going from 4G to 5G cellular service. AI is a general-purpose technology revolution on par with the steam engine, electricity, or the internet itself.</w:t>
      </w:r>
    </w:p>
    <w:p w14:paraId="0DA4F626" w14:textId="77777777" w:rsidR="00ED50F3" w:rsidRPr="006161FF" w:rsidRDefault="00ED50F3" w:rsidP="00ED50F3">
      <w:pPr>
        <w:rPr>
          <w:sz w:val="16"/>
        </w:rPr>
      </w:pPr>
      <w:r w:rsidRPr="006161FF">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0C83CDA0" w14:textId="77777777" w:rsidR="00ED50F3" w:rsidRPr="006161FF" w:rsidRDefault="00ED50F3" w:rsidP="00ED50F3">
      <w:pPr>
        <w:rPr>
          <w:sz w:val="16"/>
        </w:rPr>
      </w:pPr>
      <w:r w:rsidRPr="006161FF">
        <w:rPr>
          <w:sz w:val="16"/>
        </w:rPr>
        <w:t>The AI productivity thesis works through multiple channels:</w:t>
      </w:r>
    </w:p>
    <w:p w14:paraId="377420FB" w14:textId="77777777" w:rsidR="00ED50F3" w:rsidRPr="006161FF" w:rsidRDefault="00ED50F3" w:rsidP="00ED50F3">
      <w:pPr>
        <w:rPr>
          <w:u w:val="single"/>
        </w:rPr>
      </w:pPr>
      <w:r w:rsidRPr="006161FF">
        <w:rPr>
          <w:sz w:val="16"/>
        </w:rPr>
        <w:t xml:space="preserve">Direct Economic Growth: AI-driven </w:t>
      </w:r>
      <w:r w:rsidRPr="006161FF">
        <w:rPr>
          <w:u w:val="single"/>
        </w:rPr>
        <w:t>productivity gains</w:t>
      </w:r>
      <w:r w:rsidRPr="006161FF">
        <w:rPr>
          <w:sz w:val="16"/>
        </w:rPr>
        <w:t xml:space="preserve"> can </w:t>
      </w:r>
      <w:r w:rsidRPr="006161FF">
        <w:rPr>
          <w:u w:val="single"/>
        </w:rPr>
        <w:t xml:space="preserve">translate directly into </w:t>
      </w:r>
      <w:r w:rsidRPr="006161FF">
        <w:rPr>
          <w:b/>
          <w:iCs/>
          <w:u w:val="single"/>
          <w:bdr w:val="single" w:sz="8" w:space="0" w:color="auto"/>
        </w:rPr>
        <w:t>higher GDP</w:t>
      </w:r>
      <w:r w:rsidRPr="006161FF">
        <w:rPr>
          <w:sz w:val="16"/>
        </w:rPr>
        <w:t xml:space="preserve">. </w:t>
      </w:r>
      <w:r w:rsidRPr="006161FF">
        <w:rPr>
          <w:u w:val="single"/>
        </w:rPr>
        <w:t xml:space="preserve">When the same inputs produce </w:t>
      </w:r>
      <w:r w:rsidRPr="006161FF">
        <w:rPr>
          <w:b/>
          <w:iCs/>
          <w:u w:val="single"/>
          <w:bdr w:val="single" w:sz="8" w:space="0" w:color="auto"/>
        </w:rPr>
        <w:t>more output</w:t>
      </w:r>
      <w:r w:rsidRPr="006161FF">
        <w:rPr>
          <w:u w:val="single"/>
        </w:rPr>
        <w:t xml:space="preserve">, the </w:t>
      </w:r>
      <w:r w:rsidRPr="006161FF">
        <w:rPr>
          <w:b/>
          <w:iCs/>
          <w:highlight w:val="cyan"/>
          <w:u w:val="single"/>
          <w:bdr w:val="single" w:sz="8" w:space="0" w:color="auto"/>
        </w:rPr>
        <w:t>econ</w:t>
      </w:r>
      <w:r w:rsidRPr="006161FF">
        <w:rPr>
          <w:u w:val="single"/>
        </w:rPr>
        <w:t xml:space="preserve">omy </w:t>
      </w:r>
      <w:r w:rsidRPr="006161FF">
        <w:rPr>
          <w:b/>
          <w:iCs/>
          <w:highlight w:val="cyan"/>
          <w:u w:val="single"/>
          <w:bdr w:val="single" w:sz="8" w:space="0" w:color="auto"/>
        </w:rPr>
        <w:t>grows</w:t>
      </w:r>
      <w:r w:rsidRPr="006161FF">
        <w:rPr>
          <w:b/>
          <w:iCs/>
          <w:u w:val="single"/>
          <w:bdr w:val="single" w:sz="8" w:space="0" w:color="auto"/>
        </w:rPr>
        <w:t xml:space="preserve"> faster</w:t>
      </w:r>
      <w:r w:rsidRPr="006161FF">
        <w:rPr>
          <w:u w:val="single"/>
        </w:rPr>
        <w:t xml:space="preserve"> </w:t>
      </w:r>
      <w:r w:rsidRPr="006161FF">
        <w:rPr>
          <w:highlight w:val="cyan"/>
          <w:u w:val="single"/>
        </w:rPr>
        <w:t>without</w:t>
      </w:r>
      <w:r w:rsidRPr="006161FF">
        <w:rPr>
          <w:u w:val="single"/>
        </w:rPr>
        <w:t xml:space="preserve"> requiring </w:t>
      </w:r>
      <w:r w:rsidRPr="006161FF">
        <w:rPr>
          <w:b/>
          <w:iCs/>
          <w:highlight w:val="cyan"/>
          <w:u w:val="single"/>
          <w:bdr w:val="single" w:sz="8" w:space="0" w:color="auto"/>
        </w:rPr>
        <w:t>additional resources</w:t>
      </w:r>
      <w:r w:rsidRPr="006161FF">
        <w:rPr>
          <w:u w:val="single"/>
        </w:rPr>
        <w:t>.</w:t>
      </w:r>
    </w:p>
    <w:p w14:paraId="7D221D50" w14:textId="77777777" w:rsidR="00ED50F3" w:rsidRPr="006161FF" w:rsidRDefault="00ED50F3" w:rsidP="00ED50F3">
      <w:pPr>
        <w:rPr>
          <w:u w:val="single"/>
        </w:rPr>
      </w:pPr>
      <w:r w:rsidRPr="006161FF">
        <w:rPr>
          <w:sz w:val="16"/>
        </w:rPr>
        <w:t xml:space="preserve">Increased Tax Revenues: </w:t>
      </w:r>
      <w:r w:rsidRPr="006161FF">
        <w:rPr>
          <w:u w:val="single"/>
        </w:rPr>
        <w:t xml:space="preserve">Higher </w:t>
      </w:r>
      <w:r w:rsidRPr="006161FF">
        <w:rPr>
          <w:b/>
          <w:iCs/>
          <w:highlight w:val="cyan"/>
          <w:u w:val="single"/>
          <w:bdr w:val="single" w:sz="8" w:space="0" w:color="auto"/>
        </w:rPr>
        <w:t>productivity</w:t>
      </w:r>
      <w:r w:rsidRPr="006161FF">
        <w:rPr>
          <w:sz w:val="16"/>
        </w:rPr>
        <w:t xml:space="preserve"> usually </w:t>
      </w:r>
      <w:r w:rsidRPr="006161FF">
        <w:rPr>
          <w:highlight w:val="cyan"/>
          <w:u w:val="single"/>
        </w:rPr>
        <w:t>leads to higher</w:t>
      </w:r>
      <w:r w:rsidRPr="006161FF">
        <w:rPr>
          <w:sz w:val="16"/>
        </w:rPr>
        <w:t xml:space="preserve"> corporate </w:t>
      </w:r>
      <w:r w:rsidRPr="006161FF">
        <w:rPr>
          <w:b/>
          <w:iCs/>
          <w:highlight w:val="cyan"/>
          <w:u w:val="single"/>
          <w:bdr w:val="single" w:sz="8" w:space="0" w:color="auto"/>
        </w:rPr>
        <w:t>profits</w:t>
      </w:r>
      <w:r w:rsidRPr="006161FF">
        <w:rPr>
          <w:highlight w:val="cyan"/>
          <w:u w:val="single"/>
        </w:rPr>
        <w:t xml:space="preserve">, </w:t>
      </w:r>
      <w:r w:rsidRPr="006161FF">
        <w:rPr>
          <w:b/>
          <w:iCs/>
          <w:highlight w:val="cyan"/>
          <w:u w:val="single"/>
          <w:bdr w:val="single" w:sz="8" w:space="0" w:color="auto"/>
        </w:rPr>
        <w:t>wages</w:t>
      </w:r>
      <w:r w:rsidRPr="006161FF">
        <w:rPr>
          <w:highlight w:val="cyan"/>
          <w:u w:val="single"/>
        </w:rPr>
        <w:t>, and</w:t>
      </w:r>
      <w:r w:rsidRPr="006161FF">
        <w:rPr>
          <w:u w:val="single"/>
        </w:rPr>
        <w:t xml:space="preserve"> economic</w:t>
      </w:r>
      <w:r w:rsidRPr="006161FF">
        <w:rPr>
          <w:sz w:val="16"/>
        </w:rPr>
        <w:t xml:space="preserve"> </w:t>
      </w:r>
      <w:r w:rsidRPr="006161FF">
        <w:rPr>
          <w:b/>
          <w:iCs/>
          <w:u w:val="single"/>
          <w:bdr w:val="single" w:sz="8" w:space="0" w:color="auto"/>
        </w:rPr>
        <w:t>activity</w:t>
      </w:r>
      <w:r w:rsidRPr="006161FF">
        <w:rPr>
          <w:sz w:val="16"/>
        </w:rPr>
        <w:t>—</w:t>
      </w:r>
      <w:r w:rsidRPr="006161FF">
        <w:rPr>
          <w:u w:val="single"/>
        </w:rPr>
        <w:t xml:space="preserve">all of which generate </w:t>
      </w:r>
      <w:r w:rsidRPr="006161FF">
        <w:rPr>
          <w:b/>
          <w:iCs/>
          <w:u w:val="single"/>
          <w:bdr w:val="single" w:sz="8" w:space="0" w:color="auto"/>
        </w:rPr>
        <w:t xml:space="preserve">increased </w:t>
      </w:r>
      <w:r w:rsidRPr="006161FF">
        <w:rPr>
          <w:b/>
          <w:iCs/>
          <w:highlight w:val="cyan"/>
          <w:u w:val="single"/>
          <w:bdr w:val="single" w:sz="8" w:space="0" w:color="auto"/>
        </w:rPr>
        <w:t>tax receipts</w:t>
      </w:r>
      <w:r w:rsidRPr="006161FF">
        <w:rPr>
          <w:u w:val="single"/>
        </w:rPr>
        <w:t>. More</w:t>
      </w:r>
      <w:r w:rsidRPr="006161FF">
        <w:rPr>
          <w:sz w:val="16"/>
        </w:rPr>
        <w:t xml:space="preserve"> government </w:t>
      </w:r>
      <w:r w:rsidRPr="006161FF">
        <w:rPr>
          <w:b/>
          <w:iCs/>
          <w:u w:val="single"/>
          <w:bdr w:val="single" w:sz="8" w:space="0" w:color="auto"/>
        </w:rPr>
        <w:t>revenue</w:t>
      </w:r>
      <w:r w:rsidRPr="006161FF">
        <w:rPr>
          <w:u w:val="single"/>
        </w:rPr>
        <w:t xml:space="preserve"> means less need to </w:t>
      </w:r>
      <w:r w:rsidRPr="006161FF">
        <w:rPr>
          <w:b/>
          <w:iCs/>
          <w:u w:val="single"/>
          <w:bdr w:val="single" w:sz="8" w:space="0" w:color="auto"/>
        </w:rPr>
        <w:t>borrow</w:t>
      </w:r>
      <w:r w:rsidRPr="006161FF">
        <w:rPr>
          <w:u w:val="single"/>
        </w:rPr>
        <w:t>.</w:t>
      </w:r>
    </w:p>
    <w:p w14:paraId="20CB87FE" w14:textId="77777777" w:rsidR="00ED50F3" w:rsidRPr="006161FF" w:rsidRDefault="00ED50F3" w:rsidP="00ED50F3">
      <w:pPr>
        <w:rPr>
          <w:sz w:val="16"/>
        </w:rPr>
      </w:pPr>
      <w:r w:rsidRPr="006161FF">
        <w:rPr>
          <w:sz w:val="16"/>
        </w:rPr>
        <w:t xml:space="preserve">Disinflationary Pressure: </w:t>
      </w:r>
      <w:r w:rsidRPr="006161FF">
        <w:rPr>
          <w:u w:val="single"/>
        </w:rPr>
        <w:t>Less</w:t>
      </w:r>
      <w:r w:rsidRPr="006161FF">
        <w:rPr>
          <w:sz w:val="16"/>
        </w:rPr>
        <w:t xml:space="preserve"> government </w:t>
      </w:r>
      <w:r w:rsidRPr="006161FF">
        <w:rPr>
          <w:u w:val="single"/>
        </w:rPr>
        <w:t>borrowing leads to lower inflationary pressure</w:t>
      </w:r>
      <w:r w:rsidRPr="006161FF">
        <w:rPr>
          <w:sz w:val="16"/>
        </w:rPr>
        <w:t xml:space="preserve">. In addition, </w:t>
      </w:r>
      <w:r w:rsidRPr="006161FF">
        <w:rPr>
          <w:highlight w:val="cyan"/>
          <w:u w:val="single"/>
        </w:rPr>
        <w:t>productivity</w:t>
      </w:r>
      <w:r w:rsidRPr="006161FF">
        <w:rPr>
          <w:u w:val="single"/>
        </w:rPr>
        <w:t xml:space="preserve"> improvements </w:t>
      </w:r>
      <w:r w:rsidRPr="006161FF">
        <w:rPr>
          <w:highlight w:val="cyan"/>
          <w:u w:val="single"/>
        </w:rPr>
        <w:t>reduce the cost of</w:t>
      </w:r>
      <w:r w:rsidRPr="006161FF">
        <w:rPr>
          <w:u w:val="single"/>
        </w:rPr>
        <w:t xml:space="preserve"> producing </w:t>
      </w:r>
      <w:r w:rsidRPr="006161FF">
        <w:rPr>
          <w:highlight w:val="cyan"/>
          <w:u w:val="single"/>
        </w:rPr>
        <w:t>goods</w:t>
      </w:r>
      <w:r w:rsidRPr="006161FF">
        <w:rPr>
          <w:sz w:val="16"/>
        </w:rPr>
        <w:t xml:space="preserve"> and services, </w:t>
      </w:r>
      <w:r w:rsidRPr="006161FF">
        <w:rPr>
          <w:highlight w:val="cyan"/>
          <w:u w:val="single"/>
        </w:rPr>
        <w:t xml:space="preserve">which </w:t>
      </w:r>
      <w:r w:rsidRPr="006161FF">
        <w:rPr>
          <w:b/>
          <w:iCs/>
          <w:highlight w:val="cyan"/>
          <w:u w:val="single"/>
          <w:bdr w:val="single" w:sz="8" w:space="0" w:color="auto"/>
        </w:rPr>
        <w:t>slows</w:t>
      </w:r>
      <w:r w:rsidRPr="006161FF">
        <w:rPr>
          <w:sz w:val="16"/>
        </w:rPr>
        <w:t xml:space="preserve"> down </w:t>
      </w:r>
      <w:r w:rsidRPr="006161FF">
        <w:rPr>
          <w:b/>
          <w:iCs/>
          <w:highlight w:val="cyan"/>
          <w:u w:val="single"/>
          <w:bdr w:val="single" w:sz="8" w:space="0" w:color="auto"/>
        </w:rPr>
        <w:t>inflation</w:t>
      </w:r>
      <w:r w:rsidRPr="006161FF">
        <w:rPr>
          <w:sz w:val="16"/>
        </w:rPr>
        <w:t>.</w:t>
      </w:r>
    </w:p>
    <w:p w14:paraId="3B2CCD8D" w14:textId="77777777" w:rsidR="00ED50F3" w:rsidRPr="006161FF" w:rsidRDefault="00ED50F3" w:rsidP="00ED50F3">
      <w:pPr>
        <w:rPr>
          <w:sz w:val="16"/>
          <w:szCs w:val="16"/>
        </w:rPr>
      </w:pPr>
      <w:r w:rsidRPr="006161FF">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40D66F7E" w14:textId="77777777" w:rsidR="00ED50F3" w:rsidRPr="006161FF" w:rsidRDefault="00ED50F3" w:rsidP="00ED50F3">
      <w:pPr>
        <w:rPr>
          <w:sz w:val="16"/>
        </w:rPr>
      </w:pPr>
      <w:r w:rsidRPr="006161FF">
        <w:rPr>
          <w:sz w:val="16"/>
        </w:rPr>
        <w:t>AI driven productivity growth chart.</w:t>
      </w:r>
    </w:p>
    <w:p w14:paraId="7D80035F" w14:textId="77777777" w:rsidR="00ED50F3" w:rsidRPr="006161FF" w:rsidRDefault="00ED50F3" w:rsidP="00ED50F3">
      <w:pPr>
        <w:rPr>
          <w:sz w:val="16"/>
        </w:rPr>
      </w:pPr>
      <w:r w:rsidRPr="006161FF">
        <w:rPr>
          <w:sz w:val="16"/>
        </w:rPr>
        <w:t>Range</w:t>
      </w:r>
    </w:p>
    <w:p w14:paraId="330E421B" w14:textId="77777777" w:rsidR="00ED50F3" w:rsidRPr="006161FF" w:rsidRDefault="00ED50F3" w:rsidP="00ED50F3">
      <w:pPr>
        <w:rPr>
          <w:sz w:val="16"/>
        </w:rPr>
      </w:pPr>
      <w:r w:rsidRPr="006161FF">
        <w:rPr>
          <w:sz w:val="16"/>
        </w:rPr>
        <w:t xml:space="preserve">A combination of higher GDP and lower debt growth improves the debt-to-GDP ratio from both sides of the equation. If AI delivers </w:t>
      </w:r>
      <w:r w:rsidRPr="006161FF">
        <w:rPr>
          <w:highlight w:val="cyan"/>
          <w:u w:val="single"/>
        </w:rPr>
        <w:t xml:space="preserve">even </w:t>
      </w:r>
      <w:r w:rsidRPr="006161FF">
        <w:rPr>
          <w:b/>
          <w:iCs/>
          <w:highlight w:val="cyan"/>
          <w:u w:val="single"/>
          <w:bdr w:val="single" w:sz="8" w:space="0" w:color="auto"/>
        </w:rPr>
        <w:t>modest</w:t>
      </w:r>
      <w:r w:rsidRPr="006161FF">
        <w:rPr>
          <w:sz w:val="16"/>
        </w:rPr>
        <w:t xml:space="preserve"> </w:t>
      </w:r>
      <w:r w:rsidRPr="006161FF">
        <w:rPr>
          <w:u w:val="single"/>
        </w:rPr>
        <w:t xml:space="preserve">incremental </w:t>
      </w:r>
      <w:r w:rsidRPr="006161FF">
        <w:rPr>
          <w:b/>
          <w:iCs/>
          <w:highlight w:val="cyan"/>
          <w:u w:val="single"/>
          <w:bdr w:val="single" w:sz="8" w:space="0" w:color="auto"/>
        </w:rPr>
        <w:t>productivity gains</w:t>
      </w:r>
      <w:r w:rsidRPr="006161FF">
        <w:rPr>
          <w:highlight w:val="cyan"/>
          <w:u w:val="single"/>
        </w:rPr>
        <w:t xml:space="preserve"> of </w:t>
      </w:r>
      <w:r w:rsidRPr="006161FF">
        <w:rPr>
          <w:b/>
          <w:iCs/>
          <w:highlight w:val="cyan"/>
          <w:u w:val="single"/>
          <w:bdr w:val="single" w:sz="8" w:space="0" w:color="auto"/>
        </w:rPr>
        <w:t>1</w:t>
      </w:r>
      <w:r w:rsidRPr="006161FF">
        <w:rPr>
          <w:sz w:val="16"/>
        </w:rPr>
        <w:t>-1.5</w:t>
      </w:r>
      <w:r w:rsidRPr="006161FF">
        <w:rPr>
          <w:b/>
          <w:iCs/>
          <w:highlight w:val="cyan"/>
          <w:u w:val="single"/>
          <w:bdr w:val="single" w:sz="8" w:space="0" w:color="auto"/>
        </w:rPr>
        <w:t>%</w:t>
      </w:r>
      <w:r w:rsidRPr="006161FF">
        <w:rPr>
          <w:u w:val="single"/>
        </w:rPr>
        <w:t xml:space="preserve"> annually</w:t>
      </w:r>
      <w:r w:rsidRPr="006161FF">
        <w:rPr>
          <w:sz w:val="16"/>
        </w:rPr>
        <w:t xml:space="preserve">, the U.S. </w:t>
      </w:r>
      <w:r w:rsidRPr="006161FF">
        <w:rPr>
          <w:highlight w:val="cyan"/>
          <w:u w:val="single"/>
        </w:rPr>
        <w:t>could</w:t>
      </w:r>
      <w:r w:rsidRPr="006161FF">
        <w:rPr>
          <w:sz w:val="16"/>
        </w:rPr>
        <w:t xml:space="preserve"> potentially </w:t>
      </w:r>
      <w:r w:rsidRPr="006161FF">
        <w:rPr>
          <w:b/>
          <w:iCs/>
          <w:u w:val="single"/>
          <w:bdr w:val="single" w:sz="8" w:space="0" w:color="auto"/>
        </w:rPr>
        <w:t>maintain</w:t>
      </w:r>
      <w:r w:rsidRPr="006161FF">
        <w:rPr>
          <w:u w:val="single"/>
        </w:rPr>
        <w:t xml:space="preserve"> or </w:t>
      </w:r>
      <w:r w:rsidRPr="006161FF">
        <w:rPr>
          <w:b/>
          <w:iCs/>
          <w:highlight w:val="cyan"/>
          <w:u w:val="single"/>
          <w:bdr w:val="single" w:sz="8" w:space="0" w:color="auto"/>
        </w:rPr>
        <w:t>reduce</w:t>
      </w:r>
      <w:r w:rsidRPr="006161FF">
        <w:rPr>
          <w:sz w:val="16"/>
        </w:rPr>
        <w:t xml:space="preserve"> current </w:t>
      </w:r>
      <w:r w:rsidRPr="006161FF">
        <w:rPr>
          <w:highlight w:val="cyan"/>
          <w:u w:val="single"/>
        </w:rPr>
        <w:t>debt-to-GDP</w:t>
      </w:r>
      <w:r w:rsidRPr="006161FF">
        <w:rPr>
          <w:sz w:val="16"/>
        </w:rPr>
        <w:t xml:space="preserve"> levels </w:t>
      </w:r>
      <w:r w:rsidRPr="006161FF">
        <w:rPr>
          <w:b/>
          <w:iCs/>
          <w:highlight w:val="cyan"/>
          <w:u w:val="single"/>
          <w:bdr w:val="single" w:sz="8" w:space="0" w:color="auto"/>
        </w:rPr>
        <w:t>despite</w:t>
      </w:r>
      <w:r w:rsidRPr="006161FF">
        <w:rPr>
          <w:u w:val="single"/>
        </w:rPr>
        <w:t xml:space="preserve"> continued </w:t>
      </w:r>
      <w:r w:rsidRPr="006161FF">
        <w:rPr>
          <w:b/>
          <w:iCs/>
          <w:highlight w:val="cyan"/>
          <w:u w:val="single"/>
          <w:bdr w:val="single" w:sz="8" w:space="0" w:color="auto"/>
        </w:rPr>
        <w:t>spending growth</w:t>
      </w:r>
      <w:r w:rsidRPr="006161FF">
        <w:rPr>
          <w:sz w:val="16"/>
        </w:rPr>
        <w:t>.</w:t>
      </w:r>
    </w:p>
    <w:p w14:paraId="450AE38B" w14:textId="77777777" w:rsidR="00ED50F3" w:rsidRPr="006161FF" w:rsidRDefault="00ED50F3" w:rsidP="00ED50F3">
      <w:pPr>
        <w:rPr>
          <w:sz w:val="16"/>
        </w:rPr>
      </w:pPr>
      <w:r w:rsidRPr="006161FF">
        <w:rPr>
          <w:u w:val="single"/>
        </w:rPr>
        <w:t xml:space="preserve">This </w:t>
      </w:r>
      <w:r w:rsidRPr="006161FF">
        <w:rPr>
          <w:b/>
          <w:iCs/>
          <w:u w:val="single"/>
          <w:bdr w:val="single" w:sz="8" w:space="0" w:color="auto"/>
        </w:rPr>
        <w:t>isn’t</w:t>
      </w:r>
      <w:r w:rsidRPr="006161FF">
        <w:rPr>
          <w:u w:val="single"/>
        </w:rPr>
        <w:t xml:space="preserve"> far-fetched</w:t>
      </w:r>
      <w:r w:rsidRPr="006161FF">
        <w:rPr>
          <w:sz w:val="16"/>
        </w:rPr>
        <w:t>—</w:t>
      </w:r>
      <w:r w:rsidRPr="006161FF">
        <w:rPr>
          <w:highlight w:val="cyan"/>
          <w:u w:val="single"/>
        </w:rPr>
        <w:t xml:space="preserve">there are </w:t>
      </w:r>
      <w:r w:rsidRPr="006161FF">
        <w:rPr>
          <w:b/>
          <w:iCs/>
          <w:highlight w:val="cyan"/>
          <w:u w:val="single"/>
          <w:bdr w:val="single" w:sz="8" w:space="0" w:color="auto"/>
        </w:rPr>
        <w:t>already</w:t>
      </w:r>
      <w:r w:rsidRPr="006161FF">
        <w:rPr>
          <w:sz w:val="16"/>
        </w:rPr>
        <w:t xml:space="preserve"> </w:t>
      </w:r>
      <w:r w:rsidRPr="006161FF">
        <w:rPr>
          <w:u w:val="single"/>
        </w:rPr>
        <w:t xml:space="preserve">measurable </w:t>
      </w:r>
      <w:r w:rsidRPr="006161FF">
        <w:rPr>
          <w:highlight w:val="cyan"/>
          <w:u w:val="single"/>
        </w:rPr>
        <w:t xml:space="preserve">productivity improvements as </w:t>
      </w:r>
      <w:r w:rsidRPr="006161FF">
        <w:rPr>
          <w:b/>
          <w:iCs/>
          <w:highlight w:val="cyan"/>
          <w:u w:val="single"/>
          <w:bdr w:val="single" w:sz="8" w:space="0" w:color="auto"/>
        </w:rPr>
        <w:t>AI</w:t>
      </w:r>
      <w:r w:rsidRPr="006161FF">
        <w:rPr>
          <w:u w:val="single"/>
        </w:rPr>
        <w:t xml:space="preserve"> tools </w:t>
      </w:r>
      <w:r w:rsidRPr="006161FF">
        <w:rPr>
          <w:highlight w:val="cyan"/>
          <w:u w:val="single"/>
        </w:rPr>
        <w:t>become integrated</w:t>
      </w:r>
      <w:r w:rsidRPr="006161FF">
        <w:rPr>
          <w:sz w:val="16"/>
        </w:rPr>
        <w:t xml:space="preserve"> across industries. As </w:t>
      </w:r>
      <w:r w:rsidRPr="006161FF">
        <w:rPr>
          <w:b/>
          <w:iCs/>
          <w:highlight w:val="cyan"/>
          <w:u w:val="single"/>
          <w:bdr w:val="single" w:sz="8" w:space="0" w:color="auto"/>
        </w:rPr>
        <w:t>AI</w:t>
      </w:r>
      <w:r w:rsidRPr="006161FF">
        <w:rPr>
          <w:sz w:val="16"/>
        </w:rPr>
        <w:t xml:space="preserve"> adoption increases, these </w:t>
      </w:r>
      <w:r w:rsidRPr="006161FF">
        <w:rPr>
          <w:highlight w:val="cyan"/>
          <w:u w:val="single"/>
        </w:rPr>
        <w:t>productivity</w:t>
      </w:r>
      <w:r w:rsidRPr="006161FF">
        <w:rPr>
          <w:u w:val="single"/>
        </w:rPr>
        <w:t xml:space="preserve"> gains </w:t>
      </w:r>
      <w:r w:rsidRPr="006161FF">
        <w:rPr>
          <w:highlight w:val="cyan"/>
          <w:u w:val="single"/>
        </w:rPr>
        <w:t xml:space="preserve">could </w:t>
      </w:r>
      <w:r w:rsidRPr="006161FF">
        <w:rPr>
          <w:b/>
          <w:iCs/>
          <w:highlight w:val="cyan"/>
          <w:u w:val="single"/>
          <w:bdr w:val="single" w:sz="8" w:space="0" w:color="auto"/>
        </w:rPr>
        <w:t>permeate</w:t>
      </w:r>
      <w:r w:rsidRPr="006161FF">
        <w:rPr>
          <w:u w:val="single"/>
        </w:rPr>
        <w:t xml:space="preserve"> through the </w:t>
      </w:r>
      <w:r w:rsidRPr="006161FF">
        <w:rPr>
          <w:b/>
          <w:iCs/>
          <w:u w:val="single"/>
          <w:bdr w:val="single" w:sz="8" w:space="0" w:color="auto"/>
        </w:rPr>
        <w:t>econ</w:t>
      </w:r>
      <w:r w:rsidRPr="006161FF">
        <w:rPr>
          <w:sz w:val="16"/>
        </w:rPr>
        <w:t xml:space="preserve">omy </w:t>
      </w:r>
      <w:r w:rsidRPr="006161FF">
        <w:rPr>
          <w:highlight w:val="cyan"/>
          <w:u w:val="single"/>
        </w:rPr>
        <w:t>and allow</w:t>
      </w:r>
      <w:r w:rsidRPr="006161FF">
        <w:rPr>
          <w:u w:val="single"/>
        </w:rPr>
        <w:t xml:space="preserve"> the </w:t>
      </w:r>
      <w:r w:rsidRPr="006161FF">
        <w:rPr>
          <w:highlight w:val="cyan"/>
          <w:u w:val="single"/>
        </w:rPr>
        <w:t>U.S. to “</w:t>
      </w:r>
      <w:r w:rsidRPr="006161FF">
        <w:rPr>
          <w:b/>
          <w:iCs/>
          <w:highlight w:val="cyan"/>
          <w:u w:val="single"/>
          <w:bdr w:val="single" w:sz="8" w:space="0" w:color="auto"/>
        </w:rPr>
        <w:t>grow</w:t>
      </w:r>
      <w:r w:rsidRPr="006161FF">
        <w:rPr>
          <w:b/>
          <w:iCs/>
          <w:u w:val="single"/>
          <w:bdr w:val="single" w:sz="8" w:space="0" w:color="auto"/>
        </w:rPr>
        <w:t xml:space="preserve"> its </w:t>
      </w:r>
      <w:r w:rsidRPr="006161FF">
        <w:rPr>
          <w:b/>
          <w:iCs/>
          <w:highlight w:val="cyan"/>
          <w:u w:val="single"/>
          <w:bdr w:val="single" w:sz="8" w:space="0" w:color="auto"/>
        </w:rPr>
        <w:t>way</w:t>
      </w:r>
      <w:r w:rsidRPr="006161FF">
        <w:rPr>
          <w:highlight w:val="cyan"/>
          <w:u w:val="single"/>
        </w:rPr>
        <w:t>” out</w:t>
      </w:r>
      <w:r w:rsidRPr="006161FF">
        <w:rPr>
          <w:u w:val="single"/>
        </w:rPr>
        <w:t xml:space="preserve"> of the current </w:t>
      </w:r>
      <w:r w:rsidRPr="006161FF">
        <w:rPr>
          <w:b/>
          <w:iCs/>
          <w:u w:val="single"/>
          <w:bdr w:val="single" w:sz="8" w:space="0" w:color="auto"/>
        </w:rPr>
        <w:t>fiscal hole</w:t>
      </w:r>
      <w:r w:rsidRPr="006161FF">
        <w:rPr>
          <w:sz w:val="16"/>
        </w:rPr>
        <w:t xml:space="preserve"> it’s in </w:t>
      </w:r>
      <w:r w:rsidRPr="006161FF">
        <w:rPr>
          <w:b/>
          <w:iCs/>
          <w:highlight w:val="cyan"/>
          <w:u w:val="single"/>
          <w:bdr w:val="single" w:sz="8" w:space="0" w:color="auto"/>
        </w:rPr>
        <w:t>even if</w:t>
      </w:r>
      <w:r w:rsidRPr="006161FF">
        <w:rPr>
          <w:u w:val="single"/>
        </w:rPr>
        <w:t xml:space="preserve"> the </w:t>
      </w:r>
      <w:r w:rsidRPr="006161FF">
        <w:rPr>
          <w:highlight w:val="cyan"/>
          <w:u w:val="single"/>
        </w:rPr>
        <w:t>spending</w:t>
      </w:r>
      <w:r w:rsidRPr="006161FF">
        <w:rPr>
          <w:u w:val="single"/>
        </w:rPr>
        <w:t xml:space="preserve"> addiction </w:t>
      </w:r>
      <w:r w:rsidRPr="006161FF">
        <w:rPr>
          <w:highlight w:val="cyan"/>
          <w:u w:val="single"/>
        </w:rPr>
        <w:t xml:space="preserve">is </w:t>
      </w:r>
      <w:r w:rsidRPr="006161FF">
        <w:rPr>
          <w:b/>
          <w:iCs/>
          <w:highlight w:val="cyan"/>
          <w:u w:val="single"/>
          <w:bdr w:val="single" w:sz="8" w:space="0" w:color="auto"/>
        </w:rPr>
        <w:t>never addressed</w:t>
      </w:r>
      <w:r w:rsidRPr="006161FF">
        <w:rPr>
          <w:sz w:val="16"/>
        </w:rPr>
        <w:t>.</w:t>
      </w:r>
    </w:p>
    <w:p w14:paraId="4DC82E40" w14:textId="77777777" w:rsidR="00ED50F3" w:rsidRPr="006161FF" w:rsidRDefault="00ED50F3" w:rsidP="00ED50F3">
      <w:pPr>
        <w:rPr>
          <w:sz w:val="16"/>
        </w:rPr>
      </w:pPr>
      <w:r w:rsidRPr="006161FF">
        <w:rPr>
          <w:sz w:val="16"/>
        </w:rPr>
        <w:t>Will AI Take Our Jobs?</w:t>
      </w:r>
    </w:p>
    <w:p w14:paraId="13A33687" w14:textId="77777777" w:rsidR="00ED50F3" w:rsidRPr="006161FF" w:rsidRDefault="00ED50F3" w:rsidP="00ED50F3">
      <w:pPr>
        <w:rPr>
          <w:sz w:val="16"/>
        </w:rPr>
      </w:pPr>
      <w:r w:rsidRPr="006161FF">
        <w:rPr>
          <w:sz w:val="16"/>
        </w:rPr>
        <w:t>The potential positives of AI-led productivity are meaningful, but at what cost will Americans see these benefits? Many want to know: “Will AI take our jobs?”</w:t>
      </w:r>
    </w:p>
    <w:p w14:paraId="776F9462" w14:textId="77777777" w:rsidR="00ED50F3" w:rsidRPr="006161FF" w:rsidRDefault="00ED50F3" w:rsidP="00ED50F3">
      <w:pPr>
        <w:rPr>
          <w:sz w:val="16"/>
        </w:rPr>
      </w:pPr>
      <w:r w:rsidRPr="006161FF">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0E9C6E6A" w14:textId="77777777" w:rsidR="00ED50F3" w:rsidRPr="006161FF" w:rsidRDefault="00ED50F3" w:rsidP="00ED50F3">
      <w:pPr>
        <w:rPr>
          <w:sz w:val="16"/>
        </w:rPr>
      </w:pPr>
      <w:r w:rsidRPr="006161FF">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224480E5" w14:textId="77777777" w:rsidR="00ED50F3" w:rsidRPr="006161FF" w:rsidRDefault="00ED50F3" w:rsidP="00ED50F3">
      <w:pPr>
        <w:rPr>
          <w:sz w:val="16"/>
        </w:rPr>
      </w:pPr>
      <w:r w:rsidRPr="006161FF">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3911A75C" w14:textId="77777777" w:rsidR="00ED50F3" w:rsidRPr="006161FF" w:rsidRDefault="00ED50F3" w:rsidP="00ED50F3">
      <w:pPr>
        <w:rPr>
          <w:sz w:val="16"/>
        </w:rPr>
      </w:pPr>
      <w:r w:rsidRPr="006161FF">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754E49EA" w14:textId="77777777" w:rsidR="00ED50F3" w:rsidRPr="006161FF" w:rsidRDefault="00ED50F3" w:rsidP="00ED50F3">
      <w:pPr>
        <w:rPr>
          <w:sz w:val="16"/>
        </w:rPr>
      </w:pPr>
      <w:r w:rsidRPr="006161FF">
        <w:rPr>
          <w:sz w:val="16"/>
        </w:rPr>
        <w:t>Bumps Along the Way</w:t>
      </w:r>
    </w:p>
    <w:p w14:paraId="57767983" w14:textId="77777777" w:rsidR="00ED50F3" w:rsidRPr="006161FF" w:rsidRDefault="00ED50F3" w:rsidP="00ED50F3">
      <w:pPr>
        <w:rPr>
          <w:sz w:val="16"/>
        </w:rPr>
      </w:pPr>
      <w:r w:rsidRPr="006161FF">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772078D1" w14:textId="77777777" w:rsidR="00ED50F3" w:rsidRPr="006161FF" w:rsidRDefault="00ED50F3" w:rsidP="00ED50F3">
      <w:pPr>
        <w:rPr>
          <w:sz w:val="16"/>
        </w:rPr>
      </w:pPr>
      <w:r w:rsidRPr="006161FF">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33C7EF26" w14:textId="77777777" w:rsidR="00ED50F3" w:rsidRPr="006161FF" w:rsidRDefault="00ED50F3" w:rsidP="00ED50F3">
      <w:pPr>
        <w:rPr>
          <w:sz w:val="16"/>
        </w:rPr>
      </w:pPr>
      <w:r w:rsidRPr="006161FF">
        <w:rPr>
          <w:sz w:val="16"/>
        </w:rPr>
        <w:t xml:space="preserve">But </w:t>
      </w:r>
      <w:r w:rsidRPr="006161FF">
        <w:rPr>
          <w:highlight w:val="cyan"/>
          <w:u w:val="single"/>
        </w:rPr>
        <w:t xml:space="preserve">people are </w:t>
      </w:r>
      <w:r w:rsidRPr="006161FF">
        <w:rPr>
          <w:b/>
          <w:iCs/>
          <w:u w:val="single"/>
          <w:bdr w:val="single" w:sz="8" w:space="0" w:color="auto"/>
        </w:rPr>
        <w:t xml:space="preserve">already </w:t>
      </w:r>
      <w:r w:rsidRPr="006161FF">
        <w:rPr>
          <w:b/>
          <w:iCs/>
          <w:highlight w:val="cyan"/>
          <w:u w:val="single"/>
          <w:bdr w:val="single" w:sz="8" w:space="0" w:color="auto"/>
        </w:rPr>
        <w:t>witnessing</w:t>
      </w:r>
      <w:r w:rsidRPr="006161FF">
        <w:rPr>
          <w:u w:val="single"/>
        </w:rPr>
        <w:t xml:space="preserve"> the</w:t>
      </w:r>
      <w:r w:rsidRPr="006161FF">
        <w:rPr>
          <w:sz w:val="16"/>
        </w:rPr>
        <w:t xml:space="preserve"> very </w:t>
      </w:r>
      <w:r w:rsidRPr="006161FF">
        <w:rPr>
          <w:u w:val="single"/>
        </w:rPr>
        <w:t xml:space="preserve">real </w:t>
      </w:r>
      <w:r w:rsidRPr="006161FF">
        <w:rPr>
          <w:b/>
          <w:iCs/>
          <w:u w:val="single"/>
          <w:bdr w:val="single" w:sz="8" w:space="0" w:color="auto"/>
        </w:rPr>
        <w:t>positive effects</w:t>
      </w:r>
      <w:r w:rsidRPr="006161FF">
        <w:rPr>
          <w:sz w:val="16"/>
        </w:rPr>
        <w:t xml:space="preserve"> AI is having on some of the world's largest and most impactful companies. </w:t>
      </w:r>
      <w:r w:rsidRPr="006161FF">
        <w:rPr>
          <w:u w:val="single"/>
        </w:rPr>
        <w:t xml:space="preserve">These organizations are demonstrating </w:t>
      </w:r>
      <w:r w:rsidRPr="006161FF">
        <w:rPr>
          <w:b/>
          <w:iCs/>
          <w:u w:val="single"/>
          <w:bdr w:val="single" w:sz="8" w:space="0" w:color="auto"/>
        </w:rPr>
        <w:t xml:space="preserve">measurable </w:t>
      </w:r>
      <w:r w:rsidRPr="006161FF">
        <w:rPr>
          <w:b/>
          <w:iCs/>
          <w:highlight w:val="cyan"/>
          <w:u w:val="single"/>
          <w:bdr w:val="single" w:sz="8" w:space="0" w:color="auto"/>
        </w:rPr>
        <w:t>increases</w:t>
      </w:r>
      <w:r w:rsidRPr="006161FF">
        <w:rPr>
          <w:highlight w:val="cyan"/>
          <w:u w:val="single"/>
        </w:rPr>
        <w:t xml:space="preserve"> in productivity and capacity</w:t>
      </w:r>
      <w:r w:rsidRPr="006161FF">
        <w:rPr>
          <w:u w:val="single"/>
        </w:rPr>
        <w:t xml:space="preserve"> while</w:t>
      </w:r>
      <w:r w:rsidRPr="006161FF">
        <w:rPr>
          <w:sz w:val="16"/>
        </w:rPr>
        <w:t xml:space="preserve"> simultaneously </w:t>
      </w:r>
      <w:r w:rsidRPr="006161FF">
        <w:rPr>
          <w:b/>
          <w:iCs/>
          <w:u w:val="single"/>
          <w:bdr w:val="single" w:sz="8" w:space="0" w:color="auto"/>
        </w:rPr>
        <w:t>lowering</w:t>
      </w:r>
      <w:r w:rsidRPr="006161FF">
        <w:rPr>
          <w:sz w:val="16"/>
        </w:rPr>
        <w:t xml:space="preserve"> operational </w:t>
      </w:r>
      <w:r w:rsidRPr="006161FF">
        <w:rPr>
          <w:u w:val="single"/>
        </w:rPr>
        <w:t>costs</w:t>
      </w:r>
      <w:r w:rsidRPr="006161FF">
        <w:rPr>
          <w:sz w:val="16"/>
        </w:rPr>
        <w:t>—and markets are rewarding these improvements with significant share value appreciation.</w:t>
      </w:r>
    </w:p>
    <w:p w14:paraId="182E5D26" w14:textId="77777777" w:rsidR="00ED50F3" w:rsidRPr="006161FF" w:rsidRDefault="00ED50F3" w:rsidP="00ED50F3">
      <w:pPr>
        <w:rPr>
          <w:sz w:val="16"/>
        </w:rPr>
      </w:pPr>
      <w:r w:rsidRPr="006161FF">
        <w:rPr>
          <w:sz w:val="16"/>
        </w:rPr>
        <w:t>The Path Forward</w:t>
      </w:r>
    </w:p>
    <w:p w14:paraId="45B83433" w14:textId="77777777" w:rsidR="00ED50F3" w:rsidRPr="006161FF" w:rsidRDefault="00ED50F3" w:rsidP="00ED50F3">
      <w:pPr>
        <w:rPr>
          <w:sz w:val="16"/>
        </w:rPr>
      </w:pPr>
      <w:r w:rsidRPr="006161FF">
        <w:rPr>
          <w:sz w:val="16"/>
        </w:rPr>
        <w:t xml:space="preserve">The debt problem is real, and lawmakers are not acting to address it. But rather than resigned pessimism, the AI revolution offers a plausible path toward economic </w:t>
      </w:r>
      <w:r w:rsidRPr="006161FF">
        <w:rPr>
          <w:b/>
          <w:iCs/>
          <w:u w:val="single"/>
          <w:bdr w:val="single" w:sz="8" w:space="0" w:color="auto"/>
        </w:rPr>
        <w:t>growth</w:t>
      </w:r>
      <w:r w:rsidRPr="006161FF">
        <w:rPr>
          <w:sz w:val="16"/>
        </w:rPr>
        <w:t xml:space="preserve"> that </w:t>
      </w:r>
      <w:r w:rsidRPr="006161FF">
        <w:rPr>
          <w:u w:val="single"/>
        </w:rPr>
        <w:t>could</w:t>
      </w:r>
      <w:r w:rsidRPr="006161FF">
        <w:rPr>
          <w:sz w:val="16"/>
        </w:rPr>
        <w:t xml:space="preserve"> </w:t>
      </w:r>
      <w:r w:rsidRPr="006161FF">
        <w:rPr>
          <w:b/>
          <w:iCs/>
          <w:u w:val="single"/>
          <w:bdr w:val="single" w:sz="8" w:space="0" w:color="auto"/>
        </w:rPr>
        <w:t>outpace</w:t>
      </w:r>
      <w:r w:rsidRPr="006161FF">
        <w:rPr>
          <w:sz w:val="16"/>
        </w:rPr>
        <w:t xml:space="preserve"> our </w:t>
      </w:r>
      <w:r w:rsidRPr="006161FF">
        <w:rPr>
          <w:b/>
          <w:iCs/>
          <w:u w:val="single"/>
          <w:bdr w:val="single" w:sz="8" w:space="0" w:color="auto"/>
        </w:rPr>
        <w:t>debt</w:t>
      </w:r>
      <w:r w:rsidRPr="006161FF">
        <w:rPr>
          <w:sz w:val="16"/>
        </w:rPr>
        <w:t xml:space="preserve"> accumulation. Technological innovation has historically provided solutions when political processes have reached impasses, and </w:t>
      </w:r>
      <w:r w:rsidRPr="006161FF">
        <w:rPr>
          <w:u w:val="single"/>
        </w:rPr>
        <w:t xml:space="preserve">that could be exactly what </w:t>
      </w:r>
      <w:r w:rsidRPr="006161FF">
        <w:rPr>
          <w:b/>
          <w:iCs/>
          <w:u w:val="single"/>
          <w:bdr w:val="single" w:sz="8" w:space="0" w:color="auto"/>
        </w:rPr>
        <w:t>bails us out</w:t>
      </w:r>
      <w:r w:rsidRPr="006161FF">
        <w:rPr>
          <w:sz w:val="16"/>
        </w:rPr>
        <w:t>.</w:t>
      </w:r>
    </w:p>
    <w:p w14:paraId="46B7679C" w14:textId="77777777" w:rsidR="00ED50F3" w:rsidRPr="006161FF" w:rsidRDefault="00ED50F3" w:rsidP="00ED50F3">
      <w:pPr>
        <w:rPr>
          <w:sz w:val="16"/>
        </w:rPr>
      </w:pPr>
      <w:r w:rsidRPr="006161FF">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6161FF">
        <w:rPr>
          <w:u w:val="single"/>
        </w:rPr>
        <w:t>The U.S. has commanding advantages in AI and tech</w:t>
      </w:r>
      <w:r w:rsidRPr="006161FF">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050EB8C5" w14:textId="77777777" w:rsidR="00ED50F3" w:rsidRDefault="00ED50F3" w:rsidP="00ED50F3">
      <w:pPr>
        <w:rPr>
          <w:u w:val="single"/>
        </w:rPr>
      </w:pPr>
      <w:r w:rsidRPr="006161FF">
        <w:rPr>
          <w:sz w:val="16"/>
        </w:rPr>
        <w:t xml:space="preserve">The question here isn't whether AI will transform the economy—that's already happening. </w:t>
      </w:r>
      <w:r w:rsidRPr="006161FF">
        <w:rPr>
          <w:u w:val="single"/>
        </w:rPr>
        <w:t xml:space="preserve">The </w:t>
      </w:r>
      <w:r w:rsidRPr="006161FF">
        <w:rPr>
          <w:highlight w:val="cyan"/>
          <w:u w:val="single"/>
        </w:rPr>
        <w:t>question is whether this</w:t>
      </w:r>
      <w:r w:rsidRPr="006161FF">
        <w:rPr>
          <w:sz w:val="16"/>
        </w:rPr>
        <w:t xml:space="preserve"> transformation </w:t>
      </w:r>
      <w:r w:rsidRPr="006161FF">
        <w:rPr>
          <w:u w:val="single"/>
        </w:rPr>
        <w:t xml:space="preserve">will </w:t>
      </w:r>
      <w:r w:rsidRPr="006161FF">
        <w:rPr>
          <w:highlight w:val="cyan"/>
          <w:u w:val="single"/>
        </w:rPr>
        <w:t xml:space="preserve">occur </w:t>
      </w:r>
      <w:r w:rsidRPr="006161FF">
        <w:rPr>
          <w:b/>
          <w:iCs/>
          <w:highlight w:val="cyan"/>
          <w:u w:val="single"/>
          <w:bdr w:val="single" w:sz="8" w:space="0" w:color="auto"/>
        </w:rPr>
        <w:t>quickly</w:t>
      </w:r>
      <w:r w:rsidRPr="006161FF">
        <w:rPr>
          <w:highlight w:val="cyan"/>
          <w:u w:val="single"/>
        </w:rPr>
        <w:t xml:space="preserve"> and </w:t>
      </w:r>
      <w:r w:rsidRPr="006161FF">
        <w:rPr>
          <w:b/>
          <w:iCs/>
          <w:highlight w:val="cyan"/>
          <w:u w:val="single"/>
          <w:bdr w:val="single" w:sz="8" w:space="0" w:color="auto"/>
        </w:rPr>
        <w:t>broadly</w:t>
      </w:r>
      <w:r w:rsidRPr="006161FF">
        <w:rPr>
          <w:sz w:val="16"/>
        </w:rPr>
        <w:t xml:space="preserve"> </w:t>
      </w:r>
      <w:r w:rsidRPr="006161FF">
        <w:rPr>
          <w:u w:val="single"/>
        </w:rPr>
        <w:t>enough to provide</w:t>
      </w:r>
      <w:r w:rsidRPr="006161FF">
        <w:rPr>
          <w:sz w:val="16"/>
        </w:rPr>
        <w:t xml:space="preserve"> the productivity growth needed </w:t>
      </w:r>
      <w:r w:rsidRPr="006161FF">
        <w:rPr>
          <w:highlight w:val="cyan"/>
          <w:u w:val="single"/>
        </w:rPr>
        <w:t xml:space="preserve">to </w:t>
      </w:r>
      <w:r w:rsidRPr="006161FF">
        <w:rPr>
          <w:b/>
          <w:iCs/>
          <w:highlight w:val="cyan"/>
          <w:u w:val="single"/>
          <w:bdr w:val="single" w:sz="8" w:space="0" w:color="auto"/>
        </w:rPr>
        <w:t>save our econ</w:t>
      </w:r>
      <w:r w:rsidRPr="006161FF">
        <w:rPr>
          <w:u w:val="single"/>
        </w:rPr>
        <w:t xml:space="preserve">omy </w:t>
      </w:r>
      <w:r w:rsidRPr="006161FF">
        <w:rPr>
          <w:highlight w:val="cyan"/>
          <w:u w:val="single"/>
        </w:rPr>
        <w:t>from</w:t>
      </w:r>
      <w:r w:rsidRPr="006161FF">
        <w:rPr>
          <w:sz w:val="16"/>
        </w:rPr>
        <w:t xml:space="preserve"> potentially falling into </w:t>
      </w:r>
      <w:r w:rsidRPr="006161FF">
        <w:rPr>
          <w:u w:val="single"/>
        </w:rPr>
        <w:t xml:space="preserve">a </w:t>
      </w:r>
      <w:r w:rsidRPr="006161FF">
        <w:rPr>
          <w:b/>
          <w:iCs/>
          <w:highlight w:val="cyan"/>
          <w:u w:val="single"/>
          <w:bdr w:val="single" w:sz="8" w:space="0" w:color="auto"/>
        </w:rPr>
        <w:t>debt</w:t>
      </w:r>
      <w:r w:rsidRPr="006161FF">
        <w:rPr>
          <w:b/>
          <w:iCs/>
          <w:u w:val="single"/>
          <w:bdr w:val="single" w:sz="8" w:space="0" w:color="auto"/>
        </w:rPr>
        <w:t xml:space="preserve"> spiral</w:t>
      </w:r>
      <w:r w:rsidRPr="006161FF">
        <w:rPr>
          <w:u w:val="single"/>
        </w:rPr>
        <w:t xml:space="preserve">. Based on </w:t>
      </w:r>
      <w:r w:rsidRPr="006161FF">
        <w:rPr>
          <w:b/>
          <w:iCs/>
          <w:highlight w:val="cyan"/>
          <w:u w:val="single"/>
          <w:bdr w:val="single" w:sz="8" w:space="0" w:color="auto"/>
        </w:rPr>
        <w:t>current trajectories</w:t>
      </w:r>
      <w:r w:rsidRPr="006161FF">
        <w:rPr>
          <w:highlight w:val="cyan"/>
          <w:u w:val="single"/>
        </w:rPr>
        <w:t xml:space="preserve">, </w:t>
      </w:r>
      <w:r w:rsidRPr="006161FF">
        <w:rPr>
          <w:u w:val="single"/>
        </w:rPr>
        <w:t xml:space="preserve">there's </w:t>
      </w:r>
      <w:r w:rsidRPr="006161FF">
        <w:rPr>
          <w:b/>
          <w:iCs/>
          <w:u w:val="single"/>
          <w:bdr w:val="single" w:sz="8" w:space="0" w:color="auto"/>
        </w:rPr>
        <w:t xml:space="preserve">substantial </w:t>
      </w:r>
      <w:r w:rsidRPr="006161FF">
        <w:rPr>
          <w:b/>
          <w:iCs/>
          <w:highlight w:val="cyan"/>
          <w:u w:val="single"/>
          <w:bdr w:val="single" w:sz="8" w:space="0" w:color="auto"/>
        </w:rPr>
        <w:t>reason</w:t>
      </w:r>
      <w:r w:rsidRPr="006161FF">
        <w:rPr>
          <w:highlight w:val="cyan"/>
          <w:u w:val="single"/>
        </w:rPr>
        <w:t xml:space="preserve"> for </w:t>
      </w:r>
      <w:r w:rsidRPr="006161FF">
        <w:rPr>
          <w:b/>
          <w:iCs/>
          <w:highlight w:val="cyan"/>
          <w:u w:val="single"/>
          <w:bdr w:val="single" w:sz="8" w:space="0" w:color="auto"/>
        </w:rPr>
        <w:t>optimism</w:t>
      </w:r>
      <w:r w:rsidRPr="006161FF">
        <w:rPr>
          <w:u w:val="single"/>
        </w:rPr>
        <w:t>.</w:t>
      </w:r>
    </w:p>
    <w:p w14:paraId="20D32307" w14:textId="77777777" w:rsidR="00ED50F3" w:rsidRPr="006161FF" w:rsidRDefault="00ED50F3" w:rsidP="00ED50F3"/>
    <w:p w14:paraId="5EF385A1" w14:textId="77777777" w:rsidR="00ED50F3" w:rsidRPr="004039A4" w:rsidRDefault="00ED50F3" w:rsidP="00ED50F3">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3F5A5345" w14:textId="77777777" w:rsidR="00ED50F3" w:rsidRPr="006161FF" w:rsidRDefault="00ED50F3" w:rsidP="00ED50F3">
      <w:r w:rsidRPr="006161FF">
        <w:rPr>
          <w:b/>
          <w:bCs/>
          <w:sz w:val="26"/>
        </w:rPr>
        <w:t>Palagashvili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0739597C" w14:textId="77777777" w:rsidR="00ED50F3" w:rsidRPr="006161FF" w:rsidRDefault="00ED50F3" w:rsidP="00ED50F3">
      <w:pPr>
        <w:rPr>
          <w:sz w:val="16"/>
          <w:szCs w:val="16"/>
        </w:rPr>
      </w:pPr>
      <w:r w:rsidRPr="006161FF">
        <w:rPr>
          <w:sz w:val="16"/>
          <w:szCs w:val="16"/>
        </w:rPr>
        <w:t>Cost at the Firm Level: Productivity, Profits, and Investment</w:t>
      </w:r>
    </w:p>
    <w:p w14:paraId="3E2A8E3D" w14:textId="77777777" w:rsidR="00ED50F3" w:rsidRPr="006161FF" w:rsidRDefault="00ED50F3" w:rsidP="00ED50F3">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019F89BD" w14:textId="77777777" w:rsidR="00ED50F3" w:rsidRPr="006161FF" w:rsidRDefault="00ED50F3" w:rsidP="00ED50F3">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073C763" w14:textId="77777777" w:rsidR="00ED50F3" w:rsidRPr="006161FF" w:rsidRDefault="00ED50F3" w:rsidP="00ED50F3">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54B515DA" w14:textId="77777777" w:rsidR="00ED50F3" w:rsidRPr="006161FF" w:rsidRDefault="00ED50F3" w:rsidP="00ED50F3">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42143F49" w14:textId="77777777" w:rsidR="00ED50F3" w:rsidRPr="006161FF" w:rsidRDefault="00ED50F3" w:rsidP="00ED50F3">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1DCCAD5C" w14:textId="77777777" w:rsidR="00ED50F3" w:rsidRPr="006161FF" w:rsidRDefault="00ED50F3" w:rsidP="00ED50F3">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50237418" w14:textId="77777777" w:rsidR="00ED50F3" w:rsidRPr="006161FF" w:rsidRDefault="00ED50F3" w:rsidP="00ED50F3">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B29961B" w14:textId="77777777" w:rsidR="00ED50F3" w:rsidRPr="006161FF" w:rsidRDefault="00ED50F3" w:rsidP="00ED50F3">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05707E67" w14:textId="77777777" w:rsidR="00ED50F3" w:rsidRPr="006161FF" w:rsidRDefault="00ED50F3" w:rsidP="00ED50F3">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47ADDACF" w14:textId="77777777" w:rsidR="00ED50F3" w:rsidRPr="006161FF" w:rsidRDefault="00ED50F3" w:rsidP="00ED50F3">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73B0032C" w14:textId="77777777" w:rsidR="00ED50F3" w:rsidRPr="006161FF" w:rsidRDefault="00ED50F3" w:rsidP="00ED50F3">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4276B63B" w14:textId="77777777" w:rsidR="00ED50F3" w:rsidRPr="006161FF" w:rsidRDefault="00ED50F3" w:rsidP="00ED50F3">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5F39CA07" w14:textId="77777777" w:rsidR="00ED50F3" w:rsidRPr="006161FF" w:rsidRDefault="00ED50F3" w:rsidP="00ED50F3"/>
    <w:p w14:paraId="47084B27" w14:textId="77777777" w:rsidR="00ED50F3" w:rsidRPr="006161FF" w:rsidRDefault="00ED50F3" w:rsidP="00ED50F3">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Unchecked debt is </w:t>
      </w:r>
      <w:r w:rsidRPr="006161FF">
        <w:rPr>
          <w:rFonts w:eastAsiaTheme="majorEastAsia" w:cstheme="majorBidi"/>
          <w:b/>
          <w:iCs/>
          <w:sz w:val="26"/>
          <w:u w:val="single"/>
        </w:rPr>
        <w:t>existential</w:t>
      </w:r>
      <w:r w:rsidRPr="006161FF">
        <w:rPr>
          <w:rFonts w:eastAsiaTheme="majorEastAsia" w:cstheme="majorBidi"/>
          <w:b/>
          <w:iCs/>
          <w:sz w:val="26"/>
        </w:rPr>
        <w:t>.</w:t>
      </w:r>
    </w:p>
    <w:p w14:paraId="2438047E" w14:textId="77777777" w:rsidR="00ED50F3" w:rsidRPr="006161FF" w:rsidRDefault="00ED50F3" w:rsidP="00ED50F3">
      <w:r w:rsidRPr="006161FF">
        <w:rPr>
          <w:b/>
          <w:bCs/>
          <w:sz w:val="26"/>
        </w:rPr>
        <w:t>Hernandez ’24</w:t>
      </w:r>
      <w:r w:rsidRPr="006161FF">
        <w:t xml:space="preserve"> [Fredrick; November 14; MPP, policy analyst for BPC’s Economic Policy Program; Bipartisan Policy Center, “Why the National Debt Matters for National Security,” https://bipartisanpolicy.org/explainer/why-the-national-debt-matters-for-national-security/]</w:t>
      </w:r>
    </w:p>
    <w:p w14:paraId="141109C7" w14:textId="77777777" w:rsidR="00ED50F3" w:rsidRPr="006161FF" w:rsidRDefault="00ED50F3" w:rsidP="00ED50F3">
      <w:pPr>
        <w:rPr>
          <w:sz w:val="16"/>
          <w:szCs w:val="16"/>
        </w:rPr>
      </w:pPr>
      <w:r w:rsidRPr="006161FF">
        <w:rPr>
          <w:sz w:val="16"/>
          <w:szCs w:val="16"/>
        </w:rPr>
        <w:t>In 2010, retired Admiral Mike Mullen, former chairman of the Joint Chiefs of Staff, said “</w:t>
      </w:r>
      <w:r w:rsidRPr="006161FF">
        <w:rPr>
          <w:u w:val="single"/>
        </w:rPr>
        <w:t>As</w:t>
      </w:r>
      <w:r w:rsidRPr="006161FF">
        <w:rPr>
          <w:sz w:val="16"/>
          <w:szCs w:val="16"/>
        </w:rPr>
        <w:t xml:space="preserve"> the national </w:t>
      </w:r>
      <w:r w:rsidRPr="006161FF">
        <w:rPr>
          <w:b/>
          <w:iCs/>
          <w:u w:val="single"/>
          <w:bdr w:val="single" w:sz="8" w:space="0" w:color="auto"/>
        </w:rPr>
        <w:t>debt</w:t>
      </w:r>
      <w:r w:rsidRPr="006161FF">
        <w:rPr>
          <w:u w:val="single"/>
        </w:rPr>
        <w:t xml:space="preserve"> grows, we are more beholden to </w:t>
      </w:r>
      <w:r w:rsidRPr="006161FF">
        <w:rPr>
          <w:b/>
          <w:iCs/>
          <w:u w:val="single"/>
          <w:bdr w:val="single" w:sz="8" w:space="0" w:color="auto"/>
        </w:rPr>
        <w:t>creditors</w:t>
      </w:r>
      <w:r w:rsidRPr="006161FF">
        <w:rPr>
          <w:sz w:val="16"/>
          <w:szCs w:val="16"/>
        </w:rPr>
        <w:t xml:space="preserve"> around the globe </w:t>
      </w:r>
      <w:r w:rsidRPr="006161FF">
        <w:rPr>
          <w:u w:val="single"/>
        </w:rPr>
        <w:t xml:space="preserve">and have </w:t>
      </w:r>
      <w:r w:rsidRPr="006161FF">
        <w:rPr>
          <w:b/>
          <w:iCs/>
          <w:u w:val="single"/>
          <w:bdr w:val="single" w:sz="8" w:space="0" w:color="auto"/>
        </w:rPr>
        <w:t>fewer resources</w:t>
      </w:r>
      <w:r w:rsidRPr="006161FF">
        <w:rPr>
          <w:u w:val="single"/>
        </w:rPr>
        <w:t xml:space="preserve"> to invest in </w:t>
      </w:r>
      <w:r w:rsidRPr="006161FF">
        <w:rPr>
          <w:b/>
          <w:iCs/>
          <w:u w:val="single"/>
          <w:bdr w:val="single" w:sz="8" w:space="0" w:color="auto"/>
        </w:rPr>
        <w:t>strength</w:t>
      </w:r>
      <w:r w:rsidRPr="006161FF">
        <w:rPr>
          <w:u w:val="single"/>
        </w:rPr>
        <w:t xml:space="preserve"> at home</w:t>
      </w:r>
      <w:r w:rsidRPr="006161FF">
        <w:rPr>
          <w:sz w:val="16"/>
          <w:szCs w:val="16"/>
        </w:rPr>
        <w:t>. The national debt presents a clear threat to the United States to operate an efficient and effective response for its national defense.”</w:t>
      </w:r>
    </w:p>
    <w:p w14:paraId="6CB0CD04" w14:textId="77777777" w:rsidR="00ED50F3" w:rsidRPr="006161FF" w:rsidRDefault="00ED50F3" w:rsidP="00ED50F3">
      <w:pPr>
        <w:rPr>
          <w:sz w:val="16"/>
          <w:szCs w:val="16"/>
        </w:rPr>
      </w:pPr>
      <w:r w:rsidRPr="006161FF">
        <w:rPr>
          <w:sz w:val="16"/>
          <w:szCs w:val="16"/>
        </w:rPr>
        <w:t xml:space="preserve">A large and </w:t>
      </w:r>
      <w:r w:rsidRPr="006161FF">
        <w:rPr>
          <w:u w:val="single"/>
        </w:rPr>
        <w:t xml:space="preserve">growing national </w:t>
      </w:r>
      <w:r w:rsidRPr="006161FF">
        <w:rPr>
          <w:b/>
          <w:iCs/>
          <w:highlight w:val="cyan"/>
          <w:u w:val="single"/>
          <w:bdr w:val="single" w:sz="8" w:space="0" w:color="auto"/>
        </w:rPr>
        <w:t>debt</w:t>
      </w:r>
      <w:r w:rsidRPr="006161FF">
        <w:rPr>
          <w:highlight w:val="cyan"/>
          <w:u w:val="single"/>
        </w:rPr>
        <w:t xml:space="preserve"> poses</w:t>
      </w:r>
      <w:r w:rsidRPr="006161FF">
        <w:rPr>
          <w:sz w:val="16"/>
          <w:szCs w:val="16"/>
        </w:rPr>
        <w:t xml:space="preserve"> long-term economic and </w:t>
      </w:r>
      <w:r w:rsidRPr="006161FF">
        <w:rPr>
          <w:b/>
          <w:iCs/>
          <w:highlight w:val="cyan"/>
          <w:u w:val="single"/>
          <w:bdr w:val="single" w:sz="8" w:space="0" w:color="auto"/>
        </w:rPr>
        <w:t>security risks</w:t>
      </w:r>
      <w:r w:rsidRPr="006161FF">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6161FF">
        <w:rPr>
          <w:u w:val="single"/>
        </w:rPr>
        <w:t>If</w:t>
      </w:r>
      <w:r w:rsidRPr="006161FF">
        <w:rPr>
          <w:sz w:val="16"/>
          <w:szCs w:val="16"/>
        </w:rPr>
        <w:t xml:space="preserve"> left </w:t>
      </w:r>
      <w:r w:rsidRPr="006161FF">
        <w:rPr>
          <w:b/>
          <w:iCs/>
          <w:u w:val="single"/>
          <w:bdr w:val="single" w:sz="8" w:space="0" w:color="auto"/>
        </w:rPr>
        <w:t>unchecked</w:t>
      </w:r>
      <w:r w:rsidRPr="006161FF">
        <w:rPr>
          <w:sz w:val="16"/>
          <w:szCs w:val="16"/>
        </w:rPr>
        <w:t xml:space="preserve">, </w:t>
      </w:r>
      <w:r w:rsidRPr="006161FF">
        <w:rPr>
          <w:u w:val="single"/>
        </w:rPr>
        <w:t xml:space="preserve">high </w:t>
      </w:r>
      <w:r w:rsidRPr="006161FF">
        <w:rPr>
          <w:b/>
          <w:iCs/>
          <w:u w:val="single"/>
          <w:bdr w:val="single" w:sz="8" w:space="0" w:color="auto"/>
        </w:rPr>
        <w:t xml:space="preserve">debt </w:t>
      </w:r>
      <w:r w:rsidRPr="006161FF">
        <w:rPr>
          <w:b/>
          <w:iCs/>
          <w:highlight w:val="cyan"/>
          <w:u w:val="single"/>
          <w:bdr w:val="single" w:sz="8" w:space="0" w:color="auto"/>
        </w:rPr>
        <w:t>service costs</w:t>
      </w:r>
      <w:r w:rsidRPr="006161FF">
        <w:rPr>
          <w:u w:val="single"/>
        </w:rPr>
        <w:t xml:space="preserve"> will</w:t>
      </w:r>
      <w:r w:rsidRPr="006161FF">
        <w:rPr>
          <w:sz w:val="16"/>
          <w:szCs w:val="16"/>
        </w:rPr>
        <w:t xml:space="preserve"> eventually </w:t>
      </w:r>
      <w:r w:rsidRPr="006161FF">
        <w:rPr>
          <w:b/>
          <w:iCs/>
          <w:highlight w:val="cyan"/>
          <w:u w:val="single"/>
          <w:bdr w:val="single" w:sz="8" w:space="0" w:color="auto"/>
        </w:rPr>
        <w:t>crowd out</w:t>
      </w:r>
      <w:r w:rsidRPr="006161FF">
        <w:rPr>
          <w:u w:val="single"/>
        </w:rPr>
        <w:t xml:space="preserve"> other priorities</w:t>
      </w:r>
      <w:r w:rsidRPr="006161FF">
        <w:rPr>
          <w:sz w:val="16"/>
          <w:szCs w:val="16"/>
        </w:rPr>
        <w:t xml:space="preserve">, potentially </w:t>
      </w:r>
      <w:r w:rsidRPr="006161FF">
        <w:rPr>
          <w:b/>
          <w:iCs/>
          <w:u w:val="single"/>
          <w:bdr w:val="single" w:sz="8" w:space="0" w:color="auto"/>
        </w:rPr>
        <w:t>undermining</w:t>
      </w:r>
      <w:r w:rsidRPr="006161FF">
        <w:rPr>
          <w:u w:val="single"/>
        </w:rPr>
        <w:t xml:space="preserve"> the ability to </w:t>
      </w:r>
      <w:r w:rsidRPr="006161FF">
        <w:rPr>
          <w:b/>
          <w:iCs/>
          <w:u w:val="single"/>
          <w:bdr w:val="single" w:sz="8" w:space="0" w:color="auto"/>
        </w:rPr>
        <w:t>protect</w:t>
      </w:r>
      <w:r w:rsidRPr="006161FF">
        <w:rPr>
          <w:u w:val="single"/>
        </w:rPr>
        <w:t xml:space="preserve"> our </w:t>
      </w:r>
      <w:r w:rsidRPr="006161FF">
        <w:rPr>
          <w:b/>
          <w:iCs/>
          <w:u w:val="single"/>
          <w:bdr w:val="single" w:sz="8" w:space="0" w:color="auto"/>
        </w:rPr>
        <w:t>nation</w:t>
      </w:r>
      <w:r w:rsidRPr="006161FF">
        <w:rPr>
          <w:u w:val="single"/>
        </w:rPr>
        <w:t xml:space="preserve"> and </w:t>
      </w:r>
      <w:r w:rsidRPr="006161FF">
        <w:rPr>
          <w:b/>
          <w:iCs/>
          <w:u w:val="single"/>
          <w:bdr w:val="single" w:sz="8" w:space="0" w:color="auto"/>
        </w:rPr>
        <w:t>support</w:t>
      </w:r>
      <w:r w:rsidRPr="006161FF">
        <w:rPr>
          <w:sz w:val="16"/>
          <w:szCs w:val="16"/>
        </w:rPr>
        <w:t xml:space="preserve"> our </w:t>
      </w:r>
      <w:r w:rsidRPr="006161FF">
        <w:rPr>
          <w:b/>
          <w:iCs/>
          <w:u w:val="single"/>
          <w:bdr w:val="single" w:sz="8" w:space="0" w:color="auto"/>
        </w:rPr>
        <w:t>allies</w:t>
      </w:r>
      <w:r w:rsidRPr="006161FF">
        <w:rPr>
          <w:sz w:val="16"/>
          <w:szCs w:val="16"/>
        </w:rPr>
        <w:t>.</w:t>
      </w:r>
    </w:p>
    <w:p w14:paraId="55B5F55C" w14:textId="77777777" w:rsidR="00ED50F3" w:rsidRPr="006161FF" w:rsidRDefault="00ED50F3" w:rsidP="00ED50F3">
      <w:pPr>
        <w:rPr>
          <w:sz w:val="16"/>
          <w:szCs w:val="16"/>
        </w:rPr>
      </w:pPr>
      <w:r w:rsidRPr="006161FF">
        <w:rPr>
          <w:sz w:val="16"/>
          <w:szCs w:val="16"/>
        </w:rPr>
        <w:t xml:space="preserve">Increased </w:t>
      </w:r>
      <w:r w:rsidRPr="006161FF">
        <w:rPr>
          <w:u w:val="single"/>
        </w:rPr>
        <w:t>debt</w:t>
      </w:r>
      <w:r w:rsidRPr="006161FF">
        <w:rPr>
          <w:sz w:val="16"/>
          <w:szCs w:val="16"/>
        </w:rPr>
        <w:t xml:space="preserve"> service costs </w:t>
      </w:r>
      <w:r w:rsidRPr="006161FF">
        <w:rPr>
          <w:u w:val="single"/>
        </w:rPr>
        <w:t xml:space="preserve">will </w:t>
      </w:r>
      <w:r w:rsidRPr="006161FF">
        <w:rPr>
          <w:b/>
          <w:iCs/>
          <w:u w:val="single"/>
          <w:bdr w:val="single" w:sz="8" w:space="0" w:color="auto"/>
        </w:rPr>
        <w:t>crowd out</w:t>
      </w:r>
      <w:r w:rsidRPr="006161FF">
        <w:rPr>
          <w:u w:val="single"/>
        </w:rPr>
        <w:t xml:space="preserve"> public investments in </w:t>
      </w:r>
      <w:r w:rsidRPr="006161FF">
        <w:rPr>
          <w:b/>
          <w:iCs/>
          <w:highlight w:val="cyan"/>
          <w:u w:val="single"/>
          <w:bdr w:val="single" w:sz="8" w:space="0" w:color="auto"/>
        </w:rPr>
        <w:t>defense</w:t>
      </w:r>
      <w:r w:rsidRPr="006161FF">
        <w:rPr>
          <w:sz w:val="16"/>
          <w:szCs w:val="16"/>
        </w:rPr>
        <w:t xml:space="preserve"> </w:t>
      </w:r>
      <w:r w:rsidRPr="006161FF">
        <w:rPr>
          <w:u w:val="single"/>
        </w:rPr>
        <w:t xml:space="preserve">and make it </w:t>
      </w:r>
      <w:r w:rsidRPr="006161FF">
        <w:rPr>
          <w:b/>
          <w:iCs/>
          <w:u w:val="single"/>
          <w:bdr w:val="single" w:sz="8" w:space="0" w:color="auto"/>
        </w:rPr>
        <w:t>more expensive</w:t>
      </w:r>
      <w:r w:rsidRPr="006161FF">
        <w:rPr>
          <w:u w:val="single"/>
        </w:rPr>
        <w:t xml:space="preserve"> to borrow to respond</w:t>
      </w:r>
      <w:r w:rsidRPr="006161FF">
        <w:rPr>
          <w:sz w:val="16"/>
          <w:szCs w:val="16"/>
        </w:rPr>
        <w:t xml:space="preserve"> effectively </w:t>
      </w:r>
      <w:r w:rsidRPr="006161FF">
        <w:rPr>
          <w:u w:val="single"/>
        </w:rPr>
        <w:t xml:space="preserve">to </w:t>
      </w:r>
      <w:r w:rsidRPr="006161FF">
        <w:rPr>
          <w:b/>
          <w:iCs/>
          <w:u w:val="single"/>
          <w:bdr w:val="single" w:sz="8" w:space="0" w:color="auto"/>
        </w:rPr>
        <w:t>future crises</w:t>
      </w:r>
      <w:r w:rsidRPr="006161FF">
        <w:rPr>
          <w:sz w:val="16"/>
          <w:szCs w:val="16"/>
        </w:rPr>
        <w:t>.</w:t>
      </w:r>
    </w:p>
    <w:p w14:paraId="40929B45" w14:textId="77777777" w:rsidR="00ED50F3" w:rsidRPr="006161FF" w:rsidRDefault="00ED50F3" w:rsidP="00ED50F3">
      <w:pPr>
        <w:rPr>
          <w:sz w:val="16"/>
          <w:szCs w:val="16"/>
        </w:rPr>
      </w:pPr>
      <w:r w:rsidRPr="006161FF">
        <w:rPr>
          <w:sz w:val="16"/>
          <w:szCs w:val="16"/>
        </w:rPr>
        <w:t>Heightened dysfunction of the federal budget process only exacerbates this threat, as national security agencies require stability and predictability to ensure military readiness.</w:t>
      </w:r>
    </w:p>
    <w:p w14:paraId="535B7F88" w14:textId="77777777" w:rsidR="00ED50F3" w:rsidRPr="006161FF" w:rsidRDefault="00ED50F3" w:rsidP="00ED50F3">
      <w:pPr>
        <w:rPr>
          <w:sz w:val="16"/>
          <w:szCs w:val="16"/>
        </w:rPr>
      </w:pPr>
      <w:r w:rsidRPr="006161FF">
        <w:rPr>
          <w:sz w:val="16"/>
          <w:szCs w:val="16"/>
        </w:rPr>
        <w:t>The U.S. will need the budgetary capacity to meet emerging national security challenges in a changing world.</w:t>
      </w:r>
    </w:p>
    <w:p w14:paraId="78385999" w14:textId="77777777" w:rsidR="00ED50F3" w:rsidRPr="006161FF" w:rsidRDefault="00ED50F3" w:rsidP="00ED50F3">
      <w:pPr>
        <w:rPr>
          <w:sz w:val="16"/>
          <w:szCs w:val="16"/>
        </w:rPr>
      </w:pPr>
      <w:r w:rsidRPr="006161FF">
        <w:rPr>
          <w:u w:val="single"/>
        </w:rPr>
        <w:t xml:space="preserve">The </w:t>
      </w:r>
      <w:r w:rsidRPr="006161FF">
        <w:rPr>
          <w:highlight w:val="cyan"/>
          <w:u w:val="single"/>
        </w:rPr>
        <w:t xml:space="preserve">U.S. can </w:t>
      </w:r>
      <w:r w:rsidRPr="006161FF">
        <w:rPr>
          <w:b/>
          <w:iCs/>
          <w:u w:val="single"/>
          <w:bdr w:val="single" w:sz="8" w:space="0" w:color="auto"/>
        </w:rPr>
        <w:t xml:space="preserve">only </w:t>
      </w:r>
      <w:r w:rsidRPr="006161FF">
        <w:rPr>
          <w:b/>
          <w:iCs/>
          <w:highlight w:val="cyan"/>
          <w:u w:val="single"/>
          <w:bdr w:val="single" w:sz="8" w:space="0" w:color="auto"/>
        </w:rPr>
        <w:t>continue</w:t>
      </w:r>
      <w:r w:rsidRPr="006161FF">
        <w:rPr>
          <w:sz w:val="16"/>
          <w:szCs w:val="16"/>
        </w:rPr>
        <w:t xml:space="preserve"> our </w:t>
      </w:r>
      <w:r w:rsidRPr="006161FF">
        <w:rPr>
          <w:u w:val="single"/>
        </w:rPr>
        <w:t xml:space="preserve">global leadership in </w:t>
      </w:r>
      <w:r w:rsidRPr="006161FF">
        <w:rPr>
          <w:b/>
          <w:iCs/>
          <w:u w:val="single"/>
          <w:bdr w:val="single" w:sz="8" w:space="0" w:color="auto"/>
        </w:rPr>
        <w:t xml:space="preserve">defense </w:t>
      </w:r>
      <w:r w:rsidRPr="006161FF">
        <w:rPr>
          <w:b/>
          <w:iCs/>
          <w:highlight w:val="cyan"/>
          <w:u w:val="single"/>
          <w:bdr w:val="single" w:sz="8" w:space="0" w:color="auto"/>
        </w:rPr>
        <w:t>readiness</w:t>
      </w:r>
      <w:r w:rsidRPr="006161FF">
        <w:rPr>
          <w:highlight w:val="cyan"/>
          <w:u w:val="single"/>
        </w:rPr>
        <w:t xml:space="preserve"> and </w:t>
      </w:r>
      <w:r w:rsidRPr="006161FF">
        <w:rPr>
          <w:b/>
          <w:iCs/>
          <w:highlight w:val="cyan"/>
          <w:u w:val="single"/>
          <w:bdr w:val="single" w:sz="8" w:space="0" w:color="auto"/>
        </w:rPr>
        <w:t>intel</w:t>
      </w:r>
      <w:r w:rsidRPr="006161FF">
        <w:rPr>
          <w:u w:val="single"/>
        </w:rPr>
        <w:t xml:space="preserve">ligence </w:t>
      </w:r>
      <w:r w:rsidRPr="006161FF">
        <w:rPr>
          <w:highlight w:val="cyan"/>
          <w:u w:val="single"/>
        </w:rPr>
        <w:t>if we get</w:t>
      </w:r>
      <w:r w:rsidRPr="006161FF">
        <w:rPr>
          <w:u w:val="single"/>
        </w:rPr>
        <w:t xml:space="preserve"> our </w:t>
      </w:r>
      <w:r w:rsidRPr="006161FF">
        <w:rPr>
          <w:b/>
          <w:iCs/>
          <w:highlight w:val="cyan"/>
          <w:u w:val="single"/>
          <w:bdr w:val="single" w:sz="8" w:space="0" w:color="auto"/>
        </w:rPr>
        <w:t>fiscal house</w:t>
      </w:r>
      <w:r w:rsidRPr="006161FF">
        <w:rPr>
          <w:highlight w:val="cyan"/>
          <w:u w:val="single"/>
        </w:rPr>
        <w:t xml:space="preserve"> in order</w:t>
      </w:r>
      <w:r w:rsidRPr="006161FF">
        <w:rPr>
          <w:sz w:val="16"/>
          <w:szCs w:val="16"/>
        </w:rPr>
        <w:t>.</w:t>
      </w:r>
    </w:p>
    <w:p w14:paraId="24D23094" w14:textId="77777777" w:rsidR="00ED50F3" w:rsidRPr="006161FF" w:rsidRDefault="00ED50F3" w:rsidP="00ED50F3">
      <w:pPr>
        <w:rPr>
          <w:sz w:val="16"/>
          <w:szCs w:val="16"/>
        </w:rPr>
      </w:pPr>
      <w:r w:rsidRPr="006161FF">
        <w:rPr>
          <w:sz w:val="16"/>
          <w:szCs w:val="16"/>
        </w:rPr>
        <w:t>Federal Borrowing Costs Risk Crowding Out National Defense Spending</w:t>
      </w:r>
    </w:p>
    <w:p w14:paraId="2E9E6A1E" w14:textId="77777777" w:rsidR="00ED50F3" w:rsidRPr="006161FF" w:rsidRDefault="00ED50F3" w:rsidP="00ED50F3">
      <w:pPr>
        <w:rPr>
          <w:sz w:val="16"/>
          <w:szCs w:val="16"/>
        </w:rPr>
      </w:pPr>
      <w:r w:rsidRPr="006161FF">
        <w:rPr>
          <w:highlight w:val="cyan"/>
          <w:u w:val="single"/>
        </w:rPr>
        <w:t>As</w:t>
      </w:r>
      <w:r w:rsidRPr="006161FF">
        <w:rPr>
          <w:u w:val="single"/>
        </w:rPr>
        <w:t xml:space="preserve"> the </w:t>
      </w:r>
      <w:r w:rsidRPr="006161FF">
        <w:rPr>
          <w:highlight w:val="cyan"/>
          <w:u w:val="single"/>
        </w:rPr>
        <w:t xml:space="preserve">largest </w:t>
      </w:r>
      <w:r w:rsidRPr="006161FF">
        <w:rPr>
          <w:b/>
          <w:iCs/>
          <w:highlight w:val="cyan"/>
          <w:u w:val="single"/>
          <w:bdr w:val="single" w:sz="8" w:space="0" w:color="auto"/>
        </w:rPr>
        <w:t>discretionary</w:t>
      </w:r>
      <w:r w:rsidRPr="006161FF">
        <w:rPr>
          <w:sz w:val="16"/>
          <w:szCs w:val="16"/>
        </w:rPr>
        <w:t xml:space="preserve"> </w:t>
      </w:r>
      <w:r w:rsidRPr="006161FF">
        <w:rPr>
          <w:u w:val="single"/>
        </w:rPr>
        <w:t xml:space="preserve">spending </w:t>
      </w:r>
      <w:r w:rsidRPr="006161FF">
        <w:rPr>
          <w:highlight w:val="cyan"/>
          <w:u w:val="single"/>
        </w:rPr>
        <w:t>category</w:t>
      </w:r>
      <w:r w:rsidRPr="006161FF">
        <w:rPr>
          <w:sz w:val="16"/>
          <w:szCs w:val="16"/>
        </w:rPr>
        <w:t xml:space="preserve">, national </w:t>
      </w:r>
      <w:r w:rsidRPr="006161FF">
        <w:rPr>
          <w:highlight w:val="cyan"/>
          <w:u w:val="single"/>
        </w:rPr>
        <w:t xml:space="preserve">defense is </w:t>
      </w:r>
      <w:r w:rsidRPr="006161FF">
        <w:rPr>
          <w:b/>
          <w:iCs/>
          <w:u w:val="single"/>
          <w:bdr w:val="single" w:sz="8" w:space="0" w:color="auto"/>
        </w:rPr>
        <w:t xml:space="preserve">especially </w:t>
      </w:r>
      <w:r w:rsidRPr="006161FF">
        <w:rPr>
          <w:b/>
          <w:iCs/>
          <w:highlight w:val="cyan"/>
          <w:u w:val="single"/>
          <w:bdr w:val="single" w:sz="8" w:space="0" w:color="auto"/>
        </w:rPr>
        <w:t>exposed</w:t>
      </w:r>
      <w:r w:rsidRPr="006161FF">
        <w:rPr>
          <w:highlight w:val="cyan"/>
          <w:u w:val="single"/>
        </w:rPr>
        <w:t xml:space="preserve"> to </w:t>
      </w:r>
      <w:r w:rsidRPr="006161FF">
        <w:rPr>
          <w:b/>
          <w:iCs/>
          <w:highlight w:val="cyan"/>
          <w:u w:val="single"/>
          <w:bdr w:val="single" w:sz="8" w:space="0" w:color="auto"/>
        </w:rPr>
        <w:t>budget</w:t>
      </w:r>
      <w:r w:rsidRPr="006161FF">
        <w:rPr>
          <w:u w:val="single"/>
        </w:rPr>
        <w:t xml:space="preserve">ary </w:t>
      </w:r>
      <w:r w:rsidRPr="006161FF">
        <w:rPr>
          <w:b/>
          <w:iCs/>
          <w:highlight w:val="cyan"/>
          <w:u w:val="single"/>
          <w:bdr w:val="single" w:sz="8" w:space="0" w:color="auto"/>
        </w:rPr>
        <w:t>pressures</w:t>
      </w:r>
      <w:r w:rsidRPr="006161FF">
        <w:rPr>
          <w:sz w:val="16"/>
          <w:szCs w:val="16"/>
        </w:rPr>
        <w:t xml:space="preserve">, creating tensions between the country’s ability to meet challenges in a fast-changing security landscape and plan in a fiscally constrained environment. </w:t>
      </w:r>
      <w:r w:rsidRPr="006161FF">
        <w:rPr>
          <w:u w:val="single"/>
        </w:rPr>
        <w:t>In addition to</w:t>
      </w:r>
      <w:r w:rsidRPr="006161FF">
        <w:rPr>
          <w:sz w:val="16"/>
          <w:szCs w:val="16"/>
        </w:rPr>
        <w:t xml:space="preserve"> funding </w:t>
      </w:r>
      <w:r w:rsidRPr="006161FF">
        <w:rPr>
          <w:u w:val="single"/>
        </w:rPr>
        <w:t xml:space="preserve">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D</w:t>
      </w:r>
      <w:r w:rsidRPr="006161FF">
        <w:rPr>
          <w:sz w:val="16"/>
          <w:szCs w:val="16"/>
        </w:rPr>
        <w:t xml:space="preserve">efense, </w:t>
      </w:r>
      <w:r w:rsidRPr="006161FF">
        <w:rPr>
          <w:u w:val="single"/>
        </w:rPr>
        <w:t xml:space="preserve">the </w:t>
      </w:r>
      <w:r w:rsidRPr="006161FF">
        <w:rPr>
          <w:highlight w:val="cyan"/>
          <w:u w:val="single"/>
        </w:rPr>
        <w:t xml:space="preserve">U.S. makes </w:t>
      </w:r>
      <w:r w:rsidRPr="006161FF">
        <w:rPr>
          <w:b/>
          <w:iCs/>
          <w:highlight w:val="cyan"/>
          <w:u w:val="single"/>
          <w:bdr w:val="single" w:sz="8" w:space="0" w:color="auto"/>
        </w:rPr>
        <w:t>significant</w:t>
      </w:r>
      <w:r w:rsidRPr="006161FF">
        <w:rPr>
          <w:sz w:val="16"/>
          <w:szCs w:val="16"/>
        </w:rPr>
        <w:t xml:space="preserve"> related </w:t>
      </w:r>
      <w:r w:rsidRPr="006161FF">
        <w:rPr>
          <w:b/>
          <w:iCs/>
          <w:highlight w:val="cyan"/>
          <w:u w:val="single"/>
          <w:bdr w:val="single" w:sz="8" w:space="0" w:color="auto"/>
        </w:rPr>
        <w:t>investments</w:t>
      </w:r>
      <w:r w:rsidRPr="006161FF">
        <w:rPr>
          <w:highlight w:val="cyan"/>
          <w:u w:val="single"/>
        </w:rPr>
        <w:t xml:space="preserve"> in</w:t>
      </w:r>
      <w:r w:rsidRPr="006161FF">
        <w:rPr>
          <w:sz w:val="16"/>
          <w:szCs w:val="16"/>
        </w:rPr>
        <w:t xml:space="preserve"> national </w:t>
      </w:r>
      <w:r w:rsidRPr="006161FF">
        <w:rPr>
          <w:u w:val="single"/>
        </w:rPr>
        <w:t xml:space="preserve">security and </w:t>
      </w:r>
      <w:r w:rsidRPr="006161FF">
        <w:rPr>
          <w:b/>
          <w:iCs/>
          <w:highlight w:val="cyan"/>
          <w:u w:val="single"/>
          <w:bdr w:val="single" w:sz="8" w:space="0" w:color="auto"/>
        </w:rPr>
        <w:t>intel</w:t>
      </w:r>
      <w:r w:rsidRPr="006161FF">
        <w:rPr>
          <w:sz w:val="16"/>
          <w:szCs w:val="16"/>
        </w:rPr>
        <w:t xml:space="preserve">ligence. In FY2024, </w:t>
      </w:r>
      <w:r w:rsidRPr="006161FF">
        <w:rPr>
          <w:u w:val="single"/>
        </w:rPr>
        <w:t>that included</w:t>
      </w:r>
      <w:r w:rsidRPr="006161FF">
        <w:rPr>
          <w:sz w:val="16"/>
          <w:szCs w:val="16"/>
        </w:rPr>
        <w:t xml:space="preserve"> $89 billion for </w:t>
      </w:r>
      <w:r w:rsidRPr="006161FF">
        <w:rPr>
          <w:u w:val="single"/>
        </w:rPr>
        <w:t>the</w:t>
      </w:r>
      <w:r w:rsidRPr="006161FF">
        <w:rPr>
          <w:sz w:val="16"/>
          <w:szCs w:val="16"/>
        </w:rPr>
        <w:t xml:space="preserve"> </w:t>
      </w:r>
      <w:r w:rsidRPr="006161FF">
        <w:rPr>
          <w:b/>
          <w:iCs/>
          <w:u w:val="single"/>
          <w:bdr w:val="single" w:sz="8" w:space="0" w:color="auto"/>
        </w:rPr>
        <w:t>D</w:t>
      </w:r>
      <w:r w:rsidRPr="006161FF">
        <w:rPr>
          <w:sz w:val="16"/>
          <w:szCs w:val="16"/>
        </w:rPr>
        <w:t xml:space="preserve">epartment of </w:t>
      </w:r>
      <w:r w:rsidRPr="006161FF">
        <w:rPr>
          <w:b/>
          <w:iCs/>
          <w:u w:val="single"/>
          <w:bdr w:val="single" w:sz="8" w:space="0" w:color="auto"/>
        </w:rPr>
        <w:t>H</w:t>
      </w:r>
      <w:r w:rsidRPr="006161FF">
        <w:rPr>
          <w:sz w:val="16"/>
          <w:szCs w:val="16"/>
        </w:rPr>
        <w:t xml:space="preserve">omeland </w:t>
      </w:r>
      <w:r w:rsidRPr="006161FF">
        <w:rPr>
          <w:b/>
          <w:iCs/>
          <w:u w:val="single"/>
          <w:bdr w:val="single" w:sz="8" w:space="0" w:color="auto"/>
        </w:rPr>
        <w:t>S</w:t>
      </w:r>
      <w:r w:rsidRPr="006161FF">
        <w:rPr>
          <w:sz w:val="16"/>
          <w:szCs w:val="16"/>
        </w:rPr>
        <w:t xml:space="preserve">ecurity, $18 billion </w:t>
      </w:r>
      <w:r w:rsidRPr="006161FF">
        <w:rPr>
          <w:u w:val="single"/>
        </w:rPr>
        <w:t xml:space="preserve">for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E</w:t>
      </w:r>
      <w:r w:rsidRPr="006161FF">
        <w:rPr>
          <w:sz w:val="16"/>
          <w:szCs w:val="16"/>
        </w:rPr>
        <w:t xml:space="preserve">nergy </w:t>
      </w:r>
      <w:r w:rsidRPr="006161FF">
        <w:rPr>
          <w:u w:val="single"/>
        </w:rPr>
        <w:t xml:space="preserve">to maintain </w:t>
      </w:r>
      <w:r w:rsidRPr="006161FF">
        <w:rPr>
          <w:highlight w:val="cyan"/>
          <w:u w:val="single"/>
        </w:rPr>
        <w:t xml:space="preserve">our </w:t>
      </w:r>
      <w:r w:rsidRPr="006161FF">
        <w:rPr>
          <w:b/>
          <w:iCs/>
          <w:highlight w:val="cyan"/>
          <w:u w:val="single"/>
          <w:bdr w:val="single" w:sz="8" w:space="0" w:color="auto"/>
        </w:rPr>
        <w:t>nuc</w:t>
      </w:r>
      <w:r w:rsidRPr="006161FF">
        <w:rPr>
          <w:u w:val="single"/>
        </w:rPr>
        <w:t>lear weapon</w:t>
      </w:r>
      <w:r w:rsidRPr="006161FF">
        <w:rPr>
          <w:b/>
          <w:iCs/>
          <w:highlight w:val="cyan"/>
          <w:u w:val="single"/>
          <w:bdr w:val="single" w:sz="8" w:space="0" w:color="auto"/>
        </w:rPr>
        <w:t>s</w:t>
      </w:r>
      <w:r w:rsidRPr="006161FF">
        <w:rPr>
          <w:b/>
          <w:iCs/>
          <w:u w:val="single"/>
          <w:bdr w:val="single" w:sz="8" w:space="0" w:color="auto"/>
        </w:rPr>
        <w:t xml:space="preserve"> stockpile</w:t>
      </w:r>
      <w:r w:rsidRPr="006161FF">
        <w:rPr>
          <w:sz w:val="16"/>
          <w:szCs w:val="16"/>
        </w:rPr>
        <w:t xml:space="preserve">, $37 billion </w:t>
      </w:r>
      <w:r w:rsidRPr="006161FF">
        <w:rPr>
          <w:u w:val="single"/>
        </w:rPr>
        <w:t>for</w:t>
      </w:r>
      <w:r w:rsidRPr="006161FF">
        <w:rPr>
          <w:sz w:val="16"/>
          <w:szCs w:val="16"/>
        </w:rPr>
        <w:t xml:space="preserve"> international </w:t>
      </w:r>
      <w:r w:rsidRPr="006161FF">
        <w:rPr>
          <w:b/>
          <w:iCs/>
          <w:highlight w:val="cyan"/>
          <w:u w:val="single"/>
          <w:bdr w:val="single" w:sz="8" w:space="0" w:color="auto"/>
        </w:rPr>
        <w:t>diplomacy</w:t>
      </w:r>
      <w:r w:rsidRPr="006161FF">
        <w:rPr>
          <w:u w:val="single"/>
        </w:rPr>
        <w:t xml:space="preserve"> programs</w:t>
      </w:r>
      <w:r w:rsidRPr="006161FF">
        <w:rPr>
          <w:sz w:val="16"/>
          <w:szCs w:val="16"/>
        </w:rPr>
        <w:t xml:space="preserve"> with</w:t>
      </w:r>
      <w:r w:rsidRPr="006161FF">
        <w:rPr>
          <w:u w:val="single"/>
        </w:rPr>
        <w:t xml:space="preserve">in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S</w:t>
      </w:r>
      <w:r w:rsidRPr="006161FF">
        <w:rPr>
          <w:sz w:val="16"/>
          <w:szCs w:val="16"/>
        </w:rPr>
        <w:t>tate.</w:t>
      </w:r>
    </w:p>
    <w:p w14:paraId="0E59DE43" w14:textId="77777777" w:rsidR="00ED50F3" w:rsidRPr="006161FF" w:rsidRDefault="00ED50F3" w:rsidP="00ED50F3">
      <w:pPr>
        <w:rPr>
          <w:sz w:val="16"/>
          <w:szCs w:val="16"/>
        </w:rPr>
      </w:pPr>
      <w:r w:rsidRPr="006161FF">
        <w:rPr>
          <w:sz w:val="16"/>
          <w:szCs w:val="16"/>
        </w:rPr>
        <w:t xml:space="preserve">In FY2024, the federal government spent more on interest payments on the national debt ($882 billion) than it did on discretionary outlays for national defense ($874 billion). </w:t>
      </w:r>
      <w:r w:rsidRPr="006161FF">
        <w:rPr>
          <w:u w:val="single"/>
        </w:rPr>
        <w:t xml:space="preserve">Interest costs are projected to </w:t>
      </w:r>
      <w:r w:rsidRPr="006161FF">
        <w:rPr>
          <w:b/>
          <w:iCs/>
          <w:u w:val="single"/>
          <w:bdr w:val="single" w:sz="8" w:space="0" w:color="auto"/>
        </w:rPr>
        <w:t>continue</w:t>
      </w:r>
      <w:r w:rsidRPr="006161FF">
        <w:rPr>
          <w:u w:val="single"/>
        </w:rPr>
        <w:t xml:space="preserve"> rising, increasing pressure on lawmakers to </w:t>
      </w:r>
      <w:r w:rsidRPr="006161FF">
        <w:rPr>
          <w:b/>
          <w:iCs/>
          <w:u w:val="single"/>
          <w:bdr w:val="single" w:sz="8" w:space="0" w:color="auto"/>
        </w:rPr>
        <w:t>constrain</w:t>
      </w:r>
      <w:r w:rsidRPr="006161FF">
        <w:rPr>
          <w:sz w:val="16"/>
          <w:szCs w:val="16"/>
        </w:rPr>
        <w:t xml:space="preserve"> categories of </w:t>
      </w:r>
      <w:r w:rsidRPr="006161FF">
        <w:rPr>
          <w:u w:val="single"/>
        </w:rPr>
        <w:t xml:space="preserve">spending like </w:t>
      </w:r>
      <w:r w:rsidRPr="006161FF">
        <w:rPr>
          <w:b/>
          <w:iCs/>
          <w:u w:val="single"/>
          <w:bdr w:val="single" w:sz="8" w:space="0" w:color="auto"/>
        </w:rPr>
        <w:t>defense</w:t>
      </w:r>
      <w:r w:rsidRPr="006161FF">
        <w:rPr>
          <w:sz w:val="16"/>
          <w:szCs w:val="16"/>
        </w:rPr>
        <w:t xml:space="preserve"> to curtail our growing deficits. This is a unique concern for national defense because private investments cannot directly fund the military and other aspects of national security.</w:t>
      </w:r>
    </w:p>
    <w:p w14:paraId="28B07041" w14:textId="77777777" w:rsidR="00ED50F3" w:rsidRPr="006161FF" w:rsidRDefault="00ED50F3" w:rsidP="00ED50F3">
      <w:pPr>
        <w:rPr>
          <w:sz w:val="16"/>
          <w:szCs w:val="16"/>
        </w:rPr>
      </w:pPr>
      <w:r w:rsidRPr="006161FF">
        <w:rPr>
          <w:sz w:val="16"/>
          <w:szCs w:val="16"/>
        </w:rPr>
        <w:t>National Security Requires Dependable Investments and a Predictable Budget Process</w:t>
      </w:r>
    </w:p>
    <w:p w14:paraId="13CF4522" w14:textId="77777777" w:rsidR="00ED50F3" w:rsidRPr="006161FF" w:rsidRDefault="00ED50F3" w:rsidP="00ED50F3">
      <w:pPr>
        <w:rPr>
          <w:sz w:val="16"/>
          <w:szCs w:val="16"/>
        </w:rPr>
      </w:pPr>
      <w:r w:rsidRPr="006161FF">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19BE2D3" w14:textId="77777777" w:rsidR="00ED50F3" w:rsidRPr="006161FF" w:rsidRDefault="00ED50F3" w:rsidP="00ED50F3">
      <w:pPr>
        <w:rPr>
          <w:sz w:val="16"/>
          <w:szCs w:val="16"/>
        </w:rPr>
      </w:pPr>
      <w:r w:rsidRPr="006161FF">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24597858" w14:textId="77777777" w:rsidR="00ED50F3" w:rsidRPr="006161FF" w:rsidRDefault="00ED50F3" w:rsidP="00ED50F3">
      <w:pPr>
        <w:rPr>
          <w:sz w:val="16"/>
          <w:szCs w:val="16"/>
        </w:rPr>
      </w:pPr>
      <w:r w:rsidRPr="006161FF">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176A8A95" w14:textId="77777777" w:rsidR="00ED50F3" w:rsidRPr="006161FF" w:rsidRDefault="00ED50F3" w:rsidP="00ED50F3">
      <w:pPr>
        <w:rPr>
          <w:b/>
          <w:iCs/>
          <w:u w:val="single"/>
          <w:bdr w:val="single" w:sz="8" w:space="0" w:color="auto"/>
        </w:rPr>
      </w:pPr>
      <w:r w:rsidRPr="006161FF">
        <w:rPr>
          <w:u w:val="single"/>
        </w:rPr>
        <w:t>High</w:t>
      </w:r>
      <w:r w:rsidRPr="006161FF">
        <w:rPr>
          <w:sz w:val="16"/>
          <w:szCs w:val="16"/>
        </w:rPr>
        <w:t xml:space="preserve"> Public </w:t>
      </w:r>
      <w:r w:rsidRPr="006161FF">
        <w:rPr>
          <w:b/>
          <w:iCs/>
          <w:highlight w:val="cyan"/>
          <w:u w:val="single"/>
          <w:bdr w:val="single" w:sz="8" w:space="0" w:color="auto"/>
        </w:rPr>
        <w:t>Debt</w:t>
      </w:r>
      <w:r w:rsidRPr="006161FF">
        <w:rPr>
          <w:u w:val="single"/>
        </w:rPr>
        <w:t xml:space="preserve"> May </w:t>
      </w:r>
      <w:r w:rsidRPr="006161FF">
        <w:rPr>
          <w:b/>
          <w:iCs/>
          <w:highlight w:val="cyan"/>
          <w:u w:val="single"/>
          <w:bdr w:val="single" w:sz="8" w:space="0" w:color="auto"/>
        </w:rPr>
        <w:t>Restrict</w:t>
      </w:r>
      <w:r w:rsidRPr="006161FF">
        <w:rPr>
          <w:highlight w:val="cyan"/>
          <w:u w:val="single"/>
        </w:rPr>
        <w:t xml:space="preserve"> </w:t>
      </w:r>
      <w:r w:rsidRPr="006161FF">
        <w:rPr>
          <w:u w:val="single"/>
        </w:rPr>
        <w:t xml:space="preserve">Our </w:t>
      </w:r>
      <w:r w:rsidRPr="006161FF">
        <w:rPr>
          <w:b/>
          <w:iCs/>
          <w:highlight w:val="cyan"/>
          <w:u w:val="single"/>
          <w:bdr w:val="single" w:sz="8" w:space="0" w:color="auto"/>
        </w:rPr>
        <w:t>Flex</w:t>
      </w:r>
      <w:r w:rsidRPr="006161FF">
        <w:rPr>
          <w:sz w:val="16"/>
          <w:szCs w:val="16"/>
        </w:rPr>
        <w:t xml:space="preserve">ibility </w:t>
      </w:r>
      <w:r w:rsidRPr="006161FF">
        <w:rPr>
          <w:highlight w:val="cyan"/>
          <w:u w:val="single"/>
        </w:rPr>
        <w:t xml:space="preserve">to </w:t>
      </w:r>
      <w:r w:rsidRPr="006161FF">
        <w:rPr>
          <w:b/>
          <w:iCs/>
          <w:highlight w:val="cyan"/>
          <w:u w:val="single"/>
          <w:bdr w:val="single" w:sz="8" w:space="0" w:color="auto"/>
        </w:rPr>
        <w:t>Respond</w:t>
      </w:r>
      <w:r w:rsidRPr="006161FF">
        <w:rPr>
          <w:highlight w:val="cyan"/>
          <w:u w:val="single"/>
        </w:rPr>
        <w:t xml:space="preserve"> to</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p>
    <w:p w14:paraId="6D533BF6" w14:textId="77777777" w:rsidR="00ED50F3" w:rsidRPr="006161FF" w:rsidRDefault="00ED50F3" w:rsidP="00ED50F3">
      <w:pPr>
        <w:rPr>
          <w:sz w:val="16"/>
          <w:szCs w:val="16"/>
        </w:rPr>
      </w:pPr>
      <w:r w:rsidRPr="006161FF">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6161FF">
        <w:rPr>
          <w:highlight w:val="cyan"/>
          <w:u w:val="single"/>
        </w:rPr>
        <w:t>a</w:t>
      </w:r>
      <w:r w:rsidRPr="006161FF">
        <w:rPr>
          <w:sz w:val="16"/>
          <w:szCs w:val="16"/>
          <w:highlight w:val="cyan"/>
        </w:rPr>
        <w:t xml:space="preserve"> </w:t>
      </w:r>
      <w:r w:rsidRPr="006161FF">
        <w:rPr>
          <w:b/>
          <w:iCs/>
          <w:highlight w:val="cyan"/>
          <w:u w:val="single"/>
          <w:bdr w:val="single" w:sz="8" w:space="0" w:color="auto"/>
        </w:rPr>
        <w:t>resurgence</w:t>
      </w:r>
      <w:r w:rsidRPr="006161FF">
        <w:rPr>
          <w:highlight w:val="cyan"/>
          <w:u w:val="single"/>
        </w:rPr>
        <w:t xml:space="preserve"> of</w:t>
      </w:r>
      <w:r w:rsidRPr="006161FF">
        <w:rPr>
          <w:sz w:val="16"/>
          <w:szCs w:val="16"/>
        </w:rPr>
        <w:t xml:space="preserve"> nuclear weapons </w:t>
      </w:r>
      <w:r w:rsidRPr="006161FF">
        <w:rPr>
          <w:b/>
          <w:iCs/>
          <w:highlight w:val="cyan"/>
          <w:u w:val="single"/>
          <w:bdr w:val="single" w:sz="8" w:space="0" w:color="auto"/>
        </w:rPr>
        <w:t>prolif</w:t>
      </w:r>
      <w:r w:rsidRPr="006161FF">
        <w:rPr>
          <w:u w:val="single"/>
        </w:rPr>
        <w:t>eration</w:t>
      </w:r>
      <w:r w:rsidRPr="006161FF">
        <w:rPr>
          <w:sz w:val="16"/>
          <w:szCs w:val="16"/>
        </w:rPr>
        <w:t xml:space="preserve">” as a top risk. While </w:t>
      </w:r>
      <w:r w:rsidRPr="006161FF">
        <w:rPr>
          <w:u w:val="single"/>
        </w:rPr>
        <w:t>the U.S.</w:t>
      </w:r>
      <w:r w:rsidRPr="006161FF">
        <w:rPr>
          <w:sz w:val="16"/>
          <w:szCs w:val="16"/>
        </w:rPr>
        <w:t xml:space="preserve"> typically </w:t>
      </w:r>
      <w:r w:rsidRPr="006161FF">
        <w:rPr>
          <w:u w:val="single"/>
        </w:rPr>
        <w:t xml:space="preserve">provides </w:t>
      </w:r>
      <w:r w:rsidRPr="006161FF">
        <w:rPr>
          <w:b/>
          <w:iCs/>
          <w:u w:val="single"/>
          <w:bdr w:val="single" w:sz="8" w:space="0" w:color="auto"/>
        </w:rPr>
        <w:t>military assistance</w:t>
      </w:r>
      <w:r w:rsidRPr="006161FF">
        <w:rPr>
          <w:sz w:val="16"/>
          <w:szCs w:val="16"/>
        </w:rPr>
        <w:t xml:space="preserve"> annually </w:t>
      </w:r>
      <w:r w:rsidRPr="006161FF">
        <w:rPr>
          <w:u w:val="single"/>
        </w:rPr>
        <w:t>for</w:t>
      </w:r>
      <w:r w:rsidRPr="006161FF">
        <w:rPr>
          <w:sz w:val="16"/>
          <w:szCs w:val="16"/>
        </w:rPr>
        <w:t xml:space="preserve"> </w:t>
      </w:r>
      <w:r w:rsidRPr="006161FF">
        <w:rPr>
          <w:u w:val="single"/>
        </w:rPr>
        <w:t xml:space="preserve">allies to bolster </w:t>
      </w:r>
      <w:r w:rsidRPr="006161FF">
        <w:rPr>
          <w:b/>
          <w:iCs/>
          <w:u w:val="single"/>
          <w:bdr w:val="single" w:sz="8" w:space="0" w:color="auto"/>
        </w:rPr>
        <w:t>security coop</w:t>
      </w:r>
      <w:r w:rsidRPr="006161FF">
        <w:rPr>
          <w:sz w:val="16"/>
          <w:szCs w:val="16"/>
        </w:rPr>
        <w:t xml:space="preserve">eration and counter threats, these costs are highly variable. In FY2023 and 2024, </w:t>
      </w:r>
      <w:r w:rsidRPr="006161FF">
        <w:rPr>
          <w:u w:val="single"/>
        </w:rPr>
        <w:t>for example</w:t>
      </w:r>
      <w:r w:rsidRPr="006161FF">
        <w:rPr>
          <w:sz w:val="16"/>
          <w:szCs w:val="16"/>
        </w:rPr>
        <w:t xml:space="preserve">, the U.S. provided nearly $136 billion in military assistance to </w:t>
      </w:r>
      <w:r w:rsidRPr="006161FF">
        <w:rPr>
          <w:b/>
          <w:iCs/>
          <w:highlight w:val="cyan"/>
          <w:u w:val="single"/>
          <w:bdr w:val="single" w:sz="8" w:space="0" w:color="auto"/>
        </w:rPr>
        <w:t>Ukraine</w:t>
      </w:r>
      <w:r w:rsidRPr="006161FF">
        <w:rPr>
          <w:sz w:val="16"/>
          <w:szCs w:val="16"/>
        </w:rPr>
        <w:t xml:space="preserve">, Israel, </w:t>
      </w:r>
      <w:r w:rsidRPr="006161FF">
        <w:rPr>
          <w:u w:val="single"/>
        </w:rPr>
        <w:t>and</w:t>
      </w:r>
      <w:r w:rsidRPr="006161FF">
        <w:rPr>
          <w:sz w:val="16"/>
          <w:szCs w:val="16"/>
        </w:rPr>
        <w:t xml:space="preserve"> </w:t>
      </w:r>
      <w:r w:rsidRPr="006161FF">
        <w:rPr>
          <w:b/>
          <w:iCs/>
          <w:highlight w:val="cyan"/>
          <w:u w:val="single"/>
          <w:bdr w:val="single" w:sz="8" w:space="0" w:color="auto"/>
        </w:rPr>
        <w:t>Taiwan</w:t>
      </w:r>
      <w:r w:rsidRPr="006161FF">
        <w:rPr>
          <w:u w:val="single"/>
        </w:rPr>
        <w:t xml:space="preserve">. With </w:t>
      </w:r>
      <w:r w:rsidRPr="006161FF">
        <w:rPr>
          <w:b/>
          <w:iCs/>
          <w:u w:val="single"/>
          <w:bdr w:val="single" w:sz="8" w:space="0" w:color="auto"/>
        </w:rPr>
        <w:t xml:space="preserve">increased </w:t>
      </w:r>
      <w:r w:rsidRPr="006161FF">
        <w:rPr>
          <w:b/>
          <w:iCs/>
          <w:highlight w:val="cyan"/>
          <w:u w:val="single"/>
          <w:bdr w:val="single" w:sz="8" w:space="0" w:color="auto"/>
        </w:rPr>
        <w:t>risks</w:t>
      </w:r>
      <w:r w:rsidRPr="006161FF">
        <w:rPr>
          <w:highlight w:val="cyan"/>
          <w:u w:val="single"/>
        </w:rPr>
        <w:t xml:space="preserve"> from</w:t>
      </w:r>
      <w:r w:rsidRPr="006161FF">
        <w:rPr>
          <w:sz w:val="16"/>
          <w:szCs w:val="16"/>
        </w:rPr>
        <w:t xml:space="preserve"> actors such as </w:t>
      </w:r>
      <w:r w:rsidRPr="006161FF">
        <w:rPr>
          <w:b/>
          <w:iCs/>
          <w:highlight w:val="cyan"/>
          <w:u w:val="single"/>
          <w:bdr w:val="single" w:sz="8" w:space="0" w:color="auto"/>
        </w:rPr>
        <w:t>China</w:t>
      </w:r>
      <w:r w:rsidRPr="006161FF">
        <w:rPr>
          <w:highlight w:val="cyan"/>
          <w:u w:val="single"/>
        </w:rPr>
        <w:t xml:space="preserve"> and </w:t>
      </w:r>
      <w:r w:rsidRPr="006161FF">
        <w:rPr>
          <w:b/>
          <w:iCs/>
          <w:highlight w:val="cyan"/>
          <w:u w:val="single"/>
          <w:bdr w:val="single" w:sz="8" w:space="0" w:color="auto"/>
        </w:rPr>
        <w:t>Russia</w:t>
      </w:r>
      <w:r w:rsidRPr="006161FF">
        <w:rPr>
          <w:sz w:val="16"/>
          <w:szCs w:val="16"/>
        </w:rPr>
        <w:t xml:space="preserve"> challenging the established global order, </w:t>
      </w:r>
      <w:r w:rsidRPr="006161FF">
        <w:rPr>
          <w:u w:val="single"/>
        </w:rPr>
        <w:t xml:space="preserve">the U.S. must continue to bolster its </w:t>
      </w:r>
      <w:r w:rsidRPr="006161FF">
        <w:rPr>
          <w:b/>
          <w:iCs/>
          <w:u w:val="single"/>
          <w:bdr w:val="single" w:sz="8" w:space="0" w:color="auto"/>
        </w:rPr>
        <w:t>own security</w:t>
      </w:r>
      <w:r w:rsidRPr="006161FF">
        <w:rPr>
          <w:u w:val="single"/>
        </w:rPr>
        <w:t xml:space="preserve"> and </w:t>
      </w:r>
      <w:r w:rsidRPr="006161FF">
        <w:rPr>
          <w:b/>
          <w:iCs/>
          <w:u w:val="single"/>
          <w:bdr w:val="single" w:sz="8" w:space="0" w:color="auto"/>
        </w:rPr>
        <w:t>support</w:t>
      </w:r>
      <w:r w:rsidRPr="006161FF">
        <w:rPr>
          <w:sz w:val="16"/>
          <w:szCs w:val="16"/>
        </w:rPr>
        <w:t xml:space="preserve"> its </w:t>
      </w:r>
      <w:r w:rsidRPr="006161FF">
        <w:rPr>
          <w:b/>
          <w:iCs/>
          <w:u w:val="single"/>
          <w:bdr w:val="single" w:sz="8" w:space="0" w:color="auto"/>
        </w:rPr>
        <w:t>allies</w:t>
      </w:r>
      <w:r w:rsidRPr="006161FF">
        <w:rPr>
          <w:sz w:val="16"/>
          <w:szCs w:val="16"/>
        </w:rPr>
        <w:t xml:space="preserve"> across the world.</w:t>
      </w:r>
    </w:p>
    <w:p w14:paraId="2D30314C" w14:textId="77777777" w:rsidR="00ED50F3" w:rsidRPr="006161FF" w:rsidRDefault="00ED50F3" w:rsidP="00ED50F3">
      <w:pPr>
        <w:rPr>
          <w:sz w:val="16"/>
          <w:szCs w:val="16"/>
        </w:rPr>
      </w:pPr>
      <w:r w:rsidRPr="006161FF">
        <w:rPr>
          <w:u w:val="single"/>
        </w:rPr>
        <w:t xml:space="preserve">It is </w:t>
      </w:r>
      <w:r w:rsidRPr="006161FF">
        <w:rPr>
          <w:b/>
          <w:iCs/>
          <w:highlight w:val="cyan"/>
          <w:u w:val="single"/>
          <w:bdr w:val="single" w:sz="8" w:space="0" w:color="auto"/>
        </w:rPr>
        <w:t>vital</w:t>
      </w:r>
      <w:r w:rsidRPr="006161FF">
        <w:rPr>
          <w:sz w:val="16"/>
          <w:szCs w:val="16"/>
        </w:rPr>
        <w:t xml:space="preserve"> that </w:t>
      </w:r>
      <w:r w:rsidRPr="006161FF">
        <w:rPr>
          <w:highlight w:val="cyan"/>
          <w:u w:val="single"/>
        </w:rPr>
        <w:t>we have</w:t>
      </w:r>
      <w:r w:rsidRPr="006161FF">
        <w:rPr>
          <w:u w:val="single"/>
        </w:rPr>
        <w:t xml:space="preserve"> the </w:t>
      </w:r>
      <w:r w:rsidRPr="006161FF">
        <w:rPr>
          <w:b/>
          <w:iCs/>
          <w:highlight w:val="cyan"/>
          <w:u w:val="single"/>
          <w:bdr w:val="single" w:sz="8" w:space="0" w:color="auto"/>
        </w:rPr>
        <w:t>budgetary capacity</w:t>
      </w:r>
      <w:r w:rsidRPr="006161FF">
        <w:rPr>
          <w:sz w:val="16"/>
          <w:szCs w:val="16"/>
        </w:rPr>
        <w:t xml:space="preserve"> necessary </w:t>
      </w:r>
      <w:r w:rsidRPr="006161FF">
        <w:rPr>
          <w:highlight w:val="cyan"/>
          <w:u w:val="single"/>
        </w:rPr>
        <w:t>to meet</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r w:rsidRPr="006161FF">
        <w:rPr>
          <w:sz w:val="16"/>
          <w:szCs w:val="16"/>
        </w:rPr>
        <w:t xml:space="preserve"> when they arise. As geopolitical pressures mount, </w:t>
      </w:r>
      <w:r w:rsidRPr="006161FF">
        <w:rPr>
          <w:u w:val="single"/>
        </w:rPr>
        <w:t xml:space="preserve">lawmakers will increasingly face budgetary </w:t>
      </w:r>
      <w:r w:rsidRPr="006161FF">
        <w:rPr>
          <w:b/>
          <w:iCs/>
          <w:u w:val="single"/>
          <w:bdr w:val="single" w:sz="8" w:space="0" w:color="auto"/>
        </w:rPr>
        <w:t>tradeoffs</w:t>
      </w:r>
      <w:r w:rsidRPr="006161FF">
        <w:rPr>
          <w:u w:val="single"/>
        </w:rPr>
        <w:t xml:space="preserve">, and emergency supplemental </w:t>
      </w:r>
      <w:r w:rsidRPr="006161FF">
        <w:rPr>
          <w:b/>
          <w:iCs/>
          <w:highlight w:val="cyan"/>
          <w:u w:val="single"/>
          <w:bdr w:val="single" w:sz="8" w:space="0" w:color="auto"/>
        </w:rPr>
        <w:t>military assistance</w:t>
      </w:r>
      <w:r w:rsidRPr="006161FF">
        <w:rPr>
          <w:u w:val="single"/>
        </w:rPr>
        <w:t xml:space="preserve"> packages</w:t>
      </w:r>
      <w:r w:rsidRPr="006161FF">
        <w:rPr>
          <w:sz w:val="16"/>
          <w:szCs w:val="16"/>
        </w:rPr>
        <w:t xml:space="preserve"> and accounts such as Overseas Contingency Operations (enacted by Congress following the terrorist attacks of 9/11) </w:t>
      </w:r>
      <w:r w:rsidRPr="006161FF">
        <w:rPr>
          <w:highlight w:val="cyan"/>
          <w:u w:val="single"/>
        </w:rPr>
        <w:t>will be</w:t>
      </w:r>
      <w:r w:rsidRPr="006161FF">
        <w:rPr>
          <w:u w:val="single"/>
        </w:rPr>
        <w:t xml:space="preserve"> </w:t>
      </w:r>
      <w:r w:rsidRPr="006161FF">
        <w:rPr>
          <w:b/>
          <w:iCs/>
          <w:u w:val="single"/>
          <w:bdr w:val="single" w:sz="8" w:space="0" w:color="auto"/>
        </w:rPr>
        <w:t xml:space="preserve">more </w:t>
      </w:r>
      <w:r w:rsidRPr="006161FF">
        <w:rPr>
          <w:b/>
          <w:iCs/>
          <w:highlight w:val="cyan"/>
          <w:u w:val="single"/>
          <w:bdr w:val="single" w:sz="8" w:space="0" w:color="auto"/>
        </w:rPr>
        <w:t>difficult</w:t>
      </w:r>
      <w:r w:rsidRPr="006161FF">
        <w:rPr>
          <w:highlight w:val="cyan"/>
          <w:u w:val="single"/>
        </w:rPr>
        <w:t xml:space="preserve"> to </w:t>
      </w:r>
      <w:r w:rsidRPr="006161FF">
        <w:rPr>
          <w:b/>
          <w:iCs/>
          <w:highlight w:val="cyan"/>
          <w:u w:val="single"/>
          <w:bdr w:val="single" w:sz="8" w:space="0" w:color="auto"/>
        </w:rPr>
        <w:t>finance</w:t>
      </w:r>
      <w:r w:rsidRPr="006161FF">
        <w:rPr>
          <w:sz w:val="16"/>
          <w:szCs w:val="16"/>
        </w:rPr>
        <w:t>.</w:t>
      </w:r>
    </w:p>
    <w:p w14:paraId="2CDFFDDD" w14:textId="77777777" w:rsidR="00ED50F3" w:rsidRPr="006161FF" w:rsidRDefault="00ED50F3" w:rsidP="00ED50F3">
      <w:pPr>
        <w:rPr>
          <w:sz w:val="16"/>
          <w:szCs w:val="16"/>
        </w:rPr>
      </w:pPr>
      <w:r w:rsidRPr="006161FF">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81AC52D" w14:textId="77777777" w:rsidR="00ED50F3" w:rsidRPr="006161FF" w:rsidRDefault="00ED50F3" w:rsidP="00ED50F3">
      <w:pPr>
        <w:rPr>
          <w:sz w:val="16"/>
          <w:szCs w:val="16"/>
        </w:rPr>
      </w:pPr>
      <w:r w:rsidRPr="006161FF">
        <w:rPr>
          <w:u w:val="single"/>
        </w:rPr>
        <w:t xml:space="preserve">If the U.S. becomes involved in </w:t>
      </w:r>
      <w:r w:rsidRPr="006161FF">
        <w:rPr>
          <w:b/>
          <w:iCs/>
          <w:u w:val="single"/>
          <w:bdr w:val="single" w:sz="8" w:space="0" w:color="auto"/>
        </w:rPr>
        <w:t>large-scale conflicts</w:t>
      </w:r>
      <w:r w:rsidRPr="006161FF">
        <w:rPr>
          <w:sz w:val="16"/>
          <w:szCs w:val="16"/>
        </w:rPr>
        <w:t xml:space="preserve"> in, </w:t>
      </w:r>
      <w:r w:rsidRPr="006161FF">
        <w:rPr>
          <w:u w:val="single"/>
        </w:rPr>
        <w:t xml:space="preserve">the fiscal and economic costs will be </w:t>
      </w:r>
      <w:r w:rsidRPr="006161FF">
        <w:rPr>
          <w:b/>
          <w:iCs/>
          <w:u w:val="single"/>
          <w:bdr w:val="single" w:sz="8" w:space="0" w:color="auto"/>
        </w:rPr>
        <w:t>significant</w:t>
      </w:r>
      <w:r w:rsidRPr="006161FF">
        <w:rPr>
          <w:sz w:val="16"/>
          <w:szCs w:val="16"/>
        </w:rPr>
        <w:t xml:space="preserve">. The Commission on National Defense Strategy cited estimates that a Chinese blockade of Taiwan could cost the global economy $5 trillion, with economic damage from an invasion twice that. </w:t>
      </w:r>
      <w:r w:rsidRPr="006161FF">
        <w:rPr>
          <w:highlight w:val="cyan"/>
          <w:u w:val="single"/>
        </w:rPr>
        <w:t xml:space="preserve">Congress may become less </w:t>
      </w:r>
      <w:r w:rsidRPr="006161FF">
        <w:rPr>
          <w:b/>
          <w:iCs/>
          <w:highlight w:val="cyan"/>
          <w:u w:val="single"/>
          <w:bdr w:val="single" w:sz="8" w:space="0" w:color="auto"/>
        </w:rPr>
        <w:t>inclined</w:t>
      </w:r>
      <w:r w:rsidRPr="006161FF">
        <w:rPr>
          <w:highlight w:val="cyan"/>
          <w:u w:val="single"/>
        </w:rPr>
        <w:t xml:space="preserve"> or </w:t>
      </w:r>
      <w:r w:rsidRPr="006161FF">
        <w:rPr>
          <w:b/>
          <w:iCs/>
          <w:highlight w:val="cyan"/>
          <w:u w:val="single"/>
          <w:bdr w:val="single" w:sz="8" w:space="0" w:color="auto"/>
        </w:rPr>
        <w:t>able</w:t>
      </w:r>
      <w:r w:rsidRPr="006161FF">
        <w:rPr>
          <w:highlight w:val="cyan"/>
          <w:u w:val="single"/>
        </w:rPr>
        <w:t xml:space="preserve"> to</w:t>
      </w:r>
      <w:r w:rsidRPr="006161FF">
        <w:rPr>
          <w:sz w:val="16"/>
          <w:szCs w:val="16"/>
        </w:rPr>
        <w:t xml:space="preserve"> fully </w:t>
      </w:r>
      <w:r w:rsidRPr="006161FF">
        <w:rPr>
          <w:b/>
          <w:iCs/>
          <w:highlight w:val="cyan"/>
          <w:u w:val="single"/>
          <w:bdr w:val="single" w:sz="8" w:space="0" w:color="auto"/>
        </w:rPr>
        <w:t>support</w:t>
      </w:r>
      <w:r w:rsidRPr="006161FF">
        <w:rPr>
          <w:u w:val="single"/>
        </w:rPr>
        <w:t xml:space="preserve"> the country’s</w:t>
      </w:r>
      <w:r w:rsidRPr="006161FF">
        <w:rPr>
          <w:sz w:val="16"/>
          <w:szCs w:val="16"/>
        </w:rPr>
        <w:t xml:space="preserve"> national </w:t>
      </w:r>
      <w:r w:rsidRPr="006161FF">
        <w:rPr>
          <w:b/>
          <w:iCs/>
          <w:highlight w:val="cyan"/>
          <w:u w:val="single"/>
          <w:bdr w:val="single" w:sz="8" w:space="0" w:color="auto"/>
        </w:rPr>
        <w:t>security</w:t>
      </w:r>
      <w:r w:rsidRPr="006161FF">
        <w:rPr>
          <w:sz w:val="16"/>
          <w:szCs w:val="16"/>
        </w:rPr>
        <w:t xml:space="preserve"> strategy </w:t>
      </w:r>
      <w:r w:rsidRPr="006161FF">
        <w:rPr>
          <w:highlight w:val="cyan"/>
          <w:u w:val="single"/>
        </w:rPr>
        <w:t>or</w:t>
      </w:r>
      <w:r w:rsidRPr="006161FF">
        <w:rPr>
          <w:u w:val="single"/>
        </w:rPr>
        <w:t xml:space="preserve"> meet security requirements for our </w:t>
      </w:r>
      <w:r w:rsidRPr="006161FF">
        <w:rPr>
          <w:b/>
          <w:iCs/>
          <w:highlight w:val="cyan"/>
          <w:u w:val="single"/>
          <w:bdr w:val="single" w:sz="8" w:space="0" w:color="auto"/>
        </w:rPr>
        <w:t>allies</w:t>
      </w:r>
      <w:r w:rsidRPr="006161FF">
        <w:rPr>
          <w:sz w:val="16"/>
          <w:szCs w:val="16"/>
        </w:rPr>
        <w:t xml:space="preserve"> as the debt challenges our priorities.</w:t>
      </w:r>
    </w:p>
    <w:p w14:paraId="260B2A8A" w14:textId="77777777" w:rsidR="00ED50F3" w:rsidRPr="006161FF" w:rsidRDefault="00ED50F3" w:rsidP="00ED50F3">
      <w:pPr>
        <w:rPr>
          <w:sz w:val="16"/>
          <w:szCs w:val="16"/>
        </w:rPr>
      </w:pPr>
      <w:r w:rsidRPr="006161FF">
        <w:rPr>
          <w:sz w:val="16"/>
          <w:szCs w:val="16"/>
        </w:rPr>
        <w:t>The Path Forward</w:t>
      </w:r>
    </w:p>
    <w:p w14:paraId="156BA5C9" w14:textId="77777777" w:rsidR="00ED50F3" w:rsidRDefault="00ED50F3" w:rsidP="00ED50F3">
      <w:pPr>
        <w:rPr>
          <w:sz w:val="16"/>
          <w:szCs w:val="16"/>
        </w:rPr>
      </w:pPr>
      <w:r w:rsidRPr="006161FF">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6161FF">
        <w:rPr>
          <w:b/>
          <w:iCs/>
          <w:highlight w:val="cyan"/>
          <w:u w:val="single"/>
          <w:bdr w:val="single" w:sz="8" w:space="0" w:color="auto"/>
        </w:rPr>
        <w:t>Stabilizing</w:t>
      </w:r>
      <w:r w:rsidRPr="006161FF">
        <w:rPr>
          <w:u w:val="single"/>
        </w:rPr>
        <w:t xml:space="preserve"> the </w:t>
      </w:r>
      <w:r w:rsidRPr="006161FF">
        <w:rPr>
          <w:highlight w:val="cyan"/>
          <w:u w:val="single"/>
        </w:rPr>
        <w:t>debt</w:t>
      </w:r>
      <w:r w:rsidRPr="006161FF">
        <w:rPr>
          <w:sz w:val="16"/>
          <w:szCs w:val="16"/>
        </w:rPr>
        <w:t xml:space="preserve"> and putting fiscal policy on a more sustainable course </w:t>
      </w:r>
      <w:r w:rsidRPr="006161FF">
        <w:rPr>
          <w:highlight w:val="cyan"/>
          <w:u w:val="single"/>
        </w:rPr>
        <w:t xml:space="preserve">is </w:t>
      </w:r>
      <w:r w:rsidRPr="006161FF">
        <w:rPr>
          <w:b/>
          <w:iCs/>
          <w:highlight w:val="cyan"/>
          <w:u w:val="single"/>
          <w:bdr w:val="single" w:sz="8" w:space="0" w:color="auto"/>
        </w:rPr>
        <w:t>vital</w:t>
      </w:r>
      <w:r w:rsidRPr="006161FF">
        <w:rPr>
          <w:sz w:val="16"/>
          <w:szCs w:val="16"/>
        </w:rPr>
        <w:t xml:space="preserve"> for ensuring the country is able </w:t>
      </w:r>
      <w:r w:rsidRPr="006161FF">
        <w:rPr>
          <w:highlight w:val="cyan"/>
          <w:u w:val="single"/>
        </w:rPr>
        <w:t>to</w:t>
      </w:r>
      <w:r w:rsidRPr="006161FF">
        <w:rPr>
          <w:u w:val="single"/>
        </w:rPr>
        <w:t xml:space="preserve"> maintain our </w:t>
      </w:r>
      <w:r w:rsidRPr="006161FF">
        <w:rPr>
          <w:b/>
          <w:iCs/>
          <w:highlight w:val="cyan"/>
          <w:u w:val="single"/>
          <w:bdr w:val="single" w:sz="8" w:space="0" w:color="auto"/>
        </w:rPr>
        <w:t>military</w:t>
      </w:r>
      <w:r w:rsidRPr="006161FF">
        <w:rPr>
          <w:highlight w:val="cyan"/>
          <w:u w:val="single"/>
        </w:rPr>
        <w:t xml:space="preserve"> edge</w:t>
      </w:r>
      <w:r w:rsidRPr="006161FF">
        <w:rPr>
          <w:u w:val="single"/>
        </w:rPr>
        <w:t xml:space="preserve">, engage in effective </w:t>
      </w:r>
      <w:r w:rsidRPr="006161FF">
        <w:rPr>
          <w:b/>
          <w:iCs/>
          <w:highlight w:val="cyan"/>
          <w:u w:val="single"/>
          <w:bdr w:val="single" w:sz="8" w:space="0" w:color="auto"/>
        </w:rPr>
        <w:t>diplomacy</w:t>
      </w:r>
      <w:r w:rsidRPr="006161FF">
        <w:rPr>
          <w:u w:val="single"/>
        </w:rPr>
        <w:t xml:space="preserve"> and </w:t>
      </w:r>
      <w:r w:rsidRPr="006161FF">
        <w:rPr>
          <w:b/>
          <w:iCs/>
          <w:u w:val="single"/>
          <w:bdr w:val="single" w:sz="8" w:space="0" w:color="auto"/>
        </w:rPr>
        <w:t>coop</w:t>
      </w:r>
      <w:r w:rsidRPr="006161FF">
        <w:rPr>
          <w:u w:val="single"/>
        </w:rPr>
        <w:t>eration with</w:t>
      </w:r>
      <w:r w:rsidRPr="006161FF">
        <w:rPr>
          <w:sz w:val="16"/>
          <w:szCs w:val="16"/>
        </w:rPr>
        <w:t xml:space="preserve"> our </w:t>
      </w:r>
      <w:r w:rsidRPr="006161FF">
        <w:rPr>
          <w:b/>
          <w:iCs/>
          <w:highlight w:val="cyan"/>
          <w:u w:val="single"/>
          <w:bdr w:val="single" w:sz="8" w:space="0" w:color="auto"/>
        </w:rPr>
        <w:t>allies</w:t>
      </w:r>
      <w:r w:rsidRPr="006161FF">
        <w:rPr>
          <w:highlight w:val="cyan"/>
          <w:u w:val="single"/>
        </w:rPr>
        <w:t>, and respond to</w:t>
      </w:r>
      <w:r w:rsidRPr="006161FF">
        <w:rPr>
          <w:sz w:val="16"/>
          <w:szCs w:val="16"/>
        </w:rPr>
        <w:t xml:space="preserve"> future </w:t>
      </w:r>
      <w:r w:rsidRPr="006161FF">
        <w:rPr>
          <w:b/>
          <w:iCs/>
          <w:highlight w:val="cyan"/>
          <w:u w:val="single"/>
          <w:bdr w:val="single" w:sz="8" w:space="0" w:color="auto"/>
        </w:rPr>
        <w:t>emergencies</w:t>
      </w:r>
      <w:r w:rsidRPr="006161FF">
        <w:rPr>
          <w:sz w:val="16"/>
          <w:szCs w:val="16"/>
        </w:rPr>
        <w:t>.</w:t>
      </w:r>
    </w:p>
    <w:p w14:paraId="5DC3C597" w14:textId="77777777" w:rsidR="00ED50F3" w:rsidRDefault="00ED50F3" w:rsidP="00ED50F3">
      <w:pPr>
        <w:pStyle w:val="Heading3"/>
      </w:pPr>
      <w:r>
        <w:t>OFF</w:t>
      </w:r>
    </w:p>
    <w:p w14:paraId="3A802D30" w14:textId="77777777" w:rsidR="00ED50F3" w:rsidRPr="006B513A" w:rsidRDefault="00ED50F3" w:rsidP="00ED50F3">
      <w:r>
        <w:t>T - CBR</w:t>
      </w:r>
    </w:p>
    <w:p w14:paraId="62526387" w14:textId="77777777" w:rsidR="00ED50F3" w:rsidRPr="00C91685" w:rsidRDefault="00ED50F3" w:rsidP="00ED50F3">
      <w:pPr>
        <w:pStyle w:val="Heading4"/>
      </w:pPr>
      <w:r>
        <w:t>Interpretation: ‘Collective bargaining’ is between employees and their employees.</w:t>
      </w:r>
    </w:p>
    <w:p w14:paraId="0DC10AC3" w14:textId="77777777" w:rsidR="00ED50F3" w:rsidRPr="007B1091" w:rsidRDefault="00ED50F3" w:rsidP="00ED50F3">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41C690B7" w14:textId="77777777" w:rsidR="00ED50F3" w:rsidRPr="005D388F" w:rsidRDefault="00ED50F3" w:rsidP="00ED50F3">
      <w:r>
        <w:t xml:space="preserve">Brief for Laborer's Local 236 and AFSCME Local 60 as Amici Curiae at 3, 6-7 (some citations omitted). As the [**28] court of appeals did in its certification to this court, we use HN5 </w:t>
      </w:r>
      <w:r w:rsidRPr="007B1091">
        <w:rPr>
          <w:rStyle w:val="Emphasis"/>
        </w:rPr>
        <w:t>the term "</w:t>
      </w:r>
      <w:r w:rsidRPr="000B6202">
        <w:rPr>
          <w:rStyle w:val="Emphasis"/>
          <w:highlight w:val="cyan"/>
        </w:rPr>
        <w:t>collective bargaining</w:t>
      </w:r>
      <w:r w:rsidRPr="007B1091">
        <w:rPr>
          <w:rStyle w:val="Emphasis"/>
        </w:rPr>
        <w:t>"</w:t>
      </w:r>
      <w:r>
        <w:t xml:space="preserve"> in the latter sense; that is, to refer to </w:t>
      </w:r>
      <w:r w:rsidRPr="000B6202">
        <w:rPr>
          <w:rStyle w:val="StyleUnderline"/>
          <w:highlight w:val="cyan"/>
        </w:rPr>
        <w:t>the statutorily established relationship between an association of</w:t>
      </w:r>
      <w:r>
        <w:t xml:space="preserve"> public </w:t>
      </w:r>
      <w:r w:rsidRPr="000B6202">
        <w:rPr>
          <w:rStyle w:val="StyleUnderline"/>
          <w:highlight w:val="cyan"/>
        </w:rPr>
        <w:t xml:space="preserve">employees and </w:t>
      </w:r>
      <w:r w:rsidRPr="000B6202">
        <w:rPr>
          <w:rStyle w:val="Emphasis"/>
          <w:sz w:val="40"/>
          <w:szCs w:val="40"/>
          <w:highlight w:val="cyan"/>
        </w:rPr>
        <w:t>their</w:t>
      </w:r>
      <w:r w:rsidRPr="000B6202">
        <w:rPr>
          <w:rStyle w:val="StyleUnderline"/>
          <w:highlight w:val="cyan"/>
        </w:rPr>
        <w:t xml:space="preserve"> employer</w:t>
      </w:r>
      <w:r>
        <w:t>.</w:t>
      </w:r>
    </w:p>
    <w:p w14:paraId="79AA86F5" w14:textId="77777777" w:rsidR="00ED50F3" w:rsidRDefault="00ED50F3" w:rsidP="00ED50F3">
      <w:pPr>
        <w:pStyle w:val="Heading4"/>
      </w:pPr>
      <w:r>
        <w:t xml:space="preserve">They </w:t>
      </w:r>
      <w:r w:rsidRPr="00160B12">
        <w:rPr>
          <w:u w:val="single"/>
        </w:rPr>
        <w:t>don’t meet</w:t>
      </w:r>
      <w:r>
        <w:t xml:space="preserve">. </w:t>
      </w:r>
      <w:r>
        <w:rPr>
          <w:highlight w:val="green"/>
        </w:rPr>
        <w:t>GMU</w:t>
      </w:r>
      <w:r w:rsidRPr="00160B12">
        <w:rPr>
          <w:highlight w:val="green"/>
        </w:rPr>
        <w:t xml:space="preserve"> read</w:t>
      </w:r>
      <w:r>
        <w:rPr>
          <w:highlight w:val="green"/>
        </w:rPr>
        <w:t>s</w:t>
      </w:r>
      <w:r w:rsidRPr="00160B12">
        <w:rPr>
          <w:highlight w:val="green"/>
        </w:rPr>
        <w:t xml:space="preserve"> Green</w:t>
      </w:r>
      <w:r>
        <w:t xml:space="preserve">. </w:t>
      </w:r>
    </w:p>
    <w:p w14:paraId="1E0853FA" w14:textId="77777777" w:rsidR="00ED50F3" w:rsidRDefault="00ED50F3" w:rsidP="00ED50F3">
      <w:r w:rsidRPr="00D741D2">
        <w:t>Marshall</w:t>
      </w:r>
      <w:r>
        <w:rPr>
          <w:rStyle w:val="Style13ptBold"/>
        </w:rPr>
        <w:t xml:space="preserve"> 1AC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408A51BF" w14:textId="77777777" w:rsidR="00ED50F3" w:rsidRPr="00C91685" w:rsidRDefault="00ED50F3" w:rsidP="00ED50F3">
      <w:pPr>
        <w:rPr>
          <w:sz w:val="16"/>
        </w:rPr>
      </w:pPr>
      <w:r w:rsidRPr="00F05A6F">
        <w:rPr>
          <w:rStyle w:val="StyleUnderline"/>
        </w:rPr>
        <w:t xml:space="preserve">Across the U.S. labor market, </w:t>
      </w:r>
      <w:r w:rsidRPr="00C91685">
        <w:rPr>
          <w:rStyle w:val="StyleUnderline"/>
          <w:highlight w:val="green"/>
        </w:rPr>
        <w:t xml:space="preserve">workers are increasingly subject to the </w:t>
      </w:r>
      <w:r w:rsidRPr="00C91685">
        <w:rPr>
          <w:rStyle w:val="Emphasis"/>
          <w:highlight w:val="green"/>
        </w:rPr>
        <w:t>control</w:t>
      </w:r>
      <w:r w:rsidRPr="00C91685">
        <w:rPr>
          <w:rStyle w:val="StyleUnderline"/>
          <w:highlight w:val="green"/>
        </w:rPr>
        <w:t xml:space="preserve"> of </w:t>
      </w:r>
      <w:r w:rsidRPr="00C91685">
        <w:rPr>
          <w:rStyle w:val="Emphasis"/>
          <w:highlight w:val="green"/>
        </w:rPr>
        <w:t>firms</w:t>
      </w:r>
      <w:r w:rsidRPr="00C91685">
        <w:rPr>
          <w:sz w:val="16"/>
          <w:highlight w:val="green"/>
        </w:rPr>
        <w:t xml:space="preserve"> </w:t>
      </w:r>
      <w:r w:rsidRPr="00C91685">
        <w:rPr>
          <w:rStyle w:val="StyleUnderline"/>
          <w:highlight w:val="green"/>
        </w:rPr>
        <w:t>who are</w:t>
      </w:r>
      <w:r w:rsidRPr="00C91685">
        <w:rPr>
          <w:sz w:val="16"/>
          <w:highlight w:val="green"/>
        </w:rPr>
        <w:t xml:space="preserve"> </w:t>
      </w:r>
      <w:r w:rsidRPr="00C91685">
        <w:rPr>
          <w:rStyle w:val="Emphasis"/>
          <w:sz w:val="40"/>
          <w:szCs w:val="40"/>
          <w:highlight w:val="green"/>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156EE182" w14:textId="77777777" w:rsidR="00ED50F3" w:rsidRDefault="00ED50F3" w:rsidP="00ED50F3">
      <w:pPr>
        <w:pStyle w:val="Heading4"/>
      </w:pPr>
      <w:r>
        <w:t xml:space="preserve">The AFF requires negotiations with </w:t>
      </w:r>
      <w:r w:rsidRPr="007B1091">
        <w:rPr>
          <w:u w:val="single"/>
        </w:rPr>
        <w:t>associations of growers</w:t>
      </w:r>
      <w:r>
        <w:t xml:space="preserve">, not </w:t>
      </w:r>
      <w:r w:rsidRPr="007B1091">
        <w:rPr>
          <w:u w:val="single"/>
        </w:rPr>
        <w:t>employees of their employer</w:t>
      </w:r>
      <w:r w:rsidRPr="00160B12">
        <w:t>.</w:t>
      </w:r>
      <w:r>
        <w:t xml:space="preserve"> </w:t>
      </w:r>
      <w:r w:rsidRPr="00160B12">
        <w:rPr>
          <w:highlight w:val="green"/>
        </w:rPr>
        <w:t>GMU reads Green</w:t>
      </w:r>
      <w:r>
        <w:t xml:space="preserve">. </w:t>
      </w:r>
    </w:p>
    <w:p w14:paraId="59CDF8E3" w14:textId="77777777" w:rsidR="00ED50F3" w:rsidRDefault="00ED50F3" w:rsidP="00ED50F3">
      <w:r>
        <w:t xml:space="preserve">Lynn A. </w:t>
      </w:r>
      <w:r w:rsidRPr="007B1091">
        <w:rPr>
          <w:rStyle w:val="Style13ptBold"/>
        </w:rPr>
        <w:t>1AC</w:t>
      </w:r>
      <w:r>
        <w:t xml:space="preserve">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4DD2134D" w14:textId="77777777" w:rsidR="00ED50F3" w:rsidRPr="00184BEC" w:rsidRDefault="00ED50F3" w:rsidP="00ED50F3">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0F3B4DF6" w14:textId="77777777" w:rsidR="00ED50F3" w:rsidRPr="00184BEC" w:rsidRDefault="00ED50F3" w:rsidP="00ED50F3">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712A99CD" w14:textId="77777777" w:rsidR="00ED50F3" w:rsidRPr="00184BEC" w:rsidRDefault="00ED50F3" w:rsidP="00ED50F3">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0A5B3999" w14:textId="77777777" w:rsidR="00ED50F3" w:rsidRPr="00184BEC" w:rsidRDefault="00ED50F3" w:rsidP="00ED50F3">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68BD5A40" w14:textId="77777777" w:rsidR="00ED50F3" w:rsidRPr="00184BEC" w:rsidRDefault="00ED50F3" w:rsidP="00ED50F3">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433C47E1" w14:textId="77777777" w:rsidR="00ED50F3" w:rsidRPr="00184BEC" w:rsidRDefault="00ED50F3" w:rsidP="00ED50F3">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7A9E5B86" w14:textId="77777777" w:rsidR="00ED50F3" w:rsidRPr="00184BEC" w:rsidRDefault="00ED50F3" w:rsidP="00ED50F3">
      <w:pPr>
        <w:rPr>
          <w:sz w:val="16"/>
        </w:rPr>
      </w:pPr>
      <w:r w:rsidRPr="00184BEC">
        <w:rPr>
          <w:sz w:val="16"/>
        </w:rPr>
        <w:t>2. Recommended Legislation</w:t>
      </w:r>
    </w:p>
    <w:p w14:paraId="282A2D40" w14:textId="77777777" w:rsidR="00ED50F3" w:rsidRPr="00184BEC" w:rsidRDefault="00ED50F3" w:rsidP="00ED50F3">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C91685">
        <w:rPr>
          <w:rStyle w:val="Emphasis"/>
          <w:highlight w:val="green"/>
        </w:rPr>
        <w:t>should be strengthened to affirmatively require companies to bargain in good faith with an association of growers</w:t>
      </w:r>
      <w:r w:rsidRPr="00184BEC">
        <w:rPr>
          <w:sz w:val="16"/>
        </w:rPr>
        <w:t xml:space="preserve">,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C91685">
        <w:rPr>
          <w:rStyle w:val="Emphasis"/>
          <w:highlight w:val="green"/>
        </w:rPr>
        <w:t>Good faith</w:t>
      </w:r>
      <w:r w:rsidRPr="00C91685">
        <w:rPr>
          <w:sz w:val="16"/>
          <w:highlight w:val="green"/>
        </w:rPr>
        <w:t xml:space="preserve"> </w:t>
      </w:r>
      <w:r w:rsidRPr="00C91685">
        <w:rPr>
          <w:rStyle w:val="StyleUnderline"/>
          <w:highlight w:val="green"/>
        </w:rPr>
        <w:t>requires</w:t>
      </w:r>
      <w:r w:rsidRPr="00184BEC">
        <w:rPr>
          <w:rStyle w:val="StyleUnderline"/>
        </w:rPr>
        <w:t xml:space="preserve"> that the </w:t>
      </w:r>
      <w:r w:rsidRPr="00C91685">
        <w:rPr>
          <w:rStyle w:val="StyleUnderline"/>
          <w:highlight w:val="green"/>
        </w:rPr>
        <w:t>companies</w:t>
      </w:r>
      <w:r w:rsidRPr="00C91685">
        <w:rPr>
          <w:sz w:val="16"/>
          <w:highlight w:val="green"/>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C91685">
        <w:rPr>
          <w:rStyle w:val="Emphasis"/>
          <w:highlight w:val="green"/>
        </w:rPr>
        <w:t xml:space="preserve">bargain with an </w:t>
      </w:r>
      <w:r w:rsidRPr="00C91685">
        <w:rPr>
          <w:rStyle w:val="Emphasis"/>
          <w:sz w:val="28"/>
          <w:szCs w:val="28"/>
          <w:highlight w:val="green"/>
        </w:rPr>
        <w:t>association of producers</w:t>
      </w:r>
      <w:r w:rsidRPr="00184BEC">
        <w:rPr>
          <w:sz w:val="16"/>
        </w:rPr>
        <w:t xml:space="preserve">,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7516B69B" w14:textId="77777777" w:rsidR="00ED50F3" w:rsidRDefault="00ED50F3" w:rsidP="00ED50F3">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036847A8" w14:textId="77777777" w:rsidR="00ED50F3" w:rsidRDefault="00ED50F3" w:rsidP="00ED50F3"/>
    <w:p w14:paraId="5291A882" w14:textId="77777777" w:rsidR="00ED50F3" w:rsidRPr="005D388F" w:rsidRDefault="00ED50F3" w:rsidP="00ED50F3">
      <w:pPr>
        <w:pStyle w:val="Heading4"/>
      </w:pPr>
      <w:r>
        <w:t xml:space="preserve">Vote neg for </w:t>
      </w:r>
      <w:r w:rsidRPr="00576E92">
        <w:rPr>
          <w:u w:val="single"/>
        </w:rPr>
        <w:t>limits and ground</w:t>
      </w:r>
      <w:r>
        <w:t xml:space="preserve">. They turn the “unions” topic into the “associations” topic. This </w:t>
      </w:r>
      <w:r w:rsidRPr="00576E92">
        <w:rPr>
          <w:u w:val="single"/>
        </w:rPr>
        <w:t>completely changes</w:t>
      </w:r>
      <w:r>
        <w:t xml:space="preserve"> the debate from employer-employee to negotiation between firms, distribution contracts and supply chain smoothing---which loops in </w:t>
      </w:r>
      <w:r w:rsidRPr="007B1091">
        <w:rPr>
          <w:u w:val="single"/>
        </w:rPr>
        <w:t>antitrust</w:t>
      </w:r>
      <w:r>
        <w:t xml:space="preserve"> and </w:t>
      </w:r>
      <w:r w:rsidRPr="007B1091">
        <w:rPr>
          <w:u w:val="single"/>
        </w:rPr>
        <w:t>contract law</w:t>
      </w:r>
      <w:r>
        <w:t xml:space="preserve">, in addition to </w:t>
      </w:r>
      <w:r w:rsidRPr="007B1091">
        <w:rPr>
          <w:u w:val="single"/>
        </w:rPr>
        <w:t>labor law</w:t>
      </w:r>
      <w:r>
        <w:t xml:space="preserve">. </w:t>
      </w:r>
    </w:p>
    <w:p w14:paraId="38FA7112" w14:textId="77777777" w:rsidR="00ED50F3" w:rsidRPr="006B513A" w:rsidRDefault="00ED50F3" w:rsidP="00ED50F3"/>
    <w:p w14:paraId="7AD0A450" w14:textId="77777777" w:rsidR="00ED50F3" w:rsidRDefault="00ED50F3" w:rsidP="00ED50F3">
      <w:pPr>
        <w:pStyle w:val="Heading3"/>
      </w:pPr>
      <w:r>
        <w:t>OFF</w:t>
      </w:r>
    </w:p>
    <w:p w14:paraId="313C9D08" w14:textId="77777777" w:rsidR="00ED50F3" w:rsidRPr="002C23DE" w:rsidRDefault="00ED50F3" w:rsidP="00ED50F3">
      <w:bookmarkStart w:id="0" w:name="_Hlk210680374"/>
      <w:r w:rsidRPr="002C23DE">
        <w:t>NLRB DA</w:t>
      </w:r>
    </w:p>
    <w:p w14:paraId="7D60FB11" w14:textId="77777777" w:rsidR="00ED50F3" w:rsidRPr="002C23DE" w:rsidRDefault="00ED50F3" w:rsidP="00ED50F3">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0C8CC01A" w14:textId="77777777" w:rsidR="00ED50F3" w:rsidRPr="002C23DE" w:rsidRDefault="00ED50F3" w:rsidP="00ED50F3">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0EB261EA" w14:textId="77777777" w:rsidR="00ED50F3" w:rsidRPr="002C23DE" w:rsidRDefault="00ED50F3" w:rsidP="00ED50F3">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6C6317E2" w14:textId="77777777" w:rsidR="00ED50F3" w:rsidRPr="002C23DE" w:rsidRDefault="00ED50F3" w:rsidP="00ED50F3">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30983D0D" w14:textId="77777777" w:rsidR="00ED50F3" w:rsidRPr="002C23DE" w:rsidRDefault="00ED50F3" w:rsidP="00ED50F3"/>
    <w:p w14:paraId="5B6AF09D" w14:textId="77777777" w:rsidR="00ED50F3" w:rsidRPr="002C23DE" w:rsidRDefault="00ED50F3" w:rsidP="00ED50F3">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309DAF85" w14:textId="77777777" w:rsidR="00ED50F3" w:rsidRPr="002C23DE" w:rsidRDefault="00ED50F3" w:rsidP="00ED50F3">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C635E27" w14:textId="77777777" w:rsidR="00ED50F3" w:rsidRPr="002C23DE" w:rsidRDefault="00ED50F3" w:rsidP="00ED50F3">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7B1FDA07" w14:textId="77777777" w:rsidR="00ED50F3" w:rsidRPr="002C23DE" w:rsidRDefault="00ED50F3" w:rsidP="00ED50F3"/>
    <w:p w14:paraId="0FFC32E9" w14:textId="77777777" w:rsidR="00ED50F3" w:rsidRPr="002C23DE" w:rsidRDefault="00ED50F3" w:rsidP="00ED50F3">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5939CB91" w14:textId="77777777" w:rsidR="00ED50F3" w:rsidRPr="002C23DE" w:rsidRDefault="00ED50F3" w:rsidP="00ED50F3">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194358FD" w14:textId="77777777" w:rsidR="00ED50F3" w:rsidRPr="002C23DE" w:rsidRDefault="00ED50F3" w:rsidP="00ED50F3">
      <w:pPr>
        <w:rPr>
          <w:sz w:val="16"/>
        </w:rPr>
      </w:pPr>
      <w:r w:rsidRPr="002C23DE">
        <w:rPr>
          <w:sz w:val="16"/>
        </w:rPr>
        <w:t>1. As you know every week, H. Sanford Rudnick &amp; Associates tells Employers what the NLRB had ruled with my firms current cases.</w:t>
      </w:r>
    </w:p>
    <w:p w14:paraId="47B9972F" w14:textId="77777777" w:rsidR="00ED50F3" w:rsidRPr="002C23DE" w:rsidRDefault="00ED50F3" w:rsidP="00ED50F3">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35E9C589" w14:textId="77777777" w:rsidR="00ED50F3" w:rsidRPr="002C23DE" w:rsidRDefault="00ED50F3" w:rsidP="00ED50F3">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644BDBFA" w14:textId="77777777" w:rsidR="00ED50F3" w:rsidRPr="002C23DE" w:rsidRDefault="00ED50F3" w:rsidP="00ED50F3">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4D430366" w14:textId="77777777" w:rsidR="00ED50F3" w:rsidRPr="002C23DE" w:rsidRDefault="00ED50F3" w:rsidP="00ED50F3">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1EE64A61" w14:textId="77777777" w:rsidR="00ED50F3" w:rsidRPr="002C23DE" w:rsidRDefault="00ED50F3" w:rsidP="00ED50F3"/>
    <w:p w14:paraId="03C03B6A" w14:textId="77777777" w:rsidR="00ED50F3" w:rsidRPr="002C23DE" w:rsidRDefault="00ED50F3" w:rsidP="00ED50F3">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00B412A0" w14:textId="77777777" w:rsidR="00ED50F3" w:rsidRPr="002C23DE" w:rsidRDefault="00ED50F3" w:rsidP="00ED50F3">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173B31AF" w14:textId="77777777" w:rsidR="00ED50F3" w:rsidRPr="002C23DE" w:rsidRDefault="00ED50F3" w:rsidP="00ED50F3">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54EDCAD6" w14:textId="77777777" w:rsidR="00ED50F3" w:rsidRPr="002C23DE" w:rsidRDefault="00ED50F3" w:rsidP="00ED50F3">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418B44ED" w14:textId="77777777" w:rsidR="00ED50F3" w:rsidRPr="002C23DE" w:rsidRDefault="00ED50F3" w:rsidP="00ED50F3">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16E01DB4" w14:textId="77777777" w:rsidR="00ED50F3" w:rsidRPr="002C23DE" w:rsidRDefault="00ED50F3" w:rsidP="00ED50F3"/>
    <w:p w14:paraId="2EE0418E" w14:textId="77777777" w:rsidR="00ED50F3" w:rsidRPr="002C23DE" w:rsidRDefault="00ED50F3" w:rsidP="00ED50F3">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6C3FC325" w14:textId="77777777" w:rsidR="00ED50F3" w:rsidRPr="002C23DE" w:rsidRDefault="00ED50F3" w:rsidP="00ED50F3">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652E451F" w14:textId="77777777" w:rsidR="00ED50F3" w:rsidRPr="002C23DE" w:rsidRDefault="00ED50F3" w:rsidP="00ED50F3">
      <w:pPr>
        <w:rPr>
          <w:sz w:val="16"/>
        </w:rPr>
      </w:pPr>
      <w:r w:rsidRPr="002C23DE">
        <w:rPr>
          <w:sz w:val="16"/>
        </w:rPr>
        <w:t>Conclusion</w:t>
      </w:r>
    </w:p>
    <w:p w14:paraId="3B1E98A5" w14:textId="77777777" w:rsidR="00ED50F3" w:rsidRPr="002C23DE" w:rsidRDefault="00ED50F3" w:rsidP="00ED50F3">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1FD2B860" w14:textId="77777777" w:rsidR="00ED50F3" w:rsidRPr="002C23DE" w:rsidRDefault="00ED50F3" w:rsidP="00ED50F3">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71F80AD2" w14:textId="77777777" w:rsidR="00ED50F3" w:rsidRPr="002C23DE" w:rsidRDefault="00ED50F3" w:rsidP="00ED50F3">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53C41339" w14:textId="77777777" w:rsidR="00ED50F3" w:rsidRDefault="00ED50F3" w:rsidP="00ED50F3">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16DFA">
        <w:rPr>
          <w:sz w:val="16"/>
          <w:szCs w:val="16"/>
        </w:rPr>
        <w:t>.</w:t>
      </w:r>
      <w:bookmarkEnd w:id="0"/>
    </w:p>
    <w:p w14:paraId="24225224" w14:textId="77777777" w:rsidR="00ED50F3" w:rsidRPr="009F433D" w:rsidRDefault="00ED50F3" w:rsidP="00ED50F3"/>
    <w:p w14:paraId="53B60026" w14:textId="77777777" w:rsidR="00ED50F3" w:rsidRDefault="00ED50F3" w:rsidP="00ED50F3">
      <w:pPr>
        <w:pStyle w:val="Heading3"/>
      </w:pPr>
      <w:r>
        <w:t>OFF</w:t>
      </w:r>
    </w:p>
    <w:p w14:paraId="0830A02E" w14:textId="77777777" w:rsidR="00ED50F3" w:rsidRDefault="00ED50F3" w:rsidP="00ED50F3">
      <w:pPr>
        <w:pStyle w:val="Heading4"/>
      </w:pPr>
      <w:r>
        <w:t xml:space="preserve">Dems win the House now. </w:t>
      </w:r>
      <w:r w:rsidRPr="002A2B9A">
        <w:rPr>
          <w:u w:val="single"/>
        </w:rPr>
        <w:t>Prediction markets</w:t>
      </w:r>
      <w:r>
        <w:t xml:space="preserve">. </w:t>
      </w:r>
    </w:p>
    <w:p w14:paraId="4C7DA72D" w14:textId="77777777" w:rsidR="00ED50F3" w:rsidRDefault="00ED50F3" w:rsidP="00ED50F3">
      <w:r w:rsidRPr="009E2EC6">
        <w:rPr>
          <w:rStyle w:val="Style13ptBold"/>
        </w:rPr>
        <w:t xml:space="preserve">Lott </w:t>
      </w:r>
      <w:r>
        <w:rPr>
          <w:rStyle w:val="Style13ptBold"/>
        </w:rPr>
        <w:t>3/6</w:t>
      </w:r>
      <w:r w:rsidRPr="00950D32">
        <w:rPr>
          <w:rStyle w:val="Style13ptBold"/>
          <w:b w:val="0"/>
          <w:bCs w:val="0"/>
          <w:sz w:val="22"/>
        </w:rPr>
        <w:t>/26</w:t>
      </w:r>
      <w:r>
        <w:t>, supervising producer at the John Stossel show, founder of ElectionBettingOdds.com. This source cites odds from: Betfair, Smarkets, PredictIt, Polymarket, Kalshi (“Election Betting Odds,” https://electionbettingodds.com/House-Control-2026.html]</w:t>
      </w:r>
    </w:p>
    <w:p w14:paraId="0B835878" w14:textId="77777777" w:rsidR="00ED50F3" w:rsidRPr="00454F7E" w:rsidRDefault="00ED50F3" w:rsidP="00ED50F3">
      <w:r w:rsidRPr="00454F7E">
        <w:rPr>
          <w:noProof/>
        </w:rPr>
        <w:drawing>
          <wp:inline distT="0" distB="0" distL="0" distR="0" wp14:anchorId="1294BA7F" wp14:editId="6EC35BC5">
            <wp:extent cx="5590606" cy="3123028"/>
            <wp:effectExtent l="0" t="0" r="0" b="1270"/>
            <wp:docPr id="16704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19709" name=""/>
                    <pic:cNvPicPr/>
                  </pic:nvPicPr>
                  <pic:blipFill>
                    <a:blip r:embed="rId9"/>
                    <a:stretch>
                      <a:fillRect/>
                    </a:stretch>
                  </pic:blipFill>
                  <pic:spPr>
                    <a:xfrm>
                      <a:off x="0" y="0"/>
                      <a:ext cx="5603375" cy="3130161"/>
                    </a:xfrm>
                    <a:prstGeom prst="rect">
                      <a:avLst/>
                    </a:prstGeom>
                  </pic:spPr>
                </pic:pic>
              </a:graphicData>
            </a:graphic>
          </wp:inline>
        </w:drawing>
      </w:r>
    </w:p>
    <w:p w14:paraId="48E5B561" w14:textId="77777777" w:rsidR="00ED50F3" w:rsidRPr="009F433D" w:rsidRDefault="00ED50F3" w:rsidP="00ED50F3"/>
    <w:p w14:paraId="2F6C3683" w14:textId="77777777" w:rsidR="00ED50F3" w:rsidRDefault="00ED50F3" w:rsidP="00ED50F3">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6574051F" w14:textId="77777777" w:rsidR="00ED50F3" w:rsidRPr="00E33D16" w:rsidRDefault="00ED50F3" w:rsidP="00ED50F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EF565AE" w14:textId="77777777" w:rsidR="00ED50F3" w:rsidRPr="00211071" w:rsidRDefault="00ED50F3" w:rsidP="00ED50F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74AA1E0" w14:textId="77777777" w:rsidR="00ED50F3" w:rsidRPr="00211071" w:rsidRDefault="00ED50F3" w:rsidP="00ED50F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2530C3CD" w14:textId="77777777" w:rsidR="00ED50F3" w:rsidRDefault="00ED50F3" w:rsidP="00ED50F3">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5AD45681" w14:textId="77777777" w:rsidR="00ED50F3" w:rsidRDefault="00ED50F3" w:rsidP="00ED50F3">
      <w:pPr>
        <w:pStyle w:val="Heading4"/>
      </w:pPr>
      <w:r>
        <w:t xml:space="preserve">Dem win blocks the </w:t>
      </w:r>
      <w:r w:rsidRPr="005A2B67">
        <w:rPr>
          <w:u w:val="single"/>
        </w:rPr>
        <w:t>Golden Dome</w:t>
      </w:r>
      <w:r>
        <w:t>.</w:t>
      </w:r>
    </w:p>
    <w:p w14:paraId="1F077433" w14:textId="77777777" w:rsidR="00ED50F3" w:rsidRPr="00C840BF" w:rsidRDefault="00ED50F3" w:rsidP="00ED50F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C017A20" w14:textId="77777777" w:rsidR="00ED50F3" w:rsidRPr="000F3AE0" w:rsidRDefault="00ED50F3" w:rsidP="00ED50F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FB72744" w14:textId="77777777" w:rsidR="00ED50F3" w:rsidRPr="000F3AE0" w:rsidRDefault="00ED50F3" w:rsidP="00ED50F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06A4F78" w14:textId="77777777" w:rsidR="00ED50F3" w:rsidRPr="000F3AE0" w:rsidRDefault="00ED50F3" w:rsidP="00ED50F3">
      <w:pPr>
        <w:rPr>
          <w:sz w:val="16"/>
        </w:rPr>
      </w:pPr>
      <w:r w:rsidRPr="000F3AE0">
        <w:rPr>
          <w:sz w:val="16"/>
        </w:rPr>
        <w:t>As much as the space industry has evolved, Whiting cautioned that “there is some fragility in that defense industrial base and in that commercial space sector.”</w:t>
      </w:r>
    </w:p>
    <w:p w14:paraId="59777A6C" w14:textId="77777777" w:rsidR="00ED50F3" w:rsidRPr="000F3AE0" w:rsidRDefault="00ED50F3" w:rsidP="00ED50F3">
      <w:pPr>
        <w:rPr>
          <w:sz w:val="16"/>
        </w:rPr>
      </w:pPr>
      <w:r w:rsidRPr="000F3AE0">
        <w:rPr>
          <w:sz w:val="16"/>
        </w:rPr>
        <w:t>In the past, several large companies have relied on a single subcontractor to supply critical components, which creates “a choke point for us,” Whiting said.</w:t>
      </w:r>
    </w:p>
    <w:p w14:paraId="57A0542E" w14:textId="77777777" w:rsidR="00ED50F3" w:rsidRPr="000F3AE0" w:rsidRDefault="00ED50F3" w:rsidP="00ED50F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CCA4579" w14:textId="77777777" w:rsidR="00ED50F3" w:rsidRPr="000F3AE0" w:rsidRDefault="00ED50F3" w:rsidP="00ED50F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6D807DA" w14:textId="77777777" w:rsidR="00ED50F3" w:rsidRPr="000F3AE0" w:rsidRDefault="00ED50F3" w:rsidP="00ED50F3">
      <w:pPr>
        <w:rPr>
          <w:sz w:val="16"/>
        </w:rPr>
      </w:pPr>
      <w:r w:rsidRPr="000F3AE0">
        <w:rPr>
          <w:sz w:val="16"/>
        </w:rPr>
        <w:t>The program’s first tranche of satellites was supposed to launch this year but is delayed. Tranche two has about 50 satellites under contract and in production.</w:t>
      </w:r>
    </w:p>
    <w:p w14:paraId="18B20852" w14:textId="77777777" w:rsidR="00ED50F3" w:rsidRPr="000F3AE0" w:rsidRDefault="00ED50F3" w:rsidP="00ED50F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0F5E844" w14:textId="77777777" w:rsidR="00ED50F3" w:rsidRPr="000F3AE0" w:rsidRDefault="00ED50F3" w:rsidP="00ED50F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4DC2E33" w14:textId="77777777" w:rsidR="00ED50F3" w:rsidRDefault="00ED50F3" w:rsidP="00ED50F3">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DE54EE5" w14:textId="77777777" w:rsidR="00ED50F3" w:rsidRDefault="00ED50F3" w:rsidP="00ED50F3">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11069A8" w14:textId="77777777" w:rsidR="00ED50F3" w:rsidRPr="00AD10EE" w:rsidRDefault="00ED50F3" w:rsidP="00ED50F3">
      <w:pPr>
        <w:rPr>
          <w:sz w:val="16"/>
        </w:rPr>
      </w:pPr>
      <w:r w:rsidRPr="00AD10EE">
        <w:rPr>
          <w:sz w:val="16"/>
        </w:rPr>
        <w:t>Golden Dome: Shield or Provocation?</w:t>
      </w:r>
    </w:p>
    <w:p w14:paraId="0DB209EE" w14:textId="77777777" w:rsidR="00ED50F3" w:rsidRPr="00AD10EE" w:rsidRDefault="00ED50F3" w:rsidP="00ED50F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233B646" w14:textId="77777777" w:rsidR="00ED50F3" w:rsidRPr="00AD10EE" w:rsidRDefault="00ED50F3" w:rsidP="00ED50F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4E4417F" w14:textId="77777777" w:rsidR="00ED50F3" w:rsidRPr="00AD10EE" w:rsidRDefault="00ED50F3" w:rsidP="00ED50F3">
      <w:pPr>
        <w:rPr>
          <w:sz w:val="16"/>
        </w:rPr>
      </w:pPr>
      <w:r w:rsidRPr="00AD10EE">
        <w:rPr>
          <w:sz w:val="16"/>
        </w:rPr>
        <w:t>Linking Technology and Strategy</w:t>
      </w:r>
    </w:p>
    <w:p w14:paraId="13B1631C" w14:textId="77777777" w:rsidR="00ED50F3" w:rsidRPr="00AD10EE" w:rsidRDefault="00ED50F3" w:rsidP="00ED50F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733D59B" w14:textId="77777777" w:rsidR="00ED50F3" w:rsidRPr="00AD10EE" w:rsidRDefault="00ED50F3" w:rsidP="00ED50F3">
      <w:pPr>
        <w:rPr>
          <w:sz w:val="16"/>
        </w:rPr>
      </w:pPr>
      <w:r w:rsidRPr="00AD10EE">
        <w:rPr>
          <w:sz w:val="16"/>
        </w:rPr>
        <w:t>From Homeland Shield to Global Flashpoint</w:t>
      </w:r>
    </w:p>
    <w:p w14:paraId="3A966A22" w14:textId="77777777" w:rsidR="00ED50F3" w:rsidRPr="00AD10EE" w:rsidRDefault="00ED50F3" w:rsidP="00ED50F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772777D" w14:textId="77777777" w:rsidR="00ED50F3" w:rsidRPr="00AD10EE" w:rsidRDefault="00ED50F3" w:rsidP="00ED50F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D5EC7C8" w14:textId="77777777" w:rsidR="00ED50F3" w:rsidRPr="00AD10EE" w:rsidRDefault="00ED50F3" w:rsidP="00ED50F3">
      <w:pPr>
        <w:rPr>
          <w:sz w:val="16"/>
        </w:rPr>
      </w:pPr>
      <w:r w:rsidRPr="00AD10EE">
        <w:rPr>
          <w:sz w:val="16"/>
        </w:rPr>
        <w:t>The Space Dilemma</w:t>
      </w:r>
    </w:p>
    <w:p w14:paraId="78232788" w14:textId="77777777" w:rsidR="00ED50F3" w:rsidRPr="00AD10EE" w:rsidRDefault="00ED50F3" w:rsidP="00ED50F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7B0917A" w14:textId="77777777" w:rsidR="00ED50F3" w:rsidRPr="00AD10EE" w:rsidRDefault="00ED50F3" w:rsidP="00ED50F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BC9E5F0" w14:textId="77777777" w:rsidR="00ED50F3" w:rsidRPr="00AD10EE" w:rsidRDefault="00ED50F3" w:rsidP="00ED50F3">
      <w:pPr>
        <w:rPr>
          <w:sz w:val="16"/>
        </w:rPr>
      </w:pPr>
      <w:r w:rsidRPr="00AD10EE">
        <w:rPr>
          <w:sz w:val="16"/>
        </w:rPr>
        <w:t>Strategic Risks and Operational Realism</w:t>
      </w:r>
    </w:p>
    <w:p w14:paraId="1B870254" w14:textId="77777777" w:rsidR="00ED50F3" w:rsidRPr="00AD10EE" w:rsidRDefault="00ED50F3" w:rsidP="00ED50F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57117B3" w14:textId="77777777" w:rsidR="00ED50F3" w:rsidRPr="00AD10EE" w:rsidRDefault="00ED50F3" w:rsidP="00ED50F3">
      <w:pPr>
        <w:rPr>
          <w:sz w:val="16"/>
        </w:rPr>
      </w:pPr>
      <w:r w:rsidRPr="00AD10EE">
        <w:rPr>
          <w:sz w:val="16"/>
        </w:rPr>
        <w:t>Domestic and Political Dimensions</w:t>
      </w:r>
    </w:p>
    <w:p w14:paraId="7EA6F6EE" w14:textId="77777777" w:rsidR="00ED50F3" w:rsidRPr="00AD10EE" w:rsidRDefault="00ED50F3" w:rsidP="00ED50F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65BFE8C" w14:textId="77777777" w:rsidR="00ED50F3" w:rsidRPr="00AD10EE" w:rsidRDefault="00ED50F3" w:rsidP="00ED50F3">
      <w:pPr>
        <w:rPr>
          <w:sz w:val="16"/>
        </w:rPr>
      </w:pPr>
      <w:r w:rsidRPr="00AD10EE">
        <w:rPr>
          <w:sz w:val="16"/>
        </w:rPr>
        <w:t>International Security Architecture</w:t>
      </w:r>
    </w:p>
    <w:p w14:paraId="724124E3" w14:textId="77777777" w:rsidR="00ED50F3" w:rsidRPr="00AD10EE" w:rsidRDefault="00ED50F3" w:rsidP="00ED50F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831051C" w14:textId="77777777" w:rsidR="00ED50F3" w:rsidRPr="00AD10EE" w:rsidRDefault="00ED50F3" w:rsidP="00ED50F3">
      <w:pPr>
        <w:rPr>
          <w:sz w:val="16"/>
        </w:rPr>
      </w:pPr>
      <w:r w:rsidRPr="00AD10EE">
        <w:rPr>
          <w:sz w:val="16"/>
        </w:rPr>
        <w:t>Escalation and Strategic Stability</w:t>
      </w:r>
    </w:p>
    <w:p w14:paraId="1B9DEBB3" w14:textId="77777777" w:rsidR="00ED50F3" w:rsidRPr="00AD10EE" w:rsidRDefault="00ED50F3" w:rsidP="00ED50F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467F46B" w14:textId="77777777" w:rsidR="00ED50F3" w:rsidRPr="00AD10EE" w:rsidRDefault="00ED50F3" w:rsidP="00ED50F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3185DCC" w14:textId="77777777" w:rsidR="00ED50F3" w:rsidRPr="00AD10EE" w:rsidRDefault="00ED50F3" w:rsidP="00ED50F3">
      <w:pPr>
        <w:rPr>
          <w:sz w:val="16"/>
        </w:rPr>
      </w:pPr>
      <w:r w:rsidRPr="00AD10EE">
        <w:rPr>
          <w:sz w:val="16"/>
        </w:rPr>
        <w:t>Economic, Ethical, and Normative Dimensions</w:t>
      </w:r>
    </w:p>
    <w:p w14:paraId="08D34C68" w14:textId="77777777" w:rsidR="00ED50F3" w:rsidRPr="00AD10EE" w:rsidRDefault="00ED50F3" w:rsidP="00ED50F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D26D779" w14:textId="77777777" w:rsidR="00ED50F3" w:rsidRPr="00AD10EE" w:rsidRDefault="00ED50F3" w:rsidP="00ED50F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624FE72" w14:textId="77777777" w:rsidR="00ED50F3" w:rsidRPr="00AD10EE" w:rsidRDefault="00ED50F3" w:rsidP="00ED50F3">
      <w:pPr>
        <w:rPr>
          <w:sz w:val="16"/>
        </w:rPr>
      </w:pPr>
      <w:r w:rsidRPr="00AD10EE">
        <w:rPr>
          <w:sz w:val="16"/>
        </w:rPr>
        <w:t>Shifting Regional Balances and Global Dependencies</w:t>
      </w:r>
    </w:p>
    <w:p w14:paraId="14422BD1" w14:textId="77777777" w:rsidR="00ED50F3" w:rsidRPr="00AD10EE" w:rsidRDefault="00ED50F3" w:rsidP="00ED50F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997A094" w14:textId="77777777" w:rsidR="00ED50F3" w:rsidRPr="00E14E79" w:rsidRDefault="00ED50F3" w:rsidP="00ED50F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8F83BAF" w14:textId="77777777" w:rsidR="00ED50F3" w:rsidRPr="00AD10EE" w:rsidRDefault="00ED50F3" w:rsidP="00ED50F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6169452" w14:textId="77777777" w:rsidR="00ED50F3" w:rsidRPr="00AD10EE" w:rsidRDefault="00ED50F3" w:rsidP="00ED50F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B44EF45" w14:textId="77777777" w:rsidR="00ED50F3" w:rsidRPr="00AD10EE" w:rsidRDefault="00ED50F3" w:rsidP="00ED50F3">
      <w:pPr>
        <w:rPr>
          <w:sz w:val="16"/>
        </w:rPr>
      </w:pPr>
      <w:r w:rsidRPr="00AD10EE">
        <w:rPr>
          <w:sz w:val="16"/>
        </w:rPr>
        <w:t>Guardianship and Consequence</w:t>
      </w:r>
    </w:p>
    <w:p w14:paraId="4E9C0FF8" w14:textId="77777777" w:rsidR="00ED50F3" w:rsidRDefault="00ED50F3" w:rsidP="00ED50F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41D7821" w14:textId="77777777" w:rsidR="00ED50F3" w:rsidRPr="009F433D" w:rsidRDefault="00ED50F3" w:rsidP="00ED50F3"/>
    <w:p w14:paraId="09967E6E" w14:textId="77777777" w:rsidR="00ED50F3" w:rsidRDefault="00ED50F3" w:rsidP="00ED50F3">
      <w:pPr>
        <w:pStyle w:val="Heading2"/>
      </w:pPr>
      <w:r>
        <w:t>Adv 1</w:t>
      </w:r>
    </w:p>
    <w:p w14:paraId="6D7CFFC6" w14:textId="77777777" w:rsidR="00ED50F3" w:rsidRDefault="00ED50F3" w:rsidP="00ED50F3">
      <w:pPr>
        <w:pStyle w:val="Heading3"/>
      </w:pPr>
      <w:r>
        <w:t>AT: Biod !---1NC</w:t>
      </w:r>
    </w:p>
    <w:p w14:paraId="6F6D4983" w14:textId="77777777" w:rsidR="00ED50F3" w:rsidRPr="006634F1" w:rsidRDefault="00ED50F3" w:rsidP="00ED50F3">
      <w:pPr>
        <w:pStyle w:val="Heading4"/>
        <w:rPr>
          <w:rFonts w:cs="Arial"/>
        </w:rPr>
      </w:pPr>
      <w:r w:rsidRPr="006634F1">
        <w:rPr>
          <w:rFonts w:cs="Arial"/>
        </w:rPr>
        <w:t xml:space="preserve">Establishing a </w:t>
      </w:r>
      <w:r w:rsidRPr="006634F1">
        <w:rPr>
          <w:rFonts w:cs="Arial"/>
          <w:u w:val="single"/>
        </w:rPr>
        <w:t>national</w:t>
      </w:r>
      <w:r w:rsidRPr="006634F1">
        <w:rPr>
          <w:rFonts w:cs="Arial"/>
        </w:rPr>
        <w:t xml:space="preserve"> consistent decline in biodiversity is </w:t>
      </w:r>
      <w:r w:rsidRPr="006634F1">
        <w:rPr>
          <w:rFonts w:cs="Arial"/>
          <w:u w:val="single"/>
        </w:rPr>
        <w:t>impossible</w:t>
      </w:r>
      <w:r w:rsidRPr="006634F1">
        <w:rPr>
          <w:rFonts w:cs="Arial"/>
        </w:rPr>
        <w:t xml:space="preserve">. Different </w:t>
      </w:r>
      <w:r w:rsidRPr="006634F1">
        <w:rPr>
          <w:rFonts w:cs="Arial"/>
          <w:u w:val="single"/>
        </w:rPr>
        <w:t>types</w:t>
      </w:r>
      <w:r w:rsidRPr="006634F1">
        <w:rPr>
          <w:rFonts w:cs="Arial"/>
        </w:rPr>
        <w:t xml:space="preserve"> of biodiversity, species, and regions show </w:t>
      </w:r>
      <w:r w:rsidRPr="006634F1">
        <w:rPr>
          <w:rFonts w:cs="Arial"/>
          <w:u w:val="single"/>
        </w:rPr>
        <w:t>different trends</w:t>
      </w:r>
      <w:r w:rsidRPr="006634F1">
        <w:rPr>
          <w:rFonts w:cs="Arial"/>
        </w:rPr>
        <w:t xml:space="preserve">. </w:t>
      </w:r>
    </w:p>
    <w:p w14:paraId="4EAA06B9" w14:textId="77777777" w:rsidR="00ED50F3" w:rsidRPr="006634F1" w:rsidRDefault="00ED50F3" w:rsidP="00ED50F3">
      <w:r w:rsidRPr="006634F1">
        <w:t xml:space="preserve">Maria </w:t>
      </w:r>
      <w:r w:rsidRPr="006634F1">
        <w:rPr>
          <w:rStyle w:val="Style13ptBold"/>
        </w:rPr>
        <w:t>Dornelas 23</w:t>
      </w:r>
      <w:r w:rsidRPr="006634F1">
        <w:t>. researcher in biodiversity and professor of biology based at St. Andrew's University. “Looking back on biodiversity change: lessons for the road ahead.” 5/29/23. Philosophical Transactions of the Royal Society B: Biological Sciences. Vol 375. Issue 1881. https://royalsocietypublishing.org/doi/full/10.1098/rstb.2022.0199?casa_token=Y-bRD07ptBoAAAAA%3Az3S3qNu_N0ngjd1DxjXOwzpefvtoxrAHq5_5Ua4f56xYgZR5xzwTsi6fh069LucBr2rh1I0_LhUY1zU#d1e1810</w:t>
      </w:r>
    </w:p>
    <w:p w14:paraId="6BD0C2D8" w14:textId="77777777" w:rsidR="00ED50F3" w:rsidRDefault="00ED50F3" w:rsidP="00ED50F3">
      <w:pPr>
        <w:rPr>
          <w:sz w:val="14"/>
        </w:rPr>
      </w:pPr>
      <w:r w:rsidRPr="006634F1">
        <w:rPr>
          <w:sz w:val="14"/>
        </w:rPr>
        <w:t xml:space="preserve">In summary, </w:t>
      </w:r>
      <w:r w:rsidRPr="004E3F0D">
        <w:rPr>
          <w:rStyle w:val="StyleUnderline"/>
          <w:highlight w:val="cyan"/>
        </w:rPr>
        <w:t xml:space="preserve">we are </w:t>
      </w:r>
      <w:r w:rsidRPr="004E3F0D">
        <w:rPr>
          <w:rStyle w:val="Emphasis"/>
          <w:highlight w:val="cyan"/>
        </w:rPr>
        <w:t>not close</w:t>
      </w:r>
      <w:r w:rsidRPr="004E3F0D">
        <w:rPr>
          <w:sz w:val="14"/>
          <w:highlight w:val="cyan"/>
        </w:rPr>
        <w:t xml:space="preserve"> </w:t>
      </w:r>
      <w:r w:rsidRPr="004E3F0D">
        <w:rPr>
          <w:rStyle w:val="StyleUnderline"/>
          <w:highlight w:val="cyan"/>
        </w:rPr>
        <w:t>to</w:t>
      </w:r>
      <w:r w:rsidRPr="006634F1">
        <w:rPr>
          <w:rStyle w:val="StyleUnderline"/>
        </w:rPr>
        <w:t xml:space="preserve"> a </w:t>
      </w:r>
      <w:r w:rsidRPr="004E3F0D">
        <w:rPr>
          <w:rStyle w:val="Emphasis"/>
          <w:highlight w:val="cyan"/>
        </w:rPr>
        <w:t>globally consistent</w:t>
      </w:r>
      <w:r w:rsidRPr="004E3F0D">
        <w:rPr>
          <w:sz w:val="14"/>
          <w:highlight w:val="cyan"/>
        </w:rPr>
        <w:t xml:space="preserve"> </w:t>
      </w:r>
      <w:r w:rsidRPr="004E3F0D">
        <w:rPr>
          <w:rStyle w:val="StyleUnderline"/>
          <w:highlight w:val="cyan"/>
        </w:rPr>
        <w:t>answer</w:t>
      </w:r>
      <w:r w:rsidRPr="006634F1">
        <w:rPr>
          <w:rStyle w:val="StyleUnderline"/>
        </w:rPr>
        <w:t xml:space="preserve"> to the question </w:t>
      </w:r>
      <w:r w:rsidRPr="004E3F0D">
        <w:rPr>
          <w:rStyle w:val="StyleUnderline"/>
          <w:highlight w:val="cyan"/>
        </w:rPr>
        <w:t>about</w:t>
      </w:r>
      <w:r w:rsidRPr="006634F1">
        <w:rPr>
          <w:rStyle w:val="StyleUnderline"/>
        </w:rPr>
        <w:t xml:space="preserve"> total </w:t>
      </w:r>
      <w:r w:rsidRPr="004E3F0D">
        <w:rPr>
          <w:rStyle w:val="StyleUnderline"/>
          <w:highlight w:val="cyan"/>
        </w:rPr>
        <w:t>change in</w:t>
      </w:r>
      <w:r w:rsidRPr="006634F1">
        <w:rPr>
          <w:sz w:val="14"/>
        </w:rPr>
        <w:t xml:space="preserve"> </w:t>
      </w:r>
      <w:r w:rsidRPr="006634F1">
        <w:rPr>
          <w:rStyle w:val="Emphasis"/>
        </w:rPr>
        <w:t>abundance</w:t>
      </w:r>
      <w:r w:rsidRPr="006634F1">
        <w:rPr>
          <w:sz w:val="14"/>
        </w:rPr>
        <w:t xml:space="preserve"> </w:t>
      </w:r>
      <w:r w:rsidRPr="006634F1">
        <w:rPr>
          <w:rStyle w:val="StyleUnderline"/>
        </w:rPr>
        <w:t>or</w:t>
      </w:r>
      <w:r w:rsidRPr="006634F1">
        <w:rPr>
          <w:sz w:val="14"/>
        </w:rPr>
        <w:t xml:space="preserve"> </w:t>
      </w:r>
      <w:r w:rsidRPr="004E3F0D">
        <w:rPr>
          <w:rStyle w:val="Emphasis"/>
          <w:highlight w:val="cyan"/>
        </w:rPr>
        <w:t>biomass</w:t>
      </w:r>
      <w:r w:rsidRPr="006634F1">
        <w:rPr>
          <w:sz w:val="14"/>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4E3F0D">
        <w:rPr>
          <w:rStyle w:val="StyleUnderline"/>
          <w:highlight w:val="cyan"/>
        </w:rPr>
        <w:t>the literature shows</w:t>
      </w:r>
      <w:r w:rsidRPr="006634F1">
        <w:rPr>
          <w:rStyle w:val="StyleUnderline"/>
        </w:rPr>
        <w:t xml:space="preserve"> us that for </w:t>
      </w:r>
      <w:r w:rsidRPr="006634F1">
        <w:rPr>
          <w:rStyle w:val="Emphasis"/>
        </w:rPr>
        <w:t xml:space="preserve">many taxa </w:t>
      </w:r>
      <w:r w:rsidRPr="006634F1">
        <w:rPr>
          <w:rStyle w:val="StyleUnderline"/>
        </w:rPr>
        <w:t xml:space="preserve">at many locations, we observe </w:t>
      </w:r>
      <w:r w:rsidRPr="004E3F0D">
        <w:rPr>
          <w:rStyle w:val="Emphasis"/>
          <w:highlight w:val="cyan"/>
        </w:rPr>
        <w:t>high variability</w:t>
      </w:r>
      <w:r w:rsidRPr="004E3F0D">
        <w:rPr>
          <w:sz w:val="14"/>
          <w:highlight w:val="cyan"/>
        </w:rPr>
        <w:t xml:space="preserve"> </w:t>
      </w:r>
      <w:r w:rsidRPr="004E3F0D">
        <w:rPr>
          <w:rStyle w:val="StyleUnderline"/>
          <w:highlight w:val="cyan"/>
        </w:rPr>
        <w:t xml:space="preserve">centred around </w:t>
      </w:r>
      <w:r w:rsidRPr="004E3F0D">
        <w:rPr>
          <w:rStyle w:val="Emphasis"/>
          <w:highlight w:val="cyan"/>
        </w:rPr>
        <w:t>mean trends</w:t>
      </w:r>
      <w:r w:rsidRPr="006634F1">
        <w:rPr>
          <w:sz w:val="14"/>
        </w:rPr>
        <w:t xml:space="preserve"> </w:t>
      </w:r>
      <w:r w:rsidRPr="006634F1">
        <w:rPr>
          <w:rStyle w:val="StyleUnderline"/>
        </w:rPr>
        <w:t xml:space="preserve">in biomass or abundance that are not </w:t>
      </w:r>
      <w:r w:rsidRPr="006634F1">
        <w:rPr>
          <w:rStyle w:val="Emphasis"/>
        </w:rPr>
        <w:t>drastically different</w:t>
      </w:r>
      <w:r w:rsidRPr="006634F1">
        <w:rPr>
          <w:sz w:val="14"/>
        </w:rPr>
        <w:t xml:space="preserve"> </w:t>
      </w:r>
      <w:r w:rsidRPr="006634F1">
        <w:rPr>
          <w:rStyle w:val="StyleUnderline"/>
        </w:rPr>
        <w:t>from zero</w:t>
      </w:r>
      <w:r w:rsidRPr="006634F1">
        <w:rPr>
          <w:sz w:val="14"/>
        </w:rPr>
        <w:t xml:space="preserve">. </w:t>
      </w:r>
      <w:r w:rsidRPr="006634F1">
        <w:rPr>
          <w:rStyle w:val="StyleUnderline"/>
        </w:rPr>
        <w:t xml:space="preserve">There are </w:t>
      </w:r>
      <w:r w:rsidRPr="006634F1">
        <w:rPr>
          <w:rStyle w:val="Emphasis"/>
        </w:rPr>
        <w:t xml:space="preserve">more </w:t>
      </w:r>
      <w:r w:rsidRPr="004E3F0D">
        <w:rPr>
          <w:rStyle w:val="Emphasis"/>
          <w:highlight w:val="cyan"/>
        </w:rPr>
        <w:t>studies</w:t>
      </w:r>
      <w:r w:rsidRPr="004E3F0D">
        <w:rPr>
          <w:rStyle w:val="StyleUnderline"/>
          <w:highlight w:val="cyan"/>
        </w:rPr>
        <w:t xml:space="preserve"> reporting </w:t>
      </w:r>
      <w:r w:rsidRPr="004E3F0D">
        <w:rPr>
          <w:rStyle w:val="Emphasis"/>
          <w:highlight w:val="cyan"/>
        </w:rPr>
        <w:t>declines</w:t>
      </w:r>
      <w:r w:rsidRPr="006634F1">
        <w:rPr>
          <w:sz w:val="14"/>
        </w:rPr>
        <w:t xml:space="preserve"> </w:t>
      </w:r>
      <w:r w:rsidRPr="006634F1">
        <w:rPr>
          <w:rStyle w:val="StyleUnderline"/>
        </w:rPr>
        <w:t xml:space="preserve">than increases, and declining </w:t>
      </w:r>
      <w:r w:rsidRPr="004E3F0D">
        <w:rPr>
          <w:rStyle w:val="StyleUnderline"/>
          <w:highlight w:val="cyan"/>
        </w:rPr>
        <w:t>groups are usually</w:t>
      </w:r>
      <w:r w:rsidRPr="006634F1">
        <w:rPr>
          <w:rStyle w:val="StyleUnderline"/>
        </w:rPr>
        <w:t xml:space="preserve"> either </w:t>
      </w:r>
      <w:r w:rsidRPr="004E3F0D">
        <w:rPr>
          <w:rStyle w:val="Emphasis"/>
          <w:highlight w:val="cyan"/>
        </w:rPr>
        <w:t>targeted</w:t>
      </w:r>
      <w:r w:rsidRPr="006634F1">
        <w:rPr>
          <w:sz w:val="14"/>
        </w:rPr>
        <w:t xml:space="preserve"> for substantial harvesting, like </w:t>
      </w:r>
      <w:r w:rsidRPr="006634F1">
        <w:rPr>
          <w:rStyle w:val="StyleUnderline"/>
        </w:rPr>
        <w:t>trees and</w:t>
      </w:r>
      <w:r w:rsidRPr="006634F1">
        <w:rPr>
          <w:sz w:val="14"/>
        </w:rPr>
        <w:t xml:space="preserve"> large predatory </w:t>
      </w:r>
      <w:r w:rsidRPr="006634F1">
        <w:rPr>
          <w:rStyle w:val="StyleUnderline"/>
        </w:rPr>
        <w:t>fishes</w:t>
      </w:r>
      <w:r w:rsidRPr="006634F1">
        <w:rPr>
          <w:sz w:val="14"/>
        </w:rPr>
        <w:t xml:space="preserve">, </w:t>
      </w:r>
      <w:r w:rsidRPr="006634F1">
        <w:rPr>
          <w:rStyle w:val="StyleUnderline"/>
        </w:rPr>
        <w:t xml:space="preserve">or are </w:t>
      </w:r>
      <w:r w:rsidRPr="004E3F0D">
        <w:rPr>
          <w:rStyle w:val="StyleUnderline"/>
          <w:highlight w:val="cyan"/>
        </w:rPr>
        <w:t xml:space="preserve">known to be </w:t>
      </w:r>
      <w:r w:rsidRPr="004E3F0D">
        <w:rPr>
          <w:rStyle w:val="Emphasis"/>
          <w:highlight w:val="cyan"/>
        </w:rPr>
        <w:t>sensitive</w:t>
      </w:r>
      <w:r w:rsidRPr="006634F1">
        <w:rPr>
          <w:sz w:val="14"/>
        </w:rPr>
        <w:t xml:space="preserve"> </w:t>
      </w:r>
      <w:r w:rsidRPr="006634F1">
        <w:rPr>
          <w:rStyle w:val="StyleUnderline"/>
        </w:rPr>
        <w:t>to major global change drivers</w:t>
      </w:r>
      <w:r w:rsidRPr="006634F1">
        <w:rPr>
          <w:sz w:val="14"/>
        </w:rPr>
        <w:t xml:space="preserve"> (e.g. climate change for amphibians and corals, pesticides for some birds and insects). </w:t>
      </w:r>
      <w:r w:rsidRPr="004E3F0D">
        <w:rPr>
          <w:rStyle w:val="StyleUnderline"/>
          <w:highlight w:val="cyan"/>
        </w:rPr>
        <w:t>There are</w:t>
      </w:r>
      <w:r w:rsidRPr="006634F1">
        <w:rPr>
          <w:rStyle w:val="StyleUnderline"/>
        </w:rPr>
        <w:t xml:space="preserve"> also </w:t>
      </w:r>
      <w:r w:rsidRPr="004E3F0D">
        <w:rPr>
          <w:rStyle w:val="Emphasis"/>
          <w:highlight w:val="cyan"/>
        </w:rPr>
        <w:t>important cases</w:t>
      </w:r>
      <w:r w:rsidRPr="004E3F0D">
        <w:rPr>
          <w:rStyle w:val="StyleUnderline"/>
          <w:highlight w:val="cyan"/>
        </w:rPr>
        <w:t xml:space="preserve"> where </w:t>
      </w:r>
      <w:r w:rsidRPr="004E3F0D">
        <w:rPr>
          <w:rStyle w:val="Emphasis"/>
          <w:highlight w:val="cyan"/>
        </w:rPr>
        <w:t>abundances</w:t>
      </w:r>
      <w:r w:rsidRPr="006634F1">
        <w:rPr>
          <w:rStyle w:val="StyleUnderline"/>
        </w:rPr>
        <w:t xml:space="preserve"> seem to be </w:t>
      </w:r>
      <w:r w:rsidRPr="004E3F0D">
        <w:rPr>
          <w:rStyle w:val="Emphasis"/>
          <w:highlight w:val="cyan"/>
        </w:rPr>
        <w:t>increasing</w:t>
      </w:r>
      <w:r w:rsidRPr="006634F1">
        <w:rPr>
          <w:rStyle w:val="StyleUnderline"/>
        </w:rPr>
        <w:t xml:space="preserve">, possibly as a result of </w:t>
      </w:r>
      <w:r w:rsidRPr="006634F1">
        <w:rPr>
          <w:rStyle w:val="Emphasis"/>
        </w:rPr>
        <w:t>improved conditions</w:t>
      </w:r>
      <w:r w:rsidRPr="006634F1">
        <w:rPr>
          <w:rStyle w:val="StyleUnderline"/>
        </w:rPr>
        <w:t>, such as freshwater insects</w:t>
      </w:r>
      <w:r w:rsidRPr="006634F1">
        <w:rPr>
          <w:sz w:val="14"/>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RPr="006634F1">
        <w:rPr>
          <w:rStyle w:val="StyleUnderline"/>
        </w:rPr>
        <w:t xml:space="preserve">most studies also include some kind of </w:t>
      </w:r>
      <w:r w:rsidRPr="006634F1">
        <w:rPr>
          <w:rStyle w:val="Emphasis"/>
        </w:rPr>
        <w:t>spatial averaging</w:t>
      </w:r>
      <w:r w:rsidRPr="006634F1">
        <w:rPr>
          <w:sz w:val="14"/>
        </w:rPr>
        <w:t xml:space="preserve">. However, </w:t>
      </w:r>
      <w:r w:rsidRPr="006634F1">
        <w:rPr>
          <w:rStyle w:val="StyleUnderline"/>
        </w:rPr>
        <w:t xml:space="preserve">as a hypothetical example, a 50% decline overall could result from a </w:t>
      </w:r>
      <w:r w:rsidRPr="006634F1">
        <w:rPr>
          <w:rStyle w:val="Emphasis"/>
        </w:rPr>
        <w:t>50% decline</w:t>
      </w:r>
      <w:r w:rsidRPr="006634F1">
        <w:rPr>
          <w:sz w:val="14"/>
        </w:rPr>
        <w:t xml:space="preserve"> </w:t>
      </w:r>
      <w:r w:rsidRPr="006634F1">
        <w:rPr>
          <w:rStyle w:val="StyleUnderline"/>
        </w:rPr>
        <w:t>in each sub-region, a 100% decline in</w:t>
      </w:r>
      <w:r w:rsidRPr="006634F1">
        <w:rPr>
          <w:sz w:val="14"/>
        </w:rPr>
        <w:t xml:space="preserve"> </w:t>
      </w:r>
      <w:r w:rsidRPr="006634F1">
        <w:rPr>
          <w:rStyle w:val="Emphasis"/>
        </w:rPr>
        <w:t>half the sub-regions</w:t>
      </w:r>
      <w:r w:rsidRPr="006634F1">
        <w:rPr>
          <w:sz w:val="14"/>
        </w:rPr>
        <w:t xml:space="preserve"> </w:t>
      </w:r>
      <w:r w:rsidRPr="006634F1">
        <w:rPr>
          <w:rStyle w:val="StyleUnderline"/>
        </w:rPr>
        <w:t xml:space="preserve">and a </w:t>
      </w:r>
      <w:r w:rsidRPr="006634F1">
        <w:rPr>
          <w:rStyle w:val="Emphasis"/>
        </w:rPr>
        <w:t>0% decline</w:t>
      </w:r>
      <w:r w:rsidRPr="006634F1">
        <w:rPr>
          <w:rStyle w:val="StyleUnderline"/>
        </w:rPr>
        <w:t xml:space="preserve"> in the other half</w:t>
      </w:r>
      <w:r w:rsidRPr="006634F1">
        <w:rPr>
          <w:sz w:val="14"/>
        </w:rPr>
        <w:t xml:space="preserve">, or even a 100% decline in two thirds of the sub-regions and a 200% increase in one third of the sub-regions. </w:t>
      </w:r>
      <w:r w:rsidRPr="006634F1">
        <w:rPr>
          <w:rStyle w:val="StyleUnderline"/>
        </w:rPr>
        <w:t xml:space="preserve">Differentiating which of these scenarios are </w:t>
      </w:r>
      <w:r w:rsidRPr="006634F1">
        <w:rPr>
          <w:rStyle w:val="Emphasis"/>
        </w:rPr>
        <w:t>occurring is important</w:t>
      </w:r>
      <w:r w:rsidRPr="006634F1">
        <w:rPr>
          <w:sz w:val="14"/>
        </w:rPr>
        <w:t xml:space="preserve"> because their implications for conservation and ecosystem function are quite different. Nevertheless, </w:t>
      </w:r>
      <w:r w:rsidRPr="004E3F0D">
        <w:rPr>
          <w:rStyle w:val="StyleUnderline"/>
          <w:highlight w:val="cyan"/>
        </w:rPr>
        <w:t>individual sites</w:t>
      </w:r>
      <w:r w:rsidRPr="006634F1">
        <w:rPr>
          <w:sz w:val="14"/>
        </w:rPr>
        <w:t xml:space="preserve">, entire regions and taxa </w:t>
      </w:r>
      <w:r w:rsidRPr="004E3F0D">
        <w:rPr>
          <w:rStyle w:val="StyleUnderline"/>
          <w:highlight w:val="cyan"/>
        </w:rPr>
        <w:t>show</w:t>
      </w:r>
      <w:r w:rsidRPr="006634F1">
        <w:rPr>
          <w:sz w:val="14"/>
        </w:rPr>
        <w:t xml:space="preserve"> </w:t>
      </w:r>
      <w:r w:rsidRPr="006634F1">
        <w:rPr>
          <w:rStyle w:val="Emphasis"/>
        </w:rPr>
        <w:t xml:space="preserve">genuinely </w:t>
      </w:r>
      <w:r w:rsidRPr="004E3F0D">
        <w:rPr>
          <w:rStyle w:val="Emphasis"/>
          <w:highlight w:val="cyan"/>
        </w:rPr>
        <w:t>different</w:t>
      </w:r>
      <w:r w:rsidRPr="006634F1">
        <w:rPr>
          <w:sz w:val="14"/>
        </w:rPr>
        <w:t xml:space="preserve"> </w:t>
      </w:r>
      <w:r w:rsidRPr="006634F1">
        <w:rPr>
          <w:rStyle w:val="StyleUnderline"/>
        </w:rPr>
        <w:t xml:space="preserve">and potentially </w:t>
      </w:r>
      <w:r w:rsidRPr="004E3F0D">
        <w:rPr>
          <w:rStyle w:val="Emphasis"/>
          <w:highlight w:val="cyan"/>
        </w:rPr>
        <w:t>opposing</w:t>
      </w:r>
      <w:r w:rsidRPr="004E3F0D">
        <w:rPr>
          <w:rStyle w:val="StyleUnderline"/>
          <w:highlight w:val="cyan"/>
        </w:rPr>
        <w:t xml:space="preserve"> trends in</w:t>
      </w:r>
      <w:r w:rsidRPr="006634F1">
        <w:rPr>
          <w:rStyle w:val="StyleUnderline"/>
        </w:rPr>
        <w:t xml:space="preserve"> </w:t>
      </w:r>
      <w:r w:rsidRPr="004E3F0D">
        <w:rPr>
          <w:rStyle w:val="Emphasis"/>
          <w:highlight w:val="cyan"/>
        </w:rPr>
        <w:t>species richness</w:t>
      </w:r>
      <w:r w:rsidRPr="006634F1">
        <w:rPr>
          <w:rStyle w:val="StyleUnderline"/>
        </w:rPr>
        <w:t xml:space="preserve">, spatial beta-diversity, </w:t>
      </w:r>
      <w:r w:rsidRPr="006634F1">
        <w:rPr>
          <w:rStyle w:val="Emphasis"/>
        </w:rPr>
        <w:t>abundance</w:t>
      </w:r>
      <w:r w:rsidRPr="006634F1">
        <w:rPr>
          <w:rStyle w:val="StyleUnderline"/>
        </w:rPr>
        <w:t xml:space="preserve"> and/or biomass. As data and studies have </w:t>
      </w:r>
      <w:r w:rsidRPr="006634F1">
        <w:rPr>
          <w:rStyle w:val="Emphasis"/>
        </w:rPr>
        <w:t>accumulated</w:t>
      </w:r>
      <w:r w:rsidRPr="006634F1">
        <w:rPr>
          <w:sz w:val="14"/>
        </w:rPr>
        <w:t xml:space="preserve">, </w:t>
      </w:r>
      <w:r w:rsidRPr="006634F1">
        <w:rPr>
          <w:rStyle w:val="StyleUnderline"/>
        </w:rPr>
        <w:t xml:space="preserve">they have revealed </w:t>
      </w:r>
      <w:r w:rsidRPr="004E3F0D">
        <w:rPr>
          <w:rStyle w:val="StyleUnderline"/>
          <w:highlight w:val="cyan"/>
        </w:rPr>
        <w:t xml:space="preserve">there is </w:t>
      </w:r>
      <w:r w:rsidRPr="004E3F0D">
        <w:rPr>
          <w:rStyle w:val="Emphasis"/>
          <w:highlight w:val="cyan"/>
        </w:rPr>
        <w:t>extensive variability</w:t>
      </w:r>
      <w:r w:rsidRPr="004E3F0D">
        <w:rPr>
          <w:sz w:val="14"/>
          <w:highlight w:val="cyan"/>
        </w:rPr>
        <w:t xml:space="preserve"> </w:t>
      </w:r>
      <w:r w:rsidRPr="004E3F0D">
        <w:rPr>
          <w:rStyle w:val="StyleUnderline"/>
          <w:highlight w:val="cyan"/>
        </w:rPr>
        <w:t>in</w:t>
      </w:r>
      <w:r w:rsidRPr="006634F1">
        <w:rPr>
          <w:rStyle w:val="StyleUnderline"/>
        </w:rPr>
        <w:t xml:space="preserve"> biodiversity </w:t>
      </w:r>
      <w:r w:rsidRPr="004E3F0D">
        <w:rPr>
          <w:rStyle w:val="StyleUnderline"/>
          <w:highlight w:val="cyan"/>
        </w:rPr>
        <w:t>trends</w:t>
      </w:r>
      <w:r w:rsidRPr="006634F1">
        <w:rPr>
          <w:sz w:val="14"/>
        </w:rPr>
        <w:t xml:space="preserve">, and that </w:t>
      </w:r>
      <w:r w:rsidRPr="004E3F0D">
        <w:rPr>
          <w:rStyle w:val="StyleUnderline"/>
          <w:highlight w:val="cyan"/>
        </w:rPr>
        <w:t xml:space="preserve">we see </w:t>
      </w:r>
      <w:r w:rsidRPr="004E3F0D">
        <w:rPr>
          <w:rStyle w:val="Emphasis"/>
          <w:highlight w:val="cyan"/>
        </w:rPr>
        <w:t>gains</w:t>
      </w:r>
      <w:r w:rsidRPr="006634F1">
        <w:rPr>
          <w:rStyle w:val="StyleUnderline"/>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losses</w:t>
      </w:r>
      <w:r w:rsidRPr="006634F1">
        <w:rPr>
          <w:sz w:val="14"/>
        </w:rPr>
        <w:t xml:space="preserve"> of </w:t>
      </w:r>
      <w:r w:rsidRPr="006634F1">
        <w:rPr>
          <w:rStyle w:val="StyleUnderline"/>
        </w:rPr>
        <w:t xml:space="preserve">species and individuals </w:t>
      </w:r>
      <w:r w:rsidRPr="004E3F0D">
        <w:rPr>
          <w:rStyle w:val="StyleUnderline"/>
          <w:highlight w:val="cyan"/>
        </w:rPr>
        <w:t>that result in</w:t>
      </w:r>
      <w:r w:rsidRPr="006634F1">
        <w:rPr>
          <w:rStyle w:val="StyleUnderline"/>
        </w:rPr>
        <w:t xml:space="preserve"> a balance of </w:t>
      </w:r>
      <w:r w:rsidRPr="004E3F0D">
        <w:rPr>
          <w:rStyle w:val="StyleUnderline"/>
          <w:highlight w:val="cyan"/>
        </w:rPr>
        <w:t>net</w:t>
      </w:r>
      <w:r w:rsidRPr="004E3F0D">
        <w:rPr>
          <w:sz w:val="14"/>
          <w:highlight w:val="cyan"/>
        </w:rPr>
        <w:t xml:space="preserve"> </w:t>
      </w:r>
      <w:r w:rsidRPr="004E3F0D">
        <w:rPr>
          <w:rStyle w:val="StyleUnderline"/>
          <w:highlight w:val="cyan"/>
        </w:rPr>
        <w:t>decreases in</w:t>
      </w:r>
      <w:r w:rsidRPr="006634F1">
        <w:rPr>
          <w:rStyle w:val="StyleUnderline"/>
        </w:rPr>
        <w:t xml:space="preserve"> </w:t>
      </w:r>
      <w:r w:rsidRPr="004E3F0D">
        <w:rPr>
          <w:rStyle w:val="StyleUnderline"/>
          <w:highlight w:val="cyan"/>
        </w:rPr>
        <w:t>some situations, and</w:t>
      </w:r>
      <w:r w:rsidRPr="006634F1">
        <w:rPr>
          <w:sz w:val="14"/>
        </w:rPr>
        <w:t xml:space="preserve"> </w:t>
      </w:r>
      <w:r w:rsidRPr="004E3F0D">
        <w:rPr>
          <w:rStyle w:val="Emphasis"/>
          <w:highlight w:val="cyan"/>
        </w:rPr>
        <w:t>increases in others</w:t>
      </w:r>
      <w:r w:rsidRPr="006634F1">
        <w:rPr>
          <w:sz w:val="14"/>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4E3F0D">
        <w:rPr>
          <w:rStyle w:val="StyleUnderline"/>
          <w:highlight w:val="cyan"/>
        </w:rPr>
        <w:t>composition changes</w:t>
      </w:r>
      <w:r w:rsidRPr="006634F1">
        <w:rPr>
          <w:rStyle w:val="StyleUnderline"/>
        </w:rPr>
        <w:t xml:space="preserve"> are </w:t>
      </w:r>
      <w:r w:rsidRPr="004E3F0D">
        <w:rPr>
          <w:rStyle w:val="StyleUnderline"/>
          <w:highlight w:val="cyan"/>
        </w:rPr>
        <w:t>associated with</w:t>
      </w:r>
      <w:r w:rsidRPr="006634F1">
        <w:rPr>
          <w:rStyle w:val="StyleUnderline"/>
        </w:rPr>
        <w:t xml:space="preserve"> </w:t>
      </w:r>
      <w:r w:rsidRPr="006634F1">
        <w:rPr>
          <w:rStyle w:val="Emphasis"/>
        </w:rPr>
        <w:t>functional</w:t>
      </w:r>
      <w:r w:rsidRPr="006634F1">
        <w:rPr>
          <w:rStyle w:val="StyleUnderline"/>
        </w:rPr>
        <w:t xml:space="preserve"> and </w:t>
      </w:r>
      <w:r w:rsidRPr="004E3F0D">
        <w:rPr>
          <w:rStyle w:val="Emphasis"/>
          <w:highlight w:val="cyan"/>
        </w:rPr>
        <w:t>phylogenetic</w:t>
      </w:r>
      <w:r w:rsidRPr="004E3F0D">
        <w:rPr>
          <w:sz w:val="14"/>
          <w:highlight w:val="cyan"/>
        </w:rPr>
        <w:t xml:space="preserve"> </w:t>
      </w:r>
      <w:r w:rsidRPr="004E3F0D">
        <w:rPr>
          <w:rStyle w:val="StyleUnderline"/>
          <w:highlight w:val="cyan"/>
        </w:rPr>
        <w:t>changes,</w:t>
      </w:r>
      <w:r w:rsidRPr="006634F1">
        <w:rPr>
          <w:rStyle w:val="StyleUnderline"/>
        </w:rPr>
        <w:t xml:space="preserve"> which </w:t>
      </w:r>
      <w:r w:rsidRPr="004E3F0D">
        <w:rPr>
          <w:rStyle w:val="StyleUnderline"/>
          <w:highlight w:val="cyan"/>
        </w:rPr>
        <w:t>do not</w:t>
      </w:r>
      <w:r w:rsidRPr="006634F1">
        <w:rPr>
          <w:rStyle w:val="StyleUnderline"/>
        </w:rPr>
        <w:t xml:space="preserve"> </w:t>
      </w:r>
      <w:r w:rsidRPr="006634F1">
        <w:rPr>
          <w:rStyle w:val="Emphasis"/>
        </w:rPr>
        <w:t xml:space="preserve">necessarily </w:t>
      </w:r>
      <w:r w:rsidRPr="004E3F0D">
        <w:rPr>
          <w:rStyle w:val="Emphasis"/>
          <w:highlight w:val="cyan"/>
        </w:rPr>
        <w:t>follow</w:t>
      </w:r>
      <w:r w:rsidRPr="004E3F0D">
        <w:rPr>
          <w:sz w:val="14"/>
          <w:highlight w:val="cyan"/>
        </w:rPr>
        <w:t xml:space="preserve"> </w:t>
      </w:r>
      <w:r w:rsidRPr="004E3F0D">
        <w:rPr>
          <w:rStyle w:val="StyleUnderline"/>
          <w:highlight w:val="cyan"/>
        </w:rPr>
        <w:t>taxonomic</w:t>
      </w:r>
      <w:r w:rsidRPr="006634F1">
        <w:rPr>
          <w:rStyle w:val="StyleUnderline"/>
        </w:rPr>
        <w:t xml:space="preserve"> diversity </w:t>
      </w:r>
      <w:r w:rsidRPr="004E3F0D">
        <w:rPr>
          <w:rStyle w:val="StyleUnderline"/>
          <w:highlight w:val="cyan"/>
        </w:rPr>
        <w:t>trends</w:t>
      </w:r>
      <w:r w:rsidRPr="006634F1">
        <w:rPr>
          <w:sz w:val="14"/>
        </w:rPr>
        <w:t xml:space="preserve">. For example, </w:t>
      </w:r>
      <w:r w:rsidRPr="006634F1">
        <w:rPr>
          <w:rStyle w:val="StyleUnderline"/>
        </w:rPr>
        <w:t xml:space="preserve">North Sea fish communities </w:t>
      </w:r>
      <w:r w:rsidRPr="006634F1">
        <w:rPr>
          <w:rStyle w:val="Emphasis"/>
        </w:rPr>
        <w:t>diverged</w:t>
      </w:r>
      <w:r w:rsidRPr="006634F1">
        <w:rPr>
          <w:sz w:val="14"/>
        </w:rPr>
        <w:t xml:space="preserve"> </w:t>
      </w:r>
      <w:r w:rsidRPr="006634F1">
        <w:rPr>
          <w:rStyle w:val="StyleUnderline"/>
        </w:rPr>
        <w:t>in taxonomic composition</w:t>
      </w:r>
      <w:r w:rsidRPr="006634F1">
        <w:rPr>
          <w:sz w:val="14"/>
        </w:rPr>
        <w:t xml:space="preserve"> over time but </w:t>
      </w:r>
      <w:r w:rsidRPr="006634F1">
        <w:rPr>
          <w:rStyle w:val="StyleUnderline"/>
        </w:rPr>
        <w:t xml:space="preserve">converged in </w:t>
      </w:r>
      <w:r w:rsidRPr="006634F1">
        <w:rPr>
          <w:rStyle w:val="Emphasis"/>
        </w:rPr>
        <w:t>species traits</w:t>
      </w:r>
      <w:r w:rsidRPr="006634F1">
        <w:rPr>
          <w:sz w:val="14"/>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6634F1">
        <w:rPr>
          <w:rStyle w:val="StyleUnderline"/>
        </w:rPr>
        <w:t>. Climate change and fishing pressure led to</w:t>
      </w:r>
      <w:r w:rsidRPr="006634F1">
        <w:rPr>
          <w:sz w:val="14"/>
        </w:rPr>
        <w:t xml:space="preserve"> </w:t>
      </w:r>
      <w:r w:rsidRPr="006634F1">
        <w:rPr>
          <w:rStyle w:val="Emphasis"/>
        </w:rPr>
        <w:t>opposing effects</w:t>
      </w:r>
      <w:r w:rsidRPr="006634F1">
        <w:rPr>
          <w:sz w:val="14"/>
        </w:rPr>
        <w:t xml:space="preserve"> </w:t>
      </w:r>
      <w:r w:rsidRPr="006634F1">
        <w:rPr>
          <w:rStyle w:val="StyleUnderline"/>
        </w:rPr>
        <w:t xml:space="preserve">on the </w:t>
      </w:r>
      <w:r w:rsidRPr="006634F1">
        <w:rPr>
          <w:rStyle w:val="Emphasis"/>
        </w:rPr>
        <w:t>functional diversity</w:t>
      </w:r>
      <w:r w:rsidRPr="006634F1">
        <w:rPr>
          <w:sz w:val="14"/>
        </w:rPr>
        <w:t xml:space="preserve"> </w:t>
      </w:r>
      <w:r w:rsidRPr="006634F1">
        <w:rPr>
          <w:rStyle w:val="StyleUnderline"/>
        </w:rPr>
        <w:t>of commercial fish communities in the China Seas [</w:t>
      </w:r>
      <w:r w:rsidRPr="006634F1">
        <w:rPr>
          <w:sz w:val="14"/>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6634F1">
        <w:rPr>
          <w:rStyle w:val="StyleUnderline"/>
        </w:rPr>
        <w:t xml:space="preserve">Thus, it remains </w:t>
      </w:r>
      <w:r w:rsidRPr="006634F1">
        <w:rPr>
          <w:rStyle w:val="Emphasis"/>
        </w:rPr>
        <w:t>challenging</w:t>
      </w:r>
      <w:r w:rsidRPr="006634F1">
        <w:rPr>
          <w:sz w:val="14"/>
        </w:rPr>
        <w:t xml:space="preserve"> </w:t>
      </w:r>
      <w:r w:rsidRPr="006634F1">
        <w:rPr>
          <w:rStyle w:val="StyleUnderline"/>
        </w:rPr>
        <w:t xml:space="preserve">to </w:t>
      </w:r>
      <w:r w:rsidRPr="006634F1">
        <w:rPr>
          <w:rStyle w:val="Emphasis"/>
        </w:rPr>
        <w:t>accurately predict</w:t>
      </w:r>
      <w:r w:rsidRPr="006634F1">
        <w:rPr>
          <w:sz w:val="14"/>
        </w:rPr>
        <w:t xml:space="preserve"> </w:t>
      </w:r>
      <w:r w:rsidRPr="006634F1">
        <w:rPr>
          <w:rStyle w:val="StyleUnderline"/>
        </w:rPr>
        <w:t xml:space="preserve">the winners and losers </w:t>
      </w:r>
      <w:r w:rsidRPr="006634F1">
        <w:rPr>
          <w:sz w:val="14"/>
        </w:rPr>
        <w:t xml:space="preserve">of the ongoing environmental changes. Important gaps remain in our </w:t>
      </w:r>
      <w:r w:rsidRPr="006634F1">
        <w:rPr>
          <w:rStyle w:val="StyleUnderline"/>
        </w:rPr>
        <w:t>knowledge of</w:t>
      </w:r>
      <w:r w:rsidRPr="006634F1">
        <w:rPr>
          <w:sz w:val="14"/>
        </w:rPr>
        <w:t xml:space="preserve"> other facets of biodiversity, like </w:t>
      </w:r>
      <w:r w:rsidRPr="006634F1">
        <w:rPr>
          <w:rStyle w:val="StyleUnderline"/>
        </w:rPr>
        <w:t>genetic diversity</w:t>
      </w:r>
      <w:r w:rsidRPr="006634F1">
        <w:rPr>
          <w:sz w:val="14"/>
        </w:rPr>
        <w:t xml:space="preserve">, which </w:t>
      </w:r>
      <w:r w:rsidRPr="006634F1">
        <w:rPr>
          <w:rStyle w:val="StyleUnderline"/>
        </w:rPr>
        <w:t>remain</w:t>
      </w:r>
      <w:r w:rsidRPr="006634F1">
        <w:rPr>
          <w:sz w:val="14"/>
        </w:rPr>
        <w:t xml:space="preserve"> </w:t>
      </w:r>
      <w:r w:rsidRPr="006634F1">
        <w:rPr>
          <w:rStyle w:val="Emphasis"/>
        </w:rPr>
        <w:t>largely unexplored</w:t>
      </w:r>
      <w:r w:rsidRPr="006634F1">
        <w:rPr>
          <w:sz w:val="14"/>
        </w:rPr>
        <w:t xml:space="preserve">, </w:t>
      </w:r>
      <w:r w:rsidRPr="006634F1">
        <w:rPr>
          <w:rStyle w:val="StyleUnderline"/>
        </w:rPr>
        <w:t>particularly at larger scales</w:t>
      </w:r>
      <w:r w:rsidRPr="006634F1">
        <w:rPr>
          <w:sz w:val="14"/>
        </w:rPr>
        <w:t xml:space="preserve"> [186]. </w:t>
      </w:r>
      <w:r w:rsidRPr="004E3F0D">
        <w:rPr>
          <w:rStyle w:val="StyleUnderline"/>
          <w:highlight w:val="cyan"/>
        </w:rPr>
        <w:t xml:space="preserve">One of the </w:t>
      </w:r>
      <w:r w:rsidRPr="004E3F0D">
        <w:rPr>
          <w:rStyle w:val="Emphasis"/>
          <w:highlight w:val="cyan"/>
        </w:rPr>
        <w:t>few broad scope</w:t>
      </w:r>
      <w:r w:rsidRPr="004E3F0D">
        <w:rPr>
          <w:sz w:val="14"/>
          <w:highlight w:val="cyan"/>
        </w:rPr>
        <w:t xml:space="preserve"> </w:t>
      </w:r>
      <w:r w:rsidRPr="004E3F0D">
        <w:rPr>
          <w:rStyle w:val="StyleUnderline"/>
          <w:highlight w:val="cyan"/>
        </w:rPr>
        <w:t>analyses</w:t>
      </w:r>
      <w:r w:rsidRPr="006634F1">
        <w:rPr>
          <w:sz w:val="14"/>
        </w:rPr>
        <w:t xml:space="preserve"> </w:t>
      </w:r>
      <w:r w:rsidRPr="004E3F0D">
        <w:rPr>
          <w:rStyle w:val="StyleUnderline"/>
          <w:highlight w:val="cyan"/>
        </w:rPr>
        <w:t>revealed s</w:t>
      </w:r>
      <w:r w:rsidRPr="006634F1">
        <w:rPr>
          <w:rStyle w:val="StyleUnderline"/>
        </w:rPr>
        <w:t xml:space="preserve">imilar </w:t>
      </w:r>
      <w:r w:rsidRPr="004E3F0D">
        <w:rPr>
          <w:rStyle w:val="StyleUnderline"/>
          <w:highlight w:val="cyan"/>
        </w:rPr>
        <w:t>patterns</w:t>
      </w:r>
      <w:r w:rsidRPr="006634F1">
        <w:rPr>
          <w:rStyle w:val="StyleUnderline"/>
        </w:rPr>
        <w:t xml:space="preserve"> to </w:t>
      </w:r>
      <w:r w:rsidRPr="006634F1">
        <w:rPr>
          <w:rStyle w:val="Emphasis"/>
        </w:rPr>
        <w:t>species richness</w:t>
      </w:r>
      <w:r w:rsidRPr="006634F1">
        <w:rPr>
          <w:sz w:val="14"/>
        </w:rPr>
        <w:t xml:space="preserve">, </w:t>
      </w:r>
      <w:r w:rsidRPr="004E3F0D">
        <w:rPr>
          <w:rStyle w:val="StyleUnderline"/>
          <w:highlight w:val="cyan"/>
        </w:rPr>
        <w:t>with</w:t>
      </w:r>
      <w:r w:rsidRPr="006634F1">
        <w:rPr>
          <w:sz w:val="14"/>
        </w:rPr>
        <w:t xml:space="preserve"> generally </w:t>
      </w:r>
      <w:r w:rsidRPr="004E3F0D">
        <w:rPr>
          <w:rStyle w:val="Emphasis"/>
          <w:highlight w:val="cyan"/>
        </w:rPr>
        <w:t>weak</w:t>
      </w:r>
      <w:r w:rsidRPr="004E3F0D">
        <w:rPr>
          <w:sz w:val="14"/>
          <w:highlight w:val="cyan"/>
        </w:rPr>
        <w:t xml:space="preserve"> </w:t>
      </w:r>
      <w:r w:rsidRPr="004E3F0D">
        <w:rPr>
          <w:rStyle w:val="StyleUnderline"/>
          <w:highlight w:val="cyan"/>
        </w:rPr>
        <w:t>or</w:t>
      </w:r>
      <w:r w:rsidRPr="004E3F0D">
        <w:rPr>
          <w:sz w:val="14"/>
          <w:highlight w:val="cyan"/>
        </w:rPr>
        <w:t xml:space="preserve"> </w:t>
      </w:r>
      <w:r w:rsidRPr="004E3F0D">
        <w:rPr>
          <w:rStyle w:val="Emphasis"/>
          <w:highlight w:val="cyan"/>
        </w:rPr>
        <w:t>non-significant</w:t>
      </w:r>
      <w:r w:rsidRPr="006634F1">
        <w:rPr>
          <w:sz w:val="14"/>
        </w:rPr>
        <w:t xml:space="preserve"> (and scale-dependent) </w:t>
      </w:r>
      <w:r w:rsidRPr="004E3F0D">
        <w:rPr>
          <w:rStyle w:val="StyleUnderline"/>
          <w:highlight w:val="cyan"/>
        </w:rPr>
        <w:t>effects</w:t>
      </w:r>
      <w:r w:rsidRPr="006634F1">
        <w:rPr>
          <w:rStyle w:val="StyleUnderline"/>
        </w:rPr>
        <w:t xml:space="preserve"> of land use and human density</w:t>
      </w:r>
      <w:r w:rsidRPr="006634F1">
        <w:rPr>
          <w:sz w:val="14"/>
        </w:rPr>
        <w:t xml:space="preserve"> on the intraspecific genetic diversity of greater than 17 000 species of birds, fishes, insects and mammals [187]. </w:t>
      </w:r>
      <w:r w:rsidRPr="006634F1">
        <w:rPr>
          <w:rStyle w:val="StyleUnderline"/>
        </w:rPr>
        <w:t>Other studies, however, have estimated</w:t>
      </w:r>
      <w:r w:rsidRPr="006634F1">
        <w:rPr>
          <w:sz w:val="14"/>
        </w:rPr>
        <w:t xml:space="preserve"> </w:t>
      </w:r>
      <w:r w:rsidRPr="006634F1">
        <w:rPr>
          <w:rStyle w:val="StyleUnderline"/>
        </w:rPr>
        <w:t xml:space="preserve">losses of </w:t>
      </w:r>
      <w:r w:rsidRPr="006634F1">
        <w:rPr>
          <w:rStyle w:val="Emphasis"/>
        </w:rPr>
        <w:t>varying magnitude</w:t>
      </w:r>
      <w:r w:rsidRPr="006634F1">
        <w:rPr>
          <w:sz w:val="14"/>
        </w:rPr>
        <w:t xml:space="preserve">.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RPr="006634F1">
        <w:rPr>
          <w:rStyle w:val="StyleUnderline"/>
        </w:rPr>
        <w:t xml:space="preserve">The evidence for a </w:t>
      </w:r>
      <w:r w:rsidRPr="006634F1">
        <w:rPr>
          <w:rStyle w:val="Emphasis"/>
        </w:rPr>
        <w:t>signal</w:t>
      </w:r>
      <w:r w:rsidRPr="006634F1">
        <w:rPr>
          <w:rStyle w:val="StyleUnderline"/>
        </w:rPr>
        <w:t xml:space="preserve"> of biodiversity change</w:t>
      </w:r>
      <w:r w:rsidRPr="006634F1">
        <w:rPr>
          <w:sz w:val="14"/>
        </w:rPr>
        <w:t xml:space="preserve">, </w:t>
      </w:r>
      <w:r w:rsidRPr="006634F1">
        <w:rPr>
          <w:rStyle w:val="StyleUnderline"/>
        </w:rPr>
        <w:t xml:space="preserve">but not necessarily </w:t>
      </w:r>
      <w:r w:rsidRPr="006634F1">
        <w:rPr>
          <w:rStyle w:val="Emphasis"/>
        </w:rPr>
        <w:t>widespread loss</w:t>
      </w:r>
      <w:r w:rsidRPr="006634F1">
        <w:rPr>
          <w:sz w:val="14"/>
        </w:rPr>
        <w:t xml:space="preserve"> </w:t>
      </w:r>
      <w:r w:rsidRPr="006634F1">
        <w:rPr>
          <w:rStyle w:val="StyleUnderline"/>
        </w:rPr>
        <w:t xml:space="preserve">for </w:t>
      </w:r>
      <w:r w:rsidRPr="006634F1">
        <w:rPr>
          <w:rStyle w:val="Emphasis"/>
        </w:rPr>
        <w:t>most measures</w:t>
      </w:r>
      <w:r w:rsidRPr="006634F1">
        <w:rPr>
          <w:rStyle w:val="StyleUnderline"/>
        </w:rPr>
        <w:t xml:space="preserve"> at </w:t>
      </w:r>
      <w:r w:rsidRPr="006634F1">
        <w:rPr>
          <w:rStyle w:val="Emphasis"/>
        </w:rPr>
        <w:t>most spatial scales</w:t>
      </w:r>
      <w:r w:rsidRPr="006634F1">
        <w:rPr>
          <w:sz w:val="14"/>
        </w:rPr>
        <w:t xml:space="preserve">, highlights the difference between the quantity of biodiversity in a given place, and the value that particular individuals and societies assign to particular species and particular ecosystem configurations. </w:t>
      </w:r>
      <w:r w:rsidRPr="004E3F0D">
        <w:rPr>
          <w:rStyle w:val="StyleUnderline"/>
          <w:highlight w:val="cyan"/>
        </w:rPr>
        <w:t>More biodiversity</w:t>
      </w:r>
      <w:r w:rsidRPr="006634F1">
        <w:rPr>
          <w:rStyle w:val="StyleUnderline"/>
        </w:rPr>
        <w:t>,</w:t>
      </w:r>
      <w:r w:rsidRPr="006634F1">
        <w:rPr>
          <w:sz w:val="14"/>
        </w:rPr>
        <w:t xml:space="preserve"> or a particular type of species or community, </w:t>
      </w:r>
      <w:r w:rsidRPr="006634F1">
        <w:rPr>
          <w:rStyle w:val="StyleUnderline"/>
        </w:rPr>
        <w:t xml:space="preserve">may or </w:t>
      </w:r>
      <w:r w:rsidRPr="004E3F0D">
        <w:rPr>
          <w:rStyle w:val="StyleUnderline"/>
          <w:highlight w:val="cyan"/>
        </w:rPr>
        <w:t>may</w:t>
      </w:r>
      <w:r w:rsidRPr="004E3F0D">
        <w:rPr>
          <w:sz w:val="14"/>
          <w:highlight w:val="cyan"/>
        </w:rPr>
        <w:t xml:space="preserve"> </w:t>
      </w:r>
      <w:r w:rsidRPr="004E3F0D">
        <w:rPr>
          <w:rStyle w:val="Emphasis"/>
          <w:highlight w:val="cyan"/>
        </w:rPr>
        <w:t>not be desirable</w:t>
      </w:r>
      <w:r w:rsidRPr="006634F1">
        <w:rPr>
          <w:sz w:val="14"/>
        </w:rPr>
        <w:t xml:space="preserve"> </w:t>
      </w:r>
      <w:r w:rsidRPr="004E3F0D">
        <w:rPr>
          <w:rStyle w:val="StyleUnderline"/>
          <w:highlight w:val="cyan"/>
        </w:rPr>
        <w:t>given</w:t>
      </w:r>
      <w:r w:rsidRPr="006634F1">
        <w:rPr>
          <w:rStyle w:val="StyleUnderline"/>
        </w:rPr>
        <w:t xml:space="preserve"> a </w:t>
      </w:r>
      <w:r w:rsidRPr="004E3F0D">
        <w:rPr>
          <w:rStyle w:val="StyleUnderline"/>
          <w:highlight w:val="cyan"/>
        </w:rPr>
        <w:t>particular</w:t>
      </w:r>
      <w:r w:rsidRPr="006634F1">
        <w:rPr>
          <w:rStyle w:val="StyleUnderline"/>
        </w:rPr>
        <w:t xml:space="preserve"> set of </w:t>
      </w:r>
      <w:r w:rsidRPr="004E3F0D">
        <w:rPr>
          <w:rStyle w:val="StyleUnderline"/>
          <w:highlight w:val="cyan"/>
        </w:rPr>
        <w:t>values</w:t>
      </w:r>
      <w:r w:rsidRPr="006634F1">
        <w:rPr>
          <w:sz w:val="14"/>
        </w:rPr>
        <w:t xml:space="preserve">. For example, in the </w:t>
      </w:r>
      <w:r w:rsidRPr="006634F1">
        <w:rPr>
          <w:rStyle w:val="StyleUnderline"/>
        </w:rPr>
        <w:t>management of global rangelands for improved grazing</w:t>
      </w:r>
      <w:r w:rsidRPr="006634F1">
        <w:rPr>
          <w:sz w:val="14"/>
        </w:rPr>
        <w:t xml:space="preserve">, </w:t>
      </w:r>
      <w:r w:rsidRPr="006634F1">
        <w:rPr>
          <w:rStyle w:val="StyleUnderline"/>
        </w:rPr>
        <w:t>removal of woody species</w:t>
      </w:r>
      <w:r w:rsidRPr="006634F1">
        <w:rPr>
          <w:sz w:val="14"/>
        </w:rPr>
        <w:t xml:space="preserve"> </w:t>
      </w:r>
      <w:r w:rsidRPr="006634F1">
        <w:rPr>
          <w:rStyle w:val="StyleUnderline"/>
        </w:rPr>
        <w:t xml:space="preserve">can have </w:t>
      </w:r>
      <w:r w:rsidRPr="006634F1">
        <w:rPr>
          <w:rStyle w:val="Emphasis"/>
        </w:rPr>
        <w:t>trade-offs</w:t>
      </w:r>
      <w:r w:rsidRPr="006634F1">
        <w:rPr>
          <w:sz w:val="14"/>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RPr="006634F1">
        <w:rPr>
          <w:rStyle w:val="StyleUnderline"/>
        </w:rPr>
        <w:t xml:space="preserve">important </w:t>
      </w:r>
      <w:r w:rsidRPr="006634F1">
        <w:rPr>
          <w:rStyle w:val="Emphasis"/>
        </w:rPr>
        <w:t>blind spots</w:t>
      </w:r>
      <w:r w:rsidRPr="006634F1">
        <w:rPr>
          <w:sz w:val="14"/>
        </w:rPr>
        <w:t xml:space="preserve"> </w:t>
      </w:r>
      <w:r w:rsidRPr="006634F1">
        <w:rPr>
          <w:rStyle w:val="StyleUnderline"/>
        </w:rPr>
        <w:t>about how biodiversity is changing</w:t>
      </w:r>
      <w:r w:rsidRPr="006634F1">
        <w:rPr>
          <w:sz w:val="14"/>
        </w:rPr>
        <w:t xml:space="preserve"> through space and time </w:t>
      </w:r>
      <w:r w:rsidRPr="006634F1">
        <w:rPr>
          <w:rStyle w:val="Emphasis"/>
        </w:rPr>
        <w:t>remain</w:t>
      </w:r>
      <w:r w:rsidRPr="006634F1">
        <w:rPr>
          <w:sz w:val="14"/>
        </w:rPr>
        <w:t xml:space="preserve">. </w:t>
      </w:r>
      <w:r w:rsidRPr="006634F1">
        <w:rPr>
          <w:rStyle w:val="StyleUnderline"/>
        </w:rPr>
        <w:t>The data available to measure change</w:t>
      </w:r>
      <w:r w:rsidRPr="006634F1">
        <w:rPr>
          <w:sz w:val="14"/>
        </w:rPr>
        <w:t xml:space="preserve"> in biodiversity </w:t>
      </w:r>
      <w:r w:rsidRPr="006634F1">
        <w:rPr>
          <w:rStyle w:val="StyleUnderline"/>
        </w:rPr>
        <w:t>is consistently</w:t>
      </w:r>
      <w:r w:rsidRPr="006634F1">
        <w:rPr>
          <w:sz w:val="14"/>
        </w:rPr>
        <w:t xml:space="preserve"> </w:t>
      </w:r>
      <w:r w:rsidRPr="006634F1">
        <w:rPr>
          <w:rStyle w:val="Emphasis"/>
        </w:rPr>
        <w:t>biased</w:t>
      </w:r>
      <w:r w:rsidRPr="006634F1">
        <w:rPr>
          <w:sz w:val="14"/>
        </w:rPr>
        <w:t xml:space="preserve"> </w:t>
      </w:r>
      <w:r w:rsidRPr="006634F1">
        <w:rPr>
          <w:rStyle w:val="StyleUnderline"/>
        </w:rPr>
        <w:t>spatially, taxonomically, and with regard</w:t>
      </w:r>
      <w:r w:rsidRPr="006634F1">
        <w:rPr>
          <w:sz w:val="14"/>
        </w:rPr>
        <w:t xml:space="preserve"> to </w:t>
      </w:r>
      <w:r w:rsidRPr="006634F1">
        <w:rPr>
          <w:rStyle w:val="Emphasis"/>
        </w:rPr>
        <w:t>anthropogenic drivers</w:t>
      </w:r>
      <w:r w:rsidRPr="006634F1">
        <w:rPr>
          <w:sz w:val="14"/>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RPr="006634F1">
        <w:rPr>
          <w:rStyle w:val="StyleUnderline"/>
        </w:rPr>
        <w:t xml:space="preserve">The </w:t>
      </w:r>
      <w:r w:rsidRPr="006634F1">
        <w:rPr>
          <w:rStyle w:val="Emphasis"/>
        </w:rPr>
        <w:t>largest ecosystem</w:t>
      </w:r>
      <w:r w:rsidRPr="006634F1">
        <w:rPr>
          <w:sz w:val="14"/>
        </w:rPr>
        <w:t xml:space="preserve"> on the planet, </w:t>
      </w:r>
      <w:r w:rsidRPr="006634F1">
        <w:rPr>
          <w:rStyle w:val="StyleUnderline"/>
        </w:rPr>
        <w:t>the deep sea,</w:t>
      </w:r>
      <w:r w:rsidRPr="006634F1">
        <w:rPr>
          <w:sz w:val="14"/>
        </w:rPr>
        <w:t xml:space="preserve"> </w:t>
      </w:r>
      <w:r w:rsidRPr="006634F1">
        <w:rPr>
          <w:rStyle w:val="StyleUnderline"/>
        </w:rPr>
        <w:t xml:space="preserve">remains grossly </w:t>
      </w:r>
      <w:r w:rsidRPr="006634F1">
        <w:rPr>
          <w:rStyle w:val="Emphasis"/>
        </w:rPr>
        <w:t>under-represented</w:t>
      </w:r>
      <w:r w:rsidRPr="006634F1">
        <w:rPr>
          <w:sz w:val="14"/>
        </w:rPr>
        <w:t xml:space="preserve"> in biodiversity databases, </w:t>
      </w:r>
      <w:r w:rsidRPr="006634F1">
        <w:rPr>
          <w:rStyle w:val="StyleUnderline"/>
        </w:rPr>
        <w:t>and polar and tropical regions are also</w:t>
      </w:r>
      <w:r w:rsidRPr="006634F1">
        <w:rPr>
          <w:sz w:val="14"/>
        </w:rPr>
        <w:t xml:space="preserve"> </w:t>
      </w:r>
      <w:r w:rsidRPr="006634F1">
        <w:rPr>
          <w:rStyle w:val="Emphasis"/>
        </w:rPr>
        <w:t>poorly covered</w:t>
      </w:r>
      <w:r w:rsidRPr="006634F1">
        <w:rPr>
          <w:sz w:val="14"/>
        </w:rPr>
        <w:t xml:space="preserve">. </w:t>
      </w:r>
      <w:r w:rsidRPr="006634F1">
        <w:rPr>
          <w:rStyle w:val="StyleUnderline"/>
        </w:rPr>
        <w:t xml:space="preserve">The most </w:t>
      </w:r>
      <w:r w:rsidRPr="006634F1">
        <w:rPr>
          <w:rStyle w:val="Emphasis"/>
        </w:rPr>
        <w:t>disturbed</w:t>
      </w:r>
      <w:r w:rsidRPr="006634F1">
        <w:rPr>
          <w:sz w:val="14"/>
        </w:rPr>
        <w:t xml:space="preserve"> </w:t>
      </w:r>
      <w:r w:rsidRPr="006634F1">
        <w:rPr>
          <w:rStyle w:val="StyleUnderline"/>
        </w:rPr>
        <w:t>and the most</w:t>
      </w:r>
      <w:r w:rsidRPr="006634F1">
        <w:rPr>
          <w:sz w:val="14"/>
        </w:rPr>
        <w:t xml:space="preserve"> </w:t>
      </w:r>
      <w:r w:rsidRPr="006634F1">
        <w:rPr>
          <w:rStyle w:val="Emphasis"/>
        </w:rPr>
        <w:t>pristine locations</w:t>
      </w:r>
      <w:r w:rsidRPr="006634F1">
        <w:rPr>
          <w:sz w:val="14"/>
        </w:rPr>
        <w:t xml:space="preserve"> </w:t>
      </w:r>
      <w:r w:rsidRPr="006634F1">
        <w:rPr>
          <w:rStyle w:val="StyleUnderline"/>
        </w:rPr>
        <w:t>are under-represented</w:t>
      </w:r>
      <w:r w:rsidRPr="006634F1">
        <w:rPr>
          <w:sz w:val="14"/>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 5. Conclusion </w:t>
      </w:r>
      <w:r w:rsidRPr="004E3F0D">
        <w:rPr>
          <w:rStyle w:val="StyleUnderline"/>
          <w:highlight w:val="cyan"/>
        </w:rPr>
        <w:t xml:space="preserve">There is </w:t>
      </w:r>
      <w:r w:rsidRPr="004E3F0D">
        <w:rPr>
          <w:rStyle w:val="Emphasis"/>
          <w:highlight w:val="cyan"/>
        </w:rPr>
        <w:t>substantial variability</w:t>
      </w:r>
      <w:r w:rsidRPr="006634F1">
        <w:rPr>
          <w:sz w:val="14"/>
        </w:rPr>
        <w:t xml:space="preserve"> </w:t>
      </w:r>
      <w:r w:rsidRPr="006634F1">
        <w:rPr>
          <w:rStyle w:val="StyleUnderline"/>
        </w:rPr>
        <w:t xml:space="preserve">in biodiversity trends </w:t>
      </w:r>
      <w:r w:rsidRPr="004E3F0D">
        <w:rPr>
          <w:rStyle w:val="StyleUnderline"/>
          <w:highlight w:val="cyan"/>
        </w:rPr>
        <w:t xml:space="preserve">across </w:t>
      </w:r>
      <w:r w:rsidRPr="004E3F0D">
        <w:rPr>
          <w:rStyle w:val="Emphasis"/>
          <w:highlight w:val="cyan"/>
        </w:rPr>
        <w:t>metrics</w:t>
      </w:r>
      <w:r w:rsidRPr="004E3F0D">
        <w:rPr>
          <w:sz w:val="14"/>
          <w:highlight w:val="cyan"/>
        </w:rPr>
        <w:t>,</w:t>
      </w:r>
      <w:r w:rsidRPr="006634F1">
        <w:rPr>
          <w:sz w:val="14"/>
        </w:rPr>
        <w:t xml:space="preserve"> </w:t>
      </w:r>
      <w:r w:rsidRPr="004E3F0D">
        <w:rPr>
          <w:rStyle w:val="Emphasis"/>
          <w:highlight w:val="cyan"/>
        </w:rPr>
        <w:t>scales</w:t>
      </w:r>
      <w:r w:rsidRPr="004E3F0D">
        <w:rPr>
          <w:sz w:val="14"/>
          <w:highlight w:val="cyan"/>
        </w:rPr>
        <w:t xml:space="preserve">, </w:t>
      </w:r>
      <w:r w:rsidRPr="004E3F0D">
        <w:rPr>
          <w:rStyle w:val="Emphasis"/>
          <w:highlight w:val="cyan"/>
        </w:rPr>
        <w:t>taxa</w:t>
      </w:r>
      <w:r w:rsidRPr="004E3F0D">
        <w:rPr>
          <w:sz w:val="14"/>
          <w:highlight w:val="cyan"/>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regions</w:t>
      </w:r>
      <w:r w:rsidRPr="006634F1">
        <w:rPr>
          <w:sz w:val="14"/>
        </w:rPr>
        <w:t xml:space="preserve">. </w:t>
      </w:r>
      <w:r w:rsidRPr="004E3F0D">
        <w:rPr>
          <w:rStyle w:val="StyleUnderline"/>
          <w:sz w:val="24"/>
          <w:szCs w:val="24"/>
          <w:highlight w:val="cyan"/>
        </w:rPr>
        <w:t xml:space="preserve">A simplistic narrative of </w:t>
      </w:r>
      <w:r w:rsidRPr="004E3F0D">
        <w:rPr>
          <w:rStyle w:val="Emphasis"/>
          <w:szCs w:val="24"/>
          <w:highlight w:val="cyan"/>
        </w:rPr>
        <w:t>ubiquitous biodiversity loss</w:t>
      </w:r>
      <w:r w:rsidRPr="004E3F0D">
        <w:rPr>
          <w:sz w:val="14"/>
          <w:szCs w:val="24"/>
          <w:highlight w:val="cyan"/>
        </w:rPr>
        <w:t xml:space="preserve"> </w:t>
      </w:r>
      <w:r w:rsidRPr="004E3F0D">
        <w:rPr>
          <w:rStyle w:val="StyleUnderline"/>
          <w:sz w:val="24"/>
          <w:szCs w:val="24"/>
          <w:highlight w:val="cyan"/>
        </w:rPr>
        <w:t>does not reflect</w:t>
      </w:r>
      <w:r w:rsidRPr="006634F1">
        <w:rPr>
          <w:rStyle w:val="StyleUnderline"/>
          <w:sz w:val="24"/>
          <w:szCs w:val="24"/>
        </w:rPr>
        <w:t xml:space="preserve"> the </w:t>
      </w:r>
      <w:r w:rsidRPr="004E3F0D">
        <w:rPr>
          <w:rStyle w:val="Emphasis"/>
          <w:szCs w:val="24"/>
          <w:highlight w:val="cyan"/>
        </w:rPr>
        <w:t>current knowledge</w:t>
      </w:r>
      <w:r w:rsidRPr="006634F1">
        <w:rPr>
          <w:sz w:val="14"/>
        </w:rPr>
        <w:t xml:space="preserve"> </w:t>
      </w:r>
      <w:r w:rsidRPr="006634F1">
        <w:rPr>
          <w:rStyle w:val="StyleUnderline"/>
        </w:rPr>
        <w:t>of empirical patterns.</w:t>
      </w:r>
      <w:r w:rsidRPr="006634F1">
        <w:rPr>
          <w:sz w:val="14"/>
        </w:rPr>
        <w:t xml:space="preserve"> Recognizing this variability is imperative. </w:t>
      </w:r>
      <w:r w:rsidRPr="006634F1">
        <w:rPr>
          <w:rStyle w:val="StyleUnderline"/>
        </w:rPr>
        <w:t xml:space="preserve">Across space, time and taxa, increases and declines in a </w:t>
      </w:r>
      <w:r w:rsidRPr="006634F1">
        <w:rPr>
          <w:rStyle w:val="Emphasis"/>
        </w:rPr>
        <w:t>single metric</w:t>
      </w:r>
      <w:r w:rsidRPr="006634F1">
        <w:rPr>
          <w:rStyle w:val="StyleUnderline"/>
        </w:rPr>
        <w:t xml:space="preserve"> of biodiversity can occur simultaneously</w:t>
      </w:r>
      <w:r w:rsidRPr="006634F1">
        <w:rPr>
          <w:sz w:val="14"/>
        </w:rPr>
        <w:t xml:space="preserve">, </w:t>
      </w:r>
      <w:r w:rsidRPr="006634F1">
        <w:rPr>
          <w:rStyle w:val="StyleUnderline"/>
        </w:rPr>
        <w:t xml:space="preserve">and different </w:t>
      </w:r>
      <w:r w:rsidRPr="006634F1">
        <w:rPr>
          <w:rStyle w:val="Emphasis"/>
        </w:rPr>
        <w:t>components</w:t>
      </w:r>
      <w:r w:rsidRPr="006634F1">
        <w:rPr>
          <w:sz w:val="14"/>
        </w:rPr>
        <w:t xml:space="preserve"> </w:t>
      </w:r>
      <w:r w:rsidRPr="006634F1">
        <w:rPr>
          <w:rStyle w:val="StyleUnderline"/>
        </w:rPr>
        <w:t xml:space="preserve">of biodiversity may show </w:t>
      </w:r>
      <w:r w:rsidRPr="006634F1">
        <w:rPr>
          <w:rStyle w:val="Emphasis"/>
        </w:rPr>
        <w:t>decoupled trends</w:t>
      </w:r>
      <w:r w:rsidRPr="006634F1">
        <w:rPr>
          <w:sz w:val="14"/>
        </w:rPr>
        <w:t xml:space="preserve">. Importantly, this variability implies that our knowledge gaps matter because biodiversity monitoring is biased and there are many blind spots. Although we argue for the importance of recognizing nuance in biodiversity patterns, </w:t>
      </w:r>
      <w:r w:rsidRPr="006634F1">
        <w:rPr>
          <w:rStyle w:val="StyleUnderline"/>
        </w:rPr>
        <w:t>it is easy to fall into the trap of</w:t>
      </w:r>
      <w:r w:rsidRPr="006634F1">
        <w:rPr>
          <w:sz w:val="14"/>
        </w:rPr>
        <w:t xml:space="preserve"> </w:t>
      </w:r>
      <w:r w:rsidRPr="006634F1">
        <w:rPr>
          <w:rStyle w:val="Emphasis"/>
        </w:rPr>
        <w:t>ubiquitous context</w:t>
      </w:r>
      <w:r w:rsidRPr="006634F1">
        <w:rPr>
          <w:sz w:val="14"/>
        </w:rPr>
        <w:t xml:space="preserve"> </w:t>
      </w:r>
      <w:r w:rsidRPr="006634F1">
        <w:rPr>
          <w:rStyle w:val="StyleUnderline"/>
        </w:rPr>
        <w:t>dependence</w:t>
      </w:r>
      <w:r w:rsidRPr="006634F1">
        <w:rPr>
          <w:sz w:val="14"/>
        </w:rPr>
        <w:t>,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42CFB7ED" w14:textId="77777777" w:rsidR="00ED50F3" w:rsidRPr="00FD2197" w:rsidRDefault="00ED50F3" w:rsidP="00ED50F3"/>
    <w:p w14:paraId="35CFE8D3" w14:textId="77777777" w:rsidR="00ED50F3" w:rsidRDefault="00ED50F3" w:rsidP="00ED50F3">
      <w:pPr>
        <w:pStyle w:val="Heading3"/>
      </w:pPr>
      <w:r>
        <w:t>AT: Ag Resilience !---1NC</w:t>
      </w:r>
    </w:p>
    <w:p w14:paraId="0423A572" w14:textId="77777777" w:rsidR="00ED50F3" w:rsidRDefault="00ED50F3" w:rsidP="00ED50F3">
      <w:pPr>
        <w:pStyle w:val="Heading4"/>
      </w:pPr>
      <w:r>
        <w:t>Ag is resilient!</w:t>
      </w:r>
    </w:p>
    <w:p w14:paraId="668EC221" w14:textId="77777777" w:rsidR="00ED50F3" w:rsidRDefault="00ED50F3" w:rsidP="00ED50F3">
      <w:r>
        <w:t xml:space="preserve">Sören </w:t>
      </w:r>
      <w:r>
        <w:rPr>
          <w:rStyle w:val="Style13ptBold"/>
        </w:rPr>
        <w:t>Köpke 22</w:t>
      </w:r>
      <w:r>
        <w:t>. Postdoctoral researcher and lecturer in International Agricultural Policy and Environmental Governance. “Interrogating the Links between Climate Change, Food Crises and Social Stability.” 2022. Earth. Vol 3. Issue 2. https://www.mdpi.com/2673-4834/3/2/34</w:t>
      </w:r>
    </w:p>
    <w:p w14:paraId="0DBA6347" w14:textId="77777777" w:rsidR="00ED50F3" w:rsidRDefault="00ED50F3" w:rsidP="00ED50F3">
      <w:pPr>
        <w:rPr>
          <w:sz w:val="16"/>
        </w:rPr>
      </w:pPr>
      <w:r>
        <w:rPr>
          <w:rStyle w:val="StyleUnderline"/>
        </w:rPr>
        <w:t xml:space="preserve">The line of argument of </w:t>
      </w:r>
      <w:r>
        <w:rPr>
          <w:sz w:val="16"/>
        </w:rPr>
        <w:t xml:space="preserve">both the </w:t>
      </w:r>
      <w:r>
        <w:rPr>
          <w:rStyle w:val="StyleUnderline"/>
        </w:rPr>
        <w:t>environmental</w:t>
      </w:r>
      <w:r>
        <w:rPr>
          <w:sz w:val="16"/>
        </w:rPr>
        <w:t xml:space="preserve"> security school and </w:t>
      </w:r>
      <w:r>
        <w:rPr>
          <w:rStyle w:val="StyleUnderline"/>
        </w:rPr>
        <w:t>collapse theorist</w:t>
      </w:r>
      <w:r>
        <w:rPr>
          <w:sz w:val="16"/>
        </w:rPr>
        <w:t xml:space="preserve">, at least with regard to agriculture-dependent developing countries, </w:t>
      </w:r>
      <w:r>
        <w:rPr>
          <w:rStyle w:val="StyleUnderline"/>
        </w:rPr>
        <w:t xml:space="preserve">follows this chain of </w:t>
      </w:r>
      <w:r>
        <w:rPr>
          <w:rStyle w:val="Emphasis"/>
        </w:rPr>
        <w:t>causation</w:t>
      </w:r>
      <w:r>
        <w:rPr>
          <w:sz w:val="16"/>
        </w:rPr>
        <w:t xml:space="preserve">, loosely adapted from the critical discussion by Peluso and Watts [26] (p. 17): </w:t>
      </w:r>
      <w:r>
        <w:rPr>
          <w:rStyle w:val="StyleUnderline"/>
        </w:rPr>
        <w:t>climate change → food crisis → heightened competition → breakdown of social order</w:t>
      </w:r>
      <w:r>
        <w:rPr>
          <w:sz w:val="16"/>
        </w:rPr>
        <w:t xml:space="preserve"> (1)where “climate change” is one instance of adverse environmental change, and food crisis stands for the social effects of environmental scarcity. </w:t>
      </w:r>
      <w:r>
        <w:rPr>
          <w:rStyle w:val="StyleUnderline"/>
        </w:rPr>
        <w:t xml:space="preserve">There is a </w:t>
      </w:r>
      <w:r>
        <w:rPr>
          <w:rStyle w:val="Emphasis"/>
        </w:rPr>
        <w:t>severe disconnect</w:t>
      </w:r>
      <w:r>
        <w:rPr>
          <w:sz w:val="16"/>
        </w:rPr>
        <w:t xml:space="preserve"> </w:t>
      </w:r>
      <w:r>
        <w:rPr>
          <w:rStyle w:val="StyleUnderline"/>
        </w:rPr>
        <w:t xml:space="preserve">between the </w:t>
      </w:r>
      <w:r>
        <w:rPr>
          <w:rStyle w:val="Emphasis"/>
        </w:rPr>
        <w:t>body of knowledge</w:t>
      </w:r>
      <w:r>
        <w:rPr>
          <w:sz w:val="16"/>
        </w:rPr>
        <w:t xml:space="preserve"> </w:t>
      </w:r>
      <w:r>
        <w:rPr>
          <w:rStyle w:val="StyleUnderline"/>
        </w:rPr>
        <w:t xml:space="preserve">produced by </w:t>
      </w:r>
      <w:r>
        <w:rPr>
          <w:rStyle w:val="Emphasis"/>
        </w:rPr>
        <w:t>scholars of famine</w:t>
      </w:r>
      <w:r>
        <w:rPr>
          <w:rStyle w:val="StyleUnderline"/>
        </w:rPr>
        <w:t xml:space="preserve"> and food insecurity, and the </w:t>
      </w:r>
      <w:r>
        <w:rPr>
          <w:rStyle w:val="Emphasis"/>
        </w:rPr>
        <w:t>environmental security</w:t>
      </w:r>
      <w:r>
        <w:rPr>
          <w:rStyle w:val="StyleUnderline"/>
        </w:rPr>
        <w:t xml:space="preserve"> school</w:t>
      </w:r>
      <w:r>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Pr>
          <w:rStyle w:val="StyleUnderline"/>
        </w:rPr>
        <w:t xml:space="preserve">contemporary </w:t>
      </w:r>
      <w:r w:rsidRPr="004E3F0D">
        <w:rPr>
          <w:rStyle w:val="StyleUnderline"/>
          <w:highlight w:val="cyan"/>
        </w:rPr>
        <w:t>famine scholars are</w:t>
      </w:r>
      <w:r>
        <w:rPr>
          <w:rStyle w:val="StyleUnderline"/>
        </w:rPr>
        <w:t xml:space="preserve"> </w:t>
      </w:r>
      <w:r>
        <w:rPr>
          <w:rStyle w:val="Emphasis"/>
        </w:rPr>
        <w:t xml:space="preserve">fairly </w:t>
      </w:r>
      <w:r w:rsidRPr="004E3F0D">
        <w:rPr>
          <w:rStyle w:val="Emphasis"/>
          <w:highlight w:val="cyan"/>
        </w:rPr>
        <w:t>unanimous</w:t>
      </w:r>
      <w:r>
        <w:rPr>
          <w:sz w:val="16"/>
        </w:rPr>
        <w:t xml:space="preserve"> </w:t>
      </w:r>
      <w:r>
        <w:rPr>
          <w:rStyle w:val="StyleUnderline"/>
        </w:rPr>
        <w:t xml:space="preserve">that (a) </w:t>
      </w:r>
      <w:r w:rsidRPr="004E3F0D">
        <w:rPr>
          <w:rStyle w:val="StyleUnderline"/>
          <w:highlight w:val="cyan"/>
        </w:rPr>
        <w:t>drought</w:t>
      </w:r>
      <w:r>
        <w:rPr>
          <w:sz w:val="16"/>
        </w:rPr>
        <w:t xml:space="preserve"> and other severe climatic disasters </w:t>
      </w:r>
      <w:r w:rsidRPr="004E3F0D">
        <w:rPr>
          <w:rStyle w:val="StyleUnderline"/>
          <w:highlight w:val="cyan"/>
        </w:rPr>
        <w:t>are not</w:t>
      </w:r>
      <w:r>
        <w:rPr>
          <w:rStyle w:val="StyleUnderline"/>
        </w:rPr>
        <w:t xml:space="preserve"> necessarily </w:t>
      </w:r>
      <w:r w:rsidRPr="004E3F0D">
        <w:rPr>
          <w:rStyle w:val="StyleUnderline"/>
          <w:highlight w:val="cyan"/>
        </w:rPr>
        <w:t>the</w:t>
      </w:r>
      <w:r w:rsidRPr="004E3F0D">
        <w:rPr>
          <w:sz w:val="16"/>
          <w:highlight w:val="cyan"/>
        </w:rPr>
        <w:t xml:space="preserve"> </w:t>
      </w:r>
      <w:r w:rsidRPr="004E3F0D">
        <w:rPr>
          <w:rStyle w:val="Emphasis"/>
          <w:highlight w:val="cyan"/>
        </w:rPr>
        <w:t>main factors</w:t>
      </w:r>
      <w:r w:rsidRPr="004E3F0D">
        <w:rPr>
          <w:sz w:val="16"/>
          <w:highlight w:val="cyan"/>
        </w:rPr>
        <w:t xml:space="preserve"> </w:t>
      </w:r>
      <w:r w:rsidRPr="004E3F0D">
        <w:rPr>
          <w:rStyle w:val="StyleUnderline"/>
          <w:highlight w:val="cyan"/>
        </w:rPr>
        <w:t>leading to famines</w:t>
      </w:r>
      <w:r>
        <w:rPr>
          <w:sz w:val="16"/>
        </w:rPr>
        <w:t xml:space="preserve">, even if it appears that way, since </w:t>
      </w:r>
      <w:r>
        <w:rPr>
          <w:rStyle w:val="StyleUnderline"/>
        </w:rPr>
        <w:t xml:space="preserve">(b) </w:t>
      </w:r>
      <w:r w:rsidRPr="004E3F0D">
        <w:rPr>
          <w:rStyle w:val="StyleUnderline"/>
          <w:highlight w:val="cyan"/>
        </w:rPr>
        <w:t>famines have</w:t>
      </w:r>
      <w:r>
        <w:rPr>
          <w:rStyle w:val="StyleUnderline"/>
        </w:rPr>
        <w:t xml:space="preserve"> a </w:t>
      </w:r>
      <w:r w:rsidRPr="004E3F0D">
        <w:rPr>
          <w:rStyle w:val="Emphasis"/>
          <w:highlight w:val="cyan"/>
        </w:rPr>
        <w:t>political context</w:t>
      </w:r>
      <w:r w:rsidRPr="004E3F0D">
        <w:rPr>
          <w:sz w:val="16"/>
          <w:highlight w:val="cyan"/>
        </w:rPr>
        <w:t xml:space="preserve"> </w:t>
      </w:r>
      <w:r w:rsidRPr="004E3F0D">
        <w:rPr>
          <w:rStyle w:val="StyleUnderline"/>
          <w:highlight w:val="cyan"/>
        </w:rPr>
        <w:t>that is</w:t>
      </w:r>
      <w:r>
        <w:rPr>
          <w:rStyle w:val="StyleUnderline"/>
        </w:rPr>
        <w:t xml:space="preserve"> often</w:t>
      </w:r>
      <w:r>
        <w:rPr>
          <w:sz w:val="16"/>
        </w:rPr>
        <w:t xml:space="preserve"> </w:t>
      </w:r>
      <w:r w:rsidRPr="004E3F0D">
        <w:rPr>
          <w:rStyle w:val="Emphasis"/>
          <w:highlight w:val="cyan"/>
        </w:rPr>
        <w:t>more important</w:t>
      </w:r>
      <w:r>
        <w:rPr>
          <w:sz w:val="16"/>
        </w:rPr>
        <w:t xml:space="preserve"> </w:t>
      </w:r>
      <w:r>
        <w:rPr>
          <w:rStyle w:val="StyleUnderline"/>
        </w:rPr>
        <w:t>than other factors</w:t>
      </w:r>
      <w:r>
        <w:rPr>
          <w:sz w:val="16"/>
        </w:rPr>
        <w:t xml:space="preserve">; in addition, (c) famines and the distribution of suffering reflect social hierarchies within the afflicted societies, and </w:t>
      </w:r>
      <w:r>
        <w:rPr>
          <w:rStyle w:val="StyleUnderline"/>
        </w:rPr>
        <w:t xml:space="preserve">(d) </w:t>
      </w:r>
      <w:r w:rsidRPr="004E3F0D">
        <w:rPr>
          <w:rStyle w:val="StyleUnderline"/>
          <w:highlight w:val="cyan"/>
        </w:rPr>
        <w:t xml:space="preserve">even </w:t>
      </w:r>
      <w:r w:rsidRPr="004E3F0D">
        <w:rPr>
          <w:rStyle w:val="Emphasis"/>
          <w:highlight w:val="cyan"/>
        </w:rPr>
        <w:t>large-scale</w:t>
      </w:r>
      <w:r w:rsidRPr="004E3F0D">
        <w:rPr>
          <w:rStyle w:val="StyleUnderline"/>
          <w:highlight w:val="cyan"/>
        </w:rPr>
        <w:t xml:space="preserve"> famines do not</w:t>
      </w:r>
      <w:r>
        <w:rPr>
          <w:rStyle w:val="StyleUnderline"/>
        </w:rPr>
        <w:t xml:space="preserve"> </w:t>
      </w:r>
      <w:r>
        <w:rPr>
          <w:rStyle w:val="Emphasis"/>
        </w:rPr>
        <w:t>necessarily</w:t>
      </w:r>
      <w:r>
        <w:rPr>
          <w:sz w:val="16"/>
        </w:rPr>
        <w:t xml:space="preserve"> </w:t>
      </w:r>
      <w:r w:rsidRPr="004E3F0D">
        <w:rPr>
          <w:rStyle w:val="StyleUnderline"/>
          <w:highlight w:val="cyan"/>
        </w:rPr>
        <w:t>lead to</w:t>
      </w:r>
      <w:r>
        <w:rPr>
          <w:rStyle w:val="StyleUnderline"/>
        </w:rPr>
        <w:t xml:space="preserve"> a </w:t>
      </w:r>
      <w:r>
        <w:rPr>
          <w:rStyle w:val="Emphasis"/>
        </w:rPr>
        <w:t xml:space="preserve">complete </w:t>
      </w:r>
      <w:r w:rsidRPr="004E3F0D">
        <w:rPr>
          <w:rStyle w:val="Emphasis"/>
          <w:highlight w:val="cyan"/>
        </w:rPr>
        <w:t>collapse</w:t>
      </w:r>
      <w:r w:rsidRPr="004E3F0D">
        <w:rPr>
          <w:sz w:val="16"/>
          <w:highlight w:val="cyan"/>
        </w:rPr>
        <w:t xml:space="preserve"> </w:t>
      </w:r>
      <w:r w:rsidRPr="004E3F0D">
        <w:rPr>
          <w:rStyle w:val="StyleUnderline"/>
          <w:highlight w:val="cyan"/>
        </w:rPr>
        <w:t>of a polity’s functioning</w:t>
      </w:r>
      <w:r>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4E3F0D">
        <w:rPr>
          <w:rStyle w:val="StyleUnderline"/>
          <w:highlight w:val="cyan"/>
        </w:rPr>
        <w:t xml:space="preserve">Drought years are </w:t>
      </w:r>
      <w:r w:rsidRPr="004E3F0D">
        <w:rPr>
          <w:rStyle w:val="Emphasis"/>
          <w:highlight w:val="cyan"/>
        </w:rPr>
        <w:t>recurrent</w:t>
      </w:r>
      <w:r>
        <w:rPr>
          <w:sz w:val="16"/>
        </w:rPr>
        <w:t xml:space="preserve"> </w:t>
      </w:r>
      <w:r>
        <w:rPr>
          <w:rStyle w:val="StyleUnderline"/>
        </w:rPr>
        <w:t xml:space="preserve">in water-stressed </w:t>
      </w:r>
      <w:r>
        <w:rPr>
          <w:rStyle w:val="Emphasis"/>
        </w:rPr>
        <w:t>regions</w:t>
      </w:r>
      <w:r>
        <w:rPr>
          <w:sz w:val="16"/>
        </w:rPr>
        <w:t xml:space="preserve"> and countries. </w:t>
      </w:r>
      <w:r w:rsidRPr="004E3F0D">
        <w:rPr>
          <w:rStyle w:val="StyleUnderline"/>
          <w:highlight w:val="cyan"/>
        </w:rPr>
        <w:t xml:space="preserve">There are </w:t>
      </w:r>
      <w:r w:rsidRPr="004E3F0D">
        <w:rPr>
          <w:rStyle w:val="Emphasis"/>
          <w:highlight w:val="cyan"/>
        </w:rPr>
        <w:t>manifold</w:t>
      </w:r>
      <w:r w:rsidRPr="004E3F0D">
        <w:rPr>
          <w:rStyle w:val="StyleUnderline"/>
          <w:highlight w:val="cyan"/>
        </w:rPr>
        <w:t xml:space="preserve"> coping strategies</w:t>
      </w:r>
      <w:r>
        <w:rPr>
          <w:rStyle w:val="StyleUnderline"/>
        </w:rPr>
        <w:t xml:space="preserve"> to drought on the </w:t>
      </w:r>
      <w:r>
        <w:rPr>
          <w:rStyle w:val="Emphasis"/>
        </w:rPr>
        <w:t>household level</w:t>
      </w:r>
      <w:r>
        <w:rPr>
          <w:sz w:val="16"/>
        </w:rPr>
        <w:t xml:space="preserve"> </w:t>
      </w:r>
      <w:r>
        <w:rPr>
          <w:rStyle w:val="StyleUnderline"/>
        </w:rPr>
        <w:t xml:space="preserve">pursued by </w:t>
      </w:r>
      <w:r>
        <w:rPr>
          <w:rStyle w:val="Emphasis"/>
        </w:rPr>
        <w:t>rural people</w:t>
      </w:r>
      <w:r>
        <w:rPr>
          <w:sz w:val="16"/>
        </w:rPr>
        <w:t xml:space="preserve"> </w:t>
      </w:r>
      <w:r>
        <w:rPr>
          <w:rStyle w:val="StyleUnderline"/>
        </w:rPr>
        <w:t>and subsistence-farming households,</w:t>
      </w:r>
      <w:r>
        <w:rPr>
          <w:sz w:val="16"/>
        </w:rPr>
        <w:t xml:space="preserve"> including, but not confined to, using up supplies on stock, taking up debt, leaving out meals, </w:t>
      </w:r>
      <w:r>
        <w:rPr>
          <w:rStyle w:val="StyleUnderline"/>
        </w:rPr>
        <w:t>making use of “</w:t>
      </w:r>
      <w:r w:rsidRPr="004E3F0D">
        <w:rPr>
          <w:rStyle w:val="StyleUnderline"/>
          <w:highlight w:val="cyan"/>
        </w:rPr>
        <w:t>famine food</w:t>
      </w:r>
      <w:r>
        <w:rPr>
          <w:rStyle w:val="StyleUnderline"/>
        </w:rPr>
        <w:t>”</w:t>
      </w:r>
      <w:r>
        <w:rPr>
          <w:sz w:val="16"/>
        </w:rPr>
        <w:t xml:space="preserve">, searching for off-farm work, </w:t>
      </w:r>
      <w:r w:rsidRPr="004E3F0D">
        <w:rPr>
          <w:rStyle w:val="StyleUnderline"/>
          <w:highlight w:val="cyan"/>
        </w:rPr>
        <w:t>selling land</w:t>
      </w:r>
      <w:r>
        <w:rPr>
          <w:sz w:val="16"/>
        </w:rPr>
        <w:t xml:space="preserve">, farm animals and valuable items, </w:t>
      </w:r>
      <w:r>
        <w:rPr>
          <w:rStyle w:val="StyleUnderline"/>
        </w:rPr>
        <w:t xml:space="preserve">and </w:t>
      </w:r>
      <w:r w:rsidRPr="004E3F0D">
        <w:rPr>
          <w:rStyle w:val="StyleUnderline"/>
          <w:highlight w:val="cyan"/>
        </w:rPr>
        <w:t>temporal migration</w:t>
      </w:r>
      <w:r>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Pr>
          <w:rStyle w:val="StyleUnderline"/>
        </w:rPr>
        <w:t xml:space="preserve">famine relief in the form of </w:t>
      </w:r>
      <w:r w:rsidRPr="004E3F0D">
        <w:rPr>
          <w:rStyle w:val="Emphasis"/>
          <w:highlight w:val="cyan"/>
        </w:rPr>
        <w:t>humanitarian</w:t>
      </w:r>
      <w:r>
        <w:rPr>
          <w:rStyle w:val="Emphasis"/>
        </w:rPr>
        <w:t xml:space="preserve"> emergency</w:t>
      </w:r>
      <w:r>
        <w:rPr>
          <w:rStyle w:val="StyleUnderline"/>
        </w:rPr>
        <w:t xml:space="preserve"> </w:t>
      </w:r>
      <w:r w:rsidRPr="004E3F0D">
        <w:rPr>
          <w:rStyle w:val="StyleUnderline"/>
          <w:highlight w:val="cyan"/>
        </w:rPr>
        <w:t xml:space="preserve">food aid is </w:t>
      </w:r>
      <w:r w:rsidRPr="004E3F0D">
        <w:rPr>
          <w:rStyle w:val="Emphasis"/>
          <w:highlight w:val="cyan"/>
        </w:rPr>
        <w:t>often applied</w:t>
      </w:r>
      <w:r>
        <w:rPr>
          <w:rStyle w:val="StyleUnderline"/>
        </w:rPr>
        <w:t xml:space="preserve">; additional measures include </w:t>
      </w:r>
      <w:r>
        <w:rPr>
          <w:rStyle w:val="Emphasis"/>
        </w:rPr>
        <w:t>food price stabilization</w:t>
      </w:r>
      <w:r>
        <w:rPr>
          <w:rStyle w:val="StyleUnderline"/>
        </w:rPr>
        <w:t xml:space="preserve"> and </w:t>
      </w:r>
      <w:r>
        <w:rPr>
          <w:rStyle w:val="Emphasis"/>
        </w:rPr>
        <w:t>bans on exports</w:t>
      </w:r>
      <w:r>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Pr>
          <w:rStyle w:val="StyleUnderline"/>
        </w:rPr>
        <w:t>Mid</w:t>
      </w:r>
      <w:r w:rsidRPr="004E3F0D">
        <w:rPr>
          <w:rStyle w:val="StyleUnderline"/>
          <w:highlight w:val="cyan"/>
        </w:rPr>
        <w:t>-term strategies</w:t>
      </w:r>
      <w:r>
        <w:rPr>
          <w:sz w:val="16"/>
        </w:rPr>
        <w:t xml:space="preserve"> for prevention of drought-famine </w:t>
      </w:r>
      <w:r w:rsidRPr="004E3F0D">
        <w:rPr>
          <w:rStyle w:val="StyleUnderline"/>
          <w:highlight w:val="cyan"/>
        </w:rPr>
        <w:t>include</w:t>
      </w:r>
      <w:r>
        <w:rPr>
          <w:sz w:val="16"/>
        </w:rPr>
        <w:t xml:space="preserve"> </w:t>
      </w:r>
      <w:r w:rsidRPr="004E3F0D">
        <w:rPr>
          <w:rStyle w:val="Emphasis"/>
          <w:highlight w:val="cyan"/>
        </w:rPr>
        <w:t>technological interventions</w:t>
      </w:r>
      <w:r>
        <w:rPr>
          <w:sz w:val="16"/>
        </w:rPr>
        <w:t xml:space="preserve">, </w:t>
      </w:r>
      <w:r>
        <w:rPr>
          <w:rStyle w:val="StyleUnderline"/>
        </w:rPr>
        <w:t>such as investments</w:t>
      </w:r>
      <w:r>
        <w:rPr>
          <w:sz w:val="16"/>
        </w:rPr>
        <w:t xml:space="preserve"> </w:t>
      </w:r>
      <w:r>
        <w:rPr>
          <w:rStyle w:val="StyleUnderline"/>
        </w:rPr>
        <w:t>in</w:t>
      </w:r>
      <w:r>
        <w:rPr>
          <w:sz w:val="16"/>
        </w:rPr>
        <w:t xml:space="preserve"> </w:t>
      </w:r>
      <w:r>
        <w:rPr>
          <w:rStyle w:val="Emphasis"/>
        </w:rPr>
        <w:t>irrigation infrastructures</w:t>
      </w:r>
      <w:r>
        <w:rPr>
          <w:sz w:val="16"/>
        </w:rPr>
        <w:t xml:space="preserve"> </w:t>
      </w:r>
      <w:r>
        <w:rPr>
          <w:rStyle w:val="StyleUnderline"/>
        </w:rPr>
        <w:t>and</w:t>
      </w:r>
      <w:r>
        <w:rPr>
          <w:sz w:val="16"/>
        </w:rPr>
        <w:t xml:space="preserve"> </w:t>
      </w:r>
      <w:r>
        <w:rPr>
          <w:rStyle w:val="Emphasis"/>
        </w:rPr>
        <w:t>landscaping</w:t>
      </w:r>
      <w:r>
        <w:rPr>
          <w:sz w:val="16"/>
        </w:rPr>
        <w:t xml:space="preserve"> </w:t>
      </w:r>
      <w:r>
        <w:rPr>
          <w:rStyle w:val="StyleUnderline"/>
        </w:rPr>
        <w:t>against soil erosion</w:t>
      </w:r>
      <w:r>
        <w:rPr>
          <w:sz w:val="16"/>
        </w:rPr>
        <w:t xml:space="preserve"> </w:t>
      </w:r>
      <w:r>
        <w:rPr>
          <w:rStyle w:val="StyleUnderline"/>
        </w:rPr>
        <w:t>or introduction of</w:t>
      </w:r>
      <w:r>
        <w:rPr>
          <w:sz w:val="16"/>
        </w:rPr>
        <w:t xml:space="preserve"> </w:t>
      </w:r>
      <w:r>
        <w:rPr>
          <w:rStyle w:val="Emphasis"/>
        </w:rPr>
        <w:t>famine-resistant</w:t>
      </w:r>
      <w:r>
        <w:rPr>
          <w:sz w:val="16"/>
        </w:rPr>
        <w:t xml:space="preserve"> </w:t>
      </w:r>
      <w:r>
        <w:rPr>
          <w:rStyle w:val="StyleUnderline"/>
        </w:rPr>
        <w:t>crop varieties</w:t>
      </w:r>
      <w:r>
        <w:rPr>
          <w:sz w:val="16"/>
        </w:rPr>
        <w:t xml:space="preserve"> [74], or governance intervention, such as the implementation of social security systems and public health care, and instatement of early warning systems [75,76]. Hence, </w:t>
      </w:r>
      <w:r>
        <w:rPr>
          <w:rStyle w:val="StyleUnderline"/>
        </w:rPr>
        <w:t xml:space="preserve">drought-famines are not </w:t>
      </w:r>
      <w:r>
        <w:rPr>
          <w:rStyle w:val="Emphasis"/>
        </w:rPr>
        <w:t>mere natural disasters</w:t>
      </w:r>
      <w:r>
        <w:rPr>
          <w:sz w:val="16"/>
        </w:rPr>
        <w:t xml:space="preserve">, </w:t>
      </w:r>
      <w:r>
        <w:rPr>
          <w:rStyle w:val="StyleUnderline"/>
        </w:rPr>
        <w:t>but represent a failure of</w:t>
      </w:r>
      <w:r>
        <w:rPr>
          <w:sz w:val="16"/>
        </w:rPr>
        <w:t xml:space="preserve"> </w:t>
      </w:r>
      <w:r>
        <w:rPr>
          <w:rStyle w:val="Emphasis"/>
        </w:rPr>
        <w:t>policies</w:t>
      </w:r>
      <w:r>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Pr>
          <w:rStyle w:val="Emphasis"/>
        </w:rPr>
        <w:t>Strong evidence</w:t>
      </w:r>
      <w:r>
        <w:rPr>
          <w:sz w:val="16"/>
        </w:rPr>
        <w:t xml:space="preserve"> </w:t>
      </w:r>
      <w:r>
        <w:rPr>
          <w:rStyle w:val="StyleUnderline"/>
        </w:rPr>
        <w:t xml:space="preserve">of authoritarian politics as a </w:t>
      </w:r>
      <w:r>
        <w:rPr>
          <w:rStyle w:val="Emphasis"/>
        </w:rPr>
        <w:t>direct cause</w:t>
      </w:r>
      <w:r>
        <w:rPr>
          <w:sz w:val="16"/>
        </w:rPr>
        <w:t xml:space="preserve"> </w:t>
      </w:r>
      <w:r>
        <w:rPr>
          <w:rStyle w:val="StyleUnderline"/>
        </w:rPr>
        <w:t>of devastating famine</w:t>
      </w:r>
      <w:r>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4E3F0D">
        <w:rPr>
          <w:rStyle w:val="Emphasis"/>
          <w:highlight w:val="cyan"/>
        </w:rPr>
        <w:t>many</w:t>
      </w:r>
      <w:r w:rsidRPr="004E3F0D">
        <w:rPr>
          <w:sz w:val="16"/>
          <w:highlight w:val="cyan"/>
        </w:rPr>
        <w:t xml:space="preserve">, </w:t>
      </w:r>
      <w:r w:rsidRPr="004E3F0D">
        <w:rPr>
          <w:rStyle w:val="StyleUnderline"/>
          <w:highlight w:val="cyan"/>
        </w:rPr>
        <w:t>if not</w:t>
      </w:r>
      <w:r w:rsidRPr="004E3F0D">
        <w:rPr>
          <w:sz w:val="16"/>
          <w:highlight w:val="cyan"/>
        </w:rPr>
        <w:t xml:space="preserve"> </w:t>
      </w:r>
      <w:r w:rsidRPr="004E3F0D">
        <w:rPr>
          <w:rStyle w:val="Emphasis"/>
          <w:highlight w:val="cyan"/>
        </w:rPr>
        <w:t>most</w:t>
      </w:r>
      <w:r>
        <w:rPr>
          <w:sz w:val="16"/>
        </w:rPr>
        <w:t xml:space="preserve">, </w:t>
      </w:r>
      <w:r w:rsidRPr="004E3F0D">
        <w:rPr>
          <w:rStyle w:val="StyleUnderline"/>
          <w:highlight w:val="cyan"/>
        </w:rPr>
        <w:t>modern famines are</w:t>
      </w:r>
      <w:r>
        <w:rPr>
          <w:rStyle w:val="StyleUnderline"/>
        </w:rPr>
        <w:t xml:space="preserve"> not the </w:t>
      </w:r>
      <w:r>
        <w:rPr>
          <w:rStyle w:val="Emphasis"/>
        </w:rPr>
        <w:t>result of drought</w:t>
      </w:r>
      <w:r>
        <w:rPr>
          <w:sz w:val="16"/>
        </w:rPr>
        <w:t xml:space="preserve"> and harvest failure alone, </w:t>
      </w:r>
      <w:r>
        <w:rPr>
          <w:rStyle w:val="StyleUnderline"/>
        </w:rPr>
        <w:t xml:space="preserve">but </w:t>
      </w:r>
      <w:r w:rsidRPr="004E3F0D">
        <w:rPr>
          <w:rStyle w:val="StyleUnderline"/>
          <w:highlight w:val="cyan"/>
        </w:rPr>
        <w:t>consequences of</w:t>
      </w:r>
      <w:r w:rsidRPr="004E3F0D">
        <w:rPr>
          <w:sz w:val="16"/>
          <w:highlight w:val="cyan"/>
        </w:rPr>
        <w:t xml:space="preserve"> </w:t>
      </w:r>
      <w:r w:rsidRPr="004E3F0D">
        <w:rPr>
          <w:rStyle w:val="Emphasis"/>
          <w:highlight w:val="cyan"/>
        </w:rPr>
        <w:t>armed conflict</w:t>
      </w:r>
      <w:r>
        <w:rPr>
          <w:sz w:val="16"/>
        </w:rPr>
        <w:t xml:space="preserve">, policy failure, </w:t>
      </w:r>
      <w:r>
        <w:rPr>
          <w:rStyle w:val="StyleUnderline"/>
        </w:rPr>
        <w:t>and</w:t>
      </w:r>
      <w:r>
        <w:rPr>
          <w:sz w:val="16"/>
        </w:rPr>
        <w:t xml:space="preserve"> </w:t>
      </w:r>
      <w:r>
        <w:rPr>
          <w:rStyle w:val="Emphasis"/>
        </w:rPr>
        <w:t>neglecting assistance</w:t>
      </w:r>
      <w:r>
        <w:rPr>
          <w:sz w:val="16"/>
        </w:rPr>
        <w:t xml:space="preserve"> </w:t>
      </w:r>
      <w:r>
        <w:rPr>
          <w:rStyle w:val="StyleUnderline"/>
        </w:rPr>
        <w:t>to starving populations</w:t>
      </w:r>
      <w:r>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4E3F0D">
        <w:rPr>
          <w:rStyle w:val="StyleUnderline"/>
          <w:highlight w:val="cyan"/>
        </w:rPr>
        <w:t>Acute famine is</w:t>
      </w:r>
      <w:r>
        <w:rPr>
          <w:rStyle w:val="StyleUnderline"/>
        </w:rPr>
        <w:t xml:space="preserve"> </w:t>
      </w:r>
      <w:r>
        <w:rPr>
          <w:rStyle w:val="Emphasis"/>
        </w:rPr>
        <w:t xml:space="preserve">generally </w:t>
      </w:r>
      <w:r w:rsidRPr="004E3F0D">
        <w:rPr>
          <w:rStyle w:val="Emphasis"/>
          <w:highlight w:val="cyan"/>
        </w:rPr>
        <w:t>not</w:t>
      </w:r>
      <w:r w:rsidRPr="004E3F0D">
        <w:rPr>
          <w:sz w:val="16"/>
          <w:highlight w:val="cyan"/>
        </w:rPr>
        <w:t xml:space="preserve"> </w:t>
      </w:r>
      <w:r w:rsidRPr="004E3F0D">
        <w:rPr>
          <w:rStyle w:val="StyleUnderline"/>
          <w:highlight w:val="cyan"/>
        </w:rPr>
        <w:t xml:space="preserve">associated with </w:t>
      </w:r>
      <w:r w:rsidRPr="004E3F0D">
        <w:rPr>
          <w:rStyle w:val="Emphasis"/>
          <w:highlight w:val="cyan"/>
        </w:rPr>
        <w:t>social upheaval</w:t>
      </w:r>
      <w:r>
        <w:rPr>
          <w:sz w:val="16"/>
        </w:rPr>
        <w:t xml:space="preserve">, </w:t>
      </w:r>
      <w:r w:rsidRPr="004E3F0D">
        <w:rPr>
          <w:rStyle w:val="StyleUnderline"/>
          <w:highlight w:val="cyan"/>
        </w:rPr>
        <w:t>as famine-affected people are</w:t>
      </w:r>
      <w:r>
        <w:rPr>
          <w:rStyle w:val="StyleUnderline"/>
        </w:rPr>
        <w:t xml:space="preserve"> likely to be</w:t>
      </w:r>
      <w:r>
        <w:rPr>
          <w:sz w:val="16"/>
        </w:rPr>
        <w:t xml:space="preserve"> </w:t>
      </w:r>
      <w:r w:rsidRPr="004E3F0D">
        <w:rPr>
          <w:rStyle w:val="Emphasis"/>
          <w:highlight w:val="cyan"/>
        </w:rPr>
        <w:t>too weak</w:t>
      </w:r>
      <w:r w:rsidRPr="004E3F0D">
        <w:rPr>
          <w:sz w:val="16"/>
          <w:highlight w:val="cyan"/>
        </w:rPr>
        <w:t xml:space="preserve"> </w:t>
      </w:r>
      <w:r w:rsidRPr="004E3F0D">
        <w:rPr>
          <w:rStyle w:val="StyleUnderline"/>
          <w:highlight w:val="cyan"/>
        </w:rPr>
        <w:t>to engage</w:t>
      </w:r>
      <w:r>
        <w:rPr>
          <w:rStyle w:val="StyleUnderline"/>
        </w:rPr>
        <w:t xml:space="preserve"> in</w:t>
      </w:r>
      <w:r>
        <w:rPr>
          <w:sz w:val="16"/>
        </w:rPr>
        <w:t xml:space="preserve"> protest or even </w:t>
      </w:r>
      <w:r>
        <w:rPr>
          <w:rStyle w:val="Emphasis"/>
        </w:rPr>
        <w:t>armed uprising</w:t>
      </w:r>
      <w:r>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4E3F0D">
        <w:rPr>
          <w:rStyle w:val="StyleUnderline"/>
          <w:highlight w:val="cyan"/>
        </w:rPr>
        <w:t>empirical evidence suggests</w:t>
      </w:r>
      <w:r>
        <w:rPr>
          <w:rStyle w:val="StyleUnderline"/>
        </w:rPr>
        <w:t xml:space="preserve"> that </w:t>
      </w:r>
      <w:r w:rsidRPr="004E3F0D">
        <w:rPr>
          <w:rStyle w:val="Emphasis"/>
          <w:highlight w:val="cyan"/>
        </w:rPr>
        <w:t>food security crises</w:t>
      </w:r>
      <w:r>
        <w:rPr>
          <w:sz w:val="16"/>
        </w:rPr>
        <w:t xml:space="preserve"> </w:t>
      </w:r>
      <w:r>
        <w:rPr>
          <w:rStyle w:val="StyleUnderline"/>
        </w:rPr>
        <w:t>as consequence of rising food prices</w:t>
      </w:r>
      <w:r>
        <w:rPr>
          <w:sz w:val="16"/>
        </w:rPr>
        <w:t xml:space="preserve"> </w:t>
      </w:r>
      <w:r w:rsidRPr="004E3F0D">
        <w:rPr>
          <w:rStyle w:val="StyleUnderline"/>
          <w:highlight w:val="cyan"/>
        </w:rPr>
        <w:t xml:space="preserve">are neither a </w:t>
      </w:r>
      <w:r w:rsidRPr="004E3F0D">
        <w:rPr>
          <w:rStyle w:val="Emphasis"/>
          <w:highlight w:val="cyan"/>
        </w:rPr>
        <w:t>necessary</w:t>
      </w:r>
      <w:r w:rsidRPr="004E3F0D">
        <w:rPr>
          <w:sz w:val="16"/>
          <w:highlight w:val="cyan"/>
        </w:rPr>
        <w:t xml:space="preserve"> </w:t>
      </w:r>
      <w:r w:rsidRPr="004E3F0D">
        <w:rPr>
          <w:rStyle w:val="StyleUnderline"/>
          <w:highlight w:val="cyan"/>
        </w:rPr>
        <w:t>nor</w:t>
      </w:r>
      <w:r>
        <w:rPr>
          <w:rStyle w:val="StyleUnderline"/>
        </w:rPr>
        <w:t xml:space="preserve"> a</w:t>
      </w:r>
      <w:r>
        <w:rPr>
          <w:sz w:val="16"/>
        </w:rPr>
        <w:t xml:space="preserve"> </w:t>
      </w:r>
      <w:r w:rsidRPr="004E3F0D">
        <w:rPr>
          <w:rStyle w:val="Emphasis"/>
          <w:highlight w:val="cyan"/>
        </w:rPr>
        <w:t>sufficient</w:t>
      </w:r>
      <w:r w:rsidRPr="004E3F0D">
        <w:rPr>
          <w:sz w:val="16"/>
          <w:highlight w:val="cyan"/>
        </w:rPr>
        <w:t xml:space="preserve"> </w:t>
      </w:r>
      <w:r w:rsidRPr="004E3F0D">
        <w:rPr>
          <w:rStyle w:val="StyleUnderline"/>
          <w:highlight w:val="cyan"/>
        </w:rPr>
        <w:t>condition</w:t>
      </w:r>
      <w:r>
        <w:rPr>
          <w:rStyle w:val="StyleUnderline"/>
        </w:rPr>
        <w:t xml:space="preserve"> for social unrest</w:t>
      </w:r>
      <w:r>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427F54DD" w14:textId="77777777" w:rsidR="00ED50F3" w:rsidRPr="00976FAF" w:rsidRDefault="00ED50F3" w:rsidP="00ED50F3"/>
    <w:p w14:paraId="29E7735C" w14:textId="77777777" w:rsidR="00ED50F3" w:rsidRDefault="00ED50F3" w:rsidP="00ED50F3">
      <w:pPr>
        <w:pStyle w:val="Heading4"/>
      </w:pPr>
      <w:r>
        <w:t>OR Trump wrecks it regardless</w:t>
      </w:r>
    </w:p>
    <w:p w14:paraId="2F41586E" w14:textId="77777777" w:rsidR="00ED50F3" w:rsidRPr="00B31C9F" w:rsidRDefault="00ED50F3" w:rsidP="00ED50F3">
      <w:pPr>
        <w:rPr>
          <w:rStyle w:val="Style13ptBold"/>
        </w:rPr>
      </w:pPr>
      <w:r>
        <w:rPr>
          <w:rStyle w:val="Style13ptBold"/>
        </w:rPr>
        <w:t xml:space="preserve">Stillerman 24 </w:t>
      </w:r>
      <w:r w:rsidRPr="00B31C9F">
        <w:t>[</w:t>
      </w:r>
      <w:r>
        <w:t>Karen Perry Stillerman is deputy director in the Food and Environment Program at the Union of Concerned Scientists (UCS), November 6</w:t>
      </w:r>
      <w:r w:rsidRPr="00B31C9F">
        <w:rPr>
          <w:vertAlign w:val="superscript"/>
        </w:rPr>
        <w:t>th</w:t>
      </w:r>
      <w:r>
        <w:t xml:space="preserve"> 2024, “What a Second Trump Administration Means for Food and Farms”, </w:t>
      </w:r>
      <w:r w:rsidRPr="0096765A">
        <w:t>https://blog.ucsusa.org/karen-perry-stillerman/what-a-second-trump-administration-means-for-food-and-farms/</w:t>
      </w:r>
      <w:r>
        <w:t>,</w:t>
      </w:r>
      <w:r w:rsidRPr="00B31C9F">
        <w:t>]</w:t>
      </w:r>
    </w:p>
    <w:p w14:paraId="78EA3CCA" w14:textId="77777777" w:rsidR="00ED50F3" w:rsidRPr="00C66108" w:rsidRDefault="00ED50F3" w:rsidP="00ED50F3">
      <w:pPr>
        <w:rPr>
          <w:sz w:val="16"/>
        </w:rPr>
      </w:pPr>
      <w:r w:rsidRPr="00C66108">
        <w:rPr>
          <w:sz w:val="16"/>
        </w:rPr>
        <w:t>This is the worst kind of déjà vu.</w:t>
      </w:r>
    </w:p>
    <w:p w14:paraId="4D2B0080" w14:textId="77777777" w:rsidR="00ED50F3" w:rsidRPr="00C66108" w:rsidRDefault="00ED50F3" w:rsidP="00ED50F3">
      <w:pPr>
        <w:rPr>
          <w:sz w:val="16"/>
        </w:rPr>
      </w:pPr>
      <w:r w:rsidRPr="00C66108">
        <w:rPr>
          <w:sz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05BF16BB" w14:textId="77777777" w:rsidR="00ED50F3" w:rsidRPr="00C66108" w:rsidRDefault="00ED50F3" w:rsidP="00ED50F3">
      <w:pPr>
        <w:rPr>
          <w:rStyle w:val="StyleUnderline"/>
        </w:rPr>
      </w:pPr>
      <w:r w:rsidRPr="004E3F0D">
        <w:rPr>
          <w:rStyle w:val="StyleUnderline"/>
          <w:highlight w:val="cyan"/>
        </w:rPr>
        <w:t xml:space="preserve">Trump 2.0 will be </w:t>
      </w:r>
      <w:r w:rsidRPr="004E3F0D">
        <w:rPr>
          <w:rStyle w:val="Emphasis"/>
          <w:highlight w:val="cyan"/>
        </w:rPr>
        <w:t>as bad as you think</w:t>
      </w:r>
      <w:r w:rsidRPr="004E3F0D">
        <w:rPr>
          <w:rStyle w:val="StyleUnderline"/>
          <w:highlight w:val="cyan"/>
        </w:rPr>
        <w:t xml:space="preserve"> for </w:t>
      </w:r>
      <w:r w:rsidRPr="004E3F0D">
        <w:rPr>
          <w:rStyle w:val="Emphasis"/>
          <w:highlight w:val="cyan"/>
        </w:rPr>
        <w:t>farmers</w:t>
      </w:r>
      <w:r w:rsidRPr="00C66108">
        <w:rPr>
          <w:rStyle w:val="StyleUnderline"/>
        </w:rPr>
        <w:t xml:space="preserve"> and eaters</w:t>
      </w:r>
    </w:p>
    <w:p w14:paraId="0ED7AA73" w14:textId="77777777" w:rsidR="00ED50F3" w:rsidRPr="00C66108" w:rsidRDefault="00ED50F3" w:rsidP="00ED50F3">
      <w:pPr>
        <w:rPr>
          <w:sz w:val="16"/>
        </w:rPr>
      </w:pPr>
      <w:r w:rsidRPr="00C66108">
        <w:rPr>
          <w:sz w:val="16"/>
        </w:rPr>
        <w:t xml:space="preserve">We don’t have to look very hard to find clues to what Trump-ifying the farm and food sectors would look like. We’ve seen this movie before, and I wrote a whole report documenting how, in just the first year of his first </w:t>
      </w:r>
      <w:r w:rsidRPr="00B31C9F">
        <w:rPr>
          <w:sz w:val="16"/>
        </w:rPr>
        <w:t>administration</w:t>
      </w:r>
      <w:r w:rsidRPr="0096765A">
        <w:rPr>
          <w:sz w:val="16"/>
        </w:rPr>
        <w:t xml:space="preserve">, </w:t>
      </w:r>
      <w:r w:rsidRPr="0096765A">
        <w:rPr>
          <w:rStyle w:val="StyleUnderline"/>
        </w:rPr>
        <w:t xml:space="preserve">President </w:t>
      </w:r>
      <w:r w:rsidRPr="004E3F0D">
        <w:rPr>
          <w:rStyle w:val="StyleUnderline"/>
          <w:highlight w:val="cyan"/>
        </w:rPr>
        <w:t xml:space="preserve">Trump’s </w:t>
      </w:r>
      <w:r w:rsidRPr="0096765A">
        <w:rPr>
          <w:rStyle w:val="StyleUnderline"/>
        </w:rPr>
        <w:t xml:space="preserve">US Department of Agriculture </w:t>
      </w:r>
      <w:r w:rsidRPr="004E3F0D">
        <w:rPr>
          <w:rStyle w:val="StyleUnderline"/>
          <w:highlight w:val="cyan"/>
        </w:rPr>
        <w:t xml:space="preserve">(USDA) </w:t>
      </w:r>
      <w:r w:rsidRPr="004E3F0D">
        <w:rPr>
          <w:rStyle w:val="Emphasis"/>
          <w:highlight w:val="cyan"/>
        </w:rPr>
        <w:t>sidelined science</w:t>
      </w:r>
      <w:r w:rsidRPr="00C66108">
        <w:rPr>
          <w:rStyle w:val="StyleUnderline"/>
        </w:rPr>
        <w:t xml:space="preserve">, </w:t>
      </w:r>
      <w:r w:rsidRPr="004E3F0D">
        <w:rPr>
          <w:rStyle w:val="Emphasis"/>
          <w:highlight w:val="cyan"/>
        </w:rPr>
        <w:t>undermined</w:t>
      </w:r>
      <w:r w:rsidRPr="00C66108">
        <w:rPr>
          <w:rStyle w:val="StyleUnderline"/>
        </w:rPr>
        <w:t xml:space="preserve"> key public health and safety </w:t>
      </w:r>
      <w:r w:rsidRPr="004E3F0D">
        <w:rPr>
          <w:rStyle w:val="Emphasis"/>
          <w:highlight w:val="cyan"/>
        </w:rPr>
        <w:t>protections</w:t>
      </w:r>
      <w:r w:rsidRPr="00C66108">
        <w:rPr>
          <w:rStyle w:val="StyleUnderline"/>
        </w:rPr>
        <w:t xml:space="preserve">, and </w:t>
      </w:r>
      <w:r w:rsidRPr="004E3F0D">
        <w:rPr>
          <w:rStyle w:val="StyleUnderline"/>
          <w:highlight w:val="cyan"/>
        </w:rPr>
        <w:t>prioritized</w:t>
      </w:r>
      <w:r w:rsidRPr="00C66108">
        <w:rPr>
          <w:rStyle w:val="StyleUnderline"/>
        </w:rPr>
        <w:t xml:space="preserve"> the interests of </w:t>
      </w:r>
      <w:r w:rsidRPr="004E3F0D">
        <w:rPr>
          <w:rStyle w:val="Emphasis"/>
          <w:highlight w:val="cyan"/>
        </w:rPr>
        <w:t>large agribusiness</w:t>
      </w:r>
      <w:r w:rsidRPr="00C66108">
        <w:rPr>
          <w:rStyle w:val="StyleUnderline"/>
        </w:rPr>
        <w:t xml:space="preserve"> companies over the public interest</w:t>
      </w:r>
      <w:r w:rsidRPr="00C66108">
        <w:rPr>
          <w:sz w:val="16"/>
        </w:rPr>
        <w:t xml:space="preserve">, </w:t>
      </w:r>
      <w:r w:rsidRPr="0096765A">
        <w:rPr>
          <w:rStyle w:val="StyleUnderline"/>
        </w:rPr>
        <w:t>betraying</w:t>
      </w:r>
      <w:r w:rsidRPr="00C66108">
        <w:rPr>
          <w:sz w:val="16"/>
        </w:rPr>
        <w:t xml:space="preserve"> farmers, consumers, and </w:t>
      </w:r>
      <w:r w:rsidRPr="0096765A">
        <w:rPr>
          <w:rStyle w:val="Emphasis"/>
        </w:rPr>
        <w:t>rural communities</w:t>
      </w:r>
      <w:r w:rsidRPr="00C66108">
        <w:rPr>
          <w:sz w:val="16"/>
        </w:rPr>
        <w:t>.</w:t>
      </w:r>
    </w:p>
    <w:p w14:paraId="02B2BF32" w14:textId="77777777" w:rsidR="00ED50F3" w:rsidRPr="00C66108" w:rsidRDefault="00ED50F3" w:rsidP="00ED50F3">
      <w:pPr>
        <w:rPr>
          <w:sz w:val="16"/>
        </w:rPr>
      </w:pPr>
      <w:r w:rsidRPr="00C66108">
        <w:rPr>
          <w:sz w:val="16"/>
        </w:rPr>
        <w:t xml:space="preserve">But now there’s also </w:t>
      </w:r>
      <w:r w:rsidRPr="00C66108">
        <w:rPr>
          <w:rStyle w:val="StyleUnderline"/>
        </w:rPr>
        <w:t>Project 2025</w:t>
      </w:r>
      <w:r w:rsidRPr="00C66108">
        <w:rPr>
          <w:sz w:val="16"/>
        </w:rPr>
        <w:t xml:space="preserve">, which (despite the candidate’s denials) was authored by Trump insiders and is widely believed to be a blueprint for his next administration. Taken together, the signposts </w:t>
      </w:r>
      <w:r w:rsidRPr="00C66108">
        <w:rPr>
          <w:rStyle w:val="StyleUnderline"/>
        </w:rPr>
        <w:t>point to these likely outcomes</w:t>
      </w:r>
      <w:r w:rsidRPr="00C66108">
        <w:rPr>
          <w:sz w:val="16"/>
        </w:rPr>
        <w:t>:</w:t>
      </w:r>
    </w:p>
    <w:p w14:paraId="1E5D843C" w14:textId="77777777" w:rsidR="00ED50F3" w:rsidRPr="0002438C" w:rsidRDefault="00ED50F3" w:rsidP="00ED50F3">
      <w:pPr>
        <w:rPr>
          <w:sz w:val="16"/>
        </w:rPr>
      </w:pPr>
      <w:r w:rsidRPr="0002438C">
        <w:rPr>
          <w:rStyle w:val="StyleUnderline"/>
        </w:rPr>
        <w:t>A mass deportation initiative that will target many farmworkers</w:t>
      </w:r>
      <w:r w:rsidRPr="0002438C">
        <w:rPr>
          <w:sz w:val="16"/>
        </w:rPr>
        <w:t xml:space="preserve">. Deporting </w:t>
      </w:r>
      <w:r w:rsidRPr="0002438C">
        <w:rPr>
          <w:rStyle w:val="StyleUnderline"/>
        </w:rPr>
        <w:t>11 million undocumented immigrants—and even seeking to remove legal immigrants</w:t>
      </w:r>
      <w:r w:rsidRPr="0002438C">
        <w:rPr>
          <w:sz w:val="16"/>
        </w:rPr>
        <w:t xml:space="preserve"> and denaturalize US citizens—was one of Trump’s most oft-repeated promises on the campaign trail. In addition to being morally repugnant and impossibly expensive, </w:t>
      </w:r>
      <w:r w:rsidRPr="0002438C">
        <w:rPr>
          <w:rStyle w:val="StyleUnderline"/>
        </w:rPr>
        <w:t>these plans would be extraordinarily damaging to a food system that relies heavily on immigrant workers</w:t>
      </w:r>
      <w:r w:rsidRPr="0002438C">
        <w:rPr>
          <w:sz w:val="16"/>
        </w:rPr>
        <w:t xml:space="preserve">, </w:t>
      </w:r>
      <w:r w:rsidRPr="0002438C">
        <w:rPr>
          <w:rStyle w:val="StyleUnderline"/>
        </w:rPr>
        <w:t>destabilizing local economies and driving up food prices</w:t>
      </w:r>
      <w:r w:rsidRPr="0002438C">
        <w:rPr>
          <w:sz w:val="16"/>
        </w:rPr>
        <w:t xml:space="preserve"> for all of us.</w:t>
      </w:r>
    </w:p>
    <w:p w14:paraId="04A6A594" w14:textId="77777777" w:rsidR="00ED50F3" w:rsidRPr="00C66108" w:rsidRDefault="00ED50F3" w:rsidP="00ED50F3">
      <w:pPr>
        <w:rPr>
          <w:sz w:val="16"/>
        </w:rPr>
      </w:pPr>
      <w:r w:rsidRPr="0002438C">
        <w:rPr>
          <w:sz w:val="16"/>
        </w:rPr>
        <w:t xml:space="preserve">Ill-conceived tariffs and a new trade war. </w:t>
      </w:r>
      <w:r w:rsidRPr="0002438C">
        <w:rPr>
          <w:rStyle w:val="StyleUnderline"/>
        </w:rPr>
        <w:t>Trump’s obsession with tariffs promises to raise consumer prices, increase farmers’ costs, and reignite the agricultural trade wars that marked his first term</w:t>
      </w:r>
      <w:r w:rsidRPr="0002438C">
        <w:rPr>
          <w:sz w:val="16"/>
        </w:rPr>
        <w:t>. That trade chaos hit US commodity farmers hard, and the subsequent bailouts to assuage rural anger left taxpayers footing a staggering $28 billion bill.</w:t>
      </w:r>
    </w:p>
    <w:p w14:paraId="082AD697" w14:textId="77777777" w:rsidR="00ED50F3" w:rsidRPr="00C66108" w:rsidRDefault="00ED50F3" w:rsidP="00ED50F3">
      <w:pPr>
        <w:rPr>
          <w:sz w:val="16"/>
        </w:rPr>
      </w:pPr>
      <w:r w:rsidRPr="00C66108">
        <w:rPr>
          <w:rStyle w:val="StyleUnderline"/>
        </w:rPr>
        <w:t>Fresh attacks on USDA food assistance and healthy eating programs. President Trump’s first term was marked by multiple attempts by the administration and its congressional allies to restrict access to food assistance programs like</w:t>
      </w:r>
      <w:r w:rsidRPr="00C66108">
        <w:rPr>
          <w:sz w:val="16"/>
        </w:rPr>
        <w:t xml:space="preserve"> the Supplemental Nutrition Assistance Program (</w:t>
      </w:r>
      <w:r w:rsidRPr="00C66108">
        <w:rPr>
          <w:rStyle w:val="StyleUnderline"/>
        </w:rPr>
        <w:t>SNAP</w:t>
      </w:r>
      <w:r w:rsidRPr="00C66108">
        <w:rPr>
          <w:sz w:val="16"/>
        </w:rPr>
        <w:t>, formerly food stamps) and school meal programs. We’re likely to see new, Project 2025-driven attacks on these programs and on health-improving dietary guidelines, with negative impacts for urban and rural communities alike.</w:t>
      </w:r>
    </w:p>
    <w:p w14:paraId="6E771EB1" w14:textId="77777777" w:rsidR="00ED50F3" w:rsidRPr="00C66108" w:rsidRDefault="00ED50F3" w:rsidP="00ED50F3">
      <w:pPr>
        <w:rPr>
          <w:sz w:val="16"/>
        </w:rPr>
      </w:pPr>
      <w:r w:rsidRPr="00C66108">
        <w:rPr>
          <w:sz w:val="16"/>
        </w:rPr>
        <w:t>Abandonment of new USDA antidiscrimination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6AE16336" w14:textId="77777777" w:rsidR="00ED50F3" w:rsidRPr="00C66108" w:rsidRDefault="00ED50F3" w:rsidP="00ED50F3">
      <w:pPr>
        <w:rPr>
          <w:sz w:val="16"/>
        </w:rPr>
      </w:pPr>
      <w:r w:rsidRPr="004E3F0D">
        <w:rPr>
          <w:rStyle w:val="StyleUnderline"/>
          <w:highlight w:val="cyan"/>
        </w:rPr>
        <w:t>Cuts to</w:t>
      </w:r>
      <w:r w:rsidRPr="00C66108">
        <w:rPr>
          <w:rStyle w:val="StyleUnderline"/>
        </w:rPr>
        <w:t xml:space="preserve"> highly effective, in-demand farm </w:t>
      </w:r>
      <w:r w:rsidRPr="004E3F0D">
        <w:rPr>
          <w:rStyle w:val="Emphasis"/>
          <w:highlight w:val="cyan"/>
        </w:rPr>
        <w:t>conservation programs</w:t>
      </w:r>
      <w:r w:rsidRPr="00C66108">
        <w:rPr>
          <w:sz w:val="16"/>
        </w:rPr>
        <w:t xml:space="preserve">. </w:t>
      </w:r>
      <w:r w:rsidRPr="004E3F0D">
        <w:rPr>
          <w:rStyle w:val="StyleUnderline"/>
          <w:highlight w:val="cyan"/>
        </w:rPr>
        <w:t>Our</w:t>
      </w:r>
      <w:r w:rsidRPr="00C66108">
        <w:rPr>
          <w:rStyle w:val="StyleUnderline"/>
        </w:rPr>
        <w:t xml:space="preserve"> </w:t>
      </w:r>
      <w:r w:rsidRPr="004E3F0D">
        <w:rPr>
          <w:rStyle w:val="StyleUnderline"/>
          <w:highlight w:val="cyan"/>
        </w:rPr>
        <w:t>industrial model</w:t>
      </w:r>
      <w:r w:rsidRPr="00C66108">
        <w:rPr>
          <w:rStyle w:val="StyleUnderline"/>
        </w:rPr>
        <w:t xml:space="preserve"> of agriculture is environmentally damaging and </w:t>
      </w:r>
      <w:r w:rsidRPr="004E3F0D">
        <w:rPr>
          <w:rStyle w:val="StyleUnderline"/>
          <w:highlight w:val="cyan"/>
        </w:rPr>
        <w:t xml:space="preserve">has created massive </w:t>
      </w:r>
      <w:r w:rsidRPr="004E3F0D">
        <w:rPr>
          <w:rStyle w:val="Emphasis"/>
          <w:highlight w:val="cyan"/>
        </w:rPr>
        <w:t>soil erosion</w:t>
      </w:r>
      <w:r w:rsidRPr="004E3F0D">
        <w:rPr>
          <w:rStyle w:val="StyleUnderline"/>
          <w:highlight w:val="cyan"/>
        </w:rPr>
        <w:t xml:space="preserve"> and </w:t>
      </w:r>
      <w:r w:rsidRPr="004E3F0D">
        <w:rPr>
          <w:rStyle w:val="Emphasis"/>
          <w:highlight w:val="cyan"/>
        </w:rPr>
        <w:t>water pollution</w:t>
      </w:r>
      <w:r w:rsidRPr="004E3F0D">
        <w:rPr>
          <w:rStyle w:val="StyleUnderline"/>
          <w:highlight w:val="cyan"/>
        </w:rPr>
        <w:t xml:space="preserve"> problems</w:t>
      </w:r>
      <w:r w:rsidRPr="00C66108">
        <w:rPr>
          <w:sz w:val="16"/>
        </w:rPr>
        <w:t xml:space="preserve">. </w:t>
      </w:r>
      <w:r w:rsidRPr="00C66108">
        <w:rPr>
          <w:rStyle w:val="StyleUnderline"/>
        </w:rPr>
        <w:t xml:space="preserve">USDA </w:t>
      </w:r>
      <w:r w:rsidRPr="004E3F0D">
        <w:rPr>
          <w:rStyle w:val="StyleUnderline"/>
          <w:highlight w:val="cyan"/>
        </w:rPr>
        <w:t>conservation programs are popular</w:t>
      </w:r>
      <w:r w:rsidRPr="00C66108">
        <w:rPr>
          <w:rStyle w:val="StyleUnderline"/>
        </w:rPr>
        <w:t xml:space="preserve"> with farmers </w:t>
      </w:r>
      <w:r w:rsidRPr="004E3F0D">
        <w:rPr>
          <w:rStyle w:val="StyleUnderline"/>
          <w:highlight w:val="cyan"/>
        </w:rPr>
        <w:t>and effective at reducing pollution</w:t>
      </w:r>
      <w:r w:rsidRPr="00C66108">
        <w:rPr>
          <w:sz w:val="16"/>
        </w:rPr>
        <w:t xml:space="preserve">, but they are underfunded. </w:t>
      </w:r>
      <w:r w:rsidRPr="004E3F0D">
        <w:rPr>
          <w:rStyle w:val="StyleUnderline"/>
          <w:highlight w:val="cyan"/>
        </w:rPr>
        <w:t>Project 2025</w:t>
      </w:r>
      <w:r w:rsidRPr="00C66108">
        <w:rPr>
          <w:rStyle w:val="StyleUnderline"/>
        </w:rPr>
        <w:t xml:space="preserve"> seeks to double down on President Trump’s abysmal first-term environmental record, and </w:t>
      </w:r>
      <w:r w:rsidRPr="004E3F0D">
        <w:rPr>
          <w:rStyle w:val="StyleUnderline"/>
          <w:highlight w:val="cyan"/>
        </w:rPr>
        <w:t>derides</w:t>
      </w:r>
      <w:r w:rsidRPr="00C66108">
        <w:rPr>
          <w:rStyle w:val="StyleUnderline"/>
        </w:rPr>
        <w:t xml:space="preserve"> USDA </w:t>
      </w:r>
      <w:r w:rsidRPr="004E3F0D">
        <w:rPr>
          <w:rStyle w:val="StyleUnderline"/>
          <w:highlight w:val="cyan"/>
        </w:rPr>
        <w:t>attention to the environment as “ancillary.”</w:t>
      </w:r>
    </w:p>
    <w:p w14:paraId="63A7F2A5" w14:textId="77777777" w:rsidR="00ED50F3" w:rsidRPr="00C66108" w:rsidRDefault="00ED50F3" w:rsidP="00ED50F3">
      <w:pPr>
        <w:rPr>
          <w:sz w:val="16"/>
        </w:rPr>
      </w:pPr>
      <w:r w:rsidRPr="00C66108">
        <w:rPr>
          <w:rStyle w:val="StyleUnderline"/>
        </w:rPr>
        <w:t>Erasing climate action from the USDA’s mission. While the Biden administration prioritized climate action, President-elect Trump still proudly calls climate change a hoax</w:t>
      </w:r>
      <w:r w:rsidRPr="00C66108">
        <w:rPr>
          <w:sz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3D1490AA" w14:textId="77777777" w:rsidR="00ED50F3" w:rsidRPr="00C66108" w:rsidRDefault="00ED50F3" w:rsidP="00ED50F3">
      <w:pPr>
        <w:rPr>
          <w:sz w:val="16"/>
        </w:rPr>
      </w:pPr>
      <w:r w:rsidRPr="00C66108">
        <w:rPr>
          <w:rStyle w:val="StyleUnderline"/>
        </w:rPr>
        <w:t>Letting Big Ag corporations make the rules</w:t>
      </w:r>
      <w:r w:rsidRPr="00C66108">
        <w:rPr>
          <w:sz w:val="16"/>
        </w:rPr>
        <w:t xml:space="preserve">. The “revolving door” of lobbyists-turned-policymakers spins in every administration, and giant agribusiness corporations and interest groups spend millions lobbying whoever is in charge. But Big Ag </w:t>
      </w:r>
      <w:r w:rsidRPr="00C66108">
        <w:rPr>
          <w:rStyle w:val="StyleUnderline"/>
        </w:rPr>
        <w:t>found an especially willing ear in President Trump’s USDA</w:t>
      </w:r>
      <w:r w:rsidRPr="00C66108">
        <w:rPr>
          <w:sz w:val="16"/>
        </w:rPr>
        <w:t xml:space="preserve"> and his ethically-challenged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actually agree with. But I’ll believe it when I see it.)</w:t>
      </w:r>
    </w:p>
    <w:p w14:paraId="58FE92BD" w14:textId="77777777" w:rsidR="00ED50F3" w:rsidRDefault="00ED50F3" w:rsidP="00ED50F3">
      <w:pPr>
        <w:pStyle w:val="Heading4"/>
      </w:pPr>
      <w:r>
        <w:t>Nitrogen is wrong.</w:t>
      </w:r>
    </w:p>
    <w:p w14:paraId="3950335A" w14:textId="77777777" w:rsidR="00ED50F3" w:rsidRPr="00AA53EE" w:rsidRDefault="00ED50F3" w:rsidP="00ED50F3">
      <w:r w:rsidRPr="007A6849">
        <w:rPr>
          <w:rStyle w:val="Style13ptBold"/>
        </w:rPr>
        <w:t>Blomqvist 16</w:t>
      </w:r>
      <w:r>
        <w:t xml:space="preserve">, Ph.D. Student at the University of California Santa Barbara Bren School, Director of the Conservation, Food, and Agriculture Program at the Breakthrough Institute </w:t>
      </w:r>
      <w:r w:rsidRPr="003224DD">
        <w:t>(Linus Blomqvist, March 29, 2016, “Towards Peak Impact</w:t>
      </w:r>
      <w:r>
        <w:t xml:space="preserve">: </w:t>
      </w:r>
      <w:r w:rsidRPr="003224DD">
        <w:t>The Evidence for Decoupling</w:t>
      </w:r>
      <w:r>
        <w:t xml:space="preserve">,” The Breakthrough Institute, </w:t>
      </w:r>
      <w:r w:rsidRPr="007A6849">
        <w:t>https://thebreakthrough.org/articles/towards-peak-impact</w:t>
      </w:r>
      <w:r>
        <w:t>)</w:t>
      </w:r>
    </w:p>
    <w:p w14:paraId="54CEE39A" w14:textId="77777777" w:rsidR="00ED50F3" w:rsidRPr="0079178F" w:rsidRDefault="00ED50F3" w:rsidP="00ED50F3">
      <w:pPr>
        <w:rPr>
          <w:sz w:val="14"/>
        </w:rPr>
      </w:pPr>
      <w:r w:rsidRPr="0079178F">
        <w:rPr>
          <w:sz w:val="14"/>
        </w:rPr>
        <w:t xml:space="preserve">Another </w:t>
      </w:r>
      <w:r w:rsidRPr="00A10F36">
        <w:rPr>
          <w:rStyle w:val="StyleUnderline"/>
        </w:rPr>
        <w:t>recent </w:t>
      </w:r>
      <w:r w:rsidRPr="00A10F36">
        <w:rPr>
          <w:rStyle w:val="Emphasis"/>
          <w:highlight w:val="cyan"/>
        </w:rPr>
        <w:t>study</w:t>
      </w:r>
      <w:r w:rsidRPr="0079178F">
        <w:rPr>
          <w:sz w:val="14"/>
        </w:rPr>
        <w:t xml:space="preserve"> by Xin Zhang et al., published in Nature, </w:t>
      </w:r>
      <w:r w:rsidRPr="00A10F36">
        <w:rPr>
          <w:rStyle w:val="StyleUnderline"/>
        </w:rPr>
        <w:t>suggests</w:t>
      </w:r>
      <w:r w:rsidRPr="0079178F">
        <w:rPr>
          <w:sz w:val="14"/>
        </w:rPr>
        <w:t xml:space="preserve"> cause for </w:t>
      </w:r>
      <w:r w:rsidRPr="00A10F36">
        <w:rPr>
          <w:rStyle w:val="Emphasis"/>
        </w:rPr>
        <w:t>optimism</w:t>
      </w:r>
      <w:r w:rsidRPr="00EE2821">
        <w:rPr>
          <w:rStyle w:val="StyleUnderline"/>
        </w:rPr>
        <w:t xml:space="preserve"> also when it comes </w:t>
      </w:r>
      <w:r w:rsidRPr="00A10F36">
        <w:rPr>
          <w:rStyle w:val="StyleUnderline"/>
        </w:rPr>
        <w:t xml:space="preserve">to </w:t>
      </w:r>
      <w:r w:rsidRPr="00A10F36">
        <w:rPr>
          <w:rStyle w:val="Emphasis"/>
        </w:rPr>
        <w:t>nitrogen</w:t>
      </w:r>
      <w:r w:rsidRPr="00EE2821">
        <w:rPr>
          <w:rStyle w:val="StyleUnderline"/>
        </w:rPr>
        <w:t xml:space="preserve"> pollution on </w:t>
      </w:r>
      <w:r w:rsidRPr="0079178F">
        <w:rPr>
          <w:rStyle w:val="Emphasis"/>
        </w:rPr>
        <w:t>farmland</w:t>
      </w:r>
      <w:r w:rsidRPr="00EE2821">
        <w:rPr>
          <w:rStyle w:val="StyleUnderline"/>
        </w:rPr>
        <w:t xml:space="preserve">. They </w:t>
      </w:r>
      <w:r w:rsidRPr="00A10F36">
        <w:rPr>
          <w:rStyle w:val="StyleUnderline"/>
          <w:highlight w:val="cyan"/>
        </w:rPr>
        <w:t>analyzed</w:t>
      </w:r>
      <w:r w:rsidRPr="0079178F">
        <w:rPr>
          <w:sz w:val="14"/>
        </w:rPr>
        <w:t xml:space="preserve"> trends in nitrogen surplus – the fraction of applied </w:t>
      </w:r>
      <w:r w:rsidRPr="00A10F36">
        <w:rPr>
          <w:rStyle w:val="Emphasis"/>
          <w:highlight w:val="cyan"/>
        </w:rPr>
        <w:t>nitrogen</w:t>
      </w:r>
      <w:r w:rsidRPr="00A10F36">
        <w:rPr>
          <w:rStyle w:val="StyleUnderline"/>
          <w:highlight w:val="cyan"/>
        </w:rPr>
        <w:t xml:space="preserve"> that</w:t>
      </w:r>
      <w:r w:rsidRPr="0079178F">
        <w:rPr>
          <w:sz w:val="14"/>
        </w:rPr>
        <w:t xml:space="preserve"> is not taken up by crops and thus </w:t>
      </w:r>
      <w:r w:rsidRPr="00A10F36">
        <w:rPr>
          <w:rStyle w:val="StyleUnderline"/>
          <w:highlight w:val="cyan"/>
        </w:rPr>
        <w:t xml:space="preserve">contributes to </w:t>
      </w:r>
      <w:r w:rsidRPr="00A10F36">
        <w:rPr>
          <w:rStyle w:val="Emphasis"/>
          <w:highlight w:val="cyan"/>
        </w:rPr>
        <w:t>runoff</w:t>
      </w:r>
      <w:r w:rsidRPr="00A10F36">
        <w:rPr>
          <w:rStyle w:val="StyleUnderline"/>
          <w:highlight w:val="cyan"/>
        </w:rPr>
        <w:t xml:space="preserve"> and </w:t>
      </w:r>
      <w:r w:rsidRPr="00A10F36">
        <w:rPr>
          <w:rStyle w:val="Emphasis"/>
          <w:highlight w:val="cyan"/>
        </w:rPr>
        <w:t>eutrophication</w:t>
      </w:r>
      <w:r w:rsidRPr="0079178F">
        <w:rPr>
          <w:sz w:val="14"/>
        </w:rPr>
        <w:t xml:space="preserve"> – in 113 countries </w:t>
      </w:r>
      <w:r w:rsidRPr="00A10F36">
        <w:rPr>
          <w:rStyle w:val="StyleUnderline"/>
          <w:highlight w:val="cyan"/>
        </w:rPr>
        <w:t xml:space="preserve">over </w:t>
      </w:r>
      <w:r w:rsidRPr="00A10F36">
        <w:rPr>
          <w:rStyle w:val="Emphasis"/>
          <w:highlight w:val="cyan"/>
        </w:rPr>
        <w:t>five decades</w:t>
      </w:r>
      <w:r w:rsidRPr="0079178F">
        <w:rPr>
          <w:sz w:val="14"/>
        </w:rPr>
        <w:t xml:space="preserve">. In 56 of these countries – representing </w:t>
      </w:r>
      <w:r w:rsidRPr="00A10F36">
        <w:rPr>
          <w:rStyle w:val="Emphasis"/>
          <w:highlight w:val="cyan"/>
        </w:rPr>
        <w:t>87%</w:t>
      </w:r>
      <w:r w:rsidRPr="00A10F36">
        <w:rPr>
          <w:rStyle w:val="StyleUnderline"/>
          <w:highlight w:val="cyan"/>
        </w:rPr>
        <w:t xml:space="preserve"> of</w:t>
      </w:r>
      <w:r w:rsidRPr="00EE2821">
        <w:rPr>
          <w:rStyle w:val="StyleUnderline"/>
        </w:rPr>
        <w:t xml:space="preserve"> global nitrogen </w:t>
      </w:r>
      <w:r w:rsidRPr="00A10F36">
        <w:rPr>
          <w:rStyle w:val="Emphasis"/>
          <w:highlight w:val="cyan"/>
        </w:rPr>
        <w:t>fertilizer</w:t>
      </w:r>
      <w:r w:rsidRPr="0079178F">
        <w:rPr>
          <w:sz w:val="14"/>
        </w:rPr>
        <w:t xml:space="preserve"> consumption – </w:t>
      </w:r>
      <w:r w:rsidRPr="00EE2821">
        <w:rPr>
          <w:rStyle w:val="StyleUnderline"/>
        </w:rPr>
        <w:t xml:space="preserve">the rate of </w:t>
      </w:r>
      <w:r w:rsidRPr="0079178F">
        <w:rPr>
          <w:rStyle w:val="Emphasis"/>
        </w:rPr>
        <w:t>increase</w:t>
      </w:r>
      <w:r w:rsidRPr="0079178F">
        <w:rPr>
          <w:sz w:val="14"/>
        </w:rPr>
        <w:t xml:space="preserve"> in nitrogen surplus </w:t>
      </w:r>
      <w:r w:rsidRPr="00A10F36">
        <w:rPr>
          <w:rStyle w:val="StyleUnderline"/>
          <w:highlight w:val="cyan"/>
        </w:rPr>
        <w:t>has</w:t>
      </w:r>
      <w:r w:rsidRPr="00EE2821">
        <w:rPr>
          <w:rStyle w:val="StyleUnderline"/>
        </w:rPr>
        <w:t xml:space="preserve"> slowed or </w:t>
      </w:r>
      <w:r w:rsidRPr="00A10F36">
        <w:rPr>
          <w:rStyle w:val="Emphasis"/>
          <w:highlight w:val="cyan"/>
        </w:rPr>
        <w:t>leveled off</w:t>
      </w:r>
      <w:r w:rsidRPr="00A10F36">
        <w:rPr>
          <w:rStyle w:val="StyleUnderline"/>
          <w:highlight w:val="cyan"/>
        </w:rPr>
        <w:t>, and</w:t>
      </w:r>
      <w:r w:rsidRPr="00EE2821">
        <w:rPr>
          <w:rStyle w:val="StyleUnderline"/>
        </w:rPr>
        <w:t xml:space="preserve"> in half</w:t>
      </w:r>
      <w:r w:rsidRPr="0079178F">
        <w:rPr>
          <w:sz w:val="14"/>
        </w:rPr>
        <w:t xml:space="preserve"> of these 56 </w:t>
      </w:r>
      <w:r w:rsidRPr="00EE2821">
        <w:rPr>
          <w:rStyle w:val="StyleUnderline"/>
        </w:rPr>
        <w:t xml:space="preserve">it has </w:t>
      </w:r>
      <w:r w:rsidRPr="0079178F">
        <w:rPr>
          <w:rStyle w:val="Emphasis"/>
        </w:rPr>
        <w:t>even</w:t>
      </w:r>
      <w:r w:rsidRPr="00EE2821">
        <w:rPr>
          <w:rStyle w:val="StyleUnderline"/>
        </w:rPr>
        <w:t xml:space="preserve"> </w:t>
      </w:r>
      <w:r w:rsidRPr="00A10F36">
        <w:rPr>
          <w:rStyle w:val="StyleUnderline"/>
          <w:highlight w:val="cyan"/>
        </w:rPr>
        <w:t xml:space="preserve">started to </w:t>
      </w:r>
      <w:r w:rsidRPr="00A10F36">
        <w:rPr>
          <w:rStyle w:val="Emphasis"/>
          <w:highlight w:val="cyan"/>
        </w:rPr>
        <w:t>decline</w:t>
      </w:r>
      <w:r w:rsidRPr="00A10F36">
        <w:rPr>
          <w:rStyle w:val="StyleUnderline"/>
          <w:highlight w:val="cyan"/>
        </w:rPr>
        <w:t>, following the</w:t>
      </w:r>
      <w:r w:rsidRPr="00EE2821">
        <w:rPr>
          <w:rStyle w:val="StyleUnderline"/>
        </w:rPr>
        <w:t xml:space="preserve"> classical </w:t>
      </w:r>
      <w:r w:rsidRPr="00A10F36">
        <w:rPr>
          <w:rStyle w:val="Emphasis"/>
          <w:highlight w:val="cyan"/>
        </w:rPr>
        <w:t>E</w:t>
      </w:r>
      <w:r w:rsidRPr="00EE2821">
        <w:rPr>
          <w:rStyle w:val="StyleUnderline"/>
        </w:rPr>
        <w:t xml:space="preserve">nvironmental </w:t>
      </w:r>
      <w:r w:rsidRPr="00A10F36">
        <w:rPr>
          <w:rStyle w:val="Emphasis"/>
          <w:highlight w:val="cyan"/>
        </w:rPr>
        <w:t>K</w:t>
      </w:r>
      <w:r w:rsidRPr="00EE2821">
        <w:rPr>
          <w:rStyle w:val="StyleUnderline"/>
        </w:rPr>
        <w:t xml:space="preserve">uznets </w:t>
      </w:r>
      <w:r w:rsidRPr="00A10F36">
        <w:rPr>
          <w:rStyle w:val="Emphasis"/>
          <w:highlight w:val="cyan"/>
        </w:rPr>
        <w:t>C</w:t>
      </w:r>
      <w:r w:rsidRPr="00EE2821">
        <w:rPr>
          <w:rStyle w:val="StyleUnderline"/>
        </w:rPr>
        <w:t xml:space="preserve">urve </w:t>
      </w:r>
      <w:r w:rsidRPr="00A10F36">
        <w:rPr>
          <w:rStyle w:val="StyleUnderline"/>
          <w:highlight w:val="cyan"/>
        </w:rPr>
        <w:t>pattern</w:t>
      </w:r>
      <w:r w:rsidRPr="0079178F">
        <w:rPr>
          <w:sz w:val="14"/>
        </w:rPr>
        <w:t xml:space="preserve">. The remaining countries, mostly in </w:t>
      </w:r>
      <w:r w:rsidRPr="00EE2821">
        <w:rPr>
          <w:rStyle w:val="StyleUnderline"/>
        </w:rPr>
        <w:t xml:space="preserve">the </w:t>
      </w:r>
      <w:r w:rsidRPr="00A10F36">
        <w:rPr>
          <w:rStyle w:val="Emphasis"/>
          <w:highlight w:val="cyan"/>
        </w:rPr>
        <w:t>developing</w:t>
      </w:r>
      <w:r w:rsidRPr="00A10F36">
        <w:rPr>
          <w:rStyle w:val="StyleUnderline"/>
          <w:highlight w:val="cyan"/>
        </w:rPr>
        <w:t xml:space="preserve"> world</w:t>
      </w:r>
      <w:r w:rsidRPr="00EE2821">
        <w:rPr>
          <w:rStyle w:val="StyleUnderline"/>
        </w:rPr>
        <w:t xml:space="preserve">, are </w:t>
      </w:r>
      <w:r w:rsidRPr="0079178F">
        <w:rPr>
          <w:rStyle w:val="Emphasis"/>
        </w:rPr>
        <w:t>yet to</w:t>
      </w:r>
      <w:r w:rsidRPr="00EE2821">
        <w:rPr>
          <w:rStyle w:val="StyleUnderline"/>
        </w:rPr>
        <w:t xml:space="preserve"> reach the </w:t>
      </w:r>
      <w:r w:rsidRPr="0079178F">
        <w:rPr>
          <w:rStyle w:val="Emphasis"/>
        </w:rPr>
        <w:t>peak</w:t>
      </w:r>
      <w:r w:rsidRPr="00EE2821">
        <w:rPr>
          <w:rStyle w:val="StyleUnderline"/>
        </w:rPr>
        <w:t xml:space="preserve">, but </w:t>
      </w:r>
      <w:r w:rsidRPr="00A10F36">
        <w:rPr>
          <w:rStyle w:val="StyleUnderline"/>
          <w:highlight w:val="cyan"/>
        </w:rPr>
        <w:t xml:space="preserve">are </w:t>
      </w:r>
      <w:r w:rsidRPr="00A10F36">
        <w:rPr>
          <w:rStyle w:val="Emphasis"/>
          <w:highlight w:val="cyan"/>
        </w:rPr>
        <w:t>likely to</w:t>
      </w:r>
      <w:r w:rsidRPr="00EE2821">
        <w:rPr>
          <w:rStyle w:val="StyleUnderline"/>
        </w:rPr>
        <w:t xml:space="preserve"> do so </w:t>
      </w:r>
      <w:r w:rsidRPr="00A10F36">
        <w:rPr>
          <w:rStyle w:val="StyleUnderline"/>
          <w:highlight w:val="cyan"/>
        </w:rPr>
        <w:t xml:space="preserve">as </w:t>
      </w:r>
      <w:r w:rsidRPr="00A10F36">
        <w:rPr>
          <w:rStyle w:val="Emphasis"/>
          <w:highlight w:val="cyan"/>
        </w:rPr>
        <w:t>tech</w:t>
      </w:r>
      <w:r w:rsidRPr="00A10F36">
        <w:rPr>
          <w:rStyle w:val="StyleUnderline"/>
        </w:rPr>
        <w:t>nology</w:t>
      </w:r>
      <w:r w:rsidRPr="00EE2821">
        <w:rPr>
          <w:rStyle w:val="StyleUnderline"/>
        </w:rPr>
        <w:t xml:space="preserve"> </w:t>
      </w:r>
      <w:r w:rsidRPr="00A10F36">
        <w:rPr>
          <w:rStyle w:val="StyleUnderline"/>
          <w:highlight w:val="cyan"/>
        </w:rPr>
        <w:t xml:space="preserve">and </w:t>
      </w:r>
      <w:r w:rsidRPr="00A10F36">
        <w:rPr>
          <w:rStyle w:val="Emphasis"/>
          <w:highlight w:val="cyan"/>
        </w:rPr>
        <w:t>regulation</w:t>
      </w:r>
      <w:r w:rsidRPr="00A10F36">
        <w:rPr>
          <w:rStyle w:val="StyleUnderline"/>
          <w:highlight w:val="cyan"/>
        </w:rPr>
        <w:t xml:space="preserve"> catches up</w:t>
      </w:r>
      <w:r w:rsidRPr="00EE2821">
        <w:rPr>
          <w:rStyle w:val="StyleUnderline"/>
        </w:rPr>
        <w:t>.</w:t>
      </w:r>
    </w:p>
    <w:p w14:paraId="1FFE77F8" w14:textId="77777777" w:rsidR="00ED50F3" w:rsidRDefault="00ED50F3" w:rsidP="00ED50F3">
      <w:r>
        <w:rPr>
          <w:noProof/>
        </w:rPr>
        <w:drawing>
          <wp:inline distT="0" distB="0" distL="0" distR="0" wp14:anchorId="57A49943" wp14:editId="6098938D">
            <wp:extent cx="2796988" cy="2273045"/>
            <wp:effectExtent l="0" t="0" r="3810" b="0"/>
            <wp:docPr id="43853175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31756" name="Picture 1"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9476" cy="2275067"/>
                    </a:xfrm>
                    <a:prstGeom prst="rect">
                      <a:avLst/>
                    </a:prstGeom>
                    <a:noFill/>
                    <a:ln>
                      <a:noFill/>
                    </a:ln>
                  </pic:spPr>
                </pic:pic>
              </a:graphicData>
            </a:graphic>
          </wp:inline>
        </w:drawing>
      </w:r>
    </w:p>
    <w:p w14:paraId="004D2397" w14:textId="77777777" w:rsidR="00ED50F3" w:rsidRPr="004762D7" w:rsidRDefault="00ED50F3" w:rsidP="00ED50F3"/>
    <w:p w14:paraId="2A5AF7B4" w14:textId="77777777" w:rsidR="00ED50F3" w:rsidRDefault="00ED50F3" w:rsidP="00ED50F3">
      <w:pPr>
        <w:pStyle w:val="Heading3"/>
      </w:pPr>
      <w:r>
        <w:t>AT: Small Farms---1NC</w:t>
      </w:r>
    </w:p>
    <w:p w14:paraId="7EDD6F6F" w14:textId="77777777" w:rsidR="00ED50F3" w:rsidRDefault="00ED50F3" w:rsidP="00ED50F3">
      <w:pPr>
        <w:pStyle w:val="Heading4"/>
      </w:pPr>
      <w:r>
        <w:t>A shift to small farms skyrocket food prices and is worse for the environment.</w:t>
      </w:r>
    </w:p>
    <w:p w14:paraId="1008E2A6" w14:textId="77777777" w:rsidR="00ED50F3" w:rsidRPr="00347504" w:rsidRDefault="00ED50F3" w:rsidP="00ED50F3">
      <w:r w:rsidRPr="00FB457F">
        <w:rPr>
          <w:rStyle w:val="Style13ptBold"/>
        </w:rPr>
        <w:t>Hamlett 21</w:t>
      </w:r>
      <w:r>
        <w:t>, freelance journalist, writer and regular contributor at Surge. (Claire, June 8, “Small-scale farming really isn't the answer to unsustainable industrial agriculture,” Surge, https://www.surgeactivism.org/articles/small-scale-farming-really-isnt-the-answer-to-unsustainable-industrial-agriculture)</w:t>
      </w:r>
    </w:p>
    <w:p w14:paraId="3FEBAE61" w14:textId="77777777" w:rsidR="00ED50F3" w:rsidRPr="00FB457F" w:rsidRDefault="00ED50F3" w:rsidP="00ED50F3">
      <w:pPr>
        <w:rPr>
          <w:sz w:val="16"/>
        </w:rPr>
      </w:pPr>
      <w:r w:rsidRPr="00FB457F">
        <w:rPr>
          <w:sz w:val="16"/>
        </w:rPr>
        <w:t xml:space="preserve">But some </w:t>
      </w:r>
      <w:r w:rsidRPr="00FB457F">
        <w:rPr>
          <w:rStyle w:val="StyleUnderline"/>
        </w:rPr>
        <w:t>issues would remain even if animal farms downsized and became organic</w:t>
      </w:r>
      <w:r w:rsidRPr="00FB457F">
        <w:rPr>
          <w:sz w:val="16"/>
        </w:rPr>
        <w:t xml:space="preserve">, such as the amount of manure produced by grazing livestock, which amounts to 73 million tonnes a year in the UK according to government data. Globally, in 2018 livestock manure contributed 20 per cent of agriculture’s emissions of nitrous oxide, which has 300 times more warming potential than carbon dioxide. </w:t>
      </w:r>
      <w:r w:rsidRPr="00FB457F">
        <w:rPr>
          <w:rStyle w:val="Emphasis"/>
          <w:highlight w:val="cyan"/>
        </w:rPr>
        <w:t>Run-off</w:t>
      </w:r>
      <w:r w:rsidRPr="00FB457F">
        <w:rPr>
          <w:rStyle w:val="StyleUnderline"/>
          <w:highlight w:val="cyan"/>
        </w:rPr>
        <w:t xml:space="preserve"> from manure</w:t>
      </w:r>
      <w:r w:rsidRPr="00FB457F">
        <w:rPr>
          <w:rStyle w:val="StyleUnderline"/>
        </w:rPr>
        <w:t xml:space="preserve"> also causes eutrophication </w:t>
      </w:r>
      <w:r w:rsidRPr="00FB457F">
        <w:rPr>
          <w:rStyle w:val="StyleUnderline"/>
          <w:highlight w:val="cyan"/>
        </w:rPr>
        <w:t xml:space="preserve">and </w:t>
      </w:r>
      <w:r w:rsidRPr="00FB457F">
        <w:rPr>
          <w:rStyle w:val="Emphasis"/>
          <w:highlight w:val="cyan"/>
        </w:rPr>
        <w:t>acidification</w:t>
      </w:r>
      <w:r w:rsidRPr="00FB457F">
        <w:rPr>
          <w:rStyle w:val="StyleUnderline"/>
        </w:rPr>
        <w:t xml:space="preserve"> of water sources and </w:t>
      </w:r>
      <w:r w:rsidRPr="00FB457F">
        <w:rPr>
          <w:rStyle w:val="StyleUnderline"/>
          <w:highlight w:val="cyan"/>
        </w:rPr>
        <w:t>are</w:t>
      </w:r>
      <w:r w:rsidRPr="00FB457F">
        <w:rPr>
          <w:rStyle w:val="StyleUnderline"/>
        </w:rPr>
        <w:t xml:space="preserve"> overall </w:t>
      </w:r>
      <w:r w:rsidRPr="00FB457F">
        <w:rPr>
          <w:rStyle w:val="Emphasis"/>
          <w:highlight w:val="cyan"/>
        </w:rPr>
        <w:t>worse from organic farms</w:t>
      </w:r>
      <w:r w:rsidRPr="00FB457F">
        <w:rPr>
          <w:rStyle w:val="StyleUnderline"/>
        </w:rPr>
        <w:t xml:space="preserve"> than conventional ones</w:t>
      </w:r>
      <w:r w:rsidRPr="00FB457F">
        <w:rPr>
          <w:sz w:val="16"/>
        </w:rPr>
        <w:t>. And 39 per cent of agriculture’s total emissions in 2018 was in the form of methane from ruminant animals.</w:t>
      </w:r>
    </w:p>
    <w:p w14:paraId="4F8DA24B" w14:textId="77777777" w:rsidR="00ED50F3" w:rsidRPr="00FB457F" w:rsidRDefault="00ED50F3" w:rsidP="00ED50F3">
      <w:pPr>
        <w:rPr>
          <w:rStyle w:val="StyleUnderline"/>
        </w:rPr>
      </w:pPr>
      <w:r w:rsidRPr="00FB457F">
        <w:rPr>
          <w:rStyle w:val="StyleUnderline"/>
        </w:rPr>
        <w:t>In</w:t>
      </w:r>
      <w:r w:rsidRPr="00FB457F">
        <w:rPr>
          <w:sz w:val="16"/>
        </w:rPr>
        <w:t xml:space="preserve"> a larger country like </w:t>
      </w:r>
      <w:r w:rsidRPr="00FB457F">
        <w:rPr>
          <w:rStyle w:val="StyleUnderline"/>
        </w:rPr>
        <w:t xml:space="preserve">the US, </w:t>
      </w:r>
      <w:r w:rsidRPr="00FB457F">
        <w:rPr>
          <w:rStyle w:val="StyleUnderline"/>
          <w:highlight w:val="cyan"/>
        </w:rPr>
        <w:t>it is unclear how a reversal of</w:t>
      </w:r>
      <w:r w:rsidRPr="00FB457F">
        <w:rPr>
          <w:rStyle w:val="StyleUnderline"/>
        </w:rPr>
        <w:t xml:space="preserve"> agricultural </w:t>
      </w:r>
      <w:r w:rsidRPr="00FB457F">
        <w:rPr>
          <w:rStyle w:val="StyleUnderline"/>
          <w:highlight w:val="cyan"/>
        </w:rPr>
        <w:t>intensification will benefit the</w:t>
      </w:r>
      <w:r w:rsidRPr="00FB457F">
        <w:rPr>
          <w:rStyle w:val="StyleUnderline"/>
        </w:rPr>
        <w:t xml:space="preserve"> </w:t>
      </w:r>
      <w:r w:rsidRPr="00FB457F">
        <w:rPr>
          <w:rStyle w:val="Emphasis"/>
        </w:rPr>
        <w:t>climate</w:t>
      </w:r>
      <w:r w:rsidRPr="00FB457F">
        <w:rPr>
          <w:rStyle w:val="StyleUnderline"/>
        </w:rPr>
        <w:t xml:space="preserve"> or </w:t>
      </w:r>
      <w:r w:rsidRPr="00FB457F">
        <w:rPr>
          <w:rStyle w:val="Emphasis"/>
          <w:highlight w:val="cyan"/>
        </w:rPr>
        <w:t>environment</w:t>
      </w:r>
      <w:r w:rsidRPr="00FB457F">
        <w:rPr>
          <w:sz w:val="16"/>
        </w:rPr>
        <w:t xml:space="preserve">. </w:t>
      </w:r>
      <w:r w:rsidRPr="00FB457F">
        <w:rPr>
          <w:rStyle w:val="StyleUnderline"/>
          <w:highlight w:val="cyan"/>
        </w:rPr>
        <w:t>Regenerative grazing</w:t>
      </w:r>
      <w:r w:rsidRPr="00FB457F">
        <w:rPr>
          <w:sz w:val="16"/>
        </w:rPr>
        <w:t xml:space="preserve"> is touted by many in the US as the sustainable alternative to industrial farming, but this </w:t>
      </w:r>
      <w:r w:rsidRPr="00FB457F">
        <w:rPr>
          <w:rStyle w:val="StyleUnderline"/>
          <w:highlight w:val="cyan"/>
        </w:rPr>
        <w:t xml:space="preserve">requires </w:t>
      </w:r>
      <w:r w:rsidRPr="00FB457F">
        <w:rPr>
          <w:rStyle w:val="Emphasis"/>
          <w:highlight w:val="cyan"/>
        </w:rPr>
        <w:t>significant land use</w:t>
      </w:r>
      <w:r w:rsidRPr="00FB457F">
        <w:rPr>
          <w:rStyle w:val="StyleUnderline"/>
        </w:rPr>
        <w:t xml:space="preserve"> since the grazing animals are supposed to mimic the activity of roaming herds of bison</w:t>
      </w:r>
      <w:r w:rsidRPr="00FB457F">
        <w:rPr>
          <w:sz w:val="16"/>
        </w:rPr>
        <w:t xml:space="preserve">. In doing so it raises the question as to whether such grazing is even compatible with the idea of small-scale farms. Furthermore, this form of livestock farming does not address the </w:t>
      </w:r>
      <w:r w:rsidRPr="00FB457F">
        <w:rPr>
          <w:rStyle w:val="StyleUnderline"/>
          <w:highlight w:val="cyan"/>
        </w:rPr>
        <w:t>methane emissions</w:t>
      </w:r>
      <w:r w:rsidRPr="00FB457F">
        <w:rPr>
          <w:rStyle w:val="StyleUnderline"/>
        </w:rPr>
        <w:t xml:space="preserve"> from grazing ruminants</w:t>
      </w:r>
      <w:r w:rsidRPr="00FB457F">
        <w:rPr>
          <w:sz w:val="16"/>
        </w:rPr>
        <w:t xml:space="preserve"> and </w:t>
      </w:r>
      <w:r w:rsidRPr="00FB457F">
        <w:rPr>
          <w:rStyle w:val="StyleUnderline"/>
          <w:highlight w:val="cyan"/>
        </w:rPr>
        <w:t>causes</w:t>
      </w:r>
      <w:r w:rsidRPr="00FB457F">
        <w:rPr>
          <w:rStyle w:val="StyleUnderline"/>
        </w:rPr>
        <w:t xml:space="preserve"> a lot of other ‘</w:t>
      </w:r>
      <w:r w:rsidRPr="00FB457F">
        <w:rPr>
          <w:rStyle w:val="StyleUnderline"/>
          <w:highlight w:val="cyan"/>
        </w:rPr>
        <w:t>collateral damage’</w:t>
      </w:r>
      <w:r w:rsidRPr="00FB457F">
        <w:rPr>
          <w:rStyle w:val="StyleUnderline"/>
        </w:rPr>
        <w:t>, including the extirpation of predators and the displacement of native animals like elk.</w:t>
      </w:r>
    </w:p>
    <w:p w14:paraId="0797F609" w14:textId="77777777" w:rsidR="00ED50F3" w:rsidRPr="00FB457F" w:rsidRDefault="00ED50F3" w:rsidP="00ED50F3">
      <w:pPr>
        <w:rPr>
          <w:rStyle w:val="StyleUnderline"/>
        </w:rPr>
      </w:pPr>
      <w:r w:rsidRPr="00FB457F">
        <w:rPr>
          <w:sz w:val="16"/>
        </w:rPr>
        <w:t xml:space="preserve">Small-scale farms are also often viewed as being better for the farmed animals. This may be the case compared to the conditions that animals are subjected to on intensive farms, but </w:t>
      </w:r>
      <w:r w:rsidRPr="00FB457F">
        <w:rPr>
          <w:rStyle w:val="StyleUnderline"/>
        </w:rPr>
        <w:t>as long as they remain a commercial product their welfare will always be compromised</w:t>
      </w:r>
      <w:r w:rsidRPr="00FB457F">
        <w:rPr>
          <w:sz w:val="16"/>
        </w:rPr>
        <w:t xml:space="preserve"> to some extent. This needs to be pointed out again and again to counter the romanticisation of small family farms as some haven for animals who will still experience certain kinds of harm. For example, the UK’s Ahisma Dairy Foundation does not slaughter its cows, but bulls are castrated without anaesthetic. Other practices like artificial insemination may also still be used on small farms. And at the end of the day, most of </w:t>
      </w:r>
      <w:r w:rsidRPr="00FB457F">
        <w:rPr>
          <w:rStyle w:val="StyleUnderline"/>
        </w:rPr>
        <w:t xml:space="preserve">these animals will still die by having their throats cut. </w:t>
      </w:r>
    </w:p>
    <w:p w14:paraId="6BC66220" w14:textId="77777777" w:rsidR="00ED50F3" w:rsidRPr="00FB457F" w:rsidRDefault="00ED50F3" w:rsidP="00ED50F3">
      <w:pPr>
        <w:rPr>
          <w:sz w:val="16"/>
        </w:rPr>
      </w:pPr>
      <w:r w:rsidRPr="00FB457F">
        <w:rPr>
          <w:sz w:val="16"/>
        </w:rPr>
        <w:t xml:space="preserve">The promotion of small-scale farms as an ethical alternative to industrially-produced animal products is problematic too. </w:t>
      </w:r>
      <w:r w:rsidRPr="00FB457F">
        <w:rPr>
          <w:rStyle w:val="StyleUnderline"/>
          <w:highlight w:val="cyan"/>
        </w:rPr>
        <w:t>Meat is</w:t>
      </w:r>
      <w:r w:rsidRPr="00FB457F">
        <w:rPr>
          <w:rStyle w:val="StyleUnderline"/>
        </w:rPr>
        <w:t xml:space="preserve"> so </w:t>
      </w:r>
      <w:r w:rsidRPr="00FB457F">
        <w:rPr>
          <w:rStyle w:val="StyleUnderline"/>
          <w:highlight w:val="cyan"/>
        </w:rPr>
        <w:t xml:space="preserve">cheap because of </w:t>
      </w:r>
      <w:r w:rsidRPr="00FB457F">
        <w:rPr>
          <w:rStyle w:val="Emphasis"/>
          <w:highlight w:val="cyan"/>
        </w:rPr>
        <w:t>greater efficiency</w:t>
      </w:r>
      <w:r w:rsidRPr="00FB457F">
        <w:rPr>
          <w:rStyle w:val="StyleUnderline"/>
          <w:highlight w:val="cyan"/>
        </w:rPr>
        <w:t xml:space="preserve"> on </w:t>
      </w:r>
      <w:r w:rsidRPr="00FB457F">
        <w:rPr>
          <w:rStyle w:val="Emphasis"/>
          <w:highlight w:val="cyan"/>
        </w:rPr>
        <w:t>intensive</w:t>
      </w:r>
      <w:r w:rsidRPr="00FB457F">
        <w:rPr>
          <w:rStyle w:val="StyleUnderline"/>
          <w:highlight w:val="cyan"/>
        </w:rPr>
        <w:t xml:space="preserve"> farms</w:t>
      </w:r>
      <w:r w:rsidRPr="00FB457F">
        <w:rPr>
          <w:rStyle w:val="StyleUnderline"/>
        </w:rPr>
        <w:t xml:space="preserve"> and significant government subsidies</w:t>
      </w:r>
      <w:r w:rsidRPr="00FB457F">
        <w:rPr>
          <w:sz w:val="16"/>
        </w:rPr>
        <w:t xml:space="preserve">. </w:t>
      </w:r>
      <w:r w:rsidRPr="00FB457F">
        <w:rPr>
          <w:rStyle w:val="StyleUnderline"/>
        </w:rPr>
        <w:t>Meat that has been produced more ‘ethically’</w:t>
      </w:r>
      <w:r w:rsidRPr="00FB457F">
        <w:rPr>
          <w:sz w:val="16"/>
        </w:rPr>
        <w:t xml:space="preserve"> from, for example, grass-fed cows, </w:t>
      </w:r>
      <w:r w:rsidRPr="00FB457F">
        <w:rPr>
          <w:rStyle w:val="StyleUnderline"/>
        </w:rPr>
        <w:t>tends to be more expensive</w:t>
      </w:r>
      <w:r w:rsidRPr="00FB457F">
        <w:rPr>
          <w:sz w:val="16"/>
        </w:rPr>
        <w:t>. But being able to afford more ‘ethical’ meat does not make a person more ethical themselves, and it would be unfair to view people who can only afford cheaper intensively-farmed options as less moral. In transforming our food systems, we should aim to make healthy, nature-friendly food accessible to everyone, not create further inequalities by insisting that everyone should both eat animal products and be willing to pay more for them. Nutritious plant-based foods are cheaper to produce and offer a more equitable solution.</w:t>
      </w:r>
    </w:p>
    <w:p w14:paraId="34AF61EF" w14:textId="77777777" w:rsidR="00ED50F3" w:rsidRPr="00FB457F" w:rsidRDefault="00ED50F3" w:rsidP="00ED50F3">
      <w:pPr>
        <w:rPr>
          <w:u w:val="single"/>
        </w:rPr>
      </w:pPr>
      <w:r w:rsidRPr="00FB457F">
        <w:rPr>
          <w:sz w:val="16"/>
        </w:rPr>
        <w:t xml:space="preserve">Moreover, there is no guarantee that the more expensive produce from small farms will appeal to enough people to make them economically viable. Other factors such as the proposed post-Brexit trade deal with Australia, which could see a flood of cheap meat imported into the UK, and the rise of plant-based and lab-grown meat may soon be cheaper than meat made from animals. </w:t>
      </w:r>
      <w:r w:rsidRPr="00FB457F">
        <w:rPr>
          <w:rStyle w:val="StyleUnderline"/>
        </w:rPr>
        <w:t>Returning to the small-scale animal farms of yesterday won’t set the clock back on the other changes taking place in our political and food systems.</w:t>
      </w:r>
    </w:p>
    <w:p w14:paraId="474CCE7D" w14:textId="77777777" w:rsidR="00ED50F3" w:rsidRPr="00FB457F" w:rsidRDefault="00ED50F3" w:rsidP="00ED50F3">
      <w:pPr>
        <w:rPr>
          <w:sz w:val="16"/>
        </w:rPr>
      </w:pPr>
      <w:r w:rsidRPr="00FB457F">
        <w:rPr>
          <w:sz w:val="16"/>
        </w:rPr>
        <w:t>So what about small-scale crop farms? A recent meta-analysis of the literature on the relationships between farm size and different indicators of production, environmental, and socio-economic performance found some positive results. According to 79 per cent of studies reviewed, smaller farms have higher yields, which increase 5 per cent per hectare decrease in farm size. Smaller farms also have “higher crop species richness” and that “non-crop biodiversity increases with decreasing farm size, with 77 per cent of studies finding that smaller farms have greater biodiversity at both farm and landscape scales.”</w:t>
      </w:r>
    </w:p>
    <w:p w14:paraId="689A61E2" w14:textId="77777777" w:rsidR="00ED50F3" w:rsidRPr="00FB457F" w:rsidRDefault="00ED50F3" w:rsidP="00ED50F3">
      <w:pPr>
        <w:rPr>
          <w:sz w:val="16"/>
        </w:rPr>
      </w:pPr>
      <w:r w:rsidRPr="00FB457F">
        <w:rPr>
          <w:sz w:val="16"/>
        </w:rPr>
        <w:t xml:space="preserve">But small is not necessarily superior in all cases. According to a study by the University of Exeter, </w:t>
      </w:r>
      <w:r w:rsidRPr="00FB457F">
        <w:rPr>
          <w:rStyle w:val="StyleUnderline"/>
        </w:rPr>
        <w:t>“</w:t>
      </w:r>
      <w:r w:rsidRPr="00FB457F">
        <w:rPr>
          <w:rStyle w:val="StyleUnderline"/>
          <w:highlight w:val="cyan"/>
        </w:rPr>
        <w:t xml:space="preserve">it would be just as dangerous to assume that all large farms are </w:t>
      </w:r>
      <w:r w:rsidRPr="00FB457F">
        <w:rPr>
          <w:rStyle w:val="StyleUnderline"/>
        </w:rPr>
        <w:t xml:space="preserve">environmentally </w:t>
      </w:r>
      <w:r w:rsidRPr="00FB457F">
        <w:rPr>
          <w:rStyle w:val="StyleUnderline"/>
          <w:highlight w:val="cyan"/>
        </w:rPr>
        <w:t xml:space="preserve">damaging as it would to assume </w:t>
      </w:r>
      <w:r w:rsidRPr="00FB457F">
        <w:rPr>
          <w:rStyle w:val="StyleUnderline"/>
        </w:rPr>
        <w:t xml:space="preserve">that </w:t>
      </w:r>
      <w:r w:rsidRPr="00FB457F">
        <w:rPr>
          <w:rStyle w:val="StyleUnderline"/>
          <w:highlight w:val="cyan"/>
        </w:rPr>
        <w:t>all small farms</w:t>
      </w:r>
      <w:r w:rsidRPr="00FB457F">
        <w:rPr>
          <w:rStyle w:val="StyleUnderline"/>
        </w:rPr>
        <w:t xml:space="preserve"> are environmentally beneficial.</w:t>
      </w:r>
      <w:r w:rsidRPr="00FB457F">
        <w:rPr>
          <w:sz w:val="16"/>
        </w:rPr>
        <w:t xml:space="preserve"> Ultimately, rather than privileging one set of farms structures over another, it is a question of maintaining a diversity of farm size structures.” </w:t>
      </w:r>
      <w:r w:rsidRPr="00FB457F">
        <w:rPr>
          <w:rStyle w:val="StyleUnderline"/>
        </w:rPr>
        <w:t xml:space="preserve">Even </w:t>
      </w:r>
      <w:r w:rsidRPr="00FB457F">
        <w:rPr>
          <w:rStyle w:val="Emphasis"/>
        </w:rPr>
        <w:t>larger</w:t>
      </w:r>
      <w:r w:rsidRPr="00FB457F">
        <w:rPr>
          <w:rStyle w:val="StyleUnderline"/>
        </w:rPr>
        <w:t xml:space="preserve"> plant-based </w:t>
      </w:r>
      <w:r w:rsidRPr="00FB457F">
        <w:rPr>
          <w:rStyle w:val="Emphasis"/>
        </w:rPr>
        <w:t>agriculture</w:t>
      </w:r>
      <w:r w:rsidRPr="00FB457F">
        <w:rPr>
          <w:rStyle w:val="StyleUnderline"/>
        </w:rPr>
        <w:t xml:space="preserve"> may have the edge on small-scale animal farms</w:t>
      </w:r>
      <w:r w:rsidRPr="00FB457F">
        <w:rPr>
          <w:sz w:val="16"/>
        </w:rPr>
        <w:t xml:space="preserve">, since </w:t>
      </w:r>
      <w:r w:rsidRPr="00FB457F">
        <w:rPr>
          <w:rStyle w:val="StyleUnderline"/>
        </w:rPr>
        <w:t>producing plant-based foods also takes up 100 times less land than equivalent amounts of animal products</w:t>
      </w:r>
      <w:r w:rsidRPr="00FB457F">
        <w:rPr>
          <w:sz w:val="16"/>
        </w:rPr>
        <w:t>, freeing up more space for rewilding and nature restoration. Reducing farm size may in some cases be good policy for the EU, the UK, and the US too, but it should be combined with growing more crops for human consumption, particularly using regenerative methods such as ‘no till’ and crop rotation, and a plan to phase out animal farming.</w:t>
      </w:r>
    </w:p>
    <w:p w14:paraId="05A9F817" w14:textId="77777777" w:rsidR="00ED50F3" w:rsidRDefault="00ED50F3" w:rsidP="00ED50F3">
      <w:pPr>
        <w:pStyle w:val="Heading2"/>
      </w:pPr>
      <w:r>
        <w:t>Adv 2</w:t>
      </w:r>
    </w:p>
    <w:p w14:paraId="649F4DCA" w14:textId="77777777" w:rsidR="00ED50F3" w:rsidRDefault="00ED50F3" w:rsidP="00ED50F3">
      <w:pPr>
        <w:pStyle w:val="Heading3"/>
      </w:pPr>
      <w:r>
        <w:t>AT: Indian Ag !---1NC</w:t>
      </w:r>
    </w:p>
    <w:p w14:paraId="4E782A81" w14:textId="77777777" w:rsidR="00ED50F3" w:rsidRDefault="00ED50F3" w:rsidP="00ED50F3">
      <w:pPr>
        <w:pStyle w:val="Heading4"/>
      </w:pPr>
      <w:r>
        <w:t>Indian ag is perfectly fine!</w:t>
      </w:r>
    </w:p>
    <w:p w14:paraId="730374D2" w14:textId="77777777" w:rsidR="00ED50F3" w:rsidRPr="000B47DA" w:rsidRDefault="00ED50F3" w:rsidP="00ED50F3">
      <w:r w:rsidRPr="00051B49">
        <w:rPr>
          <w:rFonts w:eastAsiaTheme="majorEastAsia" w:cstheme="majorBidi"/>
          <w:b/>
          <w:iCs/>
          <w:sz w:val="26"/>
        </w:rPr>
        <w:t>Bansal 25</w:t>
      </w:r>
      <w:r>
        <w:t xml:space="preserve"> [Kc Bansal, former Director of the National Bureau of Plant Genetic Resources, Indian Council of Agricultural Research (ICAR), New Delhi. He also spearheaded the National Transgenic Crop Network across various ICAR research institutions. 07/25/2025, "India’s Efforts towards Building Climate Resilience in Agriculture through Genome Editing", Diplomatist, </w:t>
      </w:r>
      <w:r w:rsidRPr="000B47DA">
        <w:t>https://diplomatist.com/2025/07/25/indias-efforts-towards-building-climate-resilience-in-agriculture-through-genome-editing/</w:t>
      </w:r>
      <w:r>
        <w:t>, accessed 1/25/26, AWright]</w:t>
      </w:r>
    </w:p>
    <w:p w14:paraId="66A593F3" w14:textId="77777777" w:rsidR="00ED50F3" w:rsidRPr="004645BF" w:rsidRDefault="00ED50F3" w:rsidP="00ED50F3">
      <w:pPr>
        <w:rPr>
          <w:sz w:val="16"/>
        </w:rPr>
      </w:pPr>
      <w:r w:rsidRPr="004645BF">
        <w:rPr>
          <w:sz w:val="16"/>
        </w:rPr>
        <w:t xml:space="preserve">Over the past decades, </w:t>
      </w:r>
      <w:r w:rsidRPr="004645BF">
        <w:rPr>
          <w:highlight w:val="cyan"/>
          <w:u w:val="single"/>
        </w:rPr>
        <w:t>India</w:t>
      </w:r>
      <w:r w:rsidRPr="008109CE">
        <w:rPr>
          <w:u w:val="single"/>
        </w:rPr>
        <w:t xml:space="preserve"> has </w:t>
      </w:r>
      <w:r w:rsidRPr="004645BF">
        <w:rPr>
          <w:highlight w:val="cyan"/>
          <w:u w:val="single"/>
        </w:rPr>
        <w:t>taken</w:t>
      </w:r>
      <w:r w:rsidRPr="004645BF">
        <w:rPr>
          <w:sz w:val="16"/>
        </w:rPr>
        <w:t xml:space="preserve"> </w:t>
      </w:r>
      <w:r w:rsidRPr="004645BF">
        <w:rPr>
          <w:rStyle w:val="Emphasis"/>
          <w:highlight w:val="cyan"/>
        </w:rPr>
        <w:t>significant steps</w:t>
      </w:r>
      <w:r w:rsidRPr="004645BF">
        <w:rPr>
          <w:sz w:val="16"/>
        </w:rPr>
        <w:t xml:space="preserve"> </w:t>
      </w:r>
      <w:r w:rsidRPr="004645BF">
        <w:rPr>
          <w:highlight w:val="cyan"/>
          <w:u w:val="single"/>
        </w:rPr>
        <w:t>toward</w:t>
      </w:r>
      <w:r w:rsidRPr="004645BF">
        <w:rPr>
          <w:sz w:val="16"/>
        </w:rPr>
        <w:t xml:space="preserve"> </w:t>
      </w:r>
      <w:r w:rsidRPr="008109CE">
        <w:rPr>
          <w:u w:val="single"/>
        </w:rPr>
        <w:t>building</w:t>
      </w:r>
      <w:r w:rsidRPr="004645BF">
        <w:rPr>
          <w:sz w:val="16"/>
        </w:rPr>
        <w:t xml:space="preserve"> </w:t>
      </w:r>
      <w:r w:rsidRPr="004645BF">
        <w:rPr>
          <w:rStyle w:val="Emphasis"/>
          <w:highlight w:val="cyan"/>
        </w:rPr>
        <w:t>climate</w:t>
      </w:r>
      <w:r w:rsidRPr="008109CE">
        <w:rPr>
          <w:rStyle w:val="Emphasis"/>
        </w:rPr>
        <w:t>-</w:t>
      </w:r>
      <w:r w:rsidRPr="004645BF">
        <w:rPr>
          <w:rStyle w:val="Emphasis"/>
          <w:highlight w:val="cyan"/>
        </w:rPr>
        <w:t>resilient</w:t>
      </w:r>
      <w:r w:rsidRPr="004645BF">
        <w:rPr>
          <w:sz w:val="16"/>
        </w:rPr>
        <w:t xml:space="preserve"> </w:t>
      </w:r>
      <w:r w:rsidRPr="004645BF">
        <w:rPr>
          <w:highlight w:val="cyan"/>
          <w:u w:val="single"/>
        </w:rPr>
        <w:t>ag</w:t>
      </w:r>
      <w:r w:rsidRPr="008109CE">
        <w:rPr>
          <w:u w:val="single"/>
        </w:rPr>
        <w:t>riculture</w:t>
      </w:r>
      <w:r w:rsidRPr="004645BF">
        <w:rPr>
          <w:sz w:val="16"/>
        </w:rPr>
        <w:t xml:space="preserve">. </w:t>
      </w:r>
      <w:r w:rsidRPr="008109CE">
        <w:rPr>
          <w:u w:val="single"/>
        </w:rPr>
        <w:t>The launch of</w:t>
      </w:r>
      <w:r w:rsidRPr="004645BF">
        <w:rPr>
          <w:sz w:val="16"/>
        </w:rPr>
        <w:t xml:space="preserve"> the National Innovations on Climate Resilient Agriculture (</w:t>
      </w:r>
      <w:r w:rsidRPr="008109CE">
        <w:rPr>
          <w:u w:val="single"/>
        </w:rPr>
        <w:t>NICRA</w:t>
      </w:r>
      <w:r w:rsidRPr="004645BF">
        <w:rPr>
          <w:sz w:val="16"/>
        </w:rPr>
        <w:t xml:space="preserve">) by the Indian Council of Agricultural Research (ICAR) in 2011 </w:t>
      </w:r>
      <w:r w:rsidRPr="008109CE">
        <w:rPr>
          <w:u w:val="single"/>
        </w:rPr>
        <w:t xml:space="preserve">was a </w:t>
      </w:r>
      <w:r w:rsidRPr="008109CE">
        <w:rPr>
          <w:rStyle w:val="Emphasis"/>
        </w:rPr>
        <w:t>milestone</w:t>
      </w:r>
      <w:r w:rsidRPr="004645BF">
        <w:rPr>
          <w:sz w:val="16"/>
        </w:rPr>
        <w:t xml:space="preserve"> </w:t>
      </w:r>
      <w:r w:rsidRPr="008109CE">
        <w:rPr>
          <w:u w:val="single"/>
        </w:rPr>
        <w:t>in this direction</w:t>
      </w:r>
      <w:r w:rsidRPr="004645BF">
        <w:rPr>
          <w:sz w:val="16"/>
        </w:rPr>
        <w:t>. Under NICRA, several stress-tolerant varieties resilient to drought, floods, pests, and diseases of rice, maize, mung bean, tomato, and lentil were developed through conventional methods of breeding. These initiatives have helped farmers mitigate some risks associated with climate change.</w:t>
      </w:r>
    </w:p>
    <w:p w14:paraId="7929AE43" w14:textId="77777777" w:rsidR="00ED50F3" w:rsidRPr="004645BF" w:rsidRDefault="00ED50F3" w:rsidP="00ED50F3">
      <w:pPr>
        <w:rPr>
          <w:sz w:val="16"/>
        </w:rPr>
      </w:pPr>
      <w:r w:rsidRPr="008109CE">
        <w:rPr>
          <w:u w:val="single"/>
        </w:rPr>
        <w:t>However</w:t>
      </w:r>
      <w:r w:rsidRPr="004645BF">
        <w:rPr>
          <w:sz w:val="16"/>
        </w:rPr>
        <w:t xml:space="preserve">, </w:t>
      </w:r>
      <w:r w:rsidRPr="008109CE">
        <w:rPr>
          <w:u w:val="single"/>
        </w:rPr>
        <w:t>as climate change intensifies</w:t>
      </w:r>
      <w:r w:rsidRPr="004645BF">
        <w:rPr>
          <w:sz w:val="16"/>
        </w:rPr>
        <w:t xml:space="preserve">, the </w:t>
      </w:r>
      <w:r w:rsidRPr="008109CE">
        <w:rPr>
          <w:u w:val="single"/>
        </w:rPr>
        <w:t>limitations</w:t>
      </w:r>
      <w:r w:rsidRPr="004645BF">
        <w:rPr>
          <w:sz w:val="16"/>
        </w:rPr>
        <w:t xml:space="preserve"> of conventional breeding approaches </w:t>
      </w:r>
      <w:r w:rsidRPr="008109CE">
        <w:rPr>
          <w:u w:val="single"/>
        </w:rPr>
        <w:t>become increasingly evident</w:t>
      </w:r>
      <w:r w:rsidRPr="004645BF">
        <w:rPr>
          <w:sz w:val="16"/>
        </w:rPr>
        <w:t xml:space="preserve">. </w:t>
      </w:r>
      <w:r w:rsidRPr="008109CE">
        <w:rPr>
          <w:u w:val="single"/>
        </w:rPr>
        <w:t>Conventional</w:t>
      </w:r>
      <w:r w:rsidRPr="004645BF">
        <w:rPr>
          <w:sz w:val="16"/>
        </w:rPr>
        <w:t xml:space="preserve"> breeding </w:t>
      </w:r>
      <w:r w:rsidRPr="008109CE">
        <w:rPr>
          <w:u w:val="single"/>
        </w:rPr>
        <w:t>cycles</w:t>
      </w:r>
      <w:r w:rsidRPr="004645BF">
        <w:rPr>
          <w:sz w:val="16"/>
        </w:rPr>
        <w:t xml:space="preserve"> </w:t>
      </w:r>
      <w:r w:rsidRPr="008109CE">
        <w:rPr>
          <w:u w:val="single"/>
        </w:rPr>
        <w:t>are</w:t>
      </w:r>
      <w:r w:rsidRPr="004645BF">
        <w:rPr>
          <w:sz w:val="16"/>
        </w:rPr>
        <w:t xml:space="preserve"> </w:t>
      </w:r>
      <w:r w:rsidRPr="008109CE">
        <w:rPr>
          <w:u w:val="single"/>
        </w:rPr>
        <w:t>time-consuming</w:t>
      </w:r>
      <w:r w:rsidRPr="004645BF">
        <w:rPr>
          <w:sz w:val="16"/>
        </w:rPr>
        <w:t>, often requiring 8–12 years to develop and release a new variety. The reliance on sexual recombination also carries the risk of linkage drag, where undesirable traits accompany the desirable ones. Given the urgency of the climate crisis, accelerating the development of climate-resilient crop varieties is imperative using the frontier technologies of crop improvement</w:t>
      </w:r>
    </w:p>
    <w:p w14:paraId="4F0F2A23" w14:textId="77777777" w:rsidR="00ED50F3" w:rsidRPr="004645BF" w:rsidRDefault="00ED50F3" w:rsidP="00ED50F3">
      <w:pPr>
        <w:rPr>
          <w:sz w:val="16"/>
        </w:rPr>
      </w:pPr>
      <w:r w:rsidRPr="004645BF">
        <w:rPr>
          <w:sz w:val="16"/>
        </w:rPr>
        <w:t>According to the Technology and Innovation Report 2025 of the United Nations Conference on Trade and Development (UNCTAD), ‘Frontier technologies – from AI to green hydrogen and gene editing – play a key role in creating and implementing global solutions to address the challenges of the twenty-first century’</w:t>
      </w:r>
    </w:p>
    <w:p w14:paraId="13D06CD7" w14:textId="77777777" w:rsidR="00ED50F3" w:rsidRPr="004645BF" w:rsidRDefault="00ED50F3" w:rsidP="00ED50F3">
      <w:pPr>
        <w:rPr>
          <w:sz w:val="16"/>
        </w:rPr>
      </w:pPr>
      <w:r w:rsidRPr="004645BF">
        <w:rPr>
          <w:sz w:val="16"/>
        </w:rPr>
        <w:t>CRISPR-Cas gene editing or genome editing and its advanced derivatives like base editing and prime editing, offer a powerful, precise, and efficient alternative to conventional breeding for crop improvement. Unlike conventional breeding, genome editing allows scientists to make targeted modifications to specific genes, either by knocking out undesirable genes, enhancing the existing ones, or by introducing beneficial alleles without inserting foreign DNA. This precision allows for the rapid and accelerated development of improved crop varieties tailored to withstand climate-induced stresses such as heat, drought, salinity, and flooding. Genome editing also enables fine-tuning of traits related to nitrogen-use efficiency, water-use efficiency, plant architecture, and carbon capture, all critically important for climate resilience. Notably, the CRISPR technology is accessible equally to both large progressive farmers and smallholder farmers.</w:t>
      </w:r>
    </w:p>
    <w:p w14:paraId="3DEC2BB4" w14:textId="77777777" w:rsidR="00ED50F3" w:rsidRPr="004645BF" w:rsidRDefault="00ED50F3" w:rsidP="00ED50F3">
      <w:pPr>
        <w:rPr>
          <w:sz w:val="16"/>
        </w:rPr>
      </w:pPr>
      <w:r w:rsidRPr="008109CE">
        <w:rPr>
          <w:u w:val="single"/>
        </w:rPr>
        <w:t xml:space="preserve">India is making </w:t>
      </w:r>
      <w:r w:rsidRPr="004645BF">
        <w:rPr>
          <w:rStyle w:val="Emphasis"/>
          <w:highlight w:val="cyan"/>
        </w:rPr>
        <w:t>significant</w:t>
      </w:r>
      <w:r w:rsidRPr="008109CE">
        <w:rPr>
          <w:rStyle w:val="Emphasis"/>
        </w:rPr>
        <w:t xml:space="preserve"> </w:t>
      </w:r>
      <w:r w:rsidRPr="004645BF">
        <w:rPr>
          <w:rStyle w:val="Emphasis"/>
          <w:highlight w:val="cyan"/>
        </w:rPr>
        <w:t>progress</w:t>
      </w:r>
      <w:r w:rsidRPr="004645BF">
        <w:rPr>
          <w:sz w:val="16"/>
        </w:rPr>
        <w:t xml:space="preserve"> </w:t>
      </w:r>
      <w:r w:rsidRPr="004645BF">
        <w:rPr>
          <w:highlight w:val="cyan"/>
          <w:u w:val="single"/>
        </w:rPr>
        <w:t>with</w:t>
      </w:r>
      <w:r w:rsidRPr="008109CE">
        <w:rPr>
          <w:u w:val="single"/>
        </w:rPr>
        <w:t xml:space="preserve"> the use of </w:t>
      </w:r>
      <w:r w:rsidRPr="004645BF">
        <w:rPr>
          <w:highlight w:val="cyan"/>
          <w:u w:val="single"/>
        </w:rPr>
        <w:t>genome</w:t>
      </w:r>
      <w:r w:rsidRPr="008109CE">
        <w:rPr>
          <w:u w:val="single"/>
        </w:rPr>
        <w:t xml:space="preserve"> </w:t>
      </w:r>
      <w:r w:rsidRPr="004645BF">
        <w:rPr>
          <w:highlight w:val="cyan"/>
          <w:u w:val="single"/>
        </w:rPr>
        <w:t>editing</w:t>
      </w:r>
      <w:r w:rsidRPr="004645BF">
        <w:rPr>
          <w:sz w:val="16"/>
        </w:rPr>
        <w:t xml:space="preserve"> </w:t>
      </w:r>
      <w:r w:rsidRPr="008109CE">
        <w:rPr>
          <w:u w:val="single"/>
        </w:rPr>
        <w:t>tools</w:t>
      </w:r>
      <w:r w:rsidRPr="004645BF">
        <w:rPr>
          <w:sz w:val="16"/>
        </w:rPr>
        <w:t xml:space="preserve"> </w:t>
      </w:r>
      <w:r w:rsidRPr="004645BF">
        <w:rPr>
          <w:highlight w:val="cyan"/>
          <w:u w:val="single"/>
        </w:rPr>
        <w:t>to develop</w:t>
      </w:r>
      <w:r w:rsidRPr="008109CE">
        <w:rPr>
          <w:u w:val="single"/>
        </w:rPr>
        <w:t xml:space="preserve"> climate-</w:t>
      </w:r>
      <w:r w:rsidRPr="004645BF">
        <w:rPr>
          <w:highlight w:val="cyan"/>
          <w:u w:val="single"/>
        </w:rPr>
        <w:t>resilient</w:t>
      </w:r>
      <w:r w:rsidRPr="004645BF">
        <w:rPr>
          <w:sz w:val="16"/>
        </w:rPr>
        <w:t xml:space="preserve"> </w:t>
      </w:r>
      <w:r w:rsidRPr="008109CE">
        <w:rPr>
          <w:u w:val="single"/>
        </w:rPr>
        <w:t xml:space="preserve">crop </w:t>
      </w:r>
      <w:r w:rsidRPr="004645BF">
        <w:rPr>
          <w:highlight w:val="cyan"/>
          <w:u w:val="single"/>
        </w:rPr>
        <w:t>varieties</w:t>
      </w:r>
      <w:r w:rsidRPr="008109CE">
        <w:rPr>
          <w:u w:val="single"/>
        </w:rPr>
        <w:t xml:space="preserve"> that</w:t>
      </w:r>
      <w:r w:rsidRPr="004645BF">
        <w:rPr>
          <w:sz w:val="16"/>
        </w:rPr>
        <w:t xml:space="preserve"> </w:t>
      </w:r>
      <w:r w:rsidRPr="008109CE">
        <w:rPr>
          <w:u w:val="single"/>
        </w:rPr>
        <w:t>are</w:t>
      </w:r>
      <w:r w:rsidRPr="004645BF">
        <w:rPr>
          <w:sz w:val="16"/>
        </w:rPr>
        <w:t xml:space="preserve"> specifically </w:t>
      </w:r>
      <w:r w:rsidRPr="004645BF">
        <w:rPr>
          <w:highlight w:val="cyan"/>
          <w:u w:val="single"/>
        </w:rPr>
        <w:t>tolerant</w:t>
      </w:r>
      <w:r w:rsidRPr="004645BF">
        <w:rPr>
          <w:sz w:val="16"/>
        </w:rPr>
        <w:t xml:space="preserve"> </w:t>
      </w:r>
      <w:r w:rsidRPr="004645BF">
        <w:rPr>
          <w:highlight w:val="cyan"/>
          <w:u w:val="single"/>
        </w:rPr>
        <w:t>to</w:t>
      </w:r>
      <w:r w:rsidRPr="004645BF">
        <w:rPr>
          <w:sz w:val="16"/>
        </w:rPr>
        <w:t xml:space="preserve"> </w:t>
      </w:r>
      <w:r w:rsidRPr="008109CE">
        <w:rPr>
          <w:rStyle w:val="Emphasis"/>
        </w:rPr>
        <w:t xml:space="preserve">drought and heat </w:t>
      </w:r>
      <w:r w:rsidRPr="004645BF">
        <w:rPr>
          <w:rStyle w:val="Emphasis"/>
          <w:highlight w:val="cyan"/>
        </w:rPr>
        <w:t>stresses</w:t>
      </w:r>
      <w:r w:rsidRPr="004645BF">
        <w:rPr>
          <w:sz w:val="16"/>
        </w:rPr>
        <w:t xml:space="preserve">, </w:t>
      </w:r>
      <w:r w:rsidRPr="004645BF">
        <w:rPr>
          <w:highlight w:val="cyan"/>
          <w:u w:val="single"/>
        </w:rPr>
        <w:t>and</w:t>
      </w:r>
      <w:r w:rsidRPr="008109CE">
        <w:rPr>
          <w:u w:val="single"/>
        </w:rPr>
        <w:t xml:space="preserve"> improving</w:t>
      </w:r>
      <w:r w:rsidRPr="004645BF">
        <w:rPr>
          <w:sz w:val="16"/>
        </w:rPr>
        <w:t xml:space="preserve"> the elite rice </w:t>
      </w:r>
      <w:r w:rsidRPr="008109CE">
        <w:rPr>
          <w:u w:val="single"/>
        </w:rPr>
        <w:t>cultivars for</w:t>
      </w:r>
      <w:r w:rsidRPr="004645BF">
        <w:rPr>
          <w:sz w:val="16"/>
        </w:rPr>
        <w:t xml:space="preserve"> </w:t>
      </w:r>
      <w:r w:rsidRPr="004645BF">
        <w:rPr>
          <w:rStyle w:val="Emphasis"/>
          <w:highlight w:val="cyan"/>
        </w:rPr>
        <w:t>reducing</w:t>
      </w:r>
      <w:r w:rsidRPr="004645BF">
        <w:rPr>
          <w:sz w:val="16"/>
        </w:rPr>
        <w:t xml:space="preserve"> GHG </w:t>
      </w:r>
      <w:r w:rsidRPr="004645BF">
        <w:rPr>
          <w:rStyle w:val="Emphasis"/>
          <w:highlight w:val="cyan"/>
        </w:rPr>
        <w:t>emissions</w:t>
      </w:r>
      <w:r w:rsidRPr="004645BF">
        <w:rPr>
          <w:sz w:val="16"/>
        </w:rPr>
        <w:t xml:space="preserve">. </w:t>
      </w:r>
      <w:r w:rsidRPr="008109CE">
        <w:rPr>
          <w:u w:val="single"/>
        </w:rPr>
        <w:t>Genome editing is also being used</w:t>
      </w:r>
      <w:r w:rsidRPr="004645BF">
        <w:rPr>
          <w:sz w:val="16"/>
        </w:rPr>
        <w:t xml:space="preserve"> </w:t>
      </w:r>
      <w:r w:rsidRPr="008109CE">
        <w:rPr>
          <w:u w:val="single"/>
        </w:rPr>
        <w:t>to combat</w:t>
      </w:r>
      <w:r w:rsidRPr="004645BF">
        <w:rPr>
          <w:sz w:val="16"/>
        </w:rPr>
        <w:t xml:space="preserve"> </w:t>
      </w:r>
      <w:r w:rsidRPr="008109CE">
        <w:rPr>
          <w:u w:val="single"/>
        </w:rPr>
        <w:t>issues like soil salinity</w:t>
      </w:r>
      <w:r w:rsidRPr="004645BF">
        <w:rPr>
          <w:sz w:val="16"/>
        </w:rPr>
        <w:t>, which is a growing problem in coastal regions.</w:t>
      </w:r>
    </w:p>
    <w:p w14:paraId="285569B1" w14:textId="77777777" w:rsidR="00ED50F3" w:rsidRPr="004645BF" w:rsidRDefault="00ED50F3" w:rsidP="00ED50F3">
      <w:pPr>
        <w:rPr>
          <w:sz w:val="16"/>
        </w:rPr>
      </w:pPr>
      <w:r w:rsidRPr="008109CE">
        <w:rPr>
          <w:u w:val="single"/>
        </w:rPr>
        <w:t>India has made</w:t>
      </w:r>
      <w:r w:rsidRPr="004645BF">
        <w:rPr>
          <w:sz w:val="16"/>
        </w:rPr>
        <w:t xml:space="preserve"> </w:t>
      </w:r>
      <w:r w:rsidRPr="004645BF">
        <w:rPr>
          <w:rStyle w:val="Emphasis"/>
          <w:highlight w:val="cyan"/>
        </w:rPr>
        <w:t>remarkable strides</w:t>
      </w:r>
      <w:r w:rsidRPr="004645BF">
        <w:rPr>
          <w:sz w:val="16"/>
        </w:rPr>
        <w:t xml:space="preserve"> </w:t>
      </w:r>
      <w:r w:rsidRPr="008109CE">
        <w:rPr>
          <w:u w:val="single"/>
        </w:rPr>
        <w:t>in deploying genome editing</w:t>
      </w:r>
      <w:r w:rsidRPr="004645BF">
        <w:rPr>
          <w:sz w:val="16"/>
        </w:rPr>
        <w:t xml:space="preserve"> in rice </w:t>
      </w:r>
      <w:r w:rsidRPr="004645BF">
        <w:rPr>
          <w:highlight w:val="cyan"/>
          <w:u w:val="single"/>
        </w:rPr>
        <w:t>for</w:t>
      </w:r>
      <w:r w:rsidRPr="004645BF">
        <w:rPr>
          <w:sz w:val="16"/>
          <w:highlight w:val="cyan"/>
        </w:rPr>
        <w:t xml:space="preserve"> </w:t>
      </w:r>
      <w:r w:rsidRPr="004645BF">
        <w:rPr>
          <w:rStyle w:val="Emphasis"/>
          <w:highlight w:val="cyan"/>
        </w:rPr>
        <w:t>climate-resilient</w:t>
      </w:r>
      <w:r w:rsidRPr="004645BF">
        <w:rPr>
          <w:sz w:val="16"/>
        </w:rPr>
        <w:t xml:space="preserve"> </w:t>
      </w:r>
      <w:r w:rsidRPr="004645BF">
        <w:rPr>
          <w:highlight w:val="cyan"/>
          <w:u w:val="single"/>
        </w:rPr>
        <w:t>ag</w:t>
      </w:r>
      <w:r w:rsidRPr="008109CE">
        <w:rPr>
          <w:u w:val="single"/>
        </w:rPr>
        <w:t>riculture</w:t>
      </w:r>
      <w:r w:rsidRPr="004645BF">
        <w:rPr>
          <w:sz w:val="16"/>
        </w:rPr>
        <w:t xml:space="preserve">. </w:t>
      </w:r>
      <w:r w:rsidRPr="008109CE">
        <w:rPr>
          <w:u w:val="single"/>
        </w:rPr>
        <w:t>A breakthrough has been</w:t>
      </w:r>
      <w:r w:rsidRPr="004645BF">
        <w:rPr>
          <w:sz w:val="16"/>
        </w:rPr>
        <w:t xml:space="preserve"> the </w:t>
      </w:r>
      <w:r w:rsidRPr="008109CE">
        <w:rPr>
          <w:u w:val="single"/>
        </w:rPr>
        <w:t>development of the world’s</w:t>
      </w:r>
      <w:r w:rsidRPr="004645BF">
        <w:rPr>
          <w:sz w:val="16"/>
        </w:rPr>
        <w:t xml:space="preserve"> </w:t>
      </w:r>
      <w:r w:rsidRPr="008109CE">
        <w:rPr>
          <w:rStyle w:val="Emphasis"/>
        </w:rPr>
        <w:t>first genome-edited rice varieties</w:t>
      </w:r>
      <w:r w:rsidRPr="004645BF">
        <w:rPr>
          <w:sz w:val="16"/>
        </w:rPr>
        <w:t xml:space="preserve">, Pusa DST Rice 1 and DRR Rice 100 (Kamala), derived from mega-varieties MTU 1010 and Samba Mahsuri, respectively. </w:t>
      </w:r>
      <w:r w:rsidRPr="008109CE">
        <w:rPr>
          <w:u w:val="single"/>
        </w:rPr>
        <w:t>The</w:t>
      </w:r>
      <w:r w:rsidRPr="004645BF">
        <w:rPr>
          <w:sz w:val="16"/>
        </w:rPr>
        <w:t xml:space="preserve"> </w:t>
      </w:r>
      <w:r w:rsidRPr="008109CE">
        <w:rPr>
          <w:u w:val="single"/>
        </w:rPr>
        <w:t>edited</w:t>
      </w:r>
      <w:r w:rsidRPr="004645BF">
        <w:rPr>
          <w:sz w:val="16"/>
        </w:rPr>
        <w:t xml:space="preserve"> rice </w:t>
      </w:r>
      <w:r w:rsidRPr="008109CE">
        <w:rPr>
          <w:u w:val="single"/>
        </w:rPr>
        <w:t>varieties</w:t>
      </w:r>
      <w:r w:rsidRPr="004645BF">
        <w:rPr>
          <w:sz w:val="16"/>
        </w:rPr>
        <w:t xml:space="preserve">, an outcome of the ICAR’s research initiative on genome-editing for developing improved crop varieties, </w:t>
      </w:r>
      <w:r w:rsidRPr="008109CE">
        <w:rPr>
          <w:u w:val="single"/>
        </w:rPr>
        <w:t>offer</w:t>
      </w:r>
      <w:r w:rsidRPr="004645BF">
        <w:rPr>
          <w:sz w:val="16"/>
        </w:rPr>
        <w:t xml:space="preserve"> a 19% increase in yield and improved tolerance to drought and salinity stresses, along with the specific benefits related to climate resilience, i.e., a </w:t>
      </w:r>
      <w:r w:rsidRPr="008109CE">
        <w:rPr>
          <w:u w:val="single"/>
        </w:rPr>
        <w:t>20% reduction in</w:t>
      </w:r>
      <w:r w:rsidRPr="004645BF">
        <w:rPr>
          <w:sz w:val="16"/>
        </w:rPr>
        <w:t xml:space="preserve"> greenhouse gas </w:t>
      </w:r>
      <w:r w:rsidRPr="008109CE">
        <w:rPr>
          <w:u w:val="single"/>
        </w:rPr>
        <w:t>emissions</w:t>
      </w:r>
      <w:r w:rsidRPr="004645BF">
        <w:rPr>
          <w:sz w:val="16"/>
        </w:rPr>
        <w:t xml:space="preserve">, </w:t>
      </w:r>
      <w:r w:rsidRPr="008109CE">
        <w:rPr>
          <w:u w:val="single"/>
        </w:rPr>
        <w:t>and</w:t>
      </w:r>
      <w:r w:rsidRPr="004645BF">
        <w:rPr>
          <w:sz w:val="16"/>
        </w:rPr>
        <w:t xml:space="preserve"> a </w:t>
      </w:r>
      <w:r w:rsidRPr="008109CE">
        <w:rPr>
          <w:u w:val="single"/>
        </w:rPr>
        <w:t>saving</w:t>
      </w:r>
      <w:r w:rsidRPr="004645BF">
        <w:rPr>
          <w:sz w:val="16"/>
        </w:rPr>
        <w:t xml:space="preserve"> of </w:t>
      </w:r>
      <w:r w:rsidRPr="008109CE">
        <w:rPr>
          <w:rStyle w:val="Emphasis"/>
        </w:rPr>
        <w:t>7,500 million cubic meters</w:t>
      </w:r>
      <w:r w:rsidRPr="004645BF">
        <w:rPr>
          <w:sz w:val="16"/>
        </w:rPr>
        <w:t xml:space="preserve"> </w:t>
      </w:r>
      <w:r w:rsidRPr="008109CE">
        <w:rPr>
          <w:u w:val="single"/>
        </w:rPr>
        <w:t>of</w:t>
      </w:r>
      <w:r w:rsidRPr="004645BF">
        <w:rPr>
          <w:sz w:val="16"/>
        </w:rPr>
        <w:t xml:space="preserve"> irrigation </w:t>
      </w:r>
      <w:r w:rsidRPr="008109CE">
        <w:rPr>
          <w:u w:val="single"/>
        </w:rPr>
        <w:t>water</w:t>
      </w:r>
      <w:r w:rsidRPr="004645BF">
        <w:rPr>
          <w:sz w:val="16"/>
        </w:rPr>
        <w:t>.</w:t>
      </w:r>
    </w:p>
    <w:p w14:paraId="6FC461D9" w14:textId="77777777" w:rsidR="00ED50F3" w:rsidRPr="004645BF" w:rsidRDefault="00ED50F3" w:rsidP="00ED50F3">
      <w:pPr>
        <w:rPr>
          <w:sz w:val="16"/>
        </w:rPr>
      </w:pPr>
      <w:r w:rsidRPr="004645BF">
        <w:rPr>
          <w:sz w:val="16"/>
        </w:rPr>
        <w:t>The mega variety MTU 1010 was improved to give rise to the genome-edited version named Pusa DST Rice 1 variety, with a 9.66% to 30.4% increase in yield in saline and alkaline soils. Similarly, Samba Mahsuri (BPT 5204) was edited to develop the improved variety, DRR Rice 100 (Kamala), with an increased number of grains per panicle and 20 days earlier maturity, resulting in saving water and fertilisers, and reducing methane gas emissions.</w:t>
      </w:r>
    </w:p>
    <w:p w14:paraId="5BEAA4A9" w14:textId="77777777" w:rsidR="00ED50F3" w:rsidRPr="004645BF" w:rsidRDefault="00ED50F3" w:rsidP="00ED50F3">
      <w:pPr>
        <w:rPr>
          <w:sz w:val="16"/>
        </w:rPr>
      </w:pPr>
      <w:r w:rsidRPr="008109CE">
        <w:rPr>
          <w:u w:val="single"/>
        </w:rPr>
        <w:t>Encouraged by these achievements</w:t>
      </w:r>
      <w:r w:rsidRPr="004645BF">
        <w:rPr>
          <w:sz w:val="16"/>
        </w:rPr>
        <w:t xml:space="preserve">, </w:t>
      </w:r>
      <w:r w:rsidRPr="004645BF">
        <w:rPr>
          <w:highlight w:val="cyan"/>
          <w:u w:val="single"/>
        </w:rPr>
        <w:t>India</w:t>
      </w:r>
      <w:r w:rsidRPr="008109CE">
        <w:rPr>
          <w:u w:val="single"/>
        </w:rPr>
        <w:t xml:space="preserve"> is </w:t>
      </w:r>
      <w:r w:rsidRPr="004645BF">
        <w:rPr>
          <w:sz w:val="16"/>
        </w:rPr>
        <w:t xml:space="preserve">now </w:t>
      </w:r>
      <w:r w:rsidRPr="004645BF">
        <w:rPr>
          <w:highlight w:val="cyan"/>
          <w:u w:val="single"/>
        </w:rPr>
        <w:t>moving ahead with</w:t>
      </w:r>
      <w:r w:rsidRPr="008109CE">
        <w:rPr>
          <w:u w:val="single"/>
        </w:rPr>
        <w:t xml:space="preserve"> an</w:t>
      </w:r>
      <w:r w:rsidRPr="004645BF">
        <w:rPr>
          <w:sz w:val="16"/>
        </w:rPr>
        <w:t xml:space="preserve"> </w:t>
      </w:r>
      <w:r w:rsidRPr="004645BF">
        <w:rPr>
          <w:highlight w:val="cyan"/>
          <w:u w:val="single"/>
        </w:rPr>
        <w:t>emphasis on</w:t>
      </w:r>
      <w:r w:rsidRPr="008109CE">
        <w:rPr>
          <w:u w:val="single"/>
        </w:rPr>
        <w:t xml:space="preserve"> </w:t>
      </w:r>
      <w:r w:rsidRPr="004645BF">
        <w:rPr>
          <w:highlight w:val="cyan"/>
          <w:u w:val="single"/>
        </w:rPr>
        <w:t>developing</w:t>
      </w:r>
      <w:r w:rsidRPr="004645BF">
        <w:rPr>
          <w:sz w:val="16"/>
        </w:rPr>
        <w:t xml:space="preserve"> </w:t>
      </w:r>
      <w:r w:rsidRPr="008109CE">
        <w:rPr>
          <w:u w:val="single"/>
        </w:rPr>
        <w:t>genome-</w:t>
      </w:r>
      <w:r w:rsidRPr="004645BF">
        <w:rPr>
          <w:highlight w:val="cyan"/>
          <w:u w:val="single"/>
        </w:rPr>
        <w:t>edited</w:t>
      </w:r>
      <w:r w:rsidRPr="004645BF">
        <w:rPr>
          <w:sz w:val="16"/>
        </w:rPr>
        <w:t xml:space="preserve"> oilseed and pulse </w:t>
      </w:r>
      <w:r w:rsidRPr="004645BF">
        <w:rPr>
          <w:highlight w:val="cyan"/>
          <w:u w:val="single"/>
        </w:rPr>
        <w:t>crops</w:t>
      </w:r>
      <w:r w:rsidRPr="004645BF">
        <w:rPr>
          <w:sz w:val="16"/>
        </w:rPr>
        <w:t>.  Here, the specific focus is on developing resistance to pests and diseases, improving oil quality, and enhancing overall yield stability under stress in mustard, soybean, chickpea and pigeon pea, as a part of the multi-institutional project supported by NASF-ICAR.</w:t>
      </w:r>
    </w:p>
    <w:p w14:paraId="53BBD7B6" w14:textId="77777777" w:rsidR="00ED50F3" w:rsidRPr="004645BF" w:rsidRDefault="00ED50F3" w:rsidP="00ED50F3">
      <w:pPr>
        <w:rPr>
          <w:sz w:val="16"/>
          <w:u w:val="single"/>
        </w:rPr>
      </w:pPr>
      <w:r w:rsidRPr="004645BF">
        <w:rPr>
          <w:sz w:val="16"/>
        </w:rPr>
        <w:t xml:space="preserve">More recently, </w:t>
      </w:r>
      <w:r w:rsidRPr="008109CE">
        <w:rPr>
          <w:u w:val="single"/>
        </w:rPr>
        <w:t xml:space="preserve">India has </w:t>
      </w:r>
      <w:r w:rsidRPr="004645BF">
        <w:rPr>
          <w:highlight w:val="cyan"/>
          <w:u w:val="single"/>
        </w:rPr>
        <w:t>enlarged</w:t>
      </w:r>
      <w:r w:rsidRPr="008109CE">
        <w:rPr>
          <w:u w:val="single"/>
        </w:rPr>
        <w:t xml:space="preserve"> the </w:t>
      </w:r>
      <w:r w:rsidRPr="004645BF">
        <w:rPr>
          <w:highlight w:val="cyan"/>
          <w:u w:val="single"/>
        </w:rPr>
        <w:t>scope</w:t>
      </w:r>
      <w:r w:rsidRPr="004645BF">
        <w:rPr>
          <w:sz w:val="16"/>
        </w:rPr>
        <w:t xml:space="preserve"> </w:t>
      </w:r>
      <w:r w:rsidRPr="004645BF">
        <w:rPr>
          <w:rStyle w:val="StyleUnderline"/>
        </w:rPr>
        <w:t>for</w:t>
      </w:r>
      <w:r w:rsidRPr="004645BF">
        <w:rPr>
          <w:sz w:val="16"/>
        </w:rPr>
        <w:t xml:space="preserve"> </w:t>
      </w:r>
      <w:r w:rsidRPr="008109CE">
        <w:rPr>
          <w:u w:val="single"/>
        </w:rPr>
        <w:t>deploying</w:t>
      </w:r>
      <w:r w:rsidRPr="004645BF">
        <w:rPr>
          <w:sz w:val="16"/>
        </w:rPr>
        <w:t xml:space="preserve"> genome-</w:t>
      </w:r>
      <w:r w:rsidRPr="008109CE">
        <w:rPr>
          <w:u w:val="single"/>
        </w:rPr>
        <w:t>editing</w:t>
      </w:r>
      <w:r w:rsidRPr="004645BF">
        <w:rPr>
          <w:sz w:val="16"/>
        </w:rPr>
        <w:t xml:space="preserve"> </w:t>
      </w:r>
      <w:r w:rsidRPr="004645BF">
        <w:rPr>
          <w:highlight w:val="cyan"/>
          <w:u w:val="single"/>
        </w:rPr>
        <w:t>and</w:t>
      </w:r>
      <w:r w:rsidRPr="004645BF">
        <w:rPr>
          <w:sz w:val="16"/>
        </w:rPr>
        <w:t xml:space="preserve"> </w:t>
      </w:r>
      <w:r w:rsidRPr="004645BF">
        <w:rPr>
          <w:rStyle w:val="Emphasis"/>
          <w:highlight w:val="cyan"/>
        </w:rPr>
        <w:t>strengthened</w:t>
      </w:r>
      <w:r w:rsidRPr="004645BF">
        <w:rPr>
          <w:sz w:val="16"/>
        </w:rPr>
        <w:t xml:space="preserve"> its </w:t>
      </w:r>
      <w:r w:rsidRPr="008109CE">
        <w:rPr>
          <w:rStyle w:val="Emphasis"/>
        </w:rPr>
        <w:t>research</w:t>
      </w:r>
      <w:r w:rsidRPr="004645BF">
        <w:rPr>
          <w:sz w:val="16"/>
        </w:rPr>
        <w:t xml:space="preserve"> </w:t>
      </w:r>
      <w:r w:rsidRPr="008109CE">
        <w:rPr>
          <w:u w:val="single"/>
        </w:rPr>
        <w:t>efforts</w:t>
      </w:r>
      <w:r w:rsidRPr="004645BF">
        <w:rPr>
          <w:sz w:val="16"/>
        </w:rPr>
        <w:t xml:space="preserve"> </w:t>
      </w:r>
      <w:r w:rsidRPr="004645BF">
        <w:rPr>
          <w:highlight w:val="cyan"/>
          <w:u w:val="single"/>
        </w:rPr>
        <w:t>for</w:t>
      </w:r>
      <w:r w:rsidRPr="008109CE">
        <w:rPr>
          <w:u w:val="single"/>
        </w:rPr>
        <w:t xml:space="preserve"> enhancing climate resilience</w:t>
      </w:r>
      <w:r w:rsidRPr="004645BF">
        <w:rPr>
          <w:sz w:val="16"/>
        </w:rPr>
        <w:t xml:space="preserve"> </w:t>
      </w:r>
      <w:r w:rsidRPr="008109CE">
        <w:rPr>
          <w:u w:val="single"/>
        </w:rPr>
        <w:t xml:space="preserve">and </w:t>
      </w:r>
      <w:r w:rsidRPr="004645BF">
        <w:rPr>
          <w:highlight w:val="cyan"/>
          <w:u w:val="single"/>
        </w:rPr>
        <w:t>ensuring</w:t>
      </w:r>
      <w:r w:rsidRPr="004645BF">
        <w:rPr>
          <w:sz w:val="16"/>
        </w:rPr>
        <w:t xml:space="preserve"> </w:t>
      </w:r>
      <w:r w:rsidRPr="004645BF">
        <w:rPr>
          <w:rStyle w:val="Emphasis"/>
          <w:highlight w:val="cyan"/>
        </w:rPr>
        <w:t>sustainable</w:t>
      </w:r>
      <w:r w:rsidRPr="008109CE">
        <w:rPr>
          <w:rStyle w:val="Emphasis"/>
        </w:rPr>
        <w:t xml:space="preserve"> food </w:t>
      </w:r>
      <w:r w:rsidRPr="004645BF">
        <w:rPr>
          <w:rStyle w:val="Emphasis"/>
          <w:highlight w:val="cyan"/>
        </w:rPr>
        <w:t>security</w:t>
      </w:r>
      <w:r w:rsidRPr="004645BF">
        <w:rPr>
          <w:sz w:val="16"/>
        </w:rPr>
        <w:t xml:space="preserve"> in forty field and horticultural crops.</w:t>
      </w:r>
    </w:p>
    <w:p w14:paraId="684F45AB" w14:textId="77777777" w:rsidR="00ED50F3" w:rsidRPr="004645BF" w:rsidRDefault="00ED50F3" w:rsidP="00ED50F3">
      <w:pPr>
        <w:rPr>
          <w:sz w:val="16"/>
        </w:rPr>
      </w:pPr>
      <w:r w:rsidRPr="008109CE">
        <w:rPr>
          <w:u w:val="single"/>
        </w:rPr>
        <w:t>Importantly</w:t>
      </w:r>
      <w:r w:rsidRPr="004645BF">
        <w:rPr>
          <w:sz w:val="16"/>
        </w:rPr>
        <w:t xml:space="preserve">, the Government of </w:t>
      </w:r>
      <w:r w:rsidRPr="008109CE">
        <w:rPr>
          <w:u w:val="single"/>
        </w:rPr>
        <w:t>India</w:t>
      </w:r>
      <w:r w:rsidRPr="004645BF">
        <w:rPr>
          <w:sz w:val="16"/>
        </w:rPr>
        <w:t xml:space="preserve">’s BioE3 Policy, launched in August 2024, </w:t>
      </w:r>
      <w:r w:rsidRPr="008109CE">
        <w:rPr>
          <w:u w:val="single"/>
        </w:rPr>
        <w:t>recognises</w:t>
      </w:r>
      <w:r w:rsidRPr="004645BF">
        <w:rPr>
          <w:sz w:val="16"/>
        </w:rPr>
        <w:t xml:space="preserve"> </w:t>
      </w:r>
      <w:r w:rsidRPr="008109CE">
        <w:rPr>
          <w:u w:val="single"/>
        </w:rPr>
        <w:t>climate-resilient agriculture</w:t>
      </w:r>
      <w:r w:rsidRPr="004645BF">
        <w:rPr>
          <w:sz w:val="16"/>
        </w:rPr>
        <w:t xml:space="preserve"> </w:t>
      </w:r>
      <w:r w:rsidRPr="008109CE">
        <w:rPr>
          <w:u w:val="single"/>
        </w:rPr>
        <w:t>as a</w:t>
      </w:r>
      <w:r w:rsidRPr="004645BF">
        <w:rPr>
          <w:sz w:val="16"/>
        </w:rPr>
        <w:t xml:space="preserve"> </w:t>
      </w:r>
      <w:r w:rsidRPr="008109CE">
        <w:rPr>
          <w:rStyle w:val="Emphasis"/>
        </w:rPr>
        <w:t>key national priority</w:t>
      </w:r>
      <w:r w:rsidRPr="004645BF">
        <w:rPr>
          <w:sz w:val="16"/>
        </w:rPr>
        <w:t xml:space="preserve"> </w:t>
      </w:r>
      <w:r w:rsidRPr="008109CE">
        <w:rPr>
          <w:u w:val="single"/>
        </w:rPr>
        <w:t>for</w:t>
      </w:r>
      <w:r w:rsidRPr="004645BF">
        <w:rPr>
          <w:sz w:val="16"/>
        </w:rPr>
        <w:t xml:space="preserve"> ensuring </w:t>
      </w:r>
      <w:r w:rsidRPr="008109CE">
        <w:rPr>
          <w:u w:val="single"/>
        </w:rPr>
        <w:t>food security</w:t>
      </w:r>
      <w:r w:rsidRPr="004645BF">
        <w:rPr>
          <w:sz w:val="16"/>
        </w:rPr>
        <w:t xml:space="preserve">, </w:t>
      </w:r>
      <w:r w:rsidRPr="008109CE">
        <w:rPr>
          <w:u w:val="single"/>
        </w:rPr>
        <w:t>sustainability</w:t>
      </w:r>
      <w:r w:rsidRPr="004645BF">
        <w:rPr>
          <w:sz w:val="16"/>
        </w:rPr>
        <w:t xml:space="preserve">, </w:t>
      </w:r>
      <w:r w:rsidRPr="008109CE">
        <w:rPr>
          <w:u w:val="single"/>
        </w:rPr>
        <w:t>and</w:t>
      </w:r>
      <w:r w:rsidRPr="004645BF">
        <w:rPr>
          <w:sz w:val="16"/>
        </w:rPr>
        <w:t xml:space="preserve"> economic </w:t>
      </w:r>
      <w:r w:rsidRPr="008109CE">
        <w:rPr>
          <w:u w:val="single"/>
        </w:rPr>
        <w:t>stability</w:t>
      </w:r>
      <w:r w:rsidRPr="004645BF">
        <w:rPr>
          <w:sz w:val="16"/>
        </w:rPr>
        <w:t xml:space="preserve"> in the face of increasing climate risks. </w:t>
      </w:r>
      <w:r w:rsidRPr="008109CE">
        <w:rPr>
          <w:u w:val="single"/>
        </w:rPr>
        <w:t>It provides a</w:t>
      </w:r>
      <w:r w:rsidRPr="004645BF">
        <w:rPr>
          <w:sz w:val="16"/>
        </w:rPr>
        <w:t xml:space="preserve"> </w:t>
      </w:r>
      <w:r w:rsidRPr="008109CE">
        <w:rPr>
          <w:u w:val="single"/>
        </w:rPr>
        <w:t>framework</w:t>
      </w:r>
      <w:r w:rsidRPr="004645BF">
        <w:rPr>
          <w:sz w:val="16"/>
        </w:rPr>
        <w:t xml:space="preserve"> </w:t>
      </w:r>
      <w:r w:rsidRPr="008109CE">
        <w:rPr>
          <w:u w:val="single"/>
        </w:rPr>
        <w:t>for leveraging</w:t>
      </w:r>
      <w:r w:rsidRPr="004645BF">
        <w:rPr>
          <w:sz w:val="16"/>
        </w:rPr>
        <w:t xml:space="preserve"> biomanufacturing and </w:t>
      </w:r>
      <w:r w:rsidRPr="008109CE">
        <w:rPr>
          <w:u w:val="single"/>
        </w:rPr>
        <w:t>biotechnology</w:t>
      </w:r>
      <w:r w:rsidRPr="004645BF">
        <w:rPr>
          <w:sz w:val="16"/>
        </w:rPr>
        <w:t xml:space="preserve"> </w:t>
      </w:r>
      <w:r w:rsidRPr="008109CE">
        <w:rPr>
          <w:u w:val="single"/>
        </w:rPr>
        <w:t>for climate-resilient agriculture</w:t>
      </w:r>
      <w:r w:rsidRPr="004645BF">
        <w:rPr>
          <w:sz w:val="16"/>
        </w:rPr>
        <w:t>. The policy promotes the use of soil microbiomes, bio-based fertilisers, biostimulants, and biopesticides to reduce reliance on chemical inputs, improve soil health, and enhance climate adaptation. It also emphasises carbon capture solutions in agriculture, including soil carbon sequestration and microbial CO₂ conversion, contributing to India’s Net Zero by 2070 target.  The BioE3 Policy further integrates digital technologies and AI-driven biofoundries to accelerate crop development and optimise trait selection for climate resilience.</w:t>
      </w:r>
    </w:p>
    <w:p w14:paraId="4430A82F" w14:textId="77777777" w:rsidR="00ED50F3" w:rsidRPr="004645BF" w:rsidRDefault="00ED50F3" w:rsidP="00ED50F3">
      <w:pPr>
        <w:rPr>
          <w:sz w:val="16"/>
        </w:rPr>
      </w:pPr>
      <w:r w:rsidRPr="004645BF">
        <w:rPr>
          <w:sz w:val="16"/>
        </w:rPr>
        <w:t>Looking ahead, the prospects for genome editing in Indian agriculture are promising. Public-private partnerships involving India’s vibrant seed industry will further boost the scaling of this technology. Capacity building is equally critical. A new generation of scientists, plant breeders, and technical workforce trained in genome editing, bioinformatics, and AI-driven agriculture will enhance the ongoing efforts.</w:t>
      </w:r>
    </w:p>
    <w:p w14:paraId="19B0DE9B" w14:textId="77777777" w:rsidR="00ED50F3" w:rsidRPr="005E2D31" w:rsidRDefault="00ED50F3" w:rsidP="00ED50F3">
      <w:pPr>
        <w:pStyle w:val="Heading3"/>
      </w:pPr>
      <w:r>
        <w:t>AT: Food !---1NC</w:t>
      </w:r>
    </w:p>
    <w:p w14:paraId="31589762" w14:textId="77777777" w:rsidR="00ED50F3" w:rsidRPr="00FC2EF6" w:rsidRDefault="00ED50F3" w:rsidP="00ED50F3">
      <w:pPr>
        <w:pStyle w:val="Heading4"/>
        <w:rPr>
          <w:rFonts w:cs="Arial"/>
        </w:rPr>
      </w:pPr>
      <w:r w:rsidRPr="00FC2EF6">
        <w:rPr>
          <w:rFonts w:cs="Arial"/>
        </w:rPr>
        <w:t xml:space="preserve">No </w:t>
      </w:r>
      <w:r w:rsidRPr="00FC2EF6">
        <w:rPr>
          <w:rFonts w:cs="Arial"/>
          <w:u w:val="single"/>
        </w:rPr>
        <w:t>foo</w:t>
      </w:r>
      <w:r>
        <w:rPr>
          <w:rFonts w:cs="Arial"/>
          <w:u w:val="single"/>
        </w:rPr>
        <w:t>d-based</w:t>
      </w:r>
      <w:r>
        <w:rPr>
          <w:rFonts w:cs="Arial"/>
        </w:rPr>
        <w:t xml:space="preserve"> radicalization or societal collapse</w:t>
      </w:r>
      <w:r w:rsidRPr="00FC2EF6">
        <w:rPr>
          <w:rFonts w:cs="Arial"/>
        </w:rPr>
        <w:t>.</w:t>
      </w:r>
    </w:p>
    <w:p w14:paraId="2EB4517C" w14:textId="77777777" w:rsidR="00ED50F3" w:rsidRPr="00FC2EF6" w:rsidRDefault="00ED50F3" w:rsidP="00ED50F3">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56A6D571" w14:textId="77777777" w:rsidR="00ED50F3" w:rsidRPr="00FC2EF6" w:rsidRDefault="00ED50F3" w:rsidP="00ED50F3">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4E3F0D">
        <w:rPr>
          <w:rStyle w:val="StyleUnderline"/>
          <w:highlight w:val="cyan"/>
        </w:rPr>
        <w:t>neglect</w:t>
      </w:r>
      <w:r w:rsidRPr="00FC2EF6">
        <w:rPr>
          <w:rStyle w:val="StyleUnderline"/>
        </w:rPr>
        <w:t xml:space="preserve"> the</w:t>
      </w:r>
      <w:r w:rsidRPr="00FC2EF6">
        <w:rPr>
          <w:sz w:val="16"/>
        </w:rPr>
        <w:t xml:space="preserve"> </w:t>
      </w:r>
      <w:r w:rsidRPr="004E3F0D">
        <w:rPr>
          <w:rStyle w:val="Emphasis"/>
          <w:highlight w:val="cyan"/>
        </w:rPr>
        <w:t>role of conflict</w:t>
      </w:r>
      <w:r w:rsidRPr="00FC2EF6">
        <w:rPr>
          <w:sz w:val="16"/>
        </w:rPr>
        <w:t xml:space="preserve"> </w:t>
      </w:r>
      <w:r w:rsidRPr="00FC2EF6">
        <w:rPr>
          <w:rStyle w:val="StyleUnderline"/>
        </w:rPr>
        <w:t xml:space="preserve">in </w:t>
      </w:r>
      <w:r w:rsidRPr="004E3F0D">
        <w:rPr>
          <w:rStyle w:val="StyleUnderline"/>
          <w:highlight w:val="cyan"/>
        </w:rPr>
        <w:t>causing</w:t>
      </w:r>
      <w:r w:rsidRPr="004E3F0D">
        <w:rPr>
          <w:sz w:val="16"/>
          <w:highlight w:val="cyan"/>
        </w:rPr>
        <w:t xml:space="preserve"> </w:t>
      </w:r>
      <w:r w:rsidRPr="004E3F0D">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4E3F0D">
        <w:rPr>
          <w:rStyle w:val="StyleUnderline"/>
          <w:highlight w:val="cyan"/>
        </w:rPr>
        <w:t>crises</w:t>
      </w:r>
      <w:r w:rsidRPr="00FC2EF6">
        <w:rPr>
          <w:sz w:val="16"/>
        </w:rPr>
        <w:t xml:space="preserve">, emphasizing only a </w:t>
      </w:r>
      <w:r w:rsidRPr="004E3F0D">
        <w:rPr>
          <w:rStyle w:val="Emphasis"/>
          <w:highlight w:val="cyan"/>
        </w:rPr>
        <w:t>one-way</w:t>
      </w:r>
      <w:r w:rsidRPr="00FC2EF6">
        <w:rPr>
          <w:rStyle w:val="Emphasis"/>
        </w:rPr>
        <w:t xml:space="preserve"> relationship</w:t>
      </w:r>
      <w:r w:rsidRPr="00FC2EF6">
        <w:rPr>
          <w:sz w:val="16"/>
        </w:rPr>
        <w:t xml:space="preserve"> </w:t>
      </w:r>
      <w:r w:rsidRPr="004E3F0D">
        <w:rPr>
          <w:rStyle w:val="StyleUnderline"/>
          <w:highlight w:val="cyan"/>
        </w:rPr>
        <w:t>from</w:t>
      </w:r>
      <w:r w:rsidRPr="00FC2EF6">
        <w:rPr>
          <w:rStyle w:val="StyleUnderline"/>
        </w:rPr>
        <w:t xml:space="preserve"> food </w:t>
      </w:r>
      <w:r w:rsidRPr="004E3F0D">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4E3F0D">
        <w:rPr>
          <w:rStyle w:val="StyleUnderline"/>
          <w:highlight w:val="cyan"/>
        </w:rPr>
        <w:t>ev</w:t>
      </w:r>
      <w:r w:rsidRPr="00FC2EF6">
        <w:rPr>
          <w:rStyle w:val="StyleUnderline"/>
        </w:rPr>
        <w:t xml:space="preserve">idence </w:t>
      </w:r>
      <w:r w:rsidRPr="004E3F0D">
        <w:rPr>
          <w:rStyle w:val="StyleUnderline"/>
          <w:highlight w:val="cyan"/>
        </w:rPr>
        <w:t>supports a</w:t>
      </w:r>
      <w:r w:rsidRPr="00FC2EF6">
        <w:rPr>
          <w:sz w:val="16"/>
        </w:rPr>
        <w:t xml:space="preserve"> slightly </w:t>
      </w:r>
      <w:r w:rsidRPr="004E3F0D">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4E3F0D">
        <w:rPr>
          <w:rStyle w:val="StyleUnderline"/>
          <w:highlight w:val="cyan"/>
        </w:rPr>
        <w:t>hypothesis</w:t>
      </w:r>
      <w:r w:rsidRPr="00FC2EF6">
        <w:rPr>
          <w:rStyle w:val="StyleUnderline"/>
        </w:rPr>
        <w:t xml:space="preserve"> than the central thesis</w:t>
      </w:r>
      <w:r w:rsidRPr="00FC2EF6">
        <w:rPr>
          <w:sz w:val="16"/>
        </w:rPr>
        <w:t>.</w:t>
      </w:r>
    </w:p>
    <w:p w14:paraId="59573042" w14:textId="77777777" w:rsidR="00ED50F3" w:rsidRPr="00FC2EF6" w:rsidRDefault="00ED50F3" w:rsidP="00ED50F3">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4E3F0D">
        <w:rPr>
          <w:rStyle w:val="StyleUnderline"/>
          <w:highlight w:val="cyan"/>
        </w:rPr>
        <w:t>Full bellies</w:t>
      </w:r>
      <w:r w:rsidRPr="004E3F0D">
        <w:rPr>
          <w:sz w:val="16"/>
          <w:highlight w:val="cyan"/>
        </w:rPr>
        <w:t xml:space="preserve"> </w:t>
      </w:r>
      <w:r w:rsidRPr="004E3F0D">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4E3F0D">
        <w:rPr>
          <w:rStyle w:val="Emphasis"/>
          <w:highlight w:val="cyan"/>
        </w:rPr>
        <w:t>not</w:t>
      </w:r>
      <w:r w:rsidRPr="00FC2EF6">
        <w:rPr>
          <w:sz w:val="16"/>
        </w:rPr>
        <w:t xml:space="preserve"> </w:t>
      </w:r>
      <w:r w:rsidRPr="00FC2EF6">
        <w:rPr>
          <w:rStyle w:val="StyleUnderline"/>
        </w:rPr>
        <w:t xml:space="preserve">one </w:t>
      </w:r>
      <w:r w:rsidRPr="004E3F0D">
        <w:rPr>
          <w:rStyle w:val="StyleUnderline"/>
          <w:highlight w:val="cyan"/>
        </w:rPr>
        <w:t>with</w:t>
      </w:r>
      <w:r w:rsidRPr="00FC2EF6">
        <w:rPr>
          <w:rStyle w:val="StyleUnderline"/>
        </w:rPr>
        <w:t>out</w:t>
      </w:r>
      <w:r w:rsidRPr="00FC2EF6">
        <w:rPr>
          <w:sz w:val="16"/>
        </w:rPr>
        <w:t xml:space="preserve"> </w:t>
      </w:r>
      <w:r w:rsidRPr="004E3F0D">
        <w:rPr>
          <w:rStyle w:val="Emphasis"/>
          <w:highlight w:val="cyan"/>
        </w:rPr>
        <w:t>ideological</w:t>
      </w:r>
      <w:r w:rsidRPr="004E3F0D">
        <w:rPr>
          <w:sz w:val="16"/>
          <w:highlight w:val="cyan"/>
        </w:rPr>
        <w:t xml:space="preserve">, </w:t>
      </w:r>
      <w:r w:rsidRPr="004E3F0D">
        <w:rPr>
          <w:rStyle w:val="Emphasis"/>
          <w:highlight w:val="cyan"/>
        </w:rPr>
        <w:t>moral</w:t>
      </w:r>
      <w:r w:rsidRPr="004E3F0D">
        <w:rPr>
          <w:sz w:val="16"/>
          <w:highlight w:val="cyan"/>
        </w:rPr>
        <w:t xml:space="preserve">, </w:t>
      </w:r>
      <w:r w:rsidRPr="004E3F0D">
        <w:rPr>
          <w:rStyle w:val="StyleUnderline"/>
          <w:highlight w:val="cyan"/>
        </w:rPr>
        <w:t>or</w:t>
      </w:r>
      <w:r w:rsidRPr="004E3F0D">
        <w:rPr>
          <w:sz w:val="16"/>
          <w:highlight w:val="cyan"/>
        </w:rPr>
        <w:t xml:space="preserve"> </w:t>
      </w:r>
      <w:r w:rsidRPr="004E3F0D">
        <w:rPr>
          <w:rStyle w:val="Emphasis"/>
          <w:highlight w:val="cyan"/>
        </w:rPr>
        <w:t>political</w:t>
      </w:r>
      <w:r w:rsidRPr="004E3F0D">
        <w:rPr>
          <w:sz w:val="16"/>
          <w:highlight w:val="cyan"/>
        </w:rPr>
        <w:t xml:space="preserve"> </w:t>
      </w:r>
      <w:r w:rsidRPr="004E3F0D">
        <w:rPr>
          <w:rStyle w:val="StyleUnderline"/>
          <w:highlight w:val="cyan"/>
        </w:rPr>
        <w:t>differences—all</w:t>
      </w:r>
      <w:r w:rsidRPr="00FC2EF6">
        <w:rPr>
          <w:rStyle w:val="StyleUnderline"/>
        </w:rPr>
        <w:t xml:space="preserve"> of which have been </w:t>
      </w:r>
      <w:r w:rsidRPr="004E3F0D">
        <w:rPr>
          <w:rStyle w:val="StyleUnderline"/>
          <w:highlight w:val="cyan"/>
        </w:rPr>
        <w:t>implicated in</w:t>
      </w:r>
      <w:r w:rsidRPr="00FC2EF6">
        <w:rPr>
          <w:rStyle w:val="StyleUnderline"/>
        </w:rPr>
        <w:t xml:space="preserve"> the </w:t>
      </w:r>
      <w:r w:rsidRPr="004E3F0D">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4E3F0D">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4E3F0D">
        <w:rPr>
          <w:rStyle w:val="Emphasis"/>
          <w:highlight w:val="cyan"/>
        </w:rPr>
        <w:t>not sufficient</w:t>
      </w:r>
      <w:r w:rsidRPr="00FC2EF6">
        <w:rPr>
          <w:rStyle w:val="Emphasis"/>
        </w:rPr>
        <w:t xml:space="preserve"> element of </w:t>
      </w:r>
      <w:r w:rsidRPr="004E3F0D">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4E3F0D">
        <w:rPr>
          <w:rStyle w:val="Emphasis"/>
          <w:highlight w:val="cyan"/>
        </w:rPr>
        <w:t>other contributors</w:t>
      </w:r>
      <w:r w:rsidRPr="004E3F0D">
        <w:rPr>
          <w:sz w:val="16"/>
          <w:highlight w:val="cyan"/>
        </w:rPr>
        <w:t xml:space="preserve"> </w:t>
      </w:r>
      <w:r w:rsidRPr="004E3F0D">
        <w:rPr>
          <w:rStyle w:val="StyleUnderline"/>
          <w:highlight w:val="cyan"/>
        </w:rPr>
        <w:t>are</w:t>
      </w:r>
      <w:r w:rsidRPr="004E3F0D">
        <w:rPr>
          <w:sz w:val="16"/>
          <w:highlight w:val="cyan"/>
        </w:rPr>
        <w:t xml:space="preserve"> </w:t>
      </w:r>
      <w:r w:rsidRPr="004E3F0D">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00E33683" w14:textId="77777777" w:rsidR="00ED50F3" w:rsidRDefault="00ED50F3" w:rsidP="00ED50F3">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4E3F0D">
        <w:rPr>
          <w:rStyle w:val="Emphasis"/>
          <w:highlight w:val="cyan"/>
        </w:rPr>
        <w:t>unsupported claims</w:t>
      </w:r>
      <w:r w:rsidRPr="00FC2EF6">
        <w:rPr>
          <w:sz w:val="16"/>
        </w:rPr>
        <w:t xml:space="preserve"> </w:t>
      </w:r>
      <w:r w:rsidRPr="00FC2EF6">
        <w:rPr>
          <w:rStyle w:val="StyleUnderline"/>
        </w:rPr>
        <w:t xml:space="preserve">at times </w:t>
      </w:r>
      <w:r w:rsidRPr="004E3F0D">
        <w:rPr>
          <w:rStyle w:val="StyleUnderline"/>
          <w:highlight w:val="cyan"/>
        </w:rPr>
        <w:t>makes it</w:t>
      </w:r>
      <w:r w:rsidRPr="004E3F0D">
        <w:rPr>
          <w:sz w:val="16"/>
          <w:highlight w:val="cyan"/>
        </w:rPr>
        <w:t xml:space="preserve"> </w:t>
      </w:r>
      <w:r w:rsidRPr="004E3F0D">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27AEED99" w14:textId="77777777" w:rsidR="00ED50F3" w:rsidRDefault="00ED50F3" w:rsidP="00ED50F3">
      <w:pPr>
        <w:rPr>
          <w:sz w:val="16"/>
        </w:rPr>
      </w:pPr>
    </w:p>
    <w:p w14:paraId="7CDDCE49" w14:textId="77777777" w:rsidR="00ED50F3" w:rsidRPr="005E2D31" w:rsidRDefault="00ED50F3" w:rsidP="00ED50F3"/>
    <w:p w14:paraId="643FCBB4" w14:textId="77777777" w:rsidR="00ED50F3" w:rsidRDefault="00ED50F3" w:rsidP="00ED50F3">
      <w:pPr>
        <w:pStyle w:val="Heading3"/>
      </w:pPr>
      <w:r>
        <w:t>AT: Megacities !---1NC</w:t>
      </w:r>
    </w:p>
    <w:p w14:paraId="7E76A050" w14:textId="77777777" w:rsidR="00ED50F3" w:rsidRPr="005C43A7" w:rsidRDefault="00ED50F3" w:rsidP="00ED50F3">
      <w:pPr>
        <w:spacing w:before="30" w:after="0" w:line="278" w:lineRule="atLeast"/>
        <w:outlineLvl w:val="3"/>
        <w:rPr>
          <w:rFonts w:eastAsia="Times New Roman"/>
          <w:b/>
          <w:bCs/>
          <w:color w:val="000000"/>
          <w:sz w:val="26"/>
          <w:szCs w:val="26"/>
        </w:rPr>
      </w:pPr>
      <w:r w:rsidRPr="005C43A7">
        <w:rPr>
          <w:rFonts w:eastAsia="Times New Roman"/>
          <w:b/>
          <w:bCs/>
          <w:color w:val="000000"/>
          <w:sz w:val="26"/>
          <w:szCs w:val="26"/>
        </w:rPr>
        <w:t>They can’t solve it, no impact, and US isn’t even remotely key</w:t>
      </w:r>
    </w:p>
    <w:p w14:paraId="27F11ACB" w14:textId="77777777" w:rsidR="00ED50F3" w:rsidRPr="005C43A7" w:rsidRDefault="00ED50F3" w:rsidP="00ED50F3">
      <w:pPr>
        <w:spacing w:after="120" w:line="235" w:lineRule="atLeast"/>
        <w:rPr>
          <w:rFonts w:eastAsia="Times New Roman"/>
          <w:color w:val="000000"/>
        </w:rPr>
      </w:pPr>
      <w:r w:rsidRPr="005C43A7">
        <w:rPr>
          <w:rFonts w:eastAsia="Times New Roman"/>
          <w:color w:val="000000"/>
        </w:rPr>
        <w:t>Anna </w:t>
      </w:r>
      <w:r w:rsidRPr="005C43A7">
        <w:rPr>
          <w:rFonts w:eastAsia="Times New Roman"/>
          <w:b/>
          <w:bCs/>
          <w:color w:val="000000"/>
          <w:sz w:val="26"/>
          <w:szCs w:val="26"/>
        </w:rPr>
        <w:t>Fleck 23</w:t>
      </w:r>
      <w:r w:rsidRPr="005C43A7">
        <w:rPr>
          <w:rFonts w:eastAsia="Times New Roman"/>
          <w:color w:val="000000"/>
        </w:rPr>
        <w:t>. Data Journalist at Statista, MA in International Journalism at City, University of London. “The World’s Next Megacities.” Statista. 1/19/2023. https://www.statista.com/chart/29152/the-worlds-next-megacities/</w:t>
      </w:r>
    </w:p>
    <w:p w14:paraId="679DAFCA"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u w:val="single"/>
        </w:rPr>
        <w:t>By 2050,</w:t>
      </w:r>
      <w:r w:rsidRPr="005C43A7">
        <w:rPr>
          <w:rFonts w:eastAsia="Times New Roman"/>
          <w:color w:val="000000"/>
          <w:sz w:val="16"/>
        </w:rPr>
        <w:t> </w:t>
      </w:r>
      <w:r w:rsidRPr="005C43A7">
        <w:rPr>
          <w:rFonts w:eastAsia="Times New Roman"/>
          <w:color w:val="000000"/>
          <w:u w:val="single"/>
          <w:shd w:val="clear" w:color="auto" w:fill="00FFFF"/>
        </w:rPr>
        <w:t>70 percent</w:t>
      </w:r>
      <w:r w:rsidRPr="005C43A7">
        <w:rPr>
          <w:rFonts w:eastAsia="Times New Roman"/>
          <w:color w:val="000000"/>
          <w:sz w:val="16"/>
        </w:rPr>
        <w:t> </w:t>
      </w:r>
      <w:r w:rsidRPr="005C43A7">
        <w:rPr>
          <w:rFonts w:eastAsia="Times New Roman"/>
          <w:color w:val="000000"/>
          <w:u w:val="single"/>
        </w:rPr>
        <w:t>of the world’s population</w:t>
      </w:r>
      <w:r w:rsidRPr="005C43A7">
        <w:rPr>
          <w:rFonts w:eastAsia="Times New Roman"/>
          <w:color w:val="000000"/>
          <w:sz w:val="16"/>
        </w:rPr>
        <w:t> </w:t>
      </w:r>
      <w:r w:rsidRPr="005C43A7">
        <w:rPr>
          <w:rFonts w:eastAsia="Times New Roman"/>
          <w:color w:val="000000"/>
          <w:u w:val="single"/>
          <w:shd w:val="clear" w:color="auto" w:fill="00FFFF"/>
        </w:rPr>
        <w:t>will live in cities</w:t>
      </w:r>
      <w:r w:rsidRPr="005C43A7">
        <w:rPr>
          <w:rFonts w:eastAsia="Times New Roman"/>
          <w:color w:val="000000"/>
          <w:sz w:val="16"/>
        </w:rPr>
        <w:t>, up from 54 percent in 2020, according to a new report by the Institute for Economics &amp; Peace. </w:t>
      </w:r>
      <w:r w:rsidRPr="005C43A7">
        <w:rPr>
          <w:rFonts w:eastAsia="Times New Roman"/>
          <w:color w:val="000000"/>
          <w:u w:val="single"/>
        </w:rPr>
        <w:t>This increase is</w:t>
      </w:r>
      <w:r w:rsidRPr="005C43A7">
        <w:rPr>
          <w:rFonts w:eastAsia="Times New Roman"/>
          <w:color w:val="000000"/>
          <w:sz w:val="16"/>
        </w:rPr>
        <w:t> </w:t>
      </w:r>
      <w:r w:rsidRPr="005C43A7">
        <w:rPr>
          <w:rFonts w:eastAsia="Times New Roman"/>
          <w:color w:val="000000"/>
          <w:u w:val="single"/>
          <w:shd w:val="clear" w:color="auto" w:fill="00FFFF"/>
        </w:rPr>
        <w:t>being driven by</w:t>
      </w:r>
      <w:r w:rsidRPr="005C43A7">
        <w:rPr>
          <w:rFonts w:eastAsia="Times New Roman"/>
          <w:color w:val="000000"/>
          <w:sz w:val="16"/>
        </w:rPr>
        <w:t> </w:t>
      </w:r>
      <w:r w:rsidRPr="005C43A7">
        <w:rPr>
          <w:rFonts w:eastAsia="Times New Roman"/>
          <w:color w:val="000000"/>
          <w:u w:val="single"/>
        </w:rPr>
        <w:t>both</w:t>
      </w:r>
      <w:r w:rsidRPr="005C43A7">
        <w:rPr>
          <w:rFonts w:eastAsia="Times New Roman"/>
          <w:color w:val="000000"/>
          <w:sz w:val="16"/>
        </w:rPr>
        <w:t> </w:t>
      </w:r>
      <w:r w:rsidRPr="005C43A7">
        <w:rPr>
          <w:rFonts w:eastAsia="Times New Roman"/>
          <w:color w:val="000000"/>
          <w:u w:val="single"/>
          <w:shd w:val="clear" w:color="auto" w:fill="00FFFF"/>
        </w:rPr>
        <w:t>population growth and</w:t>
      </w:r>
      <w:r w:rsidRPr="005C43A7">
        <w:rPr>
          <w:rFonts w:eastAsia="Times New Roman"/>
          <w:color w:val="000000"/>
          <w:sz w:val="16"/>
        </w:rPr>
        <w:t> </w:t>
      </w:r>
      <w:r w:rsidRPr="005C43A7">
        <w:rPr>
          <w:rFonts w:eastAsia="Times New Roman"/>
          <w:color w:val="000000"/>
          <w:u w:val="single"/>
        </w:rPr>
        <w:t>a continued</w:t>
      </w:r>
      <w:r w:rsidRPr="005C43A7">
        <w:rPr>
          <w:rFonts w:eastAsia="Times New Roman"/>
          <w:color w:val="000000"/>
          <w:sz w:val="16"/>
        </w:rPr>
        <w:t> </w:t>
      </w:r>
      <w:r w:rsidRPr="005C43A7">
        <w:rPr>
          <w:rFonts w:eastAsia="Times New Roman"/>
          <w:color w:val="000000"/>
          <w:u w:val="single"/>
          <w:shd w:val="clear" w:color="auto" w:fill="00FFFF"/>
        </w:rPr>
        <w:t>shift towards</w:t>
      </w:r>
      <w:r w:rsidRPr="005C43A7">
        <w:rPr>
          <w:rFonts w:eastAsia="Times New Roman"/>
          <w:color w:val="000000"/>
          <w:sz w:val="16"/>
        </w:rPr>
        <w:t> </w:t>
      </w:r>
      <w:r w:rsidRPr="005C43A7">
        <w:rPr>
          <w:rFonts w:eastAsia="Times New Roman"/>
          <w:color w:val="000000"/>
          <w:u w:val="single"/>
        </w:rPr>
        <w:t>urbanization, particularly to so</w:t>
      </w:r>
      <w:r w:rsidRPr="005C43A7">
        <w:rPr>
          <w:rFonts w:eastAsia="Times New Roman"/>
          <w:color w:val="000000"/>
          <w:sz w:val="16"/>
        </w:rPr>
        <w:t> </w:t>
      </w:r>
      <w:r w:rsidRPr="005C43A7">
        <w:rPr>
          <w:rFonts w:eastAsia="Times New Roman"/>
          <w:color w:val="000000"/>
          <w:u w:val="single"/>
          <w:shd w:val="clear" w:color="auto" w:fill="00FFFF"/>
        </w:rPr>
        <w:t>called ‘megacities’</w:t>
      </w:r>
      <w:r w:rsidRPr="005C43A7">
        <w:rPr>
          <w:rFonts w:eastAsia="Times New Roman"/>
          <w:color w:val="000000"/>
          <w:sz w:val="16"/>
        </w:rPr>
        <w:t> </w:t>
      </w:r>
      <w:r w:rsidRPr="005C43A7">
        <w:rPr>
          <w:rFonts w:eastAsia="Times New Roman"/>
          <w:color w:val="000000"/>
          <w:u w:val="single"/>
        </w:rPr>
        <w:t>- metropolises that have a population of 10 million or more.</w:t>
      </w:r>
    </w:p>
    <w:p w14:paraId="276DD49E"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u w:val="single"/>
        </w:rPr>
        <w:t>Urbanization takes place because of</w:t>
      </w:r>
      <w:r w:rsidRPr="005C43A7">
        <w:rPr>
          <w:rFonts w:eastAsia="Times New Roman"/>
          <w:color w:val="000000"/>
          <w:sz w:val="16"/>
        </w:rPr>
        <w:t> </w:t>
      </w:r>
      <w:r w:rsidRPr="005C43A7">
        <w:rPr>
          <w:rFonts w:eastAsia="Times New Roman"/>
          <w:color w:val="000000"/>
          <w:u w:val="single"/>
          <w:shd w:val="clear" w:color="auto" w:fill="00FFFF"/>
        </w:rPr>
        <w:t>both push and pull factors</w:t>
      </w:r>
      <w:r w:rsidRPr="005C43A7">
        <w:rPr>
          <w:rFonts w:eastAsia="Times New Roman"/>
          <w:color w:val="000000"/>
          <w:u w:val="single"/>
        </w:rPr>
        <w:t>. The IEA describes how in the Democratic Republic of Congo's capital of</w:t>
      </w:r>
      <w:r w:rsidRPr="005C43A7">
        <w:rPr>
          <w:rFonts w:eastAsia="Times New Roman"/>
          <w:color w:val="000000"/>
          <w:sz w:val="16"/>
        </w:rPr>
        <w:t> </w:t>
      </w:r>
      <w:r w:rsidRPr="005C43A7">
        <w:rPr>
          <w:rFonts w:eastAsia="Times New Roman"/>
          <w:color w:val="000000"/>
          <w:u w:val="single"/>
          <w:shd w:val="clear" w:color="auto" w:fill="00FFFF"/>
        </w:rPr>
        <w:t>Kinshasa</w:t>
      </w:r>
      <w:r w:rsidRPr="005C43A7">
        <w:rPr>
          <w:rFonts w:eastAsia="Times New Roman"/>
          <w:color w:val="000000"/>
          <w:u w:val="single"/>
        </w:rPr>
        <w:t>, factors pushing people away from rural areas include issues</w:t>
      </w:r>
      <w:r w:rsidRPr="005C43A7">
        <w:rPr>
          <w:rFonts w:eastAsia="Times New Roman"/>
          <w:color w:val="000000"/>
          <w:sz w:val="16"/>
        </w:rPr>
        <w:t> </w:t>
      </w:r>
      <w:r w:rsidRPr="005C43A7">
        <w:rPr>
          <w:rFonts w:eastAsia="Times New Roman"/>
          <w:color w:val="000000"/>
          <w:u w:val="single"/>
          <w:shd w:val="clear" w:color="auto" w:fill="00FFFF"/>
        </w:rPr>
        <w:t>of violence</w:t>
      </w:r>
      <w:r w:rsidRPr="005C43A7">
        <w:rPr>
          <w:rFonts w:eastAsia="Times New Roman"/>
          <w:color w:val="000000"/>
          <w:sz w:val="16"/>
        </w:rPr>
        <w:t> </w:t>
      </w:r>
      <w:r w:rsidRPr="005C43A7">
        <w:rPr>
          <w:rFonts w:eastAsia="Times New Roman"/>
          <w:color w:val="000000"/>
          <w:u w:val="single"/>
        </w:rPr>
        <w:t>and a general lack of security, the presence of criminal groups, lack of policing, ecological degradation, and the fact there are</w:t>
      </w:r>
      <w:r w:rsidRPr="005C43A7">
        <w:rPr>
          <w:rFonts w:eastAsia="Times New Roman"/>
          <w:color w:val="000000"/>
          <w:sz w:val="16"/>
        </w:rPr>
        <w:t> </w:t>
      </w:r>
      <w:r w:rsidRPr="005C43A7">
        <w:rPr>
          <w:rFonts w:eastAsia="Times New Roman"/>
          <w:color w:val="000000"/>
          <w:u w:val="single"/>
          <w:shd w:val="clear" w:color="auto" w:fill="00FFFF"/>
        </w:rPr>
        <w:t>too many people for</w:t>
      </w:r>
      <w:r w:rsidRPr="005C43A7">
        <w:rPr>
          <w:rFonts w:eastAsia="Times New Roman"/>
          <w:color w:val="000000"/>
          <w:sz w:val="16"/>
        </w:rPr>
        <w:t> </w:t>
      </w:r>
      <w:r w:rsidRPr="005C43A7">
        <w:rPr>
          <w:rFonts w:eastAsia="Times New Roman"/>
          <w:color w:val="000000"/>
          <w:u w:val="single"/>
        </w:rPr>
        <w:t>the available agricultural</w:t>
      </w:r>
      <w:r w:rsidRPr="005C43A7">
        <w:rPr>
          <w:rFonts w:eastAsia="Times New Roman"/>
          <w:color w:val="000000"/>
          <w:sz w:val="16"/>
        </w:rPr>
        <w:t> </w:t>
      </w:r>
      <w:r w:rsidRPr="005C43A7">
        <w:rPr>
          <w:rFonts w:eastAsia="Times New Roman"/>
          <w:color w:val="000000"/>
          <w:u w:val="single"/>
          <w:shd w:val="clear" w:color="auto" w:fill="00FFFF"/>
        </w:rPr>
        <w:t>land.</w:t>
      </w:r>
      <w:r w:rsidRPr="005C43A7">
        <w:rPr>
          <w:rFonts w:eastAsia="Times New Roman"/>
          <w:color w:val="000000"/>
          <w:sz w:val="16"/>
        </w:rPr>
        <w:t> Meanwhile, a </w:t>
      </w:r>
      <w:r w:rsidRPr="005C43A7">
        <w:rPr>
          <w:rFonts w:eastAsia="Times New Roman"/>
          <w:color w:val="000000"/>
          <w:u w:val="single"/>
        </w:rPr>
        <w:t>pull factor could be the attraction of an</w:t>
      </w:r>
      <w:r w:rsidRPr="005C43A7">
        <w:rPr>
          <w:rFonts w:eastAsia="Times New Roman"/>
          <w:color w:val="000000"/>
          <w:sz w:val="16"/>
        </w:rPr>
        <w:t> </w:t>
      </w:r>
      <w:r w:rsidRPr="005C43A7">
        <w:rPr>
          <w:rFonts w:eastAsia="Times New Roman"/>
          <w:color w:val="000000"/>
          <w:u w:val="single"/>
          <w:shd w:val="clear" w:color="auto" w:fill="00FFFF"/>
        </w:rPr>
        <w:t>increase</w:t>
      </w:r>
      <w:r w:rsidRPr="005C43A7">
        <w:rPr>
          <w:rFonts w:eastAsia="Times New Roman"/>
          <w:color w:val="000000"/>
          <w:sz w:val="16"/>
        </w:rPr>
        <w:t> </w:t>
      </w:r>
      <w:r w:rsidRPr="005C43A7">
        <w:rPr>
          <w:rFonts w:eastAsia="Times New Roman"/>
          <w:color w:val="000000"/>
          <w:u w:val="single"/>
        </w:rPr>
        <w:t>in the</w:t>
      </w:r>
      <w:r w:rsidRPr="005C43A7">
        <w:rPr>
          <w:rFonts w:eastAsia="Times New Roman"/>
          <w:color w:val="000000"/>
          <w:sz w:val="16"/>
        </w:rPr>
        <w:t> </w:t>
      </w:r>
      <w:r w:rsidRPr="005C43A7">
        <w:rPr>
          <w:rFonts w:eastAsia="Times New Roman"/>
          <w:color w:val="000000"/>
          <w:u w:val="single"/>
          <w:shd w:val="clear" w:color="auto" w:fill="00FFFF"/>
        </w:rPr>
        <w:t>standard of living.</w:t>
      </w:r>
    </w:p>
    <w:p w14:paraId="3B826B05"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sz w:val="16"/>
        </w:rPr>
        <w:t>There are currently </w:t>
      </w:r>
      <w:r w:rsidRPr="005C43A7">
        <w:rPr>
          <w:rFonts w:eastAsia="Times New Roman"/>
          <w:b/>
          <w:bCs/>
          <w:color w:val="000000"/>
          <w:u w:val="single"/>
          <w:shd w:val="clear" w:color="auto" w:fill="00FFFF"/>
        </w:rPr>
        <w:t>33 megacities worldwide. Tokyo</w:t>
      </w:r>
      <w:r w:rsidRPr="005C43A7">
        <w:rPr>
          <w:rFonts w:eastAsia="Times New Roman"/>
          <w:color w:val="000000"/>
          <w:sz w:val="16"/>
        </w:rPr>
        <w:t> </w:t>
      </w:r>
      <w:r w:rsidRPr="005C43A7">
        <w:rPr>
          <w:rFonts w:eastAsia="Times New Roman"/>
          <w:b/>
          <w:bCs/>
          <w:color w:val="000000"/>
          <w:u w:val="single"/>
        </w:rPr>
        <w:t>(37.3 million),</w:t>
      </w:r>
      <w:r w:rsidRPr="005C43A7">
        <w:rPr>
          <w:rFonts w:eastAsia="Times New Roman"/>
          <w:color w:val="000000"/>
          <w:sz w:val="16"/>
        </w:rPr>
        <w:t> </w:t>
      </w:r>
      <w:r w:rsidRPr="005C43A7">
        <w:rPr>
          <w:rFonts w:eastAsia="Times New Roman"/>
          <w:b/>
          <w:bCs/>
          <w:color w:val="000000"/>
          <w:u w:val="single"/>
          <w:shd w:val="clear" w:color="auto" w:fill="00FFFF"/>
        </w:rPr>
        <w:t>Delhi</w:t>
      </w:r>
      <w:r w:rsidRPr="005C43A7">
        <w:rPr>
          <w:rFonts w:eastAsia="Times New Roman"/>
          <w:color w:val="000000"/>
          <w:sz w:val="16"/>
        </w:rPr>
        <w:t> </w:t>
      </w:r>
      <w:r w:rsidRPr="005C43A7">
        <w:rPr>
          <w:rFonts w:eastAsia="Times New Roman"/>
          <w:b/>
          <w:bCs/>
          <w:color w:val="000000"/>
          <w:u w:val="single"/>
        </w:rPr>
        <w:t>(32.3 million),</w:t>
      </w:r>
      <w:r w:rsidRPr="005C43A7">
        <w:rPr>
          <w:rFonts w:eastAsia="Times New Roman"/>
          <w:color w:val="000000"/>
          <w:sz w:val="16"/>
        </w:rPr>
        <w:t> </w:t>
      </w:r>
      <w:r w:rsidRPr="005C43A7">
        <w:rPr>
          <w:rFonts w:eastAsia="Times New Roman"/>
          <w:b/>
          <w:bCs/>
          <w:color w:val="000000"/>
          <w:u w:val="single"/>
          <w:shd w:val="clear" w:color="auto" w:fill="00FFFF"/>
        </w:rPr>
        <w:t>Shanghai</w:t>
      </w:r>
      <w:r w:rsidRPr="005C43A7">
        <w:rPr>
          <w:rFonts w:eastAsia="Times New Roman"/>
          <w:color w:val="000000"/>
          <w:sz w:val="16"/>
        </w:rPr>
        <w:t> </w:t>
      </w:r>
      <w:r w:rsidRPr="005C43A7">
        <w:rPr>
          <w:rFonts w:eastAsia="Times New Roman"/>
          <w:b/>
          <w:bCs/>
          <w:color w:val="000000"/>
          <w:u w:val="single"/>
        </w:rPr>
        <w:t>(28.7 million),</w:t>
      </w:r>
      <w:r w:rsidRPr="005C43A7">
        <w:rPr>
          <w:rFonts w:eastAsia="Times New Roman"/>
          <w:color w:val="000000"/>
          <w:sz w:val="16"/>
        </w:rPr>
        <w:t> </w:t>
      </w:r>
      <w:r w:rsidRPr="005C43A7">
        <w:rPr>
          <w:rFonts w:eastAsia="Times New Roman"/>
          <w:b/>
          <w:bCs/>
          <w:color w:val="000000"/>
          <w:u w:val="single"/>
          <w:shd w:val="clear" w:color="auto" w:fill="00FFFF"/>
        </w:rPr>
        <w:t>Dhaka</w:t>
      </w:r>
      <w:r w:rsidRPr="005C43A7">
        <w:rPr>
          <w:rFonts w:eastAsia="Times New Roman"/>
          <w:color w:val="000000"/>
          <w:sz w:val="16"/>
        </w:rPr>
        <w:t> </w:t>
      </w:r>
      <w:r w:rsidRPr="005C43A7">
        <w:rPr>
          <w:rFonts w:eastAsia="Times New Roman"/>
          <w:b/>
          <w:bCs/>
          <w:color w:val="000000"/>
          <w:u w:val="single"/>
        </w:rPr>
        <w:t>(22.6 million),</w:t>
      </w:r>
      <w:r w:rsidRPr="005C43A7">
        <w:rPr>
          <w:rFonts w:eastAsia="Times New Roman"/>
          <w:color w:val="000000"/>
          <w:sz w:val="16"/>
        </w:rPr>
        <w:t> </w:t>
      </w:r>
      <w:r w:rsidRPr="005C43A7">
        <w:rPr>
          <w:rFonts w:eastAsia="Times New Roman"/>
          <w:b/>
          <w:bCs/>
          <w:color w:val="000000"/>
          <w:u w:val="single"/>
          <w:shd w:val="clear" w:color="auto" w:fill="00FFFF"/>
        </w:rPr>
        <w:t>São Paulo</w:t>
      </w:r>
      <w:r w:rsidRPr="005C43A7">
        <w:rPr>
          <w:rFonts w:eastAsia="Times New Roman"/>
          <w:color w:val="000000"/>
          <w:sz w:val="16"/>
        </w:rPr>
        <w:t> </w:t>
      </w:r>
      <w:r w:rsidRPr="005C43A7">
        <w:rPr>
          <w:rFonts w:eastAsia="Times New Roman"/>
          <w:b/>
          <w:bCs/>
          <w:color w:val="000000"/>
          <w:u w:val="single"/>
        </w:rPr>
        <w:t>(22.5 million) and</w:t>
      </w:r>
      <w:r w:rsidRPr="005C43A7">
        <w:rPr>
          <w:rFonts w:eastAsia="Times New Roman"/>
          <w:color w:val="000000"/>
          <w:sz w:val="16"/>
        </w:rPr>
        <w:t> </w:t>
      </w:r>
      <w:r w:rsidRPr="005C43A7">
        <w:rPr>
          <w:rFonts w:eastAsia="Times New Roman"/>
          <w:b/>
          <w:bCs/>
          <w:color w:val="000000"/>
          <w:u w:val="single"/>
          <w:shd w:val="clear" w:color="auto" w:fill="00FFFF"/>
        </w:rPr>
        <w:t>Mexico City</w:t>
      </w:r>
      <w:r w:rsidRPr="005C43A7">
        <w:rPr>
          <w:rFonts w:eastAsia="Times New Roman"/>
          <w:color w:val="000000"/>
          <w:sz w:val="16"/>
        </w:rPr>
        <w:t> </w:t>
      </w:r>
      <w:r w:rsidRPr="005C43A7">
        <w:rPr>
          <w:rFonts w:eastAsia="Times New Roman"/>
          <w:b/>
          <w:bCs/>
          <w:color w:val="000000"/>
          <w:u w:val="single"/>
        </w:rPr>
        <w:t>(22.1 million</w:t>
      </w:r>
      <w:r w:rsidRPr="005C43A7">
        <w:rPr>
          <w:rFonts w:eastAsia="Times New Roman"/>
          <w:color w:val="000000"/>
          <w:sz w:val="16"/>
        </w:rPr>
        <w:t>) take the lead as the most populous of these</w:t>
      </w:r>
      <w:r w:rsidRPr="005C43A7">
        <w:rPr>
          <w:rFonts w:eastAsia="Times New Roman"/>
          <w:color w:val="000000"/>
          <w:u w:val="single"/>
        </w:rPr>
        <w:t>.</w:t>
      </w:r>
      <w:r w:rsidRPr="005C43A7">
        <w:rPr>
          <w:rFonts w:eastAsia="Times New Roman"/>
          <w:color w:val="000000"/>
          <w:sz w:val="16"/>
        </w:rPr>
        <w:t> </w:t>
      </w:r>
      <w:r w:rsidRPr="005C43A7">
        <w:rPr>
          <w:rFonts w:eastAsia="Times New Roman"/>
          <w:color w:val="000000"/>
          <w:u w:val="single"/>
          <w:shd w:val="clear" w:color="auto" w:fill="00FFFF"/>
        </w:rPr>
        <w:t>By 2050, 14 more</w:t>
      </w:r>
      <w:r w:rsidRPr="005C43A7">
        <w:rPr>
          <w:rFonts w:eastAsia="Times New Roman"/>
          <w:color w:val="000000"/>
          <w:sz w:val="16"/>
        </w:rPr>
        <w:t> </w:t>
      </w:r>
      <w:r w:rsidRPr="005C43A7">
        <w:rPr>
          <w:rFonts w:eastAsia="Times New Roman"/>
          <w:color w:val="000000"/>
          <w:u w:val="single"/>
        </w:rPr>
        <w:t>cities are set to join their ranks, with a total increased population of some 213 million people. The new order will then become Delhi (49.6 million), Dhaka (34.6 million), Tokyo (32.6 million), Cairo (32.6 million) and Mumbai (32.4 million).</w:t>
      </w:r>
    </w:p>
    <w:p w14:paraId="15506C72"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sz w:val="16"/>
        </w:rPr>
        <w:t>In addition to a rise in the number of people living in these cities, the countries themselves will also likely see economic growth. According to AXA, </w:t>
      </w:r>
      <w:r w:rsidRPr="005C43A7">
        <w:rPr>
          <w:rFonts w:eastAsia="Times New Roman"/>
          <w:color w:val="000000"/>
          <w:u w:val="single"/>
          <w:shd w:val="clear" w:color="auto" w:fill="00FFFF"/>
        </w:rPr>
        <w:t>Manila</w:t>
      </w:r>
      <w:r w:rsidRPr="005C43A7">
        <w:rPr>
          <w:rFonts w:eastAsia="Times New Roman"/>
          <w:color w:val="000000"/>
          <w:sz w:val="16"/>
        </w:rPr>
        <w:t> </w:t>
      </w:r>
      <w:r w:rsidRPr="005C43A7">
        <w:rPr>
          <w:rFonts w:eastAsia="Times New Roman"/>
          <w:color w:val="000000"/>
          <w:u w:val="single"/>
        </w:rPr>
        <w:t>in the Philippines and</w:t>
      </w:r>
      <w:r w:rsidRPr="005C43A7">
        <w:rPr>
          <w:rFonts w:eastAsia="Times New Roman"/>
          <w:color w:val="000000"/>
          <w:sz w:val="16"/>
        </w:rPr>
        <w:t> </w:t>
      </w:r>
      <w:r w:rsidRPr="005C43A7">
        <w:rPr>
          <w:rFonts w:eastAsia="Times New Roman"/>
          <w:color w:val="000000"/>
          <w:u w:val="single"/>
          <w:shd w:val="clear" w:color="auto" w:fill="00FFFF"/>
        </w:rPr>
        <w:t>Bangalore i</w:t>
      </w:r>
      <w:r w:rsidRPr="005C43A7">
        <w:rPr>
          <w:rFonts w:eastAsia="Times New Roman"/>
          <w:color w:val="000000"/>
          <w:u w:val="single"/>
        </w:rPr>
        <w:t>n India are expected to see close to</w:t>
      </w:r>
      <w:r w:rsidRPr="005C43A7">
        <w:rPr>
          <w:rFonts w:eastAsia="Times New Roman"/>
          <w:color w:val="000000"/>
          <w:sz w:val="16"/>
        </w:rPr>
        <w:t> </w:t>
      </w:r>
      <w:r w:rsidRPr="005C43A7">
        <w:rPr>
          <w:rFonts w:eastAsia="Times New Roman"/>
          <w:b/>
          <w:bCs/>
          <w:color w:val="000000"/>
          <w:u w:val="single"/>
          <w:shd w:val="clear" w:color="auto" w:fill="00FFFF"/>
        </w:rPr>
        <w:t>150 percent</w:t>
      </w:r>
      <w:r w:rsidRPr="005C43A7">
        <w:rPr>
          <w:rFonts w:eastAsia="Times New Roman"/>
          <w:color w:val="000000"/>
          <w:sz w:val="16"/>
        </w:rPr>
        <w:t> </w:t>
      </w:r>
      <w:r w:rsidRPr="005C43A7">
        <w:rPr>
          <w:rFonts w:eastAsia="Times New Roman"/>
          <w:color w:val="000000"/>
          <w:u w:val="single"/>
        </w:rPr>
        <w:t>GDP</w:t>
      </w:r>
      <w:r w:rsidRPr="005C43A7">
        <w:rPr>
          <w:rFonts w:eastAsia="Times New Roman"/>
          <w:color w:val="000000"/>
          <w:sz w:val="16"/>
        </w:rPr>
        <w:t> </w:t>
      </w:r>
      <w:r w:rsidRPr="005C43A7">
        <w:rPr>
          <w:rFonts w:eastAsia="Times New Roman"/>
          <w:b/>
          <w:bCs/>
          <w:color w:val="000000"/>
          <w:u w:val="single"/>
          <w:shd w:val="clear" w:color="auto" w:fill="00FFFF"/>
        </w:rPr>
        <w:t>growth</w:t>
      </w:r>
      <w:r w:rsidRPr="005C43A7">
        <w:rPr>
          <w:rFonts w:eastAsia="Times New Roman"/>
          <w:color w:val="000000"/>
          <w:sz w:val="16"/>
        </w:rPr>
        <w:t> </w:t>
      </w:r>
      <w:r w:rsidRPr="005C43A7">
        <w:rPr>
          <w:rFonts w:eastAsia="Times New Roman"/>
          <w:color w:val="000000"/>
          <w:u w:val="single"/>
        </w:rPr>
        <w:t>by the end of the decade.</w:t>
      </w:r>
    </w:p>
    <w:p w14:paraId="495D0BC8"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sz w:val="16"/>
        </w:rPr>
        <w:t>Africa is the only world region expected to still see strong population growth by the end of the century, according to the Pew Research Center, while all other regions’ growth rates will start to tail off. This is reflected in our chart, as it’s notably the </w:t>
      </w:r>
      <w:r w:rsidRPr="005C43A7">
        <w:rPr>
          <w:rFonts w:eastAsia="Times New Roman"/>
          <w:b/>
          <w:bCs/>
          <w:color w:val="000000"/>
          <w:u w:val="single"/>
          <w:shd w:val="clear" w:color="auto" w:fill="00FFFF"/>
        </w:rPr>
        <w:t>African megacities</w:t>
      </w:r>
      <w:r w:rsidRPr="005C43A7">
        <w:rPr>
          <w:rFonts w:eastAsia="Times New Roman"/>
          <w:color w:val="000000"/>
          <w:sz w:val="16"/>
        </w:rPr>
        <w:t> </w:t>
      </w:r>
      <w:r w:rsidRPr="005C43A7">
        <w:rPr>
          <w:rFonts w:eastAsia="Times New Roman"/>
          <w:b/>
          <w:bCs/>
          <w:color w:val="000000"/>
          <w:u w:val="single"/>
        </w:rPr>
        <w:t>that will see the</w:t>
      </w:r>
      <w:r w:rsidRPr="005C43A7">
        <w:rPr>
          <w:rFonts w:eastAsia="Times New Roman"/>
          <w:color w:val="000000"/>
          <w:sz w:val="16"/>
        </w:rPr>
        <w:t> </w:t>
      </w:r>
      <w:r w:rsidRPr="005C43A7">
        <w:rPr>
          <w:rFonts w:eastAsia="Times New Roman"/>
          <w:b/>
          <w:bCs/>
          <w:color w:val="000000"/>
          <w:u w:val="single"/>
          <w:shd w:val="clear" w:color="auto" w:fill="00FFFF"/>
        </w:rPr>
        <w:t>biggest population</w:t>
      </w:r>
      <w:r w:rsidRPr="005C43A7">
        <w:rPr>
          <w:rFonts w:eastAsia="Times New Roman"/>
          <w:color w:val="000000"/>
          <w:sz w:val="16"/>
        </w:rPr>
        <w:t> </w:t>
      </w:r>
      <w:r w:rsidRPr="005C43A7">
        <w:rPr>
          <w:rFonts w:eastAsia="Times New Roman"/>
          <w:b/>
          <w:bCs/>
          <w:color w:val="000000"/>
          <w:u w:val="single"/>
        </w:rPr>
        <w:t>rate</w:t>
      </w:r>
      <w:r w:rsidRPr="005C43A7">
        <w:rPr>
          <w:rFonts w:eastAsia="Times New Roman"/>
          <w:color w:val="000000"/>
          <w:sz w:val="16"/>
        </w:rPr>
        <w:t> </w:t>
      </w:r>
      <w:r w:rsidRPr="005C43A7">
        <w:rPr>
          <w:rFonts w:eastAsia="Times New Roman"/>
          <w:b/>
          <w:bCs/>
          <w:color w:val="000000"/>
          <w:u w:val="single"/>
          <w:shd w:val="clear" w:color="auto" w:fill="00FFFF"/>
        </w:rPr>
        <w:t>increases.</w:t>
      </w:r>
      <w:r w:rsidRPr="005C43A7">
        <w:rPr>
          <w:rFonts w:eastAsia="Times New Roman"/>
          <w:color w:val="000000"/>
          <w:sz w:val="16"/>
        </w:rPr>
        <w:t> Meanwhile, </w:t>
      </w:r>
      <w:r w:rsidRPr="005C43A7">
        <w:rPr>
          <w:rFonts w:eastAsia="Times New Roman"/>
          <w:color w:val="000000"/>
          <w:u w:val="single"/>
          <w:shd w:val="clear" w:color="auto" w:fill="00FFFF"/>
        </w:rPr>
        <w:t>only three</w:t>
      </w:r>
      <w:r w:rsidRPr="005C43A7">
        <w:rPr>
          <w:rFonts w:eastAsia="Times New Roman"/>
          <w:color w:val="000000"/>
          <w:sz w:val="16"/>
        </w:rPr>
        <w:t> </w:t>
      </w:r>
      <w:r w:rsidRPr="005C43A7">
        <w:rPr>
          <w:rFonts w:eastAsia="Times New Roman"/>
          <w:color w:val="000000"/>
          <w:u w:val="single"/>
        </w:rPr>
        <w:t>megacities</w:t>
      </w:r>
      <w:r w:rsidRPr="005C43A7">
        <w:rPr>
          <w:rFonts w:eastAsia="Times New Roman"/>
          <w:color w:val="000000"/>
          <w:sz w:val="16"/>
        </w:rPr>
        <w:t> </w:t>
      </w:r>
      <w:r w:rsidRPr="005C43A7">
        <w:rPr>
          <w:rFonts w:eastAsia="Times New Roman"/>
          <w:color w:val="000000"/>
          <w:u w:val="single"/>
          <w:shd w:val="clear" w:color="auto" w:fill="00FFFF"/>
        </w:rPr>
        <w:t>will see decreases</w:t>
      </w:r>
      <w:r w:rsidRPr="005C43A7">
        <w:rPr>
          <w:rFonts w:eastAsia="Times New Roman"/>
          <w:color w:val="000000"/>
          <w:sz w:val="16"/>
        </w:rPr>
        <w:t> </w:t>
      </w:r>
      <w:r w:rsidRPr="005C43A7">
        <w:rPr>
          <w:rFonts w:eastAsia="Times New Roman"/>
          <w:color w:val="000000"/>
          <w:u w:val="single"/>
        </w:rPr>
        <w:t>in their population size: the Russian capital of Moscow (-3 percent), and Japan’s Osaka (-12 percent) and Tokyo (-12 percent).</w:t>
      </w:r>
      <w:r w:rsidRPr="005C43A7">
        <w:rPr>
          <w:rFonts w:eastAsia="Times New Roman"/>
          <w:color w:val="000000"/>
          <w:sz w:val="16"/>
        </w:rPr>
        <w:t> Despite Tokyo's shrinkage, brought on by an aging population and declining birth rate, the capital will still rank as the world’s fourth most populated megacity in 2050.</w:t>
      </w:r>
    </w:p>
    <w:p w14:paraId="1199E49B" w14:textId="77777777" w:rsidR="00ED50F3" w:rsidRPr="005C43A7" w:rsidRDefault="00ED50F3" w:rsidP="00ED50F3">
      <w:pPr>
        <w:spacing w:line="235" w:lineRule="atLeast"/>
        <w:rPr>
          <w:rFonts w:eastAsia="Times New Roman"/>
          <w:color w:val="000000"/>
          <w:sz w:val="16"/>
        </w:rPr>
      </w:pPr>
      <w:r w:rsidRPr="005C43A7">
        <w:rPr>
          <w:rFonts w:eastAsia="Times New Roman"/>
          <w:color w:val="000000"/>
          <w:u w:val="single"/>
        </w:rPr>
        <w:t>The 33 cities that have already hit megacity status are the following: Delhi, Dhaka, Cairo, Tokyo, Mumbai, Shanghai, Kinshasa, Lagos, Karachi, Mexico City, São Paulo, Beijing, Kolkata, New York City, Manila, Lahore, Bangalore, Chongqing, Buenos Aires, Osaka, Hyderabad, Tianjin, Guangzhou, Los Angeles, Rio de Janeiro, Bangkok, Jakarta, Shenzhen, Lima, Paris and Moscow.</w:t>
      </w:r>
    </w:p>
    <w:p w14:paraId="57E3C5D4" w14:textId="77777777" w:rsidR="00ED50F3" w:rsidRPr="00616E46" w:rsidRDefault="00ED50F3" w:rsidP="00ED50F3">
      <w:pPr>
        <w:pStyle w:val="Heading4"/>
        <w:rPr>
          <w:rFonts w:cs="Times New Roman"/>
        </w:rPr>
      </w:pPr>
      <w:r w:rsidRPr="00616E46">
        <w:rPr>
          <w:rFonts w:cs="Times New Roman"/>
        </w:rPr>
        <w:t xml:space="preserve">Urbanization is sustainable and transition turns their impacts. </w:t>
      </w:r>
    </w:p>
    <w:p w14:paraId="582946B5" w14:textId="77777777" w:rsidR="00ED50F3" w:rsidRPr="00616E46" w:rsidRDefault="00ED50F3" w:rsidP="00ED50F3">
      <w:r w:rsidRPr="00616E46">
        <w:rPr>
          <w:rStyle w:val="Style13ptBold"/>
        </w:rPr>
        <w:t>Bricker 19</w:t>
      </w:r>
      <w:r w:rsidRPr="00616E46">
        <w:t xml:space="preserve">, *Global CEO of Ipsos Public Affairs, Ph.D., Carleton University, **Canadien reporter, B.A., English, University of Toronto (*Darrell Bricker, **John Ibbitson, 2019, “Chapter 13: What Lies Ahead?” in </w:t>
      </w:r>
      <w:r w:rsidRPr="00616E46">
        <w:rPr>
          <w:i/>
          <w:iCs/>
        </w:rPr>
        <w:t>Empty Planet: The Shock of Global Population Decline</w:t>
      </w:r>
      <w:r w:rsidRPr="00616E46">
        <w:t>, Crown Publishing, University of Kansas Libraries, ILL)</w:t>
      </w:r>
    </w:p>
    <w:p w14:paraId="428A6EC9" w14:textId="77777777" w:rsidR="00ED50F3" w:rsidRPr="00616E46" w:rsidRDefault="00ED50F3" w:rsidP="00ED50F3">
      <w:pPr>
        <w:rPr>
          <w:sz w:val="14"/>
        </w:rPr>
      </w:pPr>
      <w:r w:rsidRPr="00616E46">
        <w:rPr>
          <w:sz w:val="14"/>
        </w:rPr>
        <w:t xml:space="preserve">Answer this quick question: </w:t>
      </w:r>
      <w:r w:rsidRPr="00616E46">
        <w:rPr>
          <w:rStyle w:val="StyleUnderline"/>
        </w:rPr>
        <w:t xml:space="preserve">Which U.S. </w:t>
      </w:r>
      <w:r w:rsidRPr="00616E46">
        <w:rPr>
          <w:rStyle w:val="Emphasis"/>
        </w:rPr>
        <w:t>state</w:t>
      </w:r>
      <w:r w:rsidRPr="00616E46">
        <w:rPr>
          <w:rStyle w:val="StyleUnderline"/>
        </w:rPr>
        <w:t xml:space="preserve"> do you think </w:t>
      </w:r>
      <w:r w:rsidRPr="00616E46">
        <w:rPr>
          <w:rStyle w:val="Emphasis"/>
        </w:rPr>
        <w:t>has</w:t>
      </w:r>
      <w:r w:rsidRPr="00616E46">
        <w:rPr>
          <w:rStyle w:val="StyleUnderline"/>
        </w:rPr>
        <w:t xml:space="preserve"> the </w:t>
      </w:r>
      <w:r w:rsidRPr="00616E46">
        <w:rPr>
          <w:rStyle w:val="Emphasis"/>
        </w:rPr>
        <w:t>lowest</w:t>
      </w:r>
      <w:r w:rsidRPr="00616E46">
        <w:rPr>
          <w:sz w:val="14"/>
        </w:rPr>
        <w:t xml:space="preserve"> per capita </w:t>
      </w:r>
      <w:r w:rsidRPr="00616E46">
        <w:rPr>
          <w:rStyle w:val="Emphasis"/>
        </w:rPr>
        <w:t>carbon</w:t>
      </w:r>
      <w:r w:rsidRPr="00616E46">
        <w:rPr>
          <w:rStyle w:val="StyleUnderline"/>
        </w:rPr>
        <w:t xml:space="preserve"> emissions?</w:t>
      </w:r>
    </w:p>
    <w:p w14:paraId="53C8F779" w14:textId="77777777" w:rsidR="00ED50F3" w:rsidRPr="00616E46" w:rsidRDefault="00ED50F3" w:rsidP="00ED50F3">
      <w:pPr>
        <w:rPr>
          <w:sz w:val="14"/>
        </w:rPr>
      </w:pPr>
      <w:r w:rsidRPr="00616E46">
        <w:rPr>
          <w:sz w:val="14"/>
        </w:rPr>
        <w:t xml:space="preserve">You might have picked California, with its aggressive cap-and-trade system to fight global warming. Hawaii would be a good guess, because its temperate climate reduces both heating and air conditioning costs. You might have considered Wyoming or Montana, because they’re the least densely populated of the contiguous states. But all these guesses are wrong. </w:t>
      </w:r>
      <w:r w:rsidRPr="00616E46">
        <w:rPr>
          <w:rStyle w:val="StyleUnderline"/>
        </w:rPr>
        <w:t xml:space="preserve">The winner is </w:t>
      </w:r>
      <w:r w:rsidRPr="00616E46">
        <w:rPr>
          <w:rStyle w:val="Emphasis"/>
        </w:rPr>
        <w:t>New York</w:t>
      </w:r>
      <w:r w:rsidRPr="00616E46">
        <w:rPr>
          <w:rStyle w:val="StyleUnderline"/>
        </w:rPr>
        <w:t xml:space="preserve">. And the </w:t>
      </w:r>
      <w:r w:rsidRPr="00616E46">
        <w:rPr>
          <w:rStyle w:val="Emphasis"/>
        </w:rPr>
        <w:t>reason</w:t>
      </w:r>
      <w:r w:rsidRPr="00616E46">
        <w:rPr>
          <w:rStyle w:val="StyleUnderline"/>
        </w:rPr>
        <w:t xml:space="preserve"> is </w:t>
      </w:r>
      <w:r w:rsidRPr="00616E46">
        <w:rPr>
          <w:rStyle w:val="Emphasis"/>
        </w:rPr>
        <w:t>N</w:t>
      </w:r>
      <w:r w:rsidRPr="00616E46">
        <w:rPr>
          <w:rStyle w:val="StyleUnderline"/>
        </w:rPr>
        <w:t xml:space="preserve">ew </w:t>
      </w:r>
      <w:r w:rsidRPr="00616E46">
        <w:rPr>
          <w:rStyle w:val="Emphasis"/>
        </w:rPr>
        <w:t>Y</w:t>
      </w:r>
      <w:r w:rsidRPr="00616E46">
        <w:rPr>
          <w:rStyle w:val="StyleUnderline"/>
        </w:rPr>
        <w:t xml:space="preserve">ork </w:t>
      </w:r>
      <w:r w:rsidRPr="00616E46">
        <w:rPr>
          <w:rStyle w:val="Emphasis"/>
        </w:rPr>
        <w:t>C</w:t>
      </w:r>
      <w:r w:rsidRPr="00616E46">
        <w:rPr>
          <w:rStyle w:val="StyleUnderline"/>
        </w:rPr>
        <w:t>ity</w:t>
      </w:r>
      <w:r w:rsidRPr="00616E46">
        <w:rPr>
          <w:sz w:val="14"/>
        </w:rPr>
        <w:t xml:space="preserve">.429 We know it’s counterintuitive, but </w:t>
      </w:r>
      <w:r w:rsidRPr="00616E46">
        <w:rPr>
          <w:rStyle w:val="StyleUnderline"/>
          <w:highlight w:val="cyan"/>
        </w:rPr>
        <w:t xml:space="preserve">the </w:t>
      </w:r>
      <w:r w:rsidRPr="00616E46">
        <w:rPr>
          <w:rStyle w:val="Emphasis"/>
          <w:highlight w:val="cyan"/>
        </w:rPr>
        <w:t>more</w:t>
      </w:r>
      <w:r w:rsidRPr="00616E46">
        <w:rPr>
          <w:rStyle w:val="StyleUnderline"/>
        </w:rPr>
        <w:t xml:space="preserve"> densely </w:t>
      </w:r>
      <w:r w:rsidRPr="00616E46">
        <w:rPr>
          <w:rStyle w:val="Emphasis"/>
          <w:highlight w:val="cyan"/>
        </w:rPr>
        <w:t>packed</w:t>
      </w:r>
      <w:r w:rsidRPr="00616E46">
        <w:rPr>
          <w:rStyle w:val="StyleUnderline"/>
          <w:highlight w:val="cyan"/>
        </w:rPr>
        <w:t xml:space="preserve"> the city, the </w:t>
      </w:r>
      <w:r w:rsidRPr="00616E46">
        <w:rPr>
          <w:rStyle w:val="Emphasis"/>
          <w:highlight w:val="cyan"/>
        </w:rPr>
        <w:t>better</w:t>
      </w:r>
      <w:r w:rsidRPr="00616E46">
        <w:rPr>
          <w:rStyle w:val="StyleUnderline"/>
        </w:rPr>
        <w:t xml:space="preserve"> things are for </w:t>
      </w:r>
      <w:r w:rsidRPr="00616E46">
        <w:rPr>
          <w:rStyle w:val="StyleUnderline"/>
          <w:highlight w:val="cyan"/>
        </w:rPr>
        <w:t xml:space="preserve">the </w:t>
      </w:r>
      <w:r w:rsidRPr="00616E46">
        <w:rPr>
          <w:rStyle w:val="Emphasis"/>
          <w:highlight w:val="cyan"/>
        </w:rPr>
        <w:t>environment</w:t>
      </w:r>
      <w:r w:rsidRPr="00616E46">
        <w:rPr>
          <w:sz w:val="14"/>
        </w:rPr>
        <w:t xml:space="preserve">, especially in the fight against global warming. Someone driving a car alone emits six times the greenhouse gases of someone riding the subway.430 New York </w:t>
      </w:r>
      <w:r w:rsidRPr="00616E46">
        <w:rPr>
          <w:rStyle w:val="Emphasis"/>
        </w:rPr>
        <w:t>subways</w:t>
      </w:r>
      <w:r w:rsidRPr="00616E46">
        <w:rPr>
          <w:rStyle w:val="StyleUnderline"/>
        </w:rPr>
        <w:t xml:space="preserve"> are</w:t>
      </w:r>
      <w:r w:rsidRPr="00616E46">
        <w:rPr>
          <w:sz w:val="14"/>
        </w:rPr>
        <w:t xml:space="preserve"> especially </w:t>
      </w:r>
      <w:r w:rsidRPr="00616E46">
        <w:rPr>
          <w:rStyle w:val="StyleUnderline"/>
        </w:rPr>
        <w:t xml:space="preserve">good for the environment because they’re so </w:t>
      </w:r>
      <w:r w:rsidRPr="00616E46">
        <w:rPr>
          <w:rStyle w:val="Emphasis"/>
        </w:rPr>
        <w:t>overcrowded</w:t>
      </w:r>
      <w:r w:rsidRPr="00616E46">
        <w:rPr>
          <w:sz w:val="14"/>
        </w:rPr>
        <w:t xml:space="preserve">, further reducing per capita emissions. Most </w:t>
      </w:r>
      <w:r w:rsidRPr="00616E46">
        <w:rPr>
          <w:rStyle w:val="StyleUnderline"/>
        </w:rPr>
        <w:t xml:space="preserve">major </w:t>
      </w:r>
      <w:r w:rsidRPr="00616E46">
        <w:rPr>
          <w:rStyle w:val="StyleUnderline"/>
          <w:highlight w:val="cyan"/>
        </w:rPr>
        <w:t>cities</w:t>
      </w:r>
      <w:r w:rsidRPr="00616E46">
        <w:rPr>
          <w:sz w:val="14"/>
        </w:rPr>
        <w:t xml:space="preserve"> in the developed world </w:t>
      </w:r>
      <w:r w:rsidRPr="00616E46">
        <w:rPr>
          <w:rStyle w:val="Emphasis"/>
          <w:highlight w:val="cyan"/>
        </w:rPr>
        <w:t>rely</w:t>
      </w:r>
      <w:r w:rsidRPr="00616E46">
        <w:rPr>
          <w:rStyle w:val="StyleUnderline"/>
        </w:rPr>
        <w:t xml:space="preserve"> heavily </w:t>
      </w:r>
      <w:r w:rsidRPr="00616E46">
        <w:rPr>
          <w:rStyle w:val="StyleUnderline"/>
          <w:highlight w:val="cyan"/>
        </w:rPr>
        <w:t xml:space="preserve">on </w:t>
      </w:r>
      <w:r w:rsidRPr="00616E46">
        <w:rPr>
          <w:rStyle w:val="Emphasis"/>
          <w:highlight w:val="cyan"/>
        </w:rPr>
        <w:t>public transit</w:t>
      </w:r>
      <w:r w:rsidRPr="00616E46">
        <w:rPr>
          <w:sz w:val="14"/>
        </w:rPr>
        <w:t xml:space="preserve"> to move people around. The average Londoner spends 11.5 days each year in the Tube.431</w:t>
      </w:r>
    </w:p>
    <w:p w14:paraId="5FCAD0B8" w14:textId="77777777" w:rsidR="00ED50F3" w:rsidRPr="00616E46" w:rsidRDefault="00ED50F3" w:rsidP="00ED50F3">
      <w:pPr>
        <w:rPr>
          <w:sz w:val="14"/>
        </w:rPr>
      </w:pPr>
      <w:r w:rsidRPr="00616E46">
        <w:rPr>
          <w:sz w:val="14"/>
        </w:rPr>
        <w:t xml:space="preserve">As we’ve already seen, urbanization is a global phenomenon. Developed countries are already highly urban—two thirds of Icelanders live in Reykjavik—and </w:t>
      </w:r>
      <w:r w:rsidRPr="00616E46">
        <w:rPr>
          <w:rStyle w:val="Emphasis"/>
        </w:rPr>
        <w:t>developing</w:t>
      </w:r>
      <w:r w:rsidRPr="00616E46">
        <w:rPr>
          <w:rStyle w:val="StyleUnderline"/>
        </w:rPr>
        <w:t xml:space="preserve"> countries are </w:t>
      </w:r>
      <w:r w:rsidRPr="00616E46">
        <w:rPr>
          <w:rStyle w:val="Emphasis"/>
        </w:rPr>
        <w:t>urbanizing</w:t>
      </w:r>
      <w:r w:rsidRPr="00616E46">
        <w:rPr>
          <w:rStyle w:val="StyleUnderline"/>
        </w:rPr>
        <w:t xml:space="preserve"> rapidly</w:t>
      </w:r>
      <w:r w:rsidRPr="00616E46">
        <w:rPr>
          <w:sz w:val="14"/>
        </w:rPr>
        <w:t xml:space="preserve">—a quarter of the people in Egypt live in Cairo. The United Nations predicts that by 2060 two thirds of the planet’s population will be living in cities or big towns.432 Rapid urbanization in a developing country can bring all sorts of problems: inadequate infrastructure, poor health care, overcrowded schools, increased poverty, skyrocketing crime.433 Even in advanced countries, keeping up with infrastructure needs and fighting air pollution is a never-ending battle. But </w:t>
      </w:r>
      <w:r w:rsidRPr="00616E46">
        <w:rPr>
          <w:rStyle w:val="Emphasis"/>
        </w:rPr>
        <w:t>overall</w:t>
      </w:r>
      <w:r w:rsidRPr="00616E46">
        <w:rPr>
          <w:rStyle w:val="StyleUnderline"/>
        </w:rPr>
        <w:t xml:space="preserve">, crowding people into </w:t>
      </w:r>
      <w:r w:rsidRPr="00616E46">
        <w:rPr>
          <w:rStyle w:val="Emphasis"/>
          <w:highlight w:val="cyan"/>
        </w:rPr>
        <w:t>cities</w:t>
      </w:r>
      <w:r w:rsidRPr="00616E46">
        <w:rPr>
          <w:rStyle w:val="StyleUnderline"/>
        </w:rPr>
        <w:t xml:space="preserve"> makes it </w:t>
      </w:r>
      <w:r w:rsidRPr="00616E46">
        <w:rPr>
          <w:rStyle w:val="StyleUnderline"/>
          <w:highlight w:val="cyan"/>
        </w:rPr>
        <w:t xml:space="preserve">easier to </w:t>
      </w:r>
      <w:r w:rsidRPr="00616E46">
        <w:rPr>
          <w:rStyle w:val="Emphasis"/>
          <w:highlight w:val="cyan"/>
        </w:rPr>
        <w:t>deliver</w:t>
      </w:r>
      <w:r w:rsidRPr="00616E46">
        <w:rPr>
          <w:rStyle w:val="StyleUnderline"/>
        </w:rPr>
        <w:t xml:space="preserve"> more services—public </w:t>
      </w:r>
      <w:r w:rsidRPr="00616E46">
        <w:rPr>
          <w:rStyle w:val="Emphasis"/>
          <w:highlight w:val="cyan"/>
        </w:rPr>
        <w:t>transport</w:t>
      </w:r>
      <w:r w:rsidRPr="00616E46">
        <w:rPr>
          <w:rStyle w:val="StyleUnderline"/>
        </w:rPr>
        <w:t xml:space="preserve">ation, </w:t>
      </w:r>
      <w:r w:rsidRPr="00616E46">
        <w:rPr>
          <w:rStyle w:val="Emphasis"/>
          <w:highlight w:val="cyan"/>
        </w:rPr>
        <w:t>sewers</w:t>
      </w:r>
      <w:r w:rsidRPr="00616E46">
        <w:rPr>
          <w:rStyle w:val="StyleUnderline"/>
        </w:rPr>
        <w:t xml:space="preserve"> and water, </w:t>
      </w:r>
      <w:r w:rsidRPr="00616E46">
        <w:rPr>
          <w:rStyle w:val="Emphasis"/>
          <w:highlight w:val="cyan"/>
        </w:rPr>
        <w:t>electricity</w:t>
      </w:r>
      <w:r w:rsidRPr="00616E46">
        <w:rPr>
          <w:rStyle w:val="StyleUnderline"/>
        </w:rPr>
        <w:t xml:space="preserve">—at a </w:t>
      </w:r>
      <w:r w:rsidRPr="00616E46">
        <w:rPr>
          <w:rStyle w:val="Emphasis"/>
        </w:rPr>
        <w:t>lower cost</w:t>
      </w:r>
      <w:r w:rsidRPr="00616E46">
        <w:rPr>
          <w:rStyle w:val="StyleUnderline"/>
        </w:rPr>
        <w:t xml:space="preserve">, </w:t>
      </w:r>
      <w:r w:rsidRPr="00616E46">
        <w:rPr>
          <w:rStyle w:val="StyleUnderline"/>
          <w:highlight w:val="cyan"/>
        </w:rPr>
        <w:t>while</w:t>
      </w:r>
      <w:r w:rsidRPr="00616E46">
        <w:rPr>
          <w:rStyle w:val="StyleUnderline"/>
        </w:rPr>
        <w:t xml:space="preserve"> also </w:t>
      </w:r>
      <w:r w:rsidRPr="00616E46">
        <w:rPr>
          <w:rStyle w:val="Emphasis"/>
          <w:highlight w:val="cyan"/>
        </w:rPr>
        <w:t>helping</w:t>
      </w:r>
      <w:r w:rsidRPr="00616E46">
        <w:rPr>
          <w:rStyle w:val="StyleUnderline"/>
          <w:highlight w:val="cyan"/>
        </w:rPr>
        <w:t xml:space="preserve"> the environment</w:t>
      </w:r>
      <w:r w:rsidRPr="00616E46">
        <w:rPr>
          <w:sz w:val="14"/>
        </w:rPr>
        <w:t>.</w:t>
      </w:r>
    </w:p>
    <w:p w14:paraId="02B6150A" w14:textId="77777777" w:rsidR="00ED50F3" w:rsidRPr="00616E46" w:rsidRDefault="00ED50F3" w:rsidP="00ED50F3">
      <w:pPr>
        <w:rPr>
          <w:sz w:val="14"/>
        </w:rPr>
      </w:pPr>
      <w:r w:rsidRPr="00616E46">
        <w:rPr>
          <w:rStyle w:val="StyleUnderline"/>
        </w:rPr>
        <w:t xml:space="preserve">Encouraging people to </w:t>
      </w:r>
      <w:r w:rsidRPr="00616E46">
        <w:rPr>
          <w:rStyle w:val="Emphasis"/>
        </w:rPr>
        <w:t>abandon</w:t>
      </w:r>
      <w:r w:rsidRPr="00616E46">
        <w:rPr>
          <w:rStyle w:val="StyleUnderline"/>
        </w:rPr>
        <w:t xml:space="preserve"> the </w:t>
      </w:r>
      <w:r w:rsidRPr="00616E46">
        <w:rPr>
          <w:rStyle w:val="Emphasis"/>
          <w:highlight w:val="cyan"/>
        </w:rPr>
        <w:t>countryside</w:t>
      </w:r>
      <w:r w:rsidRPr="00616E46">
        <w:rPr>
          <w:rStyle w:val="StyleUnderline"/>
        </w:rPr>
        <w:t xml:space="preserve"> is also environmentally sound</w:t>
      </w:r>
      <w:r w:rsidRPr="00616E46">
        <w:rPr>
          <w:sz w:val="14"/>
        </w:rPr>
        <w:t xml:space="preserve">. Again, </w:t>
      </w:r>
      <w:r w:rsidRPr="00616E46">
        <w:rPr>
          <w:rStyle w:val="StyleUnderline"/>
        </w:rPr>
        <w:t xml:space="preserve">this seems </w:t>
      </w:r>
      <w:r w:rsidRPr="00616E46">
        <w:rPr>
          <w:rStyle w:val="Emphasis"/>
        </w:rPr>
        <w:t>counterintuitive</w:t>
      </w:r>
      <w:r w:rsidRPr="00616E46">
        <w:rPr>
          <w:rStyle w:val="StyleUnderline"/>
        </w:rPr>
        <w:t>. Who hasn’t dreamt of</w:t>
      </w:r>
      <w:r w:rsidRPr="00616E46">
        <w:rPr>
          <w:sz w:val="14"/>
        </w:rPr>
        <w:t xml:space="preserve"> getting away from the city, </w:t>
      </w:r>
      <w:r w:rsidRPr="00616E46">
        <w:rPr>
          <w:rStyle w:val="StyleUnderline"/>
        </w:rPr>
        <w:t xml:space="preserve">building a </w:t>
      </w:r>
      <w:r w:rsidRPr="00616E46">
        <w:rPr>
          <w:rStyle w:val="Emphasis"/>
        </w:rPr>
        <w:t>log home</w:t>
      </w:r>
      <w:r w:rsidRPr="00616E46">
        <w:rPr>
          <w:rStyle w:val="StyleUnderline"/>
        </w:rPr>
        <w:t xml:space="preserve"> in the </w:t>
      </w:r>
      <w:r w:rsidRPr="00616E46">
        <w:rPr>
          <w:rStyle w:val="Emphasis"/>
        </w:rPr>
        <w:t>bush</w:t>
      </w:r>
      <w:r w:rsidRPr="00616E46">
        <w:rPr>
          <w:sz w:val="14"/>
        </w:rPr>
        <w:t xml:space="preserve">, maybe beside a lake, heating the house with solar panels, </w:t>
      </w:r>
      <w:r w:rsidRPr="00616E46">
        <w:rPr>
          <w:rStyle w:val="StyleUnderline"/>
        </w:rPr>
        <w:t xml:space="preserve">and </w:t>
      </w:r>
      <w:r w:rsidRPr="00616E46">
        <w:rPr>
          <w:rStyle w:val="StyleUnderline"/>
          <w:highlight w:val="cyan"/>
        </w:rPr>
        <w:t>living</w:t>
      </w:r>
      <w:r w:rsidRPr="00616E46">
        <w:rPr>
          <w:sz w:val="14"/>
        </w:rPr>
        <w:t xml:space="preserve"> close to and </w:t>
      </w:r>
      <w:r w:rsidRPr="00616E46">
        <w:rPr>
          <w:rStyle w:val="StyleUnderline"/>
          <w:highlight w:val="cyan"/>
        </w:rPr>
        <w:t xml:space="preserve">in </w:t>
      </w:r>
      <w:r w:rsidRPr="00616E46">
        <w:rPr>
          <w:rStyle w:val="Emphasis"/>
          <w:highlight w:val="cyan"/>
        </w:rPr>
        <w:t>concert</w:t>
      </w:r>
      <w:r w:rsidRPr="00616E46">
        <w:rPr>
          <w:rStyle w:val="StyleUnderline"/>
          <w:highlight w:val="cyan"/>
        </w:rPr>
        <w:t xml:space="preserve"> with nature</w:t>
      </w:r>
      <w:r w:rsidRPr="00616E46">
        <w:rPr>
          <w:sz w:val="14"/>
          <w:szCs w:val="14"/>
        </w:rPr>
        <w:t>?</w:t>
      </w:r>
      <w:r w:rsidRPr="00616E46">
        <w:rPr>
          <w:sz w:val="14"/>
        </w:rPr>
        <w:t xml:space="preserve"> Many have already embraced the lifestyle. </w:t>
      </w:r>
      <w:r w:rsidRPr="00616E46">
        <w:rPr>
          <w:rStyle w:val="StyleUnderline"/>
        </w:rPr>
        <w:t xml:space="preserve">They </w:t>
      </w:r>
      <w:r w:rsidRPr="00616E46">
        <w:rPr>
          <w:rStyle w:val="Emphasis"/>
          <w:highlight w:val="cyan"/>
        </w:rPr>
        <w:t>aren’t helping</w:t>
      </w:r>
      <w:r w:rsidRPr="00616E46">
        <w:rPr>
          <w:rStyle w:val="StyleUnderline"/>
        </w:rPr>
        <w:t xml:space="preserve"> the environment </w:t>
      </w:r>
      <w:r w:rsidRPr="00616E46">
        <w:rPr>
          <w:rStyle w:val="Emphasis"/>
        </w:rPr>
        <w:t>one bit</w:t>
      </w:r>
      <w:r w:rsidRPr="00616E46">
        <w:rPr>
          <w:sz w:val="14"/>
        </w:rPr>
        <w:t>.</w:t>
      </w:r>
    </w:p>
    <w:p w14:paraId="1E51CD38" w14:textId="77777777" w:rsidR="00ED50F3" w:rsidRPr="00616E46" w:rsidRDefault="00ED50F3" w:rsidP="00ED50F3">
      <w:pPr>
        <w:rPr>
          <w:sz w:val="14"/>
        </w:rPr>
      </w:pPr>
      <w:r w:rsidRPr="00616E46">
        <w:rPr>
          <w:sz w:val="14"/>
        </w:rPr>
        <w:t xml:space="preserve">You </w:t>
      </w:r>
      <w:r w:rsidRPr="00616E46">
        <w:rPr>
          <w:rStyle w:val="StyleUnderline"/>
          <w:highlight w:val="cyan"/>
        </w:rPr>
        <w:t>still</w:t>
      </w:r>
      <w:r w:rsidRPr="00616E46">
        <w:rPr>
          <w:rStyle w:val="StyleUnderline"/>
        </w:rPr>
        <w:t xml:space="preserve"> have to </w:t>
      </w:r>
      <w:r w:rsidRPr="00616E46">
        <w:rPr>
          <w:rStyle w:val="Emphasis"/>
          <w:highlight w:val="cyan"/>
        </w:rPr>
        <w:t>drive</w:t>
      </w:r>
      <w:r w:rsidRPr="00616E46">
        <w:rPr>
          <w:sz w:val="14"/>
        </w:rPr>
        <w:t xml:space="preserve"> to the nearest town </w:t>
      </w:r>
      <w:r w:rsidRPr="00616E46">
        <w:rPr>
          <w:rStyle w:val="StyleUnderline"/>
          <w:highlight w:val="cyan"/>
        </w:rPr>
        <w:t xml:space="preserve">for </w:t>
      </w:r>
      <w:r w:rsidRPr="00616E46">
        <w:rPr>
          <w:rStyle w:val="Emphasis"/>
          <w:highlight w:val="cyan"/>
        </w:rPr>
        <w:t>groceries</w:t>
      </w:r>
      <w:r w:rsidRPr="00616E46">
        <w:rPr>
          <w:sz w:val="14"/>
        </w:rPr>
        <w:t xml:space="preserve">. The road is pretty rough, so you need a four-wheel drive. Those things drink a lot of gas. You may need a second car, if different people have different schedules. If it snows </w:t>
      </w:r>
      <w:r w:rsidRPr="00616E46">
        <w:rPr>
          <w:rStyle w:val="StyleUnderline"/>
        </w:rPr>
        <w:t xml:space="preserve">in the </w:t>
      </w:r>
      <w:r w:rsidRPr="00616E46">
        <w:rPr>
          <w:rStyle w:val="Emphasis"/>
        </w:rPr>
        <w:t>winter</w:t>
      </w:r>
      <w:r w:rsidRPr="00616E46">
        <w:rPr>
          <w:sz w:val="14"/>
        </w:rPr>
        <w:t xml:space="preserve">, that means a snow blower, and even if you have the discipline to shovel, </w:t>
      </w:r>
      <w:r w:rsidRPr="00616E46">
        <w:rPr>
          <w:rStyle w:val="StyleUnderline"/>
        </w:rPr>
        <w:t xml:space="preserve">a municipal </w:t>
      </w:r>
      <w:r w:rsidRPr="00616E46">
        <w:rPr>
          <w:rStyle w:val="Emphasis"/>
          <w:highlight w:val="cyan"/>
        </w:rPr>
        <w:t>snowplow</w:t>
      </w:r>
      <w:r w:rsidRPr="00616E46">
        <w:rPr>
          <w:rStyle w:val="StyleUnderline"/>
        </w:rPr>
        <w:t xml:space="preserve"> still </w:t>
      </w:r>
      <w:r w:rsidRPr="00616E46">
        <w:rPr>
          <w:rStyle w:val="StyleUnderline"/>
          <w:highlight w:val="cyan"/>
        </w:rPr>
        <w:t>has to</w:t>
      </w:r>
      <w:r w:rsidRPr="00616E46">
        <w:rPr>
          <w:rStyle w:val="StyleUnderline"/>
        </w:rPr>
        <w:t xml:space="preserve"> come out to </w:t>
      </w:r>
      <w:r w:rsidRPr="00616E46">
        <w:rPr>
          <w:rStyle w:val="Emphasis"/>
          <w:highlight w:val="cyan"/>
        </w:rPr>
        <w:t>clear</w:t>
      </w:r>
      <w:r w:rsidRPr="00616E46">
        <w:rPr>
          <w:rStyle w:val="StyleUnderline"/>
          <w:highlight w:val="cyan"/>
        </w:rPr>
        <w:t xml:space="preserve"> your </w:t>
      </w:r>
      <w:r w:rsidRPr="00616E46">
        <w:rPr>
          <w:rStyle w:val="Emphasis"/>
          <w:highlight w:val="cyan"/>
        </w:rPr>
        <w:t>road</w:t>
      </w:r>
      <w:r w:rsidRPr="00616E46">
        <w:rPr>
          <w:sz w:val="14"/>
        </w:rPr>
        <w:t xml:space="preserve">. If you have children, </w:t>
      </w:r>
      <w:r w:rsidRPr="00616E46">
        <w:rPr>
          <w:rStyle w:val="StyleUnderline"/>
        </w:rPr>
        <w:t xml:space="preserve">a </w:t>
      </w:r>
      <w:r w:rsidRPr="00616E46">
        <w:rPr>
          <w:rStyle w:val="Emphasis"/>
          <w:highlight w:val="cyan"/>
        </w:rPr>
        <w:t>school bus</w:t>
      </w:r>
      <w:r w:rsidRPr="00616E46">
        <w:rPr>
          <w:rStyle w:val="StyleUnderline"/>
        </w:rPr>
        <w:t xml:space="preserve"> will pick them up</w:t>
      </w:r>
      <w:r w:rsidRPr="00616E46">
        <w:rPr>
          <w:sz w:val="14"/>
        </w:rPr>
        <w:t xml:space="preserve"> and drop them off. </w:t>
      </w:r>
      <w:r w:rsidRPr="00616E46">
        <w:rPr>
          <w:rStyle w:val="StyleUnderline"/>
        </w:rPr>
        <w:t xml:space="preserve">So </w:t>
      </w:r>
      <w:r w:rsidRPr="00616E46">
        <w:rPr>
          <w:rStyle w:val="Emphasis"/>
        </w:rPr>
        <w:t>wasteful</w:t>
      </w:r>
      <w:r w:rsidRPr="00616E46">
        <w:rPr>
          <w:sz w:val="14"/>
        </w:rPr>
        <w:t xml:space="preserve">. And only the big city, which is a long way away, has the specialists you need when the knee starts to act up. Back and forth, back and forth. </w:t>
      </w:r>
      <w:r w:rsidRPr="00616E46">
        <w:rPr>
          <w:rStyle w:val="StyleUnderline"/>
        </w:rPr>
        <w:t xml:space="preserve">That </w:t>
      </w:r>
      <w:r w:rsidRPr="00616E46">
        <w:rPr>
          <w:rStyle w:val="Emphasis"/>
        </w:rPr>
        <w:t>house</w:t>
      </w:r>
      <w:r w:rsidRPr="00616E46">
        <w:rPr>
          <w:rStyle w:val="StyleUnderline"/>
        </w:rPr>
        <w:t xml:space="preserve"> sits in a </w:t>
      </w:r>
      <w:r w:rsidRPr="00616E46">
        <w:rPr>
          <w:rStyle w:val="Emphasis"/>
        </w:rPr>
        <w:t>clearing</w:t>
      </w:r>
      <w:r w:rsidRPr="00616E46">
        <w:rPr>
          <w:sz w:val="14"/>
        </w:rPr>
        <w:t>—probably half an acre, at least—</w:t>
      </w:r>
      <w:r w:rsidRPr="00616E46">
        <w:rPr>
          <w:rStyle w:val="StyleUnderline"/>
        </w:rPr>
        <w:t>that</w:t>
      </w:r>
      <w:r w:rsidRPr="00616E46">
        <w:rPr>
          <w:sz w:val="14"/>
        </w:rPr>
        <w:t xml:space="preserve"> once was bush, and </w:t>
      </w:r>
      <w:r w:rsidRPr="00616E46">
        <w:rPr>
          <w:rStyle w:val="StyleUnderline"/>
        </w:rPr>
        <w:t xml:space="preserve">the </w:t>
      </w:r>
      <w:r w:rsidRPr="00616E46">
        <w:rPr>
          <w:rStyle w:val="Emphasis"/>
        </w:rPr>
        <w:t>bush</w:t>
      </w:r>
      <w:r w:rsidRPr="00616E46">
        <w:rPr>
          <w:rStyle w:val="StyleUnderline"/>
        </w:rPr>
        <w:t xml:space="preserve"> wants it </w:t>
      </w:r>
      <w:r w:rsidRPr="00616E46">
        <w:rPr>
          <w:rStyle w:val="Emphasis"/>
        </w:rPr>
        <w:t>back</w:t>
      </w:r>
      <w:r w:rsidRPr="00616E46">
        <w:rPr>
          <w:rStyle w:val="StyleUnderline"/>
        </w:rPr>
        <w:t xml:space="preserve">. If you want </w:t>
      </w:r>
      <w:r w:rsidRPr="00616E46">
        <w:rPr>
          <w:rStyle w:val="StyleUnderline"/>
          <w:highlight w:val="cyan"/>
        </w:rPr>
        <w:t>to</w:t>
      </w:r>
      <w:r w:rsidRPr="00616E46">
        <w:rPr>
          <w:sz w:val="14"/>
        </w:rPr>
        <w:t xml:space="preserve"> contribute to the </w:t>
      </w:r>
      <w:r w:rsidRPr="00616E46">
        <w:rPr>
          <w:rStyle w:val="StyleUnderline"/>
          <w:highlight w:val="cyan"/>
        </w:rPr>
        <w:t>fight</w:t>
      </w:r>
      <w:r w:rsidRPr="00616E46">
        <w:rPr>
          <w:sz w:val="14"/>
        </w:rPr>
        <w:t xml:space="preserve"> against </w:t>
      </w:r>
      <w:r w:rsidRPr="00616E46">
        <w:rPr>
          <w:rStyle w:val="StyleUnderline"/>
        </w:rPr>
        <w:t xml:space="preserve">global </w:t>
      </w:r>
      <w:r w:rsidRPr="00616E46">
        <w:rPr>
          <w:rStyle w:val="Emphasis"/>
          <w:highlight w:val="cyan"/>
        </w:rPr>
        <w:t>warming</w:t>
      </w:r>
      <w:r w:rsidRPr="00616E46">
        <w:rPr>
          <w:rStyle w:val="StyleUnderline"/>
          <w:highlight w:val="cyan"/>
        </w:rPr>
        <w:t xml:space="preserve">, live in a </w:t>
      </w:r>
      <w:r w:rsidRPr="00616E46">
        <w:rPr>
          <w:rStyle w:val="Emphasis"/>
          <w:highlight w:val="cyan"/>
        </w:rPr>
        <w:t>city</w:t>
      </w:r>
      <w:r w:rsidRPr="00616E46">
        <w:rPr>
          <w:sz w:val="14"/>
        </w:rPr>
        <w:t xml:space="preserve"> in a high-rise apartment—where radiant heat seeps through walls into other people’s units, </w:t>
      </w:r>
      <w:r w:rsidRPr="00616E46">
        <w:rPr>
          <w:rStyle w:val="StyleUnderline"/>
        </w:rPr>
        <w:t xml:space="preserve">lowering </w:t>
      </w:r>
      <w:r w:rsidRPr="00616E46">
        <w:rPr>
          <w:rStyle w:val="Emphasis"/>
        </w:rPr>
        <w:t>heating</w:t>
      </w:r>
      <w:r w:rsidRPr="00616E46">
        <w:rPr>
          <w:rStyle w:val="StyleUnderline"/>
        </w:rPr>
        <w:t xml:space="preserve"> costs—and commute by </w:t>
      </w:r>
      <w:r w:rsidRPr="00616E46">
        <w:rPr>
          <w:rStyle w:val="Emphasis"/>
        </w:rPr>
        <w:t>subway</w:t>
      </w:r>
      <w:r w:rsidRPr="00616E46">
        <w:rPr>
          <w:sz w:val="14"/>
        </w:rPr>
        <w:t xml:space="preserve">. In decades to come, with global warming costing governments trillions in mitigation—from building levies to repairing storm damage—the penalties imposed on </w:t>
      </w:r>
      <w:r w:rsidRPr="00616E46">
        <w:rPr>
          <w:rStyle w:val="Emphasis"/>
        </w:rPr>
        <w:t>rural</w:t>
      </w:r>
      <w:r w:rsidRPr="00616E46">
        <w:rPr>
          <w:rStyle w:val="StyleUnderline"/>
        </w:rPr>
        <w:t xml:space="preserve"> dwellers</w:t>
      </w:r>
      <w:r w:rsidRPr="00616E46">
        <w:rPr>
          <w:sz w:val="14"/>
        </w:rPr>
        <w:t xml:space="preserve"> for their </w:t>
      </w:r>
      <w:r w:rsidRPr="00616E46">
        <w:rPr>
          <w:rStyle w:val="StyleUnderline"/>
        </w:rPr>
        <w:t xml:space="preserve">flagrant </w:t>
      </w:r>
      <w:r w:rsidRPr="00616E46">
        <w:rPr>
          <w:rStyle w:val="Emphasis"/>
        </w:rPr>
        <w:t>waste</w:t>
      </w:r>
      <w:r w:rsidRPr="00616E46">
        <w:rPr>
          <w:rStyle w:val="StyleUnderline"/>
        </w:rPr>
        <w:t xml:space="preserve"> of energy and </w:t>
      </w:r>
      <w:r w:rsidRPr="00616E46">
        <w:rPr>
          <w:rStyle w:val="Emphasis"/>
        </w:rPr>
        <w:t>resources</w:t>
      </w:r>
      <w:r w:rsidRPr="00616E46">
        <w:rPr>
          <w:sz w:val="14"/>
        </w:rPr>
        <w:t xml:space="preserve"> may be so harsh that only the very wealthy can afford to get away from it all.</w:t>
      </w:r>
    </w:p>
    <w:p w14:paraId="433A93BF" w14:textId="77777777" w:rsidR="00ED50F3" w:rsidRPr="00616E46" w:rsidRDefault="00ED50F3" w:rsidP="00ED50F3">
      <w:pPr>
        <w:rPr>
          <w:sz w:val="14"/>
          <w:szCs w:val="14"/>
        </w:rPr>
      </w:pPr>
      <w:r w:rsidRPr="00616E46">
        <w:rPr>
          <w:sz w:val="14"/>
          <w:szCs w:val="14"/>
        </w:rPr>
        <w:t>Urbanization will lend the fight against global warming and other environmental battles a new ally: trees, as marginal farmland returns to bush. Again, this process is already well underway. In settler countries, there are still people old enough to remember where the family farm used to be, before folks moved into town. Typically, that farm was settled in the mid-nineteenth century by European immigrants. The soil was often less than stellar, and the climate less than ideal, so life was hardscrabble. If you could get corn to grow, you fed a herd of dairy cattle. There would be a large vegetable garden for the family, with much of the produce pickled for winter use, and the rest stored in the cold cellar. Maybe the Depression forced the family off the land; maybe the good times that came after the war tempted them into town, where there was electricity and a supermarket. If you drive out to the old homestead today, you may be able to find what’s left of the fence, but maybe not. Everything’s gone back to bush.</w:t>
      </w:r>
    </w:p>
    <w:p w14:paraId="3942CBEC" w14:textId="77777777" w:rsidR="00ED50F3" w:rsidRPr="00616E46" w:rsidRDefault="00ED50F3" w:rsidP="00ED50F3">
      <w:pPr>
        <w:rPr>
          <w:sz w:val="14"/>
        </w:rPr>
      </w:pPr>
      <w:r w:rsidRPr="00616E46">
        <w:rPr>
          <w:sz w:val="14"/>
        </w:rPr>
        <w:t xml:space="preserve">In the next decade, </w:t>
      </w:r>
      <w:r w:rsidRPr="00616E46">
        <w:rPr>
          <w:rStyle w:val="StyleUnderline"/>
        </w:rPr>
        <w:t xml:space="preserve">the amount of </w:t>
      </w:r>
      <w:r w:rsidRPr="00616E46">
        <w:rPr>
          <w:rStyle w:val="Emphasis"/>
        </w:rPr>
        <w:t>farmland</w:t>
      </w:r>
      <w:r w:rsidRPr="00616E46">
        <w:rPr>
          <w:rStyle w:val="StyleUnderline"/>
        </w:rPr>
        <w:t xml:space="preserve"> in the world will start to </w:t>
      </w:r>
      <w:r w:rsidRPr="00616E46">
        <w:rPr>
          <w:rStyle w:val="Emphasis"/>
        </w:rPr>
        <w:t>decrease</w:t>
      </w:r>
      <w:r w:rsidRPr="00616E46">
        <w:rPr>
          <w:sz w:val="14"/>
        </w:rPr>
        <w:t xml:space="preserve">.434 Already, improvements in </w:t>
      </w:r>
      <w:r w:rsidRPr="00616E46">
        <w:rPr>
          <w:rStyle w:val="StyleUnderline"/>
          <w:highlight w:val="cyan"/>
        </w:rPr>
        <w:t>ag</w:t>
      </w:r>
      <w:r w:rsidRPr="00616E46">
        <w:rPr>
          <w:rStyle w:val="StyleUnderline"/>
        </w:rPr>
        <w:t xml:space="preserve">ricultural </w:t>
      </w:r>
      <w:r w:rsidRPr="00616E46">
        <w:rPr>
          <w:rStyle w:val="Emphasis"/>
          <w:highlight w:val="cyan"/>
        </w:rPr>
        <w:t>tech</w:t>
      </w:r>
      <w:r w:rsidRPr="00616E46">
        <w:rPr>
          <w:rStyle w:val="StyleUnderline"/>
        </w:rPr>
        <w:t xml:space="preserve">nology </w:t>
      </w:r>
      <w:r w:rsidRPr="00616E46">
        <w:rPr>
          <w:rStyle w:val="StyleUnderline"/>
          <w:highlight w:val="cyan"/>
        </w:rPr>
        <w:t>and</w:t>
      </w:r>
      <w:r w:rsidRPr="00616E46">
        <w:rPr>
          <w:rStyle w:val="StyleUnderline"/>
        </w:rPr>
        <w:t xml:space="preserve"> the </w:t>
      </w:r>
      <w:r w:rsidRPr="00616E46">
        <w:rPr>
          <w:rStyle w:val="StyleUnderline"/>
          <w:highlight w:val="cyan"/>
        </w:rPr>
        <w:t xml:space="preserve">efficiency of </w:t>
      </w:r>
      <w:r w:rsidRPr="00616E46">
        <w:rPr>
          <w:rStyle w:val="Emphasis"/>
          <w:highlight w:val="cyan"/>
        </w:rPr>
        <w:t>corporate</w:t>
      </w:r>
      <w:r w:rsidRPr="00616E46">
        <w:rPr>
          <w:rStyle w:val="StyleUnderline"/>
          <w:highlight w:val="cyan"/>
        </w:rPr>
        <w:t xml:space="preserve"> over </w:t>
      </w:r>
      <w:r w:rsidRPr="00616E46">
        <w:rPr>
          <w:rStyle w:val="Emphasis"/>
          <w:highlight w:val="cyan"/>
        </w:rPr>
        <w:t>family farms</w:t>
      </w:r>
      <w:r w:rsidRPr="00616E46">
        <w:rPr>
          <w:rStyle w:val="StyleUnderline"/>
          <w:highlight w:val="cyan"/>
        </w:rPr>
        <w:t xml:space="preserve"> has seen</w:t>
      </w:r>
      <w:r w:rsidRPr="00616E46">
        <w:rPr>
          <w:sz w:val="14"/>
        </w:rPr>
        <w:t xml:space="preserve"> the amount of </w:t>
      </w:r>
      <w:r w:rsidRPr="00616E46">
        <w:rPr>
          <w:rStyle w:val="StyleUnderline"/>
        </w:rPr>
        <w:t xml:space="preserve">land under </w:t>
      </w:r>
      <w:r w:rsidRPr="00616E46">
        <w:rPr>
          <w:rStyle w:val="StyleUnderline"/>
          <w:highlight w:val="cyan"/>
        </w:rPr>
        <w:t>cultivation</w:t>
      </w:r>
      <w:r w:rsidRPr="00616E46">
        <w:rPr>
          <w:rStyle w:val="StyleUnderline"/>
        </w:rPr>
        <w:t xml:space="preserve"> start to </w:t>
      </w:r>
      <w:r w:rsidRPr="00616E46">
        <w:rPr>
          <w:rStyle w:val="Emphasis"/>
          <w:highlight w:val="cyan"/>
        </w:rPr>
        <w:t>shrink</w:t>
      </w:r>
      <w:r w:rsidRPr="00616E46">
        <w:rPr>
          <w:sz w:val="14"/>
        </w:rPr>
        <w:t xml:space="preserve"> in places. Between 2007 and 2012, </w:t>
      </w:r>
      <w:r w:rsidRPr="00616E46">
        <w:rPr>
          <w:rStyle w:val="Emphasis"/>
        </w:rPr>
        <w:t>seven million</w:t>
      </w:r>
      <w:r w:rsidRPr="00616E46">
        <w:rPr>
          <w:rStyle w:val="StyleUnderline"/>
        </w:rPr>
        <w:t xml:space="preserve"> acres of American </w:t>
      </w:r>
      <w:r w:rsidRPr="00616E46">
        <w:rPr>
          <w:rStyle w:val="Emphasis"/>
        </w:rPr>
        <w:t>farmland</w:t>
      </w:r>
      <w:r w:rsidRPr="00616E46">
        <w:rPr>
          <w:rStyle w:val="StyleUnderline"/>
        </w:rPr>
        <w:t xml:space="preserve"> disappeared</w:t>
      </w:r>
      <w:r w:rsidRPr="00616E46">
        <w:rPr>
          <w:sz w:val="14"/>
        </w:rPr>
        <w:t xml:space="preserve">.435 Some of that was eaten up by suburbs, but much of it was land that could no longer be farmed profitably. When population decline arrives in a few decades, even more farmland will disappear. </w:t>
      </w:r>
      <w:r w:rsidRPr="00616E46">
        <w:rPr>
          <w:rStyle w:val="StyleUnderline"/>
        </w:rPr>
        <w:t>Reforestation</w:t>
      </w:r>
      <w:r w:rsidRPr="00616E46">
        <w:rPr>
          <w:sz w:val="14"/>
        </w:rPr>
        <w:t xml:space="preserve"> of marginal farmland, whether naturally or by businesses creating woodlots, </w:t>
      </w:r>
      <w:r w:rsidRPr="00616E46">
        <w:rPr>
          <w:rStyle w:val="StyleUnderline"/>
        </w:rPr>
        <w:t xml:space="preserve">is unambiguously </w:t>
      </w:r>
      <w:r w:rsidRPr="00616E46">
        <w:rPr>
          <w:rStyle w:val="Emphasis"/>
        </w:rPr>
        <w:t>good</w:t>
      </w:r>
      <w:r w:rsidRPr="00616E46">
        <w:rPr>
          <w:rStyle w:val="StyleUnderline"/>
        </w:rPr>
        <w:t xml:space="preserve"> for the </w:t>
      </w:r>
      <w:r w:rsidRPr="00616E46">
        <w:rPr>
          <w:rStyle w:val="Emphasis"/>
        </w:rPr>
        <w:t>environment</w:t>
      </w:r>
      <w:r w:rsidRPr="00616E46">
        <w:rPr>
          <w:sz w:val="14"/>
        </w:rPr>
        <w:t xml:space="preserve">. Farms pollute. There’s the methane from the animals, the fertilizer that leaches into the nearest stream. The bush that replaces the open field captures carbon and contributes oxygen. Endangered </w:t>
      </w:r>
      <w:r w:rsidRPr="00616E46">
        <w:rPr>
          <w:rStyle w:val="StyleUnderline"/>
        </w:rPr>
        <w:t xml:space="preserve">species have a </w:t>
      </w:r>
      <w:r w:rsidRPr="00616E46">
        <w:rPr>
          <w:rStyle w:val="Emphasis"/>
        </w:rPr>
        <w:t>larger habitat</w:t>
      </w:r>
      <w:r w:rsidRPr="00616E46">
        <w:rPr>
          <w:sz w:val="14"/>
        </w:rPr>
        <w:t xml:space="preserve">, improving their odds. Later in this century, </w:t>
      </w:r>
      <w:r w:rsidRPr="00616E46">
        <w:rPr>
          <w:rStyle w:val="StyleUnderline"/>
        </w:rPr>
        <w:t xml:space="preserve">with further </w:t>
      </w:r>
      <w:r w:rsidRPr="00616E46">
        <w:rPr>
          <w:rStyle w:val="Emphasis"/>
        </w:rPr>
        <w:t>advances</w:t>
      </w:r>
      <w:r w:rsidRPr="00616E46">
        <w:rPr>
          <w:rStyle w:val="StyleUnderline"/>
        </w:rPr>
        <w:t xml:space="preserve"> in </w:t>
      </w:r>
      <w:r w:rsidRPr="00616E46">
        <w:rPr>
          <w:rStyle w:val="Emphasis"/>
        </w:rPr>
        <w:t>g</w:t>
      </w:r>
      <w:r w:rsidRPr="00616E46">
        <w:rPr>
          <w:rStyle w:val="StyleUnderline"/>
        </w:rPr>
        <w:t xml:space="preserve">enetically </w:t>
      </w:r>
      <w:r w:rsidRPr="00616E46">
        <w:rPr>
          <w:rStyle w:val="Emphasis"/>
        </w:rPr>
        <w:t>m</w:t>
      </w:r>
      <w:r w:rsidRPr="00616E46">
        <w:rPr>
          <w:rStyle w:val="StyleUnderline"/>
        </w:rPr>
        <w:t>odified cr</w:t>
      </w:r>
      <w:r w:rsidRPr="00616E46">
        <w:rPr>
          <w:rStyle w:val="Emphasis"/>
        </w:rPr>
        <w:t>o</w:t>
      </w:r>
      <w:r w:rsidRPr="00616E46">
        <w:rPr>
          <w:rStyle w:val="StyleUnderline"/>
        </w:rPr>
        <w:t xml:space="preserve">ps, only a </w:t>
      </w:r>
      <w:r w:rsidRPr="00616E46">
        <w:rPr>
          <w:rStyle w:val="Emphasis"/>
        </w:rPr>
        <w:t>fraction</w:t>
      </w:r>
      <w:r w:rsidRPr="00616E46">
        <w:rPr>
          <w:rStyle w:val="StyleUnderline"/>
        </w:rPr>
        <w:t xml:space="preserve"> of the land</w:t>
      </w:r>
      <w:r w:rsidRPr="00616E46">
        <w:rPr>
          <w:sz w:val="14"/>
        </w:rPr>
        <w:t xml:space="preserve"> currently under cultivation </w:t>
      </w:r>
      <w:r w:rsidRPr="00616E46">
        <w:rPr>
          <w:rStyle w:val="StyleUnderline"/>
        </w:rPr>
        <w:t xml:space="preserve">will be </w:t>
      </w:r>
      <w:r w:rsidRPr="00616E46">
        <w:rPr>
          <w:rStyle w:val="Emphasis"/>
        </w:rPr>
        <w:t>needed</w:t>
      </w:r>
      <w:r w:rsidRPr="00616E46">
        <w:rPr>
          <w:sz w:val="14"/>
        </w:rPr>
        <w:t>. The rest will return to nature, helping the planet to cool.</w:t>
      </w:r>
    </w:p>
    <w:p w14:paraId="5295E5CA" w14:textId="77777777" w:rsidR="00ED50F3" w:rsidRPr="00616E46" w:rsidRDefault="00ED50F3" w:rsidP="00ED50F3">
      <w:pPr>
        <w:rPr>
          <w:sz w:val="14"/>
          <w:szCs w:val="14"/>
        </w:rPr>
      </w:pPr>
      <w:r w:rsidRPr="00616E46">
        <w:rPr>
          <w:sz w:val="14"/>
          <w:szCs w:val="14"/>
        </w:rPr>
        <w:t>The world’s oceans are also under tremendous stress. Overfishing, pollution of coastal waters from agricultural and urban runoff, and a host of other human abuses are disrupting the food chain. The damage extends from bleached coral to endangered whales. The sooner we act to limit the warming of the air, the better it will be for our oceans. But ultimately, reducing the size of the human population is the best prescription for protecting the seas. Fewer mouths to eat fish.</w:t>
      </w:r>
    </w:p>
    <w:p w14:paraId="5B9D540B" w14:textId="77777777" w:rsidR="00ED50F3" w:rsidRPr="00616E46" w:rsidRDefault="00ED50F3" w:rsidP="00ED50F3">
      <w:pPr>
        <w:rPr>
          <w:sz w:val="14"/>
          <w:szCs w:val="14"/>
        </w:rPr>
      </w:pPr>
      <w:r w:rsidRPr="00616E46">
        <w:rPr>
          <w:sz w:val="14"/>
          <w:szCs w:val="14"/>
        </w:rPr>
        <w:t>On December 12, 2015, in Paris, all nations agreed to limit the impact of climate change through human activity to less than two degrees Celsius above pre-industrial levels. But world leaders have made similar promises, going all the way back to Kyoto in 1997, and still the planet warms. The key decisions are being made by a handful of  (mostly) men in the capitals of China, the United States, and India, the three largest emitters. As China and India modernize, they rely heavily on coal-fired generators to expand their electrical grid. Building a coal-fired generating station is just about the worst thing you can do to the air. The good news is that the rapidly falling cost of solar energy—and outrage from middle-class taxpayers in smog-choked cities—is helping to wean both countries off coal. China announced the cancellation of 103 planned plants in 2017,436 and India has lowered its annual coal use to 600 million tons. (There were fears it would reach 1.5 billion tons by 2020.)437</w:t>
      </w:r>
    </w:p>
    <w:p w14:paraId="3DAE05C9" w14:textId="77777777" w:rsidR="00ED50F3" w:rsidRPr="00616E46" w:rsidRDefault="00ED50F3" w:rsidP="00ED50F3">
      <w:pPr>
        <w:rPr>
          <w:sz w:val="14"/>
          <w:szCs w:val="14"/>
        </w:rPr>
      </w:pPr>
      <w:r w:rsidRPr="00616E46">
        <w:rPr>
          <w:sz w:val="14"/>
          <w:szCs w:val="14"/>
        </w:rPr>
        <w:t>As for the United States, the second-largest emitter, here is one encouraging statistic: electricity use in that country has been flat since 2007, even though the economy has grown substantially. One reason, depressingly, might be manufacturing plants closing their doors as jobs shift overseas. But another, more encouragingly, could be off-grid electricity generation—people heating their homes with solar panels, for instance—and energy conservation.438 For all three of these highest-emitting countries, and the rest of the world, major advances in battery storage capacity to preserve energy generated by solar and wind could lessen the need for fossil fuels overall.</w:t>
      </w:r>
    </w:p>
    <w:p w14:paraId="5820B70D" w14:textId="77777777" w:rsidR="00ED50F3" w:rsidRPr="00616E46" w:rsidRDefault="00ED50F3" w:rsidP="00ED50F3">
      <w:pPr>
        <w:rPr>
          <w:sz w:val="14"/>
          <w:szCs w:val="14"/>
        </w:rPr>
      </w:pPr>
      <w:r w:rsidRPr="00616E46">
        <w:rPr>
          <w:sz w:val="14"/>
          <w:szCs w:val="14"/>
        </w:rPr>
        <w:t>Nonetheless, the world isn’t expected to reach peak fossil fuel until around 2040, because of growing demand in the developing world.439 China’s coal-generated electrical capacity is still three times that of the United States, India still has plans for 370 new coal-fired generating stations on its books,440 and in 2017 Donald Trump withdrew the United States from the Paris accord (though many state governments plan to meet their commitments anyway). The fight to contain global warming remains an uphill struggle. The good news is that population decline could play a major role in limiting carbon emissions. One recent study projected that if the UN’s low-variant model played out, relative emissions would decline by 10 percent by 2055 and 35 percent by 2100.441 The solution to producing less carbon dioxide might ultimately be producing fewer humans.</w:t>
      </w:r>
    </w:p>
    <w:p w14:paraId="7A1B4F0D" w14:textId="77777777" w:rsidR="00ED50F3" w:rsidRPr="00616E46" w:rsidRDefault="00ED50F3" w:rsidP="00ED50F3">
      <w:pPr>
        <w:rPr>
          <w:sz w:val="14"/>
        </w:rPr>
      </w:pPr>
      <w:r w:rsidRPr="00616E46">
        <w:rPr>
          <w:sz w:val="14"/>
        </w:rPr>
        <w:t xml:space="preserve">We might predict </w:t>
      </w:r>
      <w:r w:rsidRPr="00616E46">
        <w:rPr>
          <w:rStyle w:val="StyleUnderline"/>
        </w:rPr>
        <w:t xml:space="preserve">a </w:t>
      </w:r>
      <w:r w:rsidRPr="00616E46">
        <w:rPr>
          <w:rStyle w:val="Emphasis"/>
        </w:rPr>
        <w:t>future</w:t>
      </w:r>
      <w:r w:rsidRPr="00616E46">
        <w:rPr>
          <w:rStyle w:val="StyleUnderline"/>
        </w:rPr>
        <w:t xml:space="preserve"> in which </w:t>
      </w:r>
      <w:r w:rsidRPr="00616E46">
        <w:rPr>
          <w:rStyle w:val="Emphasis"/>
        </w:rPr>
        <w:t>much</w:t>
      </w:r>
      <w:r w:rsidRPr="00616E46">
        <w:rPr>
          <w:rStyle w:val="StyleUnderline"/>
        </w:rPr>
        <w:t xml:space="preserve"> of</w:t>
      </w:r>
      <w:r w:rsidRPr="00616E46">
        <w:rPr>
          <w:sz w:val="14"/>
        </w:rPr>
        <w:t xml:space="preserve"> a shrinking </w:t>
      </w:r>
      <w:r w:rsidRPr="00616E46">
        <w:rPr>
          <w:rStyle w:val="StyleUnderline"/>
        </w:rPr>
        <w:t>humanity lives in</w:t>
      </w:r>
      <w:r w:rsidRPr="00616E46">
        <w:rPr>
          <w:sz w:val="14"/>
        </w:rPr>
        <w:t xml:space="preserve"> high-rise apartment buildings in </w:t>
      </w:r>
      <w:r w:rsidRPr="00616E46">
        <w:rPr>
          <w:rStyle w:val="StyleUnderline"/>
        </w:rPr>
        <w:t xml:space="preserve">large </w:t>
      </w:r>
      <w:r w:rsidRPr="00616E46">
        <w:rPr>
          <w:rStyle w:val="Emphasis"/>
        </w:rPr>
        <w:t>cities</w:t>
      </w:r>
      <w:r w:rsidRPr="00616E46">
        <w:rPr>
          <w:sz w:val="14"/>
        </w:rPr>
        <w:t xml:space="preserve">, with much of the land between the cities gone back to bush. Tropical </w:t>
      </w:r>
      <w:r w:rsidRPr="00616E46">
        <w:rPr>
          <w:rStyle w:val="Emphasis"/>
        </w:rPr>
        <w:t>rainforests</w:t>
      </w:r>
      <w:r w:rsidRPr="00616E46">
        <w:rPr>
          <w:rStyle w:val="StyleUnderline"/>
        </w:rPr>
        <w:t xml:space="preserve"> and</w:t>
      </w:r>
      <w:r w:rsidRPr="00616E46">
        <w:rPr>
          <w:sz w:val="14"/>
        </w:rPr>
        <w:t xml:space="preserve"> northern </w:t>
      </w:r>
      <w:r w:rsidRPr="00616E46">
        <w:rPr>
          <w:rStyle w:val="StyleUnderline"/>
        </w:rPr>
        <w:t xml:space="preserve">boreal forests will </w:t>
      </w:r>
      <w:r w:rsidRPr="00616E46">
        <w:rPr>
          <w:rStyle w:val="Emphasis"/>
        </w:rPr>
        <w:t>expand</w:t>
      </w:r>
      <w:r w:rsidRPr="00616E46">
        <w:rPr>
          <w:rStyle w:val="StyleUnderline"/>
        </w:rPr>
        <w:t xml:space="preserve">, capturing </w:t>
      </w:r>
      <w:r w:rsidRPr="00616E46">
        <w:rPr>
          <w:rStyle w:val="Emphasis"/>
        </w:rPr>
        <w:t>carbon</w:t>
      </w:r>
      <w:r w:rsidRPr="00616E46">
        <w:rPr>
          <w:sz w:val="14"/>
        </w:rPr>
        <w:t xml:space="preserve"> and contributing oxygen. </w:t>
      </w:r>
      <w:r w:rsidRPr="00616E46">
        <w:rPr>
          <w:rStyle w:val="Emphasis"/>
          <w:highlight w:val="cyan"/>
        </w:rPr>
        <w:t>Renewable</w:t>
      </w:r>
      <w:r w:rsidRPr="00616E46">
        <w:rPr>
          <w:rStyle w:val="StyleUnderline"/>
        </w:rPr>
        <w:t xml:space="preserve"> forms of </w:t>
      </w:r>
      <w:r w:rsidRPr="00616E46">
        <w:rPr>
          <w:rStyle w:val="StyleUnderline"/>
          <w:highlight w:val="cyan"/>
        </w:rPr>
        <w:t>energy will</w:t>
      </w:r>
      <w:r w:rsidRPr="00616E46">
        <w:rPr>
          <w:sz w:val="14"/>
        </w:rPr>
        <w:t xml:space="preserve"> lessen and ultimately </w:t>
      </w:r>
      <w:r w:rsidRPr="00616E46">
        <w:rPr>
          <w:rStyle w:val="StyleUnderline"/>
          <w:highlight w:val="cyan"/>
        </w:rPr>
        <w:t>eliminate</w:t>
      </w:r>
      <w:r w:rsidRPr="00616E46">
        <w:rPr>
          <w:sz w:val="14"/>
        </w:rPr>
        <w:t xml:space="preserve"> the need for </w:t>
      </w:r>
      <w:r w:rsidRPr="00616E46">
        <w:rPr>
          <w:rStyle w:val="Emphasis"/>
          <w:highlight w:val="cyan"/>
        </w:rPr>
        <w:t>fossil fuels</w:t>
      </w:r>
      <w:r w:rsidRPr="00616E46">
        <w:rPr>
          <w:rStyle w:val="StyleUnderline"/>
        </w:rPr>
        <w:t>. Urbanization</w:t>
      </w:r>
      <w:r w:rsidRPr="00616E46">
        <w:rPr>
          <w:sz w:val="14"/>
        </w:rPr>
        <w:t xml:space="preserve">, innovation, and depopulation </w:t>
      </w:r>
      <w:r w:rsidRPr="00616E46">
        <w:rPr>
          <w:rStyle w:val="StyleUnderline"/>
        </w:rPr>
        <w:t xml:space="preserve">might be the </w:t>
      </w:r>
      <w:r w:rsidRPr="00616E46">
        <w:rPr>
          <w:rStyle w:val="Emphasis"/>
        </w:rPr>
        <w:t>best</w:t>
      </w:r>
      <w:r w:rsidRPr="00616E46">
        <w:rPr>
          <w:rStyle w:val="StyleUnderline"/>
        </w:rPr>
        <w:t xml:space="preserve"> solution to halting</w:t>
      </w:r>
      <w:r w:rsidRPr="00616E46">
        <w:rPr>
          <w:sz w:val="14"/>
        </w:rPr>
        <w:t xml:space="preserve"> the march of </w:t>
      </w:r>
      <w:r w:rsidRPr="00616E46">
        <w:rPr>
          <w:rStyle w:val="Emphasis"/>
        </w:rPr>
        <w:t>climate</w:t>
      </w:r>
      <w:r w:rsidRPr="00616E46">
        <w:rPr>
          <w:rStyle w:val="StyleUnderline"/>
        </w:rPr>
        <w:t xml:space="preserve"> change</w:t>
      </w:r>
      <w:r w:rsidRPr="00616E46">
        <w:rPr>
          <w:sz w:val="14"/>
        </w:rPr>
        <w:t>. With any luck, a baby born today—or at worst one born a decade or two from now—will reach middle age in a cleaner, healthier world.</w:t>
      </w:r>
    </w:p>
    <w:p w14:paraId="04B4A40E" w14:textId="77777777" w:rsidR="00ED50F3" w:rsidRPr="005C43A7" w:rsidRDefault="00ED50F3" w:rsidP="00ED50F3"/>
    <w:p w14:paraId="21066A28" w14:textId="77777777" w:rsidR="00ED50F3" w:rsidRPr="009F433D" w:rsidRDefault="00ED50F3" w:rsidP="00ED50F3"/>
    <w:p w14:paraId="0E23356F" w14:textId="77777777" w:rsidR="00ED50F3" w:rsidRDefault="00ED50F3" w:rsidP="00ED50F3">
      <w:pPr>
        <w:pStyle w:val="Heading3"/>
      </w:pPr>
      <w:r>
        <w:t>AT: Indo-Pak---1NC</w:t>
      </w:r>
    </w:p>
    <w:p w14:paraId="77C59FF0" w14:textId="77777777" w:rsidR="00ED50F3" w:rsidRDefault="00ED50F3" w:rsidP="00ED50F3">
      <w:pPr>
        <w:pStyle w:val="Heading4"/>
      </w:pPr>
      <w:r>
        <w:t>No Indo-Pak war. The US has mediated equilibrium.</w:t>
      </w:r>
    </w:p>
    <w:p w14:paraId="7395B85D" w14:textId="77777777" w:rsidR="00ED50F3" w:rsidRPr="00944CA4" w:rsidRDefault="00ED50F3" w:rsidP="00ED50F3">
      <w:r w:rsidRPr="00944CA4">
        <w:rPr>
          <w:rStyle w:val="Style13ptBold"/>
        </w:rPr>
        <w:t>Yang 25</w:t>
      </w:r>
      <w:r w:rsidRPr="00944CA4">
        <w:t xml:space="preserve">, </w:t>
      </w:r>
      <w:r>
        <w:t xml:space="preserve">*PhD in mathematics from the University of California at Berkeley and in political economy from Harvard University, a world renown human rights scholar and advocate, is a major architect and leader for China's democracy; **managing director of the Governing Board of the Institute for New Economic Thinking. </w:t>
      </w:r>
      <w:r w:rsidRPr="00944CA4">
        <w:t xml:space="preserve">(*Jianli, **Jamie Daves, December 2, </w:t>
      </w:r>
      <w:r>
        <w:t>“</w:t>
      </w:r>
      <w:r w:rsidRPr="00944CA4">
        <w:t>The Interlocking Dynamics of U.S.-India-Pakistan-China Relations in South Asian Geopolitics</w:t>
      </w:r>
      <w:r>
        <w:t>,” Providence Magazine, https://providencemag.com/2025/12/the-interlocking-dynamics-u-s-india-pakistan-china-relations-and-south-asian-geopolitics/)</w:t>
      </w:r>
    </w:p>
    <w:p w14:paraId="51CEC37E" w14:textId="77777777" w:rsidR="00ED50F3" w:rsidRPr="00944CA4" w:rsidRDefault="00ED50F3" w:rsidP="00ED50F3">
      <w:pPr>
        <w:rPr>
          <w:sz w:val="16"/>
        </w:rPr>
      </w:pPr>
      <w:r w:rsidRPr="00944CA4">
        <w:rPr>
          <w:sz w:val="16"/>
        </w:rPr>
        <w:t xml:space="preserve">In the aftermath of the twin blasts on November 12th and 13th—first the car explosion near New Delhi’s iconic Red Fort followed within 24 hours by the suicide blast outside the judicial complex in Islamabad—both </w:t>
      </w:r>
      <w:r w:rsidRPr="00944CA4">
        <w:rPr>
          <w:rStyle w:val="StyleUnderline"/>
        </w:rPr>
        <w:t>India and Pakistan have</w:t>
      </w:r>
      <w:r w:rsidRPr="00944CA4">
        <w:rPr>
          <w:sz w:val="16"/>
        </w:rPr>
        <w:t xml:space="preserve">, so far, </w:t>
      </w:r>
      <w:r w:rsidRPr="00944CA4">
        <w:rPr>
          <w:rStyle w:val="StyleUnderline"/>
        </w:rPr>
        <w:t>exercised restraint</w:t>
      </w:r>
      <w:r w:rsidRPr="00944CA4">
        <w:rPr>
          <w:sz w:val="16"/>
        </w:rPr>
        <w:t xml:space="preserve">: no immediate barrage of recriminations and no overt retaliation. Against the backdrop of a deepening U.S. presence in South Asian politics and the subtle interplay of power surrounding it, one cannot understand this restraint without appreciating the three strategic triangles that define Asia’s current balance: the U.S.–India–China triangle, the U.S.–China–Pakistan triangle, and the U.S.–India–Pakistan triangle. These </w:t>
      </w:r>
      <w:r w:rsidRPr="00944CA4">
        <w:rPr>
          <w:rStyle w:val="StyleUnderline"/>
        </w:rPr>
        <w:t xml:space="preserve">interlocking geometries have long shaped the </w:t>
      </w:r>
      <w:r w:rsidRPr="00944CA4">
        <w:rPr>
          <w:rStyle w:val="StyleUnderline"/>
          <w:highlight w:val="cyan"/>
        </w:rPr>
        <w:t xml:space="preserve">incentives </w:t>
      </w:r>
      <w:r w:rsidRPr="00944CA4">
        <w:rPr>
          <w:rStyle w:val="StyleUnderline"/>
        </w:rPr>
        <w:t>of regional actors—and</w:t>
      </w:r>
      <w:r w:rsidRPr="00944CA4">
        <w:rPr>
          <w:sz w:val="16"/>
        </w:rPr>
        <w:t xml:space="preserve">, in moments of crisis, quietly structure the </w:t>
      </w:r>
      <w:r w:rsidRPr="00944CA4">
        <w:rPr>
          <w:rStyle w:val="Emphasis"/>
        </w:rPr>
        <w:t>limit</w:t>
      </w:r>
      <w:r w:rsidRPr="00944CA4">
        <w:rPr>
          <w:sz w:val="16"/>
        </w:rPr>
        <w:t xml:space="preserve">s of </w:t>
      </w:r>
      <w:r w:rsidRPr="00944CA4">
        <w:rPr>
          <w:rStyle w:val="Emphasis"/>
        </w:rPr>
        <w:t>escalation</w:t>
      </w:r>
      <w:r w:rsidRPr="00944CA4">
        <w:rPr>
          <w:sz w:val="16"/>
        </w:rPr>
        <w:t xml:space="preserve">. </w:t>
      </w:r>
    </w:p>
    <w:p w14:paraId="042E8E6C" w14:textId="77777777" w:rsidR="00ED50F3" w:rsidRPr="00944CA4" w:rsidRDefault="00ED50F3" w:rsidP="00ED50F3">
      <w:pPr>
        <w:rPr>
          <w:sz w:val="16"/>
        </w:rPr>
      </w:pPr>
      <w:r w:rsidRPr="00944CA4">
        <w:rPr>
          <w:sz w:val="16"/>
        </w:rPr>
        <w:t xml:space="preserve">The architecture of power in Asia today is defined less by formal alliances than by a series of intersecting trilateral relations, each with the United States at the center. Each functions differently: one rests on strategic convergence, another on cautious coexistence, and the third on crisis management. Together they capture Washington’s effort to preserve American primacy in an age of great power rivalry while preventing regional collapse. Over time these </w:t>
      </w:r>
      <w:r w:rsidRPr="00944CA4">
        <w:rPr>
          <w:rStyle w:val="StyleUnderline"/>
        </w:rPr>
        <w:t xml:space="preserve">triangles </w:t>
      </w:r>
      <w:r w:rsidRPr="00944CA4">
        <w:rPr>
          <w:rStyle w:val="StyleUnderline"/>
          <w:highlight w:val="cyan"/>
        </w:rPr>
        <w:t>are</w:t>
      </w:r>
      <w:r w:rsidRPr="00944CA4">
        <w:rPr>
          <w:rStyle w:val="StyleUnderline"/>
        </w:rPr>
        <w:t xml:space="preserve"> settling into a </w:t>
      </w:r>
      <w:r w:rsidRPr="00944CA4">
        <w:rPr>
          <w:rStyle w:val="Emphasis"/>
          <w:highlight w:val="cyan"/>
        </w:rPr>
        <w:t>durable</w:t>
      </w:r>
      <w:r w:rsidRPr="00944CA4">
        <w:rPr>
          <w:rStyle w:val="StyleUnderline"/>
        </w:rPr>
        <w:t xml:space="preserve"> pattern: the U.S. and India are drawing closer, China and Pakistan remain locked in an asymmetric partnership, and Pakistan</w:t>
      </w:r>
      <w:r w:rsidRPr="00944CA4">
        <w:rPr>
          <w:sz w:val="16"/>
        </w:rPr>
        <w:t xml:space="preserve"> is increasingly stretched as it </w:t>
      </w:r>
      <w:r w:rsidRPr="00944CA4">
        <w:rPr>
          <w:rStyle w:val="StyleUnderline"/>
        </w:rPr>
        <w:t>balances dependence on both great powers</w:t>
      </w:r>
      <w:r w:rsidRPr="00944CA4">
        <w:rPr>
          <w:sz w:val="16"/>
        </w:rPr>
        <w:t xml:space="preserve">. India, meanwhile, gains leverage as renewed U.S. engagement with Pakistan turns from enabling conflict to managing stability. </w:t>
      </w:r>
    </w:p>
    <w:p w14:paraId="091A69F4" w14:textId="77777777" w:rsidR="00ED50F3" w:rsidRPr="00944CA4" w:rsidRDefault="00ED50F3" w:rsidP="00ED50F3">
      <w:pPr>
        <w:rPr>
          <w:sz w:val="16"/>
        </w:rPr>
      </w:pPr>
      <w:r w:rsidRPr="00944CA4">
        <w:rPr>
          <w:sz w:val="16"/>
        </w:rPr>
        <w:t xml:space="preserve">The first triangle—U.S.–India–China—anchors the balance of power in the Indo-Pacific region. India has become indispensable to Washington’s effort to counterbalance China’s growing military and technological reach. The U.S.–India convergence rests on three intertwined logics: shared concern over China’s assertiveness, India’s need for technology and capital, and America’s search for reliable democratic partners. Since the 2005–08 civil nuclear opening, cooperation has been institutionalized through four foundational defense accords—GSOMIA (2002), LEMOA (2016), COMCASA (2018), and BECA (2020)—which enable secure communications, mutual logistics, and geospatial intelligence sharing. These agreements have quietly transformed India from a defense client into an interoperable participant in the U.S. security ecosystem. The U.S.–India iCET framework extends collaboration into semiconductors, quantum, and AI, while the Quad provides a maritime and diplomatic scaffold that embeds India within a democratic security lattice. </w:t>
      </w:r>
    </w:p>
    <w:p w14:paraId="555F6944" w14:textId="77777777" w:rsidR="00ED50F3" w:rsidRPr="00944CA4" w:rsidRDefault="00ED50F3" w:rsidP="00ED50F3">
      <w:pPr>
        <w:rPr>
          <w:sz w:val="16"/>
        </w:rPr>
      </w:pPr>
      <w:r w:rsidRPr="00944CA4">
        <w:rPr>
          <w:sz w:val="16"/>
        </w:rPr>
        <w:t xml:space="preserve">From Washington’s viewpoint, this triangle multiplies power at minimal cost, enhancing deterrence without formal alliance obligations. For New Delhi, it delivers high-end capability and global legitimacy while preserving strategic autonomy. For Beijing, however, it represents subtle encirclement: a coalition of democracies that constrains its maneuver space from the Himalayas to the South China Sea. As the rivalry deepens, India’s value to the United States only rises. This triangle’s institutional density makes it self-reinforcing; it is likely to define the Indo-Pacific balance for decades to come. </w:t>
      </w:r>
    </w:p>
    <w:p w14:paraId="48563550" w14:textId="77777777" w:rsidR="00ED50F3" w:rsidRPr="00944CA4" w:rsidRDefault="00ED50F3" w:rsidP="00ED50F3">
      <w:pPr>
        <w:rPr>
          <w:sz w:val="16"/>
        </w:rPr>
      </w:pPr>
      <w:r w:rsidRPr="00944CA4">
        <w:rPr>
          <w:sz w:val="16"/>
        </w:rPr>
        <w:t xml:space="preserve">The second triangle—U.S.–China–Pakistan—is built not on convergence but mutual constraint around a fragile state. The U.S.–Pakistan relationship has always been episodic, animated by sporadic crises rather than principles: Cold War containment, the anti-Soviet jihad of the 1980s, and the post-9/11 counter-terrorism campaign. As former U.S. Deputy Secretary of State Richard Armitage once put it, Pakistan’s importance to the U.S. has typically derived from a “third party.” Today that “third party” is primarily China. Meanwhile, Pakistan remains a top U.S. trade partner in South Asia, with periodic efforts in Washington to “reset” ties for stabilization and counterterrorism rather than alliance. </w:t>
      </w:r>
    </w:p>
    <w:p w14:paraId="2E480F36" w14:textId="77777777" w:rsidR="00ED50F3" w:rsidRPr="00944CA4" w:rsidRDefault="00ED50F3" w:rsidP="00ED50F3">
      <w:pPr>
        <w:rPr>
          <w:sz w:val="16"/>
        </w:rPr>
      </w:pPr>
      <w:r w:rsidRPr="00944CA4">
        <w:rPr>
          <w:sz w:val="16"/>
        </w:rPr>
        <w:t xml:space="preserve">The China–Pakistan “all-weather” partnership has strategic depth. Since the 1960s, Beijing has armed Pakistan and provided diplomatic cover against India; under the China–Pakistan Economic Corridor (CPEC), that relationship acquired an economic scaffolding of roads, ports, and power plants linking China’s westernmost province of Xinjiang to the Arabian Sea. Even amid financing strains, China’s influence persists through debt relief, new loans, and a growing security footprint to protect its nationals—a response reinforced after repeated attacks on Chinese workers in Pakistan. For Beijing, Pakistan is both a showcase for the Belt and Road and a geostrategic corridor to the Indian Ocean. </w:t>
      </w:r>
    </w:p>
    <w:p w14:paraId="1D7C5998" w14:textId="77777777" w:rsidR="00ED50F3" w:rsidRPr="00944CA4" w:rsidRDefault="00ED50F3" w:rsidP="00ED50F3">
      <w:pPr>
        <w:rPr>
          <w:sz w:val="16"/>
        </w:rPr>
      </w:pPr>
      <w:r w:rsidRPr="00944CA4">
        <w:rPr>
          <w:sz w:val="16"/>
        </w:rPr>
        <w:t xml:space="preserve">Washington’s current pragmatic re-engagement with Islamabad is narrower: support for IMF-linked stabilization, targeted counterterrorism, and selective energy/minerals cooperation—a “competitive co-management” in which the U.S. provides liquidity and diplomacy while China supplies hardware and security. For the U.S., it is cheaper to manage Pakistan’s fragility than to rescue its failure; for China, cheaper to sustain Pakistan than to replace it; for Islamabad, survival lies in playing both sides. The pattern mirrors findings in the RAND corporation’s work on China’s approach to international statecraft, which shows how Beijing layers economic and security tools to entrench influence rather than exporting communist ideology. </w:t>
      </w:r>
    </w:p>
    <w:p w14:paraId="4685E0EE" w14:textId="77777777" w:rsidR="00ED50F3" w:rsidRPr="00944CA4" w:rsidRDefault="00ED50F3" w:rsidP="00ED50F3">
      <w:pPr>
        <w:rPr>
          <w:sz w:val="16"/>
        </w:rPr>
      </w:pPr>
      <w:r w:rsidRPr="00944CA4">
        <w:rPr>
          <w:sz w:val="16"/>
        </w:rPr>
        <w:t xml:space="preserve">The third triangle —U.S.–India–Pakistan—defines South Asia’s day-to-day stability and tests American crisis diplomacy. Since partition in 1947, India and Pakistan have fought wars and weathered crises—from Kargil to Balakot—with Washington repeatedly pressed into the role of crisis manager. Under today’s great-power rivalry, U.S. relations with both governments serve complementary purposes: the partnership with India strengthens the Indo-Pacific strategy, while engagement with Pakistan contains local instability that could otherwise derail it. Recent U.S.–Pakistan economic talks—including on tariffs, energy and mining—illustrate this stabilization-first approach, even as Washington’s defense and technology collaboration with India deepens. </w:t>
      </w:r>
    </w:p>
    <w:p w14:paraId="1912D398" w14:textId="77777777" w:rsidR="00ED50F3" w:rsidRPr="00944CA4" w:rsidRDefault="00ED50F3" w:rsidP="00ED50F3">
      <w:pPr>
        <w:rPr>
          <w:u w:val="single"/>
        </w:rPr>
      </w:pPr>
      <w:r w:rsidRPr="00944CA4">
        <w:rPr>
          <w:sz w:val="16"/>
        </w:rPr>
        <w:t xml:space="preserve">A calibrated </w:t>
      </w:r>
      <w:r w:rsidRPr="00944CA4">
        <w:rPr>
          <w:rStyle w:val="StyleUnderline"/>
          <w:highlight w:val="cyan"/>
        </w:rPr>
        <w:t>U.S.–Pakistan normalization</w:t>
      </w:r>
      <w:r w:rsidRPr="00944CA4">
        <w:rPr>
          <w:sz w:val="16"/>
        </w:rPr>
        <w:t xml:space="preserve"> serves multiple functions. It diverts part of China’s attention and resources toward protecting Chinese nationals working on CPEC in Pakistan; it lowers the probability of a failed-state scenario or a resurgence of transnational terrorism; it </w:t>
      </w:r>
      <w:r w:rsidRPr="00944CA4">
        <w:rPr>
          <w:rStyle w:val="StyleUnderline"/>
          <w:highlight w:val="cyan"/>
        </w:rPr>
        <w:t>provides</w:t>
      </w:r>
      <w:r w:rsidRPr="00944CA4">
        <w:rPr>
          <w:rStyle w:val="StyleUnderline"/>
        </w:rPr>
        <w:t xml:space="preserve"> Washington with </w:t>
      </w:r>
      <w:r w:rsidRPr="00944CA4">
        <w:rPr>
          <w:rStyle w:val="StyleUnderline"/>
          <w:highlight w:val="cyan"/>
        </w:rPr>
        <w:t>direct channels to Pakistan’s military during crises</w:t>
      </w:r>
      <w:r w:rsidRPr="00944CA4">
        <w:rPr>
          <w:sz w:val="16"/>
        </w:rPr>
        <w:t xml:space="preserve">; and it gives New Delhi space to focus on modernization rather than two-front contingencies. In short, </w:t>
      </w:r>
      <w:r w:rsidRPr="00944CA4">
        <w:rPr>
          <w:rStyle w:val="StyleUnderline"/>
        </w:rPr>
        <w:t>U.S. engagement with Islamabad</w:t>
      </w:r>
      <w:r w:rsidRPr="00944CA4">
        <w:rPr>
          <w:sz w:val="16"/>
        </w:rPr>
        <w:t>—once a source of Indian suspicion—</w:t>
      </w:r>
      <w:r w:rsidRPr="00944CA4">
        <w:rPr>
          <w:rStyle w:val="StyleUnderline"/>
        </w:rPr>
        <w:t>now indirectly strengthens India by turning Pakistan from spoiler into a manageable variable</w:t>
      </w:r>
      <w:r w:rsidRPr="00944CA4">
        <w:rPr>
          <w:sz w:val="16"/>
        </w:rPr>
        <w:t xml:space="preserve">. </w:t>
      </w:r>
      <w:r w:rsidRPr="00944CA4">
        <w:rPr>
          <w:rStyle w:val="StyleUnderline"/>
        </w:rPr>
        <w:t>Even incremental macro-</w:t>
      </w:r>
      <w:r w:rsidRPr="00944CA4">
        <w:rPr>
          <w:rStyle w:val="StyleUnderline"/>
          <w:highlight w:val="cyan"/>
        </w:rPr>
        <w:t>stability</w:t>
      </w:r>
      <w:r w:rsidRPr="00944CA4">
        <w:rPr>
          <w:rStyle w:val="StyleUnderline"/>
        </w:rPr>
        <w:t xml:space="preserve"> in Pakistan </w:t>
      </w:r>
      <w:r w:rsidRPr="00944CA4">
        <w:rPr>
          <w:rStyle w:val="Emphasis"/>
          <w:highlight w:val="cyan"/>
        </w:rPr>
        <w:t>reduces incentives</w:t>
      </w:r>
      <w:r w:rsidRPr="00944CA4">
        <w:rPr>
          <w:rStyle w:val="StyleUnderline"/>
          <w:highlight w:val="cyan"/>
        </w:rPr>
        <w:t xml:space="preserve"> for </w:t>
      </w:r>
      <w:r w:rsidRPr="00944CA4">
        <w:rPr>
          <w:rStyle w:val="Emphasis"/>
          <w:highlight w:val="cyan"/>
        </w:rPr>
        <w:t>proxy conflict</w:t>
      </w:r>
      <w:r w:rsidRPr="00944CA4">
        <w:rPr>
          <w:rStyle w:val="StyleUnderline"/>
          <w:highlight w:val="cyan"/>
        </w:rPr>
        <w:t>.</w:t>
      </w:r>
      <w:r w:rsidRPr="00944CA4">
        <w:rPr>
          <w:rStyle w:val="StyleUnderline"/>
        </w:rPr>
        <w:t xml:space="preserve"> </w:t>
      </w:r>
    </w:p>
    <w:p w14:paraId="024C2C7D" w14:textId="77777777" w:rsidR="00ED50F3" w:rsidRPr="00944CA4" w:rsidRDefault="00ED50F3" w:rsidP="00ED50F3">
      <w:pPr>
        <w:rPr>
          <w:sz w:val="16"/>
        </w:rPr>
      </w:pPr>
      <w:r w:rsidRPr="00944CA4">
        <w:rPr>
          <w:sz w:val="16"/>
        </w:rPr>
        <w:t xml:space="preserve">Viewed together, these </w:t>
      </w:r>
      <w:r w:rsidRPr="00944CA4">
        <w:rPr>
          <w:rStyle w:val="StyleUnderline"/>
          <w:highlight w:val="cyan"/>
        </w:rPr>
        <w:t xml:space="preserve">triangles explain why </w:t>
      </w:r>
      <w:r w:rsidRPr="00944CA4">
        <w:rPr>
          <w:rStyle w:val="Emphasis"/>
          <w:highlight w:val="cyan"/>
        </w:rPr>
        <w:t>long-term alignments</w:t>
      </w:r>
      <w:r w:rsidRPr="00944CA4">
        <w:rPr>
          <w:rStyle w:val="StyleUnderline"/>
          <w:highlight w:val="cyan"/>
        </w:rPr>
        <w:t xml:space="preserve"> look </w:t>
      </w:r>
      <w:r w:rsidRPr="00944CA4">
        <w:rPr>
          <w:rStyle w:val="Emphasis"/>
          <w:highlight w:val="cyan"/>
        </w:rPr>
        <w:t>predictable</w:t>
      </w:r>
      <w:r w:rsidRPr="00944CA4">
        <w:rPr>
          <w:rStyle w:val="StyleUnderline"/>
        </w:rPr>
        <w:t>.</w:t>
      </w:r>
      <w:r w:rsidRPr="00944CA4">
        <w:rPr>
          <w:sz w:val="16"/>
        </w:rPr>
        <w:t xml:space="preserve"> The </w:t>
      </w:r>
      <w:r w:rsidRPr="00944CA4">
        <w:rPr>
          <w:rStyle w:val="StyleUnderline"/>
          <w:highlight w:val="cyan"/>
        </w:rPr>
        <w:t>U.S.–India bond is strategic and forward-looking</w:t>
      </w:r>
      <w:r w:rsidRPr="00944CA4">
        <w:rPr>
          <w:rStyle w:val="StyleUnderline"/>
        </w:rPr>
        <w:t>, organized around technology co-development, defense interoperability, and supply-chain resilience.</w:t>
      </w:r>
      <w:r w:rsidRPr="00944CA4">
        <w:rPr>
          <w:sz w:val="16"/>
        </w:rPr>
        <w:t xml:space="preserve"> </w:t>
      </w:r>
      <w:r w:rsidRPr="00944CA4">
        <w:rPr>
          <w:rStyle w:val="StyleUnderline"/>
        </w:rPr>
        <w:t xml:space="preserve">The </w:t>
      </w:r>
      <w:r w:rsidRPr="00944CA4">
        <w:rPr>
          <w:rStyle w:val="StyleUnderline"/>
          <w:highlight w:val="cyan"/>
        </w:rPr>
        <w:t>U.S.–Pakistan tie is tactical</w:t>
      </w:r>
      <w:r w:rsidRPr="00944CA4">
        <w:rPr>
          <w:rStyle w:val="StyleUnderline"/>
        </w:rPr>
        <w:t xml:space="preserve">, problem-driven, </w:t>
      </w:r>
      <w:r w:rsidRPr="00944CA4">
        <w:rPr>
          <w:rStyle w:val="StyleUnderline"/>
          <w:highlight w:val="cyan"/>
        </w:rPr>
        <w:t>and revivable</w:t>
      </w:r>
      <w:r w:rsidRPr="00944CA4">
        <w:rPr>
          <w:rStyle w:val="StyleUnderline"/>
        </w:rPr>
        <w:t xml:space="preserve"> when</w:t>
      </w:r>
      <w:r w:rsidRPr="00944CA4">
        <w:rPr>
          <w:sz w:val="16"/>
        </w:rPr>
        <w:t xml:space="preserve"> </w:t>
      </w:r>
      <w:r w:rsidRPr="00944CA4">
        <w:rPr>
          <w:rStyle w:val="StyleUnderline"/>
        </w:rPr>
        <w:t>needed</w:t>
      </w:r>
      <w:r w:rsidRPr="00944CA4">
        <w:rPr>
          <w:sz w:val="16"/>
        </w:rPr>
        <w:t xml:space="preserve">. India offers strategic complementarity; Pakistan offers risk management. China’s entanglement with Pakistan, by contrast, is locked in by path dependence—decades of joint production, satellite/navigation integration, and shared intelligence infrastructure—and is repeatedly affirmed by Beijing’s official rhetoric of “iron-clad friendship.” Even if Islamabad diversifies financing, these linkages ensure Beijing remains its first-resort security provider. </w:t>
      </w:r>
    </w:p>
    <w:p w14:paraId="3F5368B7" w14:textId="77777777" w:rsidR="00ED50F3" w:rsidRPr="00944CA4" w:rsidRDefault="00ED50F3" w:rsidP="00ED50F3">
      <w:pPr>
        <w:rPr>
          <w:sz w:val="16"/>
        </w:rPr>
      </w:pPr>
      <w:r w:rsidRPr="00944CA4">
        <w:rPr>
          <w:sz w:val="16"/>
        </w:rPr>
        <w:t xml:space="preserve">Among all actors, Pakistan bears the heaviest burden. It must reassure Beijing of loyalty, Washington of cooperation, and its own public of independence. Economically, it is caught between Chinese project finance and Western conditionality; politically, it faces U.S. pressure to curb militancy and Chinese pressure to protect CPEC workers—all amid domestic opposition to perceived external control. Its strategic autonomy shrinks with each bailout or security incident. </w:t>
      </w:r>
      <w:r w:rsidRPr="00944CA4">
        <w:rPr>
          <w:rStyle w:val="StyleUnderline"/>
        </w:rPr>
        <w:t xml:space="preserve">Pakistan functions less as a swing state than as a </w:t>
      </w:r>
      <w:r w:rsidRPr="00944CA4">
        <w:rPr>
          <w:rStyle w:val="Emphasis"/>
        </w:rPr>
        <w:t>buffer</w:t>
      </w:r>
      <w:r w:rsidRPr="00944CA4">
        <w:rPr>
          <w:rStyle w:val="StyleUnderline"/>
        </w:rPr>
        <w:t xml:space="preserve"> whose stability everyone desires</w:t>
      </w:r>
      <w:r w:rsidRPr="00944CA4">
        <w:rPr>
          <w:sz w:val="16"/>
        </w:rPr>
        <w:t xml:space="preserve"> but no one fully trusts. </w:t>
      </w:r>
    </w:p>
    <w:p w14:paraId="7DE4FBE3" w14:textId="77777777" w:rsidR="00ED50F3" w:rsidRPr="00944CA4" w:rsidRDefault="00ED50F3" w:rsidP="00ED50F3">
      <w:pPr>
        <w:rPr>
          <w:sz w:val="16"/>
        </w:rPr>
      </w:pPr>
      <w:r w:rsidRPr="00944CA4">
        <w:rPr>
          <w:sz w:val="16"/>
        </w:rPr>
        <w:t xml:space="preserve">India occupies the opposite position. Its advantages compound. Integration into U.S. intelligence and logistics networks (COMCASA, BECA, LEMOA) provides real-time awareness across land and sea; access to American targeting and maritime data extends its reach from the Andaman Islands to the Persian Gulf; joint industrial projects accelerate indigenous capability; and Washington’s crisis channels with Islamabad reduce the chance of uncontrolled escalation between two nuclear powers. Meanwhile, China’s growing preoccupation with protecting its nationals and assets in Pakistan draws attention and resources that might otherwise pressure India. The net result is strategic breathing space for New Delhi. </w:t>
      </w:r>
    </w:p>
    <w:p w14:paraId="54A02847" w14:textId="77777777" w:rsidR="00ED50F3" w:rsidRPr="00944CA4" w:rsidRDefault="00ED50F3" w:rsidP="00ED50F3">
      <w:pPr>
        <w:rPr>
          <w:sz w:val="16"/>
        </w:rPr>
      </w:pPr>
      <w:r w:rsidRPr="00944CA4">
        <w:rPr>
          <w:sz w:val="16"/>
        </w:rPr>
        <w:t xml:space="preserve">From the U.S. perspective, </w:t>
      </w:r>
      <w:r w:rsidRPr="00944CA4">
        <w:rPr>
          <w:rStyle w:val="StyleUnderline"/>
        </w:rPr>
        <w:t>this configuration offers balance without overreach</w:t>
      </w:r>
      <w:r w:rsidRPr="00944CA4">
        <w:rPr>
          <w:sz w:val="16"/>
        </w:rPr>
        <w:t xml:space="preserve">. With India, Washington builds long-term capability and deterrence regarding China; with Pakistan, it manages near-term risks; with China, it competes globally while maintaining a degree of regional restraint. </w:t>
      </w:r>
      <w:r w:rsidRPr="00944CA4">
        <w:rPr>
          <w:rStyle w:val="StyleUnderline"/>
        </w:rPr>
        <w:t xml:space="preserve">The </w:t>
      </w:r>
      <w:r w:rsidRPr="00944CA4">
        <w:rPr>
          <w:rStyle w:val="StyleUnderline"/>
          <w:highlight w:val="cyan"/>
        </w:rPr>
        <w:t>U</w:t>
      </w:r>
      <w:r w:rsidRPr="00944CA4">
        <w:rPr>
          <w:rStyle w:val="StyleUnderline"/>
        </w:rPr>
        <w:t xml:space="preserve">nited </w:t>
      </w:r>
      <w:r w:rsidRPr="00944CA4">
        <w:rPr>
          <w:rStyle w:val="StyleUnderline"/>
          <w:highlight w:val="cyan"/>
        </w:rPr>
        <w:t>S</w:t>
      </w:r>
      <w:r w:rsidRPr="00944CA4">
        <w:rPr>
          <w:rStyle w:val="StyleUnderline"/>
        </w:rPr>
        <w:t xml:space="preserve">tates remains the pivot, adjusting each leg of the triangle to </w:t>
      </w:r>
      <w:r w:rsidRPr="00944CA4">
        <w:rPr>
          <w:rStyle w:val="StyleUnderline"/>
          <w:highlight w:val="cyan"/>
        </w:rPr>
        <w:t>prevent any</w:t>
      </w:r>
      <w:r w:rsidRPr="00944CA4">
        <w:rPr>
          <w:rStyle w:val="StyleUnderline"/>
        </w:rPr>
        <w:t xml:space="preserve"> single </w:t>
      </w:r>
      <w:r w:rsidRPr="00944CA4">
        <w:rPr>
          <w:rStyle w:val="StyleUnderline"/>
          <w:highlight w:val="cyan"/>
        </w:rPr>
        <w:t>actor from dominating—</w:t>
      </w:r>
      <w:r w:rsidRPr="00944CA4">
        <w:rPr>
          <w:rStyle w:val="StyleUnderline"/>
        </w:rPr>
        <w:t xml:space="preserve">a strategy of </w:t>
      </w:r>
      <w:r w:rsidRPr="00944CA4">
        <w:rPr>
          <w:rStyle w:val="Emphasis"/>
        </w:rPr>
        <w:t>calibrated equilibrium</w:t>
      </w:r>
      <w:r w:rsidRPr="00944CA4">
        <w:rPr>
          <w:rStyle w:val="StyleUnderline"/>
        </w:rPr>
        <w:t>, less about dominance than orchestration</w:t>
      </w:r>
      <w:r w:rsidRPr="00944CA4">
        <w:rPr>
          <w:sz w:val="16"/>
        </w:rPr>
        <w:t xml:space="preserve">. </w:t>
      </w:r>
    </w:p>
    <w:p w14:paraId="1F360C87" w14:textId="77777777" w:rsidR="00ED50F3" w:rsidRPr="00944CA4" w:rsidRDefault="00ED50F3" w:rsidP="00ED50F3">
      <w:pPr>
        <w:rPr>
          <w:sz w:val="16"/>
        </w:rPr>
      </w:pPr>
      <w:r w:rsidRPr="00944CA4">
        <w:rPr>
          <w:sz w:val="16"/>
        </w:rPr>
        <w:t xml:space="preserve">Over time, the system settles into what might be called a dynamic and unequal order. The U.S.–India–China triangle hardens around strategic and technological competition; the U.S.–China–Pakistan triangle oscillates between limited cooperation and quiet rivalry as both major powers co-manage Pakistan’s fragility; and the U.S.–India–Pakistan triangle serves as stabilizer, relying on American diplomacy to contain crises. Within this architecture, India emerges as strategic beneficiary, Pakistan as object of management, and China as the stretched challenger. The geometry of these triangles reveals a deeper truth about twenty-first-century Asia: the United States can no longer command the region outright, but it can still shape the balance by occupying the intersection. Every American step toward New Delhi compels Beijing to hold Islamabad closer; every modest re-engagement with Islamabad complicates China’s calculus while reassuring India. Power now lies not in control but in the ability to orchestrate interdependence and manage asymmetry—and the U.S. still has that ability. </w:t>
      </w:r>
    </w:p>
    <w:p w14:paraId="778B5D9F" w14:textId="77777777" w:rsidR="00ED50F3" w:rsidRDefault="00ED50F3" w:rsidP="00ED50F3">
      <w:pPr>
        <w:rPr>
          <w:sz w:val="16"/>
        </w:rPr>
      </w:pPr>
      <w:r w:rsidRPr="00944CA4">
        <w:rPr>
          <w:sz w:val="16"/>
        </w:rPr>
        <w:t xml:space="preserve">Last week’s deadly blasts underscore why the geometry of these three triangles remains indispensable for interpreting South Asia’s political behavior. India’s measured response, Pakistan’s calibrated rhetoric, and Washington’s quiet crisis-management outreach fit a pattern: the United States continues to function as the pivot that moderates escalation, shapes incentives, and prevents sudden shifts from terrorism-related shocks from cascading into interstate conflict. </w:t>
      </w:r>
      <w:r w:rsidRPr="00944CA4">
        <w:rPr>
          <w:rStyle w:val="StyleUnderline"/>
        </w:rPr>
        <w:t>The long-term trajectories described in this article</w:t>
      </w:r>
      <w:r w:rsidRPr="00944CA4">
        <w:rPr>
          <w:sz w:val="16"/>
        </w:rPr>
        <w:t xml:space="preserve">—India’s rise within the U.S. strategic ecosystem, Pakistan’s dependence on dual great-power management, and China’s deepening entanglement with Islamabad—all help </w:t>
      </w:r>
      <w:r w:rsidRPr="00944CA4">
        <w:rPr>
          <w:rStyle w:val="StyleUnderline"/>
        </w:rPr>
        <w:t xml:space="preserve">explain why both India and Pakistan are </w:t>
      </w:r>
      <w:r w:rsidRPr="00944CA4">
        <w:rPr>
          <w:rStyle w:val="Emphasis"/>
        </w:rPr>
        <w:t>restraining</w:t>
      </w:r>
      <w:r w:rsidRPr="00944CA4">
        <w:rPr>
          <w:rStyle w:val="StyleUnderline"/>
        </w:rPr>
        <w:t xml:space="preserve"> their </w:t>
      </w:r>
      <w:r w:rsidRPr="00944CA4">
        <w:rPr>
          <w:rStyle w:val="Emphasis"/>
        </w:rPr>
        <w:t>impulses</w:t>
      </w:r>
      <w:r w:rsidRPr="00944CA4">
        <w:rPr>
          <w:sz w:val="16"/>
        </w:rPr>
        <w:t xml:space="preserve"> at this moment. The region remains fragile, but by understanding the three triangles, one can see why </w:t>
      </w:r>
      <w:r w:rsidRPr="00944CA4">
        <w:rPr>
          <w:rStyle w:val="StyleUnderline"/>
        </w:rPr>
        <w:t>restraint has prevailed in the immediate aftermath of catastrophe</w:t>
      </w:r>
      <w:r w:rsidRPr="00944CA4">
        <w:rPr>
          <w:sz w:val="16"/>
        </w:rPr>
        <w:t xml:space="preserve">—and why </w:t>
      </w:r>
      <w:r w:rsidRPr="00944CA4">
        <w:rPr>
          <w:rStyle w:val="StyleUnderline"/>
        </w:rPr>
        <w:t xml:space="preserve">the </w:t>
      </w:r>
      <w:r w:rsidRPr="00944CA4">
        <w:rPr>
          <w:rStyle w:val="Emphasis"/>
        </w:rPr>
        <w:t>architecture</w:t>
      </w:r>
      <w:r w:rsidRPr="00944CA4">
        <w:rPr>
          <w:rStyle w:val="StyleUnderline"/>
        </w:rPr>
        <w:t xml:space="preserve"> of </w:t>
      </w:r>
      <w:r w:rsidRPr="00944CA4">
        <w:rPr>
          <w:rStyle w:val="Emphasis"/>
          <w:highlight w:val="cyan"/>
        </w:rPr>
        <w:t>U.S.-pivoted equilibrium</w:t>
      </w:r>
      <w:r w:rsidRPr="00944CA4">
        <w:rPr>
          <w:rStyle w:val="StyleUnderline"/>
        </w:rPr>
        <w:t xml:space="preserve"> still </w:t>
      </w:r>
      <w:r w:rsidRPr="00944CA4">
        <w:rPr>
          <w:rStyle w:val="StyleUnderline"/>
          <w:highlight w:val="cyan"/>
        </w:rPr>
        <w:t xml:space="preserve">anchors </w:t>
      </w:r>
      <w:r w:rsidRPr="00944CA4">
        <w:rPr>
          <w:rStyle w:val="Emphasis"/>
          <w:highlight w:val="cyan"/>
        </w:rPr>
        <w:t>stability</w:t>
      </w:r>
      <w:r w:rsidRPr="00944CA4">
        <w:rPr>
          <w:sz w:val="16"/>
        </w:rPr>
        <w:t xml:space="preserve"> amid volatility. </w:t>
      </w:r>
    </w:p>
    <w:p w14:paraId="3893A103" w14:textId="77777777" w:rsidR="00ED50F3" w:rsidRDefault="00ED50F3" w:rsidP="00ED50F3"/>
    <w:p w14:paraId="2581D60B" w14:textId="77777777" w:rsidR="00ED50F3" w:rsidRDefault="00ED50F3" w:rsidP="00ED50F3">
      <w:pPr>
        <w:pStyle w:val="Heading1"/>
      </w:pPr>
      <w:r>
        <w:t>2NC v Dartmouth BP</w:t>
      </w:r>
    </w:p>
    <w:p w14:paraId="0484CD98" w14:textId="77777777" w:rsidR="00ED50F3" w:rsidRDefault="00ED50F3" w:rsidP="00ED50F3">
      <w:pPr>
        <w:pStyle w:val="Heading2"/>
      </w:pPr>
      <w:r>
        <w:t>T-Workers</w:t>
      </w:r>
    </w:p>
    <w:p w14:paraId="75CFECCC" w14:textId="77777777" w:rsidR="00ED50F3" w:rsidRPr="00B913A8" w:rsidRDefault="00ED50F3" w:rsidP="00ED50F3">
      <w:pPr>
        <w:pStyle w:val="Heading3"/>
      </w:pPr>
      <w:r>
        <w:t>O/V---1NR</w:t>
      </w:r>
    </w:p>
    <w:p w14:paraId="74264ED9" w14:textId="77777777" w:rsidR="00ED50F3" w:rsidRPr="001052CA" w:rsidRDefault="00ED50F3" w:rsidP="00ED50F3">
      <w:pPr>
        <w:pStyle w:val="Heading4"/>
        <w:numPr>
          <w:ilvl w:val="0"/>
          <w:numId w:val="46"/>
        </w:numPr>
        <w:tabs>
          <w:tab w:val="num" w:pos="360"/>
          <w:tab w:val="num" w:pos="1440"/>
        </w:tabs>
        <w:ind w:left="0" w:firstLine="0"/>
        <w:rPr>
          <w:b w:val="0"/>
          <w:bCs/>
        </w:rPr>
      </w:pPr>
      <w:r>
        <w:t>Industries.</w:t>
      </w:r>
    </w:p>
    <w:p w14:paraId="7CABDDCE" w14:textId="77777777" w:rsidR="00ED50F3" w:rsidRDefault="00ED50F3" w:rsidP="00ED50F3">
      <w:r w:rsidRPr="00A40FA6">
        <w:rPr>
          <w:rStyle w:val="Style13ptBold"/>
        </w:rPr>
        <w:t>Select USA</w:t>
      </w:r>
      <w:r w:rsidRPr="00B76ED7">
        <w:t xml:space="preserve"> No Date</w:t>
      </w:r>
      <w:r>
        <w:t xml:space="preserve">, (Select USA, No Date, “INDUSTRIES”, </w:t>
      </w:r>
      <w:r w:rsidRPr="00B913A8">
        <w:t>https://www.selectusa.gov/industries</w:t>
      </w:r>
      <w:r>
        <w:t>)</w:t>
      </w:r>
    </w:p>
    <w:p w14:paraId="68691527" w14:textId="77777777" w:rsidR="00ED50F3" w:rsidRPr="00296899" w:rsidRDefault="00ED50F3" w:rsidP="00ED50F3">
      <w:pPr>
        <w:rPr>
          <w:rStyle w:val="StyleUnderline"/>
        </w:rPr>
      </w:pPr>
      <w:r w:rsidRPr="00EE3F13">
        <w:rPr>
          <w:rStyle w:val="StyleUnderline"/>
          <w:highlight w:val="cyan"/>
        </w:rPr>
        <w:t xml:space="preserve">The </w:t>
      </w:r>
      <w:r w:rsidRPr="00EE3F13">
        <w:rPr>
          <w:rStyle w:val="Emphasis"/>
          <w:highlight w:val="cyan"/>
        </w:rPr>
        <w:t>U</w:t>
      </w:r>
      <w:r w:rsidRPr="00F93B55">
        <w:t xml:space="preserve">nited </w:t>
      </w:r>
      <w:r w:rsidRPr="00EE3F13">
        <w:rPr>
          <w:rStyle w:val="Emphasis"/>
          <w:highlight w:val="cyan"/>
        </w:rPr>
        <w:t>S</w:t>
      </w:r>
      <w:r w:rsidRPr="00F93B55">
        <w:t xml:space="preserve">tates </w:t>
      </w:r>
      <w:r w:rsidRPr="00EE3F13">
        <w:rPr>
          <w:rStyle w:val="StyleUnderline"/>
          <w:highlight w:val="cyan"/>
        </w:rPr>
        <w:t>is home to</w:t>
      </w:r>
      <w:r w:rsidRPr="00F93B55">
        <w:t xml:space="preserve"> the most innovative and productive companies in the world, forming </w:t>
      </w:r>
      <w:r w:rsidRPr="00EE3F13">
        <w:rPr>
          <w:rStyle w:val="StyleUnderline"/>
          <w:highlight w:val="cyan"/>
        </w:rPr>
        <w:t>a diverse</w:t>
      </w:r>
      <w:r w:rsidRPr="00F93B55">
        <w:t xml:space="preserve"> and competitive </w:t>
      </w:r>
      <w:r w:rsidRPr="00020222">
        <w:rPr>
          <w:rStyle w:val="StyleUnderline"/>
        </w:rPr>
        <w:t xml:space="preserve">group of industry </w:t>
      </w:r>
      <w:r w:rsidRPr="00EE3F13">
        <w:rPr>
          <w:rStyle w:val="StyleUnderline"/>
          <w:highlight w:val="cyan"/>
        </w:rPr>
        <w:t>sectors. The</w:t>
      </w:r>
      <w:r w:rsidRPr="00296899">
        <w:rPr>
          <w:rStyle w:val="StyleUnderline"/>
        </w:rPr>
        <w:t xml:space="preserve"> U.S. </w:t>
      </w:r>
      <w:r w:rsidRPr="00EE3F13">
        <w:rPr>
          <w:rStyle w:val="StyleUnderline"/>
          <w:highlight w:val="cyan"/>
        </w:rPr>
        <w:t xml:space="preserve">industries highlighted here </w:t>
      </w:r>
      <w:r w:rsidRPr="00EE3F13">
        <w:rPr>
          <w:rStyle w:val="Emphasis"/>
          <w:highlight w:val="cyan"/>
        </w:rPr>
        <w:t>are exceptionally dynamic</w:t>
      </w:r>
      <w:r w:rsidRPr="00296899">
        <w:rPr>
          <w:rStyle w:val="StyleUnderline"/>
        </w:rPr>
        <w:t xml:space="preserve"> and represent key opportunities for global growth and success.</w:t>
      </w:r>
    </w:p>
    <w:p w14:paraId="225D79F9" w14:textId="77777777" w:rsidR="00ED50F3" w:rsidRPr="00EE3F13" w:rsidRDefault="00ED50F3" w:rsidP="00ED50F3">
      <w:pPr>
        <w:rPr>
          <w:rStyle w:val="Emphasis"/>
          <w:highlight w:val="cyan"/>
        </w:rPr>
      </w:pPr>
      <w:r w:rsidRPr="00EE3F13">
        <w:rPr>
          <w:rStyle w:val="Emphasis"/>
          <w:highlight w:val="cyan"/>
        </w:rPr>
        <w:t>Aerospace</w:t>
      </w:r>
    </w:p>
    <w:p w14:paraId="771D0225" w14:textId="77777777" w:rsidR="00ED50F3" w:rsidRPr="00EE3F13" w:rsidRDefault="00ED50F3" w:rsidP="00ED50F3">
      <w:pPr>
        <w:rPr>
          <w:rStyle w:val="Emphasis"/>
          <w:highlight w:val="cyan"/>
        </w:rPr>
      </w:pPr>
      <w:r w:rsidRPr="00EE3F13">
        <w:rPr>
          <w:rStyle w:val="Emphasis"/>
          <w:highlight w:val="cyan"/>
        </w:rPr>
        <w:t>Ag</w:t>
      </w:r>
      <w:r w:rsidRPr="00B76ED7">
        <w:rPr>
          <w:rStyle w:val="StyleUnderline"/>
        </w:rPr>
        <w:t>ribusiness</w:t>
      </w:r>
    </w:p>
    <w:p w14:paraId="2EE84A97" w14:textId="77777777" w:rsidR="00ED50F3" w:rsidRPr="00296899" w:rsidRDefault="00ED50F3" w:rsidP="00ED50F3">
      <w:pPr>
        <w:rPr>
          <w:rStyle w:val="Emphasis"/>
        </w:rPr>
      </w:pPr>
      <w:r w:rsidRPr="00EE3F13">
        <w:rPr>
          <w:rStyle w:val="Emphasis"/>
          <w:highlight w:val="cyan"/>
        </w:rPr>
        <w:t>Auto</w:t>
      </w:r>
      <w:r w:rsidRPr="00B76ED7">
        <w:rPr>
          <w:rStyle w:val="StyleUnderline"/>
        </w:rPr>
        <w:t>motive</w:t>
      </w:r>
    </w:p>
    <w:p w14:paraId="20825428" w14:textId="77777777" w:rsidR="00ED50F3" w:rsidRPr="00296899" w:rsidRDefault="00ED50F3" w:rsidP="00ED50F3">
      <w:pPr>
        <w:rPr>
          <w:rStyle w:val="Emphasis"/>
        </w:rPr>
      </w:pPr>
      <w:r w:rsidRPr="00B76ED7">
        <w:rPr>
          <w:rStyle w:val="Emphasis"/>
        </w:rPr>
        <w:t>Bio</w:t>
      </w:r>
      <w:r w:rsidRPr="00EE3F13">
        <w:rPr>
          <w:rStyle w:val="Emphasis"/>
          <w:highlight w:val="cyan"/>
        </w:rPr>
        <w:t>pharm</w:t>
      </w:r>
      <w:r w:rsidRPr="00B76ED7">
        <w:rPr>
          <w:rStyle w:val="Emphasis"/>
          <w:highlight w:val="cyan"/>
        </w:rPr>
        <w:t>a</w:t>
      </w:r>
      <w:r w:rsidRPr="00296899">
        <w:rPr>
          <w:rStyle w:val="Emphasis"/>
        </w:rPr>
        <w:t>ceuticals</w:t>
      </w:r>
    </w:p>
    <w:p w14:paraId="42E33914" w14:textId="77777777" w:rsidR="00ED50F3" w:rsidRPr="00EE3F13" w:rsidRDefault="00ED50F3" w:rsidP="00ED50F3">
      <w:pPr>
        <w:rPr>
          <w:rStyle w:val="Emphasis"/>
          <w:highlight w:val="cyan"/>
        </w:rPr>
      </w:pPr>
      <w:r w:rsidRPr="00EE3F13">
        <w:rPr>
          <w:rStyle w:val="Emphasis"/>
          <w:highlight w:val="cyan"/>
        </w:rPr>
        <w:t>Chem</w:t>
      </w:r>
      <w:r w:rsidRPr="00B76ED7">
        <w:rPr>
          <w:rStyle w:val="StyleUnderline"/>
        </w:rPr>
        <w:t>icals</w:t>
      </w:r>
    </w:p>
    <w:p w14:paraId="22119719" w14:textId="77777777" w:rsidR="00ED50F3" w:rsidRPr="00EE3F13" w:rsidRDefault="00ED50F3" w:rsidP="00ED50F3">
      <w:pPr>
        <w:rPr>
          <w:rStyle w:val="Emphasis"/>
          <w:highlight w:val="cyan"/>
        </w:rPr>
      </w:pPr>
      <w:r w:rsidRPr="00EE3F13">
        <w:rPr>
          <w:rStyle w:val="Emphasis"/>
          <w:highlight w:val="cyan"/>
        </w:rPr>
        <w:t>Consumer Goods</w:t>
      </w:r>
    </w:p>
    <w:p w14:paraId="17DE63F7" w14:textId="77777777" w:rsidR="00ED50F3" w:rsidRPr="00296899" w:rsidRDefault="00ED50F3" w:rsidP="00ED50F3">
      <w:pPr>
        <w:rPr>
          <w:rStyle w:val="Emphasis"/>
        </w:rPr>
      </w:pPr>
      <w:r w:rsidRPr="00EE3F13">
        <w:rPr>
          <w:rStyle w:val="Emphasis"/>
          <w:highlight w:val="cyan"/>
        </w:rPr>
        <w:t>Energy</w:t>
      </w:r>
    </w:p>
    <w:p w14:paraId="49ADB1F4" w14:textId="77777777" w:rsidR="00ED50F3" w:rsidRPr="00296899" w:rsidRDefault="00ED50F3" w:rsidP="00ED50F3">
      <w:pPr>
        <w:rPr>
          <w:rStyle w:val="Emphasis"/>
        </w:rPr>
      </w:pPr>
      <w:r w:rsidRPr="00EE3F13">
        <w:rPr>
          <w:rStyle w:val="Emphasis"/>
          <w:highlight w:val="cyan"/>
        </w:rPr>
        <w:t>Environment</w:t>
      </w:r>
      <w:r w:rsidRPr="00020222">
        <w:rPr>
          <w:rStyle w:val="Emphasis"/>
        </w:rPr>
        <w:t>al</w:t>
      </w:r>
      <w:r w:rsidRPr="00296899">
        <w:rPr>
          <w:rStyle w:val="Emphasis"/>
        </w:rPr>
        <w:t xml:space="preserve"> </w:t>
      </w:r>
      <w:r w:rsidRPr="00020222">
        <w:rPr>
          <w:rStyle w:val="Emphasis"/>
          <w:highlight w:val="cyan"/>
        </w:rPr>
        <w:t>Tech</w:t>
      </w:r>
      <w:r w:rsidRPr="00296899">
        <w:rPr>
          <w:rStyle w:val="Emphasis"/>
        </w:rPr>
        <w:t>nology</w:t>
      </w:r>
    </w:p>
    <w:p w14:paraId="2790B276" w14:textId="77777777" w:rsidR="00ED50F3" w:rsidRPr="00296899" w:rsidRDefault="00ED50F3" w:rsidP="00ED50F3">
      <w:pPr>
        <w:rPr>
          <w:rStyle w:val="Emphasis"/>
        </w:rPr>
      </w:pPr>
      <w:r w:rsidRPr="00EE3F13">
        <w:rPr>
          <w:rStyle w:val="Emphasis"/>
          <w:highlight w:val="cyan"/>
        </w:rPr>
        <w:t>Financial</w:t>
      </w:r>
      <w:r w:rsidRPr="00296899">
        <w:rPr>
          <w:rStyle w:val="Emphasis"/>
        </w:rPr>
        <w:t xml:space="preserve"> Services</w:t>
      </w:r>
    </w:p>
    <w:p w14:paraId="751B2404" w14:textId="77777777" w:rsidR="00ED50F3" w:rsidRPr="00296899" w:rsidRDefault="00ED50F3" w:rsidP="00ED50F3">
      <w:pPr>
        <w:rPr>
          <w:rStyle w:val="Emphasis"/>
        </w:rPr>
      </w:pPr>
      <w:r w:rsidRPr="00296899">
        <w:rPr>
          <w:rStyle w:val="Emphasis"/>
        </w:rPr>
        <w:t>Logistics</w:t>
      </w:r>
      <w:r w:rsidRPr="00F93B55">
        <w:rPr>
          <w:rStyle w:val="StyleUnderline"/>
        </w:rPr>
        <w:t xml:space="preserve"> and </w:t>
      </w:r>
      <w:r w:rsidRPr="00EE3F13">
        <w:rPr>
          <w:rStyle w:val="Emphasis"/>
          <w:highlight w:val="cyan"/>
        </w:rPr>
        <w:t>Transportation</w:t>
      </w:r>
    </w:p>
    <w:p w14:paraId="2D41B4C6" w14:textId="77777777" w:rsidR="00ED50F3" w:rsidRPr="00296899" w:rsidRDefault="00ED50F3" w:rsidP="00ED50F3">
      <w:pPr>
        <w:rPr>
          <w:rStyle w:val="Emphasis"/>
        </w:rPr>
      </w:pPr>
      <w:r w:rsidRPr="00EE3F13">
        <w:rPr>
          <w:rStyle w:val="Emphasis"/>
          <w:highlight w:val="cyan"/>
        </w:rPr>
        <w:t>Machinery</w:t>
      </w:r>
      <w:r w:rsidRPr="00F93B55">
        <w:rPr>
          <w:rStyle w:val="StyleUnderline"/>
        </w:rPr>
        <w:t xml:space="preserve"> and </w:t>
      </w:r>
      <w:r w:rsidRPr="00296899">
        <w:rPr>
          <w:rStyle w:val="Emphasis"/>
        </w:rPr>
        <w:t>Equipment</w:t>
      </w:r>
    </w:p>
    <w:p w14:paraId="4CC0EB91" w14:textId="77777777" w:rsidR="00ED50F3" w:rsidRPr="00296899" w:rsidRDefault="00ED50F3" w:rsidP="00ED50F3">
      <w:pPr>
        <w:rPr>
          <w:rStyle w:val="Emphasis"/>
        </w:rPr>
      </w:pPr>
      <w:r w:rsidRPr="00EE3F13">
        <w:rPr>
          <w:rStyle w:val="Emphasis"/>
          <w:highlight w:val="cyan"/>
        </w:rPr>
        <w:t>Media</w:t>
      </w:r>
      <w:r w:rsidRPr="00296899">
        <w:rPr>
          <w:rStyle w:val="Emphasis"/>
        </w:rPr>
        <w:t xml:space="preserve"> and Entertainment</w:t>
      </w:r>
    </w:p>
    <w:p w14:paraId="2019F923" w14:textId="77777777" w:rsidR="00ED50F3" w:rsidRPr="00296899" w:rsidRDefault="00ED50F3" w:rsidP="00ED50F3">
      <w:pPr>
        <w:rPr>
          <w:rStyle w:val="Emphasis"/>
        </w:rPr>
      </w:pPr>
      <w:r w:rsidRPr="00EE3F13">
        <w:rPr>
          <w:rStyle w:val="Emphasis"/>
          <w:highlight w:val="cyan"/>
        </w:rPr>
        <w:t>Med</w:t>
      </w:r>
      <w:r w:rsidRPr="00C25E8B">
        <w:rPr>
          <w:rStyle w:val="StyleUnderline"/>
        </w:rPr>
        <w:t xml:space="preserve">ical </w:t>
      </w:r>
      <w:r w:rsidRPr="00EE3F13">
        <w:rPr>
          <w:rStyle w:val="Emphasis"/>
          <w:highlight w:val="cyan"/>
        </w:rPr>
        <w:t>Tech</w:t>
      </w:r>
      <w:r w:rsidRPr="00C25E8B">
        <w:rPr>
          <w:rStyle w:val="StyleUnderline"/>
        </w:rPr>
        <w:t>nology</w:t>
      </w:r>
    </w:p>
    <w:p w14:paraId="1F7776EE" w14:textId="77777777" w:rsidR="00ED50F3" w:rsidRPr="00296899" w:rsidRDefault="00ED50F3" w:rsidP="00ED50F3">
      <w:pPr>
        <w:rPr>
          <w:rStyle w:val="Emphasis"/>
        </w:rPr>
      </w:pPr>
      <w:r w:rsidRPr="00EE3F13">
        <w:rPr>
          <w:rStyle w:val="Emphasis"/>
          <w:highlight w:val="cyan"/>
        </w:rPr>
        <w:t>Professional Services</w:t>
      </w:r>
    </w:p>
    <w:p w14:paraId="451A3950" w14:textId="77777777" w:rsidR="00ED50F3" w:rsidRPr="00296899" w:rsidRDefault="00ED50F3" w:rsidP="00ED50F3">
      <w:pPr>
        <w:rPr>
          <w:rStyle w:val="Emphasis"/>
        </w:rPr>
      </w:pPr>
      <w:r w:rsidRPr="00EE3F13">
        <w:rPr>
          <w:rStyle w:val="Emphasis"/>
          <w:highlight w:val="cyan"/>
        </w:rPr>
        <w:t>Retail</w:t>
      </w:r>
      <w:r w:rsidRPr="00B76ED7">
        <w:rPr>
          <w:rStyle w:val="Emphasis"/>
        </w:rPr>
        <w:t xml:space="preserve"> Trade</w:t>
      </w:r>
    </w:p>
    <w:p w14:paraId="1A159C63" w14:textId="77777777" w:rsidR="00ED50F3" w:rsidRPr="00296899" w:rsidRDefault="00ED50F3" w:rsidP="00ED50F3">
      <w:pPr>
        <w:rPr>
          <w:rStyle w:val="Emphasis"/>
        </w:rPr>
      </w:pPr>
      <w:r w:rsidRPr="00496124">
        <w:rPr>
          <w:rStyle w:val="StyleUnderline"/>
        </w:rPr>
        <w:t>Software and</w:t>
      </w:r>
      <w:r w:rsidRPr="00F93B55">
        <w:rPr>
          <w:rStyle w:val="StyleUnderline"/>
        </w:rPr>
        <w:t xml:space="preserve"> </w:t>
      </w:r>
      <w:r w:rsidRPr="00EE3F13">
        <w:rPr>
          <w:rStyle w:val="Emphasis"/>
          <w:highlight w:val="cyan"/>
        </w:rPr>
        <w:t>IT</w:t>
      </w:r>
      <w:r w:rsidRPr="00496124">
        <w:rPr>
          <w:rStyle w:val="StyleUnderline"/>
        </w:rPr>
        <w:t xml:space="preserve"> Services</w:t>
      </w:r>
    </w:p>
    <w:p w14:paraId="4A1D5223" w14:textId="77777777" w:rsidR="00ED50F3" w:rsidRPr="00296899" w:rsidRDefault="00ED50F3" w:rsidP="00ED50F3">
      <w:pPr>
        <w:rPr>
          <w:rStyle w:val="Emphasis"/>
        </w:rPr>
      </w:pPr>
      <w:r w:rsidRPr="00EE3F13">
        <w:rPr>
          <w:rStyle w:val="Emphasis"/>
          <w:highlight w:val="cyan"/>
        </w:rPr>
        <w:t>Textiles</w:t>
      </w:r>
    </w:p>
    <w:p w14:paraId="61E4F030" w14:textId="77777777" w:rsidR="00ED50F3" w:rsidRDefault="00ED50F3" w:rsidP="00ED50F3">
      <w:pPr>
        <w:rPr>
          <w:rStyle w:val="StyleUnderline"/>
        </w:rPr>
      </w:pPr>
      <w:r w:rsidRPr="00EE3F13">
        <w:rPr>
          <w:rStyle w:val="Emphasis"/>
          <w:highlight w:val="cyan"/>
        </w:rPr>
        <w:t>Travel</w:t>
      </w:r>
      <w:r w:rsidRPr="00F93B55">
        <w:rPr>
          <w:rStyle w:val="StyleUnderline"/>
        </w:rPr>
        <w:t>, Tourism, and Hospitality</w:t>
      </w:r>
    </w:p>
    <w:p w14:paraId="26DF5BB9" w14:textId="77777777" w:rsidR="00ED50F3" w:rsidRDefault="00ED50F3" w:rsidP="00ED50F3">
      <w:pPr>
        <w:pStyle w:val="Heading4"/>
        <w:numPr>
          <w:ilvl w:val="0"/>
          <w:numId w:val="46"/>
        </w:numPr>
        <w:tabs>
          <w:tab w:val="num" w:pos="360"/>
          <w:tab w:val="num" w:pos="1440"/>
        </w:tabs>
        <w:ind w:left="0" w:firstLine="0"/>
      </w:pPr>
      <w:r>
        <w:t>Small Businesses.</w:t>
      </w:r>
    </w:p>
    <w:p w14:paraId="61CE8C77" w14:textId="77777777" w:rsidR="00ED50F3" w:rsidRPr="008008CB" w:rsidRDefault="00ED50F3" w:rsidP="00ED50F3">
      <w:r>
        <w:t xml:space="preserve">Ana </w:t>
      </w:r>
      <w:r w:rsidRPr="006F5E03">
        <w:rPr>
          <w:rStyle w:val="Style13ptBold"/>
        </w:rPr>
        <w:t>Gajic 8/11</w:t>
      </w:r>
      <w:r>
        <w:t xml:space="preserve">/25 [Ana Gajic has been a writer for Reflector Media, 99Firms, and DropInBlog, and is currently a Professor at the University of Novi Sad.; </w:t>
      </w:r>
      <w:r w:rsidRPr="008008CB">
        <w:t>"50+ Small Business Statistics," 8-11-2025, https://99firms.com/research/small-business-statistics/#gref, Rinehart]</w:t>
      </w:r>
    </w:p>
    <w:p w14:paraId="4BEF9D47" w14:textId="77777777" w:rsidR="00ED50F3" w:rsidRDefault="00ED50F3" w:rsidP="00ED50F3">
      <w:pPr>
        <w:rPr>
          <w:sz w:val="16"/>
        </w:rPr>
      </w:pPr>
      <w:r>
        <w:rPr>
          <w:rStyle w:val="StyleUnderline"/>
        </w:rPr>
        <w:t xml:space="preserve">2. </w:t>
      </w:r>
      <w:r w:rsidRPr="008008CB">
        <w:rPr>
          <w:rStyle w:val="StyleUnderline"/>
        </w:rPr>
        <w:t xml:space="preserve">There are </w:t>
      </w:r>
      <w:r w:rsidRPr="006F5E03">
        <w:rPr>
          <w:rStyle w:val="Emphasis"/>
          <w:highlight w:val="cyan"/>
        </w:rPr>
        <w:t>31.7 million</w:t>
      </w:r>
      <w:r w:rsidRPr="006F5E03">
        <w:rPr>
          <w:rStyle w:val="StyleUnderline"/>
          <w:highlight w:val="cyan"/>
        </w:rPr>
        <w:t xml:space="preserve"> small businesses </w:t>
      </w:r>
      <w:r w:rsidRPr="006F5E03">
        <w:rPr>
          <w:rStyle w:val="Emphasis"/>
          <w:highlight w:val="cyan"/>
          <w:bdr w:val="single" w:sz="4" w:space="0" w:color="auto"/>
        </w:rPr>
        <w:t>in the US</w:t>
      </w:r>
      <w:r w:rsidRPr="00AD41D3">
        <w:rPr>
          <w:sz w:val="16"/>
        </w:rPr>
        <w:t xml:space="preserve">. As US small business statistics show, 31.7 million businesses have fewer than 500 employees. 98.2% of them have less than 100 employees, and firms with less than 20 employees make up 89% of all businesses in the US. </w:t>
      </w:r>
    </w:p>
    <w:p w14:paraId="427183C9" w14:textId="77777777" w:rsidR="00ED50F3" w:rsidRPr="00C640AB" w:rsidRDefault="00ED50F3" w:rsidP="00ED50F3">
      <w:pPr>
        <w:pStyle w:val="Heading4"/>
        <w:numPr>
          <w:ilvl w:val="0"/>
          <w:numId w:val="46"/>
        </w:numPr>
        <w:tabs>
          <w:tab w:val="num" w:pos="360"/>
          <w:tab w:val="num" w:pos="1440"/>
        </w:tabs>
        <w:ind w:left="0" w:firstLine="0"/>
        <w:rPr>
          <w:rFonts w:eastAsiaTheme="minorHAnsi"/>
        </w:rPr>
      </w:pPr>
      <w:r>
        <w:rPr>
          <w:rFonts w:eastAsiaTheme="minorHAnsi"/>
        </w:rPr>
        <w:t>Subagencies.</w:t>
      </w:r>
    </w:p>
    <w:p w14:paraId="17D98B71" w14:textId="77777777" w:rsidR="00ED50F3" w:rsidRPr="00CF11F2" w:rsidRDefault="00ED50F3" w:rsidP="00ED50F3">
      <w:pPr>
        <w:rPr>
          <w:rFonts w:eastAsia="Calibri" w:cs="Times New Roman"/>
        </w:rPr>
      </w:pPr>
      <w:r w:rsidRPr="00CF11F2">
        <w:rPr>
          <w:rFonts w:eastAsia="Calibri" w:cs="Times New Roman"/>
          <w:b/>
          <w:bCs/>
          <w:sz w:val="26"/>
        </w:rPr>
        <w:t>Crews ’17</w:t>
      </w:r>
      <w:r w:rsidRPr="00CF11F2">
        <w:rPr>
          <w:rFonts w:eastAsia="Calibri" w:cs="Times New Roman"/>
        </w:rPr>
        <w:t xml:space="preserve"> [Wayne; July 5; vice president for policy and director of technology studies at the Competitive Enterprise Institute; Forbes, “How Many Federal Agencies Exist? We Can't Drain The Swamp Until We Know,” https://www.forbes.com/sites/waynecrews/2017/07/05/how-many-federal-agencies-exist-we-cant-drain-the-swamp-until-we-know/]</w:t>
      </w:r>
    </w:p>
    <w:p w14:paraId="0FC7243A" w14:textId="77777777" w:rsidR="00ED50F3" w:rsidRPr="00CF11F2" w:rsidRDefault="00ED50F3" w:rsidP="00ED50F3">
      <w:pPr>
        <w:rPr>
          <w:rFonts w:eastAsia="Calibri" w:cs="Times New Roman"/>
          <w:sz w:val="16"/>
        </w:rPr>
      </w:pPr>
      <w:r w:rsidRPr="00CF11F2">
        <w:rPr>
          <w:rFonts w:eastAsia="Calibri" w:cs="Times New Roman"/>
          <w:u w:val="single"/>
        </w:rPr>
        <w:t xml:space="preserve">No one can even say with </w:t>
      </w:r>
      <w:r w:rsidRPr="00CF11F2">
        <w:rPr>
          <w:rFonts w:eastAsia="Calibri" w:cs="Times New Roman"/>
          <w:b/>
          <w:iCs/>
          <w:u w:val="single"/>
        </w:rPr>
        <w:t>certainty</w:t>
      </w:r>
      <w:r w:rsidRPr="00CF11F2">
        <w:rPr>
          <w:rFonts w:eastAsia="Calibri" w:cs="Times New Roman"/>
          <w:u w:val="single"/>
        </w:rPr>
        <w:t xml:space="preserve"> anymore </w:t>
      </w:r>
      <w:r w:rsidRPr="00CF11F2">
        <w:rPr>
          <w:rFonts w:eastAsia="Calibri" w:cs="Times New Roman"/>
          <w:b/>
          <w:iCs/>
          <w:u w:val="single"/>
        </w:rPr>
        <w:t>how many</w:t>
      </w:r>
      <w:r w:rsidRPr="00CF11F2">
        <w:rPr>
          <w:rFonts w:eastAsia="Calibri" w:cs="Times New Roman"/>
          <w:u w:val="single"/>
        </w:rPr>
        <w:t xml:space="preserve"> federal agencies </w:t>
      </w:r>
      <w:r w:rsidRPr="00CF11F2">
        <w:rPr>
          <w:rFonts w:eastAsia="Calibri" w:cs="Times New Roman"/>
          <w:b/>
          <w:iCs/>
          <w:u w:val="single"/>
        </w:rPr>
        <w:t>exist</w:t>
      </w:r>
      <w:r w:rsidRPr="00CF11F2">
        <w:rPr>
          <w:rFonts w:eastAsia="Calibri" w:cs="Times New Roman"/>
          <w:sz w:val="16"/>
        </w:rPr>
        <w:t xml:space="preserve">; yet they make most of the law now rather than our elected Congress. And their drive to protect turf is quite high. That's something worth remembering as the Donald Trump administration proceeds with its "Comprehensive Plan for Reorganizing the Executive Branch," set to be incorporated into the upcoming fiscal year 2019 federal budget proposal. For example, there's a twice-yearly publication called </w:t>
      </w:r>
      <w:r w:rsidRPr="00CF11F2">
        <w:rPr>
          <w:rFonts w:eastAsia="Calibri" w:cs="Times New Roman"/>
          <w:u w:val="single"/>
        </w:rPr>
        <w:t xml:space="preserve">the </w:t>
      </w:r>
      <w:r w:rsidRPr="00CF11F2">
        <w:rPr>
          <w:rFonts w:eastAsia="Calibri" w:cs="Times New Roman"/>
          <w:b/>
          <w:iCs/>
          <w:u w:val="single"/>
        </w:rPr>
        <w:t>U</w:t>
      </w:r>
      <w:r w:rsidRPr="00CF11F2">
        <w:rPr>
          <w:rFonts w:eastAsia="Calibri" w:cs="Times New Roman"/>
          <w:sz w:val="16"/>
        </w:rPr>
        <w:t xml:space="preserve">nified </w:t>
      </w:r>
      <w:r w:rsidRPr="00CF11F2">
        <w:rPr>
          <w:rFonts w:eastAsia="Calibri" w:cs="Times New Roman"/>
          <w:b/>
          <w:iCs/>
          <w:u w:val="single"/>
        </w:rPr>
        <w:t>A</w:t>
      </w:r>
      <w:r w:rsidRPr="00CF11F2">
        <w:rPr>
          <w:rFonts w:eastAsia="Calibri" w:cs="Times New Roman"/>
          <w:sz w:val="16"/>
        </w:rPr>
        <w:t xml:space="preserve">genda of </w:t>
      </w:r>
      <w:r w:rsidRPr="00CF11F2">
        <w:rPr>
          <w:rFonts w:eastAsia="Calibri" w:cs="Times New Roman"/>
          <w:b/>
          <w:iCs/>
          <w:u w:val="single"/>
        </w:rPr>
        <w:t>F</w:t>
      </w:r>
      <w:r w:rsidRPr="00CF11F2">
        <w:rPr>
          <w:rFonts w:eastAsia="Calibri" w:cs="Times New Roman"/>
          <w:sz w:val="16"/>
        </w:rPr>
        <w:t xml:space="preserve">ederal </w:t>
      </w:r>
      <w:r w:rsidRPr="00CF11F2">
        <w:rPr>
          <w:rFonts w:eastAsia="Calibri" w:cs="Times New Roman"/>
          <w:b/>
          <w:iCs/>
          <w:u w:val="single"/>
        </w:rPr>
        <w:t>R</w:t>
      </w:r>
      <w:r w:rsidRPr="00CF11F2">
        <w:rPr>
          <w:rFonts w:eastAsia="Calibri" w:cs="Times New Roman"/>
          <w:sz w:val="16"/>
        </w:rPr>
        <w:t xml:space="preserve">egulatory and </w:t>
      </w:r>
      <w:r w:rsidRPr="00CF11F2">
        <w:rPr>
          <w:rFonts w:eastAsia="Calibri" w:cs="Times New Roman"/>
          <w:b/>
          <w:iCs/>
          <w:u w:val="single"/>
        </w:rPr>
        <w:t>D</w:t>
      </w:r>
      <w:r w:rsidRPr="00CF11F2">
        <w:rPr>
          <w:rFonts w:eastAsia="Calibri" w:cs="Times New Roman"/>
          <w:sz w:val="16"/>
        </w:rPr>
        <w:t xml:space="preserve">eregulatory </w:t>
      </w:r>
      <w:r w:rsidRPr="00CF11F2">
        <w:rPr>
          <w:rFonts w:eastAsia="Calibri" w:cs="Times New Roman"/>
          <w:b/>
          <w:iCs/>
          <w:u w:val="single"/>
        </w:rPr>
        <w:t>A</w:t>
      </w:r>
      <w:r w:rsidRPr="00CF11F2">
        <w:rPr>
          <w:rFonts w:eastAsia="Calibri" w:cs="Times New Roman"/>
          <w:sz w:val="16"/>
        </w:rPr>
        <w:t xml:space="preserve">ctions. The Agenda compiles agency regulatory plans and actions in the federal pipeline, and it </w:t>
      </w:r>
      <w:r w:rsidRPr="00CF11F2">
        <w:rPr>
          <w:rFonts w:eastAsia="Calibri" w:cs="Times New Roman"/>
          <w:u w:val="single"/>
        </w:rPr>
        <w:t xml:space="preserve">listed </w:t>
      </w:r>
      <w:r w:rsidRPr="00CF11F2">
        <w:rPr>
          <w:rFonts w:eastAsia="Calibri" w:cs="Times New Roman"/>
          <w:b/>
          <w:iCs/>
          <w:u w:val="single"/>
        </w:rPr>
        <w:t>61 agencies</w:t>
      </w:r>
      <w:r w:rsidRPr="00CF11F2">
        <w:rPr>
          <w:rFonts w:eastAsia="Calibri" w:cs="Times New Roman"/>
          <w:sz w:val="16"/>
        </w:rPr>
        <w:t xml:space="preserve"> in the Fall 2016 edition. That count can vary slightly from report to report. But as we'll see, its tally is on the low side. Incidentally, the once-routine Unified Agenda’s April-and-October schedule became a thing of the past, as it has been published late or failed to appear at all (as in Spring 2012 under then-president Obama). The Spring 2017 Trump edition of the Agenda has yet to appear, and now Independence Day has passed. The Trump delay may or may not be attributable to the reorganization effort, and to the prominent executive order requiring the elimination of at least two rules for every new agency rule created. Both would clearly affect agency priorities and reporting, regardless of their resistance. Notably with respect to the number of agencies, </w:t>
      </w:r>
      <w:r w:rsidRPr="00CF11F2">
        <w:rPr>
          <w:rFonts w:eastAsia="Calibri" w:cs="Times New Roman"/>
          <w:highlight w:val="cyan"/>
          <w:u w:val="single"/>
        </w:rPr>
        <w:t xml:space="preserve">the </w:t>
      </w:r>
      <w:r w:rsidRPr="00CF11F2">
        <w:rPr>
          <w:rFonts w:eastAsia="Calibri" w:cs="Times New Roman"/>
          <w:b/>
          <w:iCs/>
          <w:highlight w:val="cyan"/>
          <w:u w:val="single"/>
        </w:rPr>
        <w:t>A</w:t>
      </w:r>
      <w:r w:rsidRPr="00CF11F2">
        <w:rPr>
          <w:rFonts w:eastAsia="Calibri" w:cs="Times New Roman"/>
          <w:u w:val="single"/>
        </w:rPr>
        <w:t xml:space="preserve">dministrative </w:t>
      </w:r>
      <w:r w:rsidRPr="00CF11F2">
        <w:rPr>
          <w:rFonts w:eastAsia="Calibri" w:cs="Times New Roman"/>
          <w:b/>
          <w:iCs/>
          <w:highlight w:val="cyan"/>
          <w:u w:val="single"/>
        </w:rPr>
        <w:t>C</w:t>
      </w:r>
      <w:r w:rsidRPr="00CF11F2">
        <w:rPr>
          <w:rFonts w:eastAsia="Calibri" w:cs="Times New Roman"/>
          <w:u w:val="single"/>
        </w:rPr>
        <w:t>onference</w:t>
      </w:r>
      <w:r w:rsidRPr="00CF11F2">
        <w:rPr>
          <w:rFonts w:eastAsia="Calibri" w:cs="Times New Roman"/>
          <w:sz w:val="16"/>
        </w:rPr>
        <w:t xml:space="preserve"> of the United States -- which </w:t>
      </w:r>
      <w:r w:rsidRPr="00CF11F2">
        <w:rPr>
          <w:rFonts w:eastAsia="Calibri" w:cs="Times New Roman"/>
          <w:highlight w:val="cyan"/>
          <w:u w:val="single"/>
        </w:rPr>
        <w:t xml:space="preserve">lists </w:t>
      </w:r>
      <w:r w:rsidRPr="00CF11F2">
        <w:rPr>
          <w:rFonts w:eastAsia="Calibri" w:cs="Times New Roman"/>
          <w:b/>
          <w:iCs/>
          <w:highlight w:val="cyan"/>
          <w:u w:val="single"/>
        </w:rPr>
        <w:t>115</w:t>
      </w:r>
      <w:r w:rsidRPr="00CF11F2">
        <w:rPr>
          <w:rFonts w:eastAsia="Calibri" w:cs="Times New Roman"/>
          <w:b/>
          <w:iCs/>
          <w:u w:val="single"/>
        </w:rPr>
        <w:t xml:space="preserve"> agencies</w:t>
      </w:r>
      <w:r w:rsidRPr="00CF11F2">
        <w:rPr>
          <w:rFonts w:eastAsia="Calibri" w:cs="Times New Roman"/>
          <w:sz w:val="16"/>
        </w:rPr>
        <w:t xml:space="preserve"> in the appendix of its most recent Sourcebook of United States Executive Agencies -- had the following to say: </w:t>
      </w:r>
      <w:r w:rsidRPr="00CF11F2">
        <w:rPr>
          <w:rFonts w:eastAsia="Calibri" w:cs="Times New Roman"/>
          <w:highlight w:val="cyan"/>
          <w:u w:val="single"/>
        </w:rPr>
        <w:t xml:space="preserve">There is no </w:t>
      </w:r>
      <w:r w:rsidRPr="00CF11F2">
        <w:rPr>
          <w:rFonts w:eastAsia="Calibri" w:cs="Times New Roman"/>
          <w:b/>
          <w:iCs/>
          <w:highlight w:val="cyan"/>
          <w:u w:val="single"/>
        </w:rPr>
        <w:t>authoritative list</w:t>
      </w:r>
      <w:r w:rsidRPr="00CF11F2">
        <w:rPr>
          <w:rFonts w:eastAsia="Calibri" w:cs="Times New Roman"/>
          <w:u w:val="single"/>
        </w:rPr>
        <w:t xml:space="preserve"> of government agencies</w:t>
      </w:r>
      <w:r w:rsidRPr="00CF11F2">
        <w:rPr>
          <w:rFonts w:eastAsia="Calibri" w:cs="Times New Roman"/>
          <w:sz w:val="16"/>
        </w:rPr>
        <w:t xml:space="preserve">. For example, </w:t>
      </w:r>
      <w:r w:rsidRPr="00CF11F2">
        <w:rPr>
          <w:rFonts w:eastAsia="Calibri" w:cs="Times New Roman"/>
          <w:b/>
          <w:iCs/>
          <w:u w:val="single"/>
        </w:rPr>
        <w:t>FOIA</w:t>
      </w:r>
      <w:r w:rsidRPr="00CF11F2">
        <w:rPr>
          <w:rFonts w:eastAsia="Calibri" w:cs="Times New Roman"/>
          <w:sz w:val="16"/>
        </w:rPr>
        <w:t xml:space="preserve">.gov [maintained by the Department of Justice] </w:t>
      </w:r>
      <w:r w:rsidRPr="00CF11F2">
        <w:rPr>
          <w:rFonts w:eastAsia="Calibri" w:cs="Times New Roman"/>
          <w:u w:val="single"/>
        </w:rPr>
        <w:t xml:space="preserve">lists </w:t>
      </w:r>
      <w:r w:rsidRPr="00CF11F2">
        <w:rPr>
          <w:rFonts w:eastAsia="Calibri" w:cs="Times New Roman"/>
          <w:b/>
          <w:iCs/>
          <w:u w:val="single"/>
        </w:rPr>
        <w:t>78 independent</w:t>
      </w:r>
      <w:r w:rsidRPr="00CF11F2">
        <w:rPr>
          <w:rFonts w:eastAsia="Calibri" w:cs="Times New Roman"/>
          <w:u w:val="single"/>
        </w:rPr>
        <w:t xml:space="preserve"> executive agencies and </w:t>
      </w:r>
      <w:r w:rsidRPr="00CF11F2">
        <w:rPr>
          <w:rFonts w:eastAsia="Calibri" w:cs="Times New Roman"/>
          <w:b/>
          <w:iCs/>
          <w:u w:val="single"/>
        </w:rPr>
        <w:t>174 components</w:t>
      </w:r>
      <w:r w:rsidRPr="00CF11F2">
        <w:rPr>
          <w:rFonts w:eastAsia="Calibri" w:cs="Times New Roman"/>
          <w:sz w:val="16"/>
        </w:rPr>
        <w:t xml:space="preserve"> of the executive departments as units that comply with the Freedom of Information Act requirements imposed on every federal agency. This appears to be on the conservative end of the range of possible agency definitions. The United States Government Manual lists 96 independent executive units and 220 components of the executive departments. An even more inclusive listing comes from USA.gov, which lists 137 independent executive agencies and 268 units in the Cabinet. That's right: There is "no authoritative list of government agencies." In a 2015 Senate Judiciary Committee hearing, Chairman Chuck Grassley (R-IA) noted: “</w:t>
      </w:r>
      <w:r w:rsidRPr="00CF11F2">
        <w:rPr>
          <w:rFonts w:eastAsia="Calibri" w:cs="Times New Roman"/>
          <w:u w:val="single"/>
        </w:rPr>
        <w:t xml:space="preserve">The </w:t>
      </w:r>
      <w:r w:rsidRPr="00CF11F2">
        <w:rPr>
          <w:rFonts w:eastAsia="Calibri" w:cs="Times New Roman"/>
          <w:b/>
          <w:iCs/>
          <w:highlight w:val="cyan"/>
          <w:u w:val="single"/>
        </w:rPr>
        <w:t>Federal Register</w:t>
      </w:r>
      <w:r w:rsidRPr="00CF11F2">
        <w:rPr>
          <w:rFonts w:eastAsia="Calibri" w:cs="Times New Roman"/>
          <w:highlight w:val="cyan"/>
          <w:u w:val="single"/>
        </w:rPr>
        <w:t xml:space="preserve"> indicates there are </w:t>
      </w:r>
      <w:r w:rsidRPr="00CF11F2">
        <w:rPr>
          <w:rFonts w:eastAsia="Calibri" w:cs="Times New Roman"/>
          <w:b/>
          <w:iCs/>
          <w:highlight w:val="cyan"/>
          <w:u w:val="single"/>
        </w:rPr>
        <w:t>over 430 departments</w:t>
      </w:r>
      <w:r w:rsidRPr="00CF11F2">
        <w:rPr>
          <w:rFonts w:eastAsia="Calibri" w:cs="Times New Roman"/>
          <w:highlight w:val="cyan"/>
          <w:u w:val="single"/>
        </w:rPr>
        <w:t xml:space="preserve">, agencies, and </w:t>
      </w:r>
      <w:r w:rsidRPr="00CF11F2">
        <w:rPr>
          <w:rFonts w:eastAsia="Calibri" w:cs="Times New Roman"/>
          <w:b/>
          <w:iCs/>
          <w:highlight w:val="cyan"/>
          <w:u w:val="single"/>
        </w:rPr>
        <w:t>sub</w:t>
      </w:r>
      <w:r w:rsidRPr="00CF11F2">
        <w:rPr>
          <w:rFonts w:eastAsia="Calibri" w:cs="Times New Roman"/>
          <w:highlight w:val="cyan"/>
          <w:u w:val="single"/>
        </w:rPr>
        <w:t xml:space="preserve">-agencies in the </w:t>
      </w:r>
      <w:r w:rsidRPr="00CF11F2">
        <w:rPr>
          <w:rFonts w:eastAsia="Calibri" w:cs="Times New Roman"/>
          <w:b/>
          <w:iCs/>
          <w:highlight w:val="cyan"/>
          <w:u w:val="single"/>
        </w:rPr>
        <w:t>f</w:t>
      </w:r>
      <w:r w:rsidRPr="00CF11F2">
        <w:rPr>
          <w:rFonts w:eastAsia="Calibri" w:cs="Times New Roman"/>
          <w:u w:val="single"/>
        </w:rPr>
        <w:t xml:space="preserve">ederal </w:t>
      </w:r>
      <w:r w:rsidRPr="00CF11F2">
        <w:rPr>
          <w:rFonts w:eastAsia="Calibri" w:cs="Times New Roman"/>
          <w:b/>
          <w:iCs/>
          <w:highlight w:val="cyan"/>
          <w:u w:val="single"/>
        </w:rPr>
        <w:t>g</w:t>
      </w:r>
      <w:r w:rsidRPr="00CF11F2">
        <w:rPr>
          <w:rFonts w:eastAsia="Calibri" w:cs="Times New Roman"/>
          <w:u w:val="single"/>
        </w:rPr>
        <w:t>overnment</w:t>
      </w:r>
      <w:r w:rsidRPr="00CF11F2">
        <w:rPr>
          <w:rFonts w:eastAsia="Calibri" w:cs="Times New Roman"/>
          <w:sz w:val="16"/>
        </w:rPr>
        <w:t>.” The Senator apparently was citing the Federal Register’s agency list, which now depicts 440 agencies as December 2016. The online 2016 Federal Register’s index depicted 272. (It had been 257 in December 2015.) The table nearby summarizes these and other tallies. How Many Federal Agencies Exist?</w:t>
      </w:r>
    </w:p>
    <w:p w14:paraId="65C5850F" w14:textId="77777777" w:rsidR="00ED50F3" w:rsidRPr="00CF11F2" w:rsidRDefault="00ED50F3" w:rsidP="00ED50F3">
      <w:pPr>
        <w:rPr>
          <w:rFonts w:eastAsia="Calibri" w:cs="Times New Roman"/>
          <w:sz w:val="16"/>
        </w:rPr>
      </w:pPr>
      <w:r w:rsidRPr="00CF11F2">
        <w:rPr>
          <w:rFonts w:eastAsia="Calibri" w:cs="Times New Roman"/>
          <w:sz w:val="16"/>
        </w:rPr>
        <w:t>Unified Agenda</w:t>
      </w:r>
      <w:r w:rsidRPr="00CF11F2">
        <w:rPr>
          <w:rFonts w:eastAsia="Calibri" w:cs="Times New Roman"/>
          <w:sz w:val="16"/>
        </w:rPr>
        <w:tab/>
        <w:t xml:space="preserve"> 61</w:t>
      </w:r>
    </w:p>
    <w:p w14:paraId="658E6EEF" w14:textId="77777777" w:rsidR="00ED50F3" w:rsidRPr="00CF11F2" w:rsidRDefault="00ED50F3" w:rsidP="00ED50F3">
      <w:pPr>
        <w:rPr>
          <w:rFonts w:eastAsia="Calibri" w:cs="Times New Roman"/>
          <w:sz w:val="16"/>
        </w:rPr>
      </w:pPr>
      <w:r w:rsidRPr="00CF11F2">
        <w:rPr>
          <w:rFonts w:eastAsia="Calibri" w:cs="Times New Roman"/>
          <w:sz w:val="16"/>
        </w:rPr>
        <w:t>Administrative Conference of the United States 115</w:t>
      </w:r>
    </w:p>
    <w:p w14:paraId="2442A28A" w14:textId="77777777" w:rsidR="00ED50F3" w:rsidRPr="00CF11F2" w:rsidRDefault="00ED50F3" w:rsidP="00ED50F3">
      <w:pPr>
        <w:rPr>
          <w:rFonts w:eastAsia="Calibri" w:cs="Times New Roman"/>
          <w:sz w:val="16"/>
        </w:rPr>
      </w:pPr>
      <w:r w:rsidRPr="00CF11F2">
        <w:rPr>
          <w:rFonts w:eastAsia="Calibri" w:cs="Times New Roman"/>
          <w:sz w:val="16"/>
        </w:rPr>
        <w:t>FOIA.gov (at Department of Justice) 252</w:t>
      </w:r>
    </w:p>
    <w:p w14:paraId="2B624833" w14:textId="77777777" w:rsidR="00ED50F3" w:rsidRPr="00CF11F2" w:rsidRDefault="00ED50F3" w:rsidP="00ED50F3">
      <w:pPr>
        <w:rPr>
          <w:rFonts w:eastAsia="Calibri" w:cs="Times New Roman"/>
          <w:sz w:val="16"/>
        </w:rPr>
      </w:pPr>
      <w:r w:rsidRPr="00CF11F2">
        <w:rPr>
          <w:rFonts w:eastAsia="Calibri" w:cs="Times New Roman"/>
          <w:sz w:val="16"/>
        </w:rPr>
        <w:t>2016 Federal Register index 272</w:t>
      </w:r>
    </w:p>
    <w:p w14:paraId="74788B9D" w14:textId="77777777" w:rsidR="00ED50F3" w:rsidRPr="00CF11F2" w:rsidRDefault="00ED50F3" w:rsidP="00ED50F3">
      <w:pPr>
        <w:rPr>
          <w:rFonts w:eastAsia="Calibri" w:cs="Times New Roman"/>
          <w:sz w:val="16"/>
        </w:rPr>
      </w:pPr>
      <w:r w:rsidRPr="00CF11F2">
        <w:rPr>
          <w:rFonts w:eastAsia="Calibri" w:cs="Times New Roman"/>
          <w:sz w:val="16"/>
        </w:rPr>
        <w:t>Regulations.gov</w:t>
      </w:r>
      <w:r w:rsidRPr="00CF11F2">
        <w:rPr>
          <w:rFonts w:eastAsia="Calibri" w:cs="Times New Roman"/>
          <w:sz w:val="16"/>
        </w:rPr>
        <w:tab/>
        <w:t xml:space="preserve"> 292</w:t>
      </w:r>
    </w:p>
    <w:p w14:paraId="4F9103FD" w14:textId="77777777" w:rsidR="00ED50F3" w:rsidRPr="00CF11F2" w:rsidRDefault="00ED50F3" w:rsidP="00ED50F3">
      <w:pPr>
        <w:rPr>
          <w:rFonts w:eastAsia="Calibri" w:cs="Times New Roman"/>
          <w:sz w:val="16"/>
        </w:rPr>
      </w:pPr>
      <w:r w:rsidRPr="00CF11F2">
        <w:rPr>
          <w:rFonts w:eastAsia="Calibri" w:cs="Times New Roman"/>
          <w:sz w:val="16"/>
        </w:rPr>
        <w:t>United States Government Manual 316</w:t>
      </w:r>
    </w:p>
    <w:p w14:paraId="0952E7CA" w14:textId="77777777" w:rsidR="00ED50F3" w:rsidRPr="00CF11F2" w:rsidRDefault="00ED50F3" w:rsidP="00ED50F3">
      <w:pPr>
        <w:rPr>
          <w:rFonts w:eastAsia="Calibri" w:cs="Times New Roman"/>
          <w:sz w:val="16"/>
        </w:rPr>
      </w:pPr>
      <w:r w:rsidRPr="00CF11F2">
        <w:rPr>
          <w:rFonts w:eastAsia="Calibri" w:cs="Times New Roman"/>
          <w:sz w:val="16"/>
        </w:rPr>
        <w:t>Federal Register agency list 440</w:t>
      </w:r>
    </w:p>
    <w:p w14:paraId="4C92F2EB" w14:textId="77777777" w:rsidR="00ED50F3" w:rsidRPr="00CF11F2" w:rsidRDefault="00ED50F3" w:rsidP="00ED50F3">
      <w:pPr>
        <w:rPr>
          <w:rFonts w:eastAsia="Calibri" w:cs="Times New Roman"/>
          <w:sz w:val="16"/>
        </w:rPr>
      </w:pPr>
      <w:r w:rsidRPr="00CF11F2">
        <w:rPr>
          <w:rFonts w:eastAsia="Calibri" w:cs="Times New Roman"/>
          <w:sz w:val="16"/>
        </w:rPr>
        <w:t>USA.gov tally 443</w:t>
      </w:r>
    </w:p>
    <w:p w14:paraId="3C7E069A" w14:textId="77777777" w:rsidR="00ED50F3" w:rsidRPr="00DD29F0" w:rsidRDefault="00ED50F3" w:rsidP="00ED50F3">
      <w:pPr>
        <w:rPr>
          <w:rFonts w:eastAsia="Calibri" w:cs="Times New Roman"/>
          <w:sz w:val="16"/>
        </w:rPr>
      </w:pPr>
      <w:r w:rsidRPr="00CF11F2">
        <w:rPr>
          <w:rFonts w:eastAsia="Calibri" w:cs="Times New Roman"/>
          <w:sz w:val="16"/>
        </w:rPr>
        <w:t xml:space="preserve">Alongside the 220 executive department components the Administrative Conference referred to as appearing in the United States Government Manual, the latest 2015 Manual (which is not exhaustive) lists 61 “Independent Establishments and Government Corporations,” eight “Quasi-Official Agencies” and 16 “International Organizations.” Furthermore, an online supplement to the Manual notes another 48 “Boards, Commissions, and Committees” in existence. If no one knows definitively how many agencies, components and commissions exist by whose decrees we must abide, that means we similarly do not know how many employees (let alone contractors) work for the government. The job of reforming the executive branch is an extremely complex one, and the agencies are fighting it and will fight it, with support from dominant media. This entrenchment and collaboration appears to account for some of what is meant by the "swamp." </w:t>
      </w:r>
      <w:r w:rsidRPr="00CF11F2">
        <w:rPr>
          <w:rFonts w:eastAsia="Calibri" w:cs="Times New Roman"/>
          <w:u w:val="single"/>
        </w:rPr>
        <w:t xml:space="preserve">Even when we </w:t>
      </w:r>
      <w:r w:rsidRPr="00CF11F2">
        <w:rPr>
          <w:rFonts w:eastAsia="Calibri" w:cs="Times New Roman"/>
          <w:b/>
          <w:iCs/>
          <w:u w:val="single"/>
        </w:rPr>
        <w:t>isolate</w:t>
      </w:r>
      <w:r w:rsidRPr="00CF11F2">
        <w:rPr>
          <w:rFonts w:eastAsia="Calibri" w:cs="Times New Roman"/>
          <w:u w:val="single"/>
        </w:rPr>
        <w:t xml:space="preserve"> a </w:t>
      </w:r>
      <w:r w:rsidRPr="00CF11F2">
        <w:rPr>
          <w:rFonts w:eastAsia="Calibri" w:cs="Times New Roman"/>
          <w:b/>
          <w:iCs/>
          <w:u w:val="single"/>
        </w:rPr>
        <w:t>given</w:t>
      </w:r>
      <w:r w:rsidRPr="00CF11F2">
        <w:rPr>
          <w:rFonts w:eastAsia="Calibri" w:cs="Times New Roman"/>
          <w:u w:val="single"/>
        </w:rPr>
        <w:t xml:space="preserve"> agency, it may be </w:t>
      </w:r>
      <w:r w:rsidRPr="00CF11F2">
        <w:rPr>
          <w:rFonts w:eastAsia="Calibri" w:cs="Times New Roman"/>
          <w:b/>
          <w:iCs/>
          <w:u w:val="single"/>
        </w:rPr>
        <w:t>hard</w:t>
      </w:r>
      <w:r w:rsidRPr="00CF11F2">
        <w:rPr>
          <w:rFonts w:eastAsia="Calibri" w:cs="Times New Roman"/>
          <w:u w:val="single"/>
        </w:rPr>
        <w:t xml:space="preserve"> to </w:t>
      </w:r>
      <w:r w:rsidRPr="00CF11F2">
        <w:rPr>
          <w:rFonts w:eastAsia="Calibri" w:cs="Times New Roman"/>
          <w:b/>
          <w:iCs/>
          <w:u w:val="single"/>
        </w:rPr>
        <w:t>tell exactly</w:t>
      </w:r>
      <w:r w:rsidRPr="00CF11F2">
        <w:rPr>
          <w:rFonts w:eastAsia="Calibri" w:cs="Times New Roman"/>
          <w:u w:val="single"/>
        </w:rPr>
        <w:t xml:space="preserve"> what is and is not a </w:t>
      </w:r>
      <w:r w:rsidRPr="00CF11F2">
        <w:rPr>
          <w:rFonts w:eastAsia="Calibri" w:cs="Times New Roman"/>
          <w:b/>
          <w:iCs/>
          <w:u w:val="single"/>
        </w:rPr>
        <w:t>binding rule</w:t>
      </w:r>
      <w:r w:rsidRPr="00CF11F2">
        <w:rPr>
          <w:rFonts w:eastAsia="Calibri" w:cs="Times New Roman"/>
          <w:u w:val="single"/>
        </w:rPr>
        <w:t xml:space="preserve"> or </w:t>
      </w:r>
      <w:r w:rsidRPr="00CF11F2">
        <w:rPr>
          <w:rFonts w:eastAsia="Calibri" w:cs="Times New Roman"/>
          <w:b/>
          <w:iCs/>
          <w:u w:val="single"/>
        </w:rPr>
        <w:t>reg</w:t>
      </w:r>
      <w:r w:rsidRPr="00CF11F2">
        <w:rPr>
          <w:rFonts w:eastAsia="Calibri" w:cs="Times New Roman"/>
          <w:u w:val="single"/>
        </w:rPr>
        <w:t>ulation</w:t>
      </w:r>
      <w:r w:rsidRPr="00CF11F2">
        <w:rPr>
          <w:rFonts w:eastAsia="Calibri" w:cs="Times New Roman"/>
          <w:sz w:val="16"/>
        </w:rPr>
        <w:t>. Since the federal government is so extensive, issuing a formal rule may not even be necessary to achieve bureaucratic ends since agencies can issue "guidance" instead.</w:t>
      </w:r>
    </w:p>
    <w:p w14:paraId="49D004A2" w14:textId="77777777" w:rsidR="00ED50F3" w:rsidRPr="00C640AB" w:rsidRDefault="00ED50F3" w:rsidP="00ED50F3">
      <w:pPr>
        <w:pStyle w:val="ListParagraph"/>
        <w:keepNext/>
        <w:keepLines/>
        <w:numPr>
          <w:ilvl w:val="0"/>
          <w:numId w:val="46"/>
        </w:numPr>
        <w:spacing w:before="40" w:after="0"/>
        <w:outlineLvl w:val="3"/>
        <w:rPr>
          <w:rFonts w:eastAsia="Times New Roman" w:cs="Times New Roman"/>
          <w:b/>
          <w:iCs/>
          <w:sz w:val="26"/>
        </w:rPr>
      </w:pPr>
      <w:r w:rsidRPr="00C640AB">
        <w:rPr>
          <w:rFonts w:eastAsia="Times New Roman" w:cs="Times New Roman"/>
          <w:b/>
          <w:iCs/>
          <w:sz w:val="26"/>
        </w:rPr>
        <w:t>Independent contractors</w:t>
      </w:r>
      <w:r>
        <w:rPr>
          <w:rFonts w:eastAsia="Times New Roman" w:cs="Times New Roman"/>
          <w:b/>
          <w:iCs/>
          <w:sz w:val="26"/>
        </w:rPr>
        <w:t>:</w:t>
      </w:r>
    </w:p>
    <w:p w14:paraId="4C4E87A7" w14:textId="77777777" w:rsidR="00ED50F3" w:rsidRPr="002814A3" w:rsidRDefault="00ED50F3" w:rsidP="00ED50F3">
      <w:pPr>
        <w:keepNext/>
        <w:keepLines/>
        <w:spacing w:before="40" w:after="0"/>
        <w:outlineLvl w:val="3"/>
        <w:rPr>
          <w:rFonts w:eastAsia="Times New Roman" w:cs="Times New Roman"/>
          <w:b/>
          <w:iCs/>
          <w:sz w:val="26"/>
        </w:rPr>
      </w:pPr>
      <w:r>
        <w:rPr>
          <w:rFonts w:eastAsia="Times New Roman" w:cs="Times New Roman"/>
          <w:b/>
          <w:iCs/>
          <w:sz w:val="26"/>
        </w:rPr>
        <w:t>R</w:t>
      </w:r>
      <w:r w:rsidRPr="002814A3">
        <w:rPr>
          <w:rFonts w:eastAsia="Times New Roman" w:cs="Times New Roman"/>
          <w:b/>
          <w:iCs/>
          <w:sz w:val="26"/>
        </w:rPr>
        <w:t>ideshare drivers</w:t>
      </w:r>
    </w:p>
    <w:p w14:paraId="7BB6F279" w14:textId="77777777" w:rsidR="00ED50F3" w:rsidRPr="002814A3" w:rsidRDefault="00ED50F3" w:rsidP="00ED50F3">
      <w:pPr>
        <w:rPr>
          <w:rFonts w:eastAsia="Aptos" w:cs="Times New Roman"/>
        </w:rPr>
      </w:pPr>
      <w:r w:rsidRPr="002814A3">
        <w:rPr>
          <w:rFonts w:eastAsia="Aptos" w:cs="Times New Roman"/>
          <w:b/>
          <w:bCs/>
          <w:sz w:val="26"/>
        </w:rPr>
        <w:t>Kochan 24</w:t>
      </w:r>
      <w:r w:rsidRPr="002814A3">
        <w:rPr>
          <w:rFonts w:eastAsia="Aptos" w:cs="Times New Roman"/>
        </w:rPr>
        <w:t>,  (Thomas A, 10-2-2024, “Vote yes to let workers in the rideshare sector unionize,” CommonWealth Beacon, https://commonwealthbeacon.org/opinion/vote-yes-to-let-workers-in-the-rideshare-sector-unionize/) //qsmit</w:t>
      </w:r>
    </w:p>
    <w:p w14:paraId="3480FFDF" w14:textId="77777777" w:rsidR="00ED50F3" w:rsidRPr="002814A3" w:rsidRDefault="00ED50F3" w:rsidP="00ED50F3">
      <w:pPr>
        <w:rPr>
          <w:rFonts w:eastAsia="Aptos" w:cs="Times New Roman"/>
          <w:sz w:val="14"/>
        </w:rPr>
      </w:pPr>
      <w:r w:rsidRPr="002814A3">
        <w:rPr>
          <w:rFonts w:eastAsia="Aptos" w:cs="Times New Roman"/>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53E4E7DA" w14:textId="77777777" w:rsidR="00ED50F3" w:rsidRPr="002814A3" w:rsidRDefault="00ED50F3" w:rsidP="00ED50F3">
      <w:pPr>
        <w:rPr>
          <w:rFonts w:eastAsia="Aptos" w:cs="Times New Roman"/>
          <w:sz w:val="14"/>
        </w:rPr>
      </w:pPr>
      <w:r w:rsidRPr="002814A3">
        <w:rPr>
          <w:rFonts w:eastAsia="Aptos" w:cs="Times New Roman"/>
          <w:sz w:val="14"/>
        </w:rPr>
        <w:t xml:space="preserve">Massachusetts voters have a chance to break through this legal barrier by voting yes on ballot question 3 this November. If passed, Massachusetts would become the first state to </w:t>
      </w:r>
      <w:r w:rsidRPr="002814A3">
        <w:rPr>
          <w:rFonts w:eastAsia="Aptos" w:cs="Times New Roman"/>
          <w:highlight w:val="cyan"/>
          <w:u w:val="single"/>
        </w:rPr>
        <w:t>provide ride service</w:t>
      </w:r>
      <w:r w:rsidRPr="002814A3">
        <w:rPr>
          <w:rFonts w:eastAsia="Aptos" w:cs="Times New Roman"/>
          <w:u w:val="single"/>
        </w:rPr>
        <w:t xml:space="preserve"> workers the </w:t>
      </w:r>
      <w:r w:rsidRPr="002814A3">
        <w:rPr>
          <w:rFonts w:eastAsia="Aptos" w:cs="Times New Roman"/>
          <w:highlight w:val="cyan"/>
          <w:u w:val="single"/>
        </w:rPr>
        <w:t>ability</w:t>
      </w:r>
      <w:r w:rsidRPr="002814A3">
        <w:rPr>
          <w:rFonts w:eastAsia="Aptos" w:cs="Times New Roman"/>
          <w:u w:val="single"/>
        </w:rPr>
        <w:t xml:space="preserve"> to decide whether or not </w:t>
      </w:r>
      <w:r w:rsidRPr="002814A3">
        <w:rPr>
          <w:rFonts w:eastAsia="Aptos" w:cs="Times New Roman"/>
          <w:b/>
          <w:iCs/>
          <w:highlight w:val="cyan"/>
          <w:u w:val="single"/>
        </w:rPr>
        <w:t>to join a union</w:t>
      </w:r>
      <w:r w:rsidRPr="002814A3">
        <w:rPr>
          <w:rFonts w:eastAsia="Aptos" w:cs="Times New Roman"/>
          <w:sz w:val="14"/>
        </w:rPr>
        <w:t>.  In doing so, Massachusetts could be a model for other states to learn from and perhaps follow.</w:t>
      </w:r>
    </w:p>
    <w:p w14:paraId="0F9F67DF" w14:textId="77777777" w:rsidR="00ED50F3" w:rsidRPr="002814A3" w:rsidRDefault="00ED50F3" w:rsidP="00ED50F3">
      <w:pPr>
        <w:rPr>
          <w:rFonts w:eastAsia="Aptos" w:cs="Times New Roman"/>
          <w:sz w:val="14"/>
        </w:rPr>
      </w:pPr>
      <w:r w:rsidRPr="002814A3">
        <w:rPr>
          <w:rFonts w:eastAsia="Aptos" w:cs="Times New Roman"/>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71608909" w14:textId="77777777" w:rsidR="00ED50F3" w:rsidRPr="002814A3" w:rsidRDefault="00ED50F3" w:rsidP="00ED50F3">
      <w:pPr>
        <w:rPr>
          <w:rFonts w:eastAsia="Aptos" w:cs="Times New Roman"/>
          <w:sz w:val="14"/>
        </w:rPr>
      </w:pPr>
      <w:r w:rsidRPr="002814A3">
        <w:rPr>
          <w:rFonts w:eastAsia="Aptos" w:cs="Times New Roman"/>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1F7612DC" w14:textId="77777777" w:rsidR="00ED50F3" w:rsidRPr="002814A3" w:rsidRDefault="00ED50F3" w:rsidP="00ED50F3">
      <w:pPr>
        <w:rPr>
          <w:rFonts w:eastAsia="Aptos" w:cs="Times New Roman"/>
          <w:sz w:val="14"/>
        </w:rPr>
      </w:pPr>
      <w:r w:rsidRPr="002814A3">
        <w:rPr>
          <w:rFonts w:eastAsia="Aptos" w:cs="Times New Roman"/>
          <w:sz w:val="14"/>
        </w:rPr>
        <w:t xml:space="preserve">This sector-wide approach </w:t>
      </w:r>
      <w:r w:rsidRPr="002814A3">
        <w:rPr>
          <w:rFonts w:eastAsia="Aptos" w:cs="Times New Roman"/>
          <w:u w:val="single"/>
        </w:rPr>
        <w:t xml:space="preserve">works well for drivers because many of them have apps that allow them to drive for more than one company.  </w:t>
      </w:r>
      <w:r w:rsidRPr="002814A3">
        <w:rPr>
          <w:rFonts w:eastAsia="Aptos" w:cs="Times New Roman"/>
          <w:highlight w:val="cyan"/>
          <w:u w:val="single"/>
        </w:rPr>
        <w:t>Bargaining</w:t>
      </w:r>
      <w:r w:rsidRPr="002814A3">
        <w:rPr>
          <w:rFonts w:eastAsia="Aptos" w:cs="Times New Roman"/>
          <w:u w:val="single"/>
        </w:rPr>
        <w:t xml:space="preserve"> jointly with these companies would </w:t>
      </w:r>
      <w:r w:rsidRPr="002814A3">
        <w:rPr>
          <w:rFonts w:eastAsia="Aptos" w:cs="Times New Roman"/>
          <w:highlight w:val="cyan"/>
          <w:u w:val="single"/>
        </w:rPr>
        <w:t>provide</w:t>
      </w:r>
      <w:r w:rsidRPr="002814A3">
        <w:rPr>
          <w:rFonts w:eastAsia="Aptos" w:cs="Times New Roman"/>
          <w:u w:val="single"/>
        </w:rPr>
        <w:t xml:space="preserve"> a </w:t>
      </w:r>
      <w:r w:rsidRPr="002814A3">
        <w:rPr>
          <w:rFonts w:eastAsia="Aptos" w:cs="Times New Roman"/>
          <w:highlight w:val="cyan"/>
          <w:u w:val="single"/>
        </w:rPr>
        <w:t>channel for addressing</w:t>
      </w:r>
      <w:r w:rsidRPr="002814A3">
        <w:rPr>
          <w:rFonts w:eastAsia="Aptos" w:cs="Times New Roman"/>
          <w:u w:val="single"/>
        </w:rPr>
        <w:t xml:space="preserve"> their key concerns about low </w:t>
      </w:r>
      <w:r w:rsidRPr="002814A3">
        <w:rPr>
          <w:rFonts w:eastAsia="Aptos" w:cs="Times New Roman"/>
          <w:highlight w:val="cyan"/>
          <w:u w:val="single"/>
        </w:rPr>
        <w:t>wages</w:t>
      </w:r>
      <w:r w:rsidRPr="002814A3">
        <w:rPr>
          <w:rFonts w:eastAsia="Aptos" w:cs="Times New Roman"/>
          <w:u w:val="single"/>
        </w:rPr>
        <w:t xml:space="preserve">, high out-of-pocket </w:t>
      </w:r>
      <w:r w:rsidRPr="002814A3">
        <w:rPr>
          <w:rFonts w:eastAsia="Aptos" w:cs="Times New Roman"/>
          <w:highlight w:val="cyan"/>
          <w:u w:val="single"/>
        </w:rPr>
        <w:t>operating costs</w:t>
      </w:r>
      <w:r w:rsidRPr="002814A3">
        <w:rPr>
          <w:rFonts w:eastAsia="Aptos" w:cs="Times New Roman"/>
          <w:u w:val="single"/>
        </w:rPr>
        <w:t xml:space="preserve">, </w:t>
      </w:r>
      <w:r w:rsidRPr="002814A3">
        <w:rPr>
          <w:rFonts w:eastAsia="Aptos" w:cs="Times New Roman"/>
          <w:highlight w:val="cyan"/>
          <w:u w:val="single"/>
        </w:rPr>
        <w:t>and</w:t>
      </w:r>
      <w:r w:rsidRPr="002814A3">
        <w:rPr>
          <w:rFonts w:eastAsia="Aptos" w:cs="Times New Roman"/>
          <w:u w:val="single"/>
        </w:rPr>
        <w:t xml:space="preserve"> sudden </w:t>
      </w:r>
      <w:r w:rsidRPr="002814A3">
        <w:rPr>
          <w:rFonts w:eastAsia="Aptos" w:cs="Times New Roman"/>
          <w:highlight w:val="cyan"/>
          <w:u w:val="single"/>
        </w:rPr>
        <w:t>deactivations</w:t>
      </w:r>
      <w:r w:rsidRPr="002814A3">
        <w:rPr>
          <w:rFonts w:eastAsia="Aptos" w:cs="Times New Roman"/>
          <w:u w:val="single"/>
        </w:rPr>
        <w:t xml:space="preserve"> that make their livelihoods difficult and unpredictable</w:t>
      </w:r>
      <w:r w:rsidRPr="002814A3">
        <w:rPr>
          <w:rFonts w:eastAsia="Aptos" w:cs="Times New Roman"/>
          <w:sz w:val="14"/>
        </w:rPr>
        <w:t xml:space="preserve"> regardless of which company’s app they are using. Even more, drivers can have a say in the technology and algorithms that govern their work and for too long have been shrouded in mystery.</w:t>
      </w:r>
    </w:p>
    <w:p w14:paraId="0FBE4DAD" w14:textId="77777777" w:rsidR="00ED50F3" w:rsidRPr="002814A3" w:rsidRDefault="00ED50F3" w:rsidP="00ED50F3">
      <w:pPr>
        <w:keepNext/>
        <w:keepLines/>
        <w:spacing w:before="40" w:after="0"/>
        <w:outlineLvl w:val="3"/>
        <w:rPr>
          <w:rFonts w:eastAsia="Times New Roman" w:cs="Times New Roman"/>
          <w:b/>
          <w:iCs/>
          <w:sz w:val="26"/>
        </w:rPr>
      </w:pPr>
      <w:r w:rsidRPr="002814A3">
        <w:rPr>
          <w:rFonts w:eastAsia="Times New Roman" w:cs="Times New Roman"/>
          <w:b/>
          <w:iCs/>
          <w:sz w:val="26"/>
        </w:rPr>
        <w:t>or freelancers</w:t>
      </w:r>
    </w:p>
    <w:p w14:paraId="12B6B1D4" w14:textId="77777777" w:rsidR="00ED50F3" w:rsidRPr="002814A3" w:rsidRDefault="00ED50F3" w:rsidP="00ED50F3">
      <w:pPr>
        <w:rPr>
          <w:rFonts w:eastAsia="Aptos" w:cs="Times New Roman"/>
        </w:rPr>
      </w:pPr>
      <w:r w:rsidRPr="002814A3">
        <w:rPr>
          <w:rFonts w:eastAsia="Aptos" w:cs="Times New Roman"/>
          <w:b/>
          <w:bCs/>
          <w:sz w:val="26"/>
        </w:rPr>
        <w:t>Wynn 15</w:t>
      </w:r>
      <w:r w:rsidRPr="002814A3">
        <w:rPr>
          <w:rFonts w:eastAsia="Aptos" w:cs="Times New Roman"/>
        </w:rP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05D0CC8A" w14:textId="77777777" w:rsidR="00ED50F3" w:rsidRPr="002814A3" w:rsidRDefault="00ED50F3" w:rsidP="00ED50F3">
      <w:pPr>
        <w:rPr>
          <w:rFonts w:eastAsia="Aptos" w:cs="Times New Roman"/>
          <w:sz w:val="16"/>
        </w:rPr>
      </w:pPr>
      <w:r w:rsidRPr="002814A3">
        <w:rPr>
          <w:rFonts w:eastAsia="Aptos" w:cs="Times New Roman"/>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2814A3">
        <w:rPr>
          <w:rFonts w:eastAsia="Aptos" w:cs="Times New Roman"/>
          <w:highlight w:val="cyan"/>
          <w:u w:val="single"/>
        </w:rPr>
        <w:t>freelancers</w:t>
      </w:r>
      <w:r w:rsidRPr="002814A3">
        <w:rPr>
          <w:rFonts w:eastAsia="Aptos" w:cs="Times New Roman"/>
          <w:u w:val="single"/>
        </w:rPr>
        <w:t xml:space="preserve"> have a range of distinctive needs and </w:t>
      </w:r>
      <w:r w:rsidRPr="002814A3">
        <w:rPr>
          <w:rFonts w:eastAsia="Aptos" w:cs="Times New Roman"/>
          <w:b/>
          <w:iCs/>
          <w:highlight w:val="cyan"/>
          <w:u w:val="single"/>
        </w:rPr>
        <w:t>interests</w:t>
      </w:r>
      <w:r w:rsidRPr="002814A3">
        <w:rPr>
          <w:rFonts w:eastAsia="Aptos" w:cs="Times New Roman"/>
          <w:u w:val="single"/>
        </w:rPr>
        <w:t xml:space="preserve">, that are </w:t>
      </w:r>
      <w:r w:rsidRPr="002814A3">
        <w:rPr>
          <w:rFonts w:eastAsia="Aptos" w:cs="Times New Roman"/>
          <w:highlight w:val="cyan"/>
          <w:u w:val="single"/>
        </w:rPr>
        <w:t>accessible to</w:t>
      </w:r>
      <w:r w:rsidRPr="002814A3">
        <w:rPr>
          <w:rFonts w:eastAsia="Aptos" w:cs="Times New Roman"/>
          <w:u w:val="single"/>
        </w:rPr>
        <w:t xml:space="preserve"> trade </w:t>
      </w:r>
      <w:r w:rsidRPr="002814A3">
        <w:rPr>
          <w:rFonts w:eastAsia="Aptos" w:cs="Times New Roman"/>
          <w:b/>
          <w:iCs/>
          <w:highlight w:val="cyan"/>
          <w:u w:val="single"/>
        </w:rPr>
        <w:t>union intermediation</w:t>
      </w:r>
      <w:r w:rsidRPr="002814A3">
        <w:rPr>
          <w:rFonts w:eastAsia="Aptos" w:cs="Times New Roman"/>
          <w:u w:val="single"/>
        </w:rPr>
        <w:t xml:space="preserve"> </w:t>
      </w:r>
      <w:r w:rsidRPr="002814A3">
        <w:rPr>
          <w:rFonts w:eastAsia="Aptos" w:cs="Times New Roman"/>
          <w:sz w:val="16"/>
        </w:rPr>
        <w:t xml:space="preserve">and that unions must adapt their traditional strategies if these needs are to be met. We conclude with an outline of particular methods and structures used by freelance unions in the UK and Europe. The </w:t>
      </w:r>
      <w:r w:rsidRPr="002814A3">
        <w:rPr>
          <w:rFonts w:eastAsia="Aptos" w:cs="Times New Roman"/>
          <w:u w:val="single"/>
        </w:rPr>
        <w:t>paper indicates</w:t>
      </w:r>
      <w:r w:rsidRPr="002814A3">
        <w:rPr>
          <w:rFonts w:eastAsia="Aptos" w:cs="Times New Roman"/>
          <w:sz w:val="16"/>
        </w:rPr>
        <w:t xml:space="preserve"> some of the constraints and </w:t>
      </w:r>
      <w:r w:rsidRPr="002814A3">
        <w:rPr>
          <w:rFonts w:eastAsia="Aptos" w:cs="Times New Roman"/>
          <w:highlight w:val="cyan"/>
          <w:u w:val="single"/>
        </w:rPr>
        <w:t>opportunities</w:t>
      </w:r>
      <w:r w:rsidRPr="002814A3">
        <w:rPr>
          <w:rFonts w:eastAsia="Aptos" w:cs="Times New Roman"/>
          <w:u w:val="single"/>
        </w:rPr>
        <w:t xml:space="preserve"> </w:t>
      </w:r>
      <w:r w:rsidRPr="002814A3">
        <w:rPr>
          <w:rFonts w:eastAsia="Aptos" w:cs="Times New Roman"/>
          <w:highlight w:val="cyan"/>
          <w:u w:val="single"/>
        </w:rPr>
        <w:t>for</w:t>
      </w:r>
      <w:r w:rsidRPr="002814A3">
        <w:rPr>
          <w:rFonts w:eastAsia="Aptos" w:cs="Times New Roman"/>
          <w:u w:val="single"/>
        </w:rPr>
        <w:t xml:space="preserve"> trade </w:t>
      </w:r>
      <w:r w:rsidRPr="002814A3">
        <w:rPr>
          <w:rFonts w:eastAsia="Aptos" w:cs="Times New Roman"/>
          <w:b/>
          <w:iCs/>
          <w:highlight w:val="cyan"/>
          <w:u w:val="single"/>
        </w:rPr>
        <w:t>unions in organising</w:t>
      </w:r>
      <w:r w:rsidRPr="002814A3">
        <w:rPr>
          <w:rFonts w:eastAsia="Aptos" w:cs="Times New Roman"/>
          <w:u w:val="single"/>
        </w:rPr>
        <w:t xml:space="preserve"> the self-employed</w:t>
      </w:r>
      <w:r w:rsidRPr="002814A3">
        <w:rPr>
          <w:rFonts w:eastAsia="Aptos" w:cs="Times New Roman"/>
          <w:sz w:val="16"/>
        </w:rPr>
        <w:t>.</w:t>
      </w:r>
    </w:p>
    <w:p w14:paraId="3643784A" w14:textId="77777777" w:rsidR="00ED50F3" w:rsidRPr="002814A3" w:rsidRDefault="00ED50F3" w:rsidP="00ED50F3">
      <w:pPr>
        <w:keepNext/>
        <w:keepLines/>
        <w:spacing w:before="40" w:after="0"/>
        <w:outlineLvl w:val="3"/>
        <w:rPr>
          <w:rFonts w:eastAsia="Times New Roman" w:cs="Times New Roman"/>
          <w:b/>
          <w:iCs/>
          <w:sz w:val="26"/>
        </w:rPr>
      </w:pPr>
      <w:r w:rsidRPr="002814A3">
        <w:rPr>
          <w:rFonts w:eastAsia="Times New Roman" w:cs="Times New Roman"/>
          <w:b/>
          <w:iCs/>
          <w:sz w:val="26"/>
        </w:rPr>
        <w:t>or independent physicians</w:t>
      </w:r>
    </w:p>
    <w:p w14:paraId="556A8486" w14:textId="77777777" w:rsidR="00ED50F3" w:rsidRPr="002814A3" w:rsidRDefault="00ED50F3" w:rsidP="00ED50F3">
      <w:pPr>
        <w:rPr>
          <w:rFonts w:eastAsia="Aptos" w:cs="Times New Roman"/>
        </w:rPr>
      </w:pPr>
      <w:r w:rsidRPr="002814A3">
        <w:rPr>
          <w:rFonts w:eastAsia="Aptos" w:cs="Times New Roman"/>
          <w:b/>
          <w:bCs/>
          <w:sz w:val="26"/>
        </w:rPr>
        <w:t>Lewin 24</w:t>
      </w:r>
      <w:r w:rsidRPr="002814A3">
        <w:rPr>
          <w:rFonts w:eastAsia="Aptos" w:cs="Times New Roman"/>
        </w:rPr>
        <w:t>,  (Jeremy, 12-4-2024,  Is It Time for Surgeons to Unionize?, American College of Surgeons ACS, https://www.facs.org/for-medical-professionals/news-publications/news-and-articles/bulletin/2024/november-december-2024-volume-109-issue-10/is-it-time-for-surgeons-to-unionize/) //qsmit</w:t>
      </w:r>
    </w:p>
    <w:p w14:paraId="726AFA1E" w14:textId="77777777" w:rsidR="00ED50F3" w:rsidRPr="002814A3" w:rsidRDefault="00ED50F3" w:rsidP="00ED50F3">
      <w:pPr>
        <w:rPr>
          <w:rFonts w:eastAsia="Aptos" w:cs="Times New Roman"/>
          <w:sz w:val="16"/>
        </w:rPr>
      </w:pPr>
      <w:r w:rsidRPr="002814A3">
        <w:rPr>
          <w:rFonts w:eastAsia="Aptos" w:cs="Times New Roman"/>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2814A3">
        <w:rPr>
          <w:rFonts w:eastAsia="Aptos" w:cs="Times New Roman"/>
          <w:highlight w:val="cyan"/>
          <w:u w:val="single"/>
        </w:rPr>
        <w:t>physicians</w:t>
      </w:r>
      <w:r w:rsidRPr="002814A3">
        <w:rPr>
          <w:rFonts w:eastAsia="Aptos" w:cs="Times New Roman"/>
          <w:u w:val="single"/>
        </w:rPr>
        <w:t xml:space="preserve"> were </w:t>
      </w:r>
      <w:r w:rsidRPr="002814A3">
        <w:rPr>
          <w:rFonts w:eastAsia="Aptos" w:cs="Times New Roman"/>
          <w:b/>
          <w:iCs/>
          <w:highlight w:val="cyan"/>
          <w:u w:val="single"/>
        </w:rPr>
        <w:t>ineligible to unionize</w:t>
      </w:r>
      <w:r w:rsidRPr="002814A3">
        <w:rPr>
          <w:rFonts w:eastAsia="Aptos" w:cs="Times New Roman"/>
          <w:highlight w:val="cyan"/>
          <w:u w:val="single"/>
        </w:rPr>
        <w:t xml:space="preserve"> because</w:t>
      </w:r>
      <w:r w:rsidRPr="002814A3">
        <w:rPr>
          <w:rFonts w:eastAsia="Aptos" w:cs="Times New Roman"/>
          <w:u w:val="single"/>
        </w:rPr>
        <w:t xml:space="preserve"> they worked as </w:t>
      </w:r>
      <w:r w:rsidRPr="002814A3">
        <w:rPr>
          <w:rFonts w:eastAsia="Aptos" w:cs="Times New Roman"/>
          <w:b/>
          <w:iCs/>
          <w:highlight w:val="cyan"/>
          <w:u w:val="single"/>
        </w:rPr>
        <w:t>independent contractors</w:t>
      </w:r>
      <w:r w:rsidRPr="002814A3">
        <w:rPr>
          <w:rFonts w:eastAsia="Aptos" w:cs="Times New Roman"/>
          <w:sz w:val="16"/>
        </w:rPr>
        <w:t>. However, with practice consolidation and other changes in the healthcare industry, a growing percentage of physicians are now employed by hospitals and other corporate entities, satisfying the first part of the NLRA’s two-part test.</w:t>
      </w:r>
    </w:p>
    <w:p w14:paraId="0D0A5141" w14:textId="77777777" w:rsidR="00ED50F3" w:rsidRPr="002814A3" w:rsidRDefault="00ED50F3" w:rsidP="00ED50F3">
      <w:pPr>
        <w:rPr>
          <w:rFonts w:eastAsia="Aptos" w:cs="Times New Roman"/>
          <w:sz w:val="4"/>
          <w:szCs w:val="4"/>
        </w:rPr>
      </w:pPr>
      <w:r w:rsidRPr="002814A3">
        <w:rPr>
          <w:rFonts w:eastAsia="Aptos" w:cs="Times New Roman"/>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5FDBE3EF" w14:textId="77777777" w:rsidR="00ED50F3" w:rsidRPr="002814A3" w:rsidRDefault="00ED50F3" w:rsidP="00ED50F3">
      <w:pPr>
        <w:rPr>
          <w:rFonts w:eastAsia="Aptos" w:cs="Times New Roman"/>
          <w:sz w:val="4"/>
          <w:szCs w:val="4"/>
        </w:rPr>
      </w:pPr>
      <w:r w:rsidRPr="002814A3">
        <w:rPr>
          <w:rFonts w:eastAsia="Aptos" w:cs="Times New Roman"/>
          <w:sz w:val="4"/>
          <w:szCs w:val="4"/>
        </w:rPr>
        <w:t>The changing professional landscape for physicians and the NLRB’s recent decisions on supervisory status mean that more physicians are eligible to unionize.</w:t>
      </w:r>
    </w:p>
    <w:p w14:paraId="11C41FF1" w14:textId="77777777" w:rsidR="00ED50F3" w:rsidRPr="002814A3" w:rsidRDefault="00ED50F3" w:rsidP="00ED50F3">
      <w:pPr>
        <w:rPr>
          <w:rFonts w:eastAsia="Aptos" w:cs="Times New Roman"/>
          <w:sz w:val="4"/>
          <w:szCs w:val="4"/>
        </w:rPr>
      </w:pPr>
      <w:r w:rsidRPr="002814A3">
        <w:rPr>
          <w:rFonts w:eastAsia="Aptos" w:cs="Times New Roman"/>
          <w:sz w:val="4"/>
          <w:szCs w:val="4"/>
        </w:rPr>
        <w:t>Public Support for Labor Unions</w:t>
      </w:r>
    </w:p>
    <w:p w14:paraId="2C0A2B68" w14:textId="77777777" w:rsidR="00ED50F3" w:rsidRPr="002814A3" w:rsidRDefault="00ED50F3" w:rsidP="00ED50F3">
      <w:pPr>
        <w:rPr>
          <w:rFonts w:eastAsia="Aptos" w:cs="Times New Roman"/>
          <w:sz w:val="4"/>
          <w:szCs w:val="4"/>
        </w:rPr>
      </w:pPr>
      <w:r w:rsidRPr="002814A3">
        <w:rPr>
          <w:rFonts w:eastAsia="Aptos" w:cs="Times New Roman"/>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1D2FF9DE" w14:textId="77777777" w:rsidR="00ED50F3" w:rsidRPr="002814A3" w:rsidRDefault="00ED50F3" w:rsidP="00ED50F3">
      <w:pPr>
        <w:rPr>
          <w:rFonts w:eastAsia="Aptos" w:cs="Times New Roman"/>
          <w:sz w:val="4"/>
          <w:szCs w:val="4"/>
        </w:rPr>
      </w:pPr>
      <w:r w:rsidRPr="002814A3">
        <w:rPr>
          <w:rFonts w:eastAsia="Aptos" w:cs="Times New Roman"/>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54917F42" w14:textId="77777777" w:rsidR="00ED50F3" w:rsidRPr="002814A3" w:rsidRDefault="00ED50F3" w:rsidP="00ED50F3">
      <w:pPr>
        <w:rPr>
          <w:rFonts w:eastAsia="Aptos" w:cs="Times New Roman"/>
          <w:sz w:val="16"/>
        </w:rPr>
      </w:pPr>
      <w:r w:rsidRPr="002814A3">
        <w:rPr>
          <w:rFonts w:eastAsia="Aptos" w:cs="Times New Roman"/>
          <w:sz w:val="16"/>
        </w:rPr>
        <w:t>Supporters of Physician Unionization</w:t>
      </w:r>
    </w:p>
    <w:p w14:paraId="6CCBD6FF" w14:textId="77777777" w:rsidR="00ED50F3" w:rsidRPr="002814A3" w:rsidRDefault="00ED50F3" w:rsidP="00ED50F3">
      <w:pPr>
        <w:rPr>
          <w:rFonts w:eastAsia="Aptos" w:cs="Times New Roman"/>
          <w:sz w:val="16"/>
        </w:rPr>
      </w:pPr>
      <w:r w:rsidRPr="002814A3">
        <w:rPr>
          <w:rFonts w:eastAsia="Aptos" w:cs="Times New Roman"/>
          <w:sz w:val="16"/>
        </w:rPr>
        <w:t xml:space="preserve">Supporters of </w:t>
      </w:r>
      <w:r w:rsidRPr="002814A3">
        <w:rPr>
          <w:rFonts w:eastAsia="Aptos" w:cs="Times New Roman"/>
          <w:highlight w:val="cyan"/>
          <w:u w:val="single"/>
        </w:rPr>
        <w:t>physician union</w:t>
      </w:r>
      <w:r w:rsidRPr="002814A3">
        <w:rPr>
          <w:rFonts w:eastAsia="Aptos" w:cs="Times New Roman"/>
          <w:u w:val="single"/>
        </w:rPr>
        <w:t xml:space="preserve">ization argue that </w:t>
      </w:r>
      <w:r w:rsidRPr="002814A3">
        <w:rPr>
          <w:rFonts w:eastAsia="Aptos" w:cs="Times New Roman"/>
          <w:highlight w:val="cyan"/>
          <w:u w:val="single"/>
        </w:rPr>
        <w:t>benefits</w:t>
      </w:r>
      <w:r w:rsidRPr="002814A3">
        <w:rPr>
          <w:rFonts w:eastAsia="Aptos" w:cs="Times New Roman"/>
          <w:u w:val="single"/>
        </w:rPr>
        <w:t xml:space="preserve"> include the ability to collectively bargain for better </w:t>
      </w:r>
      <w:r w:rsidRPr="002814A3">
        <w:rPr>
          <w:rFonts w:eastAsia="Aptos" w:cs="Times New Roman"/>
          <w:highlight w:val="cyan"/>
          <w:u w:val="single"/>
        </w:rPr>
        <w:t xml:space="preserve">working conditions, </w:t>
      </w:r>
      <w:r w:rsidRPr="002814A3">
        <w:rPr>
          <w:rFonts w:eastAsia="Aptos" w:cs="Times New Roman"/>
          <w:u w:val="single"/>
        </w:rPr>
        <w:t xml:space="preserve">protection from legal action, </w:t>
      </w:r>
      <w:r w:rsidRPr="002814A3">
        <w:rPr>
          <w:rFonts w:eastAsia="Aptos" w:cs="Times New Roman"/>
          <w:highlight w:val="cyan"/>
          <w:u w:val="single"/>
        </w:rPr>
        <w:t>and</w:t>
      </w:r>
      <w:r w:rsidRPr="002814A3">
        <w:rPr>
          <w:rFonts w:eastAsia="Aptos" w:cs="Times New Roman"/>
          <w:u w:val="single"/>
        </w:rPr>
        <w:t xml:space="preserve"> the </w:t>
      </w:r>
      <w:r w:rsidRPr="002814A3">
        <w:rPr>
          <w:rFonts w:eastAsia="Aptos" w:cs="Times New Roman"/>
          <w:highlight w:val="cyan"/>
          <w:u w:val="single"/>
        </w:rPr>
        <w:t xml:space="preserve">ability to </w:t>
      </w:r>
      <w:r w:rsidRPr="002814A3">
        <w:rPr>
          <w:rFonts w:eastAsia="Aptos" w:cs="Times New Roman"/>
          <w:b/>
          <w:iCs/>
          <w:highlight w:val="cyan"/>
          <w:u w:val="single"/>
        </w:rPr>
        <w:t>advocate for improved</w:t>
      </w:r>
      <w:r w:rsidRPr="002814A3">
        <w:rPr>
          <w:rFonts w:eastAsia="Aptos" w:cs="Times New Roman"/>
          <w:b/>
          <w:iCs/>
          <w:u w:val="single"/>
        </w:rPr>
        <w:t xml:space="preserve"> patient </w:t>
      </w:r>
      <w:r w:rsidRPr="002814A3">
        <w:rPr>
          <w:rFonts w:eastAsia="Aptos" w:cs="Times New Roman"/>
          <w:b/>
          <w:iCs/>
          <w:highlight w:val="cyan"/>
          <w:u w:val="single"/>
        </w:rPr>
        <w:t>care</w:t>
      </w:r>
      <w:r w:rsidRPr="002814A3">
        <w:rPr>
          <w:rFonts w:eastAsia="Aptos" w:cs="Times New Roman"/>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6303F48A" w14:textId="77777777" w:rsidR="00ED50F3" w:rsidRPr="002814A3" w:rsidRDefault="00ED50F3" w:rsidP="00ED50F3">
      <w:pPr>
        <w:keepNext/>
        <w:keepLines/>
        <w:spacing w:before="40" w:after="0"/>
        <w:outlineLvl w:val="3"/>
        <w:rPr>
          <w:rFonts w:eastAsia="Times New Roman" w:cs="Times New Roman"/>
          <w:b/>
          <w:iCs/>
          <w:sz w:val="26"/>
        </w:rPr>
      </w:pPr>
      <w:r>
        <w:rPr>
          <w:rFonts w:eastAsia="Times New Roman" w:cs="Times New Roman"/>
          <w:b/>
          <w:iCs/>
          <w:sz w:val="26"/>
        </w:rPr>
        <w:t>o</w:t>
      </w:r>
      <w:r w:rsidRPr="002814A3">
        <w:rPr>
          <w:rFonts w:eastAsia="Times New Roman" w:cs="Times New Roman"/>
          <w:b/>
          <w:iCs/>
          <w:sz w:val="26"/>
        </w:rPr>
        <w:t>r artists</w:t>
      </w:r>
    </w:p>
    <w:p w14:paraId="29C92E5F" w14:textId="77777777" w:rsidR="00ED50F3" w:rsidRPr="002814A3" w:rsidRDefault="00ED50F3" w:rsidP="00ED50F3">
      <w:pPr>
        <w:rPr>
          <w:rFonts w:eastAsia="Aptos" w:cs="Times New Roman"/>
        </w:rPr>
      </w:pPr>
      <w:r w:rsidRPr="002814A3">
        <w:rPr>
          <w:rFonts w:eastAsia="Aptos" w:cs="Times New Roman"/>
          <w:b/>
          <w:bCs/>
          <w:sz w:val="26"/>
        </w:rPr>
        <w:t>Yang et. al 21</w:t>
      </w:r>
      <w:r w:rsidRPr="002814A3">
        <w:rPr>
          <w:rFonts w:eastAsia="Aptos" w:cs="Times New Roman"/>
        </w:rP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2604BCFE" w14:textId="77777777" w:rsidR="00ED50F3" w:rsidRDefault="00ED50F3" w:rsidP="00ED50F3">
      <w:pPr>
        <w:rPr>
          <w:rFonts w:eastAsia="Aptos" w:cs="Times New Roman"/>
          <w:sz w:val="16"/>
        </w:rPr>
      </w:pPr>
      <w:r w:rsidRPr="002814A3">
        <w:rPr>
          <w:rFonts w:eastAsia="Aptos" w:cs="Times New Roman"/>
          <w:highlight w:val="cyan"/>
          <w:u w:val="single"/>
        </w:rPr>
        <w:t>Unions</w:t>
      </w:r>
      <w:r w:rsidRPr="002814A3">
        <w:rPr>
          <w:rFonts w:eastAsia="Aptos" w:cs="Times New Roman"/>
          <w:sz w:val="16"/>
        </w:rPr>
        <w:t xml:space="preserve"> have historically </w:t>
      </w:r>
      <w:r w:rsidRPr="002814A3">
        <w:rPr>
          <w:rFonts w:eastAsia="Aptos" w:cs="Times New Roman"/>
          <w:highlight w:val="cyan"/>
          <w:u w:val="single"/>
        </w:rPr>
        <w:t>play</w:t>
      </w:r>
      <w:r w:rsidRPr="002814A3">
        <w:rPr>
          <w:rFonts w:eastAsia="Aptos" w:cs="Times New Roman"/>
          <w:u w:val="single"/>
        </w:rPr>
        <w:t xml:space="preserve">ed a </w:t>
      </w:r>
      <w:r w:rsidRPr="002814A3">
        <w:rPr>
          <w:rFonts w:eastAsia="Aptos" w:cs="Times New Roman"/>
          <w:highlight w:val="cyan"/>
          <w:u w:val="single"/>
        </w:rPr>
        <w:t>critical role</w:t>
      </w:r>
      <w:r w:rsidRPr="002814A3">
        <w:rPr>
          <w:rFonts w:eastAsia="Aptos" w:cs="Times New Roman"/>
          <w:u w:val="single"/>
        </w:rPr>
        <w:t xml:space="preserve"> in enabling employees to organize </w:t>
      </w:r>
      <w:r w:rsidRPr="002814A3">
        <w:rPr>
          <w:rFonts w:eastAsia="Aptos" w:cs="Times New Roman"/>
          <w:highlight w:val="cyan"/>
          <w:u w:val="single"/>
        </w:rPr>
        <w:t>to rebalance power</w:t>
      </w:r>
      <w:r w:rsidRPr="002814A3">
        <w:rPr>
          <w:rFonts w:eastAsia="Aptos" w:cs="Times New Roman"/>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2814A3">
        <w:rPr>
          <w:rFonts w:eastAsia="Aptos" w:cs="Times New Roman"/>
          <w:u w:val="single"/>
        </w:rPr>
        <w:t>strong unions do exist for some arts work</w:t>
      </w:r>
      <w:r w:rsidRPr="002814A3">
        <w:rPr>
          <w:rFonts w:eastAsia="Aptos" w:cs="Times New Roman"/>
          <w:sz w:val="16"/>
        </w:rPr>
        <w:t xml:space="preserve">, such as acting, music, and entertainment, but organizing arts workers into unions has been more challenging than in other fields.43 Many </w:t>
      </w:r>
      <w:r w:rsidRPr="002814A3">
        <w:rPr>
          <w:rFonts w:eastAsia="Aptos" w:cs="Times New Roman"/>
          <w:highlight w:val="cyan"/>
          <w:u w:val="single"/>
        </w:rPr>
        <w:t>arts workers</w:t>
      </w:r>
      <w:r w:rsidRPr="002814A3">
        <w:rPr>
          <w:rFonts w:eastAsia="Aptos" w:cs="Times New Roman"/>
          <w:u w:val="single"/>
        </w:rPr>
        <w:t xml:space="preserve"> do </w:t>
      </w:r>
      <w:r w:rsidRPr="002814A3">
        <w:rPr>
          <w:rFonts w:eastAsia="Aptos" w:cs="Times New Roman"/>
          <w:highlight w:val="cyan"/>
          <w:u w:val="single"/>
        </w:rPr>
        <w:t>not engage in collective bargaining</w:t>
      </w:r>
      <w:r w:rsidRPr="002814A3">
        <w:rPr>
          <w:rFonts w:eastAsia="Aptos" w:cs="Times New Roman"/>
          <w:u w:val="single"/>
        </w:rPr>
        <w:t xml:space="preserve"> for various reasons: those who are </w:t>
      </w:r>
      <w:r w:rsidRPr="002814A3">
        <w:rPr>
          <w:rFonts w:eastAsia="Aptos" w:cs="Times New Roman"/>
          <w:highlight w:val="cyan"/>
          <w:u w:val="single"/>
        </w:rPr>
        <w:t>independent contractors</w:t>
      </w:r>
      <w:r w:rsidRPr="002814A3">
        <w:rPr>
          <w:rFonts w:eastAsia="Aptos" w:cs="Times New Roman"/>
          <w:u w:val="single"/>
        </w:rPr>
        <w:t xml:space="preserve"> are </w:t>
      </w:r>
      <w:r w:rsidRPr="002814A3">
        <w:rPr>
          <w:rFonts w:eastAsia="Aptos" w:cs="Times New Roman"/>
          <w:b/>
          <w:iCs/>
          <w:highlight w:val="cyan"/>
          <w:u w:val="single"/>
        </w:rPr>
        <w:t>excluded from</w:t>
      </w:r>
      <w:r w:rsidRPr="002814A3">
        <w:rPr>
          <w:rFonts w:eastAsia="Aptos" w:cs="Times New Roman"/>
          <w:b/>
          <w:iCs/>
          <w:u w:val="single"/>
        </w:rPr>
        <w:t xml:space="preserve"> the </w:t>
      </w:r>
      <w:r w:rsidRPr="002814A3">
        <w:rPr>
          <w:rFonts w:eastAsia="Aptos" w:cs="Times New Roman"/>
          <w:b/>
          <w:iCs/>
          <w:highlight w:val="cyan"/>
          <w:u w:val="single"/>
        </w:rPr>
        <w:t>right</w:t>
      </w:r>
      <w:r w:rsidRPr="002814A3">
        <w:rPr>
          <w:rFonts w:eastAsia="Aptos" w:cs="Times New Roman"/>
          <w:b/>
          <w:iCs/>
          <w:u w:val="single"/>
        </w:rPr>
        <w:t xml:space="preserve"> to unionize</w:t>
      </w:r>
      <w:r w:rsidRPr="002814A3">
        <w:rPr>
          <w:rFonts w:eastAsia="Aptos" w:cs="Times New Roman"/>
          <w:u w:val="single"/>
        </w:rPr>
        <w:t>;</w:t>
      </w:r>
      <w:r w:rsidRPr="002814A3">
        <w:rPr>
          <w:rFonts w:eastAsia="Aptos" w:cs="Times New Roman"/>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p>
    <w:p w14:paraId="1ED324E2" w14:textId="77777777" w:rsidR="00ED50F3" w:rsidRDefault="00ED50F3" w:rsidP="00ED50F3">
      <w:pPr>
        <w:rPr>
          <w:rFonts w:eastAsia="Aptos" w:cs="Times New Roman"/>
          <w:sz w:val="16"/>
        </w:rPr>
      </w:pPr>
    </w:p>
    <w:p w14:paraId="5864B944" w14:textId="77777777" w:rsidR="00ED50F3" w:rsidRPr="002B0147" w:rsidRDefault="00ED50F3" w:rsidP="00ED50F3">
      <w:pPr>
        <w:pStyle w:val="ListParagraph"/>
        <w:keepNext/>
        <w:keepLines/>
        <w:numPr>
          <w:ilvl w:val="0"/>
          <w:numId w:val="50"/>
        </w:numPr>
        <w:spacing w:before="40" w:after="0"/>
        <w:outlineLvl w:val="3"/>
        <w:rPr>
          <w:rFonts w:eastAsia="Times New Roman" w:cs="Times New Roman"/>
          <w:bCs/>
          <w:iCs/>
          <w:sz w:val="26"/>
        </w:rPr>
      </w:pPr>
      <w:r w:rsidRPr="002B0147">
        <w:rPr>
          <w:rFonts w:eastAsia="Times New Roman" w:cs="Times New Roman"/>
          <w:b/>
          <w:iCs/>
          <w:sz w:val="26"/>
        </w:rPr>
        <w:t xml:space="preserve">Reject existential interps---lack of definite article before the predicate means ‘workers’ are a </w:t>
      </w:r>
      <w:r w:rsidRPr="002B0147">
        <w:rPr>
          <w:rFonts w:eastAsia="Times New Roman" w:cs="Times New Roman"/>
          <w:b/>
          <w:iCs/>
          <w:sz w:val="26"/>
          <w:u w:val="single"/>
        </w:rPr>
        <w:t>bare plural</w:t>
      </w:r>
      <w:r w:rsidRPr="002B0147">
        <w:rPr>
          <w:rFonts w:eastAsia="Times New Roman" w:cs="Times New Roman"/>
          <w:b/>
          <w:iCs/>
          <w:sz w:val="26"/>
        </w:rPr>
        <w:t xml:space="preserve"> that refers to </w:t>
      </w:r>
      <w:r w:rsidRPr="002B0147">
        <w:rPr>
          <w:rFonts w:eastAsia="Times New Roman" w:cs="Times New Roman"/>
          <w:b/>
          <w:iCs/>
          <w:sz w:val="26"/>
          <w:u w:val="single"/>
        </w:rPr>
        <w:t>all</w:t>
      </w:r>
      <w:r w:rsidRPr="002B0147">
        <w:rPr>
          <w:rFonts w:eastAsia="Times New Roman" w:cs="Times New Roman"/>
          <w:b/>
          <w:iCs/>
          <w:sz w:val="26"/>
        </w:rPr>
        <w:t xml:space="preserve">--- </w:t>
      </w:r>
      <w:r w:rsidRPr="002B0147">
        <w:rPr>
          <w:rFonts w:eastAsia="Times New Roman" w:cs="Times New Roman"/>
          <w:i/>
          <w:iCs/>
          <w:sz w:val="26"/>
        </w:rPr>
        <w:t>the difference between tigers are striped and that tiger is striped</w:t>
      </w:r>
      <w:r w:rsidRPr="002B0147">
        <w:rPr>
          <w:rFonts w:eastAsia="Times New Roman" w:cs="Times New Roman"/>
          <w:iCs/>
          <w:sz w:val="26"/>
        </w:rPr>
        <w:t>!</w:t>
      </w:r>
    </w:p>
    <w:p w14:paraId="2B243DAC" w14:textId="77777777" w:rsidR="00ED50F3" w:rsidRPr="008441A3" w:rsidRDefault="00ED50F3" w:rsidP="00ED50F3">
      <w:pPr>
        <w:rPr>
          <w:rFonts w:eastAsia="Calibri" w:cs="Times New Roman"/>
        </w:rPr>
      </w:pPr>
      <w:r w:rsidRPr="008441A3">
        <w:rPr>
          <w:rFonts w:eastAsia="Calibri" w:cs="Times New Roman"/>
          <w:b/>
          <w:bCs/>
          <w:sz w:val="26"/>
        </w:rPr>
        <w:t>Leslie 16</w:t>
      </w:r>
      <w:r w:rsidRPr="008441A3">
        <w:rPr>
          <w:rFonts w:eastAsia="Calibri" w:cs="Times New Roman"/>
        </w:rPr>
        <w:t xml:space="preserve"> (Leslie, Sarah-Jane Professor of Philosophy and former Dean of the Graduate School at Princeton University, where she is also affiliated faculty in the Department of Psychology, 4-24-2016, "Generic Generalizations", , </w:t>
      </w:r>
      <w:hyperlink r:id="rId11" w:history="1">
        <w:r w:rsidRPr="008441A3">
          <w:rPr>
            <w:rFonts w:eastAsia="Calibri" w:cs="Times New Roman"/>
          </w:rPr>
          <w:t>https://plato.stanford.edu/entries/generics/</w:t>
        </w:r>
      </w:hyperlink>
      <w:r w:rsidRPr="008441A3">
        <w:rPr>
          <w:rFonts w:eastAsia="Calibri" w:cs="Times New Roman"/>
        </w:rPr>
        <w:t xml:space="preserve"> jrimp)</w:t>
      </w:r>
    </w:p>
    <w:p w14:paraId="285EAC67" w14:textId="77777777" w:rsidR="00ED50F3" w:rsidRPr="008441A3" w:rsidRDefault="00ED50F3" w:rsidP="00ED50F3">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(1)</w:t>
      </w:r>
    </w:p>
    <w:p w14:paraId="5308B8BE" w14:textId="77777777" w:rsidR="00ED50F3" w:rsidRPr="008441A3" w:rsidRDefault="00ED50F3" w:rsidP="00ED50F3">
      <w:pPr>
        <w:shd w:val="clear" w:color="auto" w:fill="FFFFFF"/>
        <w:spacing w:after="0" w:line="240" w:lineRule="auto"/>
        <w:ind w:left="720"/>
        <w:rPr>
          <w:rFonts w:eastAsia="Calibri" w:cs="Times New Roman"/>
          <w:b/>
          <w:iCs/>
          <w:u w:val="single"/>
        </w:rPr>
      </w:pPr>
      <w:r w:rsidRPr="008441A3">
        <w:rPr>
          <w:rFonts w:eastAsia="Calibri" w:cs="Times New Roman"/>
          <w:b/>
          <w:iCs/>
          <w:u w:val="single"/>
        </w:rPr>
        <w:t>a. Tigers are striped.</w:t>
      </w:r>
    </w:p>
    <w:p w14:paraId="10A43C40" w14:textId="77777777" w:rsidR="00ED50F3" w:rsidRPr="008441A3" w:rsidRDefault="00ED50F3" w:rsidP="00ED50F3">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 xml:space="preserve">b. Tigers are on the </w:t>
      </w:r>
      <w:r w:rsidRPr="008441A3">
        <w:rPr>
          <w:rFonts w:eastAsia="Calibri" w:cs="Times New Roman"/>
          <w:u w:val="single"/>
        </w:rPr>
        <w:t>front lawn</w:t>
      </w:r>
      <w:r w:rsidRPr="008441A3">
        <w:rPr>
          <w:rFonts w:eastAsia="Times New Roman" w:cs="Times New Roman"/>
          <w:color w:val="1A1A1A"/>
          <w:sz w:val="16"/>
        </w:rPr>
        <w:t>.</w:t>
      </w:r>
    </w:p>
    <w:p w14:paraId="07A813F5" w14:textId="77777777" w:rsidR="00ED50F3" w:rsidRPr="008441A3" w:rsidRDefault="00ED50F3" w:rsidP="00ED50F3">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(2)</w:t>
      </w:r>
    </w:p>
    <w:p w14:paraId="56125407" w14:textId="77777777" w:rsidR="00ED50F3" w:rsidRPr="008441A3" w:rsidRDefault="00ED50F3" w:rsidP="00ED50F3">
      <w:pPr>
        <w:shd w:val="clear" w:color="auto" w:fill="FFFFFF"/>
        <w:spacing w:after="0" w:line="240" w:lineRule="auto"/>
        <w:ind w:left="720"/>
        <w:rPr>
          <w:rFonts w:eastAsia="Calibri" w:cs="Times New Roman"/>
          <w:b/>
          <w:iCs/>
          <w:u w:val="single"/>
        </w:rPr>
      </w:pPr>
      <w:r w:rsidRPr="008441A3">
        <w:rPr>
          <w:rFonts w:eastAsia="Calibri" w:cs="Times New Roman"/>
          <w:b/>
          <w:iCs/>
          <w:u w:val="single"/>
        </w:rPr>
        <w:t>a. A tiger is striped.</w:t>
      </w:r>
    </w:p>
    <w:p w14:paraId="182E68F6" w14:textId="77777777" w:rsidR="00ED50F3" w:rsidRPr="008441A3" w:rsidRDefault="00ED50F3" w:rsidP="00ED50F3">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b. A tiger is on the front lawn.</w:t>
      </w:r>
    </w:p>
    <w:p w14:paraId="477D65BB" w14:textId="77777777" w:rsidR="00ED50F3" w:rsidRPr="008441A3" w:rsidRDefault="00ED50F3" w:rsidP="00ED50F3">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(3)</w:t>
      </w:r>
    </w:p>
    <w:p w14:paraId="30B491E6" w14:textId="77777777" w:rsidR="00ED50F3" w:rsidRPr="008441A3" w:rsidRDefault="00ED50F3" w:rsidP="00ED50F3">
      <w:pPr>
        <w:shd w:val="clear" w:color="auto" w:fill="FFFFFF"/>
        <w:spacing w:after="0" w:line="240" w:lineRule="auto"/>
        <w:ind w:left="720"/>
        <w:rPr>
          <w:rFonts w:eastAsia="Times New Roman" w:cs="Times New Roman"/>
          <w:color w:val="1A1A1A"/>
          <w:sz w:val="16"/>
        </w:rPr>
      </w:pPr>
      <w:r w:rsidRPr="008441A3">
        <w:rPr>
          <w:rFonts w:eastAsia="Times New Roman" w:cs="Times New Roman"/>
          <w:color w:val="1A1A1A"/>
          <w:sz w:val="16"/>
        </w:rPr>
        <w:t>a. The tiger is striped.</w:t>
      </w:r>
    </w:p>
    <w:p w14:paraId="1A4DEBAA" w14:textId="77777777" w:rsidR="00ED50F3" w:rsidRPr="008441A3" w:rsidRDefault="00ED50F3" w:rsidP="00ED50F3">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b. The tiger is on the front lawn.</w:t>
      </w:r>
    </w:p>
    <w:p w14:paraId="3A569AB2" w14:textId="77777777" w:rsidR="00ED50F3" w:rsidRPr="008441A3" w:rsidRDefault="00ED50F3" w:rsidP="00ED50F3">
      <w:pPr>
        <w:rPr>
          <w:rFonts w:eastAsia="Calibri" w:cs="Times New Roman"/>
          <w:sz w:val="16"/>
        </w:rPr>
      </w:pPr>
    </w:p>
    <w:p w14:paraId="27797283" w14:textId="77777777" w:rsidR="00ED50F3" w:rsidRPr="008441A3" w:rsidRDefault="00ED50F3" w:rsidP="00ED50F3">
      <w:pPr>
        <w:shd w:val="clear" w:color="auto" w:fill="FFFFFF"/>
        <w:spacing w:after="150"/>
        <w:rPr>
          <w:rFonts w:eastAsia="Calibri" w:cs="Times New Roman"/>
          <w:color w:val="1A1A1A"/>
          <w:sz w:val="16"/>
        </w:rPr>
      </w:pPr>
      <w:r w:rsidRPr="008441A3">
        <w:rPr>
          <w:rFonts w:eastAsia="Calibri" w:cs="Times New Roman"/>
          <w:color w:val="1A1A1A"/>
          <w:sz w:val="16"/>
        </w:rPr>
        <w:t>The sentence pairs above are </w:t>
      </w:r>
      <w:r w:rsidRPr="008441A3">
        <w:rPr>
          <w:rFonts w:eastAsia="Calibri" w:cs="Times New Roman"/>
          <w:sz w:val="16"/>
        </w:rPr>
        <w:t>prima facie</w:t>
      </w:r>
      <w:r w:rsidRPr="008441A3">
        <w:rPr>
          <w:rFonts w:eastAsia="Calibri" w:cs="Times New Roman"/>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2" w:anchor="ex1b" w:history="1">
        <w:r w:rsidRPr="008441A3">
          <w:rPr>
            <w:rFonts w:eastAsia="Calibri" w:cs="Times New Roman"/>
            <w:color w:val="8C1515"/>
          </w:rPr>
          <w:t>1b</w:t>
        </w:r>
      </w:hyperlink>
      <w:r w:rsidRPr="008441A3">
        <w:rPr>
          <w:rFonts w:eastAsia="Calibri" w:cs="Times New Roman"/>
          <w:color w:val="1A1A1A"/>
          <w:sz w:val="16"/>
        </w:rPr>
        <w:t>), some individual tiger in (</w:t>
      </w:r>
      <w:hyperlink r:id="rId13" w:anchor="ex2b" w:history="1">
        <w:r w:rsidRPr="008441A3">
          <w:rPr>
            <w:rFonts w:eastAsia="Calibri" w:cs="Times New Roman"/>
            <w:color w:val="8C1515"/>
          </w:rPr>
          <w:t>2b</w:t>
        </w:r>
      </w:hyperlink>
      <w:r w:rsidRPr="008441A3">
        <w:rPr>
          <w:rFonts w:eastAsia="Calibri" w:cs="Times New Roman"/>
          <w:color w:val="1A1A1A"/>
          <w:sz w:val="16"/>
        </w:rPr>
        <w:t>), and some unique salient or familiar tiger in (</w:t>
      </w:r>
      <w:hyperlink r:id="rId14" w:anchor="ex3b" w:history="1">
        <w:r w:rsidRPr="008441A3">
          <w:rPr>
            <w:rFonts w:eastAsia="Calibri" w:cs="Times New Roman"/>
            <w:color w:val="8C1515"/>
          </w:rPr>
          <w:t>3b</w:t>
        </w:r>
      </w:hyperlink>
      <w:r w:rsidRPr="008441A3">
        <w:rPr>
          <w:rFonts w:eastAsia="Calibri" w:cs="Times New Roman"/>
          <w:color w:val="1A1A1A"/>
          <w:sz w:val="16"/>
        </w:rPr>
        <w:t xml:space="preserve">)—a beloved pet, perhaps. </w:t>
      </w:r>
      <w:r w:rsidRPr="008441A3">
        <w:rPr>
          <w:rFonts w:eastAsia="Calibri" w:cs="Times New Roman"/>
          <w:u w:val="single"/>
        </w:rPr>
        <w:t xml:space="preserve">In the </w:t>
      </w:r>
      <w:r w:rsidRPr="008441A3">
        <w:rPr>
          <w:rFonts w:eastAsia="Calibri" w:cs="Times New Roman"/>
          <w:highlight w:val="cyan"/>
          <w:u w:val="single"/>
        </w:rPr>
        <w:t>first sentence</w:t>
      </w:r>
      <w:r w:rsidRPr="008441A3">
        <w:rPr>
          <w:rFonts w:eastAsia="Calibri" w:cs="Times New Roman"/>
          <w:u w:val="single"/>
        </w:rPr>
        <w:t>s</w:t>
      </w:r>
      <w:r w:rsidRPr="008441A3">
        <w:rPr>
          <w:rFonts w:eastAsia="Calibri" w:cs="Times New Roman"/>
          <w:color w:val="1A1A1A"/>
          <w:sz w:val="16"/>
        </w:rPr>
        <w:t xml:space="preserve">, however, </w:t>
      </w:r>
      <w:r w:rsidRPr="008441A3">
        <w:rPr>
          <w:rFonts w:eastAsia="Calibri" w:cs="Times New Roman"/>
          <w:u w:val="single"/>
        </w:rPr>
        <w:t xml:space="preserve">we are </w:t>
      </w:r>
      <w:r w:rsidRPr="008441A3">
        <w:rPr>
          <w:rFonts w:eastAsia="Calibri" w:cs="Times New Roman"/>
          <w:highlight w:val="cyan"/>
          <w:u w:val="single"/>
        </w:rPr>
        <w:t>saying something</w:t>
      </w:r>
      <w:r w:rsidRPr="008441A3">
        <w:rPr>
          <w:rFonts w:eastAsia="Calibri" w:cs="Times New Roman"/>
          <w:color w:val="1A1A1A"/>
          <w:sz w:val="16"/>
          <w:highlight w:val="cyan"/>
        </w:rPr>
        <w:t> </w:t>
      </w:r>
      <w:r w:rsidRPr="008441A3">
        <w:rPr>
          <w:rFonts w:eastAsia="Times New Roman" w:cs="Times New Roman"/>
          <w:b/>
          <w:iCs/>
          <w:color w:val="1A1A1A"/>
          <w:highlight w:val="cyan"/>
          <w:u w:val="single"/>
        </w:rPr>
        <w:t>general</w:t>
      </w:r>
      <w:r w:rsidRPr="008441A3">
        <w:rPr>
          <w:rFonts w:eastAsia="Calibri" w:cs="Times New Roman"/>
          <w:color w:val="1A1A1A"/>
          <w:sz w:val="16"/>
        </w:rPr>
        <w:t xml:space="preserve">. </w:t>
      </w:r>
      <w:r w:rsidRPr="008441A3">
        <w:rPr>
          <w:rFonts w:eastAsia="Calibri" w:cs="Times New Roman"/>
          <w:b/>
          <w:iCs/>
          <w:highlight w:val="cyan"/>
          <w:u w:val="single"/>
        </w:rPr>
        <w:t>There is</w:t>
      </w:r>
      <w:r w:rsidRPr="008441A3">
        <w:rPr>
          <w:rFonts w:eastAsia="Calibri" w:cs="Times New Roman"/>
          <w:u w:val="single"/>
        </w:rPr>
        <w:t xml:space="preserve">/are </w:t>
      </w:r>
      <w:r w:rsidRPr="008441A3">
        <w:rPr>
          <w:rFonts w:eastAsia="Calibri" w:cs="Times New Roman"/>
          <w:b/>
          <w:iCs/>
          <w:highlight w:val="cyan"/>
          <w:u w:val="single"/>
        </w:rPr>
        <w:t>no particular tiger</w:t>
      </w:r>
      <w:r w:rsidRPr="008441A3">
        <w:rPr>
          <w:rFonts w:eastAsia="Calibri" w:cs="Times New Roman"/>
          <w:u w:val="single"/>
        </w:rPr>
        <w:t xml:space="preserve"> or tigers that we are talking about</w:t>
      </w:r>
      <w:r w:rsidRPr="008441A3">
        <w:rPr>
          <w:rFonts w:eastAsia="Calibri" w:cs="Times New Roman"/>
          <w:color w:val="1A1A1A"/>
          <w:sz w:val="16"/>
        </w:rPr>
        <w:t>.</w:t>
      </w:r>
    </w:p>
    <w:p w14:paraId="792AC8E1" w14:textId="77777777" w:rsidR="00ED50F3" w:rsidRPr="008441A3" w:rsidRDefault="00ED50F3" w:rsidP="00ED50F3">
      <w:pPr>
        <w:shd w:val="clear" w:color="auto" w:fill="FFFFFF"/>
        <w:spacing w:after="150"/>
        <w:rPr>
          <w:rFonts w:eastAsia="Calibri" w:cs="Times New Roman"/>
          <w:color w:val="1A1A1A"/>
          <w:sz w:val="16"/>
        </w:rPr>
      </w:pPr>
      <w:r w:rsidRPr="008441A3">
        <w:rPr>
          <w:rFonts w:eastAsia="Calibri" w:cs="Times New Roman"/>
          <w:color w:val="1A1A1A"/>
          <w:sz w:val="16"/>
        </w:rPr>
        <w:t xml:space="preserve">The second sentences of the pairs receive what is called an existential interpretation. </w:t>
      </w:r>
      <w:r w:rsidRPr="008441A3">
        <w:rPr>
          <w:rFonts w:eastAsia="Calibri" w:cs="Times New Roman"/>
          <w:highlight w:val="cyan"/>
          <w:u w:val="single"/>
        </w:rPr>
        <w:t>The hallmark of the existential interpretation</w:t>
      </w:r>
      <w:r w:rsidRPr="008441A3">
        <w:rPr>
          <w:rFonts w:eastAsia="Calibri" w:cs="Times New Roman"/>
          <w:u w:val="single"/>
        </w:rPr>
        <w:t xml:space="preserve"> of a sentence</w:t>
      </w:r>
      <w:r w:rsidRPr="008441A3">
        <w:rPr>
          <w:rFonts w:eastAsia="Calibri" w:cs="Times New Roman"/>
          <w:color w:val="1A1A1A"/>
          <w:sz w:val="16"/>
        </w:rPr>
        <w:t xml:space="preserve"> </w:t>
      </w:r>
      <w:r w:rsidRPr="008441A3">
        <w:rPr>
          <w:rFonts w:eastAsia="Calibri" w:cs="Times New Roman"/>
          <w:u w:val="single"/>
        </w:rPr>
        <w:t xml:space="preserve">containing a </w:t>
      </w:r>
      <w:r w:rsidRPr="008441A3">
        <w:rPr>
          <w:rFonts w:eastAsia="Calibri" w:cs="Times New Roman"/>
          <w:b/>
          <w:iCs/>
          <w:u w:val="single"/>
        </w:rPr>
        <w:t>bare plural</w:t>
      </w:r>
      <w:r w:rsidRPr="008441A3">
        <w:rPr>
          <w:rFonts w:eastAsia="Calibri" w:cs="Times New Roman"/>
          <w:u w:val="single"/>
        </w:rPr>
        <w:t xml:space="preserve"> or an</w:t>
      </w:r>
      <w:r w:rsidRPr="008441A3">
        <w:rPr>
          <w:rFonts w:eastAsia="Calibri" w:cs="Times New Roman"/>
          <w:color w:val="1A1A1A"/>
          <w:sz w:val="16"/>
        </w:rPr>
        <w:t xml:space="preserve"> </w:t>
      </w:r>
      <w:r w:rsidRPr="008441A3">
        <w:rPr>
          <w:rFonts w:eastAsia="Calibri" w:cs="Times New Roman"/>
          <w:b/>
          <w:iCs/>
          <w:u w:val="single"/>
        </w:rPr>
        <w:t>indefinite singular</w:t>
      </w:r>
      <w:r w:rsidRPr="008441A3">
        <w:rPr>
          <w:rFonts w:eastAsia="Calibri" w:cs="Times New Roman"/>
          <w:color w:val="1A1A1A"/>
          <w:sz w:val="16"/>
        </w:rPr>
        <w:t xml:space="preserve"> </w:t>
      </w:r>
      <w:r w:rsidRPr="008441A3">
        <w:rPr>
          <w:rFonts w:eastAsia="Calibri" w:cs="Times New Roman"/>
          <w:highlight w:val="cyan"/>
          <w:u w:val="single"/>
        </w:rPr>
        <w:t>is that it may be</w:t>
      </w:r>
      <w:r w:rsidRPr="008441A3">
        <w:rPr>
          <w:rFonts w:eastAsia="Calibri" w:cs="Times New Roman"/>
          <w:color w:val="1A1A1A"/>
          <w:sz w:val="16"/>
          <w:highlight w:val="cyan"/>
        </w:rPr>
        <w:t xml:space="preserve"> </w:t>
      </w:r>
      <w:r w:rsidRPr="008441A3">
        <w:rPr>
          <w:rFonts w:eastAsia="Calibri" w:cs="Times New Roman"/>
          <w:highlight w:val="cyan"/>
          <w:u w:val="single"/>
        </w:rPr>
        <w:t>paraphrased with “some”</w:t>
      </w:r>
      <w:r w:rsidRPr="008441A3">
        <w:rPr>
          <w:rFonts w:eastAsia="Calibri" w:cs="Times New Roman"/>
          <w:color w:val="1A1A1A"/>
          <w:sz w:val="16"/>
          <w:highlight w:val="cyan"/>
        </w:rPr>
        <w:t xml:space="preserve"> </w:t>
      </w:r>
      <w:r w:rsidRPr="008441A3">
        <w:rPr>
          <w:rFonts w:eastAsia="Calibri" w:cs="Times New Roman"/>
          <w:highlight w:val="cyan"/>
          <w:u w:val="single"/>
        </w:rPr>
        <w:t>with</w:t>
      </w:r>
      <w:r w:rsidRPr="008441A3">
        <w:rPr>
          <w:rFonts w:eastAsia="Calibri" w:cs="Times New Roman"/>
          <w:color w:val="1A1A1A"/>
          <w:sz w:val="16"/>
        </w:rPr>
        <w:t xml:space="preserve"> little or </w:t>
      </w:r>
      <w:r w:rsidRPr="008441A3">
        <w:rPr>
          <w:rFonts w:eastAsia="Calibri" w:cs="Times New Roman"/>
          <w:highlight w:val="cyan"/>
          <w:u w:val="single"/>
        </w:rPr>
        <w:t>no</w:t>
      </w:r>
      <w:r w:rsidRPr="008441A3">
        <w:rPr>
          <w:rFonts w:eastAsia="Calibri" w:cs="Times New Roman"/>
          <w:u w:val="single"/>
        </w:rPr>
        <w:t xml:space="preserve"> </w:t>
      </w:r>
      <w:r w:rsidRPr="008441A3">
        <w:rPr>
          <w:rFonts w:eastAsia="Calibri" w:cs="Times New Roman"/>
          <w:highlight w:val="cyan"/>
          <w:u w:val="single"/>
        </w:rPr>
        <w:t>change in meaning</w:t>
      </w:r>
      <w:r w:rsidRPr="008441A3">
        <w:rPr>
          <w:rFonts w:eastAsia="Calibri" w:cs="Times New Roman"/>
          <w:color w:val="1A1A1A"/>
          <w:sz w:val="16"/>
        </w:rPr>
        <w:t xml:space="preserve">; </w:t>
      </w:r>
      <w:r w:rsidRPr="008441A3">
        <w:rPr>
          <w:rFonts w:eastAsia="Calibri" w:cs="Times New Roman"/>
          <w:u w:val="single"/>
        </w:rPr>
        <w:t>hence</w:t>
      </w:r>
      <w:r w:rsidRPr="008441A3">
        <w:rPr>
          <w:rFonts w:eastAsia="Calibri" w:cs="Times New Roman"/>
          <w:color w:val="1A1A1A"/>
          <w:sz w:val="16"/>
        </w:rPr>
        <w:t xml:space="preserve"> </w:t>
      </w:r>
      <w:r w:rsidRPr="008441A3">
        <w:rPr>
          <w:rFonts w:eastAsia="Calibri" w:cs="Times New Roman"/>
          <w:u w:val="single"/>
        </w:rPr>
        <w:t>the terminology</w:t>
      </w:r>
      <w:r w:rsidRPr="008441A3">
        <w:rPr>
          <w:rFonts w:eastAsia="Calibri" w:cs="Times New Roman"/>
          <w:color w:val="1A1A1A"/>
          <w:sz w:val="16"/>
        </w:rPr>
        <w:t xml:space="preserve"> </w:t>
      </w:r>
      <w:r w:rsidRPr="008441A3">
        <w:rPr>
          <w:rFonts w:eastAsia="Calibri" w:cs="Times New Roman"/>
          <w:b/>
          <w:iCs/>
          <w:u w:val="single"/>
        </w:rPr>
        <w:t>“existential reading”.</w:t>
      </w:r>
      <w:r w:rsidRPr="008441A3">
        <w:rPr>
          <w:rFonts w:eastAsia="Calibri" w:cs="Times New Roman"/>
          <w:color w:val="1A1A1A"/>
          <w:sz w:val="16"/>
        </w:rPr>
        <w:t xml:space="preserve"> </w:t>
      </w:r>
    </w:p>
    <w:p w14:paraId="79694FE7" w14:textId="77777777" w:rsidR="00ED50F3" w:rsidRPr="008441A3" w:rsidRDefault="00ED50F3" w:rsidP="00ED50F3">
      <w:pPr>
        <w:shd w:val="clear" w:color="auto" w:fill="FFFFFF"/>
        <w:spacing w:after="150"/>
        <w:rPr>
          <w:rFonts w:eastAsia="Calibri" w:cs="Times New Roman"/>
          <w:u w:val="single"/>
        </w:rPr>
      </w:pPr>
      <w:r w:rsidRPr="008441A3">
        <w:rPr>
          <w:rFonts w:eastAsia="Calibri" w:cs="Times New Roman"/>
          <w:color w:val="1A1A1A"/>
          <w:sz w:val="16"/>
        </w:rPr>
        <w:t>The application of the term “</w:t>
      </w:r>
      <w:r w:rsidRPr="008441A3">
        <w:rPr>
          <w:rFonts w:eastAsia="Calibri" w:cs="Times New Roman"/>
          <w:u w:val="single"/>
        </w:rPr>
        <w:t>existential interpretation” is perhaps less appropriate when applied to the definite singular</w:t>
      </w:r>
      <w:r w:rsidRPr="008441A3">
        <w:rPr>
          <w:rFonts w:eastAsia="Calibri" w:cs="Times New Roman"/>
          <w:color w:val="1A1A1A"/>
          <w:sz w:val="16"/>
        </w:rPr>
        <w:t xml:space="preserve">, but it is intended there to cover interpretation of the definite singular as referring to a unique contextually salient/familiar particular individual, </w:t>
      </w:r>
      <w:r w:rsidRPr="008441A3">
        <w:rPr>
          <w:rFonts w:eastAsia="Calibri" w:cs="Times New Roman"/>
          <w:u w:val="single"/>
        </w:rPr>
        <w:t>not to a kind.</w:t>
      </w:r>
    </w:p>
    <w:p w14:paraId="582B4DF9" w14:textId="77777777" w:rsidR="00ED50F3" w:rsidRPr="008441A3" w:rsidRDefault="00ED50F3" w:rsidP="00ED50F3">
      <w:pPr>
        <w:shd w:val="clear" w:color="auto" w:fill="FFFFFF"/>
        <w:spacing w:after="150"/>
        <w:rPr>
          <w:rFonts w:eastAsia="Calibri" w:cs="Times New Roman"/>
          <w:color w:val="1A1A1A"/>
          <w:sz w:val="16"/>
        </w:rPr>
      </w:pPr>
      <w:r w:rsidRPr="008441A3">
        <w:rPr>
          <w:rFonts w:eastAsia="Calibri" w:cs="Times New Roman"/>
          <w:color w:val="1A1A1A"/>
          <w:sz w:val="16"/>
        </w:rPr>
        <w:t xml:space="preserve">There are some tests that are helpful in distinguishing these two readings. For example, </w:t>
      </w:r>
      <w:r w:rsidRPr="008441A3">
        <w:rPr>
          <w:rFonts w:eastAsia="Calibri" w:cs="Times New Roman"/>
          <w:u w:val="single"/>
        </w:rPr>
        <w:t>the existential interpretation is</w:t>
      </w:r>
      <w:r w:rsidRPr="008441A3">
        <w:rPr>
          <w:rFonts w:eastAsia="Calibri" w:cs="Times New Roman"/>
          <w:color w:val="1A1A1A"/>
          <w:sz w:val="16"/>
        </w:rPr>
        <w:t> </w:t>
      </w:r>
      <w:r w:rsidRPr="008441A3">
        <w:rPr>
          <w:rFonts w:eastAsia="Times New Roman" w:cs="Times New Roman"/>
          <w:b/>
          <w:iCs/>
          <w:color w:val="1A1A1A"/>
          <w:u w:val="single"/>
        </w:rPr>
        <w:t>upward entailing</w:t>
      </w:r>
      <w:r w:rsidRPr="008441A3">
        <w:rPr>
          <w:rFonts w:eastAsia="Calibri" w:cs="Times New Roman"/>
          <w:color w:val="1A1A1A"/>
          <w:sz w:val="16"/>
        </w:rPr>
        <w:t xml:space="preserve">, </w:t>
      </w:r>
      <w:r w:rsidRPr="008441A3">
        <w:rPr>
          <w:rFonts w:eastAsia="Calibri" w:cs="Times New Roman"/>
          <w:u w:val="single"/>
        </w:rPr>
        <w:t>meaning that the statement will always remain true if we replace the subject term with a more inclusive term</w:t>
      </w:r>
      <w:r w:rsidRPr="008441A3">
        <w:rPr>
          <w:rFonts w:eastAsia="Calibri" w:cs="Times New Roman"/>
          <w:color w:val="1A1A1A"/>
          <w:sz w:val="16"/>
        </w:rPr>
        <w:t>. Consider our examples above. In (</w:t>
      </w:r>
      <w:hyperlink r:id="rId15" w:anchor="ex1b" w:history="1">
        <w:r w:rsidRPr="008441A3">
          <w:rPr>
            <w:rFonts w:eastAsia="Calibri" w:cs="Times New Roman"/>
            <w:color w:val="8C1515"/>
          </w:rPr>
          <w:t>1b</w:t>
        </w:r>
      </w:hyperlink>
      <w:r w:rsidRPr="008441A3">
        <w:rPr>
          <w:rFonts w:eastAsia="Calibri" w:cs="Times New Roman"/>
          <w:color w:val="1A1A1A"/>
          <w:sz w:val="16"/>
        </w:rPr>
        <w:t>), we can replace “tiger” with “animal” </w:t>
      </w:r>
      <w:r w:rsidRPr="008441A3">
        <w:rPr>
          <w:rFonts w:eastAsia="Calibri" w:cs="Times New Roman"/>
          <w:sz w:val="16"/>
        </w:rPr>
        <w:t>salva veritate</w:t>
      </w:r>
      <w:r w:rsidRPr="008441A3">
        <w:rPr>
          <w:rFonts w:eastAsia="Calibri" w:cs="Times New Roman"/>
          <w:color w:val="1A1A1A"/>
          <w:sz w:val="16"/>
        </w:rPr>
        <w:t>, but in (</w:t>
      </w:r>
      <w:hyperlink r:id="rId16" w:anchor="ex1a" w:history="1">
        <w:r w:rsidRPr="008441A3">
          <w:rPr>
            <w:rFonts w:eastAsia="Calibri" w:cs="Times New Roman"/>
            <w:color w:val="8C1515"/>
          </w:rPr>
          <w:t>1a</w:t>
        </w:r>
      </w:hyperlink>
      <w:r w:rsidRPr="008441A3">
        <w:rPr>
          <w:rFonts w:eastAsia="Calibri" w:cs="Times New Roman"/>
          <w:color w:val="1A1A1A"/>
          <w:sz w:val="16"/>
        </w:rPr>
        <w:t xml:space="preserve">) we cannot. </w:t>
      </w:r>
      <w:r w:rsidRPr="008441A3">
        <w:rPr>
          <w:rFonts w:eastAsia="Calibri" w:cs="Times New Roman"/>
          <w:u w:val="single"/>
        </w:rPr>
        <w:t>If “tigers are on the lawn” is true, then “animals are on the lawn” must be true. However, “tigers are striped” is true, yet “animals are striped” is false</w:t>
      </w:r>
      <w:r w:rsidRPr="008441A3">
        <w:rPr>
          <w:rFonts w:eastAsia="Calibri" w:cs="Times New Roman"/>
          <w:color w:val="1A1A1A"/>
          <w:sz w:val="16"/>
        </w:rPr>
        <w:t>. (</w:t>
      </w:r>
      <w:hyperlink r:id="rId17" w:anchor="ex1a" w:history="1">
        <w:r w:rsidRPr="008441A3">
          <w:rPr>
            <w:rFonts w:eastAsia="Calibri" w:cs="Times New Roman"/>
            <w:color w:val="8C1515"/>
          </w:rPr>
          <w:t>1a</w:t>
        </w:r>
      </w:hyperlink>
      <w:r w:rsidRPr="008441A3">
        <w:rPr>
          <w:rFonts w:eastAsia="Calibri" w:cs="Times New Roman"/>
          <w:color w:val="1A1A1A"/>
          <w:sz w:val="16"/>
        </w:rPr>
        <w:t>) does not entail that animals are striped, but (</w:t>
      </w:r>
      <w:hyperlink r:id="rId18" w:anchor="ex1b" w:history="1">
        <w:r w:rsidRPr="008441A3">
          <w:rPr>
            <w:rFonts w:eastAsia="Calibri" w:cs="Times New Roman"/>
            <w:color w:val="8C1515"/>
          </w:rPr>
          <w:t>1b</w:t>
        </w:r>
      </w:hyperlink>
      <w:r w:rsidRPr="008441A3">
        <w:rPr>
          <w:rFonts w:eastAsia="Calibri" w:cs="Times New Roman"/>
          <w:color w:val="1A1A1A"/>
          <w:sz w:val="16"/>
        </w:rPr>
        <w:t>) entails that animals are on the front lawn (Lawler 1973; Laca 1990; Krifka et al. 1995).</w:t>
      </w:r>
    </w:p>
    <w:p w14:paraId="105B2972" w14:textId="77777777" w:rsidR="00ED50F3" w:rsidRPr="002B0147" w:rsidRDefault="00ED50F3" w:rsidP="00ED50F3">
      <w:pPr>
        <w:pStyle w:val="ListParagraph"/>
        <w:keepNext/>
        <w:keepLines/>
        <w:numPr>
          <w:ilvl w:val="0"/>
          <w:numId w:val="50"/>
        </w:numPr>
        <w:spacing w:before="40" w:after="0"/>
        <w:outlineLvl w:val="3"/>
        <w:rPr>
          <w:rFonts w:eastAsia="Times New Roman" w:cs="Times New Roman"/>
          <w:b/>
          <w:iCs/>
          <w:sz w:val="26"/>
        </w:rPr>
      </w:pPr>
      <w:r w:rsidRPr="002B0147">
        <w:rPr>
          <w:rFonts w:eastAsia="Times New Roman" w:cs="Times New Roman"/>
          <w:b/>
          <w:iCs/>
          <w:sz w:val="26"/>
        </w:rPr>
        <w:t xml:space="preserve">Mass nouns </w:t>
      </w:r>
      <w:r w:rsidRPr="002B0147">
        <w:rPr>
          <w:rFonts w:eastAsia="Times New Roman" w:cs="Times New Roman"/>
          <w:b/>
          <w:iCs/>
          <w:sz w:val="26"/>
          <w:u w:val="single"/>
        </w:rPr>
        <w:t>means whole</w:t>
      </w:r>
      <w:r w:rsidRPr="002B0147">
        <w:rPr>
          <w:rFonts w:eastAsia="Times New Roman" w:cs="Times New Roman"/>
          <w:b/>
          <w:iCs/>
          <w:sz w:val="26"/>
        </w:rPr>
        <w:t xml:space="preserve">. </w:t>
      </w:r>
    </w:p>
    <w:p w14:paraId="1451A1AE" w14:textId="77777777" w:rsidR="00ED50F3" w:rsidRPr="008441A3" w:rsidRDefault="00ED50F3" w:rsidP="00ED50F3">
      <w:pPr>
        <w:rPr>
          <w:rFonts w:eastAsia="Calibri" w:cs="Times New Roman"/>
        </w:rPr>
      </w:pPr>
      <w:r w:rsidRPr="00FD2207">
        <w:rPr>
          <w:rFonts w:eastAsia="Calibri" w:cs="Times New Roman"/>
          <w:b/>
          <w:bCs/>
          <w:sz w:val="26"/>
          <w:lang w:val="fr-FR"/>
        </w:rPr>
        <w:t xml:space="preserve">Gillon 4  </w:t>
      </w:r>
      <w:r w:rsidRPr="00FD2207">
        <w:rPr>
          <w:rFonts w:eastAsia="Calibri" w:cs="Times New Roman"/>
          <w:lang w:val="fr-FR"/>
        </w:rPr>
        <w:t xml:space="preserve">Brendan S. Gillon Professor. </w:t>
      </w:r>
      <w:r w:rsidRPr="008441A3">
        <w:rPr>
          <w:rFonts w:eastAsia="Calibri" w:cs="Times New Roman"/>
        </w:rPr>
        <w:t>Department of Linguistics McGill University, TOWARDS A COMMON SEMANTICS FOR ENGLISH COUNT AND MASS NOUNS, In Semantics: A Reader edited by Steven Davis, Brendan S. Gillon p. 395</w:t>
      </w:r>
    </w:p>
    <w:p w14:paraId="1AB44A95" w14:textId="77777777" w:rsidR="00ED50F3" w:rsidRPr="000B3660" w:rsidRDefault="00ED50F3" w:rsidP="00ED50F3">
      <w:pPr>
        <w:rPr>
          <w:rFonts w:eastAsia="Calibri" w:cs="Times New Roman"/>
          <w:sz w:val="16"/>
        </w:rPr>
      </w:pPr>
      <w:r w:rsidRPr="008441A3">
        <w:rPr>
          <w:rFonts w:eastAsia="Calibri" w:cs="Times New Roman"/>
          <w:sz w:val="16"/>
        </w:rPr>
        <w:t>Bunt (1985. pp. 45-46) goes on to c\laim that "</w:t>
      </w:r>
      <w:r w:rsidRPr="008441A3">
        <w:rPr>
          <w:rFonts w:eastAsia="Calibri" w:cs="Times New Roman"/>
          <w:u w:val="single"/>
        </w:rPr>
        <w:t>mass nouns provide the possibility of talking about things as if they do not consist of discrete parts</w:t>
      </w:r>
      <w:r w:rsidRPr="008441A3">
        <w:rPr>
          <w:rFonts w:eastAsia="Calibri" w:cs="Times New Roman"/>
          <w:sz w:val="16"/>
        </w:rPr>
        <w:t xml:space="preserve">" and that "a linguistic semantic theory should take into account that the use of </w:t>
      </w:r>
      <w:r w:rsidRPr="008441A3">
        <w:rPr>
          <w:rFonts w:eastAsia="Calibri" w:cs="Times New Roman"/>
          <w:highlight w:val="cyan"/>
          <w:u w:val="single"/>
        </w:rPr>
        <w:t>a mass noun is a way of talking about things as if they were homogeneous masses. i.e</w:t>
      </w:r>
      <w:r w:rsidRPr="008441A3">
        <w:rPr>
          <w:rFonts w:eastAsia="Calibri" w:cs="Times New Roman"/>
          <w:sz w:val="16"/>
          <w:highlight w:val="cyan"/>
        </w:rPr>
        <w:t>..</w:t>
      </w:r>
      <w:r w:rsidRPr="008441A3">
        <w:rPr>
          <w:rFonts w:eastAsia="Calibri" w:cs="Times New Roman"/>
          <w:sz w:val="16"/>
        </w:rPr>
        <w:t xml:space="preserve"> as having some part-whole structure but </w:t>
      </w:r>
      <w:r w:rsidRPr="008441A3">
        <w:rPr>
          <w:rFonts w:eastAsia="Calibri" w:cs="Times New Roman"/>
          <w:highlight w:val="cyan"/>
          <w:u w:val="single"/>
        </w:rPr>
        <w:t xml:space="preserve">without singling out any </w:t>
      </w:r>
      <w:r w:rsidRPr="008441A3">
        <w:rPr>
          <w:rFonts w:eastAsia="Calibri" w:cs="Times New Roman"/>
          <w:u w:val="single"/>
        </w:rPr>
        <w:t xml:space="preserve">particular </w:t>
      </w:r>
      <w:r w:rsidRPr="008441A3">
        <w:rPr>
          <w:rFonts w:eastAsia="Calibri" w:cs="Times New Roman"/>
          <w:highlight w:val="cyan"/>
          <w:u w:val="single"/>
        </w:rPr>
        <w:t>parts</w:t>
      </w:r>
      <w:r w:rsidRPr="008441A3">
        <w:rPr>
          <w:rFonts w:eastAsia="Calibri" w:cs="Times New Roman"/>
          <w:sz w:val="16"/>
        </w:rPr>
        <w:t xml:space="preserve"> and without any commitments concerning the existence of minimal parts." He calls this the homogeneous reference hypothesis and restatcs it as follows: "</w:t>
      </w:r>
      <w:r w:rsidRPr="008441A3">
        <w:rPr>
          <w:rFonts w:eastAsia="Calibri" w:cs="Times New Roman"/>
          <w:u w:val="single"/>
        </w:rPr>
        <w:t>Mass nouns refer to entities as having a part-whole structure without singling out any particular parts</w:t>
      </w:r>
      <w:r w:rsidRPr="008441A3">
        <w:rPr>
          <w:rFonts w:eastAsia="Calibri" w:cs="Times New Roman"/>
          <w:sz w:val="16"/>
        </w:rPr>
        <w:t xml:space="preserve"> and without making any commitments concerning the existence of minimal parts" (Bunt 1985. p. 46: see also Bunt 1979. pp. 255-256).</w:t>
      </w:r>
    </w:p>
    <w:p w14:paraId="6C186B82" w14:textId="77777777" w:rsidR="00ED50F3" w:rsidRDefault="00ED50F3" w:rsidP="00ED50F3">
      <w:pPr>
        <w:pStyle w:val="Heading4"/>
        <w:numPr>
          <w:ilvl w:val="0"/>
          <w:numId w:val="48"/>
        </w:numPr>
        <w:tabs>
          <w:tab w:val="num" w:pos="360"/>
        </w:tabs>
        <w:ind w:left="720"/>
      </w:pPr>
      <w:r>
        <w:t>Depth over breadth---</w:t>
      </w:r>
      <w:r w:rsidRPr="006F0B81">
        <w:rPr>
          <w:u w:val="single"/>
        </w:rPr>
        <w:t>studies</w:t>
      </w:r>
      <w:r>
        <w:t>.</w:t>
      </w:r>
    </w:p>
    <w:p w14:paraId="7FE15D59" w14:textId="77777777" w:rsidR="00ED50F3" w:rsidRPr="00826210" w:rsidRDefault="00ED50F3" w:rsidP="00ED50F3">
      <w:r>
        <w:t xml:space="preserve">Dr. Daniel </w:t>
      </w:r>
      <w:r w:rsidRPr="00E30B21">
        <w:rPr>
          <w:rStyle w:val="Style13ptBold"/>
        </w:rPr>
        <w:t>Kriesman 19</w:t>
      </w:r>
      <w:r>
        <w:t>, PhD from the University of Chicago, assistant professor of economics at Georgia State University and director of CTEx, “Depth Over Breadth”, https://www.educationnext.org/depth-over-breadth-value-vocational-education-u-s-high-schools/</w:t>
      </w:r>
    </w:p>
    <w:p w14:paraId="03C71ABE" w14:textId="77777777" w:rsidR="00ED50F3" w:rsidRPr="00F17F87" w:rsidRDefault="00ED50F3" w:rsidP="00ED50F3">
      <w:pPr>
        <w:rPr>
          <w:rStyle w:val="StyleUnderline"/>
        </w:rPr>
      </w:pPr>
      <w:r w:rsidRPr="00F17F87">
        <w:rPr>
          <w:sz w:val="16"/>
        </w:rPr>
        <w:t xml:space="preserve">This raises a central question: </w:t>
      </w:r>
      <w:r w:rsidRPr="00F17F87">
        <w:rPr>
          <w:rStyle w:val="StyleUnderline"/>
        </w:rPr>
        <w:t>What is the relationship between</w:t>
      </w:r>
      <w:r w:rsidRPr="00F17F87">
        <w:rPr>
          <w:sz w:val="16"/>
        </w:rPr>
        <w:t xml:space="preserve"> modern-day vocational or career and technical course</w:t>
      </w:r>
      <w:r w:rsidRPr="00F17F87">
        <w:rPr>
          <w:rStyle w:val="Emphasis"/>
        </w:rPr>
        <w:t>work</w:t>
      </w:r>
      <w:r w:rsidRPr="00F17F87">
        <w:rPr>
          <w:sz w:val="16"/>
        </w:rPr>
        <w:t xml:space="preserve"> </w:t>
      </w:r>
      <w:r w:rsidRPr="00F17F87">
        <w:rPr>
          <w:rStyle w:val="StyleUnderline"/>
        </w:rPr>
        <w:t>and</w:t>
      </w:r>
      <w:r w:rsidRPr="00F17F87">
        <w:rPr>
          <w:sz w:val="16"/>
        </w:rPr>
        <w:t xml:space="preserve"> high-school graduates’ </w:t>
      </w:r>
      <w:r w:rsidRPr="00F17F87">
        <w:rPr>
          <w:rStyle w:val="StyleUnderline"/>
        </w:rPr>
        <w:t>success in college or in the workforce?</w:t>
      </w:r>
      <w:r w:rsidRPr="00F17F87">
        <w:rPr>
          <w:sz w:val="16"/>
        </w:rPr>
        <w:t xml:space="preserve"> Is vocational education an off ramp to college foisted upon lackluster students, or a different and less costly path toward adult success? </w:t>
      </w:r>
      <w:r w:rsidRPr="00A03E27">
        <w:rPr>
          <w:rStyle w:val="StyleUnderline"/>
          <w:highlight w:val="cyan"/>
        </w:rPr>
        <w:t>We examined</w:t>
      </w:r>
      <w:r w:rsidRPr="00F17F87">
        <w:rPr>
          <w:sz w:val="16"/>
        </w:rPr>
        <w:t xml:space="preserve"> </w:t>
      </w:r>
      <w:r w:rsidRPr="00F17F87">
        <w:rPr>
          <w:rStyle w:val="StyleUnderline"/>
        </w:rPr>
        <w:t xml:space="preserve">high-school and college transcripts and labor-market </w:t>
      </w:r>
      <w:r w:rsidRPr="00A03E27">
        <w:rPr>
          <w:rStyle w:val="StyleUnderline"/>
          <w:highlight w:val="cyan"/>
        </w:rPr>
        <w:t>outcomes for</w:t>
      </w:r>
      <w:r w:rsidRPr="00F17F87">
        <w:rPr>
          <w:sz w:val="16"/>
        </w:rPr>
        <w:t xml:space="preserve"> about </w:t>
      </w:r>
      <w:r w:rsidRPr="00A03E27">
        <w:rPr>
          <w:rStyle w:val="Emphasis"/>
          <w:highlight w:val="cyan"/>
        </w:rPr>
        <w:t>4,000</w:t>
      </w:r>
      <w:r w:rsidRPr="00A03E27">
        <w:rPr>
          <w:sz w:val="16"/>
          <w:highlight w:val="cyan"/>
        </w:rPr>
        <w:t xml:space="preserve"> </w:t>
      </w:r>
      <w:r w:rsidRPr="006F0B81">
        <w:rPr>
          <w:rStyle w:val="StyleUnderline"/>
        </w:rPr>
        <w:t>adults</w:t>
      </w:r>
      <w:r w:rsidRPr="00F17F87">
        <w:rPr>
          <w:rStyle w:val="StyleUnderline"/>
        </w:rPr>
        <w:t xml:space="preserve"> to find out.</w:t>
      </w:r>
    </w:p>
    <w:p w14:paraId="0859A4CC" w14:textId="77777777" w:rsidR="00ED50F3" w:rsidRPr="00F17F87" w:rsidRDefault="00ED50F3" w:rsidP="00ED50F3">
      <w:pPr>
        <w:rPr>
          <w:sz w:val="16"/>
        </w:rPr>
      </w:pPr>
      <w:r w:rsidRPr="00F17F87">
        <w:rPr>
          <w:rStyle w:val="StyleUnderline"/>
        </w:rPr>
        <w:t>Our study</w:t>
      </w:r>
      <w:r w:rsidRPr="00F17F87">
        <w:rPr>
          <w:sz w:val="16"/>
        </w:rPr>
        <w:t xml:space="preserve">, </w:t>
      </w:r>
      <w:r w:rsidRPr="00F17F87">
        <w:rPr>
          <w:rStyle w:val="StyleUnderline"/>
        </w:rPr>
        <w:t xml:space="preserve">making use of </w:t>
      </w:r>
      <w:r w:rsidRPr="00A03E27">
        <w:rPr>
          <w:rStyle w:val="StyleUnderline"/>
          <w:highlight w:val="cyan"/>
        </w:rPr>
        <w:t xml:space="preserve">a </w:t>
      </w:r>
      <w:r w:rsidRPr="00A03E27">
        <w:rPr>
          <w:rStyle w:val="Emphasis"/>
          <w:highlight w:val="cyan"/>
        </w:rPr>
        <w:t>nationally representative sample</w:t>
      </w:r>
      <w:r w:rsidRPr="00F17F87">
        <w:rPr>
          <w:sz w:val="16"/>
        </w:rPr>
        <w:t xml:space="preserve"> </w:t>
      </w:r>
      <w:r w:rsidRPr="00F17F87">
        <w:rPr>
          <w:rStyle w:val="StyleUnderline"/>
        </w:rPr>
        <w:t>of early-career Americans</w:t>
      </w:r>
      <w:r w:rsidRPr="00F17F87">
        <w:rPr>
          <w:sz w:val="16"/>
        </w:rPr>
        <w:t xml:space="preserve">, </w:t>
      </w:r>
      <w:r w:rsidRPr="00F17F87">
        <w:rPr>
          <w:rStyle w:val="StyleUnderline"/>
        </w:rPr>
        <w:t>shows</w:t>
      </w:r>
      <w:r w:rsidRPr="00F17F87">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F17F87">
        <w:rPr>
          <w:rStyle w:val="StyleUnderline"/>
        </w:rPr>
        <w:t>not all</w:t>
      </w:r>
      <w:r w:rsidRPr="00F17F87">
        <w:rPr>
          <w:sz w:val="16"/>
        </w:rPr>
        <w:t xml:space="preserve"> vocational </w:t>
      </w:r>
      <w:r w:rsidRPr="00F17F87">
        <w:rPr>
          <w:rStyle w:val="StyleUnderline"/>
        </w:rPr>
        <w:t>classes are equal</w:t>
      </w:r>
      <w:r w:rsidRPr="00F17F87">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7213DB4E" w14:textId="77777777" w:rsidR="00ED50F3" w:rsidRPr="00F66C27" w:rsidRDefault="00ED50F3" w:rsidP="00ED50F3">
      <w:pPr>
        <w:rPr>
          <w:b/>
          <w:iCs/>
          <w:u w:val="single"/>
          <w:bdr w:val="single" w:sz="8" w:space="0" w:color="auto"/>
        </w:rPr>
      </w:pPr>
      <w:r w:rsidRPr="00F17F87">
        <w:rPr>
          <w:sz w:val="16"/>
        </w:rPr>
        <w:t xml:space="preserve">The </w:t>
      </w:r>
      <w:r w:rsidRPr="00F17F87">
        <w:rPr>
          <w:rStyle w:val="StyleUnderline"/>
        </w:rPr>
        <w:t xml:space="preserve">implications are </w:t>
      </w:r>
      <w:r w:rsidRPr="00F17F87">
        <w:rPr>
          <w:rStyle w:val="Emphasis"/>
        </w:rPr>
        <w:t>considerable</w:t>
      </w:r>
      <w:r w:rsidRPr="00F17F87">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A03E27">
        <w:rPr>
          <w:rStyle w:val="StyleUnderline"/>
          <w:highlight w:val="cyan"/>
        </w:rPr>
        <w:t>the benefits</w:t>
      </w:r>
      <w:r w:rsidRPr="00F17F87">
        <w:rPr>
          <w:rStyle w:val="StyleUnderline"/>
        </w:rPr>
        <w:t xml:space="preserve"> of</w:t>
      </w:r>
      <w:r w:rsidRPr="00F17F87">
        <w:rPr>
          <w:sz w:val="16"/>
        </w:rPr>
        <w:t xml:space="preserve"> vocational </w:t>
      </w:r>
      <w:r w:rsidRPr="00F17F87">
        <w:rPr>
          <w:rStyle w:val="StyleUnderline"/>
        </w:rPr>
        <w:t xml:space="preserve">coursework </w:t>
      </w:r>
      <w:r w:rsidRPr="00A03E27">
        <w:rPr>
          <w:rStyle w:val="Emphasis"/>
          <w:highlight w:val="cyan"/>
        </w:rPr>
        <w:t>accrue</w:t>
      </w:r>
      <w:r w:rsidRPr="00A03E27">
        <w:rPr>
          <w:rStyle w:val="StyleUnderline"/>
          <w:highlight w:val="cyan"/>
        </w:rPr>
        <w:t xml:space="preserve"> to students who </w:t>
      </w:r>
      <w:r w:rsidRPr="00A03E27">
        <w:rPr>
          <w:rStyle w:val="Emphasis"/>
          <w:highlight w:val="cyan"/>
        </w:rPr>
        <w:t>specialize</w:t>
      </w:r>
      <w:r w:rsidRPr="00A03E27">
        <w:rPr>
          <w:sz w:val="16"/>
          <w:highlight w:val="cyan"/>
        </w:rPr>
        <w:t xml:space="preserve"> </w:t>
      </w:r>
      <w:r w:rsidRPr="00A03E27">
        <w:rPr>
          <w:rStyle w:val="StyleUnderline"/>
          <w:highlight w:val="cyan"/>
        </w:rPr>
        <w:t>rather</w:t>
      </w:r>
      <w:r w:rsidRPr="00A03E27">
        <w:rPr>
          <w:sz w:val="16"/>
          <w:highlight w:val="cyan"/>
        </w:rPr>
        <w:t xml:space="preserve"> </w:t>
      </w:r>
      <w:r w:rsidRPr="00A03E27">
        <w:rPr>
          <w:rStyle w:val="StyleUnderline"/>
          <w:highlight w:val="cyan"/>
        </w:rPr>
        <w:t>than</w:t>
      </w:r>
      <w:r w:rsidRPr="00F17F87">
        <w:rPr>
          <w:rStyle w:val="StyleUnderline"/>
        </w:rPr>
        <w:t xml:space="preserve"> those who </w:t>
      </w:r>
      <w:r w:rsidRPr="00A03E27">
        <w:rPr>
          <w:rStyle w:val="StyleUnderline"/>
          <w:highlight w:val="cyan"/>
        </w:rPr>
        <w:t xml:space="preserve">take </w:t>
      </w:r>
      <w:r w:rsidRPr="00A03E27">
        <w:rPr>
          <w:rStyle w:val="Emphasis"/>
          <w:sz w:val="24"/>
          <w:highlight w:val="cyan"/>
        </w:rPr>
        <w:t>multiple</w:t>
      </w:r>
      <w:r w:rsidRPr="00F17F87">
        <w:rPr>
          <w:sz w:val="16"/>
        </w:rPr>
        <w:t xml:space="preserve"> vocational </w:t>
      </w:r>
      <w:r w:rsidRPr="00A03E27">
        <w:rPr>
          <w:rStyle w:val="Emphasis"/>
          <w:sz w:val="24"/>
          <w:highlight w:val="cyan"/>
        </w:rPr>
        <w:t>courses</w:t>
      </w:r>
      <w:r w:rsidRPr="00A03E27">
        <w:rPr>
          <w:sz w:val="16"/>
          <w:highlight w:val="cyan"/>
        </w:rPr>
        <w:t xml:space="preserve"> </w:t>
      </w:r>
      <w:r w:rsidRPr="00A03E27">
        <w:rPr>
          <w:rStyle w:val="StyleUnderline"/>
          <w:highlight w:val="cyan"/>
        </w:rPr>
        <w:t>in</w:t>
      </w:r>
      <w:r w:rsidRPr="00A03E27">
        <w:rPr>
          <w:sz w:val="16"/>
          <w:highlight w:val="cyan"/>
        </w:rPr>
        <w:t xml:space="preserve"> </w:t>
      </w:r>
      <w:r w:rsidRPr="00A03E27">
        <w:rPr>
          <w:rStyle w:val="Emphasis"/>
          <w:highlight w:val="cyan"/>
        </w:rPr>
        <w:t>several areas</w:t>
      </w:r>
      <w:r w:rsidRPr="00F17F87">
        <w:rPr>
          <w:sz w:val="16"/>
        </w:rPr>
        <w:t xml:space="preserve">; </w:t>
      </w:r>
      <w:r w:rsidRPr="00F17F87">
        <w:rPr>
          <w:rStyle w:val="StyleUnderline"/>
        </w:rPr>
        <w:t xml:space="preserve">therefore, </w:t>
      </w:r>
      <w:r w:rsidRPr="00A03E27">
        <w:rPr>
          <w:rStyle w:val="Emphasis"/>
          <w:highlight w:val="cyan"/>
        </w:rPr>
        <w:t>programs should allow for</w:t>
      </w:r>
      <w:r w:rsidRPr="00F17F87">
        <w:rPr>
          <w:rStyle w:val="Emphasis"/>
        </w:rPr>
        <w:t xml:space="preserve"> </w:t>
      </w:r>
      <w:r w:rsidRPr="00A03E27">
        <w:rPr>
          <w:rStyle w:val="Emphasis"/>
          <w:sz w:val="24"/>
          <w:highlight w:val="cyan"/>
        </w:rPr>
        <w:t>depth</w:t>
      </w:r>
      <w:r w:rsidRPr="00F17F87">
        <w:rPr>
          <w:rStyle w:val="StyleUnderline"/>
        </w:rPr>
        <w:t xml:space="preserve"> in </w:t>
      </w:r>
      <w:r w:rsidRPr="00F17F87">
        <w:rPr>
          <w:rStyle w:val="Emphasis"/>
        </w:rPr>
        <w:t>any topic offered</w:t>
      </w:r>
      <w:r w:rsidRPr="00F17F87">
        <w:rPr>
          <w:sz w:val="16"/>
        </w:rPr>
        <w:t xml:space="preserve">. Recent </w:t>
      </w:r>
      <w:r w:rsidRPr="00F17F87">
        <w:rPr>
          <w:rStyle w:val="StyleUnderline"/>
        </w:rPr>
        <w:t xml:space="preserve">trends toward </w:t>
      </w:r>
      <w:r w:rsidRPr="00A03E27">
        <w:rPr>
          <w:rStyle w:val="StyleUnderline"/>
          <w:highlight w:val="cyan"/>
        </w:rPr>
        <w:t>more specialized concentrations</w:t>
      </w:r>
      <w:r w:rsidRPr="00F17F87">
        <w:rPr>
          <w:rStyle w:val="StyleUnderline"/>
        </w:rPr>
        <w:t xml:space="preserve"> or “pathways” and </w:t>
      </w:r>
      <w:r w:rsidRPr="00A03E27">
        <w:rPr>
          <w:rStyle w:val="StyleUnderline"/>
          <w:highlight w:val="cyan"/>
        </w:rPr>
        <w:t xml:space="preserve">away from </w:t>
      </w:r>
      <w:r w:rsidRPr="00A03E27">
        <w:rPr>
          <w:rStyle w:val="Emphasis"/>
          <w:sz w:val="24"/>
          <w:highlight w:val="cyan"/>
        </w:rPr>
        <w:t>general</w:t>
      </w:r>
      <w:r w:rsidRPr="00A03E27">
        <w:rPr>
          <w:rStyle w:val="StyleUnderline"/>
          <w:sz w:val="24"/>
          <w:highlight w:val="cyan"/>
        </w:rPr>
        <w:t xml:space="preserve">, </w:t>
      </w:r>
      <w:r w:rsidRPr="00A03E27">
        <w:rPr>
          <w:rStyle w:val="Emphasis"/>
          <w:sz w:val="24"/>
          <w:highlight w:val="cyan"/>
        </w:rPr>
        <w:t>non-specialized</w:t>
      </w:r>
      <w:r w:rsidRPr="00F17F87">
        <w:rPr>
          <w:sz w:val="16"/>
        </w:rPr>
        <w:t xml:space="preserve"> course</w:t>
      </w:r>
      <w:r w:rsidRPr="00A03E27">
        <w:rPr>
          <w:rStyle w:val="StyleUnderline"/>
          <w:highlight w:val="cyan"/>
        </w:rPr>
        <w:t>work</w:t>
      </w:r>
      <w:r w:rsidRPr="00F17F87">
        <w:rPr>
          <w:sz w:val="16"/>
        </w:rPr>
        <w:t xml:space="preserve"> </w:t>
      </w:r>
      <w:r w:rsidRPr="00A03E27">
        <w:rPr>
          <w:rStyle w:val="StyleUnderline"/>
          <w:highlight w:val="cyan"/>
        </w:rPr>
        <w:t xml:space="preserve">appear to be </w:t>
      </w:r>
      <w:r w:rsidRPr="00A03E27">
        <w:rPr>
          <w:rStyle w:val="Emphasis"/>
          <w:highlight w:val="cyan"/>
        </w:rPr>
        <w:t>smart policy.</w:t>
      </w:r>
    </w:p>
    <w:p w14:paraId="45B313E1" w14:textId="77777777" w:rsidR="00ED50F3" w:rsidRDefault="00ED50F3" w:rsidP="00ED50F3"/>
    <w:p w14:paraId="020E7F53" w14:textId="77777777" w:rsidR="00ED50F3" w:rsidRPr="008E08FD" w:rsidRDefault="00ED50F3" w:rsidP="00ED50F3">
      <w:pPr>
        <w:pStyle w:val="Heading4"/>
        <w:rPr>
          <w:b w:val="0"/>
          <w:bCs/>
          <w:sz w:val="16"/>
        </w:rPr>
      </w:pPr>
      <w:r>
        <w:t xml:space="preserve">Those solvency advocates </w:t>
      </w:r>
      <w:r w:rsidRPr="000B3660">
        <w:rPr>
          <w:i/>
          <w:iCs w:val="0"/>
          <w:u w:val="single"/>
        </w:rPr>
        <w:t>exist</w:t>
      </w:r>
      <w:r w:rsidRPr="000B3660">
        <w:rPr>
          <w:u w:val="single"/>
        </w:rPr>
        <w:t xml:space="preserve"> </w:t>
      </w:r>
      <w:r>
        <w:t xml:space="preserve">for small AFFs with </w:t>
      </w:r>
      <w:r w:rsidRPr="000B3660">
        <w:rPr>
          <w:u w:val="single"/>
        </w:rPr>
        <w:t>no reasonable case neg</w:t>
      </w:r>
      <w:r>
        <w:t xml:space="preserve"> </w:t>
      </w:r>
      <w:r w:rsidRPr="008E08FD">
        <w:rPr>
          <w:b w:val="0"/>
          <w:bCs/>
        </w:rPr>
        <w:t>— sub</w:t>
      </w:r>
      <w:r>
        <w:rPr>
          <w:b w:val="0"/>
          <w:bCs/>
        </w:rPr>
        <w:t>s</w:t>
      </w:r>
      <w:r w:rsidRPr="008E08FD">
        <w:rPr>
          <w:b w:val="0"/>
          <w:bCs/>
        </w:rPr>
        <w:t>ets of  “individual employment by a parent” or “student workers”</w:t>
      </w:r>
      <w:r>
        <w:rPr>
          <w:b w:val="0"/>
          <w:bCs/>
        </w:rPr>
        <w:t>.</w:t>
      </w:r>
    </w:p>
    <w:p w14:paraId="01374BCD" w14:textId="77777777" w:rsidR="00ED50F3" w:rsidRPr="00556256" w:rsidRDefault="00ED50F3" w:rsidP="00ED50F3">
      <w:r w:rsidRPr="00556256">
        <w:rPr>
          <w:rStyle w:val="Style13ptBold"/>
        </w:rPr>
        <w:t>Clje 24</w:t>
      </w:r>
      <w:r w:rsidRPr="00556256">
        <w:t xml:space="preserve"> [</w:t>
      </w:r>
      <w:r>
        <w:t xml:space="preserve">is the Center for Labor &amp; a Just Economy at Harvard law school.; </w:t>
      </w:r>
      <w:r w:rsidRPr="00556256">
        <w:t>Clje, "Workers Excluded from the NLRA," Center for Labor and a Just Economy, 9-1-2024, https://clje.law.harvard.edu/publication/building-worker-power-in-cities-states/workers-excluded-from-the-nlra/, Rinehart]</w:t>
      </w:r>
    </w:p>
    <w:p w14:paraId="4163B73D" w14:textId="77777777" w:rsidR="00ED50F3" w:rsidRPr="000B3660" w:rsidRDefault="00ED50F3" w:rsidP="00ED50F3">
      <w:r w:rsidRPr="00A17A7E">
        <w:rPr>
          <w:sz w:val="12"/>
        </w:rPr>
        <w:t xml:space="preserve">The </w:t>
      </w:r>
      <w:r w:rsidRPr="00A17A7E">
        <w:rPr>
          <w:rStyle w:val="StyleUnderline"/>
          <w:highlight w:val="cyan"/>
        </w:rPr>
        <w:t>NLRA</w:t>
      </w:r>
      <w:r w:rsidRPr="00A17A7E">
        <w:rPr>
          <w:sz w:val="12"/>
        </w:rPr>
        <w:t xml:space="preserve"> has been </w:t>
      </w:r>
      <w:r w:rsidRPr="00A17A7E">
        <w:rPr>
          <w:rStyle w:val="StyleUnderline"/>
          <w:highlight w:val="cyan"/>
        </w:rPr>
        <w:t xml:space="preserve">criticized for </w:t>
      </w:r>
      <w:r w:rsidRPr="00A17A7E">
        <w:rPr>
          <w:rStyle w:val="Emphasis"/>
          <w:highlight w:val="cyan"/>
        </w:rPr>
        <w:t>excluding</w:t>
      </w:r>
      <w:r w:rsidRPr="003E50E6">
        <w:rPr>
          <w:rStyle w:val="Emphasis"/>
        </w:rPr>
        <w:t xml:space="preserve"> large categories</w:t>
      </w:r>
      <w:r w:rsidRPr="003E50E6">
        <w:rPr>
          <w:rStyle w:val="StyleUnderline"/>
        </w:rPr>
        <w:t xml:space="preserve"> of </w:t>
      </w:r>
      <w:r w:rsidRPr="00A17A7E">
        <w:rPr>
          <w:rStyle w:val="StyleUnderline"/>
          <w:highlight w:val="cyan"/>
        </w:rPr>
        <w:t>workers</w:t>
      </w:r>
      <w:r w:rsidRPr="00A17A7E">
        <w:rPr>
          <w:sz w:val="12"/>
        </w:rPr>
        <w:t xml:space="preserve">, some of whom are those most </w:t>
      </w:r>
      <w:r w:rsidRPr="00A17A7E">
        <w:rPr>
          <w:rStyle w:val="Emphasis"/>
          <w:highlight w:val="cyan"/>
        </w:rPr>
        <w:t>in need of labor law protections</w:t>
      </w:r>
      <w:r w:rsidRPr="00A17A7E">
        <w:rPr>
          <w:sz w:val="12"/>
        </w:rPr>
        <w:t xml:space="preserve">. The </w:t>
      </w:r>
      <w:r w:rsidRPr="00A17A7E">
        <w:rPr>
          <w:rStyle w:val="StyleUnderline"/>
        </w:rPr>
        <w:t xml:space="preserve">statute </w:t>
      </w:r>
      <w:r w:rsidRPr="00A17A7E">
        <w:rPr>
          <w:rStyle w:val="StyleUnderline"/>
          <w:highlight w:val="cyan"/>
        </w:rPr>
        <w:t>explicitly excludes</w:t>
      </w:r>
      <w:r w:rsidRPr="00A17A7E">
        <w:rPr>
          <w:rStyle w:val="StyleUnderline"/>
        </w:rPr>
        <w:t xml:space="preserve"> </w:t>
      </w:r>
      <w:r w:rsidRPr="000B3660">
        <w:rPr>
          <w:rStyle w:val="Emphasis"/>
          <w:highlight w:val="cyan"/>
        </w:rPr>
        <w:t>public employees</w:t>
      </w:r>
      <w:r w:rsidRPr="00A17A7E">
        <w:rPr>
          <w:rStyle w:val="StyleUnderline"/>
        </w:rPr>
        <w:t xml:space="preserve">,1 </w:t>
      </w:r>
      <w:r w:rsidRPr="000B3660">
        <w:rPr>
          <w:rStyle w:val="Emphasis"/>
          <w:highlight w:val="cyan"/>
        </w:rPr>
        <w:t>supervisors</w:t>
      </w:r>
      <w:r w:rsidRPr="00A17A7E">
        <w:rPr>
          <w:rStyle w:val="StyleUnderline"/>
        </w:rPr>
        <w:t xml:space="preserve">, </w:t>
      </w:r>
      <w:r w:rsidRPr="000B3660">
        <w:rPr>
          <w:rStyle w:val="Emphasis"/>
          <w:highlight w:val="cyan"/>
        </w:rPr>
        <w:t>ag</w:t>
      </w:r>
      <w:r w:rsidRPr="00A17A7E">
        <w:rPr>
          <w:rStyle w:val="StyleUnderline"/>
        </w:rPr>
        <w:t xml:space="preserve">ricultural workers, </w:t>
      </w:r>
      <w:r w:rsidRPr="000B3660">
        <w:rPr>
          <w:rStyle w:val="Emphasis"/>
          <w:highlight w:val="cyan"/>
        </w:rPr>
        <w:t>domestic</w:t>
      </w:r>
      <w:r w:rsidRPr="00A17A7E">
        <w:rPr>
          <w:rStyle w:val="StyleUnderline"/>
        </w:rPr>
        <w:t xml:space="preserve"> workers, </w:t>
      </w:r>
      <w:r w:rsidRPr="000B3660">
        <w:rPr>
          <w:rStyle w:val="Emphasis"/>
          <w:highlight w:val="cyan"/>
        </w:rPr>
        <w:t>independent contractors</w:t>
      </w:r>
      <w:r w:rsidRPr="00A17A7E">
        <w:rPr>
          <w:rStyle w:val="StyleUnderline"/>
        </w:rPr>
        <w:t xml:space="preserve">, </w:t>
      </w:r>
      <w:r w:rsidRPr="000B3660">
        <w:rPr>
          <w:rStyle w:val="StyleUnderline"/>
        </w:rPr>
        <w:t>employees covered by the</w:t>
      </w:r>
      <w:r w:rsidRPr="00A17A7E">
        <w:rPr>
          <w:rStyle w:val="StyleUnderline"/>
        </w:rPr>
        <w:t xml:space="preserve"> </w:t>
      </w:r>
      <w:r w:rsidRPr="000B3660">
        <w:rPr>
          <w:rStyle w:val="Emphasis"/>
          <w:highlight w:val="cyan"/>
        </w:rPr>
        <w:t>Railway</w:t>
      </w:r>
      <w:r w:rsidRPr="00A17A7E">
        <w:rPr>
          <w:rStyle w:val="StyleUnderline"/>
        </w:rPr>
        <w:t xml:space="preserve"> </w:t>
      </w:r>
      <w:r w:rsidRPr="000B3660">
        <w:rPr>
          <w:rStyle w:val="StyleUnderline"/>
        </w:rPr>
        <w:t>Labor Act</w:t>
      </w:r>
      <w:r w:rsidRPr="00A17A7E">
        <w:rPr>
          <w:rStyle w:val="StyleUnderline"/>
        </w:rPr>
        <w:t xml:space="preserve">, and “any individual </w:t>
      </w:r>
      <w:r w:rsidRPr="000B3660">
        <w:rPr>
          <w:rStyle w:val="StyleUnderline"/>
        </w:rPr>
        <w:t>employed by his parent or spouse</w:t>
      </w:r>
      <w:r w:rsidRPr="000B3660">
        <w:rPr>
          <w:sz w:val="12"/>
        </w:rPr>
        <w:t xml:space="preserve">.”2 </w:t>
      </w:r>
      <w:r w:rsidRPr="000B3660">
        <w:rPr>
          <w:rStyle w:val="StyleUnderline"/>
        </w:rPr>
        <w:t>Numerous</w:t>
      </w:r>
      <w:r w:rsidRPr="00A17A7E">
        <w:rPr>
          <w:rStyle w:val="StyleUnderline"/>
        </w:rPr>
        <w:t xml:space="preserve"> other workers</w:t>
      </w:r>
      <w:r w:rsidRPr="00A17A7E">
        <w:rPr>
          <w:sz w:val="12"/>
        </w:rPr>
        <w:t xml:space="preserve"> are </w:t>
      </w:r>
      <w:r w:rsidRPr="00A17A7E">
        <w:rPr>
          <w:rStyle w:val="Emphasis"/>
        </w:rPr>
        <w:t>partially or completely excluded</w:t>
      </w:r>
      <w:r w:rsidRPr="00A17A7E">
        <w:rPr>
          <w:sz w:val="12"/>
        </w:rPr>
        <w:t xml:space="preserve"> from the Act’s coverage, </w:t>
      </w:r>
      <w:r w:rsidRPr="00A17A7E">
        <w:rPr>
          <w:rStyle w:val="StyleUnderline"/>
        </w:rPr>
        <w:t xml:space="preserve">including </w:t>
      </w:r>
      <w:r w:rsidRPr="000B3660">
        <w:rPr>
          <w:rStyle w:val="Emphasis"/>
          <w:highlight w:val="cyan"/>
        </w:rPr>
        <w:t>rehabilitation workers</w:t>
      </w:r>
      <w:r w:rsidRPr="00A17A7E">
        <w:rPr>
          <w:rStyle w:val="StyleUnderline"/>
        </w:rPr>
        <w:t xml:space="preserve">, </w:t>
      </w:r>
      <w:r w:rsidRPr="000B3660">
        <w:rPr>
          <w:rStyle w:val="Emphasis"/>
          <w:highlight w:val="cyan"/>
        </w:rPr>
        <w:t>incarcerated</w:t>
      </w:r>
      <w:r w:rsidRPr="00A17A7E">
        <w:rPr>
          <w:rStyle w:val="StyleUnderline"/>
        </w:rPr>
        <w:t xml:space="preserve"> workers, and certain </w:t>
      </w:r>
      <w:r w:rsidRPr="000B3660">
        <w:rPr>
          <w:rStyle w:val="Emphasis"/>
          <w:highlight w:val="cyan"/>
        </w:rPr>
        <w:t>student</w:t>
      </w:r>
      <w:r w:rsidRPr="00A17A7E">
        <w:rPr>
          <w:rStyle w:val="StyleUnderline"/>
        </w:rPr>
        <w:t xml:space="preserve"> workers</w:t>
      </w:r>
      <w:r w:rsidRPr="00A17A7E">
        <w:rPr>
          <w:sz w:val="12"/>
        </w:rPr>
        <w:t xml:space="preserve">. And while immigration status by itself does not preclude coverage under the Act, </w:t>
      </w:r>
      <w:r w:rsidRPr="00A17A7E">
        <w:rPr>
          <w:rStyle w:val="Emphasis"/>
          <w:highlight w:val="cyan"/>
        </w:rPr>
        <w:t>undocumented workers</w:t>
      </w:r>
      <w:r w:rsidRPr="00A17A7E">
        <w:rPr>
          <w:sz w:val="12"/>
        </w:rPr>
        <w:t xml:space="preserve"> are not entitled to all of its remedies. 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w:t>
      </w:r>
    </w:p>
    <w:p w14:paraId="6F168362" w14:textId="77777777" w:rsidR="00ED50F3" w:rsidRDefault="00ED50F3" w:rsidP="00ED50F3">
      <w:pPr>
        <w:pStyle w:val="Heading2"/>
      </w:pPr>
      <w:r>
        <w:t>ADV CP</w:t>
      </w:r>
    </w:p>
    <w:p w14:paraId="783A6633" w14:textId="77777777" w:rsidR="00ED50F3" w:rsidRDefault="00ED50F3" w:rsidP="00ED50F3">
      <w:pPr>
        <w:pStyle w:val="Heading3"/>
      </w:pPr>
      <w:r>
        <w:t>Impact---Top---2NC</w:t>
      </w:r>
    </w:p>
    <w:p w14:paraId="1EFA83C0" w14:textId="77777777" w:rsidR="00ED50F3" w:rsidRPr="00DD1C2D" w:rsidRDefault="00ED50F3" w:rsidP="00ED50F3"/>
    <w:p w14:paraId="318DF4A3" w14:textId="77777777" w:rsidR="00ED50F3" w:rsidRPr="005033CF" w:rsidRDefault="00ED50F3" w:rsidP="00ED50F3">
      <w:pPr>
        <w:pStyle w:val="Heading4"/>
      </w:pPr>
      <w:r>
        <w:t xml:space="preserve">Plank 7 </w:t>
      </w:r>
      <w:r w:rsidRPr="005033CF">
        <w:rPr>
          <w:u w:val="single"/>
        </w:rPr>
        <w:t>converts</w:t>
      </w:r>
      <w:r>
        <w:t xml:space="preserve"> CO2 into </w:t>
      </w:r>
      <w:r w:rsidRPr="005033CF">
        <w:rPr>
          <w:u w:val="single"/>
        </w:rPr>
        <w:t>methanol</w:t>
      </w:r>
      <w:r>
        <w:t xml:space="preserve"> and </w:t>
      </w:r>
      <w:r w:rsidRPr="005033CF">
        <w:rPr>
          <w:u w:val="single"/>
        </w:rPr>
        <w:t>formic acids</w:t>
      </w:r>
      <w:r>
        <w:t xml:space="preserve">. That’s </w:t>
      </w:r>
      <w:r w:rsidRPr="00793DE3">
        <w:rPr>
          <w:u w:val="single"/>
        </w:rPr>
        <w:t>renewable</w:t>
      </w:r>
      <w:r>
        <w:t xml:space="preserve"> and solves </w:t>
      </w:r>
      <w:r w:rsidRPr="00793DE3">
        <w:rPr>
          <w:u w:val="single"/>
        </w:rPr>
        <w:t>warming</w:t>
      </w:r>
      <w:r>
        <w:t>.</w:t>
      </w:r>
    </w:p>
    <w:p w14:paraId="2DEEF0C0" w14:textId="77777777" w:rsidR="00ED50F3" w:rsidRDefault="00ED50F3" w:rsidP="00ED50F3">
      <w:r w:rsidRPr="00FD2207">
        <w:rPr>
          <w:lang w:val="fr-FR"/>
        </w:rPr>
        <w:t xml:space="preserve">Dr. Yusuke </w:t>
      </w:r>
      <w:r w:rsidRPr="00FD2207">
        <w:rPr>
          <w:rStyle w:val="Style13ptBold"/>
          <w:lang w:val="fr-FR"/>
        </w:rPr>
        <w:t>Kinoshita et al. 23</w:t>
      </w:r>
      <w:r w:rsidRPr="00FD2207">
        <w:rPr>
          <w:lang w:val="fr-FR"/>
        </w:rPr>
        <w:t xml:space="preserve">. </w:t>
      </w:r>
      <w:r w:rsidRPr="005033CF">
        <w:t xml:space="preserve">Full Professor </w:t>
      </w:r>
      <w:r>
        <w:t xml:space="preserve">of </w:t>
      </w:r>
      <w:r w:rsidRPr="005033CF">
        <w:t>Bioorganic Chemistry at Ritsumeikan University</w:t>
      </w:r>
      <w:r>
        <w:t>. “</w:t>
      </w:r>
      <w:r w:rsidRPr="005033CF">
        <w:t>Photoinduced Catalytic Organic-Hydride Transfer to CO2 Mediated with Ruthenium Complexes as NAD+/NADH Redox Couple Models</w:t>
      </w:r>
      <w:r>
        <w:t>.” European Chemical Societies Publishing. 16(6):</w:t>
      </w:r>
      <w:r w:rsidRPr="005033CF">
        <w:t>e202300032</w:t>
      </w:r>
      <w:r>
        <w:t>. https://doi.org/10.1002/cssc.202300032</w:t>
      </w:r>
    </w:p>
    <w:p w14:paraId="4296BFEE" w14:textId="77777777" w:rsidR="00ED50F3" w:rsidRPr="005033CF" w:rsidRDefault="00ED50F3" w:rsidP="00ED50F3">
      <w:pPr>
        <w:rPr>
          <w:sz w:val="16"/>
        </w:rPr>
      </w:pPr>
      <w:r w:rsidRPr="005033CF">
        <w:rPr>
          <w:sz w:val="16"/>
        </w:rPr>
        <w:t>Introduction</w:t>
      </w:r>
    </w:p>
    <w:p w14:paraId="2C4DE08F" w14:textId="77777777" w:rsidR="00ED50F3" w:rsidRPr="005033CF" w:rsidRDefault="00ED50F3" w:rsidP="00ED50F3">
      <w:pPr>
        <w:rPr>
          <w:sz w:val="16"/>
        </w:rPr>
      </w:pPr>
      <w:r w:rsidRPr="005033CF">
        <w:rPr>
          <w:sz w:val="16"/>
        </w:rPr>
        <w:t xml:space="preserve">The </w:t>
      </w:r>
      <w:r w:rsidRPr="005033CF">
        <w:rPr>
          <w:rStyle w:val="StyleUnderline"/>
        </w:rPr>
        <w:t>increase in the</w:t>
      </w:r>
      <w:r w:rsidRPr="005033CF">
        <w:rPr>
          <w:sz w:val="16"/>
        </w:rPr>
        <w:t xml:space="preserve"> atmospheric </w:t>
      </w:r>
      <w:r w:rsidRPr="005033CF">
        <w:rPr>
          <w:rStyle w:val="StyleUnderline"/>
        </w:rPr>
        <w:t>concentration of</w:t>
      </w:r>
      <w:r w:rsidRPr="005033CF">
        <w:rPr>
          <w:sz w:val="16"/>
        </w:rPr>
        <w:t xml:space="preserve"> carbon dioxide (</w:t>
      </w:r>
      <w:r w:rsidRPr="005033CF">
        <w:rPr>
          <w:rStyle w:val="Emphasis"/>
        </w:rPr>
        <w:t>CO2</w:t>
      </w:r>
      <w:r w:rsidRPr="005033CF">
        <w:rPr>
          <w:sz w:val="16"/>
        </w:rPr>
        <w:t xml:space="preserve">) </w:t>
      </w:r>
      <w:r w:rsidRPr="00865283">
        <w:rPr>
          <w:rStyle w:val="StyleUnderline"/>
        </w:rPr>
        <w:t>caused</w:t>
      </w:r>
      <w:r w:rsidRPr="00865283">
        <w:rPr>
          <w:sz w:val="16"/>
        </w:rPr>
        <w:t xml:space="preserve"> in part </w:t>
      </w:r>
      <w:r w:rsidRPr="00865283">
        <w:rPr>
          <w:rStyle w:val="StyleUnderline"/>
        </w:rPr>
        <w:t>by the</w:t>
      </w:r>
      <w:r w:rsidRPr="00865283">
        <w:rPr>
          <w:sz w:val="16"/>
        </w:rPr>
        <w:t xml:space="preserve"> </w:t>
      </w:r>
      <w:r w:rsidRPr="00865283">
        <w:rPr>
          <w:rStyle w:val="Emphasis"/>
        </w:rPr>
        <w:t>excessive use</w:t>
      </w:r>
      <w:r w:rsidRPr="00865283">
        <w:rPr>
          <w:sz w:val="16"/>
        </w:rPr>
        <w:t xml:space="preserve"> </w:t>
      </w:r>
      <w:r w:rsidRPr="00865283">
        <w:rPr>
          <w:rStyle w:val="StyleUnderline"/>
        </w:rPr>
        <w:t>of fossil fuels has resulted in</w:t>
      </w:r>
      <w:r w:rsidRPr="00865283">
        <w:rPr>
          <w:sz w:val="16"/>
        </w:rPr>
        <w:t xml:space="preserve"> </w:t>
      </w:r>
      <w:r w:rsidRPr="00865283">
        <w:rPr>
          <w:rStyle w:val="Emphasis"/>
        </w:rPr>
        <w:t>global warming</w:t>
      </w:r>
      <w:r w:rsidRPr="00865283">
        <w:rPr>
          <w:sz w:val="16"/>
        </w:rPr>
        <w:t xml:space="preserve">. </w:t>
      </w:r>
      <w:r w:rsidRPr="00865283">
        <w:rPr>
          <w:rStyle w:val="StyleUnderline"/>
        </w:rPr>
        <w:t>A</w:t>
      </w:r>
      <w:r w:rsidRPr="00865283">
        <w:rPr>
          <w:sz w:val="16"/>
        </w:rPr>
        <w:t xml:space="preserve"> feasible </w:t>
      </w:r>
      <w:r w:rsidRPr="00865283">
        <w:rPr>
          <w:rStyle w:val="StyleUnderline"/>
        </w:rPr>
        <w:t>pathway to</w:t>
      </w:r>
      <w:r w:rsidRPr="00865283">
        <w:rPr>
          <w:sz w:val="16"/>
        </w:rPr>
        <w:t xml:space="preserve"> </w:t>
      </w:r>
      <w:r w:rsidRPr="00865283">
        <w:rPr>
          <w:rStyle w:val="Emphasis"/>
        </w:rPr>
        <w:t>cope</w:t>
      </w:r>
      <w:r w:rsidRPr="00865283">
        <w:rPr>
          <w:sz w:val="16"/>
        </w:rPr>
        <w:t xml:space="preserve"> </w:t>
      </w:r>
      <w:r w:rsidRPr="00865283">
        <w:rPr>
          <w:rStyle w:val="StyleUnderline"/>
        </w:rPr>
        <w:t>with such a global crisis is the</w:t>
      </w:r>
      <w:r w:rsidRPr="00865283">
        <w:rPr>
          <w:sz w:val="16"/>
        </w:rPr>
        <w:t xml:space="preserve"> </w:t>
      </w:r>
      <w:r w:rsidRPr="00865283">
        <w:rPr>
          <w:rStyle w:val="Emphasis"/>
        </w:rPr>
        <w:t>chemical</w:t>
      </w:r>
      <w:r w:rsidRPr="005033CF">
        <w:rPr>
          <w:rStyle w:val="Emphasis"/>
        </w:rPr>
        <w:t xml:space="preserve"> </w:t>
      </w:r>
      <w:r w:rsidRPr="005033CF">
        <w:rPr>
          <w:rStyle w:val="Emphasis"/>
          <w:highlight w:val="cyan"/>
        </w:rPr>
        <w:t>conversion</w:t>
      </w:r>
      <w:r w:rsidRPr="005033CF">
        <w:rPr>
          <w:sz w:val="16"/>
        </w:rPr>
        <w:t xml:space="preserve"> </w:t>
      </w:r>
      <w:r w:rsidRPr="005033CF">
        <w:rPr>
          <w:rStyle w:val="StyleUnderline"/>
          <w:highlight w:val="cyan"/>
        </w:rPr>
        <w:t>of CO2 into</w:t>
      </w:r>
      <w:r w:rsidRPr="005033CF">
        <w:rPr>
          <w:sz w:val="16"/>
        </w:rPr>
        <w:t xml:space="preserve"> </w:t>
      </w:r>
      <w:r w:rsidRPr="005033CF">
        <w:rPr>
          <w:rStyle w:val="Emphasis"/>
        </w:rPr>
        <w:t>value-added chemical compounds</w:t>
      </w:r>
      <w:r w:rsidRPr="005033CF">
        <w:rPr>
          <w:sz w:val="16"/>
        </w:rPr>
        <w:t xml:space="preserve">,1, 2 </w:t>
      </w:r>
      <w:r w:rsidRPr="005033CF">
        <w:rPr>
          <w:rStyle w:val="StyleUnderline"/>
        </w:rPr>
        <w:t>such as</w:t>
      </w:r>
      <w:r w:rsidRPr="005033CF">
        <w:rPr>
          <w:sz w:val="16"/>
        </w:rPr>
        <w:t xml:space="preserve"> </w:t>
      </w:r>
      <w:r w:rsidRPr="005033CF">
        <w:rPr>
          <w:rStyle w:val="Emphasis"/>
          <w:highlight w:val="cyan"/>
        </w:rPr>
        <w:t>methanol</w:t>
      </w:r>
      <w:r w:rsidRPr="005033CF">
        <w:rPr>
          <w:sz w:val="16"/>
        </w:rPr>
        <w:t xml:space="preserve"> (CH3OH)3, 4 </w:t>
      </w:r>
      <w:r w:rsidRPr="005033CF">
        <w:rPr>
          <w:rStyle w:val="StyleUnderline"/>
          <w:highlight w:val="cyan"/>
        </w:rPr>
        <w:t>and</w:t>
      </w:r>
      <w:r w:rsidRPr="005033CF">
        <w:rPr>
          <w:sz w:val="16"/>
        </w:rPr>
        <w:t xml:space="preserve"> </w:t>
      </w:r>
      <w:r w:rsidRPr="005033CF">
        <w:rPr>
          <w:rStyle w:val="Emphasis"/>
          <w:highlight w:val="cyan"/>
        </w:rPr>
        <w:t>formic acid</w:t>
      </w:r>
      <w:r w:rsidRPr="005033CF">
        <w:rPr>
          <w:sz w:val="16"/>
        </w:rPr>
        <w:t xml:space="preserve"> (HCOOH)5, 6 under mild conditions. </w:t>
      </w:r>
      <w:r w:rsidRPr="005033CF">
        <w:rPr>
          <w:rStyle w:val="StyleUnderline"/>
        </w:rPr>
        <w:t>Direct</w:t>
      </w:r>
      <w:r w:rsidRPr="005033CF">
        <w:rPr>
          <w:sz w:val="16"/>
        </w:rPr>
        <w:t xml:space="preserve"> </w:t>
      </w:r>
      <w:r w:rsidRPr="005033CF">
        <w:rPr>
          <w:rStyle w:val="Emphasis"/>
        </w:rPr>
        <w:t>one-electron reduction</w:t>
      </w:r>
      <w:r w:rsidRPr="005033CF">
        <w:rPr>
          <w:sz w:val="16"/>
        </w:rPr>
        <w:t xml:space="preserve"> </w:t>
      </w:r>
      <w:r w:rsidRPr="005033CF">
        <w:rPr>
          <w:rStyle w:val="StyleUnderline"/>
        </w:rPr>
        <w:t>of CO2 is a</w:t>
      </w:r>
      <w:r w:rsidRPr="005033CF">
        <w:rPr>
          <w:sz w:val="16"/>
        </w:rPr>
        <w:t xml:space="preserve"> highly </w:t>
      </w:r>
      <w:r w:rsidRPr="005033CF">
        <w:rPr>
          <w:rStyle w:val="Emphasis"/>
        </w:rPr>
        <w:t>energy consuming</w:t>
      </w:r>
      <w:r w:rsidRPr="005033CF">
        <w:rPr>
          <w:sz w:val="16"/>
        </w:rPr>
        <w:t xml:space="preserve"> </w:t>
      </w:r>
      <w:r w:rsidRPr="005033CF">
        <w:rPr>
          <w:rStyle w:val="StyleUnderline"/>
        </w:rPr>
        <w:t>process</w:t>
      </w:r>
      <w:r w:rsidRPr="005033CF">
        <w:rPr>
          <w:sz w:val="16"/>
        </w:rPr>
        <w:t xml:space="preserve"> (−1.90 V vs. standard hydrogen electrode (SHE) in water at pH=7),7 </w:t>
      </w:r>
      <w:r w:rsidRPr="005033CF">
        <w:rPr>
          <w:rStyle w:val="StyleUnderline"/>
        </w:rPr>
        <w:t>and the resultant</w:t>
      </w:r>
      <w:r w:rsidRPr="005033CF">
        <w:rPr>
          <w:sz w:val="16"/>
        </w:rPr>
        <w:t xml:space="preserve"> </w:t>
      </w:r>
      <w:r w:rsidRPr="005033CF">
        <w:rPr>
          <w:rStyle w:val="Emphasis"/>
        </w:rPr>
        <w:t>CO2</w:t>
      </w:r>
      <w:r w:rsidRPr="005033CF">
        <w:rPr>
          <w:rStyle w:val="Emphasis"/>
          <w:rFonts w:ascii="Cambria Math" w:hAnsi="Cambria Math" w:cs="Cambria Math"/>
        </w:rPr>
        <w:t>⋅</w:t>
      </w:r>
      <w:r w:rsidRPr="005033CF">
        <w:rPr>
          <w:rStyle w:val="Emphasis"/>
        </w:rPr>
        <w:t>−</w:t>
      </w:r>
      <w:r w:rsidRPr="005033CF">
        <w:rPr>
          <w:sz w:val="16"/>
        </w:rPr>
        <w:t xml:space="preserve"> </w:t>
      </w:r>
      <w:r w:rsidRPr="005033CF">
        <w:rPr>
          <w:rStyle w:val="StyleUnderline"/>
        </w:rPr>
        <w:t>is</w:t>
      </w:r>
      <w:r w:rsidRPr="005033CF">
        <w:rPr>
          <w:sz w:val="16"/>
        </w:rPr>
        <w:t xml:space="preserve"> </w:t>
      </w:r>
      <w:r w:rsidRPr="005033CF">
        <w:rPr>
          <w:rStyle w:val="Emphasis"/>
        </w:rPr>
        <w:t>hard to regulate</w:t>
      </w:r>
      <w:r w:rsidRPr="005033CF">
        <w:rPr>
          <w:sz w:val="16"/>
        </w:rPr>
        <w:t xml:space="preserve"> its reactivity as a C1 resource. In 1983, Lehn and his colleagues reported the first photochemical CO2 reduction mediated with Re(bpy)(CO)3X (bpy=2,2’-bipyridine, X=Cl, Br) having dual functions of a photosensitizer and a catalyst.8 Since then, </w:t>
      </w:r>
      <w:r w:rsidRPr="005033CF">
        <w:rPr>
          <w:rStyle w:val="StyleUnderline"/>
        </w:rPr>
        <w:t xml:space="preserve">a large number of </w:t>
      </w:r>
      <w:r w:rsidRPr="005033CF">
        <w:rPr>
          <w:rStyle w:val="Emphasis"/>
        </w:rPr>
        <w:t>metal complexes</w:t>
      </w:r>
      <w:r w:rsidRPr="005033CF">
        <w:rPr>
          <w:sz w:val="16"/>
        </w:rPr>
        <w:t xml:space="preserve"> including Mn,9 Fe,10-12 Co,13-16 Ni,17, 18 Cu,19, 20 Mo,21 Ru,22-24 and Re8, 25, 26 </w:t>
      </w:r>
      <w:r w:rsidRPr="005033CF">
        <w:rPr>
          <w:rStyle w:val="StyleUnderline"/>
        </w:rPr>
        <w:t>have been shown to be</w:t>
      </w:r>
      <w:r w:rsidRPr="005033CF">
        <w:rPr>
          <w:sz w:val="16"/>
        </w:rPr>
        <w:t xml:space="preserve"> </w:t>
      </w:r>
      <w:r w:rsidRPr="005033CF">
        <w:rPr>
          <w:rStyle w:val="Emphasis"/>
        </w:rPr>
        <w:t>active</w:t>
      </w:r>
      <w:r w:rsidRPr="005033CF">
        <w:rPr>
          <w:sz w:val="16"/>
        </w:rPr>
        <w:t xml:space="preserve"> </w:t>
      </w:r>
      <w:r w:rsidRPr="005033CF">
        <w:rPr>
          <w:rStyle w:val="StyleUnderline"/>
        </w:rPr>
        <w:t>in the</w:t>
      </w:r>
      <w:r w:rsidRPr="005033CF">
        <w:rPr>
          <w:sz w:val="16"/>
        </w:rPr>
        <w:t xml:space="preserve"> </w:t>
      </w:r>
      <w:r w:rsidRPr="005033CF">
        <w:rPr>
          <w:rStyle w:val="Emphasis"/>
        </w:rPr>
        <w:t>photochemical CO2 reduction</w:t>
      </w:r>
      <w:r w:rsidRPr="005033CF">
        <w:rPr>
          <w:sz w:val="16"/>
        </w:rPr>
        <w:t xml:space="preserve"> </w:t>
      </w:r>
      <w:r w:rsidRPr="005033CF">
        <w:rPr>
          <w:rStyle w:val="StyleUnderline"/>
        </w:rPr>
        <w:t>by the combination</w:t>
      </w:r>
      <w:r w:rsidRPr="005033CF">
        <w:rPr>
          <w:sz w:val="16"/>
        </w:rPr>
        <w:t xml:space="preserve"> with a photosensitizer.27, 28 Most of the reduction products are CO and/or HCOOH, in which coordinatively unsaturated low-valent metal complexes bearing a labile ligand work as the active sites for the reductive activation of CO2. </w:t>
      </w:r>
      <w:r w:rsidRPr="005033CF">
        <w:rPr>
          <w:rStyle w:val="StyleUnderline"/>
        </w:rPr>
        <w:t>In addition to the</w:t>
      </w:r>
      <w:r w:rsidRPr="005033CF">
        <w:rPr>
          <w:sz w:val="16"/>
        </w:rPr>
        <w:t xml:space="preserve"> </w:t>
      </w:r>
      <w:r w:rsidRPr="005033CF">
        <w:rPr>
          <w:rStyle w:val="Emphasis"/>
          <w:highlight w:val="cyan"/>
        </w:rPr>
        <w:t>reductive activation</w:t>
      </w:r>
      <w:r w:rsidRPr="005033CF">
        <w:rPr>
          <w:sz w:val="16"/>
        </w:rPr>
        <w:t xml:space="preserve"> </w:t>
      </w:r>
      <w:r w:rsidRPr="00865283">
        <w:rPr>
          <w:rStyle w:val="StyleUnderline"/>
        </w:rPr>
        <w:t xml:space="preserve">of CO2 </w:t>
      </w:r>
      <w:r w:rsidRPr="005033CF">
        <w:rPr>
          <w:rStyle w:val="StyleUnderline"/>
          <w:highlight w:val="cyan"/>
        </w:rPr>
        <w:t>on metal</w:t>
      </w:r>
      <w:r w:rsidRPr="005033CF">
        <w:rPr>
          <w:rStyle w:val="StyleUnderline"/>
        </w:rPr>
        <w:t xml:space="preserve"> ions</w:t>
      </w:r>
      <w:r w:rsidRPr="005033CF">
        <w:rPr>
          <w:sz w:val="16"/>
        </w:rPr>
        <w:t xml:space="preserve">, </w:t>
      </w:r>
      <w:r w:rsidRPr="005033CF">
        <w:rPr>
          <w:rStyle w:val="Emphasis"/>
        </w:rPr>
        <w:t>hydride transfer</w:t>
      </w:r>
      <w:r w:rsidRPr="005033CF">
        <w:rPr>
          <w:sz w:val="16"/>
        </w:rPr>
        <w:t xml:space="preserve"> </w:t>
      </w:r>
      <w:r w:rsidRPr="005033CF">
        <w:rPr>
          <w:rStyle w:val="StyleUnderline"/>
        </w:rPr>
        <w:t>to CO2</w:t>
      </w:r>
      <w:r w:rsidRPr="005033CF">
        <w:rPr>
          <w:sz w:val="16"/>
        </w:rPr>
        <w:t xml:space="preserve"> mediated with renewable organic hydride donors also </w:t>
      </w:r>
      <w:r w:rsidRPr="005033CF">
        <w:rPr>
          <w:rStyle w:val="StyleUnderline"/>
        </w:rPr>
        <w:t xml:space="preserve">may </w:t>
      </w:r>
      <w:r w:rsidRPr="005033CF">
        <w:rPr>
          <w:rStyle w:val="StyleUnderline"/>
          <w:highlight w:val="cyan"/>
        </w:rPr>
        <w:t>provide</w:t>
      </w:r>
      <w:r w:rsidRPr="005033CF">
        <w:rPr>
          <w:rStyle w:val="StyleUnderline"/>
        </w:rPr>
        <w:t xml:space="preserve"> a</w:t>
      </w:r>
      <w:r w:rsidRPr="005033CF">
        <w:rPr>
          <w:sz w:val="16"/>
        </w:rPr>
        <w:t xml:space="preserve"> </w:t>
      </w:r>
      <w:r w:rsidRPr="005033CF">
        <w:rPr>
          <w:rStyle w:val="Emphasis"/>
          <w:highlight w:val="cyan"/>
        </w:rPr>
        <w:t>new methodology</w:t>
      </w:r>
      <w:r w:rsidRPr="005033CF">
        <w:rPr>
          <w:sz w:val="16"/>
        </w:rPr>
        <w:t xml:space="preserve"> </w:t>
      </w:r>
      <w:r w:rsidRPr="005033CF">
        <w:rPr>
          <w:rStyle w:val="StyleUnderline"/>
          <w:highlight w:val="cyan"/>
        </w:rPr>
        <w:t>to develop</w:t>
      </w:r>
      <w:r w:rsidRPr="005033CF">
        <w:rPr>
          <w:rStyle w:val="StyleUnderline"/>
        </w:rPr>
        <w:t xml:space="preserve"> C1 </w:t>
      </w:r>
      <w:r w:rsidRPr="005033CF">
        <w:rPr>
          <w:rStyle w:val="StyleUnderline"/>
          <w:highlight w:val="cyan"/>
        </w:rPr>
        <w:t>resources</w:t>
      </w:r>
      <w:r w:rsidRPr="005033CF">
        <w:rPr>
          <w:sz w:val="16"/>
        </w:rPr>
        <w:t>. Indeed, Musgrave and his colleagues found that 1,2,3-</w:t>
      </w:r>
      <w:r w:rsidRPr="005033CF">
        <w:rPr>
          <w:rStyle w:val="Emphasis"/>
        </w:rPr>
        <w:t>trimethylbenzimidazoline</w:t>
      </w:r>
      <w:r w:rsidRPr="005033CF">
        <w:rPr>
          <w:sz w:val="16"/>
        </w:rPr>
        <w:t xml:space="preserve"> </w:t>
      </w:r>
      <w:r w:rsidRPr="005033CF">
        <w:rPr>
          <w:rStyle w:val="StyleUnderline"/>
        </w:rPr>
        <w:t>as an</w:t>
      </w:r>
      <w:r w:rsidRPr="005033CF">
        <w:rPr>
          <w:sz w:val="16"/>
        </w:rPr>
        <w:t xml:space="preserve"> </w:t>
      </w:r>
      <w:r w:rsidRPr="005033CF">
        <w:rPr>
          <w:rStyle w:val="Emphasis"/>
        </w:rPr>
        <w:t>organic hydride donor</w:t>
      </w:r>
      <w:r w:rsidRPr="005033CF">
        <w:rPr>
          <w:sz w:val="16"/>
        </w:rPr>
        <w:t xml:space="preserve"> </w:t>
      </w:r>
      <w:r w:rsidRPr="005033CF">
        <w:rPr>
          <w:rStyle w:val="StyleUnderline"/>
        </w:rPr>
        <w:t>reacted with CO2</w:t>
      </w:r>
      <w:r w:rsidRPr="005033CF">
        <w:rPr>
          <w:sz w:val="16"/>
        </w:rPr>
        <w:t xml:space="preserve"> to afford formate </w:t>
      </w:r>
      <w:r w:rsidRPr="005033CF">
        <w:rPr>
          <w:rStyle w:val="Emphasis"/>
          <w:highlight w:val="cyan"/>
        </w:rPr>
        <w:t>without</w:t>
      </w:r>
      <w:r w:rsidRPr="005033CF">
        <w:rPr>
          <w:sz w:val="16"/>
        </w:rPr>
        <w:t xml:space="preserve"> </w:t>
      </w:r>
      <w:r w:rsidRPr="005033CF">
        <w:rPr>
          <w:rStyle w:val="StyleUnderline"/>
        </w:rPr>
        <w:t xml:space="preserve">the assistance of </w:t>
      </w:r>
      <w:r w:rsidRPr="005033CF">
        <w:rPr>
          <w:rStyle w:val="StyleUnderline"/>
          <w:highlight w:val="cyan"/>
        </w:rPr>
        <w:t>transition metals</w:t>
      </w:r>
      <w:r w:rsidRPr="005033CF">
        <w:rPr>
          <w:sz w:val="16"/>
        </w:rPr>
        <w:t>, though the reaction proceeded in a stoichiometric fashion but not catalytically.29</w:t>
      </w:r>
    </w:p>
    <w:p w14:paraId="42AC9249" w14:textId="77777777" w:rsidR="00ED50F3" w:rsidRPr="005033CF" w:rsidRDefault="00ED50F3" w:rsidP="00ED50F3">
      <w:pPr>
        <w:rPr>
          <w:sz w:val="16"/>
        </w:rPr>
      </w:pPr>
      <w:r w:rsidRPr="005033CF">
        <w:rPr>
          <w:sz w:val="16"/>
        </w:rPr>
        <w:t xml:space="preserve">In biological systems, </w:t>
      </w:r>
      <w:r w:rsidRPr="005033CF">
        <w:rPr>
          <w:rStyle w:val="StyleUnderline"/>
        </w:rPr>
        <w:t>the</w:t>
      </w:r>
      <w:r w:rsidRPr="005033CF">
        <w:rPr>
          <w:sz w:val="16"/>
        </w:rPr>
        <w:t xml:space="preserve"> NAD+/NADH (NAD=</w:t>
      </w:r>
      <w:r w:rsidRPr="005033CF">
        <w:rPr>
          <w:rStyle w:val="Emphasis"/>
        </w:rPr>
        <w:t>nicotinamide adenine dinucleotide</w:t>
      </w:r>
      <w:r w:rsidRPr="005033CF">
        <w:rPr>
          <w:sz w:val="16"/>
        </w:rPr>
        <w:t xml:space="preserve">) </w:t>
      </w:r>
      <w:r w:rsidRPr="005033CF">
        <w:rPr>
          <w:rStyle w:val="StyleUnderline"/>
        </w:rPr>
        <w:t>redox</w:t>
      </w:r>
      <w:r w:rsidRPr="005033CF">
        <w:rPr>
          <w:sz w:val="16"/>
        </w:rPr>
        <w:t xml:space="preserve"> couple </w:t>
      </w:r>
      <w:r w:rsidRPr="005033CF">
        <w:rPr>
          <w:rStyle w:val="StyleUnderline"/>
        </w:rPr>
        <w:t>plays a</w:t>
      </w:r>
      <w:r w:rsidRPr="005033CF">
        <w:rPr>
          <w:sz w:val="16"/>
        </w:rPr>
        <w:t xml:space="preserve"> </w:t>
      </w:r>
      <w:r w:rsidRPr="005033CF">
        <w:rPr>
          <w:rStyle w:val="Emphasis"/>
        </w:rPr>
        <w:t>pivotal role</w:t>
      </w:r>
      <w:r w:rsidRPr="005033CF">
        <w:rPr>
          <w:sz w:val="16"/>
        </w:rPr>
        <w:t xml:space="preserve"> </w:t>
      </w:r>
      <w:r w:rsidRPr="005033CF">
        <w:rPr>
          <w:rStyle w:val="StyleUnderline"/>
        </w:rPr>
        <w:t>as a generator</w:t>
      </w:r>
      <w:r w:rsidRPr="005033CF">
        <w:rPr>
          <w:sz w:val="16"/>
        </w:rPr>
        <w:t xml:space="preserve"> and/or a reservoir </w:t>
      </w:r>
      <w:r w:rsidRPr="005033CF">
        <w:rPr>
          <w:rStyle w:val="StyleUnderline"/>
        </w:rPr>
        <w:t>of</w:t>
      </w:r>
      <w:r w:rsidRPr="005033CF">
        <w:rPr>
          <w:sz w:val="16"/>
        </w:rPr>
        <w:t xml:space="preserve"> </w:t>
      </w:r>
      <w:r w:rsidRPr="005033CF">
        <w:rPr>
          <w:rStyle w:val="Emphasis"/>
        </w:rPr>
        <w:t>hydride</w:t>
      </w:r>
      <w:r w:rsidRPr="005033CF">
        <w:rPr>
          <w:sz w:val="16"/>
        </w:rPr>
        <w:t xml:space="preserve"> (H−), which is equivalent to one proton and two electrons.30 Much information about organic NAD+/NADH model compounds has so far been accumulated to understand their unique redox and photophysical properties as well as their photochemical and thermal reactivities.31 </w:t>
      </w:r>
      <w:r w:rsidRPr="005033CF">
        <w:rPr>
          <w:rStyle w:val="StyleUnderline"/>
        </w:rPr>
        <w:t>The</w:t>
      </w:r>
      <w:r w:rsidRPr="005033CF">
        <w:rPr>
          <w:sz w:val="16"/>
        </w:rPr>
        <w:t xml:space="preserve"> </w:t>
      </w:r>
      <w:r w:rsidRPr="005033CF">
        <w:rPr>
          <w:rStyle w:val="Emphasis"/>
        </w:rPr>
        <w:t>first step</w:t>
      </w:r>
      <w:r w:rsidRPr="005033CF">
        <w:rPr>
          <w:sz w:val="16"/>
        </w:rPr>
        <w:t xml:space="preserve"> </w:t>
      </w:r>
      <w:r w:rsidRPr="005033CF">
        <w:rPr>
          <w:rStyle w:val="StyleUnderline"/>
        </w:rPr>
        <w:t>in the</w:t>
      </w:r>
      <w:r w:rsidRPr="005033CF">
        <w:rPr>
          <w:sz w:val="16"/>
        </w:rPr>
        <w:t xml:space="preserve"> photo- and electrochemical </w:t>
      </w:r>
      <w:r w:rsidRPr="005033CF">
        <w:rPr>
          <w:rStyle w:val="StyleUnderline"/>
        </w:rPr>
        <w:t>reactions is an</w:t>
      </w:r>
      <w:r w:rsidRPr="005033CF">
        <w:rPr>
          <w:sz w:val="16"/>
        </w:rPr>
        <w:t xml:space="preserve"> </w:t>
      </w:r>
      <w:r w:rsidRPr="005033CF">
        <w:rPr>
          <w:rStyle w:val="Emphasis"/>
        </w:rPr>
        <w:t>intermolecular</w:t>
      </w:r>
      <w:r w:rsidRPr="005033CF">
        <w:rPr>
          <w:sz w:val="16"/>
        </w:rPr>
        <w:t xml:space="preserve"> one-electron </w:t>
      </w:r>
      <w:r w:rsidRPr="005033CF">
        <w:rPr>
          <w:rStyle w:val="StyleUnderline"/>
        </w:rPr>
        <w:t>transfer</w:t>
      </w:r>
      <w:r w:rsidRPr="005033CF">
        <w:rPr>
          <w:sz w:val="16"/>
        </w:rPr>
        <w:t xml:space="preserve">, </w:t>
      </w:r>
      <w:r w:rsidRPr="005033CF">
        <w:rPr>
          <w:rStyle w:val="StyleUnderline"/>
        </w:rPr>
        <w:t>which</w:t>
      </w:r>
      <w:r w:rsidRPr="005033CF">
        <w:rPr>
          <w:sz w:val="16"/>
        </w:rPr>
        <w:t xml:space="preserve"> inevitably </w:t>
      </w:r>
      <w:r w:rsidRPr="005033CF">
        <w:rPr>
          <w:rStyle w:val="StyleUnderline"/>
        </w:rPr>
        <w:t>generates</w:t>
      </w:r>
      <w:r w:rsidRPr="005033CF">
        <w:rPr>
          <w:sz w:val="16"/>
        </w:rPr>
        <w:t xml:space="preserve"> </w:t>
      </w:r>
      <w:r w:rsidRPr="005033CF">
        <w:rPr>
          <w:rStyle w:val="Emphasis"/>
        </w:rPr>
        <w:t>reactive</w:t>
      </w:r>
      <w:r w:rsidRPr="005033CF">
        <w:rPr>
          <w:sz w:val="16"/>
        </w:rPr>
        <w:t xml:space="preserve"> </w:t>
      </w:r>
      <w:r w:rsidRPr="005033CF">
        <w:rPr>
          <w:rStyle w:val="StyleUnderline"/>
        </w:rPr>
        <w:t>radical species</w:t>
      </w:r>
      <w:r w:rsidRPr="005033CF">
        <w:rPr>
          <w:sz w:val="16"/>
        </w:rPr>
        <w:t xml:space="preserve">. As a result, the reduction of NAD+ analogs or the oxidation of NADH ones followed by a deprotonation usually generates their radical intermediates, which often cause intermolecular radical coupling to afford the corresponding dimeric (NAD)2 species via C−C bond formation.32 In addition to the various organic NAD+ and NADH model compounds, </w:t>
      </w:r>
      <w:r w:rsidRPr="005033CF">
        <w:rPr>
          <w:rStyle w:val="StyleUnderline"/>
        </w:rPr>
        <w:t>the reactivities of</w:t>
      </w:r>
      <w:r w:rsidRPr="005033CF">
        <w:rPr>
          <w:sz w:val="16"/>
        </w:rPr>
        <w:t xml:space="preserve"> </w:t>
      </w:r>
      <w:r w:rsidRPr="005033CF">
        <w:rPr>
          <w:rStyle w:val="Emphasis"/>
        </w:rPr>
        <w:t>transition-metal hydrides</w:t>
      </w:r>
      <w:r w:rsidRPr="005033CF">
        <w:rPr>
          <w:sz w:val="16"/>
        </w:rPr>
        <w:t xml:space="preserve"> </w:t>
      </w:r>
      <w:r w:rsidRPr="005033CF">
        <w:rPr>
          <w:rStyle w:val="StyleUnderline"/>
        </w:rPr>
        <w:t>are</w:t>
      </w:r>
      <w:r w:rsidRPr="005033CF">
        <w:rPr>
          <w:sz w:val="16"/>
        </w:rPr>
        <w:t xml:space="preserve"> also </w:t>
      </w:r>
      <w:r w:rsidRPr="005033CF">
        <w:rPr>
          <w:rStyle w:val="StyleUnderline"/>
        </w:rPr>
        <w:t>examined to elucidate the</w:t>
      </w:r>
      <w:r w:rsidRPr="005033CF">
        <w:rPr>
          <w:sz w:val="16"/>
        </w:rPr>
        <w:t xml:space="preserve"> </w:t>
      </w:r>
      <w:r w:rsidRPr="005033CF">
        <w:rPr>
          <w:rStyle w:val="Emphasis"/>
        </w:rPr>
        <w:t>hydricity</w:t>
      </w:r>
      <w:r w:rsidRPr="005033CF">
        <w:rPr>
          <w:sz w:val="16"/>
        </w:rPr>
        <w:t xml:space="preserve"> </w:t>
      </w:r>
      <w:r w:rsidRPr="005033CF">
        <w:rPr>
          <w:rStyle w:val="StyleUnderline"/>
        </w:rPr>
        <w:t>of the bonds</w:t>
      </w:r>
      <w:r w:rsidRPr="005033CF">
        <w:rPr>
          <w:sz w:val="16"/>
        </w:rPr>
        <w:t xml:space="preserve">.33 Recently, </w:t>
      </w:r>
      <w:r w:rsidRPr="005033CF">
        <w:rPr>
          <w:rStyle w:val="StyleUnderline"/>
        </w:rPr>
        <w:t>a</w:t>
      </w:r>
      <w:r w:rsidRPr="005033CF">
        <w:rPr>
          <w:sz w:val="16"/>
        </w:rPr>
        <w:t xml:space="preserve"> </w:t>
      </w:r>
      <w:r w:rsidRPr="005033CF">
        <w:rPr>
          <w:rStyle w:val="Emphasis"/>
        </w:rPr>
        <w:t>ruthenium complex</w:t>
      </w:r>
      <w:r w:rsidRPr="005033CF">
        <w:rPr>
          <w:sz w:val="16"/>
        </w:rPr>
        <w:t xml:space="preserve"> </w:t>
      </w:r>
      <w:r w:rsidRPr="005033CF">
        <w:rPr>
          <w:rStyle w:val="StyleUnderline"/>
        </w:rPr>
        <w:t>with an</w:t>
      </w:r>
      <w:r w:rsidRPr="005033CF">
        <w:rPr>
          <w:sz w:val="16"/>
        </w:rPr>
        <w:t xml:space="preserve"> </w:t>
      </w:r>
      <w:r w:rsidRPr="005033CF">
        <w:rPr>
          <w:rStyle w:val="Emphasis"/>
        </w:rPr>
        <w:t>NAD+ model ligand</w:t>
      </w:r>
      <w:r w:rsidRPr="005033CF">
        <w:rPr>
          <w:sz w:val="16"/>
        </w:rPr>
        <w:t xml:space="preserve">, [Ru(bpy)2(pbn)](PF6)2 (pbn=2-(pyridin-2-yl)benzo[b]-1,5-naphthyridine),34, 35 </w:t>
      </w:r>
      <w:r w:rsidRPr="005033CF">
        <w:rPr>
          <w:rStyle w:val="StyleUnderline"/>
        </w:rPr>
        <w:t>was shown to undergo</w:t>
      </w:r>
      <w:r w:rsidRPr="005033CF">
        <w:rPr>
          <w:sz w:val="16"/>
        </w:rPr>
        <w:t xml:space="preserve"> </w:t>
      </w:r>
      <w:r w:rsidRPr="005033CF">
        <w:rPr>
          <w:rStyle w:val="Emphasis"/>
        </w:rPr>
        <w:t>photochemical</w:t>
      </w:r>
      <w:r w:rsidRPr="005033CF">
        <w:rPr>
          <w:sz w:val="16"/>
        </w:rPr>
        <w:t xml:space="preserve"> </w:t>
      </w:r>
      <w:r w:rsidRPr="005033CF">
        <w:rPr>
          <w:rStyle w:val="StyleUnderline"/>
        </w:rPr>
        <w:t>two-electron reduction to afford the</w:t>
      </w:r>
      <w:r w:rsidRPr="005033CF">
        <w:rPr>
          <w:sz w:val="16"/>
        </w:rPr>
        <w:t xml:space="preserve"> corresponding </w:t>
      </w:r>
      <w:r w:rsidRPr="005033CF">
        <w:rPr>
          <w:rStyle w:val="Emphasis"/>
        </w:rPr>
        <w:t>NADH-type complex</w:t>
      </w:r>
      <w:r w:rsidRPr="005033CF">
        <w:rPr>
          <w:sz w:val="16"/>
        </w:rPr>
        <w:t xml:space="preserve"> [Ru(bpy)2(pbnHH)](PF6)2 (pbnHH=2-(pyridin-2-yl)-5,10-dihydrobenzo[b]-1,5-naphthyridine) </w:t>
      </w:r>
      <w:r w:rsidRPr="005033CF">
        <w:rPr>
          <w:rStyle w:val="StyleUnderline"/>
        </w:rPr>
        <w:t>under</w:t>
      </w:r>
      <w:r w:rsidRPr="005033CF">
        <w:rPr>
          <w:sz w:val="16"/>
        </w:rPr>
        <w:t xml:space="preserve"> visible </w:t>
      </w:r>
      <w:r w:rsidRPr="005033CF">
        <w:rPr>
          <w:rStyle w:val="StyleUnderline"/>
        </w:rPr>
        <w:t>light irradiation</w:t>
      </w:r>
      <w:r w:rsidRPr="005033CF">
        <w:rPr>
          <w:sz w:val="16"/>
        </w:rPr>
        <w:t xml:space="preserve"> in the presence of triethanolamine (TEOA) in CH3CN (see Scheme 1).36</w:t>
      </w:r>
    </w:p>
    <w:p w14:paraId="7174C72B" w14:textId="77777777" w:rsidR="00ED50F3" w:rsidRPr="005033CF" w:rsidRDefault="00ED50F3" w:rsidP="00ED50F3">
      <w:pPr>
        <w:rPr>
          <w:sz w:val="16"/>
        </w:rPr>
      </w:pPr>
      <w:r w:rsidRPr="005033CF">
        <w:rPr>
          <w:rStyle w:val="StyleUnderline"/>
        </w:rPr>
        <w:t xml:space="preserve">The </w:t>
      </w:r>
      <w:r w:rsidRPr="005033CF">
        <w:rPr>
          <w:rStyle w:val="Emphasis"/>
          <w:highlight w:val="cyan"/>
        </w:rPr>
        <w:t>reduced complex</w:t>
      </w:r>
      <w:r w:rsidRPr="005033CF">
        <w:rPr>
          <w:sz w:val="16"/>
        </w:rPr>
        <w:t xml:space="preserve"> [Ru(bpy)2(pbnHH)]2+ </w:t>
      </w:r>
      <w:r w:rsidRPr="005033CF">
        <w:rPr>
          <w:rStyle w:val="StyleUnderline"/>
        </w:rPr>
        <w:t>formed</w:t>
      </w:r>
      <w:r w:rsidRPr="005033CF">
        <w:rPr>
          <w:sz w:val="16"/>
        </w:rPr>
        <w:t xml:space="preserve"> </w:t>
      </w:r>
      <w:r w:rsidRPr="005033CF">
        <w:rPr>
          <w:rStyle w:val="StyleUnderline"/>
        </w:rPr>
        <w:t>the</w:t>
      </w:r>
      <w:r w:rsidRPr="005033CF">
        <w:rPr>
          <w:sz w:val="16"/>
        </w:rPr>
        <w:t xml:space="preserve"> </w:t>
      </w:r>
      <w:r w:rsidRPr="005033CF">
        <w:rPr>
          <w:rStyle w:val="Emphasis"/>
        </w:rPr>
        <w:t>1 : 1 adduct</w:t>
      </w:r>
      <w:r w:rsidRPr="005033CF">
        <w:rPr>
          <w:sz w:val="16"/>
        </w:rPr>
        <w:t xml:space="preserve"> </w:t>
      </w:r>
      <w:r w:rsidRPr="005033CF">
        <w:rPr>
          <w:rStyle w:val="StyleUnderline"/>
        </w:rPr>
        <w:t>with</w:t>
      </w:r>
      <w:r w:rsidRPr="005033CF">
        <w:rPr>
          <w:sz w:val="16"/>
        </w:rPr>
        <w:t xml:space="preserve"> </w:t>
      </w:r>
      <w:r w:rsidRPr="005033CF">
        <w:rPr>
          <w:rStyle w:val="Emphasis"/>
        </w:rPr>
        <w:t>benzoate</w:t>
      </w:r>
      <w:r w:rsidRPr="005033CF">
        <w:rPr>
          <w:sz w:val="16"/>
        </w:rPr>
        <w:t xml:space="preserve"> (C6H5COO−) via C6H5COO−</w:t>
      </w:r>
      <w:r w:rsidRPr="005033CF">
        <w:rPr>
          <w:rFonts w:ascii="Cambria Math" w:hAnsi="Cambria Math" w:cs="Cambria Math"/>
          <w:sz w:val="16"/>
        </w:rPr>
        <w:t>⋅⋅⋅</w:t>
      </w:r>
      <w:r w:rsidRPr="005033CF">
        <w:rPr>
          <w:sz w:val="16"/>
        </w:rPr>
        <w:t xml:space="preserve">HN hydrogen bond, in which the hydricity of pbnHH was effectively enhanced, </w:t>
      </w:r>
      <w:r w:rsidRPr="005033CF">
        <w:rPr>
          <w:rStyle w:val="StyleUnderline"/>
        </w:rPr>
        <w:t>and</w:t>
      </w:r>
      <w:r w:rsidRPr="005033CF">
        <w:rPr>
          <w:sz w:val="16"/>
        </w:rPr>
        <w:t xml:space="preserve"> </w:t>
      </w:r>
      <w:r w:rsidRPr="005033CF">
        <w:rPr>
          <w:rStyle w:val="StyleUnderline"/>
        </w:rPr>
        <w:t>reacted with</w:t>
      </w:r>
      <w:r w:rsidRPr="005033CF">
        <w:rPr>
          <w:sz w:val="16"/>
        </w:rPr>
        <w:t xml:space="preserve"> </w:t>
      </w:r>
      <w:r w:rsidRPr="005033CF">
        <w:rPr>
          <w:rStyle w:val="Emphasis"/>
        </w:rPr>
        <w:t>CO2</w:t>
      </w:r>
      <w:r w:rsidRPr="005033CF">
        <w:rPr>
          <w:sz w:val="16"/>
        </w:rPr>
        <w:t xml:space="preserve"> with </w:t>
      </w:r>
      <w:r w:rsidRPr="005033CF">
        <w:rPr>
          <w:rStyle w:val="StyleUnderline"/>
        </w:rPr>
        <w:t>generating</w:t>
      </w:r>
      <w:r w:rsidRPr="005033CF">
        <w:rPr>
          <w:sz w:val="16"/>
        </w:rPr>
        <w:t xml:space="preserve"> </w:t>
      </w:r>
      <w:r w:rsidRPr="005033CF">
        <w:rPr>
          <w:rStyle w:val="Emphasis"/>
        </w:rPr>
        <w:t>HCOO−</w:t>
      </w:r>
      <w:r w:rsidRPr="005033CF">
        <w:rPr>
          <w:sz w:val="16"/>
        </w:rPr>
        <w:t xml:space="preserve"> </w:t>
      </w:r>
      <w:r w:rsidRPr="005033CF">
        <w:rPr>
          <w:rStyle w:val="StyleUnderline"/>
        </w:rPr>
        <w:t>in a stoichiometric reaction</w:t>
      </w:r>
      <w:r w:rsidRPr="005033CF">
        <w:rPr>
          <w:sz w:val="16"/>
        </w:rPr>
        <w:t xml:space="preserve"> in CH3CN (Scheme 2).37 </w:t>
      </w:r>
      <w:r w:rsidRPr="005033CF">
        <w:rPr>
          <w:rStyle w:val="StyleUnderline"/>
        </w:rPr>
        <w:t>The</w:t>
      </w:r>
      <w:r w:rsidRPr="005033CF">
        <w:rPr>
          <w:sz w:val="16"/>
        </w:rPr>
        <w:t xml:space="preserve"> </w:t>
      </w:r>
      <w:r w:rsidRPr="005033CF">
        <w:rPr>
          <w:rStyle w:val="Emphasis"/>
        </w:rPr>
        <w:t>expanded capability</w:t>
      </w:r>
      <w:r w:rsidRPr="005033CF">
        <w:rPr>
          <w:sz w:val="16"/>
        </w:rPr>
        <w:t xml:space="preserve"> </w:t>
      </w:r>
      <w:r w:rsidRPr="005033CF">
        <w:rPr>
          <w:rStyle w:val="StyleUnderline"/>
        </w:rPr>
        <w:t>of the hydricity of [Ru(bpy)2(pbnHH)]2+ would</w:t>
      </w:r>
      <w:r w:rsidRPr="005033CF">
        <w:rPr>
          <w:sz w:val="16"/>
        </w:rPr>
        <w:t xml:space="preserve"> lead to </w:t>
      </w:r>
      <w:r w:rsidRPr="005033CF">
        <w:rPr>
          <w:rStyle w:val="StyleUnderline"/>
          <w:highlight w:val="cyan"/>
        </w:rPr>
        <w:t>construct a</w:t>
      </w:r>
      <w:r w:rsidRPr="005033CF">
        <w:rPr>
          <w:rStyle w:val="StyleUnderline"/>
        </w:rPr>
        <w:t xml:space="preserve"> </w:t>
      </w:r>
      <w:r w:rsidRPr="005033CF">
        <w:rPr>
          <w:rStyle w:val="Emphasis"/>
          <w:highlight w:val="cyan"/>
        </w:rPr>
        <w:t>new reaction</w:t>
      </w:r>
      <w:r w:rsidRPr="005033CF">
        <w:rPr>
          <w:rStyle w:val="Emphasis"/>
        </w:rPr>
        <w:t xml:space="preserve"> system</w:t>
      </w:r>
      <w:r w:rsidRPr="005033CF">
        <w:rPr>
          <w:sz w:val="16"/>
        </w:rPr>
        <w:t xml:space="preserve"> that is </w:t>
      </w:r>
      <w:r w:rsidRPr="005033CF">
        <w:rPr>
          <w:rStyle w:val="StyleUnderline"/>
          <w:highlight w:val="cyan"/>
        </w:rPr>
        <w:t>able to</w:t>
      </w:r>
      <w:r w:rsidRPr="005033CF">
        <w:rPr>
          <w:sz w:val="16"/>
        </w:rPr>
        <w:t xml:space="preserve"> </w:t>
      </w:r>
      <w:r w:rsidRPr="005033CF">
        <w:rPr>
          <w:rStyle w:val="Emphasis"/>
          <w:highlight w:val="cyan"/>
        </w:rPr>
        <w:t>reduce CO2</w:t>
      </w:r>
      <w:r w:rsidRPr="005033CF">
        <w:rPr>
          <w:rStyle w:val="Emphasis"/>
        </w:rPr>
        <w:t xml:space="preserve"> catalytically</w:t>
      </w:r>
      <w:r w:rsidRPr="005033CF">
        <w:rPr>
          <w:sz w:val="16"/>
        </w:rPr>
        <w:t xml:space="preserve"> </w:t>
      </w:r>
      <w:r w:rsidRPr="005033CF">
        <w:rPr>
          <w:rStyle w:val="StyleUnderline"/>
          <w:highlight w:val="cyan"/>
        </w:rPr>
        <w:t>using a</w:t>
      </w:r>
      <w:r w:rsidRPr="005033CF">
        <w:rPr>
          <w:sz w:val="16"/>
        </w:rPr>
        <w:t xml:space="preserve"> </w:t>
      </w:r>
      <w:r w:rsidRPr="005033CF">
        <w:rPr>
          <w:rStyle w:val="Emphasis"/>
          <w:highlight w:val="cyan"/>
        </w:rPr>
        <w:t>renewable</w:t>
      </w:r>
      <w:r w:rsidRPr="005033CF">
        <w:rPr>
          <w:sz w:val="16"/>
        </w:rPr>
        <w:t xml:space="preserve"> </w:t>
      </w:r>
      <w:r w:rsidRPr="005033CF">
        <w:rPr>
          <w:rStyle w:val="StyleUnderline"/>
        </w:rPr>
        <w:t xml:space="preserve">organic </w:t>
      </w:r>
      <w:r w:rsidRPr="005033CF">
        <w:rPr>
          <w:rStyle w:val="StyleUnderline"/>
          <w:highlight w:val="cyan"/>
        </w:rPr>
        <w:t>hydride donor</w:t>
      </w:r>
      <w:r w:rsidRPr="005033CF">
        <w:rPr>
          <w:sz w:val="16"/>
        </w:rPr>
        <w:t xml:space="preserve">. </w:t>
      </w:r>
      <w:r w:rsidRPr="005033CF">
        <w:rPr>
          <w:rStyle w:val="StyleUnderline"/>
        </w:rPr>
        <w:t>This paper reports the</w:t>
      </w:r>
      <w:r w:rsidRPr="005033CF">
        <w:rPr>
          <w:sz w:val="16"/>
        </w:rPr>
        <w:t xml:space="preserve"> </w:t>
      </w:r>
      <w:r w:rsidRPr="005033CF">
        <w:rPr>
          <w:rStyle w:val="Emphasis"/>
        </w:rPr>
        <w:t>first catalytic hydride transfer</w:t>
      </w:r>
      <w:r w:rsidRPr="005033CF">
        <w:rPr>
          <w:sz w:val="16"/>
        </w:rPr>
        <w:t xml:space="preserve"> </w:t>
      </w:r>
      <w:r w:rsidRPr="005033CF">
        <w:rPr>
          <w:rStyle w:val="StyleUnderline"/>
        </w:rPr>
        <w:t>to</w:t>
      </w:r>
      <w:r w:rsidRPr="005033CF">
        <w:rPr>
          <w:sz w:val="16"/>
        </w:rPr>
        <w:t xml:space="preserve"> </w:t>
      </w:r>
      <w:r w:rsidRPr="005033CF">
        <w:rPr>
          <w:rStyle w:val="Emphasis"/>
        </w:rPr>
        <w:t>CO2</w:t>
      </w:r>
      <w:r w:rsidRPr="005033CF">
        <w:rPr>
          <w:sz w:val="16"/>
        </w:rPr>
        <w:t xml:space="preserve"> </w:t>
      </w:r>
      <w:r w:rsidRPr="005033CF">
        <w:rPr>
          <w:rStyle w:val="StyleUnderline"/>
        </w:rPr>
        <w:t>driven by the</w:t>
      </w:r>
      <w:r w:rsidRPr="005033CF">
        <w:rPr>
          <w:sz w:val="16"/>
        </w:rPr>
        <w:t xml:space="preserve"> two-electron </w:t>
      </w:r>
      <w:r w:rsidRPr="005033CF">
        <w:rPr>
          <w:rStyle w:val="Emphasis"/>
        </w:rPr>
        <w:t>[Ru(bpy)2(pbn)]2+/[Ru(bpy)2(pbnHH)]2+ redox couple</w:t>
      </w:r>
      <w:r w:rsidRPr="005033CF">
        <w:rPr>
          <w:sz w:val="16"/>
        </w:rPr>
        <w:t xml:space="preserve"> and the subsequent one-electron reduction of [Ru(bpy)2(pbnHH)]2+ </w:t>
      </w:r>
      <w:r w:rsidRPr="005033CF">
        <w:rPr>
          <w:rStyle w:val="StyleUnderline"/>
        </w:rPr>
        <w:t>in the presence of</w:t>
      </w:r>
      <w:r w:rsidRPr="005033CF">
        <w:rPr>
          <w:sz w:val="16"/>
        </w:rPr>
        <w:t xml:space="preserve"> </w:t>
      </w:r>
      <w:r w:rsidRPr="005033CF">
        <w:rPr>
          <w:rStyle w:val="Emphasis"/>
        </w:rPr>
        <w:t>1,3-dimethyl-2-phenyl-2,3-dihydro-1H-benzo[d]imidazole</w:t>
      </w:r>
      <w:r w:rsidRPr="005033CF">
        <w:rPr>
          <w:sz w:val="16"/>
        </w:rPr>
        <w:t xml:space="preserve"> (BIH) </w:t>
      </w:r>
      <w:r w:rsidRPr="005033CF">
        <w:rPr>
          <w:rStyle w:val="StyleUnderline"/>
        </w:rPr>
        <w:t>as an</w:t>
      </w:r>
      <w:r w:rsidRPr="005033CF">
        <w:rPr>
          <w:sz w:val="16"/>
        </w:rPr>
        <w:t xml:space="preserve"> </w:t>
      </w:r>
      <w:r w:rsidRPr="005033CF">
        <w:rPr>
          <w:rStyle w:val="Emphasis"/>
        </w:rPr>
        <w:t>electron source</w:t>
      </w:r>
      <w:r w:rsidRPr="005033CF">
        <w:rPr>
          <w:sz w:val="16"/>
        </w:rPr>
        <w:t xml:space="preserve"> </w:t>
      </w:r>
      <w:r w:rsidRPr="005033CF">
        <w:rPr>
          <w:rStyle w:val="StyleUnderline"/>
        </w:rPr>
        <w:t>with a</w:t>
      </w:r>
      <w:r w:rsidRPr="005033CF">
        <w:rPr>
          <w:sz w:val="16"/>
        </w:rPr>
        <w:t xml:space="preserve"> </w:t>
      </w:r>
      <w:r w:rsidRPr="005033CF">
        <w:rPr>
          <w:rStyle w:val="Emphasis"/>
        </w:rPr>
        <w:t>proton source</w:t>
      </w:r>
      <w:r w:rsidRPr="005033CF">
        <w:rPr>
          <w:sz w:val="16"/>
        </w:rPr>
        <w:t xml:space="preserve"> </w:t>
      </w:r>
      <w:r w:rsidRPr="005033CF">
        <w:rPr>
          <w:rStyle w:val="StyleUnderline"/>
        </w:rPr>
        <w:t xml:space="preserve">in </w:t>
      </w:r>
      <w:r w:rsidRPr="005033CF">
        <w:rPr>
          <w:rStyle w:val="Emphasis"/>
        </w:rPr>
        <w:t>CH3CN</w:t>
      </w:r>
      <w:r w:rsidRPr="005033CF">
        <w:rPr>
          <w:sz w:val="16"/>
        </w:rPr>
        <w:t>.</w:t>
      </w:r>
    </w:p>
    <w:p w14:paraId="2809B5DB" w14:textId="77777777" w:rsidR="00ED50F3" w:rsidRPr="005033CF" w:rsidRDefault="00ED50F3" w:rsidP="00ED50F3">
      <w:pPr>
        <w:rPr>
          <w:rStyle w:val="Emphasis"/>
        </w:rPr>
      </w:pPr>
      <w:r w:rsidRPr="005033CF">
        <w:rPr>
          <w:rStyle w:val="Emphasis"/>
        </w:rPr>
        <w:t>[PARAGRAPH INTEGRITY PAUSES]</w:t>
      </w:r>
    </w:p>
    <w:p w14:paraId="17926881" w14:textId="77777777" w:rsidR="00ED50F3" w:rsidRPr="005033CF" w:rsidRDefault="00ED50F3" w:rsidP="00ED50F3">
      <w:pPr>
        <w:rPr>
          <w:sz w:val="2"/>
        </w:rPr>
      </w:pPr>
      <w:r w:rsidRPr="005033CF">
        <w:rPr>
          <w:sz w:val="2"/>
        </w:rPr>
        <w:t>Results and Discussion A Ru-NAD model complex, [Ru(bpy)2(pbn)](PF6)2 was smoothly reduced to [Ru(bpy)2(pbnHH)](PF6)2 as a Ru-NADH one under visible light irradiation in CH3CN/TEOA (4 : 1, v/v).35 A similar photo-illumination of [Ru(bpy)2(pbn)](PF6)2 in CH3CN/Et3N (9 : 1, v/v) containing Et3NHPF6 also produced [Ru(bpy)2(pbnHH)](PF6)2. The selective formation of [Ru(bpy)2(pbnHH)]2+ in the photochemical reduction was confirmed by the 1H NMR spectra of the final CD3CN/Et3N solution containing Et3NHPF6 (Figure S1 in the Supporting Information), indicating that Et3N and Et3NHPF6 worked as an electron and a proton source, respectively, in the reaction. Furthermore, the CO2 bubbling into the yellow CH3CN/Et3N (9 : 1, v/v) solution of [Ru(bpy)2(pbnHH)](PF6)2 resulted in a quick color change to a reddish color probably due to the formation of [Ru(bpy)2(pbn)](PF6)2. The observations of not only the reduction of [Ru(bpy)2(pbn)]2+ to [Ru(bpy)2(pbnHH)]2+ under visible light irradiation in CH3CN/Et3N in the presence of Et3NH+ but also the regeneration of [Ru(bpy)2(pbn)]2+ by the bubbling of CO2 into the [Ru(bpy)2(pbnHH)]2+ solution drove us to construct a catalytic system aimed at the hydride transfer to CO2 by the photoinduced two-electron of the [Ru(bpy)2(pbn)]2+/[Ru(bpy)2(pbnHH)]2+ redox couple. However, the reaction of [Ru(bpy)2(pbn)](PF6)2 (1 mM) in a CO2-saturated CH3CN/Et3N (9 : 1, v/v) solution containing Et3NHPF6 (10 mM) under visible light irradiation generated only a very small amount of HCOO− (turnover number (TON)=0.091, entry 1 in Table 1). Although the yield of HCOO− was very low, this result implied the occurrence of the photoinduced reduction of [Ru(bpy)2(pbn)]2+ followed by the hydride transfer from the resultant [Ru(bpy)2(pbnHH)]2+ to CO2 in the one-pot reaction. A similar CO2 reduction using [Ru(bpy)2(pbnHH)](PF6)2 also produced a very small amount of HCOO− (entry 2 in Table 1). To evaluate the effect of different proton sources on the CO2 reduction, the redox behavior of [Ru(bpy)2(pbn)](PF6)2 was examined in CH3CN/Et3N containing CH3COOH in place of Et3NHPF6 (entry 3 in Table 1). Irradiation of the reddish solution containing [Ru(bpy)2(pbn)](PF6)2 with visible light caused gradual color change to yellow one (from black to red curve in Figure S2). The bubbling of CO2 into the yellow solution (from red to blue curve in Figure S2) regenerated the reddish solution. The photochemical CO2 reduction using 0.5 mM of [Ru(bpy)2(pbn)](PF6)2 under the same reaction conditions also produced HCOO− (entry 4 in Table 1). The yields of HCOO− produced in the presence of CH3COOH were still very low (TON=0.15, 0.26: entries 3, 4 in Table 1), but larger than the values obtained in the presence of Et3NHPF6. The pbnHH group of [Ru(bpy)2(pbnHH)]2+ forms an adduct with a base, such as CH3COO− or C6H5COO−, through a hydrogen bond at the NH position, which effectively enhances the hydricity of the pbnHH ligand (Scheme 2). The deprotonation of the NH group of [Ru(bpy)2(pbnHH)]2+ assisted by bases triggers a hydride transfer to CO2 with the generation of HCOO− and [Ru(bpy)2(pbn)]2+. In other words, an excess amount of proton sources would crucially depress the release of hydride from pbnHH, indicating that [Ru(bpy)2(pbnHH)]2+ essentially has a very weak hydride donor ability in the absence of a base. Further one- or two-electron reduction of the complex, therefore, may create the function of providing a hydride to CO2 even in the presence of excess protons. Both [Ru(bpy)2(pbn)](PF6)2 and [Ru(bpy)2(pbnHH)](PF6)2 showed the metal centered reversible RuII/RuIII redox couples at E1/2=+0.98 and +1.1 V, respectively, in CH3CN as shown in their cyclic voltammograms (CVs) in Figure 1. The pbn-localized [Ru(bpy)2(pbn)]2+/[Ru(bpy)2(pbn</w:t>
      </w:r>
      <w:r w:rsidRPr="005033CF">
        <w:rPr>
          <w:rFonts w:ascii="Cambria Math" w:hAnsi="Cambria Math" w:cs="Cambria Math"/>
          <w:sz w:val="2"/>
        </w:rPr>
        <w:t>⋅</w:t>
      </w:r>
      <w:r w:rsidRPr="005033CF">
        <w:rPr>
          <w:sz w:val="2"/>
        </w:rPr>
        <w:t>−)]+ redox couple at E1/2=−1.1 V, and the subsequent bpy-centered [Ru(bpy)2(pbn</w:t>
      </w:r>
      <w:r w:rsidRPr="005033CF">
        <w:rPr>
          <w:rFonts w:ascii="Cambria Math" w:hAnsi="Cambria Math" w:cs="Cambria Math"/>
          <w:sz w:val="2"/>
        </w:rPr>
        <w:t>⋅</w:t>
      </w:r>
      <w:r w:rsidRPr="005033CF">
        <w:rPr>
          <w:sz w:val="2"/>
        </w:rPr>
        <w:t>−)]+/[Ru(bpy)(bpy</w:t>
      </w:r>
      <w:r w:rsidRPr="005033CF">
        <w:rPr>
          <w:rFonts w:ascii="Cambria Math" w:hAnsi="Cambria Math" w:cs="Cambria Math"/>
          <w:sz w:val="2"/>
        </w:rPr>
        <w:t>⋅</w:t>
      </w:r>
      <w:r w:rsidRPr="005033CF">
        <w:rPr>
          <w:sz w:val="2"/>
        </w:rPr>
        <w:t>−)(pbn</w:t>
      </w:r>
      <w:r w:rsidRPr="005033CF">
        <w:rPr>
          <w:rFonts w:ascii="Cambria Math" w:hAnsi="Cambria Math" w:cs="Cambria Math"/>
          <w:sz w:val="2"/>
        </w:rPr>
        <w:t>⋅</w:t>
      </w:r>
      <w:r w:rsidRPr="005033CF">
        <w:rPr>
          <w:sz w:val="2"/>
        </w:rPr>
        <w:t>−)]0 and [Ru(bpy)(bpy</w:t>
      </w:r>
      <w:r w:rsidRPr="005033CF">
        <w:rPr>
          <w:rFonts w:ascii="Cambria Math" w:hAnsi="Cambria Math" w:cs="Cambria Math"/>
          <w:sz w:val="2"/>
        </w:rPr>
        <w:t>⋅</w:t>
      </w:r>
      <w:r w:rsidRPr="005033CF">
        <w:rPr>
          <w:sz w:val="2"/>
        </w:rPr>
        <w:t>−)(pbn</w:t>
      </w:r>
      <w:r w:rsidRPr="005033CF">
        <w:rPr>
          <w:rFonts w:ascii="Cambria Math" w:hAnsi="Cambria Math" w:cs="Cambria Math"/>
          <w:sz w:val="2"/>
        </w:rPr>
        <w:t>⋅</w:t>
      </w:r>
      <w:r w:rsidRPr="005033CF">
        <w:rPr>
          <w:sz w:val="2"/>
        </w:rPr>
        <w:t>−)]0/[Ru(bpy</w:t>
      </w:r>
      <w:r w:rsidRPr="005033CF">
        <w:rPr>
          <w:rFonts w:ascii="Cambria Math" w:hAnsi="Cambria Math" w:cs="Cambria Math"/>
          <w:sz w:val="2"/>
        </w:rPr>
        <w:t>⋅</w:t>
      </w:r>
      <w:r w:rsidRPr="005033CF">
        <w:rPr>
          <w:sz w:val="2"/>
        </w:rPr>
        <w:t>−)2(pbn</w:t>
      </w:r>
      <w:r w:rsidRPr="005033CF">
        <w:rPr>
          <w:rFonts w:ascii="Cambria Math" w:hAnsi="Cambria Math" w:cs="Cambria Math"/>
          <w:sz w:val="2"/>
        </w:rPr>
        <w:t>⋅</w:t>
      </w:r>
      <w:r w:rsidRPr="005033CF">
        <w:rPr>
          <w:sz w:val="2"/>
        </w:rPr>
        <w:t>−)]− ones were observed at E1/2=−1.7 and −2.0 V, respectively (Figure 1A). The pbn-localized redox wave disappeared in the CV of [Ru(bpy)2(pbnHH)](PF6)2 (Figure 1B). A newly appeared irreversible oxidation wave at E1/2=+0.6 V is assigned to the [Ru(bpy)2(pbnHH)]2+/[Ru(bpy)2(pbnHH</w:t>
      </w:r>
      <w:r w:rsidRPr="005033CF">
        <w:rPr>
          <w:rFonts w:ascii="Cambria Math" w:hAnsi="Cambria Math" w:cs="Cambria Math"/>
          <w:sz w:val="2"/>
        </w:rPr>
        <w:t>⋅</w:t>
      </w:r>
      <w:r w:rsidRPr="005033CF">
        <w:rPr>
          <w:sz w:val="2"/>
        </w:rPr>
        <w:t>+)]3+ couple. The two bpy-centered [Ru(bpy)2(pbnHH)]2+/[Ru(bpy)(bpy</w:t>
      </w:r>
      <w:r w:rsidRPr="005033CF">
        <w:rPr>
          <w:rFonts w:ascii="Cambria Math" w:hAnsi="Cambria Math" w:cs="Cambria Math"/>
          <w:sz w:val="2"/>
        </w:rPr>
        <w:t>⋅</w:t>
      </w:r>
      <w:r w:rsidRPr="005033CF">
        <w:rPr>
          <w:sz w:val="2"/>
        </w:rPr>
        <w:t>−)(pbnHH)]+ and [Ru(bpy)(bpy</w:t>
      </w:r>
      <w:r w:rsidRPr="005033CF">
        <w:rPr>
          <w:rFonts w:ascii="Cambria Math" w:hAnsi="Cambria Math" w:cs="Cambria Math"/>
          <w:sz w:val="2"/>
        </w:rPr>
        <w:t>⋅</w:t>
      </w:r>
      <w:r w:rsidRPr="005033CF">
        <w:rPr>
          <w:sz w:val="2"/>
        </w:rPr>
        <w:t>−)(pbnHH)]+/[Ru(bpy</w:t>
      </w:r>
      <w:r w:rsidRPr="005033CF">
        <w:rPr>
          <w:rFonts w:ascii="Cambria Math" w:hAnsi="Cambria Math" w:cs="Cambria Math"/>
          <w:sz w:val="2"/>
        </w:rPr>
        <w:t>⋅</w:t>
      </w:r>
      <w:r w:rsidRPr="005033CF">
        <w:rPr>
          <w:sz w:val="2"/>
        </w:rPr>
        <w:t>−)2(pbnHH)]0 redox couples emerged at E1/2=−1.8 and −1.9 V, respectively (Figure 1B). Introduction of CO2 into the solution caused an increase of the cathodic currents at more negative potential than the [Ru(bpy)2(pbnHH)]2+/[Ru(bpy)(bpy</w:t>
      </w:r>
      <w:r w:rsidRPr="005033CF">
        <w:rPr>
          <w:rFonts w:ascii="Cambria Math" w:hAnsi="Cambria Math" w:cs="Cambria Math"/>
          <w:sz w:val="2"/>
        </w:rPr>
        <w:t>⋅</w:t>
      </w:r>
      <w:r w:rsidRPr="005033CF">
        <w:rPr>
          <w:sz w:val="2"/>
        </w:rPr>
        <w:t>−)(pbnHH)]+ redox couple, indicating the occurrence of hydride transfer from [Ru(bpy)(bpy</w:t>
      </w:r>
      <w:r w:rsidRPr="005033CF">
        <w:rPr>
          <w:rFonts w:ascii="Cambria Math" w:hAnsi="Cambria Math" w:cs="Cambria Math"/>
          <w:sz w:val="2"/>
        </w:rPr>
        <w:t>⋅</w:t>
      </w:r>
      <w:r w:rsidRPr="005033CF">
        <w:rPr>
          <w:sz w:val="2"/>
        </w:rPr>
        <w:t>−)(pbnHH)]+ to CO2 (Figure S3). The electronic absorption spectra of [Ru(bpy)2(pbn)](PF6)2 and [Ru(bpy)2(pbnHH)](PF6)2 in CH3CN showed their metal-to-ligand charge transfer (MLCT) bands at 530 and 418 nm, respectively (Figure 2). The emission bands from the exited states, [RuIII(bpy)2(pbn</w:t>
      </w:r>
      <w:r w:rsidRPr="005033CF">
        <w:rPr>
          <w:rFonts w:ascii="Cambria Math" w:hAnsi="Cambria Math" w:cs="Cambria Math"/>
          <w:sz w:val="2"/>
        </w:rPr>
        <w:t>⋅</w:t>
      </w:r>
      <w:r w:rsidRPr="005033CF">
        <w:rPr>
          <w:sz w:val="2"/>
        </w:rPr>
        <w:t>−)]2+* and [RuIII(bpy)(bpy</w:t>
      </w:r>
      <w:r w:rsidRPr="005033CF">
        <w:rPr>
          <w:rFonts w:ascii="Cambria Math" w:hAnsi="Cambria Math" w:cs="Cambria Math"/>
          <w:sz w:val="2"/>
        </w:rPr>
        <w:t>⋅</w:t>
      </w:r>
      <w:r w:rsidRPr="005033CF">
        <w:rPr>
          <w:sz w:val="2"/>
        </w:rPr>
        <w:t>−)(pbnHH)]2+*, appeared at 550 and 650 nm, respectively (Figure S4A). The intensity of the 550 nm emission band of [Ru(bpy)2(pbn)]2+* decreased with the addition of Et3N to the solution (Figure S4A). The reductive quenching of [RuIII(bpy)2(pbn</w:t>
      </w:r>
      <w:r w:rsidRPr="005033CF">
        <w:rPr>
          <w:rFonts w:ascii="Cambria Math" w:hAnsi="Cambria Math" w:cs="Cambria Math"/>
          <w:sz w:val="2"/>
        </w:rPr>
        <w:t>⋅</w:t>
      </w:r>
      <w:r w:rsidRPr="005033CF">
        <w:rPr>
          <w:sz w:val="2"/>
        </w:rPr>
        <w:t>−)]2+* by Et3N was followed by the protonation of the resultant [RuII(bpy)2(pbn</w:t>
      </w:r>
      <w:r w:rsidRPr="005033CF">
        <w:rPr>
          <w:rFonts w:ascii="Cambria Math" w:hAnsi="Cambria Math" w:cs="Cambria Math"/>
          <w:sz w:val="2"/>
        </w:rPr>
        <w:t>⋅</w:t>
      </w:r>
      <w:r w:rsidRPr="005033CF">
        <w:rPr>
          <w:sz w:val="2"/>
        </w:rPr>
        <w:t>−)]+ and the subsequent disproportionation of [RuII(bpy)2(pbnH</w:t>
      </w:r>
      <w:r w:rsidRPr="005033CF">
        <w:rPr>
          <w:rFonts w:ascii="Cambria Math" w:hAnsi="Cambria Math" w:cs="Cambria Math"/>
          <w:sz w:val="2"/>
        </w:rPr>
        <w:t>⋅</w:t>
      </w:r>
      <w:r w:rsidRPr="005033CF">
        <w:rPr>
          <w:sz w:val="2"/>
        </w:rPr>
        <w:t>)]2+ generates the two electron-reduced [RuII(bpy)2(pbnHH)]2+ and the original [RuII(bpy)2(pbn)]2+. On the other hand, the emission spectrum of [RuIII(bpy)(bpy</w:t>
      </w:r>
      <w:r w:rsidRPr="005033CF">
        <w:rPr>
          <w:rFonts w:ascii="Cambria Math" w:hAnsi="Cambria Math" w:cs="Cambria Math"/>
          <w:sz w:val="2"/>
        </w:rPr>
        <w:t>⋅</w:t>
      </w:r>
      <w:r w:rsidRPr="005033CF">
        <w:rPr>
          <w:sz w:val="2"/>
        </w:rPr>
        <w:t>−)(pbnHH)]2+* was not affected by the addition of an excess amount of Et3N because of the extremely short lifetime of its excited state (Figure S4B). Thus, [Ru(bpy)2(pbn)]2+ was smoothly reduced to [Ru(bpy)2(pbnHH)]2+ in the presence of Et3N under photoillumination, while [RuII(bpy)2(pbnHH)]2+ was inert under the similar conditions. Therefore we examined the reactivity of [Ru(bpy)(bpy</w:t>
      </w:r>
      <w:r w:rsidRPr="005033CF">
        <w:rPr>
          <w:rFonts w:ascii="Cambria Math" w:hAnsi="Cambria Math" w:cs="Cambria Math"/>
          <w:sz w:val="2"/>
        </w:rPr>
        <w:t>⋅</w:t>
      </w:r>
      <w:r w:rsidRPr="005033CF">
        <w:rPr>
          <w:sz w:val="2"/>
        </w:rPr>
        <w:t>−)(pbnHH)]+ against CO2. The UV/Vis absorption spectrum of [Ru(bpy)(bpy</w:t>
      </w:r>
      <w:r w:rsidRPr="005033CF">
        <w:rPr>
          <w:rFonts w:ascii="Cambria Math" w:hAnsi="Cambria Math" w:cs="Cambria Math"/>
          <w:sz w:val="2"/>
        </w:rPr>
        <w:t>⋅</w:t>
      </w:r>
      <w:r w:rsidRPr="005033CF">
        <w:rPr>
          <w:sz w:val="2"/>
        </w:rPr>
        <w:t>−)(pbnHH)]+ generated by means of the electrolysis of [Ru(bpy)2(pbnHH)]2+ (0.2 mm) at −1.7 V in CH3CN containing 0.1 m Bu4NClO4 (Figure S5 dashed black line) showed a band at 420 nm but no absorption band above 500 nm. An addition of CO2-saturated CH3CN to the solution resulted in significant decrease of the 420 nm band and increase of the absorbance at 500–600 nm (Figure S5 red line). The pattern of the final spectrum is close to a mixture of [Ru(bpy)2(pbn)]2+ and [Ru(bpy)2(pbnHH)]2+ (Figure S2), which also indicated the occurrence of hydride transfer from [Ru(bpy)(bpy</w:t>
      </w:r>
      <w:r w:rsidRPr="005033CF">
        <w:rPr>
          <w:rFonts w:ascii="Cambria Math" w:hAnsi="Cambria Math" w:cs="Cambria Math"/>
          <w:sz w:val="2"/>
        </w:rPr>
        <w:t>⋅</w:t>
      </w:r>
      <w:r w:rsidRPr="005033CF">
        <w:rPr>
          <w:sz w:val="2"/>
        </w:rPr>
        <w:t>−)(pbnHH)]+ to CO2. BIH acts as a good sacrificial electron donor in photochemical reactions.38 The one-electron oxidation of BIH (E1/2=−0.07 V vs. Fc/Fc+) in the presence of a base is followed by the proton releases, in which the rate of the deprotonation of BIH</w:t>
      </w:r>
      <w:r w:rsidRPr="005033CF">
        <w:rPr>
          <w:rFonts w:ascii="Cambria Math" w:hAnsi="Cambria Math" w:cs="Cambria Math"/>
          <w:sz w:val="2"/>
        </w:rPr>
        <w:t>⋅</w:t>
      </w:r>
      <w:r w:rsidRPr="005033CF">
        <w:rPr>
          <w:sz w:val="2"/>
        </w:rPr>
        <w:t xml:space="preserve"> was kdp=1.1×105 M−1 s−1.38 The oxidation potential of the resultant BI</w:t>
      </w:r>
      <w:r w:rsidRPr="005033CF">
        <w:rPr>
          <w:rFonts w:ascii="Cambria Math" w:hAnsi="Cambria Math" w:cs="Cambria Math"/>
          <w:sz w:val="2"/>
        </w:rPr>
        <w:t>⋅</w:t>
      </w:r>
      <w:r w:rsidRPr="005033CF">
        <w:rPr>
          <w:sz w:val="2"/>
        </w:rPr>
        <w:t xml:space="preserve"> is −2.06 V (vs. Fc/Fc+),39 and negative enough to reduce [Ru(bpy)2(pbnHH)]2+ (E1/2=−1.8 V, Figure 1B) to produce [Ru(bpy)(bpy</w:t>
      </w:r>
      <w:r w:rsidRPr="005033CF">
        <w:rPr>
          <w:rFonts w:ascii="Cambria Math" w:hAnsi="Cambria Math" w:cs="Cambria Math"/>
          <w:sz w:val="2"/>
        </w:rPr>
        <w:t>⋅</w:t>
      </w:r>
      <w:r w:rsidRPr="005033CF">
        <w:rPr>
          <w:sz w:val="2"/>
        </w:rPr>
        <w:t>−)(pbnHH)]+. The TON of HCOO− increased from 8.8 to 41 (entries 1 and 2 in Table 2) when the concentration of [Ru(bpy)2(pbn)](PF6)2 decreased from 1.0 to 0.2 mm. In addition, CO (0.66 μmol) was produced together with HCOO−. The stability of [Ru(bpy)2(pbn)]2+ and [Ru(bpy)2(pbnHH)]2+ in CH3CN under visible light irradiation was investigated by analyzing the reaction mixture using high-performance liquid chromatography. A trace amount of a free bpy liberated from the complexes was detected from the reaction mixture. Irradiation with visible light to [Ru(bpy)3]2+ in CH3CN is known to cause a partial release of a bpy ligand from the complex, and the resultant [Ru(bpy)2] species has an ability to reduce CO2 to CO.8 The coordinatively saturated Ru atoms in [Ru(bpy)2(pbn)]2+ and [Ru(bpy)2(pbnHH)]2+ apparently have no ability to activate CO2 at the Ru centers. the high selectivity of HCOOH formation in the present photochemical CO2 reduction is ascribed to the hydride transfer from the renewable organic hydride of [Ru(bpy)(bpy</w:t>
      </w:r>
      <w:r w:rsidRPr="005033CF">
        <w:rPr>
          <w:rFonts w:ascii="Cambria Math" w:hAnsi="Cambria Math" w:cs="Cambria Math"/>
          <w:sz w:val="2"/>
        </w:rPr>
        <w:t>⋅</w:t>
      </w:r>
      <w:r w:rsidRPr="005033CF">
        <w:rPr>
          <w:sz w:val="2"/>
        </w:rPr>
        <w:t>−)(pbnHH]+ to CO2. When the concentration of [Ru(bpy)2(pbn)](PF6)2 decreased to 0.1 and 0.05 mm, HCOO− were produced with TON=63 and 56, respectively (entries 3 and 4 in Table 2). The 13C NMR spectra of a CD3CN/TEOA (9 : 1, v/v, 1 mL) solution containing [Ru(bpy)2(pbn)](PF6)2 (0.2 mm) and BIH (22 mm) under 13CO2 atmosphere did not exhibit any signal around 168 ppm before light irradiation (Figure S6). After irradiation of visible light for 48 h, the solution displayed the appearance of the singlet signal at 168.7 ppm attributable to H13COOH.40 Furthermore, the similar photochemical CO2 reduction using 12CO did not display a signal assignable HCOOH in the 13C NMR spectra under normal resolution conditions. Thus, all the HCOOH molecules produced in the present study resulted from CO2, and were safely ruled out the possibility of decomposition products of organic molecules. The present photochemical CO2 reduction produced formic acid accompanied by CO and H2 evolution in the initial 4 h (Figure S7 and Table S1). After 4 h, the rate of formic acid formation gradually decreased, and CO evolution completely stopped. The high catalytic activity toward the photochemical CO2 reduction in the initial 4 h clearly indicates that [Ru(bpy)(bpy</w:t>
      </w:r>
      <w:r w:rsidRPr="005033CF">
        <w:rPr>
          <w:rFonts w:ascii="Cambria Math" w:hAnsi="Cambria Math" w:cs="Cambria Math"/>
          <w:sz w:val="2"/>
        </w:rPr>
        <w:t>⋅</w:t>
      </w:r>
      <w:r w:rsidRPr="005033CF">
        <w:rPr>
          <w:sz w:val="2"/>
        </w:rPr>
        <w:t>−)(pbnHH)]+ works as the active catalyst toward the organic hydride transfer to CO2 generating formic acid. Photochemical CO2 reduction catalyzed by [Ru(bpy)2(pbn)](PF6)2 in the presence of BIH and various proton sources was also conducted (see Table 3). When CH3COOH was used, HCOO− was formed with TON of 0.85 (entry 1 in Table 3). However, when EtOH was used instead, HCOO− was detected with a larger TON of 5 (entry 2 in Table 3). Similar photochemical CO2 reduction in the presence of H2O as a proton source generated HCOO− with a TON of 41 (entry 3 in Table 3). Thus, [Ru(bpy)(bpy</w:t>
      </w:r>
      <w:r w:rsidRPr="005033CF">
        <w:rPr>
          <w:rFonts w:ascii="Cambria Math" w:hAnsi="Cambria Math" w:cs="Cambria Math"/>
          <w:sz w:val="2"/>
        </w:rPr>
        <w:t>⋅</w:t>
      </w:r>
      <w:r w:rsidRPr="005033CF">
        <w:rPr>
          <w:sz w:val="2"/>
        </w:rPr>
        <w:t>−)(pbnHH)]+ works as the active catalyst in the hydride transfer to CO2 in the presence of EtOH or H2O as a proton source. The proposed reaction mechanism of the developed catalytic organic hydride transfer to CO2 is illustrated in Scheme 3. The photoexcited [RuIII(bpy)2(pbn</w:t>
      </w:r>
      <w:r w:rsidRPr="005033CF">
        <w:rPr>
          <w:rFonts w:ascii="Cambria Math" w:hAnsi="Cambria Math" w:cs="Cambria Math"/>
          <w:sz w:val="2"/>
        </w:rPr>
        <w:t>⋅</w:t>
      </w:r>
      <w:r w:rsidRPr="005033CF">
        <w:rPr>
          <w:sz w:val="2"/>
        </w:rPr>
        <w:t>−)]2+* generated through the illumination at the MLCT band of [Ru(bpy)2(pbn)]2+ undergoes reductive quenching by BIH to give [RuII(bpy)2(pbn</w:t>
      </w:r>
      <w:r w:rsidRPr="005033CF">
        <w:rPr>
          <w:rFonts w:ascii="Cambria Math" w:hAnsi="Cambria Math" w:cs="Cambria Math"/>
          <w:sz w:val="2"/>
        </w:rPr>
        <w:t>⋅</w:t>
      </w:r>
      <w:r w:rsidRPr="005033CF">
        <w:rPr>
          <w:sz w:val="2"/>
        </w:rPr>
        <w:t>−)]2+ and BIH</w:t>
      </w:r>
      <w:r w:rsidRPr="005033CF">
        <w:rPr>
          <w:rFonts w:ascii="Cambria Math" w:hAnsi="Cambria Math" w:cs="Cambria Math"/>
          <w:sz w:val="2"/>
        </w:rPr>
        <w:t>⋅</w:t>
      </w:r>
      <w:r w:rsidRPr="005033CF">
        <w:rPr>
          <w:sz w:val="2"/>
        </w:rPr>
        <w:t>+. The protonation of the pbn</w:t>
      </w:r>
      <w:r w:rsidRPr="005033CF">
        <w:rPr>
          <w:rFonts w:ascii="Cambria Math" w:hAnsi="Cambria Math" w:cs="Cambria Math"/>
          <w:sz w:val="2"/>
        </w:rPr>
        <w:t>⋅</w:t>
      </w:r>
      <w:r w:rsidRPr="005033CF">
        <w:rPr>
          <w:sz w:val="2"/>
        </w:rPr>
        <w:t>− framework of the [RuII(bpy)2(pbn</w:t>
      </w:r>
      <w:r w:rsidRPr="005033CF">
        <w:rPr>
          <w:rFonts w:ascii="Cambria Math" w:hAnsi="Cambria Math" w:cs="Cambria Math"/>
          <w:sz w:val="2"/>
        </w:rPr>
        <w:t>⋅</w:t>
      </w:r>
      <w:r w:rsidRPr="005033CF">
        <w:rPr>
          <w:sz w:val="2"/>
        </w:rPr>
        <w:t>−)]2+ in the presence of an ROH (i. e., TEOA, EtOH, or H2O) produces [Ru(bpy)2(pbnH</w:t>
      </w:r>
      <w:r w:rsidRPr="005033CF">
        <w:rPr>
          <w:rFonts w:ascii="Cambria Math" w:hAnsi="Cambria Math" w:cs="Cambria Math"/>
          <w:sz w:val="2"/>
        </w:rPr>
        <w:t>⋅</w:t>
      </w:r>
      <w:r w:rsidRPr="005033CF">
        <w:rPr>
          <w:sz w:val="2"/>
        </w:rPr>
        <w:t>)]2+ and BI</w:t>
      </w:r>
      <w:r w:rsidRPr="005033CF">
        <w:rPr>
          <w:rFonts w:ascii="Cambria Math" w:hAnsi="Cambria Math" w:cs="Cambria Math"/>
          <w:sz w:val="2"/>
        </w:rPr>
        <w:t>⋅</w:t>
      </w:r>
      <w:r w:rsidRPr="005033CF">
        <w:rPr>
          <w:sz w:val="2"/>
        </w:rPr>
        <w:t xml:space="preserve"> (the left path in Scheme 3).35 Disproportionation of [Ru(bpy)2(pbnH</w:t>
      </w:r>
      <w:r w:rsidRPr="005033CF">
        <w:rPr>
          <w:rFonts w:ascii="Cambria Math" w:hAnsi="Cambria Math" w:cs="Cambria Math"/>
          <w:sz w:val="2"/>
        </w:rPr>
        <w:t>⋅</w:t>
      </w:r>
      <w:r w:rsidRPr="005033CF">
        <w:rPr>
          <w:sz w:val="2"/>
        </w:rPr>
        <w:t>)]2+ generates [Ru(bpy)2(pbnHH)]2+ and [Ru(bpy)2(pbn)]2+ (the central path) and the subsequent reduction of [Ru(bpy)2(pbnHH)]2+ by BI</w:t>
      </w:r>
      <w:r w:rsidRPr="005033CF">
        <w:rPr>
          <w:rFonts w:ascii="Cambria Math" w:hAnsi="Cambria Math" w:cs="Cambria Math"/>
          <w:sz w:val="2"/>
        </w:rPr>
        <w:t>⋅</w:t>
      </w:r>
      <w:r w:rsidRPr="005033CF">
        <w:rPr>
          <w:sz w:val="2"/>
        </w:rPr>
        <w:t xml:space="preserve"> affords [Ru(bpy)(bpy</w:t>
      </w:r>
      <w:r w:rsidRPr="005033CF">
        <w:rPr>
          <w:rFonts w:ascii="Cambria Math" w:hAnsi="Cambria Math" w:cs="Cambria Math"/>
          <w:sz w:val="2"/>
        </w:rPr>
        <w:t>⋅</w:t>
      </w:r>
      <w:r w:rsidRPr="005033CF">
        <w:rPr>
          <w:sz w:val="2"/>
        </w:rPr>
        <w:t>−)(pbnHH)]+, which works as the active catalyst, transferring hydride to CO2 to produce HCOO− with regenerating [Ru(bpy)2(pbnH</w:t>
      </w:r>
      <w:r w:rsidRPr="005033CF">
        <w:rPr>
          <w:rFonts w:ascii="Cambria Math" w:hAnsi="Cambria Math" w:cs="Cambria Math"/>
          <w:sz w:val="2"/>
        </w:rPr>
        <w:t>⋅</w:t>
      </w:r>
      <w:r w:rsidRPr="005033CF">
        <w:rPr>
          <w:sz w:val="2"/>
        </w:rPr>
        <w:t>)]2+ (the right path). Thus, the first catalytic organic hydride transfer to CO2 is achieved through the photoinduced two-electron reduction of the [Ru(bpy)2(pbn)]2+/[Ru(bpy)2(pbnHH)]2+ redox couple followed by a further one-electron reduction of [Ru(bpy)2(pbnHH)]2+ with BI</w:t>
      </w:r>
      <w:r w:rsidRPr="005033CF">
        <w:rPr>
          <w:rFonts w:ascii="Cambria Math" w:hAnsi="Cambria Math" w:cs="Cambria Math"/>
          <w:sz w:val="2"/>
        </w:rPr>
        <w:t>⋅</w:t>
      </w:r>
      <w:r w:rsidRPr="005033CF">
        <w:rPr>
          <w:sz w:val="2"/>
        </w:rPr>
        <w:t xml:space="preserve"> formed during the reductive quenching of the excited state of [RuIII(bpy)2(pbn</w:t>
      </w:r>
      <w:r w:rsidRPr="005033CF">
        <w:rPr>
          <w:rFonts w:ascii="Cambria Math" w:hAnsi="Cambria Math" w:cs="Cambria Math"/>
          <w:sz w:val="2"/>
        </w:rPr>
        <w:t>⋅</w:t>
      </w:r>
      <w:r w:rsidRPr="005033CF">
        <w:rPr>
          <w:sz w:val="2"/>
        </w:rPr>
        <w:t>−)]2+* in the presence of BIH and ROH. Conclusions</w:t>
      </w:r>
    </w:p>
    <w:p w14:paraId="66BFDD73" w14:textId="77777777" w:rsidR="00ED50F3" w:rsidRPr="005033CF" w:rsidRDefault="00ED50F3" w:rsidP="00ED50F3">
      <w:pPr>
        <w:rPr>
          <w:b/>
          <w:iCs/>
          <w:u w:val="single"/>
          <w:bdr w:val="single" w:sz="12" w:space="0" w:color="auto"/>
        </w:rPr>
      </w:pPr>
      <w:r w:rsidRPr="005033CF">
        <w:rPr>
          <w:rStyle w:val="Emphasis"/>
        </w:rPr>
        <w:t xml:space="preserve">[PARAGRAPH INTEGRITY </w:t>
      </w:r>
      <w:r>
        <w:rPr>
          <w:rStyle w:val="Emphasis"/>
        </w:rPr>
        <w:t>CONTINUES</w:t>
      </w:r>
      <w:r w:rsidRPr="005033CF">
        <w:rPr>
          <w:rStyle w:val="Emphasis"/>
        </w:rPr>
        <w:t>]</w:t>
      </w:r>
    </w:p>
    <w:p w14:paraId="699F74A5" w14:textId="77777777" w:rsidR="00ED50F3" w:rsidRDefault="00ED50F3" w:rsidP="00ED50F3">
      <w:pPr>
        <w:rPr>
          <w:sz w:val="16"/>
        </w:rPr>
      </w:pPr>
      <w:r w:rsidRPr="005033CF">
        <w:rPr>
          <w:sz w:val="16"/>
        </w:rPr>
        <w:t>Here, the photoinduced reduction of [Ru(bpy)2(pbn)]2+ in the presence of BIH as an electron donor and ROH (i. e., TEOA, EtOH, or H2O) as a proton donor produced [Ru(bpy)2(pbnH</w:t>
      </w:r>
      <w:r w:rsidRPr="005033CF">
        <w:rPr>
          <w:rFonts w:ascii="Cambria Math" w:hAnsi="Cambria Math" w:cs="Cambria Math"/>
          <w:sz w:val="16"/>
        </w:rPr>
        <w:t>⋅</w:t>
      </w:r>
      <w:r w:rsidRPr="005033CF">
        <w:rPr>
          <w:sz w:val="16"/>
        </w:rPr>
        <w:t>)]2+ together with BI</w:t>
      </w:r>
      <w:r w:rsidRPr="005033CF">
        <w:rPr>
          <w:rFonts w:ascii="Cambria Math" w:hAnsi="Cambria Math" w:cs="Cambria Math"/>
          <w:sz w:val="16"/>
        </w:rPr>
        <w:t>⋅</w:t>
      </w:r>
      <w:r w:rsidRPr="005033CF">
        <w:rPr>
          <w:sz w:val="16"/>
        </w:rPr>
        <w:t xml:space="preserve">. </w:t>
      </w:r>
      <w:r w:rsidRPr="005033CF">
        <w:rPr>
          <w:rStyle w:val="StyleUnderline"/>
        </w:rPr>
        <w:t>The</w:t>
      </w:r>
      <w:r w:rsidRPr="005033CF">
        <w:rPr>
          <w:sz w:val="16"/>
        </w:rPr>
        <w:t xml:space="preserve"> </w:t>
      </w:r>
      <w:r w:rsidRPr="005033CF">
        <w:rPr>
          <w:rStyle w:val="Emphasis"/>
        </w:rPr>
        <w:t>subsequent disproportionation</w:t>
      </w:r>
      <w:r w:rsidRPr="005033CF">
        <w:rPr>
          <w:sz w:val="16"/>
        </w:rPr>
        <w:t xml:space="preserve"> of [Ru(bpy)2(pbnH</w:t>
      </w:r>
      <w:r w:rsidRPr="005033CF">
        <w:rPr>
          <w:rFonts w:ascii="Cambria Math" w:hAnsi="Cambria Math" w:cs="Cambria Math"/>
          <w:sz w:val="16"/>
        </w:rPr>
        <w:t>⋅</w:t>
      </w:r>
      <w:r w:rsidRPr="005033CF">
        <w:rPr>
          <w:sz w:val="16"/>
        </w:rPr>
        <w:t xml:space="preserve">)]2+ gives [Ru(bpy)2(pbnHH)]2+, which </w:t>
      </w:r>
      <w:r w:rsidRPr="005033CF">
        <w:rPr>
          <w:rStyle w:val="StyleUnderline"/>
        </w:rPr>
        <w:t>was</w:t>
      </w:r>
      <w:r w:rsidRPr="005033CF">
        <w:rPr>
          <w:sz w:val="16"/>
        </w:rPr>
        <w:t xml:space="preserve"> </w:t>
      </w:r>
      <w:r w:rsidRPr="005033CF">
        <w:rPr>
          <w:rStyle w:val="Emphasis"/>
        </w:rPr>
        <w:t>further reduced</w:t>
      </w:r>
      <w:r w:rsidRPr="005033CF">
        <w:rPr>
          <w:sz w:val="16"/>
        </w:rPr>
        <w:t xml:space="preserve"> </w:t>
      </w:r>
      <w:r w:rsidRPr="005033CF">
        <w:rPr>
          <w:rStyle w:val="StyleUnderline"/>
        </w:rPr>
        <w:t>by BI</w:t>
      </w:r>
      <w:r w:rsidRPr="005033CF">
        <w:rPr>
          <w:rStyle w:val="StyleUnderline"/>
          <w:rFonts w:ascii="Cambria Math" w:hAnsi="Cambria Math" w:cs="Cambria Math"/>
        </w:rPr>
        <w:t>⋅</w:t>
      </w:r>
      <w:r w:rsidRPr="005033CF">
        <w:rPr>
          <w:rStyle w:val="StyleUnderline"/>
        </w:rPr>
        <w:t xml:space="preserve"> to generate</w:t>
      </w:r>
      <w:r w:rsidRPr="005033CF">
        <w:rPr>
          <w:sz w:val="16"/>
        </w:rPr>
        <w:t xml:space="preserve"> a highly </w:t>
      </w:r>
      <w:r w:rsidRPr="005033CF">
        <w:rPr>
          <w:rStyle w:val="Emphasis"/>
        </w:rPr>
        <w:t>reactive species</w:t>
      </w:r>
      <w:r w:rsidRPr="005033CF">
        <w:rPr>
          <w:sz w:val="16"/>
        </w:rPr>
        <w:t>, [Ru(bpy)(bpy</w:t>
      </w:r>
      <w:r w:rsidRPr="005033CF">
        <w:rPr>
          <w:rFonts w:ascii="Cambria Math" w:hAnsi="Cambria Math" w:cs="Cambria Math"/>
          <w:sz w:val="16"/>
        </w:rPr>
        <w:t>⋅</w:t>
      </w:r>
      <w:r w:rsidRPr="005033CF">
        <w:rPr>
          <w:sz w:val="16"/>
        </w:rPr>
        <w:t xml:space="preserve">−)(pbnHH)]+. It is worthy of noting that </w:t>
      </w:r>
      <w:r w:rsidRPr="005033CF">
        <w:rPr>
          <w:rStyle w:val="StyleUnderline"/>
        </w:rPr>
        <w:t>the</w:t>
      </w:r>
      <w:r w:rsidRPr="005033CF">
        <w:rPr>
          <w:sz w:val="16"/>
        </w:rPr>
        <w:t xml:space="preserve"> </w:t>
      </w:r>
      <w:r w:rsidRPr="00865283">
        <w:rPr>
          <w:rStyle w:val="Emphasis"/>
        </w:rPr>
        <w:t>hydride transfer</w:t>
      </w:r>
      <w:r w:rsidRPr="00865283">
        <w:rPr>
          <w:sz w:val="16"/>
        </w:rPr>
        <w:t xml:space="preserve"> from [Ru(bpy)(bpy</w:t>
      </w:r>
      <w:r w:rsidRPr="00865283">
        <w:rPr>
          <w:rFonts w:ascii="Cambria Math" w:hAnsi="Cambria Math" w:cs="Cambria Math"/>
          <w:sz w:val="16"/>
        </w:rPr>
        <w:t>⋅</w:t>
      </w:r>
      <w:r w:rsidRPr="00865283">
        <w:rPr>
          <w:sz w:val="16"/>
        </w:rPr>
        <w:t xml:space="preserve">−)(pbnHH)]+ </w:t>
      </w:r>
      <w:r w:rsidRPr="00865283">
        <w:rPr>
          <w:rStyle w:val="StyleUnderline"/>
        </w:rPr>
        <w:t>to CO2 was</w:t>
      </w:r>
      <w:r w:rsidRPr="00865283">
        <w:rPr>
          <w:sz w:val="16"/>
        </w:rPr>
        <w:t xml:space="preserve"> </w:t>
      </w:r>
      <w:r w:rsidRPr="00865283">
        <w:rPr>
          <w:rStyle w:val="Emphasis"/>
        </w:rPr>
        <w:t>not disturbed</w:t>
      </w:r>
      <w:r w:rsidRPr="00865283">
        <w:rPr>
          <w:sz w:val="16"/>
        </w:rPr>
        <w:t xml:space="preserve"> </w:t>
      </w:r>
      <w:r w:rsidRPr="00865283">
        <w:rPr>
          <w:rStyle w:val="StyleUnderline"/>
        </w:rPr>
        <w:t>by the presence of an</w:t>
      </w:r>
      <w:r w:rsidRPr="00865283">
        <w:rPr>
          <w:sz w:val="16"/>
        </w:rPr>
        <w:t xml:space="preserve"> </w:t>
      </w:r>
      <w:r w:rsidRPr="00865283">
        <w:rPr>
          <w:rStyle w:val="Emphasis"/>
        </w:rPr>
        <w:t>excess amount</w:t>
      </w:r>
      <w:r w:rsidRPr="00865283">
        <w:rPr>
          <w:sz w:val="16"/>
        </w:rPr>
        <w:t xml:space="preserve"> </w:t>
      </w:r>
      <w:r w:rsidRPr="00865283">
        <w:rPr>
          <w:rStyle w:val="StyleUnderline"/>
        </w:rPr>
        <w:t xml:space="preserve">of a </w:t>
      </w:r>
      <w:r w:rsidRPr="00865283">
        <w:rPr>
          <w:rStyle w:val="Emphasis"/>
        </w:rPr>
        <w:t>proton source</w:t>
      </w:r>
      <w:r w:rsidRPr="00865283">
        <w:rPr>
          <w:sz w:val="16"/>
        </w:rPr>
        <w:t xml:space="preserve">. </w:t>
      </w:r>
      <w:r w:rsidRPr="00865283">
        <w:rPr>
          <w:rStyle w:val="StyleUnderline"/>
        </w:rPr>
        <w:t>The</w:t>
      </w:r>
      <w:r w:rsidRPr="00865283">
        <w:rPr>
          <w:sz w:val="16"/>
        </w:rPr>
        <w:t xml:space="preserve"> </w:t>
      </w:r>
      <w:r w:rsidRPr="00865283">
        <w:rPr>
          <w:rStyle w:val="Emphasis"/>
        </w:rPr>
        <w:t>regeneration</w:t>
      </w:r>
      <w:r w:rsidRPr="00865283">
        <w:rPr>
          <w:sz w:val="16"/>
        </w:rPr>
        <w:t xml:space="preserve"> </w:t>
      </w:r>
      <w:r w:rsidRPr="00865283">
        <w:rPr>
          <w:rStyle w:val="StyleUnderline"/>
        </w:rPr>
        <w:t>of [</w:t>
      </w:r>
      <w:r w:rsidRPr="005033CF">
        <w:rPr>
          <w:rStyle w:val="StyleUnderline"/>
        </w:rPr>
        <w:t>Ru(bpy)2(pbnH</w:t>
      </w:r>
      <w:r w:rsidRPr="005033CF">
        <w:rPr>
          <w:rStyle w:val="StyleUnderline"/>
          <w:rFonts w:ascii="Cambria Math" w:hAnsi="Cambria Math" w:cs="Cambria Math"/>
        </w:rPr>
        <w:t>⋅</w:t>
      </w:r>
      <w:r w:rsidRPr="005033CF">
        <w:rPr>
          <w:rStyle w:val="StyleUnderline"/>
        </w:rPr>
        <w:t>)]2+ accompanied by</w:t>
      </w:r>
      <w:r w:rsidRPr="005033CF">
        <w:rPr>
          <w:sz w:val="16"/>
        </w:rPr>
        <w:t xml:space="preserve"> </w:t>
      </w:r>
      <w:r w:rsidRPr="005033CF">
        <w:rPr>
          <w:rStyle w:val="Emphasis"/>
        </w:rPr>
        <w:t>HCOO−</w:t>
      </w:r>
      <w:r w:rsidRPr="005033CF">
        <w:rPr>
          <w:sz w:val="16"/>
        </w:rPr>
        <w:t xml:space="preserve"> </w:t>
      </w:r>
      <w:r w:rsidRPr="005033CF">
        <w:rPr>
          <w:rStyle w:val="StyleUnderline"/>
        </w:rPr>
        <w:t xml:space="preserve">production </w:t>
      </w:r>
      <w:r w:rsidRPr="005033CF">
        <w:rPr>
          <w:rStyle w:val="StyleUnderline"/>
          <w:highlight w:val="cyan"/>
        </w:rPr>
        <w:t>constructs the</w:t>
      </w:r>
      <w:r w:rsidRPr="005033CF">
        <w:rPr>
          <w:sz w:val="16"/>
        </w:rPr>
        <w:t xml:space="preserve"> </w:t>
      </w:r>
      <w:r w:rsidRPr="005033CF">
        <w:rPr>
          <w:rStyle w:val="Emphasis"/>
          <w:highlight w:val="cyan"/>
        </w:rPr>
        <w:t>catalytic</w:t>
      </w:r>
      <w:r w:rsidRPr="005033CF">
        <w:rPr>
          <w:rStyle w:val="Emphasis"/>
        </w:rPr>
        <w:t xml:space="preserve"> cycle</w:t>
      </w:r>
      <w:r w:rsidRPr="005033CF">
        <w:rPr>
          <w:sz w:val="16"/>
        </w:rPr>
        <w:t xml:space="preserve"> </w:t>
      </w:r>
      <w:r w:rsidRPr="005033CF">
        <w:rPr>
          <w:rStyle w:val="StyleUnderline"/>
        </w:rPr>
        <w:t>of</w:t>
      </w:r>
      <w:r w:rsidRPr="005033CF">
        <w:rPr>
          <w:sz w:val="16"/>
        </w:rPr>
        <w:t xml:space="preserve"> the </w:t>
      </w:r>
      <w:r w:rsidRPr="005033CF">
        <w:rPr>
          <w:rStyle w:val="Emphasis"/>
          <w:highlight w:val="cyan"/>
        </w:rPr>
        <w:t>CO2 reduction</w:t>
      </w:r>
      <w:r w:rsidRPr="005033CF">
        <w:rPr>
          <w:sz w:val="16"/>
        </w:rPr>
        <w:t xml:space="preserve">. </w:t>
      </w:r>
      <w:r w:rsidRPr="005033CF">
        <w:rPr>
          <w:rStyle w:val="StyleUnderline"/>
        </w:rPr>
        <w:t>The present study is the</w:t>
      </w:r>
      <w:r w:rsidRPr="005033CF">
        <w:rPr>
          <w:sz w:val="16"/>
        </w:rPr>
        <w:t xml:space="preserve"> first </w:t>
      </w:r>
      <w:r w:rsidRPr="005033CF">
        <w:rPr>
          <w:rStyle w:val="Emphasis"/>
        </w:rPr>
        <w:t>catalytic</w:t>
      </w:r>
      <w:r w:rsidRPr="005033CF">
        <w:rPr>
          <w:sz w:val="16"/>
        </w:rPr>
        <w:t xml:space="preserve"> </w:t>
      </w:r>
      <w:r w:rsidRPr="005033CF">
        <w:rPr>
          <w:rStyle w:val="StyleUnderline"/>
        </w:rPr>
        <w:t>organic hydride transfer</w:t>
      </w:r>
      <w:r w:rsidRPr="005033CF">
        <w:rPr>
          <w:sz w:val="16"/>
        </w:rPr>
        <w:t xml:space="preserve"> </w:t>
      </w:r>
      <w:r w:rsidRPr="005033CF">
        <w:rPr>
          <w:rStyle w:val="Emphasis"/>
        </w:rPr>
        <w:t>to CO2</w:t>
      </w:r>
      <w:r w:rsidRPr="005033CF">
        <w:rPr>
          <w:sz w:val="16"/>
        </w:rPr>
        <w:t xml:space="preserve"> </w:t>
      </w:r>
      <w:r w:rsidRPr="005033CF">
        <w:rPr>
          <w:rStyle w:val="StyleUnderline"/>
        </w:rPr>
        <w:t>using the</w:t>
      </w:r>
      <w:r w:rsidRPr="005033CF">
        <w:rPr>
          <w:sz w:val="16"/>
        </w:rPr>
        <w:t xml:space="preserve"> photoinduced </w:t>
      </w:r>
      <w:r w:rsidRPr="005033CF">
        <w:rPr>
          <w:rStyle w:val="Emphasis"/>
        </w:rPr>
        <w:t>two-electron</w:t>
      </w:r>
      <w:r w:rsidRPr="005033CF">
        <w:rPr>
          <w:sz w:val="16"/>
        </w:rPr>
        <w:t xml:space="preserve"> </w:t>
      </w:r>
      <w:r w:rsidRPr="005033CF">
        <w:rPr>
          <w:rStyle w:val="StyleUnderline"/>
        </w:rPr>
        <w:t>reduction of</w:t>
      </w:r>
      <w:r w:rsidRPr="005033CF">
        <w:rPr>
          <w:sz w:val="16"/>
        </w:rPr>
        <w:t xml:space="preserve"> </w:t>
      </w:r>
      <w:r w:rsidRPr="005033CF">
        <w:rPr>
          <w:rStyle w:val="Emphasis"/>
        </w:rPr>
        <w:t>[Ru(bpy)2(pbn)]2+</w:t>
      </w:r>
      <w:r w:rsidRPr="005033CF">
        <w:rPr>
          <w:sz w:val="16"/>
        </w:rPr>
        <w:t xml:space="preserve"> </w:t>
      </w:r>
      <w:r w:rsidRPr="005033CF">
        <w:rPr>
          <w:rStyle w:val="StyleUnderline"/>
        </w:rPr>
        <w:t>in the presence of</w:t>
      </w:r>
      <w:r w:rsidRPr="005033CF">
        <w:rPr>
          <w:sz w:val="16"/>
        </w:rPr>
        <w:t xml:space="preserve"> </w:t>
      </w:r>
      <w:r w:rsidRPr="005033CF">
        <w:rPr>
          <w:rStyle w:val="Emphasis"/>
        </w:rPr>
        <w:t>BIH</w:t>
      </w:r>
      <w:r w:rsidRPr="005033CF">
        <w:rPr>
          <w:sz w:val="16"/>
        </w:rPr>
        <w:t xml:space="preserve"> </w:t>
      </w:r>
      <w:r w:rsidRPr="005033CF">
        <w:rPr>
          <w:rStyle w:val="StyleUnderline"/>
        </w:rPr>
        <w:t>and</w:t>
      </w:r>
      <w:r w:rsidRPr="005033CF">
        <w:rPr>
          <w:sz w:val="16"/>
        </w:rPr>
        <w:t xml:space="preserve"> </w:t>
      </w:r>
      <w:r w:rsidRPr="005033CF">
        <w:rPr>
          <w:rStyle w:val="Emphasis"/>
        </w:rPr>
        <w:t>ROH</w:t>
      </w:r>
      <w:r w:rsidRPr="005033CF">
        <w:rPr>
          <w:sz w:val="16"/>
        </w:rPr>
        <w:t xml:space="preserve"> with maximal TON of 63.</w:t>
      </w:r>
    </w:p>
    <w:p w14:paraId="0B9D3266" w14:textId="77777777" w:rsidR="00ED50F3" w:rsidRPr="00A72249" w:rsidRDefault="00ED50F3" w:rsidP="00ED50F3">
      <w:pPr>
        <w:pStyle w:val="Heading4"/>
      </w:pPr>
      <w:r>
        <w:rPr>
          <w:u w:val="single"/>
        </w:rPr>
        <w:t>Turns every aff impact</w:t>
      </w:r>
    </w:p>
    <w:p w14:paraId="28A317C5" w14:textId="77777777" w:rsidR="00ED50F3" w:rsidRPr="00FF283F" w:rsidRDefault="00ED50F3" w:rsidP="00ED50F3">
      <w:r>
        <w:rPr>
          <w:rStyle w:val="Style13ptBold"/>
        </w:rPr>
        <w:t xml:space="preserve">Shany </w:t>
      </w:r>
      <w:r w:rsidRPr="00DB0A5C">
        <w:rPr>
          <w:rStyle w:val="Style13ptBold"/>
        </w:rPr>
        <w:t>’</w:t>
      </w:r>
      <w:r>
        <w:rPr>
          <w:rStyle w:val="Style13ptBold"/>
        </w:rPr>
        <w:t xml:space="preserve">21 </w:t>
      </w:r>
      <w:r w:rsidRPr="00DB0A5C">
        <w:t>[</w:t>
      </w:r>
      <w:r>
        <w:t>Yuval</w:t>
      </w:r>
      <w:r w:rsidRPr="00DB0A5C">
        <w:t xml:space="preserve">; </w:t>
      </w:r>
      <w:r>
        <w:t>2021</w:t>
      </w:r>
      <w:r w:rsidRPr="00DB0A5C">
        <w:t>;</w:t>
      </w:r>
      <w:r w:rsidRPr="0052717C">
        <w:t xml:space="preserve"> </w:t>
      </w:r>
      <w:r>
        <w:t xml:space="preserve">Hersch Lauterpacht Chair in Public International Law; Hebrew University of Jerusalem Legal Studies Research Paper Series, </w:t>
      </w:r>
      <w:r w:rsidRPr="00DB0A5C">
        <w:t>“</w:t>
      </w:r>
      <w:r>
        <w:t>The COVID-19 Pandemic Crisis and International Law: A Constitutional Moment, A Tipping Point or More of the Same</w:t>
      </w:r>
      <w:r w:rsidRPr="00DB0A5C">
        <w:t xml:space="preserve">,” </w:t>
      </w:r>
      <w:r>
        <w:t>No. 21-9]</w:t>
      </w:r>
    </w:p>
    <w:p w14:paraId="13D3BA8F" w14:textId="77777777" w:rsidR="00ED50F3" w:rsidRPr="00D958DE" w:rsidRDefault="00ED50F3" w:rsidP="00ED50F3">
      <w:pPr>
        <w:rPr>
          <w:sz w:val="16"/>
        </w:rPr>
      </w:pPr>
      <w:r w:rsidRPr="00D958DE">
        <w:rPr>
          <w:sz w:val="16"/>
        </w:rPr>
        <w:t xml:space="preserve">Significantly, these two narratives of historical development of international law are not mutually exclusive. First, certain developments can be understood as clean breaks from the past, whereas others are the product of a long-term process. Second, identifying historical trajectories depends on the focal length of the historical lenses used: What is viewed as a major shift in direction at the time in which events take place, might be regarded decades or centuries later as a minor course correction, a short period of instability, or a mere point on a pattern showing the overall trajectory. And third, the two narratives may merge to generate </w:t>
      </w:r>
      <w:r w:rsidRPr="00D958DE">
        <w:rPr>
          <w:rStyle w:val="TitleChar"/>
        </w:rPr>
        <w:t xml:space="preserve">processes of change, accelerating in particular moments in time due to </w:t>
      </w:r>
      <w:r w:rsidRPr="00D958DE">
        <w:rPr>
          <w:rStyle w:val="Emphasis"/>
        </w:rPr>
        <w:t>‘tipping points’</w:t>
      </w:r>
      <w:r w:rsidRPr="00D958DE">
        <w:rPr>
          <w:rStyle w:val="TitleChar"/>
        </w:rPr>
        <w:t xml:space="preserve"> generated by certain </w:t>
      </w:r>
      <w:r w:rsidRPr="00D958DE">
        <w:rPr>
          <w:rStyle w:val="Emphasis"/>
        </w:rPr>
        <w:t>dramatic events</w:t>
      </w:r>
      <w:r w:rsidRPr="00D958DE">
        <w:rPr>
          <w:sz w:val="16"/>
        </w:rPr>
        <w:t xml:space="preserve">.5 Indeed, it would appear that certain important developments in </w:t>
      </w:r>
      <w:r w:rsidRPr="00B5576F">
        <w:rPr>
          <w:rStyle w:val="Emphasis"/>
          <w:highlight w:val="cyan"/>
        </w:rPr>
        <w:t>i</w:t>
      </w:r>
      <w:r w:rsidRPr="00D958DE">
        <w:rPr>
          <w:rStyle w:val="TitleChar"/>
        </w:rPr>
        <w:t xml:space="preserve">nternational </w:t>
      </w:r>
      <w:r w:rsidRPr="00B5576F">
        <w:rPr>
          <w:rStyle w:val="TitleChar"/>
          <w:highlight w:val="cyan"/>
        </w:rPr>
        <w:t>law can be</w:t>
      </w:r>
      <w:r w:rsidRPr="00D958DE">
        <w:rPr>
          <w:rStyle w:val="TitleChar"/>
        </w:rPr>
        <w:t xml:space="preserve"> described as part of long-running trends </w:t>
      </w:r>
      <w:r w:rsidRPr="00B5576F">
        <w:rPr>
          <w:rStyle w:val="TitleChar"/>
          <w:highlight w:val="cyan"/>
        </w:rPr>
        <w:t xml:space="preserve">punctured by </w:t>
      </w:r>
      <w:r w:rsidRPr="00B5576F">
        <w:rPr>
          <w:rStyle w:val="Emphasis"/>
          <w:highlight w:val="cyan"/>
        </w:rPr>
        <w:t>sudden fluctuations</w:t>
      </w:r>
      <w:r w:rsidRPr="00D958DE">
        <w:rPr>
          <w:rStyle w:val="TitleChar"/>
        </w:rPr>
        <w:t xml:space="preserve"> correlating to </w:t>
      </w:r>
      <w:r w:rsidRPr="00D958DE">
        <w:rPr>
          <w:rStyle w:val="Emphasis"/>
        </w:rPr>
        <w:t>dramatic events</w:t>
      </w:r>
      <w:r w:rsidRPr="00D958DE">
        <w:rPr>
          <w:sz w:val="16"/>
        </w:rPr>
        <w:t>. For example, the evolution of IHL norms governing non-international armed conflicts can be narrated as stemming from a gradual process of restraining violence in and around the battlefield that started picking up momentum in the mid- 19th century, with certain regulatory peaks occurring after and in connection with major international crises such as World War Two, Vietnam and the Global War on Terror (e.g., Common article 3 in 1949, the 1977 Additional Protocols, and the development of laws governing transnational or asymmetric armed conflicts in the 2000s).</w:t>
      </w:r>
    </w:p>
    <w:p w14:paraId="3CA8B932" w14:textId="77777777" w:rsidR="00ED50F3" w:rsidRPr="00D958DE" w:rsidRDefault="00ED50F3" w:rsidP="00ED50F3">
      <w:pPr>
        <w:rPr>
          <w:sz w:val="16"/>
        </w:rPr>
      </w:pPr>
      <w:r w:rsidRPr="00D958DE">
        <w:rPr>
          <w:sz w:val="16"/>
        </w:rPr>
        <w:t>The COVID-19 Pandemic as the Harbinger of a Constitutional Moment</w:t>
      </w:r>
    </w:p>
    <w:p w14:paraId="2FD58450" w14:textId="77777777" w:rsidR="00ED50F3" w:rsidRPr="00D958DE" w:rsidRDefault="00ED50F3" w:rsidP="00ED50F3">
      <w:pPr>
        <w:rPr>
          <w:sz w:val="16"/>
        </w:rPr>
      </w:pPr>
      <w:r w:rsidRPr="00D958DE">
        <w:rPr>
          <w:rStyle w:val="TitleChar"/>
        </w:rPr>
        <w:t>The question</w:t>
      </w:r>
      <w:r w:rsidRPr="00D958DE">
        <w:rPr>
          <w:sz w:val="16"/>
        </w:rPr>
        <w:t xml:space="preserve"> before us </w:t>
      </w:r>
      <w:r w:rsidRPr="00D958DE">
        <w:rPr>
          <w:rStyle w:val="TitleChar"/>
        </w:rPr>
        <w:t xml:space="preserve">is whether </w:t>
      </w:r>
      <w:r w:rsidRPr="00D958DE">
        <w:rPr>
          <w:rStyle w:val="Emphasis"/>
        </w:rPr>
        <w:t>COVID</w:t>
      </w:r>
      <w:r w:rsidRPr="00D958DE">
        <w:rPr>
          <w:sz w:val="16"/>
        </w:rPr>
        <w:t xml:space="preserve">-19 </w:t>
      </w:r>
      <w:r w:rsidRPr="00D958DE">
        <w:rPr>
          <w:rStyle w:val="TitleChar"/>
        </w:rPr>
        <w:t xml:space="preserve">has the potential for </w:t>
      </w:r>
      <w:r w:rsidRPr="00B5576F">
        <w:rPr>
          <w:rStyle w:val="TitleChar"/>
          <w:highlight w:val="cyan"/>
        </w:rPr>
        <w:t>generating a</w:t>
      </w:r>
      <w:r w:rsidRPr="00D958DE">
        <w:rPr>
          <w:rStyle w:val="TitleChar"/>
        </w:rPr>
        <w:t xml:space="preserve"> </w:t>
      </w:r>
      <w:r w:rsidRPr="00D958DE">
        <w:rPr>
          <w:rStyle w:val="Emphasis"/>
        </w:rPr>
        <w:t>constitutional moment</w:t>
      </w:r>
      <w:r w:rsidRPr="00D958DE">
        <w:rPr>
          <w:rStyle w:val="TitleChar"/>
        </w:rPr>
        <w:t xml:space="preserve"> or a </w:t>
      </w:r>
      <w:r w:rsidRPr="00B5576F">
        <w:rPr>
          <w:rStyle w:val="Emphasis"/>
          <w:highlight w:val="cyan"/>
        </w:rPr>
        <w:t>tipping point</w:t>
      </w:r>
      <w:r w:rsidRPr="00B5576F">
        <w:rPr>
          <w:rStyle w:val="TitleChar"/>
          <w:highlight w:val="cyan"/>
        </w:rPr>
        <w:t xml:space="preserve"> for</w:t>
      </w:r>
      <w:r w:rsidRPr="00D958DE">
        <w:rPr>
          <w:rStyle w:val="TitleChar"/>
        </w:rPr>
        <w:t xml:space="preserve"> the </w:t>
      </w:r>
      <w:r w:rsidRPr="00B5576F">
        <w:rPr>
          <w:rStyle w:val="TitleChar"/>
          <w:highlight w:val="cyan"/>
        </w:rPr>
        <w:t>development</w:t>
      </w:r>
      <w:r w:rsidRPr="00D958DE">
        <w:rPr>
          <w:rStyle w:val="TitleChar"/>
        </w:rPr>
        <w:t xml:space="preserve"> of international law </w:t>
      </w:r>
      <w:r w:rsidRPr="00B5576F">
        <w:rPr>
          <w:rStyle w:val="TitleChar"/>
          <w:highlight w:val="cyan"/>
        </w:rPr>
        <w:t>separating</w:t>
      </w:r>
      <w:r w:rsidRPr="00D958DE">
        <w:rPr>
          <w:rStyle w:val="TitleChar"/>
        </w:rPr>
        <w:t xml:space="preserve"> between </w:t>
      </w:r>
      <w:r w:rsidRPr="00B5576F">
        <w:rPr>
          <w:rStyle w:val="Emphasis"/>
          <w:highlight w:val="cyan"/>
        </w:rPr>
        <w:t>epochs</w:t>
      </w:r>
      <w:r w:rsidRPr="00D958DE">
        <w:rPr>
          <w:rStyle w:val="TitleChar"/>
        </w:rPr>
        <w:t xml:space="preserve"> or significantly accelerating already-occurring trends?</w:t>
      </w:r>
      <w:r w:rsidRPr="00D958DE">
        <w:rPr>
          <w:sz w:val="16"/>
        </w:rPr>
        <w:t xml:space="preserve"> Discounting serendipitous changes in the course of history (the ‘unknown unknowns’ of historical change), such a question invites an assessment of whether a structural change in international law can be envisioned or required in the near future, or whether the current crisis might facilitate such a change or accelerate existing trends going in this or the other direction. If the answers to these questions are in the negative, then the reaction to the COVID crisis is likely to showcase ‘more of the same’ for international law.</w:t>
      </w:r>
    </w:p>
    <w:p w14:paraId="2D41C00A" w14:textId="77777777" w:rsidR="00ED50F3" w:rsidRDefault="00ED50F3" w:rsidP="00ED50F3">
      <w:pPr>
        <w:rPr>
          <w:sz w:val="16"/>
        </w:rPr>
      </w:pPr>
      <w:r w:rsidRPr="00D958DE">
        <w:rPr>
          <w:sz w:val="16"/>
        </w:rPr>
        <w:t xml:space="preserve">One possible vision of a percolating crisis that might lead to a new epoch in international law is found in the writing of my Hebrew University colleague, the historian Yuval Noah Harari. Among the </w:t>
      </w:r>
      <w:r w:rsidRPr="00D958DE">
        <w:rPr>
          <w:rStyle w:val="TitleChar"/>
        </w:rPr>
        <w:t xml:space="preserve">major </w:t>
      </w:r>
      <w:r w:rsidRPr="00B5576F">
        <w:rPr>
          <w:rStyle w:val="TitleChar"/>
          <w:highlight w:val="cyan"/>
        </w:rPr>
        <w:t xml:space="preserve">challenges </w:t>
      </w:r>
      <w:r w:rsidRPr="00B5576F">
        <w:rPr>
          <w:rStyle w:val="Emphasis"/>
          <w:highlight w:val="cyan"/>
        </w:rPr>
        <w:t>confronting humanity</w:t>
      </w:r>
      <w:r w:rsidRPr="00D958DE">
        <w:rPr>
          <w:rStyle w:val="TitleChar"/>
        </w:rPr>
        <w:t xml:space="preserve"> in the 21st century</w:t>
      </w:r>
      <w:r w:rsidRPr="00D958DE">
        <w:rPr>
          <w:sz w:val="16"/>
        </w:rPr>
        <w:t xml:space="preserve">, which he has identified, </w:t>
      </w:r>
      <w:r w:rsidRPr="00B5576F">
        <w:rPr>
          <w:rStyle w:val="TitleChar"/>
          <w:highlight w:val="cyan"/>
        </w:rPr>
        <w:t xml:space="preserve">are </w:t>
      </w:r>
      <w:r w:rsidRPr="00B5576F">
        <w:rPr>
          <w:rStyle w:val="Emphasis"/>
          <w:szCs w:val="26"/>
          <w:highlight w:val="cyan"/>
        </w:rPr>
        <w:t>nuc</w:t>
      </w:r>
      <w:r w:rsidRPr="00D958DE">
        <w:rPr>
          <w:rStyle w:val="Emphasis"/>
          <w:szCs w:val="26"/>
        </w:rPr>
        <w:t xml:space="preserve">lear </w:t>
      </w:r>
      <w:r w:rsidRPr="00B5576F">
        <w:rPr>
          <w:rStyle w:val="Emphasis"/>
          <w:szCs w:val="26"/>
          <w:highlight w:val="cyan"/>
        </w:rPr>
        <w:t>war</w:t>
      </w:r>
      <w:r w:rsidRPr="00B5576F">
        <w:rPr>
          <w:rStyle w:val="TitleChar"/>
          <w:highlight w:val="cyan"/>
        </w:rPr>
        <w:t xml:space="preserve">, </w:t>
      </w:r>
      <w:r w:rsidRPr="00B5576F">
        <w:rPr>
          <w:rStyle w:val="Emphasis"/>
          <w:szCs w:val="26"/>
          <w:highlight w:val="cyan"/>
        </w:rPr>
        <w:t>eco</w:t>
      </w:r>
      <w:r w:rsidRPr="00D958DE">
        <w:rPr>
          <w:rStyle w:val="Emphasis"/>
          <w:szCs w:val="26"/>
        </w:rPr>
        <w:t xml:space="preserve">logical </w:t>
      </w:r>
      <w:r w:rsidRPr="00B5576F">
        <w:rPr>
          <w:rStyle w:val="Emphasis"/>
          <w:szCs w:val="26"/>
          <w:highlight w:val="cyan"/>
        </w:rPr>
        <w:t>collapse</w:t>
      </w:r>
      <w:r w:rsidRPr="00B5576F">
        <w:rPr>
          <w:rStyle w:val="TitleChar"/>
          <w:sz w:val="24"/>
          <w:szCs w:val="26"/>
          <w:highlight w:val="cyan"/>
        </w:rPr>
        <w:t xml:space="preserve"> </w:t>
      </w:r>
      <w:r w:rsidRPr="00B5576F">
        <w:rPr>
          <w:rStyle w:val="TitleChar"/>
          <w:highlight w:val="cyan"/>
        </w:rPr>
        <w:t xml:space="preserve">and </w:t>
      </w:r>
      <w:r w:rsidRPr="00B5576F">
        <w:rPr>
          <w:rStyle w:val="Emphasis"/>
          <w:highlight w:val="cyan"/>
        </w:rPr>
        <w:t>tech</w:t>
      </w:r>
      <w:r w:rsidRPr="00D958DE">
        <w:rPr>
          <w:rStyle w:val="Emphasis"/>
        </w:rPr>
        <w:t xml:space="preserve">nological </w:t>
      </w:r>
      <w:r w:rsidRPr="00B5576F">
        <w:rPr>
          <w:rStyle w:val="Emphasis"/>
          <w:highlight w:val="cyan"/>
        </w:rPr>
        <w:t>disruption</w:t>
      </w:r>
      <w:r w:rsidRPr="00D958DE">
        <w:rPr>
          <w:rStyle w:val="TitleChar"/>
        </w:rPr>
        <w:t xml:space="preserve"> (e.g., dangerous applications of </w:t>
      </w:r>
      <w:r w:rsidRPr="00B5576F">
        <w:rPr>
          <w:rStyle w:val="Emphasis"/>
          <w:szCs w:val="26"/>
          <w:highlight w:val="cyan"/>
        </w:rPr>
        <w:t>AI</w:t>
      </w:r>
      <w:r w:rsidRPr="00B5576F">
        <w:rPr>
          <w:rStyle w:val="TitleChar"/>
          <w:sz w:val="24"/>
          <w:szCs w:val="26"/>
          <w:highlight w:val="cyan"/>
        </w:rPr>
        <w:t xml:space="preserve"> </w:t>
      </w:r>
      <w:r w:rsidRPr="00B5576F">
        <w:rPr>
          <w:rStyle w:val="TitleChar"/>
          <w:highlight w:val="cyan"/>
        </w:rPr>
        <w:t xml:space="preserve">and </w:t>
      </w:r>
      <w:r w:rsidRPr="00B5576F">
        <w:rPr>
          <w:rStyle w:val="Emphasis"/>
          <w:szCs w:val="26"/>
          <w:highlight w:val="cyan"/>
        </w:rPr>
        <w:t>biotech</w:t>
      </w:r>
      <w:r w:rsidRPr="00D958DE">
        <w:rPr>
          <w:rStyle w:val="TitleChar"/>
        </w:rPr>
        <w:t>nology</w:t>
      </w:r>
      <w:r w:rsidRPr="00D958DE">
        <w:rPr>
          <w:sz w:val="16"/>
        </w:rPr>
        <w:t xml:space="preserve">).6 </w:t>
      </w:r>
      <w:r w:rsidRPr="00D958DE">
        <w:rPr>
          <w:rStyle w:val="TitleChar"/>
        </w:rPr>
        <w:t xml:space="preserve">What’s </w:t>
      </w:r>
      <w:r w:rsidRPr="00B5576F">
        <w:rPr>
          <w:rStyle w:val="TitleChar"/>
          <w:highlight w:val="cyan"/>
        </w:rPr>
        <w:t>common</w:t>
      </w:r>
      <w:r w:rsidRPr="00D958DE">
        <w:rPr>
          <w:rStyle w:val="TitleChar"/>
        </w:rPr>
        <w:t xml:space="preserve"> to these challenges </w:t>
      </w:r>
      <w:r w:rsidRPr="00B5576F">
        <w:rPr>
          <w:rStyle w:val="TitleChar"/>
          <w:highlight w:val="cyan"/>
        </w:rPr>
        <w:t>is</w:t>
      </w:r>
      <w:r w:rsidRPr="00D958DE">
        <w:rPr>
          <w:rStyle w:val="TitleChar"/>
        </w:rPr>
        <w:t xml:space="preserve"> their potential for </w:t>
      </w:r>
      <w:r w:rsidRPr="00B5576F">
        <w:rPr>
          <w:rStyle w:val="Emphasis"/>
          <w:highlight w:val="cyan"/>
        </w:rPr>
        <w:t>catastrophic consequences</w:t>
      </w:r>
      <w:r w:rsidRPr="00B5576F">
        <w:rPr>
          <w:rStyle w:val="TitleChar"/>
          <w:highlight w:val="cyan"/>
        </w:rPr>
        <w:t>, and</w:t>
      </w:r>
      <w:r w:rsidRPr="00D958DE">
        <w:rPr>
          <w:rStyle w:val="TitleChar"/>
        </w:rPr>
        <w:t xml:space="preserve"> the </w:t>
      </w:r>
      <w:r w:rsidRPr="00B5576F">
        <w:rPr>
          <w:rStyle w:val="TitleChar"/>
          <w:highlight w:val="cyan"/>
        </w:rPr>
        <w:t>need for</w:t>
      </w:r>
      <w:r w:rsidRPr="00D958DE">
        <w:rPr>
          <w:rStyle w:val="TitleChar"/>
        </w:rPr>
        <w:t xml:space="preserve"> </w:t>
      </w:r>
      <w:r w:rsidRPr="00D958DE">
        <w:rPr>
          <w:rStyle w:val="Emphasis"/>
          <w:szCs w:val="26"/>
        </w:rPr>
        <w:t xml:space="preserve">close </w:t>
      </w:r>
      <w:r w:rsidRPr="00B5576F">
        <w:rPr>
          <w:rStyle w:val="Emphasis"/>
          <w:szCs w:val="26"/>
          <w:highlight w:val="cyan"/>
        </w:rPr>
        <w:t>global coop</w:t>
      </w:r>
      <w:r w:rsidRPr="00D958DE">
        <w:rPr>
          <w:rStyle w:val="Emphasis"/>
          <w:szCs w:val="26"/>
        </w:rPr>
        <w:t>eration</w:t>
      </w:r>
      <w:r w:rsidRPr="00D958DE">
        <w:rPr>
          <w:rStyle w:val="TitleChar"/>
          <w:sz w:val="24"/>
          <w:szCs w:val="26"/>
        </w:rPr>
        <w:t xml:space="preserve"> </w:t>
      </w:r>
      <w:r w:rsidRPr="00D958DE">
        <w:rPr>
          <w:rStyle w:val="TitleChar"/>
        </w:rPr>
        <w:t xml:space="preserve">in order </w:t>
      </w:r>
      <w:r w:rsidRPr="00B5576F">
        <w:rPr>
          <w:rStyle w:val="TitleChar"/>
          <w:highlight w:val="cyan"/>
        </w:rPr>
        <w:t xml:space="preserve">to </w:t>
      </w:r>
      <w:r w:rsidRPr="00B5576F">
        <w:rPr>
          <w:rStyle w:val="Emphasis"/>
          <w:highlight w:val="cyan"/>
        </w:rPr>
        <w:t>effectively address</w:t>
      </w:r>
      <w:r w:rsidRPr="00B5576F">
        <w:rPr>
          <w:rStyle w:val="TitleChar"/>
          <w:highlight w:val="cyan"/>
        </w:rPr>
        <w:t xml:space="preserve"> them</w:t>
      </w:r>
      <w:r w:rsidRPr="00D958DE">
        <w:rPr>
          <w:sz w:val="16"/>
        </w:rPr>
        <w:t xml:space="preserve">. In addition, they all fit into a Frankensteinian crisis narrative: Scientific, technological and economic progress getting out of control and </w:t>
      </w:r>
      <w:r w:rsidRPr="00B5576F">
        <w:rPr>
          <w:rStyle w:val="TitleChar"/>
          <w:highlight w:val="cyan"/>
        </w:rPr>
        <w:t xml:space="preserve">creating a </w:t>
      </w:r>
      <w:r w:rsidRPr="00B5576F">
        <w:rPr>
          <w:rStyle w:val="Emphasis"/>
          <w:highlight w:val="cyan"/>
        </w:rPr>
        <w:t>threat</w:t>
      </w:r>
      <w:r w:rsidRPr="00B5576F">
        <w:rPr>
          <w:rStyle w:val="TitleChar"/>
          <w:highlight w:val="cyan"/>
        </w:rPr>
        <w:t xml:space="preserve"> to</w:t>
      </w:r>
      <w:r w:rsidRPr="00D958DE">
        <w:rPr>
          <w:rStyle w:val="TitleChar"/>
        </w:rPr>
        <w:t xml:space="preserve"> the </w:t>
      </w:r>
      <w:r w:rsidRPr="00B5576F">
        <w:rPr>
          <w:rStyle w:val="Emphasis"/>
          <w:highlight w:val="cyan"/>
        </w:rPr>
        <w:t>survival</w:t>
      </w:r>
      <w:r w:rsidRPr="00D958DE">
        <w:rPr>
          <w:rStyle w:val="TitleChar"/>
        </w:rPr>
        <w:t xml:space="preserve"> of </w:t>
      </w:r>
      <w:r w:rsidRPr="00D958DE">
        <w:rPr>
          <w:rStyle w:val="Emphasis"/>
        </w:rPr>
        <w:t>human civilization</w:t>
      </w:r>
      <w:r w:rsidRPr="00D958DE">
        <w:rPr>
          <w:sz w:val="16"/>
        </w:rPr>
        <w:t xml:space="preserve"> (at least in its current form). Noah </w:t>
      </w:r>
      <w:r w:rsidRPr="00D958DE">
        <w:rPr>
          <w:rStyle w:val="TitleChar"/>
        </w:rPr>
        <w:t xml:space="preserve">Harari advocates in response to the looming threats a </w:t>
      </w:r>
      <w:r w:rsidRPr="00D958DE">
        <w:rPr>
          <w:rStyle w:val="Emphasis"/>
        </w:rPr>
        <w:t>change</w:t>
      </w:r>
      <w:r w:rsidRPr="00D958DE">
        <w:rPr>
          <w:rStyle w:val="TitleChar"/>
        </w:rPr>
        <w:t xml:space="preserve"> of </w:t>
      </w:r>
      <w:r w:rsidRPr="00D958DE">
        <w:rPr>
          <w:rStyle w:val="Emphasis"/>
        </w:rPr>
        <w:t>paradigm</w:t>
      </w:r>
      <w:r w:rsidRPr="00D958DE">
        <w:rPr>
          <w:rStyle w:val="TitleChar"/>
        </w:rPr>
        <w:t xml:space="preserve"> of </w:t>
      </w:r>
      <w:r w:rsidRPr="00D958DE">
        <w:rPr>
          <w:rStyle w:val="Emphasis"/>
        </w:rPr>
        <w:t>i</w:t>
      </w:r>
      <w:r w:rsidRPr="00D958DE">
        <w:rPr>
          <w:sz w:val="16"/>
        </w:rPr>
        <w:t xml:space="preserve">nternational </w:t>
      </w:r>
      <w:r w:rsidRPr="00D958DE">
        <w:rPr>
          <w:rStyle w:val="Emphasis"/>
        </w:rPr>
        <w:t>r</w:t>
      </w:r>
      <w:r w:rsidRPr="00D958DE">
        <w:rPr>
          <w:sz w:val="16"/>
        </w:rPr>
        <w:t xml:space="preserve">elations, a new epoch perhaps, which is </w:t>
      </w:r>
      <w:r w:rsidRPr="00D958DE">
        <w:rPr>
          <w:rStyle w:val="TitleChar"/>
        </w:rPr>
        <w:t>based</w:t>
      </w:r>
      <w:r w:rsidRPr="00D958DE">
        <w:rPr>
          <w:sz w:val="16"/>
        </w:rPr>
        <w:t xml:space="preserve"> not only </w:t>
      </w:r>
      <w:r w:rsidRPr="00D958DE">
        <w:rPr>
          <w:rStyle w:val="TitleChar"/>
        </w:rPr>
        <w:t xml:space="preserve">on </w:t>
      </w:r>
      <w:r w:rsidRPr="00B5576F">
        <w:rPr>
          <w:rStyle w:val="Emphasis"/>
          <w:highlight w:val="cyan"/>
        </w:rPr>
        <w:t>tight</w:t>
      </w:r>
      <w:r w:rsidRPr="00D958DE">
        <w:rPr>
          <w:rStyle w:val="Emphasis"/>
        </w:rPr>
        <w:t xml:space="preserve"> global </w:t>
      </w:r>
      <w:r w:rsidRPr="00B5576F">
        <w:rPr>
          <w:rStyle w:val="Emphasis"/>
          <w:highlight w:val="cyan"/>
        </w:rPr>
        <w:t>coop</w:t>
      </w:r>
      <w:r w:rsidRPr="00D958DE">
        <w:rPr>
          <w:rStyle w:val="Emphasis"/>
        </w:rPr>
        <w:t>eration</w:t>
      </w:r>
      <w:r w:rsidRPr="00D958DE">
        <w:rPr>
          <w:sz w:val="16"/>
        </w:rPr>
        <w:t xml:space="preserve">,7 but also on giving a prominent role for scientific knowledge in policy debates.8 Arguably, </w:t>
      </w:r>
      <w:r w:rsidRPr="00D958DE">
        <w:rPr>
          <w:rStyle w:val="TitleChar"/>
        </w:rPr>
        <w:t>such a new international relations paradigm would</w:t>
      </w:r>
      <w:r w:rsidRPr="00D958DE">
        <w:rPr>
          <w:sz w:val="16"/>
        </w:rPr>
        <w:t xml:space="preserve"> also </w:t>
      </w:r>
      <w:r w:rsidRPr="00B5576F">
        <w:rPr>
          <w:rStyle w:val="Emphasis"/>
          <w:highlight w:val="cyan"/>
        </w:rPr>
        <w:t>require</w:t>
      </w:r>
      <w:r w:rsidRPr="00B5576F">
        <w:rPr>
          <w:rStyle w:val="TitleChar"/>
          <w:highlight w:val="cyan"/>
        </w:rPr>
        <w:t xml:space="preserve"> a</w:t>
      </w:r>
      <w:r w:rsidRPr="00D958DE">
        <w:rPr>
          <w:rStyle w:val="TitleChar"/>
        </w:rPr>
        <w:t xml:space="preserve"> corresponding </w:t>
      </w:r>
      <w:r w:rsidRPr="00B5576F">
        <w:rPr>
          <w:rStyle w:val="Emphasis"/>
          <w:szCs w:val="26"/>
          <w:highlight w:val="cyan"/>
        </w:rPr>
        <w:t>new i</w:t>
      </w:r>
      <w:r w:rsidRPr="005C0F97">
        <w:rPr>
          <w:rStyle w:val="Emphasis"/>
          <w:szCs w:val="26"/>
        </w:rPr>
        <w:t xml:space="preserve">nternational </w:t>
      </w:r>
      <w:r w:rsidRPr="00B5576F">
        <w:rPr>
          <w:rStyle w:val="Emphasis"/>
          <w:szCs w:val="26"/>
          <w:highlight w:val="cyan"/>
        </w:rPr>
        <w:t>law paradigm</w:t>
      </w:r>
      <w:r w:rsidRPr="00D958DE">
        <w:rPr>
          <w:sz w:val="16"/>
        </w:rPr>
        <w:t>.</w:t>
      </w:r>
    </w:p>
    <w:p w14:paraId="4E710457" w14:textId="77777777" w:rsidR="00ED50F3" w:rsidRPr="0052151F" w:rsidRDefault="00ED50F3" w:rsidP="00ED50F3">
      <w:pPr>
        <w:pStyle w:val="Analytic"/>
      </w:pPr>
    </w:p>
    <w:p w14:paraId="60C06D19" w14:textId="77777777" w:rsidR="00ED50F3" w:rsidRDefault="00ED50F3" w:rsidP="00ED50F3">
      <w:pPr>
        <w:pStyle w:val="Heading2"/>
      </w:pPr>
      <w:r>
        <w:t>A1</w:t>
      </w:r>
    </w:p>
    <w:p w14:paraId="51263CB6" w14:textId="77777777" w:rsidR="00ED50F3" w:rsidRDefault="00ED50F3" w:rsidP="00ED50F3">
      <w:pPr>
        <w:pStyle w:val="Heading3"/>
      </w:pPr>
      <w:r>
        <w:t>AT: Biod !---2NC</w:t>
      </w:r>
    </w:p>
    <w:p w14:paraId="535DB268" w14:textId="77777777" w:rsidR="00ED50F3" w:rsidRPr="005F584B" w:rsidRDefault="00ED50F3" w:rsidP="00ED50F3">
      <w:pPr>
        <w:pStyle w:val="Heading4"/>
        <w:rPr>
          <w:rStyle w:val="Heading4Char"/>
        </w:rPr>
      </w:pPr>
      <w:r w:rsidRPr="006634F1">
        <w:rPr>
          <w:rFonts w:cs="Arial"/>
        </w:rPr>
        <w:t xml:space="preserve">There are no </w:t>
      </w:r>
      <w:r w:rsidRPr="006634F1">
        <w:rPr>
          <w:rFonts w:cs="Arial"/>
          <w:u w:val="single"/>
        </w:rPr>
        <w:t>tipping points</w:t>
      </w:r>
      <w:r w:rsidRPr="006634F1">
        <w:rPr>
          <w:rFonts w:cs="Arial"/>
        </w:rPr>
        <w:t xml:space="preserve"> for biodiversity. Change is </w:t>
      </w:r>
      <w:r w:rsidRPr="006634F1">
        <w:rPr>
          <w:rFonts w:cs="Arial"/>
          <w:u w:val="single"/>
        </w:rPr>
        <w:t>slow</w:t>
      </w:r>
      <w:r w:rsidRPr="006634F1">
        <w:rPr>
          <w:rFonts w:cs="Arial"/>
        </w:rPr>
        <w:t xml:space="preserve"> and solved by “</w:t>
      </w:r>
      <w:r w:rsidRPr="006634F1">
        <w:rPr>
          <w:rFonts w:cs="Arial"/>
          <w:u w:val="single"/>
        </w:rPr>
        <w:t>winners</w:t>
      </w:r>
      <w:r w:rsidRPr="006634F1">
        <w:rPr>
          <w:rFonts w:cs="Arial"/>
        </w:rPr>
        <w:t>.”</w:t>
      </w:r>
    </w:p>
    <w:p w14:paraId="4C922981" w14:textId="77777777" w:rsidR="00ED50F3" w:rsidRPr="005F584B" w:rsidRDefault="00ED50F3" w:rsidP="00ED50F3">
      <w:pPr>
        <w:rPr>
          <w:rStyle w:val="Heading4Char"/>
        </w:rPr>
      </w:pPr>
      <w:r w:rsidRPr="006634F1">
        <w:t xml:space="preserve">Helmut </w:t>
      </w:r>
      <w:r w:rsidRPr="006634F1">
        <w:rPr>
          <w:rStyle w:val="Style13ptBold"/>
        </w:rPr>
        <w:t>Hillebran 23</w:t>
      </w:r>
      <w:r w:rsidRPr="006634F1">
        <w:t>. Director Helmholtz Institute for Functional Marine Biodiversity at the University of Oldenburg, HIFMB. “Thresholds and tipping points are tempting but not necessarily suitable concepts to address anthropogenic biodiversity change—an intervention.” 2023. Marine Biodiversity. Vol 53. Article Number 43. https://link.springer.com/article/10.1007/s12526-023-01342-3</w:t>
      </w:r>
    </w:p>
    <w:p w14:paraId="1E4F1F05" w14:textId="77777777" w:rsidR="00ED50F3" w:rsidRPr="005F584B" w:rsidRDefault="00ED50F3" w:rsidP="00ED50F3">
      <w:pPr>
        <w:rPr>
          <w:rStyle w:val="Heading4Char"/>
        </w:rPr>
      </w:pPr>
      <w:r w:rsidRPr="006634F1">
        <w:rPr>
          <w:rStyle w:val="StyleUnderline"/>
        </w:rPr>
        <w:t xml:space="preserve">Biodiversity change is the consequence of </w:t>
      </w:r>
      <w:r w:rsidRPr="006634F1">
        <w:rPr>
          <w:rStyle w:val="Emphasis"/>
        </w:rPr>
        <w:t>numeric</w:t>
      </w:r>
      <w:r w:rsidRPr="006634F1">
        <w:rPr>
          <w:sz w:val="14"/>
        </w:rPr>
        <w:t xml:space="preserve"> </w:t>
      </w:r>
      <w:r w:rsidRPr="006634F1">
        <w:rPr>
          <w:rStyle w:val="StyleUnderline"/>
        </w:rPr>
        <w:t>and</w:t>
      </w:r>
      <w:r w:rsidRPr="006634F1">
        <w:rPr>
          <w:sz w:val="14"/>
        </w:rPr>
        <w:t xml:space="preserve"> </w:t>
      </w:r>
      <w:r w:rsidRPr="006634F1">
        <w:rPr>
          <w:rStyle w:val="Emphasis"/>
        </w:rPr>
        <w:t>demographic responses</w:t>
      </w:r>
      <w:r w:rsidRPr="006634F1">
        <w:rPr>
          <w:sz w:val="14"/>
        </w:rPr>
        <w:t xml:space="preserve"> </w:t>
      </w:r>
      <w:r w:rsidRPr="006634F1">
        <w:rPr>
          <w:rStyle w:val="StyleUnderline"/>
        </w:rPr>
        <w:t>leading to shifts in species’ abundance</w:t>
      </w:r>
      <w:r w:rsidRPr="006634F1">
        <w:rPr>
          <w:sz w:val="14"/>
        </w:rPr>
        <w:t xml:space="preserve">, ranges, and phenology as well as interaction with other species. </w:t>
      </w:r>
      <w:r w:rsidRPr="006634F1">
        <w:rPr>
          <w:rStyle w:val="StyleUnderline"/>
        </w:rPr>
        <w:t>Therefore</w:t>
      </w:r>
      <w:r w:rsidRPr="006634F1">
        <w:rPr>
          <w:sz w:val="14"/>
        </w:rPr>
        <w:t>, “</w:t>
      </w:r>
      <w:r w:rsidRPr="006634F1">
        <w:rPr>
          <w:rStyle w:val="Emphasis"/>
        </w:rPr>
        <w:t>winners</w:t>
      </w:r>
      <w:r w:rsidRPr="006634F1">
        <w:rPr>
          <w:sz w:val="14"/>
        </w:rPr>
        <w:t xml:space="preserve">” of an environmental change </w:t>
      </w:r>
      <w:r w:rsidRPr="006634F1">
        <w:rPr>
          <w:rStyle w:val="StyleUnderline"/>
        </w:rPr>
        <w:t>do not emerge immediately, and “</w:t>
      </w:r>
      <w:r w:rsidRPr="004E3F0D">
        <w:rPr>
          <w:rStyle w:val="Emphasis"/>
          <w:highlight w:val="cyan"/>
        </w:rPr>
        <w:t>losers</w:t>
      </w:r>
      <w:r w:rsidRPr="004E3F0D">
        <w:rPr>
          <w:sz w:val="14"/>
          <w:highlight w:val="cyan"/>
        </w:rPr>
        <w:t xml:space="preserve">” </w:t>
      </w:r>
      <w:r w:rsidRPr="004E3F0D">
        <w:rPr>
          <w:rStyle w:val="StyleUnderline"/>
          <w:highlight w:val="cyan"/>
        </w:rPr>
        <w:t>do not disappear abruptly</w:t>
      </w:r>
      <w:r w:rsidRPr="006634F1">
        <w:rPr>
          <w:rStyle w:val="StyleUnderline"/>
        </w:rPr>
        <w:t>.</w:t>
      </w:r>
      <w:r w:rsidRPr="006634F1">
        <w:rPr>
          <w:sz w:val="14"/>
        </w:rPr>
        <w:t xml:space="preserve"> </w:t>
      </w:r>
      <w:r w:rsidRPr="004E3F0D">
        <w:rPr>
          <w:rStyle w:val="StyleUnderline"/>
          <w:highlight w:val="cyan"/>
        </w:rPr>
        <w:t>Species might</w:t>
      </w:r>
      <w:r w:rsidRPr="006634F1">
        <w:rPr>
          <w:rStyle w:val="StyleUnderline"/>
        </w:rPr>
        <w:t xml:space="preserve"> </w:t>
      </w:r>
      <w:r w:rsidRPr="004E3F0D">
        <w:rPr>
          <w:rStyle w:val="Emphasis"/>
          <w:highlight w:val="cyan"/>
        </w:rPr>
        <w:t>persist</w:t>
      </w:r>
      <w:r w:rsidRPr="006634F1">
        <w:rPr>
          <w:rStyle w:val="StyleUnderline"/>
        </w:rPr>
        <w:t xml:space="preserve"> for a </w:t>
      </w:r>
      <w:r w:rsidRPr="006634F1">
        <w:rPr>
          <w:rStyle w:val="Emphasis"/>
        </w:rPr>
        <w:t xml:space="preserve">long period of time </w:t>
      </w:r>
      <w:r w:rsidRPr="004E3F0D">
        <w:rPr>
          <w:rStyle w:val="StyleUnderline"/>
          <w:highlight w:val="cyan"/>
        </w:rPr>
        <w:t>even if</w:t>
      </w:r>
      <w:r w:rsidRPr="006634F1">
        <w:rPr>
          <w:rStyle w:val="StyleUnderline"/>
        </w:rPr>
        <w:t xml:space="preserve"> they are </w:t>
      </w:r>
      <w:r w:rsidRPr="004E3F0D">
        <w:rPr>
          <w:rStyle w:val="StyleUnderline"/>
          <w:highlight w:val="cyan"/>
        </w:rPr>
        <w:t>under pressure</w:t>
      </w:r>
      <w:r w:rsidRPr="006634F1">
        <w:rPr>
          <w:sz w:val="14"/>
        </w:rPr>
        <w:t xml:space="preserve"> (“losers”), a phenomenon well known as extinction debt (Tilman et al. 1994). </w:t>
      </w:r>
      <w:r w:rsidRPr="006634F1">
        <w:rPr>
          <w:rStyle w:val="StyleUnderline"/>
        </w:rPr>
        <w:t xml:space="preserve">Conversely, immigration credit describes the </w:t>
      </w:r>
      <w:r w:rsidRPr="006634F1">
        <w:rPr>
          <w:rStyle w:val="Emphasis"/>
        </w:rPr>
        <w:t>delayed arrival</w:t>
      </w:r>
      <w:r w:rsidRPr="006634F1">
        <w:rPr>
          <w:sz w:val="14"/>
        </w:rPr>
        <w:t xml:space="preserve"> </w:t>
      </w:r>
      <w:r w:rsidRPr="006634F1">
        <w:rPr>
          <w:rStyle w:val="StyleUnderline"/>
        </w:rPr>
        <w:t>of “winners,” especially if habitats</w:t>
      </w:r>
      <w:r w:rsidRPr="006634F1">
        <w:rPr>
          <w:sz w:val="14"/>
        </w:rPr>
        <w:t xml:space="preserve"> </w:t>
      </w:r>
      <w:r w:rsidRPr="006634F1">
        <w:rPr>
          <w:rStyle w:val="Emphasis"/>
        </w:rPr>
        <w:t>are isolated</w:t>
      </w:r>
      <w:r w:rsidRPr="006634F1">
        <w:rPr>
          <w:sz w:val="14"/>
        </w:rPr>
        <w:t xml:space="preserve"> o</w:t>
      </w:r>
      <w:r w:rsidRPr="006634F1">
        <w:rPr>
          <w:rStyle w:val="StyleUnderline"/>
        </w:rPr>
        <w:t xml:space="preserve">r organisms are less able to </w:t>
      </w:r>
      <w:r w:rsidRPr="006634F1">
        <w:rPr>
          <w:rStyle w:val="Emphasis"/>
        </w:rPr>
        <w:t>disperse</w:t>
      </w:r>
      <w:r w:rsidRPr="006634F1">
        <w:rPr>
          <w:rStyle w:val="StyleUnderline"/>
        </w:rPr>
        <w:t xml:space="preserve"> or </w:t>
      </w:r>
      <w:r w:rsidRPr="006634F1">
        <w:rPr>
          <w:rStyle w:val="Emphasis"/>
        </w:rPr>
        <w:t>move</w:t>
      </w:r>
      <w:r w:rsidRPr="006634F1">
        <w:rPr>
          <w:sz w:val="14"/>
        </w:rPr>
        <w:t xml:space="preserve"> (Jackson and Sax 2010). Marine ecosystems and communities are thought to track climate change especially well (Lenoir et al. 2020) because they are highly connected, such that extinction debt may be more relevant than immigration credit. Consequently, marine systems show more rapid increases in local species richness than terrestrial ones (Blowes et al. 2019). </w:t>
      </w:r>
      <w:r w:rsidRPr="004E3F0D">
        <w:rPr>
          <w:rStyle w:val="StyleUnderline"/>
          <w:highlight w:val="cyan"/>
        </w:rPr>
        <w:t>This inertia</w:t>
      </w:r>
      <w:r w:rsidRPr="006634F1">
        <w:rPr>
          <w:rStyle w:val="StyleUnderline"/>
        </w:rPr>
        <w:t xml:space="preserve"> in biodiversity change </w:t>
      </w:r>
      <w:r w:rsidRPr="004E3F0D">
        <w:rPr>
          <w:rStyle w:val="StyleUnderline"/>
          <w:highlight w:val="cyan"/>
        </w:rPr>
        <w:t>has</w:t>
      </w:r>
      <w:r w:rsidRPr="004E3F0D">
        <w:rPr>
          <w:sz w:val="14"/>
          <w:highlight w:val="cyan"/>
        </w:rPr>
        <w:t xml:space="preserve"> </w:t>
      </w:r>
      <w:r w:rsidRPr="004E3F0D">
        <w:rPr>
          <w:rStyle w:val="Emphasis"/>
          <w:highlight w:val="cyan"/>
        </w:rPr>
        <w:t>major</w:t>
      </w:r>
      <w:r w:rsidRPr="006634F1">
        <w:rPr>
          <w:rStyle w:val="Emphasis"/>
        </w:rPr>
        <w:t xml:space="preserve"> </w:t>
      </w:r>
      <w:r w:rsidRPr="004E3F0D">
        <w:rPr>
          <w:rStyle w:val="Emphasis"/>
          <w:highlight w:val="cyan"/>
        </w:rPr>
        <w:t>consequences</w:t>
      </w:r>
      <w:r w:rsidRPr="004E3F0D">
        <w:rPr>
          <w:sz w:val="14"/>
          <w:highlight w:val="cyan"/>
        </w:rPr>
        <w:t xml:space="preserve"> </w:t>
      </w:r>
      <w:r w:rsidRPr="004E3F0D">
        <w:rPr>
          <w:rStyle w:val="StyleUnderline"/>
          <w:highlight w:val="cyan"/>
        </w:rPr>
        <w:t>for</w:t>
      </w:r>
      <w:r w:rsidRPr="006634F1">
        <w:rPr>
          <w:sz w:val="14"/>
        </w:rPr>
        <w:t xml:space="preserve"> the </w:t>
      </w:r>
      <w:r w:rsidRPr="004E3F0D">
        <w:rPr>
          <w:rStyle w:val="StyleUnderline"/>
          <w:highlight w:val="cyan"/>
        </w:rPr>
        <w:t>threshold</w:t>
      </w:r>
      <w:r w:rsidRPr="006634F1">
        <w:rPr>
          <w:sz w:val="14"/>
        </w:rPr>
        <w:t xml:space="preserve"> debate </w:t>
      </w:r>
      <w:r w:rsidRPr="006634F1">
        <w:rPr>
          <w:rStyle w:val="StyleUnderline"/>
        </w:rPr>
        <w:t xml:space="preserve">as </w:t>
      </w:r>
      <w:r w:rsidRPr="004E3F0D">
        <w:rPr>
          <w:rStyle w:val="StyleUnderline"/>
          <w:highlight w:val="cyan"/>
        </w:rPr>
        <w:t>it implies</w:t>
      </w:r>
      <w:r w:rsidRPr="006634F1">
        <w:rPr>
          <w:rStyle w:val="StyleUnderline"/>
        </w:rPr>
        <w:t xml:space="preserve"> that </w:t>
      </w:r>
      <w:r w:rsidRPr="004E3F0D">
        <w:rPr>
          <w:rStyle w:val="StyleUnderline"/>
          <w:highlight w:val="cyan"/>
        </w:rPr>
        <w:t>species composition changes</w:t>
      </w:r>
      <w:r w:rsidRPr="004E3F0D">
        <w:rPr>
          <w:sz w:val="14"/>
          <w:highlight w:val="cyan"/>
        </w:rPr>
        <w:t xml:space="preserve"> </w:t>
      </w:r>
      <w:r w:rsidRPr="004E3F0D">
        <w:rPr>
          <w:rStyle w:val="Emphasis"/>
          <w:highlight w:val="cyan"/>
        </w:rPr>
        <w:t>asynchronously</w:t>
      </w:r>
      <w:r w:rsidRPr="006634F1">
        <w:rPr>
          <w:sz w:val="14"/>
        </w:rPr>
        <w:t xml:space="preserve"> </w:t>
      </w:r>
      <w:r w:rsidRPr="006634F1">
        <w:rPr>
          <w:rStyle w:val="StyleUnderline"/>
        </w:rPr>
        <w:t>to environmental change</w:t>
      </w:r>
      <w:r w:rsidRPr="006634F1">
        <w:rPr>
          <w:sz w:val="14"/>
        </w:rPr>
        <w:t xml:space="preserve"> (Fig. 1d). Thus, </w:t>
      </w:r>
      <w:r w:rsidRPr="006634F1">
        <w:rPr>
          <w:rStyle w:val="StyleUnderline"/>
        </w:rPr>
        <w:t xml:space="preserve">the pressure at which a </w:t>
      </w:r>
      <w:r w:rsidRPr="006634F1">
        <w:rPr>
          <w:rStyle w:val="Emphasis"/>
        </w:rPr>
        <w:t>disproportional shift</w:t>
      </w:r>
      <w:r w:rsidRPr="006634F1">
        <w:rPr>
          <w:sz w:val="14"/>
        </w:rPr>
        <w:t xml:space="preserve"> </w:t>
      </w:r>
      <w:r w:rsidRPr="006634F1">
        <w:rPr>
          <w:rStyle w:val="StyleUnderline"/>
        </w:rPr>
        <w:t>in biodiversity is observed might not</w:t>
      </w:r>
      <w:r w:rsidRPr="006634F1">
        <w:rPr>
          <w:sz w:val="14"/>
        </w:rPr>
        <w:t xml:space="preserve"> </w:t>
      </w:r>
      <w:r w:rsidRPr="006634F1">
        <w:rPr>
          <w:rStyle w:val="Emphasis"/>
        </w:rPr>
        <w:t>be the pressure</w:t>
      </w:r>
      <w:r w:rsidRPr="006634F1">
        <w:rPr>
          <w:sz w:val="14"/>
        </w:rPr>
        <w:t xml:space="preserve"> </w:t>
      </w:r>
      <w:r w:rsidRPr="006634F1">
        <w:rPr>
          <w:rStyle w:val="StyleUnderline"/>
        </w:rPr>
        <w:t>at which it was generated.</w:t>
      </w:r>
      <w:r w:rsidRPr="006634F1">
        <w:rPr>
          <w:sz w:val="14"/>
        </w:rPr>
        <w:t xml:space="preserve"> The fragmentation literature is an illustrating example as the pressure (habitat destruction) is negative for most of the species such that many “losers” exist. Still </w:t>
      </w:r>
      <w:r w:rsidRPr="006634F1">
        <w:rPr>
          <w:rStyle w:val="StyleUnderline"/>
        </w:rPr>
        <w:t xml:space="preserve">the </w:t>
      </w:r>
      <w:r w:rsidRPr="004E3F0D">
        <w:rPr>
          <w:rStyle w:val="StyleUnderline"/>
          <w:highlight w:val="cyan"/>
        </w:rPr>
        <w:t>changes</w:t>
      </w:r>
      <w:r w:rsidRPr="006634F1">
        <w:rPr>
          <w:rStyle w:val="StyleUnderline"/>
        </w:rPr>
        <w:t xml:space="preserve"> in composition often </w:t>
      </w:r>
      <w:r w:rsidRPr="004E3F0D">
        <w:rPr>
          <w:rStyle w:val="StyleUnderline"/>
          <w:highlight w:val="cyan"/>
        </w:rPr>
        <w:t xml:space="preserve">only occur </w:t>
      </w:r>
      <w:r w:rsidRPr="004E3F0D">
        <w:rPr>
          <w:rStyle w:val="Emphasis"/>
          <w:highlight w:val="cyan"/>
        </w:rPr>
        <w:t>generations later</w:t>
      </w:r>
      <w:r w:rsidRPr="006634F1">
        <w:rPr>
          <w:sz w:val="14"/>
        </w:rPr>
        <w:t xml:space="preserve"> (Vellend et al. 2006; Jackson and Sax 2010), </w:t>
      </w:r>
      <w:r w:rsidRPr="006634F1">
        <w:rPr>
          <w:rStyle w:val="StyleUnderline"/>
        </w:rPr>
        <w:t xml:space="preserve">such that it is difficult, if not impossible, to </w:t>
      </w:r>
      <w:r w:rsidRPr="006634F1">
        <w:rPr>
          <w:rStyle w:val="Emphasis"/>
        </w:rPr>
        <w:t>define</w:t>
      </w:r>
      <w:r w:rsidRPr="006634F1">
        <w:rPr>
          <w:rStyle w:val="StyleUnderline"/>
        </w:rPr>
        <w:t xml:space="preserve"> the amount of </w:t>
      </w:r>
      <w:r w:rsidRPr="006634F1">
        <w:rPr>
          <w:rStyle w:val="Emphasis"/>
        </w:rPr>
        <w:t>fragmentation</w:t>
      </w:r>
      <w:r w:rsidRPr="006634F1">
        <w:rPr>
          <w:sz w:val="14"/>
        </w:rPr>
        <w:t xml:space="preserve"> </w:t>
      </w:r>
      <w:r w:rsidRPr="006634F1">
        <w:rPr>
          <w:rStyle w:val="StyleUnderline"/>
        </w:rPr>
        <w:t xml:space="preserve">that committed the system to the </w:t>
      </w:r>
      <w:r w:rsidRPr="006634F1">
        <w:rPr>
          <w:rStyle w:val="Emphasis"/>
        </w:rPr>
        <w:t xml:space="preserve">observed biodiversity change. </w:t>
      </w:r>
      <w:r w:rsidRPr="004E3F0D">
        <w:rPr>
          <w:rStyle w:val="StyleUnderline"/>
          <w:highlight w:val="cyan"/>
        </w:rPr>
        <w:t>In scenarios where</w:t>
      </w:r>
      <w:r w:rsidRPr="006634F1">
        <w:rPr>
          <w:rStyle w:val="StyleUnderline"/>
        </w:rPr>
        <w:t xml:space="preserve"> the </w:t>
      </w:r>
      <w:r w:rsidRPr="004E3F0D">
        <w:rPr>
          <w:rStyle w:val="StyleUnderline"/>
          <w:highlight w:val="cyan"/>
        </w:rPr>
        <w:t>pressure generates</w:t>
      </w:r>
      <w:r w:rsidRPr="006634F1">
        <w:rPr>
          <w:rStyle w:val="StyleUnderline"/>
        </w:rPr>
        <w:t xml:space="preserve"> </w:t>
      </w:r>
      <w:r w:rsidRPr="006634F1">
        <w:rPr>
          <w:rStyle w:val="Emphasis"/>
        </w:rPr>
        <w:t xml:space="preserve">both </w:t>
      </w:r>
      <w:r w:rsidRPr="004E3F0D">
        <w:rPr>
          <w:rStyle w:val="Emphasis"/>
          <w:highlight w:val="cyan"/>
        </w:rPr>
        <w:t>winners and losers</w:t>
      </w:r>
      <w:r w:rsidRPr="006634F1">
        <w:rPr>
          <w:rStyle w:val="StyleUnderline"/>
        </w:rPr>
        <w:t xml:space="preserve">, such as warming, </w:t>
      </w:r>
      <w:r w:rsidRPr="004E3F0D">
        <w:rPr>
          <w:rStyle w:val="StyleUnderline"/>
          <w:highlight w:val="cyan"/>
        </w:rPr>
        <w:t xml:space="preserve">it is </w:t>
      </w:r>
      <w:r w:rsidRPr="004E3F0D">
        <w:rPr>
          <w:rStyle w:val="Emphasis"/>
          <w:highlight w:val="cyan"/>
        </w:rPr>
        <w:t>even more complex</w:t>
      </w:r>
      <w:r w:rsidRPr="004E3F0D">
        <w:rPr>
          <w:sz w:val="14"/>
          <w:highlight w:val="cyan"/>
        </w:rPr>
        <w:t xml:space="preserve"> </w:t>
      </w:r>
      <w:r w:rsidRPr="004E3F0D">
        <w:rPr>
          <w:rStyle w:val="StyleUnderline"/>
          <w:highlight w:val="cyan"/>
        </w:rPr>
        <w:t>to quantify</w:t>
      </w:r>
      <w:r w:rsidRPr="006634F1">
        <w:rPr>
          <w:rStyle w:val="StyleUnderline"/>
        </w:rPr>
        <w:t xml:space="preserve"> threshold</w:t>
      </w:r>
      <w:r w:rsidRPr="006634F1">
        <w:rPr>
          <w:sz w:val="14"/>
        </w:rPr>
        <w:t xml:space="preserve"> levels of pressure as the observed biodiversity response will be characterized by net imbalances between colonization and extinction (Kuczynski and Hillebrand, unpublished manuscript). Consequently, synthesis work on shifting distributional ranges often finds a faster change in the leading edge than the trailing edge (Poloczanska et al. 2013), which can be seen as a spatial reflection of a temporal extinction debt. </w:t>
      </w:r>
      <w:r w:rsidRPr="006634F1">
        <w:rPr>
          <w:rStyle w:val="StyleUnderline"/>
        </w:rPr>
        <w:t xml:space="preserve">Our analyses of </w:t>
      </w:r>
      <w:r w:rsidRPr="006634F1">
        <w:rPr>
          <w:rStyle w:val="Emphasis"/>
        </w:rPr>
        <w:t>modern</w:t>
      </w:r>
      <w:r w:rsidRPr="006634F1">
        <w:rPr>
          <w:rStyle w:val="StyleUnderline"/>
        </w:rPr>
        <w:t xml:space="preserve">, ecological time series potentially even </w:t>
      </w:r>
      <w:r w:rsidRPr="006634F1">
        <w:rPr>
          <w:rStyle w:val="Emphasis"/>
        </w:rPr>
        <w:t>underestimate</w:t>
      </w:r>
      <w:r w:rsidRPr="006634F1">
        <w:rPr>
          <w:sz w:val="14"/>
        </w:rPr>
        <w:t xml:space="preserve"> </w:t>
      </w:r>
      <w:r w:rsidRPr="006634F1">
        <w:rPr>
          <w:rStyle w:val="StyleUnderline"/>
        </w:rPr>
        <w:t xml:space="preserve">the extent of delay as can be </w:t>
      </w:r>
      <w:r w:rsidRPr="006634F1">
        <w:rPr>
          <w:rStyle w:val="Emphasis"/>
        </w:rPr>
        <w:t>derived</w:t>
      </w:r>
      <w:r w:rsidRPr="006634F1">
        <w:rPr>
          <w:rStyle w:val="StyleUnderline"/>
        </w:rPr>
        <w:t xml:space="preserve"> from paleoecological responses</w:t>
      </w:r>
      <w:r w:rsidRPr="006634F1">
        <w:rPr>
          <w:sz w:val="14"/>
        </w:rPr>
        <w:t xml:space="preserve"> to abiotic changes. Strack et al. (2022) analyzed how </w:t>
      </w:r>
      <w:r w:rsidRPr="004E3F0D">
        <w:rPr>
          <w:rStyle w:val="StyleUnderline"/>
          <w:highlight w:val="cyan"/>
        </w:rPr>
        <w:t>communities</w:t>
      </w:r>
      <w:r w:rsidRPr="006634F1">
        <w:rPr>
          <w:rStyle w:val="StyleUnderline"/>
        </w:rPr>
        <w:t xml:space="preserve"> </w:t>
      </w:r>
      <w:r w:rsidRPr="006634F1">
        <w:rPr>
          <w:sz w:val="14"/>
        </w:rPr>
        <w:t xml:space="preserve">of pelagic Foraminifera </w:t>
      </w:r>
      <w:r w:rsidRPr="004E3F0D">
        <w:rPr>
          <w:rStyle w:val="StyleUnderline"/>
          <w:highlight w:val="cyan"/>
        </w:rPr>
        <w:t xml:space="preserve">responded to </w:t>
      </w:r>
      <w:r w:rsidRPr="006634F1">
        <w:rPr>
          <w:rStyle w:val="StyleUnderline"/>
        </w:rPr>
        <w:t xml:space="preserve">increasing temperature after </w:t>
      </w:r>
      <w:r w:rsidRPr="004E3F0D">
        <w:rPr>
          <w:rStyle w:val="StyleUnderline"/>
          <w:highlight w:val="cyan"/>
        </w:rPr>
        <w:t>the</w:t>
      </w:r>
      <w:r w:rsidRPr="004E3F0D">
        <w:rPr>
          <w:sz w:val="14"/>
          <w:highlight w:val="cyan"/>
        </w:rPr>
        <w:t xml:space="preserve"> </w:t>
      </w:r>
      <w:r w:rsidRPr="004E3F0D">
        <w:rPr>
          <w:rStyle w:val="Emphasis"/>
          <w:highlight w:val="cyan"/>
        </w:rPr>
        <w:t>last glacial maximum</w:t>
      </w:r>
      <w:r w:rsidRPr="006634F1">
        <w:rPr>
          <w:sz w:val="14"/>
        </w:rPr>
        <w:t xml:space="preserve"> using time series data across the North Atlantic. </w:t>
      </w:r>
      <w:r w:rsidRPr="006634F1">
        <w:rPr>
          <w:rStyle w:val="StyleUnderline"/>
        </w:rPr>
        <w:t>They find consistent gradual changes in composition</w:t>
      </w:r>
      <w:r w:rsidRPr="006634F1">
        <w:rPr>
          <w:sz w:val="14"/>
        </w:rPr>
        <w:t xml:space="preserve"> (without any tipping behavior), which, importantly, </w:t>
      </w:r>
      <w:r w:rsidRPr="004E3F0D">
        <w:rPr>
          <w:rStyle w:val="StyleUnderline"/>
          <w:highlight w:val="cyan"/>
        </w:rPr>
        <w:t xml:space="preserve">continued for </w:t>
      </w:r>
      <w:r w:rsidRPr="004E3F0D">
        <w:rPr>
          <w:rStyle w:val="Emphasis"/>
          <w:highlight w:val="cyan"/>
        </w:rPr>
        <w:t>several thousands of years</w:t>
      </w:r>
      <w:r w:rsidRPr="006634F1">
        <w:rPr>
          <w:sz w:val="14"/>
        </w:rPr>
        <w:t xml:space="preserve"> </w:t>
      </w:r>
      <w:r w:rsidRPr="006634F1">
        <w:rPr>
          <w:rStyle w:val="StyleUnderline"/>
        </w:rPr>
        <w:t xml:space="preserve">after the temperature had reached its pre-industrial equilibrium. </w:t>
      </w:r>
      <w:r w:rsidRPr="004E3F0D">
        <w:rPr>
          <w:rStyle w:val="StyleUnderline"/>
          <w:highlight w:val="cyan"/>
        </w:rPr>
        <w:t>The disconnection of</w:t>
      </w:r>
      <w:r w:rsidRPr="006634F1">
        <w:rPr>
          <w:rStyle w:val="StyleUnderline"/>
        </w:rPr>
        <w:t xml:space="preserve"> the </w:t>
      </w:r>
      <w:r w:rsidRPr="006634F1">
        <w:rPr>
          <w:rStyle w:val="Emphasis"/>
        </w:rPr>
        <w:t>rate</w:t>
      </w:r>
      <w:r w:rsidRPr="006634F1">
        <w:rPr>
          <w:sz w:val="14"/>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extent</w:t>
      </w:r>
      <w:r w:rsidRPr="004E3F0D">
        <w:rPr>
          <w:sz w:val="14"/>
          <w:highlight w:val="cyan"/>
        </w:rPr>
        <w:t xml:space="preserve"> </w:t>
      </w:r>
      <w:r w:rsidRPr="004E3F0D">
        <w:rPr>
          <w:rStyle w:val="StyleUnderline"/>
          <w:highlight w:val="cyan"/>
        </w:rPr>
        <w:t>of</w:t>
      </w:r>
      <w:r w:rsidRPr="006634F1">
        <w:rPr>
          <w:rStyle w:val="StyleUnderline"/>
        </w:rPr>
        <w:t xml:space="preserve"> biodiversity change from the rate and extent of environmental change </w:t>
      </w:r>
      <w:r w:rsidRPr="004E3F0D">
        <w:rPr>
          <w:rStyle w:val="StyleUnderline"/>
          <w:highlight w:val="cyan"/>
        </w:rPr>
        <w:t xml:space="preserve">makes </w:t>
      </w:r>
      <w:r w:rsidRPr="004E3F0D">
        <w:rPr>
          <w:rStyle w:val="Emphasis"/>
          <w:highlight w:val="cyan"/>
        </w:rPr>
        <w:t>observing thresholds</w:t>
      </w:r>
      <w:r w:rsidRPr="006634F1">
        <w:rPr>
          <w:sz w:val="14"/>
        </w:rPr>
        <w:t xml:space="preserve"> in a biodiversity context</w:t>
      </w:r>
      <w:r w:rsidRPr="006634F1">
        <w:rPr>
          <w:rStyle w:val="StyleUnderline"/>
        </w:rPr>
        <w:t xml:space="preserve"> </w:t>
      </w:r>
      <w:r w:rsidRPr="004E3F0D">
        <w:rPr>
          <w:rStyle w:val="StyleUnderline"/>
          <w:highlight w:val="cyan"/>
        </w:rPr>
        <w:t>difficult</w:t>
      </w:r>
      <w:r w:rsidRPr="006634F1">
        <w:rPr>
          <w:sz w:val="14"/>
        </w:rPr>
        <w:t xml:space="preserve">. If we do not know the magnitude of the delay in biodiversity response beforehand, it seems unproductive to try to define environmental targets based on thresholds that commit natural systems to large compositional change, as this is prone to overestimate the extent of a safe operating space. Global and regional biodiversity targets Despite the lack of empirical support and the unresolved ethical issues, thresholds of biodiversity change have been formulated in the context of planetary boundaries, initially as a safe operating space for biodiversity (Rockström et al. 2009), later as biosphere integrity including functional and genetic diversity (Steffen et al. 2015). Avoidance of global thresholds is a logical target emerging from these planetary boundaries, such as aiming to reduce global extinction rates to rates of speciation (Rounsevell et al. 2020). However, such </w:t>
      </w:r>
      <w:r w:rsidRPr="006634F1">
        <w:rPr>
          <w:rStyle w:val="StyleUnderline"/>
        </w:rPr>
        <w:t xml:space="preserve">global targets incur a </w:t>
      </w:r>
      <w:r w:rsidRPr="006634F1">
        <w:rPr>
          <w:rStyle w:val="Emphasis"/>
        </w:rPr>
        <w:t xml:space="preserve">scaling issue </w:t>
      </w:r>
      <w:r w:rsidRPr="006634F1">
        <w:rPr>
          <w:rStyle w:val="StyleUnderline"/>
        </w:rPr>
        <w:t xml:space="preserve">as global extinction is only the </w:t>
      </w:r>
      <w:r w:rsidRPr="006634F1">
        <w:rPr>
          <w:rStyle w:val="Emphasis"/>
        </w:rPr>
        <w:t>final step</w:t>
      </w:r>
      <w:r w:rsidRPr="006634F1">
        <w:rPr>
          <w:rStyle w:val="StyleUnderline"/>
        </w:rPr>
        <w:t xml:space="preserve"> of accumulated local</w:t>
      </w:r>
      <w:r w:rsidRPr="006634F1">
        <w:rPr>
          <w:sz w:val="14"/>
        </w:rPr>
        <w:t xml:space="preserve"> and regional extinctions. For a given habitat or region, it is the local or regional extinction that matters, as the species’ role in ecosystem functioning depends on its local presence, which is not alleviated by rescuing the species somewhere else. Regionalizing the biodiversity target formulations such as “no net loss of biodiversity” will not be more useful. Superficially, it seems valid to assume that as long as extinction is less than species gains, a potential critical threshold for biodiversity change is avoided. However, </w:t>
      </w:r>
      <w:r w:rsidRPr="006634F1">
        <w:rPr>
          <w:rStyle w:val="StyleUnderline"/>
        </w:rPr>
        <w:t xml:space="preserve">the extinction side of the equation is </w:t>
      </w:r>
      <w:r w:rsidRPr="006634F1">
        <w:rPr>
          <w:rStyle w:val="Emphasis"/>
        </w:rPr>
        <w:t>hampered</w:t>
      </w:r>
      <w:r w:rsidRPr="006634F1">
        <w:rPr>
          <w:sz w:val="14"/>
        </w:rPr>
        <w:t xml:space="preserve"> </w:t>
      </w:r>
      <w:r w:rsidRPr="006634F1">
        <w:rPr>
          <w:rStyle w:val="StyleUnderline"/>
        </w:rPr>
        <w:t>by the above-described inertia</w:t>
      </w:r>
      <w:r w:rsidRPr="006634F1">
        <w:rPr>
          <w:sz w:val="14"/>
        </w:rPr>
        <w:t xml:space="preserve">, </w:t>
      </w:r>
      <w:r w:rsidRPr="006634F1">
        <w:rPr>
          <w:rStyle w:val="StyleUnderline"/>
        </w:rPr>
        <w:t>such that “</w:t>
      </w:r>
      <w:r w:rsidRPr="004E3F0D">
        <w:rPr>
          <w:rStyle w:val="Emphasis"/>
          <w:highlight w:val="cyan"/>
        </w:rPr>
        <w:t>winners</w:t>
      </w:r>
      <w:r w:rsidRPr="004E3F0D">
        <w:rPr>
          <w:sz w:val="14"/>
          <w:highlight w:val="cyan"/>
        </w:rPr>
        <w:t xml:space="preserve">” </w:t>
      </w:r>
      <w:r w:rsidRPr="004E3F0D">
        <w:rPr>
          <w:rStyle w:val="StyleUnderline"/>
          <w:highlight w:val="cyan"/>
        </w:rPr>
        <w:t>and</w:t>
      </w:r>
      <w:r w:rsidRPr="006634F1">
        <w:rPr>
          <w:sz w:val="14"/>
        </w:rPr>
        <w:t xml:space="preserve"> “</w:t>
      </w:r>
      <w:r w:rsidRPr="004E3F0D">
        <w:rPr>
          <w:rStyle w:val="Emphasis"/>
          <w:highlight w:val="cyan"/>
        </w:rPr>
        <w:t>losers</w:t>
      </w:r>
      <w:r w:rsidRPr="006634F1">
        <w:rPr>
          <w:sz w:val="14"/>
        </w:rPr>
        <w:t xml:space="preserve">” </w:t>
      </w:r>
      <w:r w:rsidRPr="006634F1">
        <w:rPr>
          <w:rStyle w:val="StyleUnderline"/>
        </w:rPr>
        <w:t xml:space="preserve">show </w:t>
      </w:r>
      <w:r w:rsidRPr="004E3F0D">
        <w:rPr>
          <w:rStyle w:val="StyleUnderline"/>
          <w:highlight w:val="cyan"/>
        </w:rPr>
        <w:t>shifted</w:t>
      </w:r>
      <w:r w:rsidRPr="006634F1">
        <w:rPr>
          <w:rStyle w:val="StyleUnderline"/>
        </w:rPr>
        <w:t xml:space="preserve"> temporal </w:t>
      </w:r>
      <w:r w:rsidRPr="004E3F0D">
        <w:rPr>
          <w:rStyle w:val="StyleUnderline"/>
          <w:highlight w:val="cyan"/>
        </w:rPr>
        <w:t>dynamics</w:t>
      </w:r>
      <w:r w:rsidRPr="006634F1">
        <w:rPr>
          <w:rStyle w:val="StyleUnderline"/>
        </w:rPr>
        <w:t xml:space="preserve"> poising </w:t>
      </w:r>
      <w:r w:rsidRPr="004E3F0D">
        <w:rPr>
          <w:rStyle w:val="StyleUnderline"/>
          <w:highlight w:val="cyan"/>
        </w:rPr>
        <w:t>towards</w:t>
      </w:r>
      <w:r w:rsidRPr="006634F1">
        <w:rPr>
          <w:rStyle w:val="StyleUnderline"/>
        </w:rPr>
        <w:t xml:space="preserve"> </w:t>
      </w:r>
      <w:r w:rsidRPr="006634F1">
        <w:rPr>
          <w:rStyle w:val="Emphasis"/>
        </w:rPr>
        <w:t xml:space="preserve">transient </w:t>
      </w:r>
      <w:r w:rsidRPr="004E3F0D">
        <w:rPr>
          <w:rStyle w:val="Emphasis"/>
          <w:highlight w:val="cyan"/>
        </w:rPr>
        <w:t>increases</w:t>
      </w:r>
      <w:r w:rsidRPr="004E3F0D">
        <w:rPr>
          <w:sz w:val="14"/>
          <w:highlight w:val="cyan"/>
        </w:rPr>
        <w:t xml:space="preserve"> </w:t>
      </w:r>
      <w:r w:rsidRPr="004E3F0D">
        <w:rPr>
          <w:rStyle w:val="StyleUnderline"/>
          <w:highlight w:val="cyan"/>
        </w:rPr>
        <w:t>in diversity</w:t>
      </w:r>
      <w:r w:rsidRPr="006634F1">
        <w:rPr>
          <w:rStyle w:val="StyleUnderline"/>
        </w:rPr>
        <w:t xml:space="preserve"> rather than losses</w:t>
      </w:r>
      <w:r w:rsidRPr="006634F1">
        <w:rPr>
          <w:sz w:val="14"/>
        </w:rPr>
        <w:t xml:space="preserve">. </w:t>
      </w:r>
      <w:r w:rsidRPr="006634F1">
        <w:rPr>
          <w:rStyle w:val="StyleUnderline"/>
        </w:rPr>
        <w:t xml:space="preserve">Additionally, the </w:t>
      </w:r>
      <w:r w:rsidRPr="006634F1">
        <w:rPr>
          <w:rStyle w:val="Emphasis"/>
        </w:rPr>
        <w:t>local gain</w:t>
      </w:r>
      <w:r w:rsidRPr="006634F1">
        <w:rPr>
          <w:sz w:val="14"/>
        </w:rPr>
        <w:t xml:space="preserve"> </w:t>
      </w:r>
      <w:r w:rsidRPr="006634F1">
        <w:rPr>
          <w:rStyle w:val="StyleUnderline"/>
        </w:rPr>
        <w:t>of species depends on the</w:t>
      </w:r>
      <w:r w:rsidRPr="006634F1">
        <w:rPr>
          <w:sz w:val="14"/>
        </w:rPr>
        <w:t xml:space="preserve"> </w:t>
      </w:r>
      <w:r w:rsidRPr="006634F1">
        <w:rPr>
          <w:rStyle w:val="Emphasis"/>
        </w:rPr>
        <w:t>availability</w:t>
      </w:r>
      <w:r w:rsidRPr="006634F1">
        <w:rPr>
          <w:sz w:val="14"/>
        </w:rPr>
        <w:t xml:space="preserve"> </w:t>
      </w:r>
      <w:r w:rsidRPr="006634F1">
        <w:rPr>
          <w:rStyle w:val="StyleUnderline"/>
        </w:rPr>
        <w:t>of further species in the regional species pool</w:t>
      </w:r>
      <w:r w:rsidRPr="006634F1">
        <w:rPr>
          <w:sz w:val="14"/>
        </w:rPr>
        <w:t xml:space="preserve"> (Hodapp et al. 2018), i.e., temporal compositional shifts are inseparably connected to changes in spatial biodiversity (Eriksson and Hillebrand 2019). Additionally, there are implementation issues as well, for example when offsets for biodiversity loss unintentionally risk further biodiversity declines (Maron 2017). The alternative is to formulate targets that address a certain amount of biodiversity change. Doing so at local to regional scales reflects the scale at which local assemblages and regional species pools respond to such pressures (Suding and Hobbs 2009) but would require a case-by-case analysis of thresholds for all relevant pressures. As this will rarely be possible, data synthesis efforts were used to estimate at which level biodiversity disproportionately responds to pressures such as hypoxia (Vaquer-Sunyer and Duarte 2008), aridity (Berdugo et al. 2020), fragmentation (Andren 1999), or nitrogen fertilization (Bai et al. 2010). However, these studies often stress the high variability of the threshold estimates such that it seems highly uncertain to derive a target for one system by extrapolating local results from other regions without a proof that this generalization is possible. Norberg et al. (2022) conceptually addressed the question whether basing a management decision on the assumed presence of a threshold does good or harm when the existence or position of this threshold is uncertain. Their simple model shows that the answer depends on (i) how “wrong” the threshold estimate is and (ii) how negative the effects of sub-thresholds pressures are on the management target. As long as we do not know the answer to either of these items, we must be aware that we should not set targets for pressures in the intellectual darkness of having limited knowledge on the magnitude and timing of the response of the entangled biodiversity web to these pressures. Precautionary principles would require setting targets at very low levels of pressure to prevent any threshold transgression, but this strategy often fails when negotiating the use and protection of natural resources and ecosystems. Taking deep sea mining as an example, a true precautionary principle would require stopping all mining pursuits for decades, as this is the time estimated for filling gaps in our current knowledge (Amon et al. 2022). In summary, </w:t>
      </w:r>
      <w:r w:rsidRPr="004E3F0D">
        <w:rPr>
          <w:rStyle w:val="StyleUnderline"/>
          <w:highlight w:val="cyan"/>
        </w:rPr>
        <w:t>the</w:t>
      </w:r>
      <w:r w:rsidRPr="006634F1">
        <w:rPr>
          <w:rStyle w:val="StyleUnderline"/>
        </w:rPr>
        <w:t xml:space="preserve"> threshold and </w:t>
      </w:r>
      <w:r w:rsidRPr="004E3F0D">
        <w:rPr>
          <w:rStyle w:val="StyleUnderline"/>
          <w:highlight w:val="cyan"/>
        </w:rPr>
        <w:t xml:space="preserve">tipping point narratives have </w:t>
      </w:r>
      <w:r w:rsidRPr="004E3F0D">
        <w:rPr>
          <w:rStyle w:val="Emphasis"/>
          <w:highlight w:val="cyan"/>
        </w:rPr>
        <w:t>little validity</w:t>
      </w:r>
      <w:r w:rsidRPr="006634F1">
        <w:rPr>
          <w:sz w:val="14"/>
        </w:rPr>
        <w:t xml:space="preserve"> </w:t>
      </w:r>
      <w:r w:rsidRPr="006634F1">
        <w:rPr>
          <w:rStyle w:val="StyleUnderline"/>
        </w:rPr>
        <w:t>in the context of biodiversity</w:t>
      </w:r>
      <w:r w:rsidRPr="006634F1">
        <w:rPr>
          <w:sz w:val="14"/>
        </w:rPr>
        <w:t xml:space="preserve"> change and the formulation of targets to mitigate this change. </w:t>
      </w:r>
      <w:r w:rsidRPr="004E3F0D">
        <w:rPr>
          <w:rStyle w:val="StyleUnderline"/>
          <w:highlight w:val="cyan"/>
        </w:rPr>
        <w:t xml:space="preserve">There is </w:t>
      </w:r>
      <w:r w:rsidRPr="004E3F0D">
        <w:rPr>
          <w:rStyle w:val="Emphasis"/>
          <w:highlight w:val="cyan"/>
        </w:rPr>
        <w:t xml:space="preserve">little empirical </w:t>
      </w:r>
      <w:r w:rsidRPr="004E3F0D">
        <w:rPr>
          <w:rStyle w:val="StyleUnderline"/>
          <w:highlight w:val="cyan"/>
        </w:rPr>
        <w:t>evidence for</w:t>
      </w:r>
      <w:r w:rsidRPr="006634F1">
        <w:rPr>
          <w:rStyle w:val="StyleUnderline"/>
        </w:rPr>
        <w:t xml:space="preserve"> biodiversity showing </w:t>
      </w:r>
      <w:r w:rsidRPr="004E3F0D">
        <w:rPr>
          <w:rStyle w:val="StyleUnderline"/>
          <w:highlight w:val="cyan"/>
        </w:rPr>
        <w:t xml:space="preserve">a </w:t>
      </w:r>
      <w:r w:rsidRPr="004E3F0D">
        <w:rPr>
          <w:rStyle w:val="Emphasis"/>
          <w:highlight w:val="cyan"/>
        </w:rPr>
        <w:t>tipping response</w:t>
      </w:r>
      <w:r w:rsidRPr="004E3F0D">
        <w:rPr>
          <w:sz w:val="14"/>
          <w:highlight w:val="cyan"/>
        </w:rPr>
        <w:t xml:space="preserve"> </w:t>
      </w:r>
      <w:r w:rsidRPr="004E3F0D">
        <w:rPr>
          <w:rStyle w:val="StyleUnderline"/>
          <w:highlight w:val="cyan"/>
        </w:rPr>
        <w:t>to environmental drivers</w:t>
      </w:r>
      <w:r w:rsidRPr="006634F1">
        <w:rPr>
          <w:sz w:val="14"/>
        </w:rPr>
        <w:t xml:space="preserve"> </w:t>
      </w:r>
      <w:r w:rsidRPr="006634F1">
        <w:rPr>
          <w:rStyle w:val="StyleUnderline"/>
        </w:rPr>
        <w:t xml:space="preserve">and our ability to </w:t>
      </w:r>
      <w:r w:rsidRPr="006634F1">
        <w:rPr>
          <w:rStyle w:val="Emphasis"/>
        </w:rPr>
        <w:t>predict</w:t>
      </w:r>
      <w:r w:rsidRPr="006634F1">
        <w:rPr>
          <w:sz w:val="14"/>
        </w:rPr>
        <w:t xml:space="preserve"> </w:t>
      </w:r>
      <w:r w:rsidRPr="006634F1">
        <w:rPr>
          <w:rStyle w:val="StyleUnderline"/>
        </w:rPr>
        <w:t xml:space="preserve">such threshold pressure levels seems </w:t>
      </w:r>
      <w:r w:rsidRPr="006634F1">
        <w:rPr>
          <w:rStyle w:val="Emphasis"/>
        </w:rPr>
        <w:t>highly limited</w:t>
      </w:r>
      <w:r w:rsidRPr="006634F1">
        <w:rPr>
          <w:sz w:val="14"/>
        </w:rPr>
        <w:t>. Likewise, assuming a tolerable amount of biodiversity change is conceptually flawed and ethically disputable. Thus, formulating targets as if such thresholds existed seems dangerous as they further suggest a “manageability” that in fact is not feasible. We further fear that suggesting actions based on a threshold that does not hold up to scrutiny in discussions of conflicting use and conservation undermines the biodiversity position in such target negotiations.</w:t>
      </w:r>
    </w:p>
    <w:p w14:paraId="5C65BE88" w14:textId="77777777" w:rsidR="00ED50F3" w:rsidRPr="00FD2197" w:rsidRDefault="00ED50F3" w:rsidP="00ED50F3"/>
    <w:p w14:paraId="464B5EB1" w14:textId="77777777" w:rsidR="00ED50F3" w:rsidRPr="00A96C46" w:rsidRDefault="00ED50F3" w:rsidP="00ED50F3"/>
    <w:p w14:paraId="547C8CBC" w14:textId="77777777" w:rsidR="00ED50F3" w:rsidRDefault="00ED50F3" w:rsidP="00ED50F3">
      <w:pPr>
        <w:pStyle w:val="Heading3"/>
      </w:pPr>
      <w:r>
        <w:t>AT: Ag Resilience---2NC</w:t>
      </w:r>
    </w:p>
    <w:p w14:paraId="4BB2D984" w14:textId="77777777" w:rsidR="00ED50F3" w:rsidRDefault="00ED50F3" w:rsidP="00ED50F3"/>
    <w:p w14:paraId="274F8C26" w14:textId="77777777" w:rsidR="00ED50F3" w:rsidRPr="00764727" w:rsidRDefault="00ED50F3" w:rsidP="00ED50F3">
      <w:pPr>
        <w:pStyle w:val="Heading4"/>
      </w:pPr>
      <w:r>
        <w:t>No agricultural shocks.</w:t>
      </w:r>
    </w:p>
    <w:p w14:paraId="31C05690" w14:textId="77777777" w:rsidR="00ED50F3" w:rsidRPr="00566DDF" w:rsidRDefault="00ED50F3" w:rsidP="00ED50F3">
      <w:r w:rsidRPr="00566DDF">
        <w:rPr>
          <w:rStyle w:val="Style13ptBold"/>
        </w:rPr>
        <w:t>SD 24</w:t>
      </w:r>
      <w:r>
        <w:t>, citing a study led by Dr Vincenzo De Lipsis of the University of Southampton. (4-11-2024, "Food security in developed countries shows resilience to climate change," ScienceDaily, https://www.sciencedaily.com/releases/2024/04/240411130146.htm)</w:t>
      </w:r>
    </w:p>
    <w:p w14:paraId="3AC5941A" w14:textId="77777777" w:rsidR="00ED50F3" w:rsidRPr="00BD329A" w:rsidRDefault="00ED50F3" w:rsidP="00ED50F3">
      <w:pPr>
        <w:rPr>
          <w:sz w:val="16"/>
        </w:rPr>
      </w:pPr>
      <w:r w:rsidRPr="00BD329A">
        <w:rPr>
          <w:sz w:val="16"/>
        </w:rPr>
        <w:t xml:space="preserve">A study by the University of Southampton has found that </w:t>
      </w:r>
      <w:r w:rsidRPr="00BD329A">
        <w:rPr>
          <w:rStyle w:val="Emphasis"/>
          <w:highlight w:val="cyan"/>
        </w:rPr>
        <w:t>market forces</w:t>
      </w:r>
      <w:r w:rsidRPr="00BD329A">
        <w:rPr>
          <w:rStyle w:val="StyleUnderline"/>
        </w:rPr>
        <w:t xml:space="preserve"> have </w:t>
      </w:r>
      <w:r w:rsidRPr="00BD329A">
        <w:rPr>
          <w:rStyle w:val="StyleUnderline"/>
          <w:highlight w:val="cyan"/>
        </w:rPr>
        <w:t>provided</w:t>
      </w:r>
      <w:r w:rsidRPr="00BD329A">
        <w:rPr>
          <w:rStyle w:val="StyleUnderline"/>
        </w:rPr>
        <w:t xml:space="preserve"> good </w:t>
      </w:r>
      <w:r w:rsidRPr="00BD329A">
        <w:rPr>
          <w:rStyle w:val="Emphasis"/>
          <w:highlight w:val="cyan"/>
        </w:rPr>
        <w:t>food</w:t>
      </w:r>
      <w:r w:rsidRPr="00BD329A">
        <w:rPr>
          <w:rStyle w:val="StyleUnderline"/>
        </w:rPr>
        <w:t xml:space="preserve"> price </w:t>
      </w:r>
      <w:r w:rsidRPr="00BD329A">
        <w:rPr>
          <w:rStyle w:val="StyleUnderline"/>
          <w:highlight w:val="cyan"/>
        </w:rPr>
        <w:t>stability</w:t>
      </w:r>
      <w:r w:rsidRPr="00BD329A">
        <w:rPr>
          <w:rStyle w:val="StyleUnderline"/>
        </w:rPr>
        <w:t xml:space="preserve"> over the past half century, </w:t>
      </w:r>
      <w:r w:rsidRPr="00BD329A">
        <w:rPr>
          <w:rStyle w:val="Emphasis"/>
          <w:highlight w:val="cyan"/>
        </w:rPr>
        <w:t>despite extreme weather</w:t>
      </w:r>
      <w:r w:rsidRPr="00BD329A">
        <w:rPr>
          <w:sz w:val="16"/>
        </w:rPr>
        <w:t xml:space="preserve"> conditions.</w:t>
      </w:r>
    </w:p>
    <w:p w14:paraId="48CF6F5A" w14:textId="77777777" w:rsidR="00ED50F3" w:rsidRPr="00BD329A" w:rsidRDefault="00ED50F3" w:rsidP="00ED50F3">
      <w:pPr>
        <w:rPr>
          <w:u w:val="single"/>
        </w:rPr>
      </w:pPr>
      <w:r w:rsidRPr="00BD329A">
        <w:rPr>
          <w:sz w:val="16"/>
        </w:rPr>
        <w:t xml:space="preserve">Research into US wheat commodities by economists at Southampton, in collaboration with UCL, also suggests high </w:t>
      </w:r>
      <w:r w:rsidRPr="00BD329A">
        <w:rPr>
          <w:rStyle w:val="StyleUnderline"/>
        </w:rPr>
        <w:t>uncertainty about</w:t>
      </w:r>
      <w:r w:rsidRPr="00BD329A">
        <w:rPr>
          <w:sz w:val="16"/>
        </w:rPr>
        <w:t xml:space="preserve"> the state of </w:t>
      </w:r>
      <w:r w:rsidRPr="00BD329A">
        <w:rPr>
          <w:rStyle w:val="StyleUnderline"/>
        </w:rPr>
        <w:t>future harvests hasn't destabilised the market.</w:t>
      </w:r>
    </w:p>
    <w:p w14:paraId="58EFBB97" w14:textId="77777777" w:rsidR="00ED50F3" w:rsidRPr="00BD329A" w:rsidRDefault="00ED50F3" w:rsidP="00ED50F3">
      <w:pPr>
        <w:rPr>
          <w:sz w:val="16"/>
        </w:rPr>
      </w:pPr>
      <w:r w:rsidRPr="00BD329A">
        <w:rPr>
          <w:sz w:val="16"/>
        </w:rPr>
        <w:t>Findings are published in the Journal of Economic Dynamics and Control.</w:t>
      </w:r>
    </w:p>
    <w:p w14:paraId="7FFC7F45" w14:textId="77777777" w:rsidR="00ED50F3" w:rsidRPr="00BD329A" w:rsidRDefault="00ED50F3" w:rsidP="00ED50F3">
      <w:pPr>
        <w:rPr>
          <w:sz w:val="16"/>
        </w:rPr>
      </w:pPr>
      <w:r w:rsidRPr="00BD329A">
        <w:rPr>
          <w:sz w:val="16"/>
        </w:rPr>
        <w:t>Wheat is an important crop in the United States used for food production. A small fraction becomes animal feed and the crop isn't used to generate biofuel. The main buyers of wheat are flour mills, food processors, and direct consumers.</w:t>
      </w:r>
    </w:p>
    <w:p w14:paraId="14AB7E18" w14:textId="77777777" w:rsidR="00ED50F3" w:rsidRPr="00BD329A" w:rsidRDefault="00ED50F3" w:rsidP="00ED50F3">
      <w:pPr>
        <w:rPr>
          <w:sz w:val="16"/>
        </w:rPr>
      </w:pPr>
      <w:r w:rsidRPr="00BD329A">
        <w:rPr>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1211144C" w14:textId="77777777" w:rsidR="00ED50F3" w:rsidRPr="00BD329A" w:rsidRDefault="00ED50F3" w:rsidP="00ED50F3">
      <w:pPr>
        <w:rPr>
          <w:sz w:val="16"/>
        </w:rPr>
      </w:pPr>
      <w:r w:rsidRPr="00BD329A">
        <w:rPr>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34445637" w14:textId="77777777" w:rsidR="00ED50F3" w:rsidRPr="00BD329A" w:rsidRDefault="00ED50F3" w:rsidP="00ED50F3">
      <w:pPr>
        <w:rPr>
          <w:sz w:val="16"/>
        </w:rPr>
      </w:pPr>
      <w:r w:rsidRPr="00BD329A">
        <w:rPr>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3CAC5512" w14:textId="77777777" w:rsidR="00ED50F3" w:rsidRPr="00BD329A" w:rsidRDefault="00ED50F3" w:rsidP="00ED50F3">
      <w:pPr>
        <w:rPr>
          <w:sz w:val="16"/>
        </w:rPr>
      </w:pPr>
      <w:r w:rsidRPr="00BD329A">
        <w:rPr>
          <w:sz w:val="16"/>
        </w:rPr>
        <w:t xml:space="preserve">The authors found that </w:t>
      </w:r>
      <w:r w:rsidRPr="00BD329A">
        <w:rPr>
          <w:rStyle w:val="StyleUnderline"/>
        </w:rPr>
        <w:t xml:space="preserve">in the US the market system around wheat has </w:t>
      </w:r>
      <w:r w:rsidRPr="00BD329A">
        <w:rPr>
          <w:rStyle w:val="Emphasis"/>
        </w:rPr>
        <w:t>remained competitive</w:t>
      </w:r>
      <w:r w:rsidRPr="00BD329A">
        <w:rPr>
          <w:rStyle w:val="StyleUnderline"/>
        </w:rPr>
        <w:t xml:space="preserve">, functioning well and adapting to the new uncertain </w:t>
      </w:r>
      <w:r w:rsidRPr="00BD329A">
        <w:rPr>
          <w:rStyle w:val="Emphasis"/>
        </w:rPr>
        <w:t>climate conditions</w:t>
      </w:r>
      <w:r w:rsidRPr="00BD329A">
        <w:rPr>
          <w:sz w:val="16"/>
        </w:rPr>
        <w:t>. The potential for weather fluctuations to adversely affect wheat prices has increased, but in reality this hasn't been passed on to the market. Wheat prices remain relatively stable, along with the price of associated goods.</w:t>
      </w:r>
    </w:p>
    <w:p w14:paraId="3A486C41" w14:textId="77777777" w:rsidR="00ED50F3" w:rsidRPr="00BD329A" w:rsidRDefault="00ED50F3" w:rsidP="00ED50F3">
      <w:pPr>
        <w:rPr>
          <w:sz w:val="16"/>
        </w:rPr>
      </w:pPr>
      <w:r w:rsidRPr="00BD329A">
        <w:rPr>
          <w:sz w:val="16"/>
        </w:rPr>
        <w:t xml:space="preserve">The researchers found that </w:t>
      </w:r>
      <w:r w:rsidRPr="00BD329A">
        <w:rPr>
          <w:rStyle w:val="StyleUnderline"/>
          <w:highlight w:val="cyan"/>
        </w:rPr>
        <w:t>this is</w:t>
      </w:r>
      <w:r w:rsidRPr="00BD329A">
        <w:rPr>
          <w:sz w:val="16"/>
        </w:rPr>
        <w:t xml:space="preserve"> mainly </w:t>
      </w:r>
      <w:r w:rsidRPr="00BD329A">
        <w:rPr>
          <w:rStyle w:val="StyleUnderline"/>
          <w:highlight w:val="cyan"/>
        </w:rPr>
        <w:t>due to</w:t>
      </w:r>
      <w:r w:rsidRPr="00BD329A">
        <w:rPr>
          <w:sz w:val="16"/>
        </w:rPr>
        <w:t xml:space="preserve"> farmers and </w:t>
      </w:r>
      <w:r w:rsidRPr="00BD329A">
        <w:rPr>
          <w:rStyle w:val="Emphasis"/>
          <w:highlight w:val="cyan"/>
        </w:rPr>
        <w:t>ag</w:t>
      </w:r>
      <w:r w:rsidRPr="00BD329A">
        <w:rPr>
          <w:sz w:val="16"/>
        </w:rPr>
        <w:t xml:space="preserve">ricultural </w:t>
      </w:r>
      <w:r w:rsidRPr="00BD329A">
        <w:rPr>
          <w:rStyle w:val="StyleUnderline"/>
          <w:highlight w:val="cyan"/>
        </w:rPr>
        <w:t xml:space="preserve">industries providing a </w:t>
      </w:r>
      <w:r w:rsidRPr="00BD329A">
        <w:rPr>
          <w:rStyle w:val="Emphasis"/>
          <w:highlight w:val="cyan"/>
        </w:rPr>
        <w:t>buffer</w:t>
      </w:r>
      <w:r w:rsidRPr="00BD329A">
        <w:rPr>
          <w:sz w:val="16"/>
        </w:rPr>
        <w:t xml:space="preserve">, </w:t>
      </w:r>
      <w:r w:rsidRPr="00BD329A">
        <w:rPr>
          <w:rStyle w:val="Emphasis"/>
          <w:highlight w:val="cyan"/>
        </w:rPr>
        <w:t>smoothing out</w:t>
      </w:r>
      <w:r w:rsidRPr="00BD329A">
        <w:rPr>
          <w:sz w:val="16"/>
        </w:rPr>
        <w:t xml:space="preserve"> any </w:t>
      </w:r>
      <w:r w:rsidRPr="00BD329A">
        <w:rPr>
          <w:rStyle w:val="StyleUnderline"/>
          <w:highlight w:val="cyan"/>
        </w:rPr>
        <w:t>bumps in</w:t>
      </w:r>
      <w:r w:rsidRPr="00BD329A">
        <w:rPr>
          <w:rStyle w:val="StyleUnderline"/>
        </w:rPr>
        <w:t xml:space="preserve"> the </w:t>
      </w:r>
      <w:r w:rsidRPr="00BD329A">
        <w:rPr>
          <w:rStyle w:val="StyleUnderline"/>
          <w:highlight w:val="cyan"/>
        </w:rPr>
        <w:t>supply</w:t>
      </w:r>
      <w:r w:rsidRPr="00BD329A">
        <w:rPr>
          <w:rStyle w:val="StyleUnderline"/>
        </w:rPr>
        <w:t xml:space="preserve"> of grain to retailers and consumers</w:t>
      </w:r>
      <w:r w:rsidRPr="00BD329A">
        <w:rPr>
          <w:sz w:val="16"/>
        </w:rPr>
        <w:t xml:space="preserve">, thus </w:t>
      </w:r>
      <w:r w:rsidRPr="00BD329A">
        <w:rPr>
          <w:rStyle w:val="Emphasis"/>
          <w:highlight w:val="cyan"/>
        </w:rPr>
        <w:t>reducing shocks</w:t>
      </w:r>
      <w:r w:rsidRPr="00BD329A">
        <w:rPr>
          <w:sz w:val="16"/>
        </w:rPr>
        <w:t xml:space="preserve"> </w:t>
      </w:r>
      <w:r w:rsidRPr="00BD329A">
        <w:rPr>
          <w:rStyle w:val="StyleUnderline"/>
        </w:rPr>
        <w:t>to the market</w:t>
      </w:r>
      <w:r w:rsidRPr="00BD329A">
        <w:rPr>
          <w:sz w:val="16"/>
        </w:rPr>
        <w:t xml:space="preserve"> that poor harvests may cause. </w:t>
      </w:r>
      <w:r w:rsidRPr="00BD329A">
        <w:rPr>
          <w:rStyle w:val="StyleUnderline"/>
          <w:highlight w:val="cyan"/>
        </w:rPr>
        <w:t>This has been achieved by</w:t>
      </w:r>
      <w:r w:rsidRPr="00BD329A">
        <w:rPr>
          <w:rStyle w:val="StyleUnderline"/>
        </w:rPr>
        <w:t xml:space="preserve"> investment in substantial </w:t>
      </w:r>
      <w:r w:rsidRPr="00BD329A">
        <w:rPr>
          <w:rStyle w:val="Emphasis"/>
          <w:highlight w:val="cyan"/>
        </w:rPr>
        <w:t>storage facilities</w:t>
      </w:r>
      <w:r w:rsidRPr="00BD329A">
        <w:rPr>
          <w:sz w:val="16"/>
        </w:rPr>
        <w:t xml:space="preserve">, </w:t>
      </w:r>
      <w:r w:rsidRPr="00BD329A">
        <w:rPr>
          <w:rStyle w:val="StyleUnderline"/>
        </w:rPr>
        <w:t xml:space="preserve">modern </w:t>
      </w:r>
      <w:r w:rsidRPr="00BD329A">
        <w:rPr>
          <w:rStyle w:val="Emphasis"/>
          <w:highlight w:val="cyan"/>
        </w:rPr>
        <w:t>infrastructure</w:t>
      </w:r>
      <w:r w:rsidRPr="00BD329A">
        <w:rPr>
          <w:rStyle w:val="StyleUnderline"/>
        </w:rPr>
        <w:t xml:space="preserve"> </w:t>
      </w:r>
      <w:r w:rsidRPr="00BD329A">
        <w:rPr>
          <w:rStyle w:val="StyleUnderline"/>
          <w:highlight w:val="cyan"/>
        </w:rPr>
        <w:t>and</w:t>
      </w:r>
      <w:r w:rsidRPr="00BD329A">
        <w:rPr>
          <w:sz w:val="16"/>
        </w:rPr>
        <w:t xml:space="preserve"> </w:t>
      </w:r>
      <w:r w:rsidRPr="00BD329A">
        <w:rPr>
          <w:rStyle w:val="StyleUnderline"/>
        </w:rPr>
        <w:t xml:space="preserve">good </w:t>
      </w:r>
      <w:r w:rsidRPr="00BD329A">
        <w:rPr>
          <w:rStyle w:val="StyleUnderline"/>
          <w:highlight w:val="cyan"/>
        </w:rPr>
        <w:t>transport links</w:t>
      </w:r>
      <w:r w:rsidRPr="00BD329A">
        <w:rPr>
          <w:sz w:val="16"/>
          <w:highlight w:val="cyan"/>
        </w:rPr>
        <w:t>.</w:t>
      </w:r>
    </w:p>
    <w:p w14:paraId="076DD5DB" w14:textId="77777777" w:rsidR="00ED50F3" w:rsidRPr="00BD329A" w:rsidRDefault="00ED50F3" w:rsidP="00ED50F3">
      <w:pPr>
        <w:rPr>
          <w:sz w:val="16"/>
        </w:rPr>
      </w:pPr>
      <w:r w:rsidRPr="00BD329A">
        <w:rPr>
          <w:sz w:val="16"/>
        </w:rPr>
        <w:t xml:space="preserve">According to the study, </w:t>
      </w:r>
      <w:r w:rsidRPr="00BD329A">
        <w:rPr>
          <w:rStyle w:val="StyleUnderline"/>
          <w:highlight w:val="cyan"/>
        </w:rPr>
        <w:t>the</w:t>
      </w:r>
      <w:r w:rsidRPr="00BD329A">
        <w:rPr>
          <w:sz w:val="16"/>
        </w:rPr>
        <w:t xml:space="preserve"> US wheat </w:t>
      </w:r>
      <w:r w:rsidRPr="00BD329A">
        <w:rPr>
          <w:rStyle w:val="StyleUnderline"/>
          <w:highlight w:val="cyan"/>
        </w:rPr>
        <w:t>sector</w:t>
      </w:r>
      <w:r w:rsidRPr="00BD329A">
        <w:rPr>
          <w:rStyle w:val="StyleUnderline"/>
        </w:rPr>
        <w:t xml:space="preserve"> has </w:t>
      </w:r>
      <w:r w:rsidRPr="00BD329A">
        <w:rPr>
          <w:rStyle w:val="StyleUnderline"/>
          <w:highlight w:val="cyan"/>
        </w:rPr>
        <w:t xml:space="preserve">demonstrated </w:t>
      </w:r>
      <w:r w:rsidRPr="00BD329A">
        <w:rPr>
          <w:rStyle w:val="Emphasis"/>
          <w:highlight w:val="cyan"/>
        </w:rPr>
        <w:t>remarkable</w:t>
      </w:r>
      <w:r w:rsidRPr="00BD329A">
        <w:rPr>
          <w:rStyle w:val="Emphasis"/>
        </w:rPr>
        <w:t xml:space="preserve"> resilience</w:t>
      </w:r>
      <w:r w:rsidRPr="00BD329A">
        <w:rPr>
          <w:sz w:val="16"/>
        </w:rPr>
        <w:t xml:space="preserve"> </w:t>
      </w:r>
      <w:r w:rsidRPr="00BD329A">
        <w:rPr>
          <w:rStyle w:val="StyleUnderline"/>
        </w:rPr>
        <w:t xml:space="preserve">and </w:t>
      </w:r>
      <w:r w:rsidRPr="00BD329A">
        <w:rPr>
          <w:rStyle w:val="Emphasis"/>
          <w:highlight w:val="cyan"/>
        </w:rPr>
        <w:t>flexibility</w:t>
      </w:r>
      <w:r w:rsidRPr="00BD329A">
        <w:rPr>
          <w:sz w:val="16"/>
        </w:rPr>
        <w:t xml:space="preserve"> in adapting to the ever-increasing unpredictability of the climate and harvest by modifying its inventory management. At the same time, </w:t>
      </w:r>
      <w:r w:rsidRPr="00BD329A">
        <w:rPr>
          <w:rStyle w:val="StyleUnderline"/>
          <w:highlight w:val="cyan"/>
        </w:rPr>
        <w:t xml:space="preserve">there is </w:t>
      </w:r>
      <w:r w:rsidRPr="00BD329A">
        <w:rPr>
          <w:rStyle w:val="Emphasis"/>
          <w:highlight w:val="cyan"/>
        </w:rPr>
        <w:t>no indication</w:t>
      </w:r>
      <w:r w:rsidRPr="00BD329A">
        <w:rPr>
          <w:rStyle w:val="StyleUnderline"/>
        </w:rPr>
        <w:t xml:space="preserve"> that </w:t>
      </w:r>
      <w:r w:rsidRPr="00BD329A">
        <w:rPr>
          <w:rStyle w:val="StyleUnderline"/>
          <w:highlight w:val="cyan"/>
        </w:rPr>
        <w:t>the</w:t>
      </w:r>
      <w:r w:rsidRPr="00BD329A">
        <w:rPr>
          <w:rStyle w:val="StyleUnderline"/>
        </w:rPr>
        <w:t xml:space="preserve"> wheat </w:t>
      </w:r>
      <w:r w:rsidRPr="00BD329A">
        <w:rPr>
          <w:rStyle w:val="StyleUnderline"/>
          <w:highlight w:val="cyan"/>
        </w:rPr>
        <w:t xml:space="preserve">market is </w:t>
      </w:r>
      <w:r w:rsidRPr="00BD329A">
        <w:rPr>
          <w:rStyle w:val="Emphasis"/>
          <w:highlight w:val="cyan"/>
        </w:rPr>
        <w:t>vulnerable</w:t>
      </w:r>
      <w:r w:rsidRPr="00BD329A">
        <w:rPr>
          <w:rStyle w:val="StyleUnderline"/>
        </w:rPr>
        <w:t xml:space="preserve"> to excessive volatility</w:t>
      </w:r>
      <w:r w:rsidRPr="00BD329A">
        <w:rPr>
          <w:sz w:val="16"/>
        </w:rPr>
        <w:t xml:space="preserve"> from the related financial futures market, which can often emerge in commodity markets in response to increased uncertainty regarding future production capacity.</w:t>
      </w:r>
    </w:p>
    <w:p w14:paraId="1BB1D6AD" w14:textId="77777777" w:rsidR="00ED50F3" w:rsidRPr="00BD329A" w:rsidRDefault="00ED50F3" w:rsidP="00ED50F3">
      <w:pPr>
        <w:rPr>
          <w:sz w:val="16"/>
        </w:rPr>
      </w:pPr>
      <w:r w:rsidRPr="00BD329A">
        <w:rPr>
          <w:sz w:val="16"/>
        </w:rPr>
        <w:t xml:space="preserve">Commenting on what policymakers can take from the research, Dr De Lipsis says: "We have shown that </w:t>
      </w:r>
      <w:r w:rsidRPr="00BD329A">
        <w:rPr>
          <w:rStyle w:val="StyleUnderline"/>
        </w:rPr>
        <w:t xml:space="preserve">market forces provide a </w:t>
      </w:r>
      <w:r w:rsidRPr="00BD329A">
        <w:rPr>
          <w:rStyle w:val="Emphasis"/>
        </w:rPr>
        <w:t>powerful stabilising mechanism</w:t>
      </w:r>
      <w:r w:rsidRPr="00BD329A">
        <w:rPr>
          <w:sz w:val="16"/>
        </w:rPr>
        <w:t xml:space="preserve"> to counter the increased variability in weather and harvest observed in the last half a century.</w:t>
      </w:r>
    </w:p>
    <w:p w14:paraId="10857375" w14:textId="77777777" w:rsidR="00ED50F3" w:rsidRPr="00BD329A" w:rsidRDefault="00ED50F3" w:rsidP="00ED50F3">
      <w:pPr>
        <w:rPr>
          <w:sz w:val="16"/>
        </w:rPr>
      </w:pPr>
      <w:r w:rsidRPr="00BD329A">
        <w:rPr>
          <w:sz w:val="16"/>
        </w:rPr>
        <w:t>"</w:t>
      </w:r>
      <w:r w:rsidRPr="00BD329A">
        <w:rPr>
          <w:rStyle w:val="StyleUnderline"/>
          <w:highlight w:val="cyan"/>
        </w:rPr>
        <w:t xml:space="preserve">The </w:t>
      </w:r>
      <w:r w:rsidRPr="00BD329A">
        <w:rPr>
          <w:rStyle w:val="Emphasis"/>
          <w:szCs w:val="28"/>
          <w:highlight w:val="cyan"/>
        </w:rPr>
        <w:t>market</w:t>
      </w:r>
      <w:r w:rsidRPr="00BD329A">
        <w:rPr>
          <w:sz w:val="16"/>
          <w:szCs w:val="28"/>
        </w:rPr>
        <w:t xml:space="preserve"> </w:t>
      </w:r>
      <w:r w:rsidRPr="00BD329A">
        <w:rPr>
          <w:sz w:val="16"/>
        </w:rPr>
        <w:t xml:space="preserve">mechanism </w:t>
      </w:r>
      <w:r w:rsidRPr="00BD329A">
        <w:rPr>
          <w:rStyle w:val="StyleUnderline"/>
          <w:highlight w:val="cyan"/>
        </w:rPr>
        <w:t>is</w:t>
      </w:r>
      <w:r w:rsidRPr="00BD329A">
        <w:rPr>
          <w:rStyle w:val="StyleUnderline"/>
        </w:rPr>
        <w:t xml:space="preserve"> one of </w:t>
      </w:r>
      <w:r w:rsidRPr="00BD329A">
        <w:rPr>
          <w:rStyle w:val="StyleUnderline"/>
          <w:highlight w:val="cyan"/>
        </w:rPr>
        <w:t xml:space="preserve">the most </w:t>
      </w:r>
      <w:r w:rsidRPr="00BD329A">
        <w:rPr>
          <w:rStyle w:val="Emphasis"/>
          <w:highlight w:val="cyan"/>
        </w:rPr>
        <w:t>effective instrument</w:t>
      </w:r>
      <w:r w:rsidRPr="00BD329A">
        <w:rPr>
          <w:rStyle w:val="StyleUnderline"/>
        </w:rPr>
        <w:t xml:space="preserve">s that governments have available </w:t>
      </w:r>
      <w:r w:rsidRPr="00BD329A">
        <w:rPr>
          <w:rStyle w:val="StyleUnderline"/>
          <w:highlight w:val="cyan"/>
        </w:rPr>
        <w:t>for</w:t>
      </w:r>
      <w:r w:rsidRPr="00BD329A">
        <w:rPr>
          <w:sz w:val="16"/>
          <w:highlight w:val="cyan"/>
        </w:rPr>
        <w:t xml:space="preserve"> </w:t>
      </w:r>
      <w:r w:rsidRPr="00BD329A">
        <w:rPr>
          <w:rStyle w:val="Emphasis"/>
          <w:highlight w:val="cyan"/>
        </w:rPr>
        <w:t>climate</w:t>
      </w:r>
      <w:r w:rsidRPr="00BD329A">
        <w:rPr>
          <w:sz w:val="16"/>
        </w:rPr>
        <w:t xml:space="preserve"> change </w:t>
      </w:r>
      <w:r w:rsidRPr="00BD329A">
        <w:rPr>
          <w:rStyle w:val="Emphasis"/>
          <w:highlight w:val="cyan"/>
        </w:rPr>
        <w:t>adaptation</w:t>
      </w:r>
      <w:r w:rsidRPr="00BD329A">
        <w:rPr>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6AAB035A" w14:textId="77777777" w:rsidR="00ED50F3" w:rsidRPr="00492C11" w:rsidRDefault="00ED50F3" w:rsidP="00ED50F3">
      <w:pPr>
        <w:rPr>
          <w:rStyle w:val="StyleUnderline"/>
        </w:rPr>
      </w:pPr>
    </w:p>
    <w:p w14:paraId="3DAC8836" w14:textId="77777777" w:rsidR="00ED50F3" w:rsidRPr="00290FDA" w:rsidRDefault="00ED50F3" w:rsidP="00ED50F3">
      <w:pPr>
        <w:pStyle w:val="Heading4"/>
        <w:tabs>
          <w:tab w:val="num" w:pos="1440"/>
        </w:tabs>
        <w:rPr>
          <w:rFonts w:cs="Arial"/>
        </w:rPr>
      </w:pPr>
      <w:r>
        <w:rPr>
          <w:rFonts w:cs="Arial"/>
        </w:rPr>
        <w:t>Ag sustainable – g</w:t>
      </w:r>
      <w:r w:rsidRPr="00290FDA">
        <w:rPr>
          <w:rFonts w:cs="Arial"/>
        </w:rPr>
        <w:t xml:space="preserve">enetic diversity is </w:t>
      </w:r>
      <w:r w:rsidRPr="00290FDA">
        <w:rPr>
          <w:rFonts w:cs="Arial"/>
          <w:u w:val="single"/>
        </w:rPr>
        <w:t>increasing</w:t>
      </w:r>
      <w:r>
        <w:rPr>
          <w:rFonts w:cs="Arial"/>
        </w:rPr>
        <w:t xml:space="preserve">. </w:t>
      </w:r>
    </w:p>
    <w:p w14:paraId="1EF24467" w14:textId="77777777" w:rsidR="00ED50F3" w:rsidRPr="00290FDA" w:rsidRDefault="00ED50F3" w:rsidP="00ED50F3">
      <w:r w:rsidRPr="00290FDA">
        <w:t xml:space="preserve">Colin </w:t>
      </w:r>
      <w:r w:rsidRPr="00290FDA">
        <w:rPr>
          <w:rStyle w:val="Style13ptBold"/>
        </w:rPr>
        <w:t>Khoury 18</w:t>
      </w:r>
      <w:r w:rsidRPr="00290FDA">
        <w:t>, Research Scientist at the International Center for Tropical Agriculture (CIAT), Colombia and at the USDA National Laboratory for Genetic Resources Preservation, “Evaluating Claims GMOs and Modern Agriculture have Led to a 75% Drop in Crop Diversity”, Genetic Literacy Project, 12/14/2018, https://geneticliteracyproject.org/2018/12/14/myth-busting-modern-agriculture-really-led-75-drop-crop-diversity/</w:t>
      </w:r>
    </w:p>
    <w:p w14:paraId="4F36F384" w14:textId="77777777" w:rsidR="00ED50F3" w:rsidRPr="00290FDA" w:rsidRDefault="00ED50F3" w:rsidP="00ED50F3">
      <w:pPr>
        <w:rPr>
          <w:sz w:val="16"/>
        </w:rPr>
      </w:pPr>
      <w:r w:rsidRPr="00290FDA">
        <w:rPr>
          <w:rStyle w:val="StyleUnderline"/>
        </w:rPr>
        <w:t>One of the central concepts that unifies those concerned with biodiversity is the belief that diversity is being lost, piece by piece, to a greater or lesser degree, globally</w:t>
      </w:r>
      <w:r w:rsidRPr="00290FDA">
        <w:rPr>
          <w:sz w:val="16"/>
        </w:rPr>
        <w:t>.</w:t>
      </w:r>
    </w:p>
    <w:p w14:paraId="0A28EF77" w14:textId="77777777" w:rsidR="00ED50F3" w:rsidRPr="00290FDA" w:rsidRDefault="00ED50F3" w:rsidP="00ED50F3">
      <w:pPr>
        <w:rPr>
          <w:sz w:val="16"/>
        </w:rPr>
      </w:pPr>
      <w:r w:rsidRPr="00290FDA">
        <w:rPr>
          <w:rStyle w:val="StyleUnderline"/>
        </w:rPr>
        <w:t>The same goes for the biodiversity of what we eat</w:t>
      </w:r>
      <w:r w:rsidRPr="00290FDA">
        <w:rPr>
          <w:sz w:val="16"/>
        </w:rPr>
        <w:t xml:space="preserve">. Scientists and activists have worried about the loss of crops and their many traditional varieties for at least a hundred years, since botanist N. I. Vavilov traveled the world in search of plants useful for cultivation in his Russian homeland. He noticed that diversity was disappearing in the cradles of agriculture – places where crops had been cultivated continuously for thousands of years. </w:t>
      </w:r>
      <w:r w:rsidRPr="00290FDA">
        <w:rPr>
          <w:rStyle w:val="StyleUnderline"/>
        </w:rPr>
        <w:t>The alarm sounded</w:t>
      </w:r>
      <w:r w:rsidRPr="00290FDA">
        <w:rPr>
          <w:sz w:val="16"/>
        </w:rPr>
        <w:t xml:space="preserve"> even louder 50 years ago, during the Green Revolution, </w:t>
      </w:r>
      <w:r w:rsidRPr="00290FDA">
        <w:rPr>
          <w:rStyle w:val="StyleUnderline"/>
        </w:rPr>
        <w:t>when farmers</w:t>
      </w:r>
      <w:r w:rsidRPr="00290FDA">
        <w:rPr>
          <w:sz w:val="16"/>
        </w:rPr>
        <w:t xml:space="preserve"> in some of the most diverse regions of the world largely </w:t>
      </w:r>
      <w:r w:rsidRPr="00290FDA">
        <w:rPr>
          <w:rStyle w:val="StyleUnderline"/>
        </w:rPr>
        <w:t>replaced</w:t>
      </w:r>
      <w:r w:rsidRPr="00290FDA">
        <w:rPr>
          <w:sz w:val="16"/>
        </w:rPr>
        <w:t xml:space="preserve"> their many </w:t>
      </w:r>
      <w:r w:rsidRPr="00290FDA">
        <w:rPr>
          <w:rStyle w:val="StyleUnderline"/>
        </w:rPr>
        <w:t>locally adapted</w:t>
      </w:r>
      <w:r w:rsidRPr="00290FDA">
        <w:rPr>
          <w:sz w:val="16"/>
        </w:rPr>
        <w:t xml:space="preserve"> wheat, rice, and other grain </w:t>
      </w:r>
      <w:r w:rsidRPr="00290FDA">
        <w:rPr>
          <w:rStyle w:val="StyleUnderline"/>
        </w:rPr>
        <w:t>varieties with</w:t>
      </w:r>
      <w:r w:rsidRPr="00290FDA">
        <w:rPr>
          <w:sz w:val="16"/>
        </w:rPr>
        <w:t xml:space="preserve"> fewer, </w:t>
      </w:r>
      <w:r w:rsidRPr="00290FDA">
        <w:rPr>
          <w:rStyle w:val="StyleUnderline"/>
        </w:rPr>
        <w:t>more uniform</w:t>
      </w:r>
      <w:r w:rsidRPr="00290FDA">
        <w:rPr>
          <w:sz w:val="16"/>
        </w:rPr>
        <w:t xml:space="preserve">, higher yielding </w:t>
      </w:r>
      <w:r w:rsidRPr="00290FDA">
        <w:rPr>
          <w:rStyle w:val="StyleUnderline"/>
        </w:rPr>
        <w:t>professionally bred varieties</w:t>
      </w:r>
      <w:r w:rsidRPr="00290FDA">
        <w:rPr>
          <w:sz w:val="16"/>
        </w:rPr>
        <w:t>.</w:t>
      </w:r>
    </w:p>
    <w:p w14:paraId="5F7759E8" w14:textId="77777777" w:rsidR="00ED50F3" w:rsidRPr="00290FDA" w:rsidRDefault="00ED50F3" w:rsidP="00ED50F3">
      <w:pPr>
        <w:rPr>
          <w:sz w:val="16"/>
        </w:rPr>
      </w:pPr>
      <w:r w:rsidRPr="00290FDA">
        <w:rPr>
          <w:sz w:val="16"/>
        </w:rPr>
        <w:t>Economic development, human migration, urbanization, and globalization have further affected the diversity of food crops cultivated and consumed around the world. Most modern farmers seem to want uniform, mechanized production. Most eaters seem to want unblemished vegetables of known shapes and sizes, and inexpensive processed food products. In most of the decisions producers, food distributors, and consumers make, crop diversity inadvertently gets the short end of the stick.</w:t>
      </w:r>
    </w:p>
    <w:p w14:paraId="00C10389" w14:textId="77777777" w:rsidR="00ED50F3" w:rsidRPr="00290FDA" w:rsidRDefault="00ED50F3" w:rsidP="00ED50F3">
      <w:pPr>
        <w:rPr>
          <w:sz w:val="16"/>
        </w:rPr>
      </w:pPr>
      <w:r w:rsidRPr="00290FDA">
        <w:rPr>
          <w:rStyle w:val="StyleUnderline"/>
        </w:rPr>
        <w:t xml:space="preserve">This is </w:t>
      </w:r>
      <w:r w:rsidRPr="00290FDA">
        <w:rPr>
          <w:rStyle w:val="Emphasis"/>
        </w:rPr>
        <w:t>ironic</w:t>
      </w:r>
      <w:r w:rsidRPr="00290FDA">
        <w:rPr>
          <w:rStyle w:val="StyleUnderline"/>
        </w:rPr>
        <w:t xml:space="preserve">, since </w:t>
      </w:r>
      <w:r w:rsidRPr="00810339">
        <w:rPr>
          <w:rStyle w:val="StyleUnderline"/>
          <w:highlight w:val="cyan"/>
        </w:rPr>
        <w:t>modern</w:t>
      </w:r>
      <w:r w:rsidRPr="00290FDA">
        <w:rPr>
          <w:rStyle w:val="StyleUnderline"/>
        </w:rPr>
        <w:t xml:space="preserve"> productive </w:t>
      </w:r>
      <w:r w:rsidRPr="00810339">
        <w:rPr>
          <w:rStyle w:val="StyleUnderline"/>
          <w:highlight w:val="cyan"/>
        </w:rPr>
        <w:t>crop varieties are</w:t>
      </w:r>
      <w:r w:rsidRPr="00290FDA">
        <w:rPr>
          <w:rStyle w:val="StyleUnderline"/>
        </w:rPr>
        <w:t xml:space="preserve"> bred by </w:t>
      </w:r>
      <w:r w:rsidRPr="00810339">
        <w:rPr>
          <w:rStyle w:val="Emphasis"/>
          <w:highlight w:val="cyan"/>
        </w:rPr>
        <w:t>wisely mixing</w:t>
      </w:r>
      <w:r w:rsidRPr="00810339">
        <w:rPr>
          <w:rStyle w:val="StyleUnderline"/>
          <w:highlight w:val="cyan"/>
        </w:rPr>
        <w:t xml:space="preserve"> and </w:t>
      </w:r>
      <w:r w:rsidRPr="00810339">
        <w:rPr>
          <w:rStyle w:val="Emphasis"/>
          <w:highlight w:val="cyan"/>
        </w:rPr>
        <w:t>matching</w:t>
      </w:r>
      <w:r w:rsidRPr="00810339">
        <w:rPr>
          <w:rStyle w:val="StyleUnderline"/>
          <w:highlight w:val="cyan"/>
        </w:rPr>
        <w:t xml:space="preserve"> </w:t>
      </w:r>
      <w:r w:rsidRPr="00810339">
        <w:rPr>
          <w:rStyle w:val="Emphasis"/>
          <w:highlight w:val="cyan"/>
        </w:rPr>
        <w:t>diverse</w:t>
      </w:r>
      <w:r w:rsidRPr="00290FDA">
        <w:rPr>
          <w:rStyle w:val="Emphasis"/>
        </w:rPr>
        <w:t xml:space="preserve"> genetic </w:t>
      </w:r>
      <w:r w:rsidRPr="00810339">
        <w:rPr>
          <w:rStyle w:val="Emphasis"/>
          <w:highlight w:val="cyan"/>
        </w:rPr>
        <w:t>resources</w:t>
      </w:r>
      <w:r w:rsidRPr="00290FDA">
        <w:rPr>
          <w:sz w:val="16"/>
        </w:rPr>
        <w:t xml:space="preserve">. The disappearance of old varieties thus reduces the options available to plant breeders, including those working to produce more nutritious and resilient crops. </w:t>
      </w:r>
      <w:r w:rsidRPr="00810339">
        <w:rPr>
          <w:rStyle w:val="Emphasis"/>
          <w:highlight w:val="cyan"/>
        </w:rPr>
        <w:t>Genebank</w:t>
      </w:r>
      <w:r w:rsidRPr="00810339">
        <w:rPr>
          <w:rStyle w:val="StyleUnderline"/>
          <w:highlight w:val="cyan"/>
        </w:rPr>
        <w:t xml:space="preserve"> collections, such as</w:t>
      </w:r>
      <w:r w:rsidRPr="00290FDA">
        <w:rPr>
          <w:rStyle w:val="StyleUnderline"/>
        </w:rPr>
        <w:t xml:space="preserve"> the </w:t>
      </w:r>
      <w:r w:rsidRPr="00290FDA">
        <w:rPr>
          <w:rStyle w:val="Emphasis"/>
        </w:rPr>
        <w:t>beans</w:t>
      </w:r>
      <w:r w:rsidRPr="00290FDA">
        <w:rPr>
          <w:rStyle w:val="StyleUnderline"/>
        </w:rPr>
        <w:t xml:space="preserve">, </w:t>
      </w:r>
      <w:r w:rsidRPr="00290FDA">
        <w:rPr>
          <w:rStyle w:val="Emphasis"/>
        </w:rPr>
        <w:t>cassava</w:t>
      </w:r>
      <w:r w:rsidRPr="00290FDA">
        <w:rPr>
          <w:rStyle w:val="StyleUnderline"/>
        </w:rPr>
        <w:t xml:space="preserve">, and </w:t>
      </w:r>
      <w:r w:rsidRPr="00290FDA">
        <w:rPr>
          <w:rStyle w:val="Emphasis"/>
        </w:rPr>
        <w:t>other staples</w:t>
      </w:r>
      <w:r w:rsidRPr="00290FDA">
        <w:rPr>
          <w:rStyle w:val="StyleUnderline"/>
        </w:rPr>
        <w:t xml:space="preserve"> conserved at </w:t>
      </w:r>
      <w:r w:rsidRPr="00810339">
        <w:rPr>
          <w:rStyle w:val="Emphasis"/>
          <w:highlight w:val="cyan"/>
        </w:rPr>
        <w:t>CIAT</w:t>
      </w:r>
      <w:r w:rsidRPr="00290FDA">
        <w:rPr>
          <w:rStyle w:val="StyleUnderline"/>
        </w:rPr>
        <w:t xml:space="preserve">, which were originally built to </w:t>
      </w:r>
      <w:r w:rsidRPr="00810339">
        <w:rPr>
          <w:rStyle w:val="Emphasis"/>
          <w:highlight w:val="cyan"/>
        </w:rPr>
        <w:t>provide access</w:t>
      </w:r>
      <w:r w:rsidRPr="00290FDA">
        <w:rPr>
          <w:rStyle w:val="StyleUnderline"/>
        </w:rPr>
        <w:t xml:space="preserve"> for plant breeders </w:t>
      </w:r>
      <w:r w:rsidRPr="00810339">
        <w:rPr>
          <w:rStyle w:val="StyleUnderline"/>
          <w:highlight w:val="cyan"/>
        </w:rPr>
        <w:t xml:space="preserve">to </w:t>
      </w:r>
      <w:r w:rsidRPr="00810339">
        <w:rPr>
          <w:rStyle w:val="Emphasis"/>
          <w:highlight w:val="cyan"/>
        </w:rPr>
        <w:t>genetic resources</w:t>
      </w:r>
      <w:r w:rsidRPr="00290FDA">
        <w:rPr>
          <w:rStyle w:val="StyleUnderline"/>
        </w:rPr>
        <w:t xml:space="preserve">, have therefore taken on increasingly </w:t>
      </w:r>
      <w:r w:rsidRPr="00810339">
        <w:rPr>
          <w:rStyle w:val="StyleUnderline"/>
          <w:highlight w:val="cyan"/>
        </w:rPr>
        <w:t xml:space="preserve">important </w:t>
      </w:r>
      <w:r w:rsidRPr="00810339">
        <w:rPr>
          <w:rStyle w:val="Emphasis"/>
          <w:highlight w:val="cyan"/>
        </w:rPr>
        <w:t>conservation roles</w:t>
      </w:r>
      <w:r w:rsidRPr="00290FDA">
        <w:rPr>
          <w:sz w:val="16"/>
        </w:rPr>
        <w:t>.</w:t>
      </w:r>
    </w:p>
    <w:p w14:paraId="07B1419D" w14:textId="77777777" w:rsidR="00ED50F3" w:rsidRPr="00290FDA" w:rsidRDefault="00ED50F3" w:rsidP="00ED50F3">
      <w:pPr>
        <w:rPr>
          <w:sz w:val="16"/>
        </w:rPr>
      </w:pPr>
      <w:r w:rsidRPr="00290FDA">
        <w:rPr>
          <w:sz w:val="16"/>
        </w:rPr>
        <w:t>In many regions of the world, the loss of crop diversity also has profound cultural and spiritual significance, with seeds no longer handed down through generations and no longer connecting people as closely to the places they call home. What people cultivate and what they eat are important to how they identify themselves, both as cultures and as individuals. “We are what we eat.”</w:t>
      </w:r>
    </w:p>
    <w:p w14:paraId="362EE945" w14:textId="77777777" w:rsidR="00ED50F3" w:rsidRPr="00290FDA" w:rsidRDefault="00ED50F3" w:rsidP="00ED50F3">
      <w:pPr>
        <w:rPr>
          <w:sz w:val="16"/>
        </w:rPr>
      </w:pPr>
      <w:r w:rsidRPr="00290FDA">
        <w:rPr>
          <w:sz w:val="16"/>
        </w:rPr>
        <w:t>Taking stock</w:t>
      </w:r>
    </w:p>
    <w:p w14:paraId="40B7DB1D" w14:textId="77777777" w:rsidR="00ED50F3" w:rsidRPr="00290FDA" w:rsidRDefault="00ED50F3" w:rsidP="00ED50F3">
      <w:pPr>
        <w:rPr>
          <w:sz w:val="16"/>
        </w:rPr>
      </w:pPr>
      <w:r w:rsidRPr="00290FDA">
        <w:rPr>
          <w:sz w:val="16"/>
        </w:rPr>
        <w:t>Being a food biodiversity scientist, I grew up (in the professional sense) with the loss of crop diversity looming over my head, providing both a raison d’être and an urgency to my efforts. Somewhere along the line, I became interested in understanding its magnitude. That is, counting how many crops and how many varieties have been lost.</w:t>
      </w:r>
    </w:p>
    <w:p w14:paraId="685DBE00" w14:textId="77777777" w:rsidR="00ED50F3" w:rsidRPr="00290FDA" w:rsidRDefault="00ED50F3" w:rsidP="00ED50F3">
      <w:pPr>
        <w:rPr>
          <w:sz w:val="16"/>
        </w:rPr>
      </w:pPr>
      <w:r w:rsidRPr="00290FDA">
        <w:rPr>
          <w:sz w:val="16"/>
        </w:rPr>
        <w:t xml:space="preserve">And that’s where it started to become complicated, and also more interesting. Because, </w:t>
      </w:r>
      <w:r w:rsidRPr="00290FDA">
        <w:rPr>
          <w:rStyle w:val="StyleUnderline"/>
        </w:rPr>
        <w:t xml:space="preserve">when I went looking for signs of the loss of specific crops, </w:t>
      </w:r>
      <w:r w:rsidRPr="00290FDA">
        <w:rPr>
          <w:rStyle w:val="Emphasis"/>
        </w:rPr>
        <w:t>I couldn’t find any</w:t>
      </w:r>
      <w:r w:rsidRPr="00290FDA">
        <w:rPr>
          <w:sz w:val="16"/>
        </w:rPr>
        <w:t>. Instead, I found evidence of massive global changes in our food diversity that left me worried, but at the same time hopeful.</w:t>
      </w:r>
    </w:p>
    <w:p w14:paraId="6F4EF75D" w14:textId="77777777" w:rsidR="00ED50F3" w:rsidRPr="00290FDA" w:rsidRDefault="00ED50F3" w:rsidP="00ED50F3">
      <w:pPr>
        <w:rPr>
          <w:sz w:val="16"/>
        </w:rPr>
      </w:pPr>
      <w:r w:rsidRPr="00290FDA">
        <w:rPr>
          <w:sz w:val="16"/>
        </w:rPr>
        <w:t xml:space="preserve">A bit of background. </w:t>
      </w:r>
      <w:r w:rsidRPr="00290FDA">
        <w:rPr>
          <w:rStyle w:val="StyleUnderline"/>
        </w:rPr>
        <w:t>Most</w:t>
      </w:r>
      <w:r w:rsidRPr="00290FDA">
        <w:rPr>
          <w:sz w:val="16"/>
        </w:rPr>
        <w:t xml:space="preserve"> of the </w:t>
      </w:r>
      <w:r w:rsidRPr="00290FDA">
        <w:rPr>
          <w:rStyle w:val="StyleUnderline"/>
        </w:rPr>
        <w:t>numbers seen in the news on</w:t>
      </w:r>
      <w:r w:rsidRPr="00290FDA">
        <w:rPr>
          <w:sz w:val="16"/>
        </w:rPr>
        <w:t xml:space="preserve"> how much </w:t>
      </w:r>
      <w:r w:rsidRPr="00290FDA">
        <w:rPr>
          <w:rStyle w:val="StyleUnderline"/>
        </w:rPr>
        <w:t>crop diversity</w:t>
      </w:r>
      <w:r w:rsidRPr="00290FDA">
        <w:rPr>
          <w:sz w:val="16"/>
        </w:rPr>
        <w:t xml:space="preserve"> has been lost </w:t>
      </w:r>
      <w:r w:rsidRPr="00290FDA">
        <w:rPr>
          <w:rStyle w:val="StyleUnderline"/>
        </w:rPr>
        <w:t>go back to a handful of reports</w:t>
      </w:r>
      <w:r w:rsidRPr="00290FDA">
        <w:rPr>
          <w:sz w:val="16"/>
        </w:rPr>
        <w:t xml:space="preserve"> and books </w:t>
      </w:r>
      <w:r w:rsidRPr="00290FDA">
        <w:rPr>
          <w:rStyle w:val="StyleUnderline"/>
        </w:rPr>
        <w:t xml:space="preserve">that reference a </w:t>
      </w:r>
      <w:r w:rsidRPr="00290FDA">
        <w:rPr>
          <w:rStyle w:val="Emphasis"/>
        </w:rPr>
        <w:t>few studies</w:t>
      </w:r>
      <w:r w:rsidRPr="00290FDA">
        <w:rPr>
          <w:rStyle w:val="StyleUnderline"/>
        </w:rPr>
        <w:t xml:space="preserve">: for example, the changing number of </w:t>
      </w:r>
      <w:r w:rsidRPr="00290FDA">
        <w:rPr>
          <w:rStyle w:val="Emphasis"/>
        </w:rPr>
        <w:t>vegetable varieties</w:t>
      </w:r>
      <w:r w:rsidRPr="00290FDA">
        <w:rPr>
          <w:sz w:val="16"/>
        </w:rPr>
        <w:t xml:space="preserve"> for sale </w:t>
      </w:r>
      <w:r w:rsidRPr="00290FDA">
        <w:rPr>
          <w:rStyle w:val="StyleUnderline"/>
        </w:rPr>
        <w:t xml:space="preserve">in the </w:t>
      </w:r>
      <w:r w:rsidRPr="00290FDA">
        <w:rPr>
          <w:rStyle w:val="Emphasis"/>
        </w:rPr>
        <w:t>U.S.</w:t>
      </w:r>
      <w:r w:rsidRPr="00290FDA">
        <w:rPr>
          <w:sz w:val="16"/>
        </w:rPr>
        <w:t xml:space="preserve"> over time. </w:t>
      </w:r>
      <w:r w:rsidRPr="00290FDA">
        <w:rPr>
          <w:rStyle w:val="StyleUnderline"/>
        </w:rPr>
        <w:t xml:space="preserve">The results are </w:t>
      </w:r>
      <w:r w:rsidRPr="00810339">
        <w:rPr>
          <w:rStyle w:val="Emphasis"/>
          <w:highlight w:val="cyan"/>
        </w:rPr>
        <w:t>estimations</w:t>
      </w:r>
      <w:r w:rsidRPr="00290FDA">
        <w:rPr>
          <w:sz w:val="16"/>
        </w:rPr>
        <w:t xml:space="preserve"> for a few crops at local to national levels, </w:t>
      </w:r>
      <w:r w:rsidRPr="00290FDA">
        <w:rPr>
          <w:rStyle w:val="StyleUnderline"/>
        </w:rPr>
        <w:t>but</w:t>
      </w:r>
      <w:r w:rsidRPr="00290FDA">
        <w:rPr>
          <w:sz w:val="16"/>
        </w:rPr>
        <w:t xml:space="preserve"> they somehow </w:t>
      </w:r>
      <w:r w:rsidRPr="00290FDA">
        <w:rPr>
          <w:rStyle w:val="StyleUnderline"/>
        </w:rPr>
        <w:t xml:space="preserve">have been </w:t>
      </w:r>
      <w:r w:rsidRPr="00810339">
        <w:rPr>
          <w:rStyle w:val="Emphasis"/>
          <w:highlight w:val="cyan"/>
        </w:rPr>
        <w:t>inflated</w:t>
      </w:r>
      <w:r w:rsidRPr="00810339">
        <w:rPr>
          <w:rStyle w:val="StyleUnderline"/>
          <w:highlight w:val="cyan"/>
        </w:rPr>
        <w:t xml:space="preserve"> to </w:t>
      </w:r>
      <w:r w:rsidRPr="00810339">
        <w:rPr>
          <w:rStyle w:val="Emphasis"/>
          <w:highlight w:val="cyan"/>
        </w:rPr>
        <w:t>generalized</w:t>
      </w:r>
      <w:r w:rsidRPr="00810339">
        <w:rPr>
          <w:rStyle w:val="StyleUnderline"/>
          <w:highlight w:val="cyan"/>
        </w:rPr>
        <w:t xml:space="preserve"> statements about</w:t>
      </w:r>
      <w:r w:rsidRPr="00290FDA">
        <w:rPr>
          <w:sz w:val="16"/>
        </w:rPr>
        <w:t xml:space="preserve"> the </w:t>
      </w:r>
      <w:r w:rsidRPr="00810339">
        <w:rPr>
          <w:rStyle w:val="Emphasis"/>
          <w:highlight w:val="cyan"/>
        </w:rPr>
        <w:t>global</w:t>
      </w:r>
      <w:r w:rsidRPr="00290FDA">
        <w:rPr>
          <w:sz w:val="16"/>
        </w:rPr>
        <w:t xml:space="preserve"> state of </w:t>
      </w:r>
      <w:r w:rsidRPr="00290FDA">
        <w:rPr>
          <w:rStyle w:val="StyleUnderline"/>
        </w:rPr>
        <w:t xml:space="preserve">crop </w:t>
      </w:r>
      <w:r w:rsidRPr="00810339">
        <w:rPr>
          <w:rStyle w:val="StyleUnderline"/>
          <w:highlight w:val="cyan"/>
        </w:rPr>
        <w:t>diversity</w:t>
      </w:r>
      <w:r w:rsidRPr="00290FDA">
        <w:rPr>
          <w:sz w:val="16"/>
        </w:rPr>
        <w:t>, the most common of which is some variation of “75% of the diversity in crops has been lost.”</w:t>
      </w:r>
    </w:p>
    <w:p w14:paraId="4374A42B" w14:textId="77777777" w:rsidR="00ED50F3" w:rsidRPr="00290FDA" w:rsidRDefault="00ED50F3" w:rsidP="00ED50F3">
      <w:pPr>
        <w:rPr>
          <w:sz w:val="16"/>
        </w:rPr>
      </w:pPr>
      <w:r w:rsidRPr="00290FDA">
        <w:rPr>
          <w:sz w:val="16"/>
        </w:rPr>
        <w:t xml:space="preserve">Putting true numbers on diversity loss turns out to be a complicated and contested business, with no shortage of strong opinions. One big part of the problem is that there aren’t many good ways to count the diversity that existed before it disappeared. Researchers have done some work to assess the changes in diversity in crop varieties of Green Revolution cereals, and to some degree on the genetic diversity within those varieties. The results indicate that, although diversity on farms decreased when farmers first replaced traditional varieties with modern types, </w:t>
      </w:r>
      <w:r w:rsidRPr="00290FDA">
        <w:rPr>
          <w:rStyle w:val="StyleUnderline"/>
        </w:rPr>
        <w:t xml:space="preserve">the more recent </w:t>
      </w:r>
      <w:r w:rsidRPr="00810339">
        <w:rPr>
          <w:rStyle w:val="StyleUnderline"/>
          <w:highlight w:val="cyan"/>
        </w:rPr>
        <w:t xml:space="preserve">trends are </w:t>
      </w:r>
      <w:r w:rsidRPr="00810339">
        <w:rPr>
          <w:rStyle w:val="Emphasis"/>
          <w:highlight w:val="cyan"/>
        </w:rPr>
        <w:t>not</w:t>
      </w:r>
      <w:r w:rsidRPr="00290FDA">
        <w:rPr>
          <w:rStyle w:val="Emphasis"/>
        </w:rPr>
        <w:t xml:space="preserve"> so </w:t>
      </w:r>
      <w:r w:rsidRPr="00810339">
        <w:rPr>
          <w:rStyle w:val="Emphasis"/>
          <w:highlight w:val="cyan"/>
        </w:rPr>
        <w:t>simple</w:t>
      </w:r>
      <w:r w:rsidRPr="00290FDA">
        <w:rPr>
          <w:sz w:val="16"/>
        </w:rPr>
        <w:t xml:space="preserve"> to decipher.</w:t>
      </w:r>
    </w:p>
    <w:p w14:paraId="6CCAE959" w14:textId="77777777" w:rsidR="00ED50F3" w:rsidRPr="00290FDA" w:rsidRDefault="00ED50F3" w:rsidP="00ED50F3">
      <w:pPr>
        <w:rPr>
          <w:sz w:val="16"/>
        </w:rPr>
      </w:pPr>
      <w:r w:rsidRPr="00290FDA">
        <w:rPr>
          <w:sz w:val="16"/>
        </w:rPr>
        <w:t>Reviewing what had been researched, it was particularly surprising to me that very little work had been done to understand the changes in what is probably the simplest level to measure: the diversity of crop species in the human diet, that is, how successful is maize versus rice versus potato versus quinoa and so on. I realized that data on the contribution of crops to national food supplies were available for almost all countries worldwide via FAOSTAT, with information for every year since 1961. Perhaps these were the data that could show when a particular grain, or legume, or vegetable, fell off the world map, and just how diverse our global food supply is now compared to half a century ago.</w:t>
      </w:r>
    </w:p>
    <w:p w14:paraId="3F66F278" w14:textId="77777777" w:rsidR="00ED50F3" w:rsidRPr="00290FDA" w:rsidRDefault="00ED50F3" w:rsidP="00ED50F3">
      <w:pPr>
        <w:rPr>
          <w:sz w:val="12"/>
          <w:szCs w:val="18"/>
        </w:rPr>
      </w:pPr>
      <w:r w:rsidRPr="00290FDA">
        <w:rPr>
          <w:sz w:val="16"/>
        </w:rPr>
        <w:t xml:space="preserve">Fast forward through a couple of years of investigation. To my surprise, I found that </w:t>
      </w:r>
      <w:r w:rsidRPr="00810339">
        <w:rPr>
          <w:rStyle w:val="Emphasis"/>
          <w:sz w:val="24"/>
          <w:highlight w:val="cyan"/>
        </w:rPr>
        <w:t>not a single crop was lost over</w:t>
      </w:r>
      <w:r w:rsidRPr="00290FDA">
        <w:rPr>
          <w:rStyle w:val="Emphasis"/>
          <w:sz w:val="24"/>
        </w:rPr>
        <w:t xml:space="preserve"> the past </w:t>
      </w:r>
      <w:r w:rsidRPr="00810339">
        <w:rPr>
          <w:rStyle w:val="Emphasis"/>
          <w:sz w:val="24"/>
          <w:highlight w:val="cyan"/>
        </w:rPr>
        <w:t>50 years!</w:t>
      </w:r>
      <w:r w:rsidRPr="00290FDA">
        <w:rPr>
          <w:sz w:val="16"/>
        </w:rPr>
        <w:t xml:space="preserve"> </w:t>
      </w:r>
      <w:r w:rsidRPr="00810339">
        <w:rPr>
          <w:rStyle w:val="StyleUnderline"/>
          <w:highlight w:val="cyan"/>
        </w:rPr>
        <w:t xml:space="preserve">There was </w:t>
      </w:r>
      <w:r w:rsidRPr="00810339">
        <w:rPr>
          <w:rStyle w:val="Emphasis"/>
          <w:highlight w:val="cyan"/>
        </w:rPr>
        <w:t>no evidence</w:t>
      </w:r>
      <w:r w:rsidRPr="00810339">
        <w:rPr>
          <w:rStyle w:val="StyleUnderline"/>
          <w:highlight w:val="cyan"/>
        </w:rPr>
        <w:t xml:space="preserve"> for extinction</w:t>
      </w:r>
      <w:r w:rsidRPr="00290FDA">
        <w:rPr>
          <w:sz w:val="12"/>
          <w:szCs w:val="18"/>
        </w:rPr>
        <w:t>. What was going on? Was I missing something or was the loss of food biodiversity narrative wrong?</w:t>
      </w:r>
    </w:p>
    <w:p w14:paraId="6B70B83D" w14:textId="77777777" w:rsidR="00ED50F3" w:rsidRPr="00290FDA" w:rsidRDefault="00ED50F3" w:rsidP="00ED50F3">
      <w:pPr>
        <w:rPr>
          <w:sz w:val="12"/>
          <w:szCs w:val="18"/>
        </w:rPr>
      </w:pPr>
      <w:r w:rsidRPr="00290FDA">
        <w:rPr>
          <w:sz w:val="12"/>
          <w:szCs w:val="18"/>
        </w:rPr>
        <w:t>It turns out that my failure to see any loss of crops was due in large part to the lack of sufficient resolution in the FAO food supply data. Only 52 meaningful crop species-specific commodities are measured and a number of these are general groupings such as “cereals, other.” Because of this lack of specificity, the data couldn’t comprehensively assess the crops that have been most vulnerable to changes in the global food system over the past 50 years.</w:t>
      </w:r>
    </w:p>
    <w:p w14:paraId="5E58E369" w14:textId="77777777" w:rsidR="00ED50F3" w:rsidRPr="00290FDA" w:rsidRDefault="00ED50F3" w:rsidP="00ED50F3">
      <w:pPr>
        <w:rPr>
          <w:sz w:val="12"/>
          <w:szCs w:val="18"/>
        </w:rPr>
      </w:pPr>
      <w:r w:rsidRPr="00290FDA">
        <w:rPr>
          <w:sz w:val="12"/>
          <w:szCs w:val="18"/>
        </w:rPr>
        <w:t>Related article:  Viewpoint: 'Heritage' of emotional decision-making fuels EU's opposition to biotech crops</w:t>
      </w:r>
    </w:p>
    <w:p w14:paraId="131918AD" w14:textId="77777777" w:rsidR="00ED50F3" w:rsidRPr="00290FDA" w:rsidRDefault="00ED50F3" w:rsidP="00ED50F3">
      <w:pPr>
        <w:rPr>
          <w:sz w:val="12"/>
          <w:szCs w:val="18"/>
        </w:rPr>
      </w:pPr>
      <w:r w:rsidRPr="00290FDA">
        <w:rPr>
          <w:sz w:val="12"/>
          <w:szCs w:val="18"/>
        </w:rPr>
        <w:t>In FAO data, these plants are either thrown into the general categories or they aren’t measured at all, especially if they are produced only on a small scale, for local markets or in home gardens. This is, in itself, sign enough that they may be imperiled. We need better statistics about what people eat (and grow) around the world. But, enough is known to be confident that many locally relevant crops are in decline.</w:t>
      </w:r>
    </w:p>
    <w:p w14:paraId="44D45D0B" w14:textId="77777777" w:rsidR="00ED50F3" w:rsidRPr="00290FDA" w:rsidRDefault="00ED50F3" w:rsidP="00ED50F3">
      <w:pPr>
        <w:rPr>
          <w:sz w:val="12"/>
          <w:szCs w:val="18"/>
        </w:rPr>
      </w:pPr>
      <w:r w:rsidRPr="00290FDA">
        <w:rPr>
          <w:sz w:val="12"/>
          <w:szCs w:val="18"/>
        </w:rPr>
        <w:t>But that’s not to say that the data weren’t useful to the question at hand. With some further analysis, they eventually provided what I think is a powerful argument for further concern about the loss of crop diversity globally. Yet, at the same time, they also offer some hope.</w:t>
      </w:r>
    </w:p>
    <w:p w14:paraId="220251AE" w14:textId="77777777" w:rsidR="00ED50F3" w:rsidRPr="00290FDA" w:rsidRDefault="00ED50F3" w:rsidP="00ED50F3">
      <w:pPr>
        <w:rPr>
          <w:sz w:val="10"/>
          <w:szCs w:val="16"/>
        </w:rPr>
      </w:pPr>
      <w:r w:rsidRPr="00290FDA">
        <w:rPr>
          <w:rStyle w:val="StyleUnderline"/>
        </w:rPr>
        <w:t xml:space="preserve">Over the past 50 years, </w:t>
      </w:r>
      <w:r w:rsidRPr="00810339">
        <w:rPr>
          <w:rStyle w:val="StyleUnderline"/>
          <w:highlight w:val="cyan"/>
        </w:rPr>
        <w:t>almost all</w:t>
      </w:r>
      <w:r w:rsidRPr="00290FDA">
        <w:rPr>
          <w:rStyle w:val="StyleUnderline"/>
        </w:rPr>
        <w:t xml:space="preserve"> countries’ </w:t>
      </w:r>
      <w:r w:rsidRPr="00810339">
        <w:rPr>
          <w:rStyle w:val="StyleUnderline"/>
          <w:highlight w:val="cyan"/>
        </w:rPr>
        <w:t>diets</w:t>
      </w:r>
      <w:r w:rsidRPr="00290FDA">
        <w:rPr>
          <w:rStyle w:val="StyleUnderline"/>
        </w:rPr>
        <w:t xml:space="preserve"> actually </w:t>
      </w:r>
      <w:r w:rsidRPr="00810339">
        <w:rPr>
          <w:rStyle w:val="StyleUnderline"/>
          <w:highlight w:val="cyan"/>
        </w:rPr>
        <w:t xml:space="preserve">became </w:t>
      </w:r>
      <w:r w:rsidRPr="00810339">
        <w:rPr>
          <w:rStyle w:val="Emphasis"/>
          <w:highlight w:val="cyan"/>
        </w:rPr>
        <w:t>more diverse</w:t>
      </w:r>
      <w:r w:rsidRPr="00290FDA">
        <w:rPr>
          <w:rStyle w:val="Emphasis"/>
        </w:rPr>
        <w:t>, not less</w:t>
      </w:r>
      <w:r w:rsidRPr="00290FDA">
        <w:rPr>
          <w:sz w:val="16"/>
        </w:rPr>
        <w:t>, for the crops that FAO statistics do report</w:t>
      </w:r>
      <w:r w:rsidRPr="00290FDA">
        <w:rPr>
          <w:sz w:val="10"/>
          <w:szCs w:val="16"/>
        </w:rPr>
        <w:t>. We found that traditional diets that were primarily based on singular staples a half century ago, for instance rice in Southeast Asia, had diversified over time to include other staples such as wheat and potatoes. The same was true for maize-based diets in Latin America, sorghum- and millet-based diets in sub-Saharan Africa, and so on. Diets around the world were balancing out with regard to the contribution of these foods.</w:t>
      </w:r>
    </w:p>
    <w:p w14:paraId="4E043C27" w14:textId="77777777" w:rsidR="00ED50F3" w:rsidRPr="00290FDA" w:rsidRDefault="00ED50F3" w:rsidP="00ED50F3">
      <w:pPr>
        <w:rPr>
          <w:sz w:val="10"/>
          <w:szCs w:val="16"/>
        </w:rPr>
      </w:pPr>
      <w:r w:rsidRPr="00290FDA">
        <w:rPr>
          <w:sz w:val="10"/>
          <w:szCs w:val="16"/>
        </w:rPr>
        <w:t>Not that there weren’t plant winners and losers. Wheat, rice, and maize, the most dominant crops worldwide 50 years ago, became more important globally. Other crops emerged as widespread staples, particularly oilcrops such as soybean, palm oil, sunflower, and rapeseed oil. And, as the winners came to take more precedence in food supplies around the world, alternative staples such as sorghum, millets, rye, cassava, sweet potato, and yam were marginalized. They haven’t disappeared (at least not yet), but they have become less important to what is eaten every day.</w:t>
      </w:r>
    </w:p>
    <w:p w14:paraId="13848A00" w14:textId="77777777" w:rsidR="00ED50F3" w:rsidRPr="00290FDA" w:rsidRDefault="00ED50F3" w:rsidP="00ED50F3">
      <w:pPr>
        <w:rPr>
          <w:sz w:val="10"/>
          <w:szCs w:val="16"/>
        </w:rPr>
      </w:pPr>
      <w:r w:rsidRPr="00290FDA">
        <w:rPr>
          <w:sz w:val="10"/>
          <w:szCs w:val="16"/>
        </w:rPr>
        <w:t>As countries’ food supplies became more diverse in the winner crops reported by FAO, and the relative abundance of these crops within diets became more even, food supplies worldwide became much more similar. If we are what we eat, then it seems that we are quickly becoming very much the same type of human being ‒ modern people eating globalized food crops.</w:t>
      </w:r>
    </w:p>
    <w:p w14:paraId="5EAECFB4" w14:textId="77777777" w:rsidR="00ED50F3" w:rsidRPr="00290FDA" w:rsidRDefault="00ED50F3" w:rsidP="00ED50F3">
      <w:pPr>
        <w:rPr>
          <w:sz w:val="10"/>
          <w:szCs w:val="16"/>
        </w:rPr>
      </w:pPr>
      <w:r w:rsidRPr="00290FDA">
        <w:rPr>
          <w:sz w:val="10"/>
          <w:szCs w:val="16"/>
        </w:rPr>
        <w:t>The publication of our findings of increasing homogeneity in global food supplies generated substantial scientific and public interest. This wasn’t, I think, because the main finding was a big shocker. It’s easy to see how pizza is now available in Tokyo, bread available in traditional maize and potato regions of Latin America, and McDonalds, Subway, and Starbucks available, well, almost everywhere. Rather, I think it’s because we were able to examine the food supplies of virtually all the countries of the world, over a relatively long time period, and put some real numbers to the change we saw. On average, for instance, the amount of variation between food supplies in different countries decreased by 68.8% from 1961 to 2009.</w:t>
      </w:r>
    </w:p>
    <w:p w14:paraId="736324F3" w14:textId="77777777" w:rsidR="00ED50F3" w:rsidRPr="00290FDA" w:rsidRDefault="00ED50F3" w:rsidP="00ED50F3">
      <w:pPr>
        <w:rPr>
          <w:sz w:val="10"/>
          <w:szCs w:val="16"/>
        </w:rPr>
      </w:pPr>
      <w:r w:rsidRPr="00290FDA">
        <w:rPr>
          <w:sz w:val="10"/>
          <w:szCs w:val="16"/>
        </w:rPr>
        <w:t>This is why, although we could see no absolute loss in crops consumed over the past 50 years, I am concerned. For even in the relatively small list of crops reported in the FAO national food supply data, . That doesn’t seem like a good thing for the long-term resilience of our agricultural areas, nor for human health, although it’s important to remember that such changes are the collateral damage resulting from the creation of highly productive mega-crop farming systems, which have increased the affordability of these foods worldwide, leading to less stunting and other effects of undernutrition worldwide. On the other hand, global dependence on a few select crops equates to expansive monocultures, with more lives riding on the outcome of the game of cat and mouse between pestilence and uniform varieties grown over large areas. Moreover, cheaply available macronutrients sourcing from these crops have contributed to the negative effects of the nutrition transition, including obesity, heart disease, and diabetes.</w:t>
      </w:r>
    </w:p>
    <w:p w14:paraId="3D8D6215" w14:textId="77777777" w:rsidR="00ED50F3" w:rsidRPr="00017556" w:rsidRDefault="00ED50F3" w:rsidP="00ED50F3">
      <w:pPr>
        <w:rPr>
          <w:sz w:val="16"/>
        </w:rPr>
      </w:pPr>
      <w:r w:rsidRPr="00290FDA">
        <w:rPr>
          <w:sz w:val="16"/>
        </w:rPr>
        <w:t xml:space="preserve">So why then am I hopeful? Because </w:t>
      </w:r>
      <w:r w:rsidRPr="00290FDA">
        <w:rPr>
          <w:rStyle w:val="StyleUnderline"/>
        </w:rPr>
        <w:t xml:space="preserve">the </w:t>
      </w:r>
      <w:r w:rsidRPr="00290FDA">
        <w:rPr>
          <w:rStyle w:val="Emphasis"/>
        </w:rPr>
        <w:t>data</w:t>
      </w:r>
      <w:r w:rsidRPr="00290FDA">
        <w:rPr>
          <w:rStyle w:val="StyleUnderline"/>
        </w:rPr>
        <w:t>, and</w:t>
      </w:r>
      <w:r w:rsidRPr="00290FDA">
        <w:rPr>
          <w:sz w:val="16"/>
        </w:rPr>
        <w:t xml:space="preserve"> some </w:t>
      </w:r>
      <w:r w:rsidRPr="00290FDA">
        <w:rPr>
          <w:rStyle w:val="Emphasis"/>
        </w:rPr>
        <w:t>literature</w:t>
      </w:r>
      <w:r w:rsidRPr="00290FDA">
        <w:rPr>
          <w:rStyle w:val="StyleUnderline"/>
        </w:rPr>
        <w:t>, and</w:t>
      </w:r>
      <w:r w:rsidRPr="00290FDA">
        <w:rPr>
          <w:sz w:val="16"/>
        </w:rPr>
        <w:t xml:space="preserve"> my own </w:t>
      </w:r>
      <w:r w:rsidRPr="00290FDA">
        <w:rPr>
          <w:rStyle w:val="Emphasis"/>
        </w:rPr>
        <w:t>direct experience</w:t>
      </w:r>
      <w:r w:rsidRPr="00290FDA">
        <w:rPr>
          <w:sz w:val="16"/>
        </w:rPr>
        <w:t xml:space="preserve"> also </w:t>
      </w:r>
      <w:r w:rsidRPr="00290FDA">
        <w:rPr>
          <w:rStyle w:val="StyleUnderline"/>
        </w:rPr>
        <w:t>indicate that diets in recent years</w:t>
      </w:r>
      <w:r w:rsidRPr="00290FDA">
        <w:rPr>
          <w:sz w:val="16"/>
        </w:rPr>
        <w:t xml:space="preserve">, in some countries, </w:t>
      </w:r>
      <w:r w:rsidRPr="00290FDA">
        <w:rPr>
          <w:rStyle w:val="StyleUnderline"/>
        </w:rPr>
        <w:t xml:space="preserve">are beginning to move in </w:t>
      </w:r>
      <w:r w:rsidRPr="00290FDA">
        <w:rPr>
          <w:rStyle w:val="Emphasis"/>
        </w:rPr>
        <w:t>different directions</w:t>
      </w:r>
      <w:r w:rsidRPr="00290FDA">
        <w:rPr>
          <w:sz w:val="16"/>
        </w:rPr>
        <w:t xml:space="preserve">, reducing the excessive use of animal products and other energy-dense and environmentally expensive foods, and </w:t>
      </w:r>
      <w:r w:rsidRPr="00290FDA">
        <w:rPr>
          <w:rStyle w:val="Emphasis"/>
        </w:rPr>
        <w:t>becom</w:t>
      </w:r>
      <w:r w:rsidRPr="00290FDA">
        <w:rPr>
          <w:rStyle w:val="StyleUnderline"/>
        </w:rPr>
        <w:t xml:space="preserve">ing </w:t>
      </w:r>
      <w:r w:rsidRPr="00290FDA">
        <w:rPr>
          <w:rStyle w:val="Emphasis"/>
        </w:rPr>
        <w:t>more diverse</w:t>
      </w:r>
      <w:r w:rsidRPr="00290FDA">
        <w:rPr>
          <w:sz w:val="16"/>
        </w:rPr>
        <w:t xml:space="preserve">, particularly with regard to fruits and vegetables, and even healthy grains. </w:t>
      </w:r>
      <w:r w:rsidRPr="00290FDA">
        <w:rPr>
          <w:rStyle w:val="StyleUnderline"/>
        </w:rPr>
        <w:t xml:space="preserve">This seems </w:t>
      </w:r>
      <w:r w:rsidRPr="00810339">
        <w:rPr>
          <w:rStyle w:val="Emphasis"/>
          <w:highlight w:val="cyan"/>
        </w:rPr>
        <w:t>good</w:t>
      </w:r>
      <w:r w:rsidRPr="00290FDA">
        <w:rPr>
          <w:sz w:val="16"/>
        </w:rPr>
        <w:t xml:space="preserve">, both for human health and </w:t>
      </w:r>
      <w:r w:rsidRPr="00810339">
        <w:rPr>
          <w:rStyle w:val="StyleUnderline"/>
          <w:highlight w:val="cyan"/>
        </w:rPr>
        <w:t>for</w:t>
      </w:r>
      <w:r w:rsidRPr="00290FDA">
        <w:rPr>
          <w:rStyle w:val="StyleUnderline"/>
        </w:rPr>
        <w:t xml:space="preserve"> the </w:t>
      </w:r>
      <w:r w:rsidRPr="00810339">
        <w:rPr>
          <w:rStyle w:val="Emphasis"/>
          <w:highlight w:val="cyan"/>
        </w:rPr>
        <w:t>sustainability</w:t>
      </w:r>
      <w:r w:rsidRPr="00810339">
        <w:rPr>
          <w:rStyle w:val="StyleUnderline"/>
          <w:highlight w:val="cyan"/>
        </w:rPr>
        <w:t xml:space="preserve"> of</w:t>
      </w:r>
      <w:r w:rsidRPr="00290FDA">
        <w:rPr>
          <w:rStyle w:val="StyleUnderline"/>
        </w:rPr>
        <w:t xml:space="preserve"> agricultural </w:t>
      </w:r>
      <w:r w:rsidRPr="00810339">
        <w:rPr>
          <w:rStyle w:val="StyleUnderline"/>
          <w:highlight w:val="cyan"/>
        </w:rPr>
        <w:t>production. Change is</w:t>
      </w:r>
      <w:r w:rsidRPr="00290FDA">
        <w:rPr>
          <w:rStyle w:val="StyleUnderline"/>
        </w:rPr>
        <w:t xml:space="preserve"> </w:t>
      </w:r>
      <w:r w:rsidRPr="00290FDA">
        <w:rPr>
          <w:rStyle w:val="Emphasis"/>
        </w:rPr>
        <w:t xml:space="preserve">still </w:t>
      </w:r>
      <w:r w:rsidRPr="00810339">
        <w:rPr>
          <w:rStyle w:val="Emphasis"/>
          <w:highlight w:val="cyan"/>
        </w:rPr>
        <w:t>occurring</w:t>
      </w:r>
      <w:r w:rsidRPr="00290FDA">
        <w:rPr>
          <w:rStyle w:val="StyleUnderline"/>
        </w:rPr>
        <w:t xml:space="preserve">, and the future does </w:t>
      </w:r>
      <w:r w:rsidRPr="00290FDA">
        <w:rPr>
          <w:rStyle w:val="Emphasis"/>
        </w:rPr>
        <w:t>not</w:t>
      </w:r>
      <w:r w:rsidRPr="00290FDA">
        <w:rPr>
          <w:rStyle w:val="StyleUnderline"/>
        </w:rPr>
        <w:t xml:space="preserve"> appear to be fixed. </w:t>
      </w:r>
      <w:r w:rsidRPr="00810339">
        <w:rPr>
          <w:rStyle w:val="StyleUnderline"/>
          <w:highlight w:val="cyan"/>
        </w:rPr>
        <w:t xml:space="preserve">What better evidence than </w:t>
      </w:r>
      <w:r w:rsidRPr="00810339">
        <w:rPr>
          <w:rStyle w:val="Emphasis"/>
          <w:highlight w:val="cyan"/>
        </w:rPr>
        <w:t>quinoa</w:t>
      </w:r>
      <w:r w:rsidRPr="00290FDA">
        <w:rPr>
          <w:sz w:val="16"/>
        </w:rPr>
        <w:t xml:space="preserve">, which was </w:t>
      </w:r>
      <w:r w:rsidRPr="00290FDA">
        <w:rPr>
          <w:rStyle w:val="StyleUnderline"/>
        </w:rPr>
        <w:t xml:space="preserve">relatively </w:t>
      </w:r>
      <w:r w:rsidRPr="00810339">
        <w:rPr>
          <w:rStyle w:val="StyleUnderline"/>
          <w:highlight w:val="cyan"/>
        </w:rPr>
        <w:t>unknown</w:t>
      </w:r>
      <w:r w:rsidRPr="00290FDA">
        <w:rPr>
          <w:rStyle w:val="StyleUnderline"/>
        </w:rPr>
        <w:t xml:space="preserve"> outside the Andes a couple of </w:t>
      </w:r>
      <w:r w:rsidRPr="00810339">
        <w:rPr>
          <w:rStyle w:val="StyleUnderline"/>
          <w:highlight w:val="cyan"/>
        </w:rPr>
        <w:t>decades ago</w:t>
      </w:r>
      <w:r w:rsidRPr="00810339">
        <w:rPr>
          <w:sz w:val="16"/>
          <w:highlight w:val="cyan"/>
        </w:rPr>
        <w:t>,</w:t>
      </w:r>
      <w:r w:rsidRPr="00290FDA">
        <w:rPr>
          <w:sz w:val="16"/>
        </w:rPr>
        <w:t xml:space="preserve"> and is </w:t>
      </w:r>
      <w:r w:rsidRPr="00810339">
        <w:rPr>
          <w:rStyle w:val="StyleUnderline"/>
          <w:highlight w:val="cyan"/>
        </w:rPr>
        <w:t>now</w:t>
      </w:r>
      <w:r w:rsidRPr="00290FDA">
        <w:rPr>
          <w:rStyle w:val="StyleUnderline"/>
        </w:rPr>
        <w:t xml:space="preserve"> cultivated </w:t>
      </w:r>
      <w:r w:rsidRPr="00810339">
        <w:rPr>
          <w:rStyle w:val="StyleUnderline"/>
          <w:highlight w:val="cyan"/>
        </w:rPr>
        <w:t xml:space="preserve">in </w:t>
      </w:r>
      <w:r w:rsidRPr="00810339">
        <w:rPr>
          <w:rStyle w:val="Emphasis"/>
          <w:highlight w:val="cyan"/>
        </w:rPr>
        <w:t>100 countries</w:t>
      </w:r>
      <w:r w:rsidRPr="00290FDA">
        <w:rPr>
          <w:sz w:val="16"/>
        </w:rPr>
        <w:t xml:space="preserve"> and consumed in even more?</w:t>
      </w:r>
    </w:p>
    <w:p w14:paraId="73F8975E" w14:textId="77777777" w:rsidR="00ED50F3" w:rsidRPr="00A96C46" w:rsidRDefault="00ED50F3" w:rsidP="00ED50F3"/>
    <w:p w14:paraId="21FE271E" w14:textId="77777777" w:rsidR="00ED50F3" w:rsidRPr="00A96C46" w:rsidRDefault="00ED50F3" w:rsidP="00ED50F3">
      <w:pPr>
        <w:pStyle w:val="Heading2"/>
      </w:pPr>
      <w:r>
        <w:t>A2</w:t>
      </w:r>
    </w:p>
    <w:p w14:paraId="2E2F7820" w14:textId="77777777" w:rsidR="00ED50F3" w:rsidRDefault="00ED50F3" w:rsidP="00ED50F3">
      <w:pPr>
        <w:pStyle w:val="Heading3"/>
      </w:pPr>
      <w:r>
        <w:t>AT: Indian Ag !---2NC</w:t>
      </w:r>
    </w:p>
    <w:p w14:paraId="6E202F60" w14:textId="6AD97B40" w:rsidR="00ED50F3" w:rsidRDefault="00ED50F3" w:rsidP="00ED50F3">
      <w:pPr>
        <w:pStyle w:val="Heading4"/>
      </w:pPr>
    </w:p>
    <w:p w14:paraId="63C66837" w14:textId="77777777" w:rsidR="00ED50F3" w:rsidRPr="00A96C46" w:rsidRDefault="00ED50F3" w:rsidP="00ED50F3"/>
    <w:p w14:paraId="4D98E703" w14:textId="77777777" w:rsidR="00ED50F3" w:rsidRDefault="00ED50F3" w:rsidP="00ED50F3">
      <w:pPr>
        <w:pStyle w:val="Heading4"/>
      </w:pPr>
      <w:r>
        <w:t>Indian ag will be fine. Adaptation solves.</w:t>
      </w:r>
    </w:p>
    <w:p w14:paraId="7DE3408B" w14:textId="77777777" w:rsidR="00ED50F3" w:rsidRPr="00204BE5" w:rsidRDefault="00ED50F3" w:rsidP="00ED50F3">
      <w:r w:rsidRPr="00F228D9">
        <w:rPr>
          <w:rStyle w:val="Style13ptBold"/>
        </w:rPr>
        <w:t>Kurtkoti 24</w:t>
      </w:r>
      <w:r>
        <w:t xml:space="preserve">, (Vinaya, 9-6-24,  “India adapts to climate change with new resilient crops,” </w:t>
      </w:r>
      <w:r>
        <w:rPr>
          <w:i/>
          <w:iCs/>
        </w:rPr>
        <w:t>Nature India,</w:t>
      </w:r>
      <w:r>
        <w:t xml:space="preserve">  </w:t>
      </w:r>
      <w:r w:rsidRPr="004645BF">
        <w:t>https://www.nature.com/articles/d44151-024-00143-2</w:t>
      </w:r>
      <w:r>
        <w:t>, Accessed 1/18/26)</w:t>
      </w:r>
    </w:p>
    <w:p w14:paraId="12300843" w14:textId="77777777" w:rsidR="00ED50F3" w:rsidRDefault="00ED50F3" w:rsidP="00ED50F3">
      <w:pPr>
        <w:rPr>
          <w:sz w:val="16"/>
        </w:rPr>
      </w:pPr>
      <w:r w:rsidRPr="004E25B2">
        <w:rPr>
          <w:rStyle w:val="StyleUnderline"/>
        </w:rPr>
        <w:t xml:space="preserve">The </w:t>
      </w:r>
      <w:r w:rsidRPr="004E3F0D">
        <w:rPr>
          <w:rStyle w:val="StyleUnderline"/>
          <w:highlight w:val="cyan"/>
        </w:rPr>
        <w:t>launch of</w:t>
      </w:r>
      <w:r w:rsidRPr="004E25B2">
        <w:rPr>
          <w:rStyle w:val="StyleUnderline"/>
        </w:rPr>
        <w:t xml:space="preserve"> more than 100 new high-yield, </w:t>
      </w:r>
      <w:r w:rsidRPr="004E3F0D">
        <w:rPr>
          <w:rStyle w:val="StyleUnderline"/>
          <w:highlight w:val="cyan"/>
        </w:rPr>
        <w:t>hardy and nutritionally dense plants marks</w:t>
      </w:r>
      <w:r w:rsidRPr="004E25B2">
        <w:rPr>
          <w:rStyle w:val="StyleUnderline"/>
        </w:rPr>
        <w:t xml:space="preserve"> a </w:t>
      </w:r>
      <w:r w:rsidRPr="004E3F0D">
        <w:rPr>
          <w:rStyle w:val="StyleUnderline"/>
          <w:highlight w:val="cyan"/>
        </w:rPr>
        <w:t>shift</w:t>
      </w:r>
      <w:r w:rsidRPr="004E25B2">
        <w:rPr>
          <w:rStyle w:val="StyleUnderline"/>
        </w:rPr>
        <w:t xml:space="preserve"> in Indian agriculture </w:t>
      </w:r>
      <w:r w:rsidRPr="004E3F0D">
        <w:rPr>
          <w:rStyle w:val="StyleUnderline"/>
          <w:highlight w:val="cyan"/>
        </w:rPr>
        <w:t>from traditional staple crops, as the increasing impact of climate change takes hold</w:t>
      </w:r>
      <w:r w:rsidRPr="004E25B2">
        <w:rPr>
          <w:rStyle w:val="StyleUnderline"/>
        </w:rPr>
        <w:t xml:space="preserve">. The Indian Council of Agricultural Research (ICAR) has </w:t>
      </w:r>
      <w:r w:rsidRPr="004E3F0D">
        <w:rPr>
          <w:rStyle w:val="StyleUnderline"/>
          <w:highlight w:val="cyan"/>
        </w:rPr>
        <w:t>introduced 109</w:t>
      </w:r>
      <w:r w:rsidRPr="004E25B2">
        <w:rPr>
          <w:rStyle w:val="StyleUnderline"/>
        </w:rPr>
        <w:t xml:space="preserve"> new </w:t>
      </w:r>
      <w:r w:rsidRPr="004E3F0D">
        <w:rPr>
          <w:rStyle w:val="StyleUnderline"/>
          <w:highlight w:val="cyan"/>
        </w:rPr>
        <w:t>crops to counter erratic rainfall, extreme temperatures, and soil degradation.</w:t>
      </w:r>
      <w:r w:rsidRPr="004E25B2">
        <w:rPr>
          <w:rStyle w:val="StyleUnderline"/>
        </w:rPr>
        <w:t xml:space="preserve"> This includes 69 field crops, such as cereals and pulses, and 40 horticultural crops like fruits and medicinal plants. “We’re reorienting our programmes </w:t>
      </w:r>
      <w:r w:rsidRPr="004E3F0D">
        <w:rPr>
          <w:rStyle w:val="StyleUnderline"/>
          <w:highlight w:val="cyan"/>
        </w:rPr>
        <w:t>to meet future demand</w:t>
      </w:r>
      <w:r w:rsidRPr="004645BF">
        <w:rPr>
          <w:sz w:val="16"/>
        </w:rPr>
        <w:t>,” said Devendra Kumar Yadava, assistant director general at ICAR. The council can not remain focussed on increasing production in the face of climate change and soil degradation from intensive cropping, he said. The new field crops also include oilseeds, forage, sugar and fibre crops while the horticultural ones have vegetables, tubers, spices, plantation crops and flowers. This diverse basket was based on crop selection. It takes nearly 10 years to develop a new variety, which is then released and officially notified under Section 5 of the Seeds Act, 1966.</w:t>
      </w:r>
    </w:p>
    <w:p w14:paraId="57B9BE3E" w14:textId="77777777" w:rsidR="00ED50F3" w:rsidRPr="00016129" w:rsidRDefault="00ED50F3" w:rsidP="00ED50F3">
      <w:pPr>
        <w:pStyle w:val="Heading4"/>
        <w:rPr>
          <w:rFonts w:eastAsia="Times New Roman"/>
        </w:rPr>
      </w:pPr>
      <w:r>
        <w:rPr>
          <w:rFonts w:eastAsia="Times New Roman"/>
        </w:rPr>
        <w:t>It solves!</w:t>
      </w:r>
    </w:p>
    <w:p w14:paraId="0BC42A71" w14:textId="77777777" w:rsidR="00ED50F3" w:rsidRPr="00016129" w:rsidRDefault="00ED50F3" w:rsidP="00ED50F3">
      <w:pPr>
        <w:rPr>
          <w:rFonts w:eastAsia="Calibri"/>
        </w:rPr>
      </w:pPr>
      <w:r w:rsidRPr="00016129">
        <w:rPr>
          <w:rFonts w:eastAsia="Calibri"/>
          <w:b/>
          <w:bCs/>
          <w:sz w:val="26"/>
        </w:rPr>
        <w:t>Mookherjee 23</w:t>
      </w:r>
      <w:r w:rsidRPr="00016129">
        <w:rPr>
          <w:rFonts w:eastAsia="Calibri"/>
        </w:rPr>
        <w:t>, an Associate Fellow at the Centre for Economy and Growth in Delhi, Swati Prabhu, Associate Fellow with the Centre for New Economic Diplomacy at the Observer Research Foundation, Dr. Aditya Bhan is a Fellow at ORF (Promit, “Climate, community, cooperation: An Indian approach to adaptation in the Global South,” https://www.orfonline.org/research/climate-community-cooperation)</w:t>
      </w:r>
    </w:p>
    <w:p w14:paraId="7F9CE353" w14:textId="77777777" w:rsidR="00ED50F3" w:rsidRPr="00016129" w:rsidRDefault="00ED50F3" w:rsidP="00ED50F3">
      <w:pPr>
        <w:rPr>
          <w:rFonts w:eastAsia="Calibri"/>
          <w:sz w:val="16"/>
        </w:rPr>
      </w:pPr>
      <w:r w:rsidRPr="00016129">
        <w:rPr>
          <w:rFonts w:eastAsia="Calibri"/>
          <w:sz w:val="16"/>
        </w:rPr>
        <w:t xml:space="preserve">The need to adapt to the now inevitable impacts of climate change is becoming increasingly urgent. However, there is still a long way to go in terms of strengthening </w:t>
      </w:r>
      <w:r w:rsidRPr="00810339">
        <w:rPr>
          <w:rFonts w:eastAsia="Calibri"/>
          <w:highlight w:val="cyan"/>
          <w:u w:val="single"/>
        </w:rPr>
        <w:t>resilience</w:t>
      </w:r>
      <w:r w:rsidRPr="00016129">
        <w:rPr>
          <w:rFonts w:eastAsia="Calibri"/>
          <w:u w:val="single"/>
        </w:rPr>
        <w:t xml:space="preserve">, reducing vulnerabilities </w:t>
      </w:r>
      <w:r w:rsidRPr="00810339">
        <w:rPr>
          <w:rFonts w:eastAsia="Calibri"/>
          <w:highlight w:val="cyan"/>
          <w:u w:val="single"/>
        </w:rPr>
        <w:t>and</w:t>
      </w:r>
      <w:r w:rsidRPr="00016129">
        <w:rPr>
          <w:rFonts w:eastAsia="Calibri"/>
          <w:u w:val="single"/>
        </w:rPr>
        <w:t xml:space="preserve"> sensitivities, and unlocking the </w:t>
      </w:r>
      <w:r w:rsidRPr="00810339">
        <w:rPr>
          <w:rFonts w:eastAsia="Calibri"/>
          <w:highlight w:val="cyan"/>
          <w:u w:val="single"/>
        </w:rPr>
        <w:t>adaptive capacities</w:t>
      </w:r>
      <w:r w:rsidRPr="00016129">
        <w:rPr>
          <w:rFonts w:eastAsia="Calibri"/>
          <w:sz w:val="16"/>
        </w:rPr>
        <w:t xml:space="preserve"> of global interconnected systems. According to the IPCC, global average temperatures have risen drastically since pre-industrial levels.4 If not controlled immediately, achieving the 1.5 °C limit for global temperature rise will be extremely difficult. Climate change is no longer a debate for the future, but a lived reality for several millions of people across the world. We are in the midst of a climate emergency, and it is our moment to take action. Globally, the decade from 2012 to 2021 was the warmest on record.5 Over the previous four decades, average worldwide sea surface temperatures have risen by around 0.6 °C. Rainfall has become less frequent and the number of drought events has increased in the past few decades. In 2022, India experienced extreme weather events on 314 out of 365 days. Thunderstorms and lightning claimed the highest number of lives (1,285; 58% of total such deaths), followed by floods and heavy rains (835 deaths), snowfall (37 deaths), heat waves (30 deaths) and dust storms (22 deaths).6 The serious threats caused by these changes to human life, property and well-being are more pronounced for the developing world. Key takeaways from the study A sociocultural response framework As per CCPI 20231 published by Germanwatch, the New Climate Institute and Climate Action Network International based in Germany, </w:t>
      </w:r>
      <w:r w:rsidRPr="00810339">
        <w:rPr>
          <w:rStyle w:val="Emphasis"/>
          <w:highlight w:val="cyan"/>
        </w:rPr>
        <w:t>India earned a high rating</w:t>
      </w:r>
      <w:r w:rsidRPr="00016129">
        <w:rPr>
          <w:rFonts w:eastAsia="Calibri"/>
          <w:sz w:val="16"/>
        </w:rPr>
        <w:t xml:space="preserve"> in the GHG Emissions and Energy Use categories and a medium rating for Climate Policy and Renewable Energy. Not only the government but also the private sector is taking steps to mitigate the changes.</w:t>
      </w:r>
    </w:p>
    <w:p w14:paraId="40C9E2C9" w14:textId="77777777" w:rsidR="00ED50F3" w:rsidRPr="00016129" w:rsidRDefault="00ED50F3" w:rsidP="00ED50F3">
      <w:pPr>
        <w:rPr>
          <w:rFonts w:eastAsia="Calibri"/>
          <w:sz w:val="16"/>
        </w:rPr>
      </w:pPr>
      <w:r w:rsidRPr="00016129">
        <w:rPr>
          <w:rFonts w:eastAsia="Calibri"/>
          <w:sz w:val="16"/>
        </w:rPr>
        <w:t>Private sectors businesses, medium and small-scale industries and global supply chains are also now altering their priorities to align with climate mitigation efforts through net zero targets. PwC’s 26th Annual Global CEO Survey, which polled 4,410 CEOs in 105 countries, including 68 CEOs from India, found that around 24% of Indian CEOs (14% of global CEOs) felt that climate change poses a major threat to their top line and is driving the development and integration of corporate climate strategies. India’s top five business conglomerates are planning multi-billion dollar investments in hydrogen, renewable energy generation and innovative climate-friendly products to rank among the world’s top climate-neutral companies. With its financial strength and strategic thinking, the private sector can play a critical role in accelerating the urgent transformational changes for green growth.</w:t>
      </w:r>
    </w:p>
    <w:p w14:paraId="1C0E07C6" w14:textId="77777777" w:rsidR="00ED50F3" w:rsidRPr="00016129" w:rsidRDefault="00ED50F3" w:rsidP="00ED50F3">
      <w:pPr>
        <w:rPr>
          <w:rFonts w:eastAsia="Calibri"/>
          <w:sz w:val="16"/>
        </w:rPr>
      </w:pPr>
      <w:r w:rsidRPr="00016129">
        <w:rPr>
          <w:rFonts w:eastAsia="Calibri"/>
          <w:sz w:val="16"/>
        </w:rPr>
        <w:t xml:space="preserve">In this context, this study intends to assess </w:t>
      </w:r>
      <w:r w:rsidRPr="00810339">
        <w:rPr>
          <w:rFonts w:eastAsia="Calibri"/>
          <w:highlight w:val="cyan"/>
          <w:u w:val="single"/>
        </w:rPr>
        <w:t>India’s</w:t>
      </w:r>
      <w:r w:rsidRPr="00016129">
        <w:rPr>
          <w:rFonts w:eastAsia="Calibri"/>
          <w:u w:val="single"/>
        </w:rPr>
        <w:t xml:space="preserve"> present approaches to </w:t>
      </w:r>
      <w:r w:rsidRPr="00810339">
        <w:rPr>
          <w:rFonts w:eastAsia="Calibri"/>
          <w:highlight w:val="cyan"/>
          <w:u w:val="single"/>
        </w:rPr>
        <w:t>disaster and climate risk management</w:t>
      </w:r>
      <w:r w:rsidRPr="00016129">
        <w:rPr>
          <w:rFonts w:eastAsia="Calibri"/>
          <w:sz w:val="16"/>
        </w:rPr>
        <w:t xml:space="preserve">, adaptation and resilience building, to </w:t>
      </w:r>
      <w:r w:rsidRPr="00016129">
        <w:rPr>
          <w:rFonts w:eastAsia="Calibri"/>
          <w:u w:val="single"/>
        </w:rPr>
        <w:t>record best practices</w:t>
      </w:r>
      <w:r w:rsidRPr="00016129">
        <w:rPr>
          <w:rFonts w:eastAsia="Calibri"/>
          <w:sz w:val="16"/>
        </w:rPr>
        <w:t xml:space="preserve"> and analyse how these approaches can be scaled up globally as well as domestically by driving more investments. The study was carried out across four states – Odisha, Maharashtra, Assam and Meghalaya – with the objective of tackling the major climatic disasters confronting India today and their impacts on vulnerable landscapes. The states chosen for the study are dealing with the main disasters that affect India, and they also have a long history of disaster management and adaptation initiatives. Odisha has a lengthy history of cyclones, and its zero-causality policy has attracted attention globally. Droughts are common in Maharashtra and its drought-proofing strategies have reduced the plight of farmers significantly. Assam and Meghalaya are seeing greater unpredictability in annual and seasonal rainfall, as well as frequent landslides. However, </w:t>
      </w:r>
      <w:r w:rsidRPr="00016129">
        <w:rPr>
          <w:rFonts w:eastAsia="Calibri"/>
          <w:u w:val="single"/>
        </w:rPr>
        <w:t xml:space="preserve">a rich legacy of community adaptation initiatives, nature-based approaches in economic revival and the use of multiple stakeholders, including military forces, </w:t>
      </w:r>
      <w:r w:rsidRPr="00810339">
        <w:rPr>
          <w:rFonts w:eastAsia="Calibri"/>
          <w:highlight w:val="cyan"/>
          <w:u w:val="single"/>
        </w:rPr>
        <w:t xml:space="preserve">are </w:t>
      </w:r>
      <w:r w:rsidRPr="00810339">
        <w:rPr>
          <w:rStyle w:val="Emphasis"/>
          <w:highlight w:val="cyan"/>
        </w:rPr>
        <w:t>helping</w:t>
      </w:r>
      <w:r w:rsidRPr="00F35054">
        <w:rPr>
          <w:rStyle w:val="Emphasis"/>
        </w:rPr>
        <w:t xml:space="preserve"> the states </w:t>
      </w:r>
      <w:r w:rsidRPr="00810339">
        <w:rPr>
          <w:rStyle w:val="Emphasis"/>
          <w:highlight w:val="cyan"/>
        </w:rPr>
        <w:t>fight extreme weather</w:t>
      </w:r>
      <w:r w:rsidRPr="00F35054">
        <w:rPr>
          <w:rStyle w:val="Emphasis"/>
        </w:rPr>
        <w:t xml:space="preserve"> events</w:t>
      </w:r>
      <w:r w:rsidRPr="00016129">
        <w:rPr>
          <w:rFonts w:eastAsia="Calibri"/>
          <w:sz w:val="16"/>
        </w:rPr>
        <w:t>. The study highlights the lessons learnt in dealing with multiple disasters and provides a blueprint for scaling up these practices in similar geographies and socioeconomic contexts.</w:t>
      </w:r>
    </w:p>
    <w:p w14:paraId="614CE6BB" w14:textId="77777777" w:rsidR="00ED50F3" w:rsidRPr="00016129" w:rsidRDefault="00ED50F3" w:rsidP="00ED50F3">
      <w:pPr>
        <w:rPr>
          <w:rFonts w:eastAsia="Calibri"/>
          <w:sz w:val="16"/>
        </w:rPr>
      </w:pPr>
      <w:r w:rsidRPr="00016129">
        <w:rPr>
          <w:rFonts w:eastAsia="Calibri"/>
          <w:sz w:val="16"/>
        </w:rPr>
        <w:t>A sociocultural response framework</w:t>
      </w:r>
    </w:p>
    <w:p w14:paraId="5E3C8FCA" w14:textId="77777777" w:rsidR="00ED50F3" w:rsidRPr="00016129" w:rsidRDefault="00ED50F3" w:rsidP="00ED50F3">
      <w:pPr>
        <w:rPr>
          <w:rFonts w:eastAsia="Calibri"/>
          <w:sz w:val="16"/>
        </w:rPr>
      </w:pPr>
      <w:r w:rsidRPr="00016129">
        <w:rPr>
          <w:rFonts w:eastAsia="Calibri"/>
          <w:sz w:val="16"/>
        </w:rPr>
        <w:t>The state of Odisha has effectively kept mortality rates due to cyclones low, earning itself a global reputation in disaster management. The United Nations has lauded Odisha as a ‘global success story’ and a model for other states and cities. Since the severe cyclones in 1971 and 1999, Odisha has been pushing for ‘zero casualty’ or minimum deaths.  OSDMA believes in capacity building of local communities as ‘first responders’ to extreme weather events and has constructed public infrastructure such as multipurpose cyclone shelters which can be used by the community even beyond cyclone protection. Odisha has also made positive strides in EWS, with DMR centres installed in each of the six coastal blocks. Vulnerable communities are taught search and rescue, first aid, and community shelter management as part of the Aapada Mitra Scheme. This training has aided in the development of self-sufficient communities. These trained ‘</w:t>
      </w:r>
      <w:r w:rsidRPr="00810339">
        <w:rPr>
          <w:rFonts w:eastAsia="Calibri"/>
          <w:highlight w:val="cyan"/>
          <w:u w:val="single"/>
        </w:rPr>
        <w:t>disaster warriors’ have contributed</w:t>
      </w:r>
      <w:r w:rsidRPr="00016129">
        <w:rPr>
          <w:rFonts w:eastAsia="Calibri"/>
          <w:u w:val="single"/>
        </w:rPr>
        <w:t xml:space="preserve"> </w:t>
      </w:r>
      <w:r w:rsidRPr="00016129">
        <w:rPr>
          <w:rFonts w:eastAsia="Calibri"/>
          <w:sz w:val="16"/>
        </w:rPr>
        <w:t xml:space="preserve">to making Odisha a champion in cyclone and tsunami management. On similar lines, in Assam, communities come together to rebuild damaged houses under a traditional system called hariya. Built on the traditional philosophies of mutual trust, cooperation and collaboration, indigenous practices observed in both Odisha and the Northeast help in achieving community-level adaptation and resilience. Both Odisha and Assam, with their </w:t>
      </w:r>
      <w:r w:rsidRPr="00810339">
        <w:rPr>
          <w:rFonts w:eastAsia="Calibri"/>
          <w:highlight w:val="cyan"/>
          <w:u w:val="single"/>
        </w:rPr>
        <w:t>extensive expertise</w:t>
      </w:r>
      <w:r w:rsidRPr="00016129">
        <w:rPr>
          <w:rFonts w:eastAsia="Calibri"/>
          <w:u w:val="single"/>
        </w:rPr>
        <w:t xml:space="preserve"> in disaster management </w:t>
      </w:r>
      <w:r w:rsidRPr="00016129">
        <w:rPr>
          <w:rFonts w:eastAsia="Calibri"/>
          <w:sz w:val="16"/>
        </w:rPr>
        <w:t>believe in CBDP, which has led to the development of decentralised risk mapping, localised action plans and local institutional strengthening. With climate change increasing the frequency of natural hazards in the nation, these approaches provide an optimistically detailed framework where environment protection, sustainable development, economic growth and social equity are woven together in a single matrix to strengthen the resilience of our common future.</w:t>
      </w:r>
    </w:p>
    <w:p w14:paraId="54651BE3" w14:textId="77777777" w:rsidR="00ED50F3" w:rsidRPr="00016129" w:rsidRDefault="00ED50F3" w:rsidP="00ED50F3">
      <w:pPr>
        <w:rPr>
          <w:rFonts w:eastAsia="Calibri"/>
          <w:sz w:val="16"/>
        </w:rPr>
      </w:pPr>
      <w:r w:rsidRPr="00016129">
        <w:rPr>
          <w:rFonts w:eastAsia="Calibri"/>
          <w:sz w:val="16"/>
        </w:rPr>
        <w:t>Technology for climate adaptation and resilience</w:t>
      </w:r>
    </w:p>
    <w:p w14:paraId="45EBB5B2" w14:textId="77777777" w:rsidR="00ED50F3" w:rsidRPr="00016129" w:rsidRDefault="00ED50F3" w:rsidP="00ED50F3">
      <w:pPr>
        <w:rPr>
          <w:rFonts w:eastAsia="Calibri"/>
          <w:sz w:val="16"/>
        </w:rPr>
      </w:pPr>
      <w:r w:rsidRPr="00016129">
        <w:rPr>
          <w:rFonts w:eastAsia="Calibri"/>
          <w:sz w:val="16"/>
        </w:rPr>
        <w:t>Maharashtra has been afflicted by droughts for decades. Maharashtra’s water train to supply drinking water in droughtaffected villages attracted considerable media attention in 2016. Subsequently, the state launched Jalyukt Shivar Abhiyan (a water conservation scheme) to make the state drought free by 2019. The state’s efforts to connect the private sector and farmers in order to enable direct procurement and provide farmers with access to the latest technology are key highlights which could be scaled up going forward. Several drought-afflicted districts of Maharashtra that saw a high number of farmer suicides are employing climate-proof farming. In many places, greenhouse farming is being introduced to cultivate high-yield varieties of crops.</w:t>
      </w:r>
    </w:p>
    <w:p w14:paraId="7EA64C85" w14:textId="77777777" w:rsidR="00ED50F3" w:rsidRPr="00016129" w:rsidRDefault="00ED50F3" w:rsidP="00ED50F3">
      <w:pPr>
        <w:rPr>
          <w:rFonts w:eastAsia="Calibri"/>
          <w:sz w:val="16"/>
        </w:rPr>
      </w:pPr>
      <w:r w:rsidRPr="00810339">
        <w:rPr>
          <w:rFonts w:eastAsia="Calibri"/>
          <w:highlight w:val="cyan"/>
          <w:u w:val="single"/>
        </w:rPr>
        <w:t>Farmers are</w:t>
      </w:r>
      <w:r w:rsidRPr="00016129">
        <w:rPr>
          <w:rFonts w:eastAsia="Calibri"/>
          <w:u w:val="single"/>
        </w:rPr>
        <w:t xml:space="preserve"> also involved in artificial cross-breeding of desired crop types</w:t>
      </w:r>
      <w:r w:rsidRPr="00016129">
        <w:rPr>
          <w:rFonts w:eastAsia="Calibri"/>
          <w:sz w:val="16"/>
        </w:rPr>
        <w:t xml:space="preserve">, which is largely employed for the manufacturing of hybrid seeds. The region’s groundwater level has risen because of the watershed programme, and soil erosion has been prevented through the construction of artificial barriers such as check dams, which also assist in keeping water stagnant during floods. </w:t>
      </w:r>
      <w:r w:rsidRPr="00016129">
        <w:rPr>
          <w:rFonts w:eastAsia="Calibri"/>
          <w:u w:val="single"/>
        </w:rPr>
        <w:t>Farmers</w:t>
      </w:r>
      <w:r w:rsidRPr="00016129">
        <w:rPr>
          <w:rFonts w:eastAsia="Calibri"/>
          <w:sz w:val="16"/>
        </w:rPr>
        <w:t xml:space="preserve"> in this region </w:t>
      </w:r>
      <w:r w:rsidRPr="00016129">
        <w:rPr>
          <w:rFonts w:eastAsia="Calibri"/>
          <w:u w:val="single"/>
        </w:rPr>
        <w:t xml:space="preserve">have altered their cropping pattern by </w:t>
      </w:r>
      <w:r w:rsidRPr="00810339">
        <w:rPr>
          <w:rFonts w:eastAsia="Calibri"/>
          <w:highlight w:val="cyan"/>
          <w:u w:val="single"/>
        </w:rPr>
        <w:t>transitioning to less water-intensive crops</w:t>
      </w:r>
      <w:r w:rsidRPr="00016129">
        <w:rPr>
          <w:rFonts w:eastAsia="Calibri"/>
          <w:u w:val="single"/>
        </w:rPr>
        <w:t xml:space="preserve">. They are also </w:t>
      </w:r>
      <w:r w:rsidRPr="00810339">
        <w:rPr>
          <w:rFonts w:eastAsia="Calibri"/>
          <w:highlight w:val="cyan"/>
          <w:u w:val="single"/>
        </w:rPr>
        <w:t>gradually shifting to organic farming</w:t>
      </w:r>
      <w:r w:rsidRPr="00016129">
        <w:rPr>
          <w:rFonts w:eastAsia="Calibri"/>
          <w:u w:val="single"/>
        </w:rPr>
        <w:t xml:space="preserve"> to boost the carbon content of the soil.</w:t>
      </w:r>
      <w:r w:rsidRPr="00016129">
        <w:rPr>
          <w:rFonts w:eastAsia="Calibri"/>
          <w:sz w:val="16"/>
        </w:rPr>
        <w:t xml:space="preserve"> As part of the programme, farmers are taught how to make natural fertilisers. </w:t>
      </w:r>
      <w:r w:rsidRPr="00016129">
        <w:rPr>
          <w:rFonts w:eastAsia="Calibri"/>
          <w:u w:val="single"/>
        </w:rPr>
        <w:t>The private sector, which supplies the necessary crop types and obtains the harvested seeds, has been involved in these efforts</w:t>
      </w:r>
      <w:r w:rsidRPr="00016129">
        <w:rPr>
          <w:rFonts w:eastAsia="Calibri"/>
          <w:sz w:val="16"/>
        </w:rPr>
        <w:t>. This has limited community migration in the region and instead made these farmers employers. The Maharashtra example demonstrates how technology can address society’s most difficult challenges.</w:t>
      </w:r>
    </w:p>
    <w:p w14:paraId="4CD288DF" w14:textId="77777777" w:rsidR="00ED50F3" w:rsidRPr="00016129" w:rsidRDefault="00ED50F3" w:rsidP="00ED50F3">
      <w:pPr>
        <w:rPr>
          <w:rFonts w:eastAsia="Calibri"/>
          <w:sz w:val="16"/>
        </w:rPr>
      </w:pPr>
      <w:r w:rsidRPr="00810339">
        <w:rPr>
          <w:rFonts w:eastAsia="Calibri"/>
          <w:highlight w:val="cyan"/>
          <w:u w:val="single"/>
        </w:rPr>
        <w:t>India’s</w:t>
      </w:r>
      <w:r w:rsidRPr="00016129">
        <w:rPr>
          <w:rFonts w:eastAsia="Calibri"/>
          <w:u w:val="single"/>
        </w:rPr>
        <w:t xml:space="preserve"> technological </w:t>
      </w:r>
      <w:r w:rsidRPr="00810339">
        <w:rPr>
          <w:rFonts w:eastAsia="Calibri"/>
          <w:highlight w:val="cyan"/>
          <w:u w:val="single"/>
        </w:rPr>
        <w:t>advancements have been quite commendable</w:t>
      </w:r>
      <w:r w:rsidRPr="00016129">
        <w:rPr>
          <w:rFonts w:eastAsia="Calibri"/>
          <w:sz w:val="16"/>
        </w:rPr>
        <w:t xml:space="preserve">, and the country can emerge as a pioneer in enhancing forecasting and EWS. The IMD intends to create 660 DAMUs by 2025, increasing coverage from 3,100 blocks in 2023 to 7,000 blocks in 2025. The Doppler Weather Radar Network is expected to cover all of India by 2025. This will aid in more precise forecasting of extreme weather occurrences. The Maharashtra government is attempting to map land parcels using satellite imagery for monitoring degraded farms and identifying loss and damage in the event of droughts and floods. The </w:t>
      </w:r>
      <w:r w:rsidRPr="00016129">
        <w:rPr>
          <w:rFonts w:eastAsia="Calibri"/>
          <w:u w:val="single"/>
        </w:rPr>
        <w:t>adoption of</w:t>
      </w:r>
      <w:r w:rsidRPr="00016129">
        <w:rPr>
          <w:rFonts w:eastAsia="Calibri"/>
          <w:sz w:val="16"/>
        </w:rPr>
        <w:t xml:space="preserve"> artificial intelligence (</w:t>
      </w:r>
      <w:r w:rsidRPr="00F35054">
        <w:rPr>
          <w:rStyle w:val="Emphasis"/>
        </w:rPr>
        <w:t>AI</w:t>
      </w:r>
      <w:r w:rsidRPr="00016129">
        <w:rPr>
          <w:rFonts w:eastAsia="Calibri"/>
          <w:sz w:val="16"/>
        </w:rPr>
        <w:t xml:space="preserve">) to assess and analyse loss and damage </w:t>
      </w:r>
      <w:r w:rsidRPr="00016129">
        <w:rPr>
          <w:rFonts w:eastAsia="Calibri"/>
          <w:u w:val="single"/>
        </w:rPr>
        <w:t>will</w:t>
      </w:r>
      <w:r w:rsidRPr="00016129">
        <w:rPr>
          <w:rFonts w:eastAsia="Calibri"/>
          <w:sz w:val="16"/>
        </w:rPr>
        <w:t xml:space="preserve"> </w:t>
      </w:r>
      <w:r w:rsidRPr="00016129">
        <w:rPr>
          <w:rFonts w:eastAsia="Calibri"/>
          <w:u w:val="single"/>
        </w:rPr>
        <w:t>help in compensating farmers</w:t>
      </w:r>
      <w:r w:rsidRPr="00016129">
        <w:rPr>
          <w:rFonts w:eastAsia="Calibri"/>
          <w:sz w:val="16"/>
        </w:rPr>
        <w:t>. Insurance firms can use these technologies to design climate risk insurance packages.</w:t>
      </w:r>
    </w:p>
    <w:p w14:paraId="43D9A4E9" w14:textId="77777777" w:rsidR="00ED50F3" w:rsidRDefault="00ED50F3" w:rsidP="00ED50F3">
      <w:pPr>
        <w:rPr>
          <w:sz w:val="16"/>
        </w:rPr>
      </w:pPr>
    </w:p>
    <w:p w14:paraId="59A50770" w14:textId="77777777" w:rsidR="00ED50F3" w:rsidRDefault="00ED50F3" w:rsidP="00ED50F3">
      <w:pPr>
        <w:pStyle w:val="Heading3"/>
      </w:pPr>
      <w:r>
        <w:t>AT: Indo-Pak---2NC</w:t>
      </w:r>
    </w:p>
    <w:p w14:paraId="4FE480BA" w14:textId="77777777" w:rsidR="00ED50F3" w:rsidRDefault="00ED50F3" w:rsidP="00ED50F3"/>
    <w:p w14:paraId="0C2B439A" w14:textId="77777777" w:rsidR="00ED50F3" w:rsidRDefault="00ED50F3" w:rsidP="00ED50F3">
      <w:pPr>
        <w:pStyle w:val="Heading4"/>
      </w:pPr>
      <w:r>
        <w:t>No Indo-Pak war---</w:t>
      </w:r>
      <w:r w:rsidRPr="002A4580">
        <w:rPr>
          <w:u w:val="single"/>
        </w:rPr>
        <w:t>laundry list</w:t>
      </w:r>
      <w:r>
        <w:t xml:space="preserve">.  </w:t>
      </w:r>
    </w:p>
    <w:p w14:paraId="72CD313A" w14:textId="77777777" w:rsidR="00ED50F3" w:rsidRPr="00332D7E" w:rsidRDefault="00ED50F3" w:rsidP="00ED50F3">
      <w:pPr>
        <w:rPr>
          <w:sz w:val="16"/>
          <w:szCs w:val="16"/>
        </w:rPr>
      </w:pPr>
      <w:r w:rsidRPr="00332D7E">
        <w:rPr>
          <w:sz w:val="16"/>
          <w:szCs w:val="16"/>
        </w:rPr>
        <w:t xml:space="preserve">---both sides want to avoid re-escalation, cease fire has held up overwhelmingly, Pakistani forces are training alongside Indian forces, trade ties are strong, Modi has political leeway to work with Pakistan thanks to strong growth, Pakistan wants to diversify from China and wants US aid but knows peace with India is a perquisite, and Pakistan’s PM is super pro-India </w:t>
      </w:r>
    </w:p>
    <w:p w14:paraId="44E66672" w14:textId="77777777" w:rsidR="00ED50F3" w:rsidRPr="00545E19" w:rsidRDefault="00ED50F3" w:rsidP="00ED50F3">
      <w:r w:rsidRPr="00545E19">
        <w:rPr>
          <w:rStyle w:val="Style13ptBold"/>
        </w:rPr>
        <w:t>Grossman 22</w:t>
      </w:r>
      <w:r w:rsidRPr="00545E19">
        <w:t xml:space="preserve"> [Derek Grossman is a senior defense analyst at the RAND Corporation, an adjunct professor at the University of Southern California, and a former daily intelligence briefer to the U.S. assistant secretary of defense for Asian and Pacific security affairs, “India-Pakistan Ties Are Warming—but Don't Get Excited Just Yet”, September 27, 2022, https://www.rand.org/blog/2022/09/india-pakistan-ties-are-warming-but-dont-get-excited.html] IanM</w:t>
      </w:r>
    </w:p>
    <w:p w14:paraId="55F4FE4D" w14:textId="77777777" w:rsidR="00ED50F3" w:rsidRPr="00DD0B52" w:rsidRDefault="00ED50F3" w:rsidP="00ED50F3">
      <w:pPr>
        <w:rPr>
          <w:rStyle w:val="Emphasis"/>
        </w:rPr>
      </w:pPr>
      <w:r w:rsidRPr="00DD0B52">
        <w:rPr>
          <w:rStyle w:val="Emphasis"/>
        </w:rPr>
        <w:t>Bilateral ties continue to show signs of durability and even progress.</w:t>
      </w:r>
    </w:p>
    <w:p w14:paraId="32CCB67A" w14:textId="77777777" w:rsidR="00ED50F3" w:rsidRPr="00DD0B52" w:rsidRDefault="00ED50F3" w:rsidP="00ED50F3">
      <w:pPr>
        <w:rPr>
          <w:u w:val="single"/>
        </w:rPr>
      </w:pPr>
      <w:r w:rsidRPr="00DD0B52">
        <w:rPr>
          <w:u w:val="single"/>
        </w:rPr>
        <w:t>Ever since</w:t>
      </w:r>
      <w:r w:rsidRPr="002D79BF">
        <w:rPr>
          <w:sz w:val="16"/>
        </w:rPr>
        <w:t xml:space="preserve"> this harrowing episode, </w:t>
      </w:r>
      <w:r w:rsidRPr="003721DA">
        <w:rPr>
          <w:b/>
          <w:bCs/>
          <w:highlight w:val="cyan"/>
          <w:u w:val="single"/>
        </w:rPr>
        <w:t>bilateral ties</w:t>
      </w:r>
      <w:r w:rsidRPr="00DD0B52">
        <w:rPr>
          <w:u w:val="single"/>
        </w:rPr>
        <w:t xml:space="preserve"> have been </w:t>
      </w:r>
      <w:r w:rsidRPr="003721DA">
        <w:rPr>
          <w:rStyle w:val="Emphasis"/>
          <w:highlight w:val="cyan"/>
        </w:rPr>
        <w:t xml:space="preserve">on </w:t>
      </w:r>
      <w:r w:rsidRPr="00A24D39">
        <w:rPr>
          <w:rStyle w:val="Emphasis"/>
        </w:rPr>
        <w:t xml:space="preserve">the </w:t>
      </w:r>
      <w:r w:rsidRPr="003721DA">
        <w:rPr>
          <w:rStyle w:val="Emphasis"/>
          <w:highlight w:val="cyan"/>
        </w:rPr>
        <w:t>mend</w:t>
      </w:r>
      <w:r w:rsidRPr="002D79BF">
        <w:rPr>
          <w:sz w:val="16"/>
        </w:rPr>
        <w:t>—</w:t>
      </w:r>
      <w:r w:rsidRPr="00DD0B52">
        <w:rPr>
          <w:u w:val="single"/>
        </w:rPr>
        <w:t>even</w:t>
      </w:r>
      <w:r w:rsidRPr="002D79BF">
        <w:rPr>
          <w:sz w:val="16"/>
        </w:rPr>
        <w:t xml:space="preserve"> when faced </w:t>
      </w:r>
      <w:r w:rsidRPr="00DD0B52">
        <w:rPr>
          <w:u w:val="single"/>
        </w:rPr>
        <w:t>with</w:t>
      </w:r>
      <w:r w:rsidRPr="002D79BF">
        <w:rPr>
          <w:sz w:val="16"/>
        </w:rPr>
        <w:t xml:space="preserve"> daunting </w:t>
      </w:r>
      <w:r w:rsidRPr="00DD0B52">
        <w:rPr>
          <w:u w:val="single"/>
        </w:rPr>
        <w:t>new challenges</w:t>
      </w:r>
      <w:r w:rsidRPr="002D79BF">
        <w:rPr>
          <w:sz w:val="16"/>
        </w:rPr>
        <w:t xml:space="preserve">. </w:t>
      </w:r>
      <w:r w:rsidRPr="00DD0B52">
        <w:rPr>
          <w:u w:val="single"/>
        </w:rPr>
        <w:t>For example, in</w:t>
      </w:r>
      <w:r w:rsidRPr="002D79BF">
        <w:rPr>
          <w:sz w:val="16"/>
        </w:rPr>
        <w:t xml:space="preserve"> August </w:t>
      </w:r>
      <w:r w:rsidRPr="005C598C">
        <w:rPr>
          <w:b/>
          <w:bCs/>
          <w:u w:val="single"/>
        </w:rPr>
        <w:t>2019</w:t>
      </w:r>
      <w:r w:rsidRPr="002D79BF">
        <w:rPr>
          <w:sz w:val="16"/>
        </w:rPr>
        <w:t xml:space="preserve">, </w:t>
      </w:r>
      <w:r w:rsidRPr="003721DA">
        <w:rPr>
          <w:highlight w:val="cyan"/>
          <w:u w:val="single"/>
        </w:rPr>
        <w:t>Modi</w:t>
      </w:r>
      <w:r w:rsidRPr="002D79BF">
        <w:rPr>
          <w:sz w:val="16"/>
        </w:rPr>
        <w:t xml:space="preserve"> </w:t>
      </w:r>
      <w:r w:rsidRPr="00DD0B52">
        <w:rPr>
          <w:u w:val="single"/>
        </w:rPr>
        <w:t xml:space="preserve">unilaterally </w:t>
      </w:r>
      <w:r w:rsidRPr="003721DA">
        <w:rPr>
          <w:b/>
          <w:bCs/>
          <w:highlight w:val="cyan"/>
          <w:u w:val="single"/>
        </w:rPr>
        <w:t>revoked</w:t>
      </w:r>
      <w:r w:rsidRPr="002D79BF">
        <w:rPr>
          <w:sz w:val="16"/>
        </w:rPr>
        <w:t xml:space="preserve"> </w:t>
      </w:r>
      <w:r w:rsidRPr="00DD0B52">
        <w:rPr>
          <w:u w:val="single"/>
        </w:rPr>
        <w:t xml:space="preserve">the special </w:t>
      </w:r>
      <w:r w:rsidRPr="003721DA">
        <w:rPr>
          <w:b/>
          <w:bCs/>
          <w:highlight w:val="cyan"/>
          <w:u w:val="single"/>
        </w:rPr>
        <w:t>autonomy status</w:t>
      </w:r>
      <w:r w:rsidRPr="00DD0B52">
        <w:rPr>
          <w:u w:val="single"/>
        </w:rPr>
        <w:t xml:space="preserve"> of Indian-controlled Jammu and Kashmir</w:t>
      </w:r>
      <w:r w:rsidRPr="002D79BF">
        <w:rPr>
          <w:sz w:val="16"/>
        </w:rPr>
        <w:t xml:space="preserve">, which had been enshrined under Article 370 of the Indian Constitution, and converted it into a union territory directly administrated by New Delhi. </w:t>
      </w:r>
      <w:r w:rsidRPr="00DD0B52">
        <w:rPr>
          <w:u w:val="single"/>
        </w:rPr>
        <w:t xml:space="preserve">Such a move </w:t>
      </w:r>
      <w:r w:rsidRPr="003721DA">
        <w:rPr>
          <w:highlight w:val="cyan"/>
          <w:u w:val="single"/>
        </w:rPr>
        <w:t xml:space="preserve">would </w:t>
      </w:r>
      <w:r w:rsidRPr="003721DA">
        <w:rPr>
          <w:b/>
          <w:bCs/>
          <w:highlight w:val="cyan"/>
          <w:u w:val="single"/>
        </w:rPr>
        <w:t>normally</w:t>
      </w:r>
      <w:r w:rsidRPr="00332D7E">
        <w:rPr>
          <w:u w:val="single"/>
        </w:rPr>
        <w:t xml:space="preserve"> </w:t>
      </w:r>
      <w:r w:rsidRPr="002D79BF">
        <w:rPr>
          <w:u w:val="single"/>
        </w:rPr>
        <w:t>have</w:t>
      </w:r>
      <w:r w:rsidRPr="00DD0B52">
        <w:rPr>
          <w:u w:val="single"/>
        </w:rPr>
        <w:t xml:space="preserve"> </w:t>
      </w:r>
      <w:r w:rsidRPr="003721DA">
        <w:rPr>
          <w:b/>
          <w:bCs/>
          <w:highlight w:val="cyan"/>
          <w:u w:val="single"/>
        </w:rPr>
        <w:t>prompt</w:t>
      </w:r>
      <w:r w:rsidRPr="002D79BF">
        <w:rPr>
          <w:b/>
          <w:bCs/>
          <w:u w:val="single"/>
        </w:rPr>
        <w:t>ed</w:t>
      </w:r>
      <w:r w:rsidRPr="00DD0B52">
        <w:rPr>
          <w:u w:val="single"/>
        </w:rPr>
        <w:t xml:space="preserve"> a Pakistani </w:t>
      </w:r>
      <w:r w:rsidRPr="003721DA">
        <w:rPr>
          <w:highlight w:val="cyan"/>
          <w:u w:val="single"/>
        </w:rPr>
        <w:t>response</w:t>
      </w:r>
      <w:r w:rsidRPr="003721DA">
        <w:rPr>
          <w:sz w:val="16"/>
          <w:highlight w:val="cyan"/>
        </w:rPr>
        <w:t xml:space="preserve">, </w:t>
      </w:r>
      <w:r w:rsidRPr="003721DA">
        <w:rPr>
          <w:b/>
          <w:bCs/>
          <w:highlight w:val="cyan"/>
          <w:u w:val="single"/>
        </w:rPr>
        <w:t>but</w:t>
      </w:r>
      <w:r w:rsidRPr="003721DA">
        <w:rPr>
          <w:sz w:val="16"/>
          <w:highlight w:val="cyan"/>
        </w:rPr>
        <w:t xml:space="preserve"> </w:t>
      </w:r>
      <w:r w:rsidRPr="003721DA">
        <w:rPr>
          <w:rStyle w:val="Emphasis"/>
          <w:highlight w:val="cyan"/>
        </w:rPr>
        <w:t>silence reigned</w:t>
      </w:r>
      <w:r w:rsidRPr="002D79BF">
        <w:rPr>
          <w:sz w:val="16"/>
        </w:rPr>
        <w:t xml:space="preserve"> across the border, perhaps in a bid </w:t>
      </w:r>
      <w:r w:rsidRPr="003721DA">
        <w:rPr>
          <w:highlight w:val="cyan"/>
          <w:u w:val="single"/>
        </w:rPr>
        <w:t xml:space="preserve">to </w:t>
      </w:r>
      <w:r w:rsidRPr="003721DA">
        <w:rPr>
          <w:rStyle w:val="Emphasis"/>
          <w:highlight w:val="cyan"/>
        </w:rPr>
        <w:t>avoid reescalation</w:t>
      </w:r>
      <w:r w:rsidRPr="002D79BF">
        <w:rPr>
          <w:sz w:val="16"/>
        </w:rPr>
        <w:t xml:space="preserve">. </w:t>
      </w:r>
      <w:r w:rsidRPr="00DD0B52">
        <w:rPr>
          <w:u w:val="single"/>
        </w:rPr>
        <w:t>Then</w:t>
      </w:r>
      <w:r w:rsidRPr="002D79BF">
        <w:rPr>
          <w:sz w:val="16"/>
        </w:rPr>
        <w:t xml:space="preserve">, starting </w:t>
      </w:r>
      <w:r w:rsidRPr="002D79BF">
        <w:rPr>
          <w:u w:val="single"/>
        </w:rPr>
        <w:t>in</w:t>
      </w:r>
      <w:r w:rsidRPr="002D79BF">
        <w:rPr>
          <w:sz w:val="16"/>
        </w:rPr>
        <w:t xml:space="preserve"> May </w:t>
      </w:r>
      <w:r w:rsidRPr="002D79BF">
        <w:rPr>
          <w:u w:val="single"/>
        </w:rPr>
        <w:t>2020</w:t>
      </w:r>
      <w:r w:rsidRPr="002D79BF">
        <w:rPr>
          <w:sz w:val="16"/>
        </w:rPr>
        <w:t xml:space="preserve">, </w:t>
      </w:r>
      <w:r w:rsidRPr="002D79BF">
        <w:rPr>
          <w:b/>
          <w:bCs/>
          <w:u w:val="single"/>
        </w:rPr>
        <w:t>Indian</w:t>
      </w:r>
      <w:r w:rsidRPr="002D79BF">
        <w:rPr>
          <w:u w:val="single"/>
        </w:rPr>
        <w:t xml:space="preserve"> and </w:t>
      </w:r>
      <w:r w:rsidRPr="002D79BF">
        <w:rPr>
          <w:b/>
          <w:bCs/>
          <w:u w:val="single"/>
        </w:rPr>
        <w:t>Chinese</w:t>
      </w:r>
      <w:r w:rsidRPr="002D79BF">
        <w:rPr>
          <w:u w:val="single"/>
        </w:rPr>
        <w:t xml:space="preserve"> troops</w:t>
      </w:r>
      <w:r w:rsidRPr="002D79BF">
        <w:rPr>
          <w:sz w:val="16"/>
        </w:rPr>
        <w:t xml:space="preserve"> </w:t>
      </w:r>
      <w:r w:rsidRPr="002D79BF">
        <w:rPr>
          <w:u w:val="single"/>
        </w:rPr>
        <w:t>engaged</w:t>
      </w:r>
      <w:r w:rsidRPr="002D79BF">
        <w:rPr>
          <w:sz w:val="16"/>
        </w:rPr>
        <w:t xml:space="preserve"> </w:t>
      </w:r>
      <w:r w:rsidRPr="002D79BF">
        <w:rPr>
          <w:u w:val="single"/>
        </w:rPr>
        <w:t>in the most violent clashes since 1967</w:t>
      </w:r>
      <w:r w:rsidRPr="002D79BF">
        <w:rPr>
          <w:sz w:val="16"/>
        </w:rPr>
        <w:t xml:space="preserve"> </w:t>
      </w:r>
      <w:r w:rsidRPr="002D79BF">
        <w:rPr>
          <w:u w:val="single"/>
        </w:rPr>
        <w:t>al</w:t>
      </w:r>
      <w:r w:rsidRPr="00DD0B52">
        <w:rPr>
          <w:u w:val="single"/>
        </w:rPr>
        <w:t>ong</w:t>
      </w:r>
      <w:r w:rsidRPr="002D79BF">
        <w:rPr>
          <w:sz w:val="16"/>
        </w:rPr>
        <w:t xml:space="preserve"> their disputed land </w:t>
      </w:r>
      <w:r w:rsidRPr="00DD0B52">
        <w:rPr>
          <w:u w:val="single"/>
        </w:rPr>
        <w:t>border in the Himalayas</w:t>
      </w:r>
      <w:r w:rsidRPr="002D79BF">
        <w:rPr>
          <w:sz w:val="16"/>
        </w:rPr>
        <w:t xml:space="preserve">. As a declared “iron brother” of China, </w:t>
      </w:r>
      <w:r w:rsidRPr="003721DA">
        <w:rPr>
          <w:highlight w:val="cyan"/>
          <w:u w:val="single"/>
        </w:rPr>
        <w:t>Pakistan</w:t>
      </w:r>
      <w:r w:rsidRPr="003721DA">
        <w:rPr>
          <w:sz w:val="16"/>
          <w:highlight w:val="cyan"/>
        </w:rPr>
        <w:t xml:space="preserve"> </w:t>
      </w:r>
      <w:r w:rsidRPr="00A24D39">
        <w:rPr>
          <w:b/>
          <w:bCs/>
          <w:u w:val="single"/>
        </w:rPr>
        <w:t>could</w:t>
      </w:r>
      <w:r w:rsidRPr="00A24D39">
        <w:rPr>
          <w:b/>
          <w:bCs/>
          <w:sz w:val="16"/>
        </w:rPr>
        <w:t xml:space="preserve"> </w:t>
      </w:r>
      <w:r w:rsidRPr="00A24D39">
        <w:rPr>
          <w:b/>
          <w:bCs/>
          <w:u w:val="single"/>
        </w:rPr>
        <w:t>have</w:t>
      </w:r>
      <w:r w:rsidRPr="00A24D39">
        <w:rPr>
          <w:u w:val="single"/>
        </w:rPr>
        <w:t xml:space="preserve"> tried to </w:t>
      </w:r>
      <w:r w:rsidRPr="00A24D39">
        <w:rPr>
          <w:b/>
          <w:bCs/>
          <w:u w:val="single"/>
        </w:rPr>
        <w:t>exploit</w:t>
      </w:r>
      <w:r w:rsidRPr="002D79BF">
        <w:rPr>
          <w:sz w:val="16"/>
        </w:rPr>
        <w:t xml:space="preserve"> </w:t>
      </w:r>
      <w:r w:rsidRPr="00DD0B52">
        <w:rPr>
          <w:u w:val="single"/>
        </w:rPr>
        <w:t>India's distraction</w:t>
      </w:r>
      <w:r w:rsidRPr="002D79BF">
        <w:rPr>
          <w:sz w:val="16"/>
        </w:rPr>
        <w:t xml:space="preserve"> on its eastern flank to wreak havoc on its western flank, </w:t>
      </w:r>
      <w:r w:rsidRPr="00A24D39">
        <w:rPr>
          <w:b/>
          <w:bCs/>
          <w:u w:val="single"/>
        </w:rPr>
        <w:t xml:space="preserve">but </w:t>
      </w:r>
      <w:r w:rsidRPr="00A24D39">
        <w:rPr>
          <w:rStyle w:val="Emphasis"/>
        </w:rPr>
        <w:t>again</w:t>
      </w:r>
      <w:r w:rsidRPr="00A24D39">
        <w:rPr>
          <w:b/>
          <w:bCs/>
          <w:u w:val="single"/>
        </w:rPr>
        <w:t xml:space="preserve"> it</w:t>
      </w:r>
      <w:r w:rsidRPr="00A24D39">
        <w:rPr>
          <w:u w:val="single"/>
        </w:rPr>
        <w:t xml:space="preserve"> </w:t>
      </w:r>
      <w:r w:rsidRPr="003721DA">
        <w:rPr>
          <w:rStyle w:val="Emphasis"/>
          <w:highlight w:val="cyan"/>
        </w:rPr>
        <w:t>chose restraint.</w:t>
      </w:r>
    </w:p>
    <w:p w14:paraId="72812C60" w14:textId="77777777" w:rsidR="00ED50F3" w:rsidRPr="002D79BF" w:rsidRDefault="00ED50F3" w:rsidP="00ED50F3">
      <w:pPr>
        <w:rPr>
          <w:sz w:val="16"/>
        </w:rPr>
      </w:pPr>
      <w:r w:rsidRPr="002D79BF">
        <w:rPr>
          <w:u w:val="single"/>
        </w:rPr>
        <w:t>By</w:t>
      </w:r>
      <w:r w:rsidRPr="002D79BF">
        <w:rPr>
          <w:sz w:val="16"/>
        </w:rPr>
        <w:t xml:space="preserve"> late February </w:t>
      </w:r>
      <w:r w:rsidRPr="002D79BF">
        <w:rPr>
          <w:u w:val="single"/>
        </w:rPr>
        <w:t>2021</w:t>
      </w:r>
      <w:r w:rsidRPr="002D79BF">
        <w:rPr>
          <w:sz w:val="16"/>
        </w:rPr>
        <w:t xml:space="preserve">, </w:t>
      </w:r>
      <w:r w:rsidRPr="00A24D39">
        <w:rPr>
          <w:u w:val="single"/>
        </w:rPr>
        <w:t xml:space="preserve">the </w:t>
      </w:r>
      <w:r w:rsidRPr="00A24D39">
        <w:rPr>
          <w:b/>
          <w:bCs/>
          <w:u w:val="single"/>
        </w:rPr>
        <w:t>Indian</w:t>
      </w:r>
      <w:r w:rsidRPr="00A24D39">
        <w:rPr>
          <w:u w:val="single"/>
        </w:rPr>
        <w:t xml:space="preserve"> and </w:t>
      </w:r>
      <w:r w:rsidRPr="00A24D39">
        <w:rPr>
          <w:b/>
          <w:bCs/>
          <w:u w:val="single"/>
        </w:rPr>
        <w:t>Pakistani</w:t>
      </w:r>
      <w:r w:rsidRPr="00A24D39">
        <w:rPr>
          <w:u w:val="single"/>
        </w:rPr>
        <w:t xml:space="preserve"> militaries released a </w:t>
      </w:r>
      <w:r w:rsidRPr="00A24D39">
        <w:rPr>
          <w:b/>
          <w:bCs/>
          <w:u w:val="single"/>
        </w:rPr>
        <w:t>rare</w:t>
      </w:r>
      <w:r w:rsidRPr="00DD0B52">
        <w:rPr>
          <w:u w:val="single"/>
        </w:rPr>
        <w:t xml:space="preserve"> joint </w:t>
      </w:r>
      <w:r w:rsidRPr="00DD0B52">
        <w:rPr>
          <w:b/>
          <w:bCs/>
          <w:u w:val="single"/>
        </w:rPr>
        <w:t>statement</w:t>
      </w:r>
      <w:r w:rsidRPr="002D79BF">
        <w:rPr>
          <w:sz w:val="16"/>
        </w:rPr>
        <w:t xml:space="preserve"> </w:t>
      </w:r>
      <w:r w:rsidRPr="00DD0B52">
        <w:rPr>
          <w:u w:val="single"/>
        </w:rPr>
        <w:t xml:space="preserve">renewing a </w:t>
      </w:r>
      <w:r w:rsidRPr="003721DA">
        <w:rPr>
          <w:rStyle w:val="Emphasis"/>
          <w:highlight w:val="cyan"/>
        </w:rPr>
        <w:t>cease-fire</w:t>
      </w:r>
      <w:r w:rsidRPr="002D79BF">
        <w:rPr>
          <w:sz w:val="16"/>
        </w:rPr>
        <w:t xml:space="preserve"> </w:t>
      </w:r>
      <w:r w:rsidRPr="00DD0B52">
        <w:rPr>
          <w:u w:val="single"/>
        </w:rPr>
        <w:t>along their line of control</w:t>
      </w:r>
      <w:r w:rsidRPr="002D79BF">
        <w:rPr>
          <w:sz w:val="16"/>
        </w:rPr>
        <w:t xml:space="preserve"> separating Indian-controlled Jammu and Kashmir from Pakistani-controlled Kashmir. </w:t>
      </w:r>
      <w:r w:rsidRPr="00DD0B52">
        <w:rPr>
          <w:b/>
          <w:bCs/>
          <w:u w:val="single"/>
        </w:rPr>
        <w:t>By all accounts</w:t>
      </w:r>
      <w:r w:rsidRPr="00DD0B52">
        <w:rPr>
          <w:u w:val="single"/>
        </w:rPr>
        <w:t xml:space="preserve">, this </w:t>
      </w:r>
      <w:r w:rsidRPr="00DD0B52">
        <w:rPr>
          <w:b/>
          <w:bCs/>
          <w:u w:val="single"/>
        </w:rPr>
        <w:t>cease-fire</w:t>
      </w:r>
      <w:r w:rsidRPr="00DD0B52">
        <w:rPr>
          <w:u w:val="single"/>
        </w:rPr>
        <w:t xml:space="preserve"> has </w:t>
      </w:r>
      <w:r w:rsidRPr="003721DA">
        <w:rPr>
          <w:rStyle w:val="Emphasis"/>
          <w:highlight w:val="cyan"/>
        </w:rPr>
        <w:t>overwhelmingly held up</w:t>
      </w:r>
      <w:r w:rsidRPr="00DD0B52">
        <w:rPr>
          <w:u w:val="single"/>
        </w:rPr>
        <w:t>,</w:t>
      </w:r>
      <w:r w:rsidRPr="002D79BF">
        <w:rPr>
          <w:sz w:val="16"/>
        </w:rPr>
        <w:t xml:space="preserve"> save for one minor violation earlier this month.</w:t>
      </w:r>
    </w:p>
    <w:p w14:paraId="609058B5" w14:textId="77777777" w:rsidR="00ED50F3" w:rsidRPr="00DD0B52" w:rsidRDefault="00ED50F3" w:rsidP="00ED50F3">
      <w:pPr>
        <w:rPr>
          <w:u w:val="single"/>
        </w:rPr>
      </w:pPr>
      <w:r w:rsidRPr="002D79BF">
        <w:rPr>
          <w:sz w:val="16"/>
        </w:rPr>
        <w:t xml:space="preserve">This recent border incident aside, </w:t>
      </w:r>
      <w:r w:rsidRPr="00A24D39">
        <w:rPr>
          <w:b/>
          <w:bCs/>
          <w:u w:val="single"/>
        </w:rPr>
        <w:t xml:space="preserve">bilateral </w:t>
      </w:r>
      <w:r w:rsidRPr="003721DA">
        <w:rPr>
          <w:rStyle w:val="Emphasis"/>
          <w:highlight w:val="cyan"/>
        </w:rPr>
        <w:t>ties</w:t>
      </w:r>
      <w:r w:rsidRPr="003721DA">
        <w:rPr>
          <w:highlight w:val="cyan"/>
          <w:u w:val="single"/>
        </w:rPr>
        <w:t xml:space="preserve"> </w:t>
      </w:r>
      <w:r w:rsidRPr="00A24D39">
        <w:rPr>
          <w:u w:val="single"/>
        </w:rPr>
        <w:t>continue</w:t>
      </w:r>
      <w:r w:rsidRPr="00A24D39">
        <w:rPr>
          <w:sz w:val="16"/>
        </w:rPr>
        <w:t xml:space="preserve"> </w:t>
      </w:r>
      <w:r w:rsidRPr="00A24D39">
        <w:rPr>
          <w:u w:val="single"/>
        </w:rPr>
        <w:t>to</w:t>
      </w:r>
      <w:r w:rsidRPr="003721DA">
        <w:rPr>
          <w:highlight w:val="cyan"/>
          <w:u w:val="single"/>
        </w:rPr>
        <w:t xml:space="preserve"> </w:t>
      </w:r>
      <w:r w:rsidRPr="003721DA">
        <w:rPr>
          <w:b/>
          <w:bCs/>
          <w:highlight w:val="cyan"/>
          <w:u w:val="single"/>
        </w:rPr>
        <w:t xml:space="preserve">show </w:t>
      </w:r>
      <w:r w:rsidRPr="002D79BF">
        <w:rPr>
          <w:rStyle w:val="Emphasis"/>
        </w:rPr>
        <w:t xml:space="preserve">signs of </w:t>
      </w:r>
      <w:r w:rsidRPr="003721DA">
        <w:rPr>
          <w:rStyle w:val="Emphasis"/>
          <w:highlight w:val="cyan"/>
        </w:rPr>
        <w:t>durability</w:t>
      </w:r>
      <w:r w:rsidRPr="003721DA">
        <w:rPr>
          <w:sz w:val="16"/>
          <w:highlight w:val="cyan"/>
        </w:rPr>
        <w:t xml:space="preserve"> </w:t>
      </w:r>
      <w:r w:rsidRPr="003721DA">
        <w:rPr>
          <w:highlight w:val="cyan"/>
          <w:u w:val="single"/>
        </w:rPr>
        <w:t xml:space="preserve">and </w:t>
      </w:r>
      <w:r w:rsidRPr="00A24D39">
        <w:rPr>
          <w:u w:val="single"/>
        </w:rPr>
        <w:t xml:space="preserve">even </w:t>
      </w:r>
      <w:r w:rsidRPr="003721DA">
        <w:rPr>
          <w:rStyle w:val="Emphasis"/>
          <w:highlight w:val="cyan"/>
        </w:rPr>
        <w:t>progress</w:t>
      </w:r>
      <w:r w:rsidRPr="002D79BF">
        <w:rPr>
          <w:sz w:val="16"/>
        </w:rPr>
        <w:t xml:space="preserve">. </w:t>
      </w:r>
      <w:r w:rsidRPr="00DD0B52">
        <w:rPr>
          <w:u w:val="single"/>
        </w:rPr>
        <w:t>For instance</w:t>
      </w:r>
      <w:r w:rsidRPr="002D79BF">
        <w:rPr>
          <w:sz w:val="16"/>
        </w:rPr>
        <w:t xml:space="preserve">, in March, the </w:t>
      </w:r>
      <w:r w:rsidRPr="00DD0B52">
        <w:rPr>
          <w:u w:val="single"/>
        </w:rPr>
        <w:t xml:space="preserve">Indian military launched a missile into Pakistan, by all appearances an </w:t>
      </w:r>
      <w:r w:rsidRPr="00DD0B52">
        <w:rPr>
          <w:b/>
          <w:bCs/>
          <w:u w:val="single"/>
        </w:rPr>
        <w:t>accident</w:t>
      </w:r>
      <w:r w:rsidRPr="00DD0B52">
        <w:rPr>
          <w:u w:val="single"/>
        </w:rPr>
        <w:t xml:space="preserve">. </w:t>
      </w:r>
      <w:r w:rsidRPr="002D79BF">
        <w:rPr>
          <w:sz w:val="16"/>
        </w:rPr>
        <w:t xml:space="preserve">Fortunately, there were no casualties, and Islamabad did not respond in kind. Last month, </w:t>
      </w:r>
      <w:r w:rsidRPr="00DD0B52">
        <w:rPr>
          <w:u w:val="single"/>
        </w:rPr>
        <w:t>New Delhi fired the three officers involved</w:t>
      </w:r>
      <w:r w:rsidRPr="002D79BF">
        <w:rPr>
          <w:sz w:val="16"/>
        </w:rPr>
        <w:t xml:space="preserve">, </w:t>
      </w:r>
      <w:r w:rsidRPr="00DD0B52">
        <w:rPr>
          <w:u w:val="single"/>
        </w:rPr>
        <w:t xml:space="preserve">showing that it plans to be </w:t>
      </w:r>
      <w:r w:rsidRPr="00DD0B52">
        <w:rPr>
          <w:b/>
          <w:bCs/>
          <w:u w:val="single"/>
        </w:rPr>
        <w:t>accountable</w:t>
      </w:r>
      <w:r w:rsidRPr="00DD0B52">
        <w:rPr>
          <w:u w:val="single"/>
        </w:rPr>
        <w:t xml:space="preserve"> for its actions.</w:t>
      </w:r>
    </w:p>
    <w:p w14:paraId="1CA7FF15" w14:textId="77777777" w:rsidR="00ED50F3" w:rsidRPr="002D79BF" w:rsidRDefault="00ED50F3" w:rsidP="00ED50F3">
      <w:pPr>
        <w:rPr>
          <w:rStyle w:val="Emphasis"/>
        </w:rPr>
      </w:pPr>
      <w:r w:rsidRPr="00DD0B52">
        <w:rPr>
          <w:u w:val="single"/>
        </w:rPr>
        <w:t>Meanwhile</w:t>
      </w:r>
      <w:r w:rsidRPr="002D79BF">
        <w:rPr>
          <w:sz w:val="16"/>
        </w:rPr>
        <w:t xml:space="preserve">, </w:t>
      </w:r>
      <w:r w:rsidRPr="00DD0B52">
        <w:rPr>
          <w:u w:val="single"/>
        </w:rPr>
        <w:t>on</w:t>
      </w:r>
      <w:r w:rsidRPr="002D79BF">
        <w:rPr>
          <w:sz w:val="16"/>
        </w:rPr>
        <w:t xml:space="preserve"> the very </w:t>
      </w:r>
      <w:r w:rsidRPr="00DD0B52">
        <w:rPr>
          <w:u w:val="single"/>
        </w:rPr>
        <w:t>sensitive issue of counterterrorism</w:t>
      </w:r>
      <w:r w:rsidRPr="002D79BF">
        <w:rPr>
          <w:sz w:val="16"/>
        </w:rPr>
        <w:t xml:space="preserve">, </w:t>
      </w:r>
      <w:r w:rsidRPr="00A24D39">
        <w:rPr>
          <w:u w:val="single"/>
        </w:rPr>
        <w:t>New Delhi</w:t>
      </w:r>
      <w:r w:rsidRPr="00A24D39">
        <w:rPr>
          <w:sz w:val="16"/>
        </w:rPr>
        <w:t xml:space="preserve"> for the first time </w:t>
      </w:r>
      <w:r w:rsidRPr="00A24D39">
        <w:rPr>
          <w:u w:val="single"/>
        </w:rPr>
        <w:t>will allow Pakistani</w:t>
      </w:r>
      <w:r w:rsidRPr="002D79BF">
        <w:rPr>
          <w:u w:val="single"/>
        </w:rPr>
        <w:t xml:space="preserve"> counterterrorism </w:t>
      </w:r>
      <w:r w:rsidRPr="003721DA">
        <w:rPr>
          <w:b/>
          <w:bCs/>
          <w:highlight w:val="cyan"/>
          <w:u w:val="single"/>
        </w:rPr>
        <w:t>forces</w:t>
      </w:r>
      <w:r w:rsidRPr="003721DA">
        <w:rPr>
          <w:sz w:val="16"/>
          <w:highlight w:val="cyan"/>
        </w:rPr>
        <w:t xml:space="preserve"> </w:t>
      </w:r>
      <w:r w:rsidRPr="00A24D39">
        <w:rPr>
          <w:u w:val="single"/>
        </w:rPr>
        <w:t xml:space="preserve">to </w:t>
      </w:r>
      <w:r w:rsidRPr="003721DA">
        <w:rPr>
          <w:rStyle w:val="Emphasis"/>
          <w:highlight w:val="cyan"/>
        </w:rPr>
        <w:t>train alongside</w:t>
      </w:r>
      <w:r w:rsidRPr="002D79BF">
        <w:rPr>
          <w:sz w:val="16"/>
        </w:rPr>
        <w:t xml:space="preserve"> the </w:t>
      </w:r>
      <w:r w:rsidRPr="002D79BF">
        <w:rPr>
          <w:u w:val="single"/>
        </w:rPr>
        <w:t>Indian military</w:t>
      </w:r>
      <w:r w:rsidRPr="002D79BF">
        <w:rPr>
          <w:sz w:val="16"/>
        </w:rPr>
        <w:t xml:space="preserve"> in India next month. Granted, the exercise will take place under the banner of the Shanghai Cooperation Organisation and include the bloc's other members: China, Russia, Iran, and several Central Asian states. But </w:t>
      </w:r>
      <w:r w:rsidRPr="002D79BF">
        <w:rPr>
          <w:u w:val="single"/>
        </w:rPr>
        <w:t xml:space="preserve">this </w:t>
      </w:r>
      <w:r w:rsidRPr="003721DA">
        <w:rPr>
          <w:highlight w:val="cyan"/>
          <w:u w:val="single"/>
        </w:rPr>
        <w:t>represents</w:t>
      </w:r>
      <w:r w:rsidRPr="002D79BF">
        <w:rPr>
          <w:u w:val="single"/>
        </w:rPr>
        <w:t xml:space="preserve"> a </w:t>
      </w:r>
      <w:r w:rsidRPr="003721DA">
        <w:rPr>
          <w:rStyle w:val="Emphasis"/>
          <w:highlight w:val="cyan"/>
        </w:rPr>
        <w:t>significant step</w:t>
      </w:r>
      <w:r w:rsidRPr="003721DA">
        <w:rPr>
          <w:highlight w:val="cyan"/>
          <w:u w:val="single"/>
        </w:rPr>
        <w:t xml:space="preserve"> toward</w:t>
      </w:r>
      <w:r w:rsidRPr="002D79BF">
        <w:rPr>
          <w:u w:val="single"/>
        </w:rPr>
        <w:t xml:space="preserve"> </w:t>
      </w:r>
      <w:r w:rsidRPr="002D79BF">
        <w:rPr>
          <w:rStyle w:val="Emphasis"/>
        </w:rPr>
        <w:t xml:space="preserve">building mutual </w:t>
      </w:r>
      <w:r w:rsidRPr="003721DA">
        <w:rPr>
          <w:rStyle w:val="Emphasis"/>
          <w:highlight w:val="cyan"/>
        </w:rPr>
        <w:t>trust.</w:t>
      </w:r>
    </w:p>
    <w:p w14:paraId="73F18E9C" w14:textId="77777777" w:rsidR="00ED50F3" w:rsidRPr="002D79BF" w:rsidRDefault="00ED50F3" w:rsidP="00ED50F3">
      <w:pPr>
        <w:rPr>
          <w:sz w:val="16"/>
          <w:szCs w:val="16"/>
        </w:rPr>
      </w:pPr>
      <w:r w:rsidRPr="002D79BF">
        <w:rPr>
          <w:sz w:val="16"/>
          <w:szCs w:val="16"/>
        </w:rPr>
        <w:t>Relatedly, earlier this month, Islamabad accepted the remains of a Pakistani-based terrorist who died in Indian custody—the first time it has done so in at least two decades. The terrorist was a member of Lashkar-e-Taiba, a group that prioritizes attacks against Indian targets, and he was reportedly directed by Pakistani intelligence to attack an Indian post in Jammu and Kashmir. By accepting his remains, Islamabad tacitly acknowledged culpability for the attack through one of its terrorist proxies.</w:t>
      </w:r>
    </w:p>
    <w:p w14:paraId="14F8E98A" w14:textId="77777777" w:rsidR="00ED50F3" w:rsidRPr="002D79BF" w:rsidRDefault="00ED50F3" w:rsidP="00ED50F3">
      <w:pPr>
        <w:rPr>
          <w:sz w:val="16"/>
        </w:rPr>
      </w:pPr>
      <w:r w:rsidRPr="00A24D39">
        <w:rPr>
          <w:rStyle w:val="Emphasis"/>
        </w:rPr>
        <w:t xml:space="preserve">Bilateral </w:t>
      </w:r>
      <w:r w:rsidRPr="003721DA">
        <w:rPr>
          <w:rStyle w:val="Emphasis"/>
          <w:highlight w:val="cyan"/>
        </w:rPr>
        <w:t>ties</w:t>
      </w:r>
      <w:r w:rsidRPr="003721DA">
        <w:rPr>
          <w:highlight w:val="cyan"/>
          <w:u w:val="single"/>
        </w:rPr>
        <w:t xml:space="preserve"> are </w:t>
      </w:r>
      <w:r w:rsidRPr="00A24D39">
        <w:rPr>
          <w:u w:val="single"/>
        </w:rPr>
        <w:t>also</w:t>
      </w:r>
      <w:r w:rsidRPr="002D79BF">
        <w:rPr>
          <w:sz w:val="16"/>
        </w:rPr>
        <w:t xml:space="preserve"> increasingly </w:t>
      </w:r>
      <w:r w:rsidRPr="003721DA">
        <w:rPr>
          <w:rStyle w:val="Emphasis"/>
          <w:highlight w:val="cyan"/>
        </w:rPr>
        <w:t>bullish on trade</w:t>
      </w:r>
      <w:r w:rsidRPr="002D79BF">
        <w:rPr>
          <w:u w:val="single"/>
        </w:rPr>
        <w:t>.</w:t>
      </w:r>
      <w:r w:rsidRPr="002D79BF">
        <w:rPr>
          <w:sz w:val="16"/>
        </w:rPr>
        <w:t xml:space="preserve"> In the last quarter alone, for instance, </w:t>
      </w:r>
      <w:r w:rsidRPr="00A24D39">
        <w:rPr>
          <w:u w:val="single"/>
        </w:rPr>
        <w:t xml:space="preserve">Indian </w:t>
      </w:r>
      <w:r w:rsidRPr="00A24D39">
        <w:rPr>
          <w:b/>
          <w:bCs/>
          <w:u w:val="single"/>
        </w:rPr>
        <w:t>imports</w:t>
      </w:r>
      <w:r w:rsidRPr="00A24D39">
        <w:rPr>
          <w:u w:val="single"/>
        </w:rPr>
        <w:t xml:space="preserve"> from </w:t>
      </w:r>
      <w:r w:rsidRPr="00A24D39">
        <w:rPr>
          <w:b/>
          <w:bCs/>
          <w:u w:val="single"/>
        </w:rPr>
        <w:t>Pakistan</w:t>
      </w:r>
      <w:r w:rsidRPr="00A24D39">
        <w:rPr>
          <w:u w:val="single"/>
        </w:rPr>
        <w:t xml:space="preserve"> were </w:t>
      </w:r>
      <w:r w:rsidRPr="00A24D39">
        <w:rPr>
          <w:rStyle w:val="Emphasis"/>
        </w:rPr>
        <w:t>$17.6 million</w:t>
      </w:r>
      <w:r w:rsidRPr="00A24D39">
        <w:rPr>
          <w:sz w:val="16"/>
        </w:rPr>
        <w:t xml:space="preserve">, </w:t>
      </w:r>
      <w:r w:rsidRPr="00A24D39">
        <w:rPr>
          <w:u w:val="single"/>
        </w:rPr>
        <w:t>compared to $340,000 for the same quarter last year.</w:t>
      </w:r>
      <w:r w:rsidRPr="00A24D39">
        <w:rPr>
          <w:sz w:val="16"/>
        </w:rPr>
        <w:t xml:space="preserve"> India, in turn, exported $205 million worth in goods to Pakistan during the first quarter, up 72 percent from the same quarter last</w:t>
      </w:r>
      <w:r w:rsidRPr="002D79BF">
        <w:rPr>
          <w:sz w:val="16"/>
        </w:rPr>
        <w:t xml:space="preserve"> year. Although these numbers are small compared to most other bilateral trade volumes around the world, the point is that they are rising—and doing so in spite of strict mutual restrictions on trade access. For example, India taxes Pakistani goods at 200 percent. New Delhi also revoked Islamabad's “most favored nation” trading status following the Pulwama attack. In 2019, Pakistan banned Indian imports outright, but then allowed Indian pharmaceuticals and drugs to enter the country during the COVID-19 pandemic, which paved the way for additional access.</w:t>
      </w:r>
    </w:p>
    <w:p w14:paraId="2C241825" w14:textId="77777777" w:rsidR="00ED50F3" w:rsidRPr="002D79BF" w:rsidRDefault="00ED50F3" w:rsidP="00ED50F3">
      <w:pPr>
        <w:rPr>
          <w:sz w:val="16"/>
        </w:rPr>
      </w:pPr>
      <w:r w:rsidRPr="002D79BF">
        <w:rPr>
          <w:u w:val="single"/>
        </w:rPr>
        <w:t>One key factor for</w:t>
      </w:r>
      <w:r w:rsidRPr="002D79BF">
        <w:rPr>
          <w:sz w:val="16"/>
        </w:rPr>
        <w:t xml:space="preserve"> quietly </w:t>
      </w:r>
      <w:r w:rsidRPr="002D79BF">
        <w:rPr>
          <w:u w:val="single"/>
        </w:rPr>
        <w:t>improving relations</w:t>
      </w:r>
      <w:r w:rsidRPr="002D79BF">
        <w:rPr>
          <w:sz w:val="16"/>
        </w:rPr>
        <w:t xml:space="preserve"> is that </w:t>
      </w:r>
      <w:r w:rsidRPr="003721DA">
        <w:rPr>
          <w:b/>
          <w:bCs/>
          <w:highlight w:val="cyan"/>
          <w:u w:val="single"/>
        </w:rPr>
        <w:t>India</w:t>
      </w:r>
      <w:r w:rsidRPr="002D79BF">
        <w:rPr>
          <w:sz w:val="16"/>
        </w:rPr>
        <w:t xml:space="preserve"> has lately been </w:t>
      </w:r>
      <w:r w:rsidRPr="003721DA">
        <w:rPr>
          <w:rStyle w:val="Emphasis"/>
          <w:highlight w:val="cyan"/>
        </w:rPr>
        <w:t>brimming</w:t>
      </w:r>
      <w:r w:rsidRPr="003721DA">
        <w:rPr>
          <w:highlight w:val="cyan"/>
          <w:u w:val="single"/>
        </w:rPr>
        <w:t xml:space="preserve"> with </w:t>
      </w:r>
      <w:r w:rsidRPr="003721DA">
        <w:rPr>
          <w:b/>
          <w:bCs/>
          <w:highlight w:val="cyan"/>
          <w:u w:val="single"/>
        </w:rPr>
        <w:t>confidence</w:t>
      </w:r>
      <w:r w:rsidRPr="002D79BF">
        <w:rPr>
          <w:sz w:val="16"/>
        </w:rPr>
        <w:t xml:space="preserve">. Modi and his Hindu nationalist Bharatiya Janata Party (BJP) have done quite well for India. </w:t>
      </w:r>
      <w:r w:rsidRPr="003F3249">
        <w:rPr>
          <w:u w:val="single"/>
        </w:rPr>
        <w:t>Modi</w:t>
      </w:r>
      <w:r w:rsidRPr="002D79BF">
        <w:rPr>
          <w:sz w:val="16"/>
        </w:rPr>
        <w:t xml:space="preserve">, </w:t>
      </w:r>
      <w:r w:rsidRPr="003F3249">
        <w:rPr>
          <w:u w:val="single"/>
        </w:rPr>
        <w:t>elected in 2014</w:t>
      </w:r>
      <w:r w:rsidRPr="002D79BF">
        <w:rPr>
          <w:sz w:val="16"/>
        </w:rPr>
        <w:t xml:space="preserve"> </w:t>
      </w:r>
      <w:r w:rsidRPr="003F3249">
        <w:rPr>
          <w:u w:val="single"/>
        </w:rPr>
        <w:t>and reelected by a landslide in 2019</w:t>
      </w:r>
      <w:r w:rsidRPr="002D79BF">
        <w:rPr>
          <w:sz w:val="16"/>
        </w:rPr>
        <w:t xml:space="preserve">, </w:t>
      </w:r>
      <w:r w:rsidRPr="003F3249">
        <w:rPr>
          <w:u w:val="single"/>
        </w:rPr>
        <w:t>will preside over</w:t>
      </w:r>
      <w:r w:rsidRPr="002D79BF">
        <w:rPr>
          <w:sz w:val="16"/>
        </w:rPr>
        <w:t xml:space="preserve"> </w:t>
      </w:r>
      <w:r w:rsidRPr="003F3249">
        <w:rPr>
          <w:u w:val="single"/>
        </w:rPr>
        <w:t xml:space="preserve">a projected </w:t>
      </w:r>
      <w:r w:rsidRPr="00A24D39">
        <w:rPr>
          <w:rStyle w:val="Emphasis"/>
        </w:rPr>
        <w:t>7.5 percent growth</w:t>
      </w:r>
      <w:r w:rsidRPr="003F3249">
        <w:rPr>
          <w:rStyle w:val="Emphasis"/>
        </w:rPr>
        <w:t xml:space="preserve"> rate</w:t>
      </w:r>
      <w:r w:rsidRPr="002D79BF">
        <w:rPr>
          <w:sz w:val="16"/>
        </w:rPr>
        <w:t xml:space="preserve"> </w:t>
      </w:r>
      <w:r w:rsidRPr="003F3249">
        <w:rPr>
          <w:u w:val="single"/>
        </w:rPr>
        <w:t xml:space="preserve">in </w:t>
      </w:r>
      <w:r w:rsidRPr="003F3249">
        <w:rPr>
          <w:b/>
          <w:bCs/>
          <w:u w:val="single"/>
        </w:rPr>
        <w:t>GDP</w:t>
      </w:r>
      <w:r w:rsidRPr="002D79BF">
        <w:rPr>
          <w:sz w:val="16"/>
        </w:rPr>
        <w:t xml:space="preserve"> this year </w:t>
      </w:r>
      <w:r w:rsidRPr="003F3249">
        <w:rPr>
          <w:rStyle w:val="Emphasis"/>
        </w:rPr>
        <w:t>despite</w:t>
      </w:r>
      <w:r w:rsidRPr="002D79BF">
        <w:rPr>
          <w:sz w:val="16"/>
        </w:rPr>
        <w:t xml:space="preserve"> </w:t>
      </w:r>
      <w:r w:rsidRPr="003F3249">
        <w:rPr>
          <w:u w:val="single"/>
        </w:rPr>
        <w:t xml:space="preserve">mounting </w:t>
      </w:r>
      <w:r w:rsidRPr="003F3249">
        <w:rPr>
          <w:b/>
          <w:bCs/>
          <w:u w:val="single"/>
        </w:rPr>
        <w:t>global uncertainties</w:t>
      </w:r>
      <w:r w:rsidRPr="002D79BF">
        <w:rPr>
          <w:b/>
          <w:bCs/>
          <w:sz w:val="16"/>
        </w:rPr>
        <w:t>.</w:t>
      </w:r>
      <w:r w:rsidRPr="002D79BF">
        <w:rPr>
          <w:sz w:val="16"/>
        </w:rPr>
        <w:t xml:space="preserve"> Modi and his BJP government have also pursued an ultrarealist foreign policy, not only within India's neighborhood but globally as well, most recently by deftly navigating the fallout from Russia's invasion of Ukraine. </w:t>
      </w:r>
      <w:r w:rsidRPr="00D91106">
        <w:rPr>
          <w:u w:val="single"/>
        </w:rPr>
        <w:t>India now has an unprecedentedly strong partnership with the United States</w:t>
      </w:r>
      <w:r w:rsidRPr="002D79BF">
        <w:rPr>
          <w:sz w:val="16"/>
        </w:rPr>
        <w:t xml:space="preserve">, </w:t>
      </w:r>
      <w:r w:rsidRPr="00D91106">
        <w:rPr>
          <w:u w:val="single"/>
        </w:rPr>
        <w:t>as well as</w:t>
      </w:r>
      <w:r w:rsidRPr="002D79BF">
        <w:rPr>
          <w:sz w:val="16"/>
        </w:rPr>
        <w:t xml:space="preserve"> countries throughout </w:t>
      </w:r>
      <w:r w:rsidRPr="00D91106">
        <w:rPr>
          <w:u w:val="single"/>
        </w:rPr>
        <w:t>Europe</w:t>
      </w:r>
      <w:r w:rsidRPr="002D79BF">
        <w:rPr>
          <w:sz w:val="16"/>
        </w:rPr>
        <w:t xml:space="preserve">, the </w:t>
      </w:r>
      <w:r w:rsidRPr="00D91106">
        <w:rPr>
          <w:u w:val="single"/>
        </w:rPr>
        <w:t>Middle East, and the Indo-Pacific</w:t>
      </w:r>
      <w:r w:rsidRPr="002D79BF">
        <w:rPr>
          <w:sz w:val="16"/>
        </w:rPr>
        <w:t>. China and Russia are simultaneously courting India. All this has put New Delhi at the crossroads of strategic competition and on the world stage for the first time, as I've written in Foreign Policy.</w:t>
      </w:r>
    </w:p>
    <w:p w14:paraId="7FBF0214" w14:textId="77777777" w:rsidR="00ED50F3" w:rsidRPr="00D91106" w:rsidRDefault="00ED50F3" w:rsidP="00ED50F3">
      <w:pPr>
        <w:rPr>
          <w:sz w:val="16"/>
        </w:rPr>
      </w:pPr>
      <w:r w:rsidRPr="00D91106">
        <w:rPr>
          <w:u w:val="single"/>
        </w:rPr>
        <w:t xml:space="preserve">Such </w:t>
      </w:r>
      <w:r w:rsidRPr="003721DA">
        <w:rPr>
          <w:highlight w:val="cyan"/>
          <w:u w:val="single"/>
        </w:rPr>
        <w:t>achievements</w:t>
      </w:r>
      <w:r w:rsidRPr="00D91106">
        <w:rPr>
          <w:sz w:val="16"/>
        </w:rPr>
        <w:t xml:space="preserve"> </w:t>
      </w:r>
      <w:r w:rsidRPr="00D91106">
        <w:rPr>
          <w:u w:val="single"/>
        </w:rPr>
        <w:t>have</w:t>
      </w:r>
      <w:r w:rsidRPr="00D91106">
        <w:rPr>
          <w:sz w:val="16"/>
        </w:rPr>
        <w:t xml:space="preserve"> probably </w:t>
      </w:r>
      <w:r w:rsidRPr="003721DA">
        <w:rPr>
          <w:highlight w:val="cyan"/>
          <w:u w:val="single"/>
        </w:rPr>
        <w:t>made</w:t>
      </w:r>
      <w:r w:rsidRPr="003721DA">
        <w:rPr>
          <w:sz w:val="16"/>
          <w:highlight w:val="cyan"/>
        </w:rPr>
        <w:t xml:space="preserve"> </w:t>
      </w:r>
      <w:r w:rsidRPr="003721DA">
        <w:rPr>
          <w:highlight w:val="cyan"/>
          <w:u w:val="single"/>
        </w:rPr>
        <w:t>engaging</w:t>
      </w:r>
      <w:r w:rsidRPr="00D91106">
        <w:rPr>
          <w:u w:val="single"/>
        </w:rPr>
        <w:t xml:space="preserve"> constructively with Pakistan </w:t>
      </w:r>
      <w:r w:rsidRPr="003721DA">
        <w:rPr>
          <w:rStyle w:val="Emphasis"/>
          <w:highlight w:val="cyan"/>
        </w:rPr>
        <w:t>less politically sensitive</w:t>
      </w:r>
      <w:r w:rsidRPr="00D91106">
        <w:rPr>
          <w:sz w:val="16"/>
        </w:rPr>
        <w:t xml:space="preserve"> in New Delhi than in the past. In other words, </w:t>
      </w:r>
      <w:r w:rsidRPr="00D91106">
        <w:rPr>
          <w:u w:val="single"/>
        </w:rPr>
        <w:t>Modi's</w:t>
      </w:r>
      <w:r w:rsidRPr="00D91106">
        <w:rPr>
          <w:sz w:val="16"/>
        </w:rPr>
        <w:t xml:space="preserve"> and the BJP's </w:t>
      </w:r>
      <w:r w:rsidRPr="00D91106">
        <w:rPr>
          <w:u w:val="single"/>
        </w:rPr>
        <w:t>detractors</w:t>
      </w:r>
      <w:r w:rsidRPr="00D91106">
        <w:rPr>
          <w:sz w:val="16"/>
        </w:rPr>
        <w:t xml:space="preserve"> </w:t>
      </w:r>
      <w:r w:rsidRPr="00D91106">
        <w:rPr>
          <w:u w:val="single"/>
        </w:rPr>
        <w:t>will be hard-pressed to credibly criticize them when things are going so well.</w:t>
      </w:r>
      <w:r w:rsidRPr="00D91106">
        <w:rPr>
          <w:sz w:val="16"/>
        </w:rPr>
        <w:t xml:space="preserve"> </w:t>
      </w:r>
      <w:r w:rsidRPr="00D91106">
        <w:rPr>
          <w:u w:val="single"/>
        </w:rPr>
        <w:t>And because the</w:t>
      </w:r>
      <w:r w:rsidRPr="00D91106">
        <w:rPr>
          <w:sz w:val="16"/>
        </w:rPr>
        <w:t xml:space="preserve"> </w:t>
      </w:r>
      <w:r w:rsidRPr="00D91106">
        <w:rPr>
          <w:u w:val="single"/>
        </w:rPr>
        <w:t>BJP</w:t>
      </w:r>
      <w:r w:rsidRPr="00D91106">
        <w:rPr>
          <w:sz w:val="16"/>
        </w:rPr>
        <w:t xml:space="preserve"> </w:t>
      </w:r>
      <w:r w:rsidRPr="00D91106">
        <w:rPr>
          <w:u w:val="single"/>
        </w:rPr>
        <w:t>is a</w:t>
      </w:r>
      <w:r w:rsidRPr="00D91106">
        <w:rPr>
          <w:sz w:val="16"/>
        </w:rPr>
        <w:t xml:space="preserve"> </w:t>
      </w:r>
      <w:r w:rsidRPr="00D91106">
        <w:rPr>
          <w:u w:val="single"/>
        </w:rPr>
        <w:t>Hindu nationalist party</w:t>
      </w:r>
      <w:r w:rsidRPr="00D91106">
        <w:rPr>
          <w:sz w:val="16"/>
        </w:rPr>
        <w:t xml:space="preserve">, </w:t>
      </w:r>
      <w:r w:rsidRPr="00D91106">
        <w:rPr>
          <w:u w:val="single"/>
        </w:rPr>
        <w:t xml:space="preserve">the public </w:t>
      </w:r>
      <w:r w:rsidRPr="00D91106">
        <w:rPr>
          <w:b/>
          <w:bCs/>
          <w:u w:val="single"/>
        </w:rPr>
        <w:t>overwhelmingly trusts</w:t>
      </w:r>
      <w:r w:rsidRPr="00D91106">
        <w:rPr>
          <w:u w:val="single"/>
        </w:rPr>
        <w:t xml:space="preserve"> the</w:t>
      </w:r>
      <w:r w:rsidRPr="00D91106">
        <w:rPr>
          <w:sz w:val="16"/>
        </w:rPr>
        <w:t xml:space="preserve"> current </w:t>
      </w:r>
      <w:r w:rsidRPr="00D91106">
        <w:rPr>
          <w:u w:val="single"/>
        </w:rPr>
        <w:t>government never to go soft on Pakistan</w:t>
      </w:r>
      <w:r w:rsidRPr="00D91106">
        <w:rPr>
          <w:sz w:val="16"/>
        </w:rPr>
        <w:t xml:space="preserve">—which </w:t>
      </w:r>
      <w:r w:rsidRPr="003721DA">
        <w:rPr>
          <w:rStyle w:val="Emphasis"/>
          <w:highlight w:val="cyan"/>
        </w:rPr>
        <w:t>gives Modi leeway</w:t>
      </w:r>
      <w:r w:rsidRPr="00D91106">
        <w:rPr>
          <w:sz w:val="16"/>
        </w:rPr>
        <w:t xml:space="preserve"> his Indian National Congress party predecessors never had.</w:t>
      </w:r>
    </w:p>
    <w:p w14:paraId="5DBFB3C6" w14:textId="77777777" w:rsidR="00ED50F3" w:rsidRPr="003F3249" w:rsidRDefault="00ED50F3" w:rsidP="00ED50F3">
      <w:pPr>
        <w:rPr>
          <w:sz w:val="16"/>
          <w:szCs w:val="16"/>
        </w:rPr>
      </w:pPr>
      <w:r w:rsidRPr="003F3249">
        <w:rPr>
          <w:sz w:val="16"/>
          <w:szCs w:val="16"/>
        </w:rPr>
        <w:t xml:space="preserve">Another possibility is that New Delhi, through stepped-up engagement, may seek to persuade Islamabad to end or limit its support for terrorist proxies targeting India. This has become particularly crucial given Pakistan's longstanding support of the Taliban and the latter's reconquest of neighboring Afghanistan after last year's U.S. withdrawal. India </w:t>
      </w:r>
      <w:r w:rsidRPr="00734E69">
        <w:rPr>
          <w:sz w:val="16"/>
          <w:szCs w:val="16"/>
        </w:rPr>
        <w:t>worries</w:t>
      </w:r>
      <w:r w:rsidRPr="003F3249">
        <w:rPr>
          <w:sz w:val="16"/>
          <w:szCs w:val="16"/>
        </w:rPr>
        <w:t xml:space="preserve"> that Afghanistan could once again become a safe haven and launching pad for future terrorist attacks against India. Productive working relations with Islamabad could complicate or disrupt terrorist activities and planning there.</w:t>
      </w:r>
    </w:p>
    <w:p w14:paraId="1E608C2C" w14:textId="77777777" w:rsidR="00ED50F3" w:rsidRPr="003F3249" w:rsidRDefault="00ED50F3" w:rsidP="00ED50F3">
      <w:pPr>
        <w:rPr>
          <w:rStyle w:val="Emphasis"/>
        </w:rPr>
      </w:pPr>
      <w:r w:rsidRPr="003721DA">
        <w:rPr>
          <w:highlight w:val="cyan"/>
          <w:u w:val="single"/>
        </w:rPr>
        <w:t>On</w:t>
      </w:r>
      <w:r w:rsidRPr="003F3249">
        <w:rPr>
          <w:sz w:val="16"/>
        </w:rPr>
        <w:t xml:space="preserve"> the </w:t>
      </w:r>
      <w:r w:rsidRPr="003721DA">
        <w:rPr>
          <w:highlight w:val="cyan"/>
          <w:u w:val="single"/>
        </w:rPr>
        <w:t>Pakistani side</w:t>
      </w:r>
      <w:r w:rsidRPr="003F3249">
        <w:rPr>
          <w:sz w:val="16"/>
        </w:rPr>
        <w:t xml:space="preserve">, </w:t>
      </w:r>
      <w:r w:rsidRPr="003F3249">
        <w:rPr>
          <w:u w:val="single"/>
        </w:rPr>
        <w:t>there are</w:t>
      </w:r>
      <w:r w:rsidRPr="003F3249">
        <w:rPr>
          <w:sz w:val="16"/>
        </w:rPr>
        <w:t xml:space="preserve"> also </w:t>
      </w:r>
      <w:r w:rsidRPr="003721DA">
        <w:rPr>
          <w:b/>
          <w:bCs/>
          <w:highlight w:val="cyan"/>
          <w:u w:val="single"/>
        </w:rPr>
        <w:t>good reasons</w:t>
      </w:r>
      <w:r w:rsidRPr="003721DA">
        <w:rPr>
          <w:highlight w:val="cyan"/>
          <w:u w:val="single"/>
        </w:rPr>
        <w:t xml:space="preserve"> to engage </w:t>
      </w:r>
      <w:r w:rsidRPr="00A24D39">
        <w:rPr>
          <w:u w:val="single"/>
        </w:rPr>
        <w:t>with India</w:t>
      </w:r>
      <w:r w:rsidRPr="003F3249">
        <w:rPr>
          <w:sz w:val="16"/>
        </w:rPr>
        <w:t xml:space="preserve">. For one thing, </w:t>
      </w:r>
      <w:r w:rsidRPr="003F3249">
        <w:rPr>
          <w:u w:val="single"/>
        </w:rPr>
        <w:t>Pakistan</w:t>
      </w:r>
      <w:r w:rsidRPr="003F3249">
        <w:rPr>
          <w:sz w:val="16"/>
        </w:rPr>
        <w:t xml:space="preserve"> has become </w:t>
      </w:r>
      <w:r w:rsidRPr="003721DA">
        <w:rPr>
          <w:highlight w:val="cyan"/>
          <w:u w:val="single"/>
        </w:rPr>
        <w:t>highly dependent</w:t>
      </w:r>
      <w:r w:rsidRPr="003F3249">
        <w:rPr>
          <w:u w:val="single"/>
        </w:rPr>
        <w:t xml:space="preserve"> economically </w:t>
      </w:r>
      <w:r w:rsidRPr="003721DA">
        <w:rPr>
          <w:highlight w:val="cyan"/>
          <w:u w:val="single"/>
        </w:rPr>
        <w:t>on China</w:t>
      </w:r>
      <w:r w:rsidRPr="003F3249">
        <w:rPr>
          <w:sz w:val="16"/>
        </w:rPr>
        <w:t xml:space="preserve"> through Belt and Road Initiative investments, infrastructure projects, and trade. Many have argued that Pakistan is headed into a so-called debt trap with China. </w:t>
      </w:r>
      <w:r w:rsidRPr="003721DA">
        <w:rPr>
          <w:highlight w:val="cyan"/>
          <w:u w:val="single"/>
        </w:rPr>
        <w:t>Thus</w:t>
      </w:r>
      <w:r w:rsidRPr="003721DA">
        <w:rPr>
          <w:sz w:val="16"/>
          <w:highlight w:val="cyan"/>
        </w:rPr>
        <w:t xml:space="preserve">, </w:t>
      </w:r>
      <w:r w:rsidRPr="003721DA">
        <w:rPr>
          <w:rStyle w:val="Emphasis"/>
          <w:highlight w:val="cyan"/>
        </w:rPr>
        <w:t>diversification</w:t>
      </w:r>
      <w:r w:rsidRPr="003721DA">
        <w:rPr>
          <w:highlight w:val="cyan"/>
          <w:u w:val="single"/>
        </w:rPr>
        <w:t xml:space="preserve"> </w:t>
      </w:r>
      <w:r w:rsidRPr="00A24D39">
        <w:rPr>
          <w:u w:val="single"/>
        </w:rPr>
        <w:t xml:space="preserve">to countries like </w:t>
      </w:r>
      <w:r w:rsidRPr="00A24D39">
        <w:rPr>
          <w:b/>
          <w:bCs/>
          <w:u w:val="single"/>
        </w:rPr>
        <w:t>India</w:t>
      </w:r>
      <w:r w:rsidRPr="00A24D39">
        <w:rPr>
          <w:sz w:val="16"/>
        </w:rPr>
        <w:t xml:space="preserve"> simply</w:t>
      </w:r>
      <w:r w:rsidRPr="003F3249">
        <w:rPr>
          <w:sz w:val="16"/>
        </w:rPr>
        <w:t xml:space="preserve"> </w:t>
      </w:r>
      <w:r w:rsidRPr="003721DA">
        <w:rPr>
          <w:b/>
          <w:bCs/>
          <w:highlight w:val="cyan"/>
          <w:u w:val="single"/>
        </w:rPr>
        <w:t>makes sense</w:t>
      </w:r>
      <w:r w:rsidRPr="003F3249">
        <w:rPr>
          <w:sz w:val="16"/>
        </w:rPr>
        <w:t xml:space="preserve">. Also, ever since the United States decided to suspend most security assistance to Pakistan under the Trump administration, the </w:t>
      </w:r>
      <w:r w:rsidRPr="003F3249">
        <w:rPr>
          <w:u w:val="single"/>
        </w:rPr>
        <w:t xml:space="preserve">Pakistani </w:t>
      </w:r>
      <w:r w:rsidRPr="003721DA">
        <w:rPr>
          <w:b/>
          <w:bCs/>
          <w:highlight w:val="cyan"/>
          <w:u w:val="single"/>
        </w:rPr>
        <w:t>military</w:t>
      </w:r>
      <w:r w:rsidRPr="003F3249">
        <w:rPr>
          <w:sz w:val="16"/>
        </w:rPr>
        <w:t xml:space="preserve">, which de facto runs the country, </w:t>
      </w:r>
      <w:r w:rsidRPr="003F3249">
        <w:rPr>
          <w:u w:val="single"/>
        </w:rPr>
        <w:t xml:space="preserve">has been </w:t>
      </w:r>
      <w:r w:rsidRPr="003721DA">
        <w:rPr>
          <w:highlight w:val="cyan"/>
          <w:u w:val="single"/>
        </w:rPr>
        <w:t>looking to get</w:t>
      </w:r>
      <w:r w:rsidRPr="003F3249">
        <w:rPr>
          <w:u w:val="single"/>
        </w:rPr>
        <w:t xml:space="preserve"> back into </w:t>
      </w:r>
      <w:r w:rsidRPr="003721DA">
        <w:rPr>
          <w:highlight w:val="cyan"/>
          <w:u w:val="single"/>
        </w:rPr>
        <w:t xml:space="preserve">Washington's </w:t>
      </w:r>
      <w:r w:rsidRPr="003721DA">
        <w:rPr>
          <w:b/>
          <w:bCs/>
          <w:highlight w:val="cyan"/>
          <w:u w:val="single"/>
        </w:rPr>
        <w:t>good</w:t>
      </w:r>
      <w:r w:rsidRPr="003721DA">
        <w:rPr>
          <w:b/>
          <w:bCs/>
          <w:sz w:val="16"/>
          <w:highlight w:val="cyan"/>
        </w:rPr>
        <w:t xml:space="preserve"> </w:t>
      </w:r>
      <w:r w:rsidRPr="003721DA">
        <w:rPr>
          <w:b/>
          <w:bCs/>
          <w:highlight w:val="cyan"/>
          <w:u w:val="single"/>
        </w:rPr>
        <w:t>graces</w:t>
      </w:r>
      <w:r w:rsidRPr="003721DA">
        <w:rPr>
          <w:highlight w:val="cyan"/>
          <w:u w:val="single"/>
        </w:rPr>
        <w:t xml:space="preserve"> </w:t>
      </w:r>
      <w:r w:rsidRPr="00A24D39">
        <w:rPr>
          <w:u w:val="single"/>
        </w:rPr>
        <w:t xml:space="preserve">as a </w:t>
      </w:r>
      <w:r w:rsidRPr="00A24D39">
        <w:rPr>
          <w:b/>
          <w:bCs/>
          <w:u w:val="single"/>
        </w:rPr>
        <w:t>counterbalance</w:t>
      </w:r>
      <w:r w:rsidRPr="00A24D39">
        <w:rPr>
          <w:u w:val="single"/>
        </w:rPr>
        <w:t xml:space="preserve"> to </w:t>
      </w:r>
      <w:r w:rsidRPr="00A24D39">
        <w:rPr>
          <w:b/>
          <w:bCs/>
          <w:u w:val="single"/>
        </w:rPr>
        <w:t>Beijing</w:t>
      </w:r>
      <w:r w:rsidRPr="003F3249">
        <w:rPr>
          <w:sz w:val="16"/>
        </w:rPr>
        <w:t xml:space="preserve">. </w:t>
      </w:r>
      <w:r w:rsidRPr="003F3249">
        <w:rPr>
          <w:u w:val="single"/>
        </w:rPr>
        <w:t>Given that India is an integral partner in the U.S.</w:t>
      </w:r>
      <w:r w:rsidRPr="003F3249">
        <w:rPr>
          <w:sz w:val="16"/>
        </w:rPr>
        <w:t xml:space="preserve"> Indo-Pacific </w:t>
      </w:r>
      <w:r w:rsidRPr="003F3249">
        <w:rPr>
          <w:u w:val="single"/>
        </w:rPr>
        <w:t>strategy</w:t>
      </w:r>
      <w:r w:rsidRPr="003F3249">
        <w:rPr>
          <w:sz w:val="16"/>
        </w:rPr>
        <w:t xml:space="preserve">, </w:t>
      </w:r>
      <w:r w:rsidRPr="003F3249">
        <w:rPr>
          <w:u w:val="single"/>
        </w:rPr>
        <w:t>Pakistan</w:t>
      </w:r>
      <w:r w:rsidRPr="003F3249">
        <w:rPr>
          <w:sz w:val="16"/>
        </w:rPr>
        <w:t xml:space="preserve"> probably </w:t>
      </w:r>
      <w:r w:rsidRPr="003721DA">
        <w:rPr>
          <w:highlight w:val="cyan"/>
          <w:u w:val="single"/>
        </w:rPr>
        <w:t xml:space="preserve">figures that </w:t>
      </w:r>
      <w:r w:rsidRPr="003721DA">
        <w:rPr>
          <w:rStyle w:val="Emphasis"/>
          <w:highlight w:val="cyan"/>
        </w:rPr>
        <w:t>peace</w:t>
      </w:r>
      <w:r w:rsidRPr="003F3249">
        <w:rPr>
          <w:sz w:val="16"/>
        </w:rPr>
        <w:t xml:space="preserve"> with its neighbor </w:t>
      </w:r>
      <w:r w:rsidRPr="003721DA">
        <w:rPr>
          <w:highlight w:val="cyan"/>
          <w:u w:val="single"/>
        </w:rPr>
        <w:t xml:space="preserve">might </w:t>
      </w:r>
      <w:r w:rsidRPr="003721DA">
        <w:rPr>
          <w:b/>
          <w:bCs/>
          <w:highlight w:val="cyan"/>
          <w:u w:val="single"/>
        </w:rPr>
        <w:t>convince Washington</w:t>
      </w:r>
      <w:r w:rsidRPr="003F3249">
        <w:rPr>
          <w:u w:val="single"/>
        </w:rPr>
        <w:t xml:space="preserve"> to </w:t>
      </w:r>
      <w:r w:rsidRPr="003F3249">
        <w:rPr>
          <w:rStyle w:val="Emphasis"/>
        </w:rPr>
        <w:t>reset ties.</w:t>
      </w:r>
    </w:p>
    <w:p w14:paraId="78EE3445" w14:textId="77777777" w:rsidR="00ED50F3" w:rsidRPr="002D79BF" w:rsidRDefault="00ED50F3" w:rsidP="00ED50F3">
      <w:pPr>
        <w:rPr>
          <w:sz w:val="16"/>
        </w:rPr>
      </w:pPr>
      <w:r w:rsidRPr="003F3249">
        <w:rPr>
          <w:sz w:val="16"/>
        </w:rPr>
        <w:t xml:space="preserve">It is important to </w:t>
      </w:r>
      <w:r w:rsidRPr="00A24D39">
        <w:rPr>
          <w:u w:val="single"/>
        </w:rPr>
        <w:t>consider</w:t>
      </w:r>
      <w:r w:rsidRPr="00A24D39">
        <w:rPr>
          <w:sz w:val="16"/>
        </w:rPr>
        <w:t xml:space="preserve"> the state of </w:t>
      </w:r>
      <w:r w:rsidRPr="00A24D39">
        <w:rPr>
          <w:rStyle w:val="Emphasis"/>
        </w:rPr>
        <w:t>Pakistani politics</w:t>
      </w:r>
      <w:r w:rsidRPr="00A24D39">
        <w:rPr>
          <w:u w:val="single"/>
        </w:rPr>
        <w:t>, too</w:t>
      </w:r>
      <w:r w:rsidRPr="00A24D39">
        <w:rPr>
          <w:sz w:val="16"/>
        </w:rPr>
        <w:t>.</w:t>
      </w:r>
      <w:r w:rsidRPr="003F3249">
        <w:rPr>
          <w:sz w:val="16"/>
        </w:rPr>
        <w:t xml:space="preserve"> Until his ouster in April, </w:t>
      </w:r>
      <w:r w:rsidRPr="003721DA">
        <w:rPr>
          <w:highlight w:val="cyan"/>
          <w:u w:val="single"/>
        </w:rPr>
        <w:t>P</w:t>
      </w:r>
      <w:r w:rsidRPr="003F3249">
        <w:rPr>
          <w:u w:val="single"/>
        </w:rPr>
        <w:t xml:space="preserve">rime </w:t>
      </w:r>
      <w:r w:rsidRPr="003721DA">
        <w:rPr>
          <w:highlight w:val="cyan"/>
          <w:u w:val="single"/>
        </w:rPr>
        <w:t>M</w:t>
      </w:r>
      <w:r w:rsidRPr="003F3249">
        <w:rPr>
          <w:u w:val="single"/>
        </w:rPr>
        <w:t xml:space="preserve">inister Imran </w:t>
      </w:r>
      <w:r w:rsidRPr="003721DA">
        <w:rPr>
          <w:b/>
          <w:bCs/>
          <w:highlight w:val="cyan"/>
          <w:u w:val="single"/>
        </w:rPr>
        <w:t>Khan</w:t>
      </w:r>
      <w:r w:rsidRPr="003F3249">
        <w:rPr>
          <w:sz w:val="16"/>
        </w:rPr>
        <w:t xml:space="preserve">, a recalcitrant populist, tried to fundamentally alter Pakistani policies. On foreign policy, he stressed the need for Islamabad to pursue an “independent foreign policy” by exploring new opportunities. Khan was the first Pakistani leader to visit Russia in over 20 years, deepening ties while taking an increasingly anti-American position. All the while, </w:t>
      </w:r>
      <w:r w:rsidRPr="003F3249">
        <w:rPr>
          <w:u w:val="single"/>
        </w:rPr>
        <w:t xml:space="preserve">he </w:t>
      </w:r>
      <w:r w:rsidRPr="003721DA">
        <w:rPr>
          <w:highlight w:val="cyan"/>
          <w:u w:val="single"/>
        </w:rPr>
        <w:t xml:space="preserve">was </w:t>
      </w:r>
      <w:r w:rsidRPr="003721DA">
        <w:rPr>
          <w:rStyle w:val="Emphasis"/>
          <w:highlight w:val="cyan"/>
        </w:rPr>
        <w:t>moderating</w:t>
      </w:r>
      <w:r w:rsidRPr="003F3249">
        <w:rPr>
          <w:u w:val="single"/>
        </w:rPr>
        <w:t xml:space="preserve"> his </w:t>
      </w:r>
      <w:r w:rsidRPr="003721DA">
        <w:rPr>
          <w:b/>
          <w:bCs/>
          <w:highlight w:val="cyan"/>
          <w:u w:val="single"/>
        </w:rPr>
        <w:t>India policy</w:t>
      </w:r>
      <w:r w:rsidRPr="003F3249">
        <w:rPr>
          <w:sz w:val="16"/>
        </w:rPr>
        <w:t xml:space="preserve">; at times, </w:t>
      </w:r>
      <w:r w:rsidRPr="003F3249">
        <w:rPr>
          <w:u w:val="single"/>
        </w:rPr>
        <w:t xml:space="preserve">he </w:t>
      </w:r>
      <w:r w:rsidRPr="002D79BF">
        <w:rPr>
          <w:u w:val="single"/>
        </w:rPr>
        <w:t xml:space="preserve">even </w:t>
      </w:r>
      <w:r w:rsidRPr="002D79BF">
        <w:rPr>
          <w:rStyle w:val="Emphasis"/>
        </w:rPr>
        <w:t>praised</w:t>
      </w:r>
      <w:r w:rsidRPr="002D79BF">
        <w:rPr>
          <w:u w:val="single"/>
        </w:rPr>
        <w:t xml:space="preserve"> </w:t>
      </w:r>
      <w:r w:rsidRPr="002D79BF">
        <w:rPr>
          <w:b/>
          <w:bCs/>
          <w:u w:val="single"/>
        </w:rPr>
        <w:t>New Delhi</w:t>
      </w:r>
      <w:r w:rsidRPr="002D79BF">
        <w:rPr>
          <w:sz w:val="16"/>
        </w:rPr>
        <w:t>, notwithstanding sharp criticism on Jammu and Kashmir. Significantly, Khan's approach on India reflected the</w:t>
      </w:r>
      <w:r w:rsidRPr="003F3249">
        <w:rPr>
          <w:sz w:val="16"/>
        </w:rPr>
        <w:t xml:space="preserve"> views of his chief ally and patron, Gen. </w:t>
      </w:r>
      <w:r w:rsidRPr="002D79BF">
        <w:rPr>
          <w:sz w:val="16"/>
        </w:rPr>
        <w:t>Qamar Javed Bajwa, according to one of my Pakistani interlocutors.</w:t>
      </w:r>
    </w:p>
    <w:p w14:paraId="6558356C" w14:textId="77777777" w:rsidR="00ED50F3" w:rsidRDefault="00ED50F3" w:rsidP="00ED50F3">
      <w:pPr>
        <w:rPr>
          <w:sz w:val="16"/>
        </w:rPr>
      </w:pPr>
      <w:r w:rsidRPr="002D79BF">
        <w:rPr>
          <w:sz w:val="16"/>
        </w:rPr>
        <w:t xml:space="preserve">However, after losing a no-confidence vote in parliament in April, </w:t>
      </w:r>
      <w:r w:rsidRPr="002D79BF">
        <w:rPr>
          <w:b/>
          <w:bCs/>
          <w:u w:val="single"/>
        </w:rPr>
        <w:t>Khan</w:t>
      </w:r>
      <w:r w:rsidRPr="002D79BF">
        <w:rPr>
          <w:u w:val="single"/>
        </w:rPr>
        <w:t xml:space="preserve"> was forced to </w:t>
      </w:r>
      <w:r w:rsidRPr="002D79BF">
        <w:rPr>
          <w:b/>
          <w:bCs/>
          <w:u w:val="single"/>
        </w:rPr>
        <w:t>step</w:t>
      </w:r>
      <w:r w:rsidRPr="002D79BF">
        <w:rPr>
          <w:b/>
          <w:bCs/>
          <w:sz w:val="16"/>
        </w:rPr>
        <w:t xml:space="preserve"> </w:t>
      </w:r>
      <w:r w:rsidRPr="002D79BF">
        <w:rPr>
          <w:b/>
          <w:bCs/>
          <w:u w:val="single"/>
        </w:rPr>
        <w:t>down</w:t>
      </w:r>
      <w:r w:rsidRPr="002D79BF">
        <w:rPr>
          <w:sz w:val="16"/>
        </w:rPr>
        <w:t xml:space="preserve"> </w:t>
      </w:r>
      <w:r w:rsidRPr="002D79BF">
        <w:rPr>
          <w:u w:val="single"/>
        </w:rPr>
        <w:t xml:space="preserve">and make way for </w:t>
      </w:r>
      <w:r w:rsidRPr="002D79BF">
        <w:rPr>
          <w:b/>
          <w:bCs/>
          <w:u w:val="single"/>
        </w:rPr>
        <w:t>Sharif</w:t>
      </w:r>
      <w:r w:rsidRPr="002D79BF">
        <w:rPr>
          <w:sz w:val="16"/>
        </w:rPr>
        <w:t xml:space="preserve">. </w:t>
      </w:r>
      <w:r w:rsidRPr="00A24D39">
        <w:rPr>
          <w:u w:val="single"/>
        </w:rPr>
        <w:t xml:space="preserve">One of the </w:t>
      </w:r>
      <w:r w:rsidRPr="00A24D39">
        <w:rPr>
          <w:rStyle w:val="Emphasis"/>
        </w:rPr>
        <w:t>most pro-Indian politicians</w:t>
      </w:r>
      <w:r w:rsidRPr="00A24D39">
        <w:rPr>
          <w:u w:val="single"/>
        </w:rPr>
        <w:t xml:space="preserve"> in </w:t>
      </w:r>
      <w:r w:rsidRPr="00A24D39">
        <w:rPr>
          <w:b/>
          <w:bCs/>
          <w:u w:val="single"/>
        </w:rPr>
        <w:t>Pakistan</w:t>
      </w:r>
      <w:r w:rsidRPr="00A24D39">
        <w:rPr>
          <w:u w:val="single"/>
        </w:rPr>
        <w:t>, Sharif</w:t>
      </w:r>
      <w:r w:rsidRPr="00A24D39">
        <w:rPr>
          <w:sz w:val="16"/>
        </w:rPr>
        <w:t xml:space="preserve"> </w:t>
      </w:r>
      <w:r w:rsidRPr="00A24D39">
        <w:rPr>
          <w:u w:val="single"/>
        </w:rPr>
        <w:t>began his tenure by stating</w:t>
      </w:r>
      <w:r w:rsidRPr="00A24D39">
        <w:rPr>
          <w:sz w:val="16"/>
        </w:rPr>
        <w:t>, “</w:t>
      </w:r>
      <w:r w:rsidRPr="00A24D39">
        <w:rPr>
          <w:rStyle w:val="Emphasis"/>
        </w:rPr>
        <w:t>We want peace with India</w:t>
      </w:r>
      <w:r w:rsidRPr="00A24D39">
        <w:rPr>
          <w:sz w:val="16"/>
        </w:rPr>
        <w:t>.” Still, the extent to which he will actually pursue this policy remains unclear.</w:t>
      </w:r>
    </w:p>
    <w:p w14:paraId="040661E8" w14:textId="77777777" w:rsidR="00ED50F3" w:rsidRPr="00FD2207" w:rsidRDefault="00ED50F3" w:rsidP="00ED50F3"/>
    <w:p w14:paraId="125BE7B6" w14:textId="77777777" w:rsidR="00ED50F3" w:rsidRPr="00ED50F3" w:rsidRDefault="00ED50F3" w:rsidP="00ED50F3"/>
    <w:p w14:paraId="37F64139" w14:textId="77777777" w:rsidR="00ED50F3" w:rsidRDefault="00ED50F3" w:rsidP="00ED50F3">
      <w:pPr>
        <w:pStyle w:val="Heading1"/>
      </w:pPr>
      <w:r>
        <w:t>1NR---R1</w:t>
      </w:r>
    </w:p>
    <w:p w14:paraId="74EB9D91" w14:textId="77777777" w:rsidR="00ED50F3" w:rsidRDefault="00ED50F3" w:rsidP="00ED50F3">
      <w:pPr>
        <w:pStyle w:val="Heading2"/>
      </w:pPr>
      <w:r>
        <w:t>Productivity DA</w:t>
      </w:r>
    </w:p>
    <w:p w14:paraId="0E08BF03" w14:textId="77777777" w:rsidR="00ED50F3" w:rsidRDefault="00ED50F3" w:rsidP="00ED50F3">
      <w:pPr>
        <w:pStyle w:val="Heading3"/>
      </w:pPr>
      <w:r>
        <w:t>Top---Debt !---2NC</w:t>
      </w:r>
    </w:p>
    <w:p w14:paraId="3C43066A" w14:textId="77777777" w:rsidR="00ED50F3" w:rsidRDefault="00ED50F3" w:rsidP="00ED50F3">
      <w:pPr>
        <w:pStyle w:val="Heading4"/>
        <w:numPr>
          <w:ilvl w:val="0"/>
          <w:numId w:val="60"/>
        </w:numPr>
        <w:tabs>
          <w:tab w:val="num" w:pos="720"/>
        </w:tabs>
      </w:pPr>
      <w:r>
        <w:t xml:space="preserve">Decline </w:t>
      </w:r>
      <w:r w:rsidRPr="00612F86">
        <w:rPr>
          <w:u w:val="single"/>
        </w:rPr>
        <w:t>turns the environment</w:t>
      </w:r>
      <w:r>
        <w:t>.</w:t>
      </w:r>
    </w:p>
    <w:p w14:paraId="7259DE35" w14:textId="77777777" w:rsidR="00ED50F3" w:rsidRDefault="00ED50F3" w:rsidP="00ED50F3">
      <w:r>
        <w:t xml:space="preserve">Ronald </w:t>
      </w:r>
      <w:r w:rsidRPr="00A22220">
        <w:rPr>
          <w:rStyle w:val="Style13ptBold"/>
        </w:rPr>
        <w:t>Bailey 15</w:t>
      </w:r>
      <w:r>
        <w:t xml:space="preserve">, Science Correspondent for Reason Magazine, BA in Economics from the University of Virginia, Adjunct Scholar at the CATO Institute, “Fast Growth Can Solve Climate Change”, Scientific American, 11/30/2015, </w:t>
      </w:r>
      <w:r w:rsidRPr="00612F86">
        <w:t>https://www.scientificamerican.com/article/fast-growth-can-solve-climate-change/</w:t>
      </w:r>
      <w:r>
        <w:t xml:space="preserve"> </w:t>
      </w:r>
    </w:p>
    <w:p w14:paraId="7CAE7EF4" w14:textId="77777777" w:rsidR="00ED50F3" w:rsidRPr="00FD155B" w:rsidRDefault="00ED50F3" w:rsidP="00ED50F3">
      <w:pPr>
        <w:rPr>
          <w:rStyle w:val="Emphasis"/>
        </w:rPr>
      </w:pPr>
      <w:r w:rsidRPr="00A22220">
        <w:rPr>
          <w:sz w:val="16"/>
        </w:rPr>
        <w:t xml:space="preserve">Economic development initially worsens environmental externalities such as deforestation and pollution, including the accumulation of climate-damaging greenhouse gases in the atmosphere and oceans. But long term, </w:t>
      </w:r>
      <w:r w:rsidRPr="00662361">
        <w:rPr>
          <w:rStyle w:val="StyleUnderline"/>
          <w:highlight w:val="cyan"/>
        </w:rPr>
        <w:t xml:space="preserve">pollution and </w:t>
      </w:r>
      <w:r w:rsidRPr="00662361">
        <w:rPr>
          <w:rStyle w:val="Emphasis"/>
          <w:highlight w:val="cyan"/>
        </w:rPr>
        <w:t>defo</w:t>
      </w:r>
      <w:r w:rsidRPr="00FD155B">
        <w:rPr>
          <w:rStyle w:val="StyleUnderline"/>
        </w:rPr>
        <w:t xml:space="preserve">restation can start to </w:t>
      </w:r>
      <w:r w:rsidRPr="00662361">
        <w:rPr>
          <w:rStyle w:val="StyleUnderline"/>
          <w:highlight w:val="cyan"/>
        </w:rPr>
        <w:t>improve as</w:t>
      </w:r>
      <w:r w:rsidRPr="00FD155B">
        <w:rPr>
          <w:rStyle w:val="StyleUnderline"/>
        </w:rPr>
        <w:t xml:space="preserve"> economic </w:t>
      </w:r>
      <w:r w:rsidRPr="00662361">
        <w:rPr>
          <w:rStyle w:val="StyleUnderline"/>
          <w:highlight w:val="cyan"/>
        </w:rPr>
        <w:t>growth boosts</w:t>
      </w:r>
      <w:r w:rsidRPr="00FD155B">
        <w:rPr>
          <w:rStyle w:val="StyleUnderline"/>
        </w:rPr>
        <w:t xml:space="preserve"> the </w:t>
      </w:r>
      <w:r w:rsidRPr="00662361">
        <w:rPr>
          <w:rStyle w:val="StyleUnderline"/>
          <w:highlight w:val="cyan"/>
        </w:rPr>
        <w:t>incomes</w:t>
      </w:r>
      <w:r w:rsidRPr="00FD155B">
        <w:rPr>
          <w:rStyle w:val="StyleUnderline"/>
        </w:rPr>
        <w:t xml:space="preserve"> of</w:t>
      </w:r>
      <w:r w:rsidRPr="00A22220">
        <w:rPr>
          <w:sz w:val="16"/>
        </w:rPr>
        <w:t xml:space="preserve"> </w:t>
      </w:r>
      <w:r w:rsidRPr="00FD155B">
        <w:rPr>
          <w:rStyle w:val="Emphasis"/>
        </w:rPr>
        <w:t>once poor people</w:t>
      </w:r>
      <w:r w:rsidRPr="00A22220">
        <w:rPr>
          <w:sz w:val="16"/>
        </w:rPr>
        <w:t xml:space="preserve">. </w:t>
      </w:r>
      <w:r w:rsidRPr="00FD155B">
        <w:rPr>
          <w:rStyle w:val="StyleUnderline"/>
        </w:rPr>
        <w:t xml:space="preserve">The </w:t>
      </w:r>
      <w:r w:rsidRPr="00662361">
        <w:rPr>
          <w:rStyle w:val="StyleUnderline"/>
          <w:highlight w:val="cyan"/>
        </w:rPr>
        <w:t>wealthier people</w:t>
      </w:r>
      <w:r w:rsidRPr="00FD155B">
        <w:rPr>
          <w:rStyle w:val="StyleUnderline"/>
        </w:rPr>
        <w:t xml:space="preserve"> become the more they </w:t>
      </w:r>
      <w:r w:rsidRPr="00662361">
        <w:rPr>
          <w:rStyle w:val="Emphasis"/>
          <w:highlight w:val="cyan"/>
        </w:rPr>
        <w:t>demand</w:t>
      </w:r>
      <w:r w:rsidRPr="00FD155B">
        <w:rPr>
          <w:rStyle w:val="StyleUnderline"/>
        </w:rPr>
        <w:t xml:space="preserve"> and </w:t>
      </w:r>
      <w:r w:rsidRPr="00FD155B">
        <w:rPr>
          <w:rStyle w:val="Emphasis"/>
        </w:rPr>
        <w:t>get</w:t>
      </w:r>
      <w:r w:rsidRPr="00FD155B">
        <w:rPr>
          <w:rStyle w:val="StyleUnderline"/>
        </w:rPr>
        <w:t xml:space="preserve"> improved </w:t>
      </w:r>
      <w:r w:rsidRPr="00662361">
        <w:rPr>
          <w:rStyle w:val="Emphasis"/>
          <w:highlight w:val="cyan"/>
        </w:rPr>
        <w:t>environmental quality</w:t>
      </w:r>
      <w:r w:rsidRPr="00662361">
        <w:rPr>
          <w:sz w:val="16"/>
          <w:highlight w:val="cyan"/>
        </w:rPr>
        <w:t xml:space="preserve"> </w:t>
      </w:r>
      <w:r w:rsidRPr="00662361">
        <w:rPr>
          <w:rStyle w:val="StyleUnderline"/>
          <w:highlight w:val="cyan"/>
        </w:rPr>
        <w:t xml:space="preserve">via </w:t>
      </w:r>
      <w:r w:rsidRPr="00662361">
        <w:rPr>
          <w:rStyle w:val="Emphasis"/>
          <w:highlight w:val="cyan"/>
        </w:rPr>
        <w:t>regulation</w:t>
      </w:r>
      <w:r w:rsidRPr="00662361">
        <w:rPr>
          <w:sz w:val="16"/>
          <w:highlight w:val="cyan"/>
        </w:rPr>
        <w:t xml:space="preserve"> </w:t>
      </w:r>
      <w:r w:rsidRPr="00662361">
        <w:rPr>
          <w:rStyle w:val="StyleUnderline"/>
          <w:highlight w:val="cyan"/>
        </w:rPr>
        <w:t>and</w:t>
      </w:r>
      <w:r w:rsidRPr="00FD155B">
        <w:rPr>
          <w:rStyle w:val="StyleUnderline"/>
        </w:rPr>
        <w:t xml:space="preserve"> </w:t>
      </w:r>
      <w:r w:rsidRPr="00FD155B">
        <w:rPr>
          <w:rStyle w:val="Emphasis"/>
        </w:rPr>
        <w:t xml:space="preserve">market </w:t>
      </w:r>
      <w:r w:rsidRPr="00662361">
        <w:rPr>
          <w:rStyle w:val="Emphasis"/>
          <w:highlight w:val="cyan"/>
        </w:rPr>
        <w:t>mechanisms</w:t>
      </w:r>
      <w:r w:rsidRPr="00662361">
        <w:rPr>
          <w:rStyle w:val="StyleUnderline"/>
          <w:highlight w:val="cyan"/>
        </w:rPr>
        <w:t xml:space="preserve"> that promote </w:t>
      </w:r>
      <w:r w:rsidRPr="00662361">
        <w:rPr>
          <w:rStyle w:val="Emphasis"/>
          <w:highlight w:val="cyan"/>
        </w:rPr>
        <w:t>cleaner</w:t>
      </w:r>
      <w:r w:rsidRPr="00FD155B">
        <w:rPr>
          <w:rStyle w:val="Emphasis"/>
        </w:rPr>
        <w:t xml:space="preserve"> and less resource-intensive </w:t>
      </w:r>
      <w:r w:rsidRPr="00662361">
        <w:rPr>
          <w:rStyle w:val="Emphasis"/>
          <w:highlight w:val="cyan"/>
        </w:rPr>
        <w:t>processes and tech</w:t>
      </w:r>
      <w:r w:rsidRPr="00FD155B">
        <w:rPr>
          <w:rStyle w:val="Emphasis"/>
        </w:rPr>
        <w:t>nologies</w:t>
      </w:r>
      <w:r w:rsidRPr="00A22220">
        <w:rPr>
          <w:sz w:val="16"/>
        </w:rPr>
        <w:t>.</w:t>
      </w:r>
    </w:p>
    <w:p w14:paraId="4D493F77" w14:textId="77777777" w:rsidR="00ED50F3" w:rsidRPr="00A22220" w:rsidRDefault="00ED50F3" w:rsidP="00ED50F3">
      <w:pPr>
        <w:rPr>
          <w:sz w:val="16"/>
        </w:rPr>
      </w:pPr>
      <w:r w:rsidRPr="00A22220">
        <w:rPr>
          <w:sz w:val="16"/>
        </w:rPr>
        <w:t>For example, since 1980 carbon monoxide, sulfur dioxide and nitrogen dioxide air pollution is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14:paraId="0E149692" w14:textId="77777777" w:rsidR="00ED50F3" w:rsidRPr="00A22220" w:rsidRDefault="00ED50F3" w:rsidP="00ED50F3">
      <w:pPr>
        <w:rPr>
          <w:sz w:val="16"/>
        </w:rPr>
      </w:pPr>
      <w:r w:rsidRPr="00FD155B">
        <w:rPr>
          <w:rStyle w:val="StyleUnderline"/>
        </w:rPr>
        <w:t xml:space="preserve">Boosting agricultural productivity in poor countries will mean </w:t>
      </w:r>
      <w:r w:rsidRPr="00FD155B">
        <w:rPr>
          <w:rStyle w:val="Emphasis"/>
        </w:rPr>
        <w:t>more land for forests</w:t>
      </w:r>
      <w:r w:rsidRPr="00A22220">
        <w:rPr>
          <w:sz w:val="16"/>
        </w:rPr>
        <w:t>. Expanding forests soak up carbon dioxide, thus slowing warming. Right now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14:paraId="46E10674" w14:textId="77777777" w:rsidR="00ED50F3" w:rsidRPr="00A22220" w:rsidRDefault="00ED50F3" w:rsidP="00ED50F3">
      <w:pPr>
        <w:rPr>
          <w:sz w:val="16"/>
        </w:rPr>
      </w:pPr>
      <w:r w:rsidRPr="00A22220">
        <w:rPr>
          <w:sz w:val="16"/>
        </w:rPr>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41C15872" w14:textId="77777777" w:rsidR="00ED50F3" w:rsidRPr="00FD155B" w:rsidRDefault="00ED50F3" w:rsidP="00ED50F3">
      <w:pPr>
        <w:rPr>
          <w:rStyle w:val="StyleUnderline"/>
        </w:rPr>
      </w:pPr>
      <w:r w:rsidRPr="00A22220">
        <w:rPr>
          <w:sz w:val="16"/>
        </w:rPr>
        <w:t xml:space="preserve">Finally, </w:t>
      </w:r>
      <w:r w:rsidRPr="00FD155B">
        <w:rPr>
          <w:rStyle w:val="StyleUnderline"/>
        </w:rPr>
        <w:t xml:space="preserve">faster economic </w:t>
      </w:r>
      <w:r w:rsidRPr="00662361">
        <w:rPr>
          <w:rStyle w:val="StyleUnderline"/>
          <w:highlight w:val="cyan"/>
        </w:rPr>
        <w:t>growth</w:t>
      </w:r>
      <w:r w:rsidRPr="00FD155B">
        <w:rPr>
          <w:rStyle w:val="StyleUnderline"/>
        </w:rPr>
        <w:t xml:space="preserve"> provides the wherewithal to </w:t>
      </w:r>
      <w:r w:rsidRPr="00662361">
        <w:rPr>
          <w:rStyle w:val="Emphasis"/>
          <w:highlight w:val="cyan"/>
        </w:rPr>
        <w:t>spur innovation</w:t>
      </w:r>
      <w:r w:rsidRPr="00662361">
        <w:rPr>
          <w:rStyle w:val="StyleUnderline"/>
          <w:highlight w:val="cyan"/>
        </w:rPr>
        <w:t xml:space="preserve"> and </w:t>
      </w:r>
      <w:r w:rsidRPr="00662361">
        <w:rPr>
          <w:rStyle w:val="Emphasis"/>
          <w:highlight w:val="cyan"/>
        </w:rPr>
        <w:t>create cheaper</w:t>
      </w:r>
      <w:r w:rsidRPr="00A22220">
        <w:rPr>
          <w:rStyle w:val="StyleUnderline"/>
        </w:rPr>
        <w:t xml:space="preserve"> </w:t>
      </w:r>
      <w:r w:rsidRPr="00FD155B">
        <w:rPr>
          <w:rStyle w:val="StyleUnderline"/>
        </w:rPr>
        <w:t>and</w:t>
      </w:r>
      <w:r w:rsidRPr="00A22220">
        <w:rPr>
          <w:rStyle w:val="StyleUnderline"/>
        </w:rPr>
        <w:t xml:space="preserve"> </w:t>
      </w:r>
      <w:r w:rsidRPr="00FD155B">
        <w:rPr>
          <w:rStyle w:val="Emphasis"/>
        </w:rPr>
        <w:t xml:space="preserve">more </w:t>
      </w:r>
      <w:r w:rsidRPr="00662361">
        <w:rPr>
          <w:rStyle w:val="Emphasis"/>
          <w:highlight w:val="cyan"/>
        </w:rPr>
        <w:t>efficient</w:t>
      </w:r>
      <w:r w:rsidRPr="00662361">
        <w:rPr>
          <w:rStyle w:val="StyleUnderline"/>
          <w:highlight w:val="cyan"/>
        </w:rPr>
        <w:t xml:space="preserve"> </w:t>
      </w:r>
      <w:r w:rsidRPr="00662361">
        <w:rPr>
          <w:rStyle w:val="Emphasis"/>
          <w:highlight w:val="cyan"/>
        </w:rPr>
        <w:t>tech</w:t>
      </w:r>
      <w:r w:rsidRPr="00A22220">
        <w:rPr>
          <w:sz w:val="16"/>
        </w:rPr>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PLoS ONE by Swedish and Australian researchers estimates that replacing all fossil fuel energy generation with nuclear power could be done in 25 to 34 years. </w:t>
      </w:r>
      <w:r w:rsidRPr="00FD155B">
        <w:rPr>
          <w:rStyle w:val="StyleUnderline"/>
        </w:rPr>
        <w:t xml:space="preserve">Economic </w:t>
      </w:r>
      <w:r w:rsidRPr="00662361">
        <w:rPr>
          <w:rStyle w:val="StyleUnderline"/>
          <w:highlight w:val="cyan"/>
        </w:rPr>
        <w:t xml:space="preserve">growth </w:t>
      </w:r>
      <w:r w:rsidRPr="00662361">
        <w:rPr>
          <w:rStyle w:val="Emphasis"/>
          <w:highlight w:val="cyan"/>
        </w:rPr>
        <w:t>supplies</w:t>
      </w:r>
      <w:r w:rsidRPr="00FD155B">
        <w:rPr>
          <w:rStyle w:val="Emphasis"/>
        </w:rPr>
        <w:t xml:space="preserve"> the </w:t>
      </w:r>
      <w:r w:rsidRPr="00662361">
        <w:rPr>
          <w:rStyle w:val="Emphasis"/>
          <w:highlight w:val="cyan"/>
        </w:rPr>
        <w:t>capital</w:t>
      </w:r>
      <w:r w:rsidRPr="00FD155B">
        <w:rPr>
          <w:rStyle w:val="StyleUnderline"/>
        </w:rPr>
        <w:t xml:space="preserve"> needed </w:t>
      </w:r>
      <w:r w:rsidRPr="00662361">
        <w:rPr>
          <w:rStyle w:val="StyleUnderline"/>
          <w:highlight w:val="cyan"/>
        </w:rPr>
        <w:t xml:space="preserve">to </w:t>
      </w:r>
      <w:r w:rsidRPr="00662361">
        <w:rPr>
          <w:rStyle w:val="Emphasis"/>
          <w:highlight w:val="cyan"/>
        </w:rPr>
        <w:t>fund</w:t>
      </w:r>
      <w:r w:rsidRPr="00FD155B">
        <w:rPr>
          <w:rStyle w:val="Emphasis"/>
        </w:rPr>
        <w:t xml:space="preserve"> the global </w:t>
      </w:r>
      <w:r w:rsidRPr="00662361">
        <w:rPr>
          <w:rStyle w:val="Emphasis"/>
          <w:highlight w:val="cyan"/>
        </w:rPr>
        <w:t>no-carbon energy</w:t>
      </w:r>
      <w:r w:rsidRPr="00FD155B">
        <w:rPr>
          <w:rStyle w:val="Emphasis"/>
        </w:rPr>
        <w:t xml:space="preserve"> transformation</w:t>
      </w:r>
      <w:r w:rsidRPr="00A22220">
        <w:rPr>
          <w:sz w:val="16"/>
        </w:rPr>
        <w:t xml:space="preserve">, </w:t>
      </w:r>
      <w:r w:rsidRPr="00FD155B">
        <w:rPr>
          <w:rStyle w:val="StyleUnderline"/>
        </w:rPr>
        <w:t xml:space="preserve">not mandates to deploy current, </w:t>
      </w:r>
      <w:r w:rsidRPr="00FD155B">
        <w:rPr>
          <w:rStyle w:val="Emphasis"/>
        </w:rPr>
        <w:t>expensive</w:t>
      </w:r>
      <w:r w:rsidRPr="00FD155B">
        <w:rPr>
          <w:rStyle w:val="StyleUnderline"/>
        </w:rPr>
        <w:t xml:space="preserve">, </w:t>
      </w:r>
      <w:r w:rsidRPr="00FD155B">
        <w:rPr>
          <w:rStyle w:val="Emphasis"/>
        </w:rPr>
        <w:t>clunky versions</w:t>
      </w:r>
      <w:r w:rsidRPr="00FD155B">
        <w:rPr>
          <w:rStyle w:val="StyleUnderline"/>
        </w:rPr>
        <w:t xml:space="preserve"> of </w:t>
      </w:r>
      <w:r w:rsidRPr="00FD155B">
        <w:rPr>
          <w:rStyle w:val="Emphasis"/>
        </w:rPr>
        <w:t>renewable energy</w:t>
      </w:r>
      <w:r w:rsidRPr="00FD155B">
        <w:rPr>
          <w:rStyle w:val="StyleUnderline"/>
        </w:rPr>
        <w:t xml:space="preserve"> and </w:t>
      </w:r>
      <w:r w:rsidRPr="00FD155B">
        <w:rPr>
          <w:rStyle w:val="Emphasis"/>
        </w:rPr>
        <w:t>nuclear technologies</w:t>
      </w:r>
      <w:r w:rsidRPr="00FD155B">
        <w:rPr>
          <w:rStyle w:val="StyleUnderline"/>
        </w:rPr>
        <w:t>.</w:t>
      </w:r>
    </w:p>
    <w:p w14:paraId="316AF21E" w14:textId="77777777" w:rsidR="00ED50F3" w:rsidRPr="00B83E5A" w:rsidRDefault="00ED50F3" w:rsidP="00ED50F3">
      <w:pPr>
        <w:rPr>
          <w:sz w:val="16"/>
        </w:rPr>
      </w:pPr>
      <w:r w:rsidRPr="00A22220">
        <w:rPr>
          <w:sz w:val="16"/>
        </w:rPr>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FD155B">
        <w:rPr>
          <w:rStyle w:val="Emphasis"/>
        </w:rPr>
        <w:t>To truly address climate change</w:t>
      </w:r>
      <w:r w:rsidRPr="00A22220">
        <w:rPr>
          <w:sz w:val="16"/>
        </w:rPr>
        <w:t xml:space="preserve">, responsible </w:t>
      </w:r>
      <w:r w:rsidRPr="00FD155B">
        <w:rPr>
          <w:rStyle w:val="StyleUnderline"/>
        </w:rPr>
        <w:t xml:space="preserve">policy makers should select courses of action that move humanity from </w:t>
      </w:r>
      <w:r w:rsidRPr="00FD155B">
        <w:rPr>
          <w:rStyle w:val="Emphasis"/>
        </w:rPr>
        <w:t>slow</w:t>
      </w:r>
      <w:r w:rsidRPr="00FD155B">
        <w:rPr>
          <w:rStyle w:val="StyleUnderline"/>
        </w:rPr>
        <w:t>- to high-</w:t>
      </w:r>
      <w:r w:rsidRPr="00FD155B">
        <w:rPr>
          <w:rStyle w:val="Emphasis"/>
        </w:rPr>
        <w:t>growth trajectories</w:t>
      </w:r>
      <w:r w:rsidRPr="00A22220">
        <w:rPr>
          <w:sz w:val="16"/>
        </w:rPr>
        <w:t xml:space="preserve">, especially for the poorest developing countries. This includes honest bureaucracies, the rule of law, free markets, strong property rights and democratic governance. </w:t>
      </w:r>
      <w:r w:rsidRPr="00662361">
        <w:rPr>
          <w:rStyle w:val="Emphasis"/>
          <w:highlight w:val="cyan"/>
        </w:rPr>
        <w:t>Whatever slows</w:t>
      </w:r>
      <w:r w:rsidRPr="00FD155B">
        <w:rPr>
          <w:rStyle w:val="Emphasis"/>
        </w:rPr>
        <w:t xml:space="preserve"> down economic </w:t>
      </w:r>
      <w:r w:rsidRPr="00662361">
        <w:rPr>
          <w:rStyle w:val="Emphasis"/>
          <w:highlight w:val="cyan"/>
        </w:rPr>
        <w:t>growth will also slow</w:t>
      </w:r>
      <w:r w:rsidRPr="00FD155B">
        <w:rPr>
          <w:rStyle w:val="Emphasis"/>
        </w:rPr>
        <w:t xml:space="preserve"> down environmental </w:t>
      </w:r>
      <w:r w:rsidRPr="00662361">
        <w:rPr>
          <w:rStyle w:val="Emphasis"/>
          <w:highlight w:val="cyan"/>
        </w:rPr>
        <w:t>cleanup and renewal</w:t>
      </w:r>
      <w:r w:rsidRPr="00A22220">
        <w:rPr>
          <w:sz w:val="16"/>
        </w:rPr>
        <w:t>.</w:t>
      </w:r>
    </w:p>
    <w:p w14:paraId="6ED74788" w14:textId="77777777" w:rsidR="00ED50F3" w:rsidRPr="006272E5" w:rsidRDefault="00ED50F3" w:rsidP="00ED50F3"/>
    <w:p w14:paraId="53E0160E" w14:textId="77777777" w:rsidR="00ED50F3" w:rsidRDefault="00ED50F3" w:rsidP="00ED50F3">
      <w:pPr>
        <w:pStyle w:val="Heading3"/>
      </w:pPr>
      <w:r>
        <w:t>UQ---Productivity High---S---2NC</w:t>
      </w:r>
    </w:p>
    <w:p w14:paraId="5768BACD" w14:textId="77777777" w:rsidR="00ED50F3" w:rsidRDefault="00ED50F3" w:rsidP="00ED50F3">
      <w:pPr>
        <w:pStyle w:val="Heading3"/>
      </w:pPr>
      <w:r>
        <w:t>Link Wall---Subsets---2NC</w:t>
      </w:r>
    </w:p>
    <w:p w14:paraId="3C9BF120" w14:textId="77777777" w:rsidR="00ED50F3" w:rsidRPr="00AB5D14" w:rsidRDefault="00ED50F3" w:rsidP="00ED50F3">
      <w:pPr>
        <w:pStyle w:val="Heading4"/>
        <w:numPr>
          <w:ilvl w:val="0"/>
          <w:numId w:val="54"/>
        </w:numPr>
        <w:tabs>
          <w:tab w:val="num" w:pos="360"/>
          <w:tab w:val="num" w:pos="1440"/>
        </w:tabs>
        <w:ind w:left="360" w:firstLine="0"/>
        <w:rPr>
          <w:rFonts w:cs="Calibri"/>
        </w:rPr>
      </w:pPr>
      <w:r w:rsidRPr="00AB5D14">
        <w:rPr>
          <w:rFonts w:cs="Calibri"/>
          <w:u w:val="single"/>
        </w:rPr>
        <w:t>Any increase</w:t>
      </w:r>
      <w:r w:rsidRPr="00AB5D14">
        <w:rPr>
          <w:rFonts w:cs="Calibri"/>
        </w:rPr>
        <w:t xml:space="preserve"> in the value of </w:t>
      </w:r>
      <w:r w:rsidRPr="00AB5D14">
        <w:rPr>
          <w:rFonts w:cs="Calibri"/>
          <w:u w:val="single"/>
        </w:rPr>
        <w:t>outside options</w:t>
      </w:r>
      <w:r w:rsidRPr="00AB5D14">
        <w:rPr>
          <w:rFonts w:cs="Calibri"/>
        </w:rPr>
        <w:t xml:space="preserve"> enables </w:t>
      </w:r>
      <w:r w:rsidRPr="00AB5D14">
        <w:rPr>
          <w:rFonts w:cs="Calibri"/>
          <w:u w:val="single"/>
        </w:rPr>
        <w:t>all workers</w:t>
      </w:r>
      <w:r w:rsidRPr="00AB5D14">
        <w:rPr>
          <w:rFonts w:cs="Calibri"/>
        </w:rPr>
        <w:t xml:space="preserve"> to bargain up their wages. </w:t>
      </w:r>
    </w:p>
    <w:p w14:paraId="457E3D54" w14:textId="77777777" w:rsidR="00ED50F3" w:rsidRPr="00AB5D14" w:rsidRDefault="00ED50F3" w:rsidP="00ED50F3">
      <w:r w:rsidRPr="00AB5D14">
        <w:rPr>
          <w:rStyle w:val="Style13ptBold"/>
        </w:rPr>
        <w:t>Green ’22</w:t>
      </w:r>
      <w:r w:rsidRPr="00AB5D14">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no. 52]</w:t>
      </w:r>
    </w:p>
    <w:p w14:paraId="17039E27" w14:textId="77777777" w:rsidR="00ED50F3" w:rsidRPr="00AB5D14" w:rsidRDefault="00ED50F3" w:rsidP="00ED50F3">
      <w:pPr>
        <w:rPr>
          <w:sz w:val="16"/>
        </w:rPr>
      </w:pPr>
      <w:r w:rsidRPr="00AB5D14">
        <w:rPr>
          <w:sz w:val="16"/>
        </w:rPr>
        <w:t xml:space="preserve">In this paper we provide new estimates of the impact of unions on nonunion wage setting. We allow the presence of </w:t>
      </w:r>
      <w:r w:rsidRPr="00AB5D14">
        <w:rPr>
          <w:rStyle w:val="StyleUnderline"/>
          <w:highlight w:val="cyan"/>
        </w:rPr>
        <w:t>unions</w:t>
      </w:r>
      <w:r w:rsidRPr="00AB5D14">
        <w:rPr>
          <w:sz w:val="16"/>
        </w:rPr>
        <w:t xml:space="preserve"> to </w:t>
      </w:r>
      <w:r w:rsidRPr="00AB5D14">
        <w:rPr>
          <w:rStyle w:val="Emphasis"/>
          <w:highlight w:val="cyan"/>
        </w:rPr>
        <w:t>affect</w:t>
      </w:r>
      <w:r w:rsidRPr="00AB5D14">
        <w:rPr>
          <w:rStyle w:val="StyleUnderline"/>
          <w:highlight w:val="cyan"/>
        </w:rPr>
        <w:t xml:space="preserve"> nonunion wages</w:t>
      </w:r>
      <w:r w:rsidRPr="00AB5D14">
        <w:rPr>
          <w:sz w:val="16"/>
        </w:rPr>
        <w:t xml:space="preserve"> both </w:t>
      </w:r>
      <w:r w:rsidRPr="00AB5D14">
        <w:rPr>
          <w:rStyle w:val="StyleUnderline"/>
          <w:highlight w:val="cyan"/>
        </w:rPr>
        <w:t>through</w:t>
      </w:r>
      <w:r w:rsidRPr="00AB5D14">
        <w:rPr>
          <w:sz w:val="16"/>
        </w:rPr>
        <w:t xml:space="preserve"> the typically discussed channel of </w:t>
      </w:r>
      <w:r w:rsidRPr="00AB5D14">
        <w:rPr>
          <w:rStyle w:val="StyleUnderline"/>
        </w:rPr>
        <w:t xml:space="preserve">nonunion firms </w:t>
      </w:r>
      <w:r w:rsidRPr="00AB5D14">
        <w:rPr>
          <w:rStyle w:val="Emphasis"/>
          <w:highlight w:val="cyan"/>
        </w:rPr>
        <w:t>emulating union wages</w:t>
      </w:r>
      <w:r w:rsidRPr="00AB5D14">
        <w:rPr>
          <w:sz w:val="16"/>
        </w:rPr>
        <w:t xml:space="preserve"> in order </w:t>
      </w:r>
      <w:r w:rsidRPr="00AB5D14">
        <w:rPr>
          <w:rStyle w:val="StyleUnderline"/>
          <w:highlight w:val="cyan"/>
        </w:rPr>
        <w:t>to</w:t>
      </w:r>
      <w:r w:rsidRPr="00AB5D14">
        <w:rPr>
          <w:sz w:val="16"/>
        </w:rPr>
        <w:t xml:space="preserve"> </w:t>
      </w:r>
      <w:r w:rsidRPr="00AB5D14">
        <w:rPr>
          <w:rStyle w:val="Emphasis"/>
          <w:highlight w:val="cyan"/>
        </w:rPr>
        <w:t>fend off</w:t>
      </w:r>
      <w:r w:rsidRPr="00AB5D14">
        <w:rPr>
          <w:rStyle w:val="StyleUnderline"/>
        </w:rPr>
        <w:t xml:space="preserve"> the threat of </w:t>
      </w:r>
      <w:r w:rsidRPr="00AB5D14">
        <w:rPr>
          <w:rStyle w:val="Emphasis"/>
          <w:highlight w:val="cyan"/>
        </w:rPr>
        <w:t>unionisation</w:t>
      </w:r>
      <w:r w:rsidRPr="00AB5D14">
        <w:rPr>
          <w:rStyle w:val="StyleUnderline"/>
          <w:highlight w:val="cyan"/>
        </w:rPr>
        <w:t xml:space="preserve"> and through</w:t>
      </w:r>
      <w:r w:rsidRPr="00AB5D14">
        <w:rPr>
          <w:rStyle w:val="StyleUnderline"/>
        </w:rPr>
        <w:t xml:space="preserve"> a </w:t>
      </w:r>
      <w:r w:rsidRPr="00AB5D14">
        <w:rPr>
          <w:rStyle w:val="Emphasis"/>
          <w:highlight w:val="cyan"/>
        </w:rPr>
        <w:t>bargaining</w:t>
      </w:r>
      <w:r w:rsidRPr="00AB5D14">
        <w:rPr>
          <w:rStyle w:val="Emphasis"/>
        </w:rPr>
        <w:t xml:space="preserve"> channel</w:t>
      </w:r>
      <w:r w:rsidRPr="00AB5D14">
        <w:rPr>
          <w:sz w:val="16"/>
        </w:rPr>
        <w:t xml:space="preserve"> </w:t>
      </w:r>
      <w:r w:rsidRPr="00AB5D14">
        <w:rPr>
          <w:rStyle w:val="StyleUnderline"/>
        </w:rPr>
        <w:t>in which nonunion workers use the presence of union</w:t>
      </w:r>
      <w:r w:rsidRPr="00AB5D14">
        <w:rPr>
          <w:sz w:val="16"/>
        </w:rPr>
        <w:t xml:space="preserve"> </w:t>
      </w:r>
      <w:r w:rsidRPr="00AB5D14">
        <w:rPr>
          <w:rStyle w:val="StyleUnderline"/>
        </w:rPr>
        <w:t xml:space="preserve">jobs as part of their </w:t>
      </w:r>
      <w:r w:rsidRPr="00AB5D14">
        <w:rPr>
          <w:rStyle w:val="Emphasis"/>
        </w:rPr>
        <w:t>outside option</w:t>
      </w:r>
      <w:r w:rsidRPr="00AB5D14">
        <w:rPr>
          <w:sz w:val="16"/>
        </w:rPr>
        <w:t>. We specify these channels in a search and bargaining model that includes union formation and, in our most complete model, the possibility of nonunion firm responses to the threat of unionisation. By formalising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00D70175" w14:textId="77777777" w:rsidR="00ED50F3" w:rsidRPr="00AB5D14" w:rsidRDefault="00ED50F3" w:rsidP="00ED50F3">
      <w:pPr>
        <w:rPr>
          <w:sz w:val="16"/>
        </w:rPr>
      </w:pPr>
      <w:r w:rsidRPr="00AB5D14">
        <w:rPr>
          <w:sz w:val="16"/>
        </w:rPr>
        <w:t xml:space="preserve">Our estimates indicate that </w:t>
      </w:r>
      <w:r w:rsidRPr="00AB5D14">
        <w:rPr>
          <w:rStyle w:val="Emphasis"/>
          <w:highlight w:val="cyan"/>
        </w:rPr>
        <w:t>deunionisation</w:t>
      </w:r>
      <w:r w:rsidRPr="00AB5D14">
        <w:rPr>
          <w:sz w:val="16"/>
        </w:rPr>
        <w:t xml:space="preserve"> in the US after 1980 </w:t>
      </w:r>
      <w:r w:rsidRPr="00AB5D14">
        <w:rPr>
          <w:rStyle w:val="StyleUnderline"/>
          <w:highlight w:val="cyan"/>
        </w:rPr>
        <w:t xml:space="preserve">had a </w:t>
      </w:r>
      <w:r w:rsidRPr="00AB5D14">
        <w:rPr>
          <w:rStyle w:val="Emphasis"/>
          <w:highlight w:val="cyan"/>
        </w:rPr>
        <w:t>substantial effect</w:t>
      </w:r>
      <w:r w:rsidRPr="00AB5D14">
        <w:rPr>
          <w:rStyle w:val="StyleUnderline"/>
        </w:rPr>
        <w:t xml:space="preserve"> on nonunion wages</w:t>
      </w:r>
      <w:r w:rsidRPr="00AB5D14">
        <w:rPr>
          <w:sz w:val="16"/>
        </w:rPr>
        <w:t xml:space="preserve">, in particular, </w:t>
      </w:r>
      <w:r w:rsidRPr="00AB5D14">
        <w:rPr>
          <w:rStyle w:val="StyleUnderline"/>
        </w:rPr>
        <w:t>and</w:t>
      </w:r>
      <w:r w:rsidRPr="00AB5D14">
        <w:rPr>
          <w:sz w:val="16"/>
        </w:rPr>
        <w:t xml:space="preserve"> </w:t>
      </w:r>
      <w:r w:rsidRPr="00AB5D14">
        <w:rPr>
          <w:rStyle w:val="StyleUnderline"/>
        </w:rPr>
        <w:t xml:space="preserve">the </w:t>
      </w:r>
      <w:r w:rsidRPr="00AB5D14">
        <w:rPr>
          <w:rStyle w:val="Emphasis"/>
        </w:rPr>
        <w:t>wage structure</w:t>
      </w:r>
      <w:r w:rsidRPr="00AB5D14">
        <w:rPr>
          <w:sz w:val="16"/>
        </w:rPr>
        <w:t xml:space="preserve"> in general. In a decomposition exercise, </w:t>
      </w:r>
      <w:r w:rsidRPr="00AB5D14">
        <w:rPr>
          <w:rStyle w:val="StyleUnderline"/>
        </w:rPr>
        <w:t>holding the probability a worker can find a union job</w:t>
      </w:r>
      <w:r w:rsidRPr="00AB5D14">
        <w:rPr>
          <w:sz w:val="16"/>
        </w:rPr>
        <w:t xml:space="preserve">, the probability a firm faces a unionisation drive, and union wage premia constant at their 1980 levels </w:t>
      </w:r>
      <w:r w:rsidRPr="00AB5D14">
        <w:rPr>
          <w:rStyle w:val="StyleUnderline"/>
        </w:rPr>
        <w:t xml:space="preserve">would have undone </w:t>
      </w:r>
      <w:r w:rsidRPr="00AB5D14">
        <w:rPr>
          <w:rStyle w:val="Emphasis"/>
        </w:rPr>
        <w:t>38%</w:t>
      </w:r>
      <w:r w:rsidRPr="00AB5D14">
        <w:rPr>
          <w:rStyle w:val="StyleUnderline"/>
        </w:rPr>
        <w:t xml:space="preserve"> of</w:t>
      </w:r>
      <w:r w:rsidRPr="00AB5D14">
        <w:rPr>
          <w:sz w:val="16"/>
        </w:rPr>
        <w:t xml:space="preserve"> </w:t>
      </w:r>
      <w:r w:rsidRPr="00AB5D14">
        <w:rPr>
          <w:rStyle w:val="StyleUnderline"/>
        </w:rPr>
        <w:t>the</w:t>
      </w:r>
      <w:r w:rsidRPr="00AB5D14">
        <w:rPr>
          <w:sz w:val="16"/>
        </w:rPr>
        <w:t xml:space="preserve"> 16% </w:t>
      </w:r>
      <w:r w:rsidRPr="00AB5D14">
        <w:rPr>
          <w:rStyle w:val="StyleUnderline"/>
        </w:rPr>
        <w:t>decline in the mean</w:t>
      </w:r>
      <w:r w:rsidRPr="00AB5D14">
        <w:rPr>
          <w:sz w:val="16"/>
        </w:rPr>
        <w:t xml:space="preserve"> (composition constant) </w:t>
      </w:r>
      <w:r w:rsidRPr="00AB5D14">
        <w:rPr>
          <w:rStyle w:val="StyleUnderline"/>
        </w:rPr>
        <w:t>real wage in a typical city</w:t>
      </w:r>
      <w:r w:rsidRPr="00AB5D14">
        <w:rPr>
          <w:sz w:val="16"/>
        </w:rPr>
        <w:t xml:space="preserve"> in the US between 1980 and 2010. </w:t>
      </w:r>
      <w:r w:rsidRPr="00AB5D14">
        <w:rPr>
          <w:rStyle w:val="StyleUnderline"/>
        </w:rPr>
        <w:t xml:space="preserve">While </w:t>
      </w:r>
      <w:r w:rsidRPr="00AB5D14">
        <w:rPr>
          <w:rStyle w:val="StyleUnderline"/>
          <w:highlight w:val="cyan"/>
        </w:rPr>
        <w:t>we find ev</w:t>
      </w:r>
      <w:r w:rsidRPr="00AB5D14">
        <w:rPr>
          <w:sz w:val="16"/>
        </w:rPr>
        <w:t xml:space="preserve">idence </w:t>
      </w:r>
      <w:r w:rsidRPr="00AB5D14">
        <w:rPr>
          <w:rStyle w:val="StyleUnderline"/>
          <w:highlight w:val="cyan"/>
        </w:rPr>
        <w:t xml:space="preserve">for </w:t>
      </w:r>
      <w:r w:rsidRPr="00AB5D14">
        <w:rPr>
          <w:rStyle w:val="Emphasis"/>
          <w:highlight w:val="cyan"/>
        </w:rPr>
        <w:t>spillover effects</w:t>
      </w:r>
      <w:r w:rsidRPr="00AB5D14">
        <w:rPr>
          <w:sz w:val="16"/>
        </w:rPr>
        <w:t xml:space="preserve"> of unions onto nonunion wage setting </w:t>
      </w:r>
      <w:r w:rsidRPr="00AB5D14">
        <w:rPr>
          <w:rStyle w:val="StyleUnderline"/>
          <w:highlight w:val="cyan"/>
        </w:rPr>
        <w:t>through</w:t>
      </w:r>
      <w:r w:rsidRPr="00AB5D14">
        <w:rPr>
          <w:rStyle w:val="StyleUnderline"/>
        </w:rPr>
        <w:t xml:space="preserve"> </w:t>
      </w:r>
      <w:r w:rsidRPr="00AB5D14">
        <w:rPr>
          <w:rStyle w:val="Emphasis"/>
        </w:rPr>
        <w:t>both</w:t>
      </w:r>
      <w:r w:rsidRPr="00AB5D14">
        <w:rPr>
          <w:rStyle w:val="StyleUnderline"/>
        </w:rPr>
        <w:t xml:space="preserve"> the</w:t>
      </w:r>
      <w:r w:rsidRPr="00AB5D14">
        <w:rPr>
          <w:sz w:val="16"/>
        </w:rPr>
        <w:t xml:space="preserve"> traditional </w:t>
      </w:r>
      <w:r w:rsidRPr="00AB5D14">
        <w:rPr>
          <w:rStyle w:val="Emphasis"/>
          <w:highlight w:val="cyan"/>
        </w:rPr>
        <w:t>threat</w:t>
      </w:r>
      <w:r w:rsidRPr="00AB5D14">
        <w:rPr>
          <w:rStyle w:val="StyleUnderline"/>
        </w:rPr>
        <w:t xml:space="preserve"> channel </w:t>
      </w:r>
      <w:r w:rsidRPr="00AB5D14">
        <w:rPr>
          <w:rStyle w:val="StyleUnderline"/>
          <w:highlight w:val="cyan"/>
        </w:rPr>
        <w:t>and</w:t>
      </w:r>
      <w:r w:rsidRPr="00AB5D14">
        <w:rPr>
          <w:rStyle w:val="StyleUnderline"/>
        </w:rPr>
        <w:t xml:space="preserve"> the </w:t>
      </w:r>
      <w:r w:rsidRPr="00AB5D14">
        <w:rPr>
          <w:rStyle w:val="Emphasis"/>
          <w:highlight w:val="cyan"/>
        </w:rPr>
        <w:t>bargaining</w:t>
      </w:r>
      <w:r w:rsidRPr="00AB5D14">
        <w:rPr>
          <w:rStyle w:val="StyleUnderline"/>
        </w:rPr>
        <w:t xml:space="preserve"> channel</w:t>
      </w:r>
      <w:r w:rsidRPr="00AB5D14">
        <w:rPr>
          <w:sz w:val="16"/>
        </w:rPr>
        <w:t xml:space="preserve">, </w:t>
      </w:r>
      <w:r w:rsidRPr="00AB5D14">
        <w:rPr>
          <w:rStyle w:val="StyleUnderline"/>
        </w:rPr>
        <w:t>it is the latter that dominates.</w:t>
      </w:r>
      <w:r w:rsidRPr="00AB5D14">
        <w:rPr>
          <w:sz w:val="16"/>
        </w:rPr>
        <w:t xml:space="preserve"> That is important for policy makers looking for tools to help in raising wages. The union threat channel can only be implemented by increasing union power. But the bargaining channel is not specific to unions. </w:t>
      </w:r>
      <w:r w:rsidRPr="00AB5D14">
        <w:rPr>
          <w:rStyle w:val="Emphasis"/>
          <w:highlight w:val="cyan"/>
        </w:rPr>
        <w:t>Any policy</w:t>
      </w:r>
      <w:r w:rsidRPr="00AB5D14">
        <w:rPr>
          <w:rStyle w:val="StyleUnderline"/>
          <w:sz w:val="32"/>
          <w:szCs w:val="32"/>
          <w:highlight w:val="cyan"/>
        </w:rPr>
        <w:t xml:space="preserve"> </w:t>
      </w:r>
      <w:r w:rsidRPr="00AB5D14">
        <w:rPr>
          <w:rStyle w:val="StyleUnderline"/>
          <w:highlight w:val="cyan"/>
        </w:rPr>
        <w:t xml:space="preserve">that </w:t>
      </w:r>
      <w:r w:rsidRPr="00AB5D14">
        <w:rPr>
          <w:rStyle w:val="Emphasis"/>
          <w:highlight w:val="cyan"/>
        </w:rPr>
        <w:t>raises</w:t>
      </w:r>
      <w:r w:rsidRPr="00AB5D14">
        <w:rPr>
          <w:rStyle w:val="StyleUnderline"/>
          <w:highlight w:val="cyan"/>
        </w:rPr>
        <w:t xml:space="preserve"> worker </w:t>
      </w:r>
      <w:r w:rsidRPr="00AB5D14">
        <w:rPr>
          <w:rStyle w:val="Emphasis"/>
          <w:highlight w:val="cyan"/>
        </w:rPr>
        <w:t>outside option values</w:t>
      </w:r>
      <w:r w:rsidRPr="00AB5D14">
        <w:rPr>
          <w:rStyle w:val="StyleUnderline"/>
          <w:highlight w:val="cyan"/>
        </w:rPr>
        <w:t xml:space="preserve"> will </w:t>
      </w:r>
      <w:r w:rsidRPr="00AB5D14">
        <w:rPr>
          <w:rStyle w:val="Emphasis"/>
          <w:highlight w:val="cyan"/>
        </w:rPr>
        <w:t>raise wages</w:t>
      </w:r>
      <w:r w:rsidRPr="00AB5D14">
        <w:rPr>
          <w:rStyle w:val="StyleUnderline"/>
          <w:highlight w:val="cyan"/>
        </w:rPr>
        <w:t xml:space="preserve"> for a </w:t>
      </w:r>
      <w:r w:rsidRPr="00AB5D14">
        <w:rPr>
          <w:rStyle w:val="Emphasis"/>
          <w:highlight w:val="cyan"/>
        </w:rPr>
        <w:t>wide set of workers</w:t>
      </w:r>
      <w:r w:rsidRPr="00AB5D14">
        <w:rPr>
          <w:sz w:val="16"/>
        </w:rPr>
        <w:t xml:space="preserve"> (Beaudry et al. (2012), Caldwell and Danieli (2021)). Unions are just one mechanism for doing that – though our estimates indicate a powerful and direct one.</w:t>
      </w:r>
    </w:p>
    <w:p w14:paraId="535F9D53" w14:textId="77777777" w:rsidR="00ED50F3" w:rsidRPr="00AB5D14" w:rsidRDefault="00ED50F3" w:rsidP="00ED50F3">
      <w:pPr>
        <w:pStyle w:val="Heading4"/>
        <w:numPr>
          <w:ilvl w:val="0"/>
          <w:numId w:val="54"/>
        </w:numPr>
        <w:tabs>
          <w:tab w:val="num" w:pos="360"/>
          <w:tab w:val="num" w:pos="1440"/>
        </w:tabs>
        <w:ind w:left="360" w:firstLine="0"/>
        <w:rPr>
          <w:rFonts w:cs="Calibri"/>
        </w:rPr>
      </w:pPr>
      <w:r w:rsidRPr="00AB5D14">
        <w:rPr>
          <w:rFonts w:cs="Calibri"/>
        </w:rPr>
        <w:t xml:space="preserve">The </w:t>
      </w:r>
      <w:r w:rsidRPr="00AB5D14">
        <w:rPr>
          <w:rFonts w:cs="Calibri"/>
          <w:u w:val="single"/>
        </w:rPr>
        <w:t>outside option</w:t>
      </w:r>
      <w:r w:rsidRPr="00AB5D14">
        <w:rPr>
          <w:rFonts w:cs="Calibri"/>
        </w:rPr>
        <w:t xml:space="preserve"> forces firms in </w:t>
      </w:r>
      <w:r w:rsidRPr="00AB5D14">
        <w:rPr>
          <w:rFonts w:cs="Calibri"/>
          <w:u w:val="single"/>
        </w:rPr>
        <w:t>seemingly disparate</w:t>
      </w:r>
      <w:r w:rsidRPr="00AB5D14">
        <w:rPr>
          <w:rFonts w:cs="Calibri"/>
        </w:rPr>
        <w:t xml:space="preserve"> contexts to hike their wages---creating a </w:t>
      </w:r>
      <w:r w:rsidRPr="00AB5D14">
        <w:rPr>
          <w:rFonts w:cs="Calibri"/>
          <w:u w:val="single"/>
        </w:rPr>
        <w:t>profit tradeoff</w:t>
      </w:r>
      <w:r w:rsidRPr="00AB5D14">
        <w:rPr>
          <w:rFonts w:cs="Calibri"/>
        </w:rPr>
        <w:t>.</w:t>
      </w:r>
    </w:p>
    <w:p w14:paraId="16235F5C" w14:textId="77777777" w:rsidR="00ED50F3" w:rsidRPr="00AB5D14" w:rsidRDefault="00ED50F3" w:rsidP="00ED50F3">
      <w:r w:rsidRPr="00AB5D14">
        <w:rPr>
          <w:rStyle w:val="Style13ptBold"/>
        </w:rPr>
        <w:t>Bassier ’22</w:t>
      </w:r>
      <w:r w:rsidRPr="00AB5D14">
        <w:t xml:space="preserve"> [Ihsaan; December 2022; PhD, Assistant Professor in Economics at the University of Surrey; Centre for Economic Performance, “Collective bargaining and spillovers in local labor markets,” no. 1895]</w:t>
      </w:r>
    </w:p>
    <w:p w14:paraId="660E0212" w14:textId="77777777" w:rsidR="00ED50F3" w:rsidRPr="00AB5D14" w:rsidRDefault="00ED50F3" w:rsidP="00ED50F3">
      <w:pPr>
        <w:rPr>
          <w:sz w:val="16"/>
        </w:rPr>
      </w:pPr>
      <w:r w:rsidRPr="00AB5D14">
        <w:rPr>
          <w:sz w:val="16"/>
        </w:rPr>
        <w:t>1 Introduction</w:t>
      </w:r>
    </w:p>
    <w:p w14:paraId="4272487A" w14:textId="77777777" w:rsidR="00ED50F3" w:rsidRPr="00AB5D14" w:rsidRDefault="00ED50F3" w:rsidP="00ED50F3">
      <w:pPr>
        <w:rPr>
          <w:sz w:val="16"/>
        </w:rPr>
      </w:pPr>
      <w:r w:rsidRPr="00AB5D14">
        <w:rPr>
          <w:rStyle w:val="StyleUnderline"/>
        </w:rPr>
        <w:t>A</w:t>
      </w:r>
      <w:r w:rsidRPr="00AB5D14">
        <w:rPr>
          <w:sz w:val="16"/>
        </w:rPr>
        <w:t xml:space="preserve"> classical </w:t>
      </w:r>
      <w:r w:rsidRPr="00AB5D14">
        <w:rPr>
          <w:rStyle w:val="StyleUnderline"/>
        </w:rPr>
        <w:t xml:space="preserve">question concerning </w:t>
      </w:r>
      <w:r w:rsidRPr="00AB5D14">
        <w:rPr>
          <w:rStyle w:val="Emphasis"/>
        </w:rPr>
        <w:t>c</w:t>
      </w:r>
      <w:r w:rsidRPr="00AB5D14">
        <w:rPr>
          <w:sz w:val="16"/>
        </w:rPr>
        <w:t xml:space="preserve">ollective </w:t>
      </w:r>
      <w:r w:rsidRPr="00AB5D14">
        <w:rPr>
          <w:rStyle w:val="Emphasis"/>
        </w:rPr>
        <w:t>b</w:t>
      </w:r>
      <w:r w:rsidRPr="00AB5D14">
        <w:rPr>
          <w:sz w:val="16"/>
        </w:rPr>
        <w:t xml:space="preserve">argaining </w:t>
      </w:r>
      <w:r w:rsidRPr="00AB5D14">
        <w:rPr>
          <w:rStyle w:val="Emphasis"/>
        </w:rPr>
        <w:t>institutions</w:t>
      </w:r>
      <w:r w:rsidRPr="00AB5D14">
        <w:rPr>
          <w:sz w:val="16"/>
        </w:rPr>
        <w:t xml:space="preserve"> </w:t>
      </w:r>
      <w:r w:rsidRPr="00AB5D14">
        <w:rPr>
          <w:rStyle w:val="StyleUnderline"/>
        </w:rPr>
        <w:t xml:space="preserve">is their impact on </w:t>
      </w:r>
      <w:r w:rsidRPr="00AB5D14">
        <w:rPr>
          <w:rStyle w:val="Emphasis"/>
        </w:rPr>
        <w:t>non-covered</w:t>
      </w:r>
      <w:r w:rsidRPr="00AB5D14">
        <w:rPr>
          <w:rStyle w:val="StyleUnderline"/>
        </w:rPr>
        <w:t xml:space="preserve"> wages</w:t>
      </w:r>
      <w:r w:rsidRPr="00AB5D14">
        <w:rPr>
          <w:sz w:val="16"/>
        </w:rPr>
        <w:t xml:space="preserve">. This impact is usually attributed to union threat or displaced labor supply effects (Freeman and Medoff, 1981; Lewis, 1986). In this paper, </w:t>
      </w:r>
      <w:r w:rsidRPr="00AB5D14">
        <w:rPr>
          <w:rStyle w:val="StyleUnderline"/>
        </w:rPr>
        <w:t>I focus on</w:t>
      </w:r>
      <w:r w:rsidRPr="00AB5D14">
        <w:rPr>
          <w:sz w:val="16"/>
        </w:rPr>
        <w:t xml:space="preserve"> a third mechanism: </w:t>
      </w:r>
      <w:r w:rsidRPr="00AB5D14">
        <w:rPr>
          <w:rStyle w:val="Emphasis"/>
        </w:rPr>
        <w:t>outside options</w:t>
      </w:r>
      <w:r w:rsidRPr="00AB5D14">
        <w:rPr>
          <w:sz w:val="16"/>
        </w:rPr>
        <w:t xml:space="preserve">. </w:t>
      </w:r>
      <w:r w:rsidRPr="00AB5D14">
        <w:rPr>
          <w:rStyle w:val="StyleUnderline"/>
        </w:rPr>
        <w:t xml:space="preserve">I present a framework of </w:t>
      </w:r>
      <w:r w:rsidRPr="00AB5D14">
        <w:rPr>
          <w:rStyle w:val="Emphasis"/>
        </w:rPr>
        <w:t>wage transmissions</w:t>
      </w:r>
      <w:r w:rsidRPr="00AB5D14">
        <w:rPr>
          <w:sz w:val="16"/>
        </w:rPr>
        <w:t xml:space="preserve"> </w:t>
      </w:r>
      <w:r w:rsidRPr="00AB5D14">
        <w:rPr>
          <w:rStyle w:val="StyleUnderline"/>
        </w:rPr>
        <w:t>from firms which raise wages, and</w:t>
      </w:r>
      <w:r w:rsidRPr="00AB5D14">
        <w:rPr>
          <w:sz w:val="16"/>
        </w:rPr>
        <w:t xml:space="preserve"> a corresponding </w:t>
      </w:r>
      <w:r w:rsidRPr="00AB5D14">
        <w:rPr>
          <w:rStyle w:val="Emphasis"/>
        </w:rPr>
        <w:t>empirical measure</w:t>
      </w:r>
      <w:r w:rsidRPr="00AB5D14">
        <w:rPr>
          <w:rStyle w:val="StyleUnderline"/>
        </w:rPr>
        <w:t xml:space="preserve"> of </w:t>
      </w:r>
      <w:r w:rsidRPr="00AB5D14">
        <w:rPr>
          <w:rStyle w:val="Emphasis"/>
        </w:rPr>
        <w:t>spillovers</w:t>
      </w:r>
      <w:r w:rsidRPr="00AB5D14">
        <w:rPr>
          <w:rStyle w:val="StyleUnderline"/>
        </w:rPr>
        <w:t xml:space="preserve"> through</w:t>
      </w:r>
      <w:r w:rsidRPr="00AB5D14">
        <w:rPr>
          <w:sz w:val="16"/>
        </w:rPr>
        <w:t xml:space="preserve"> nearby </w:t>
      </w:r>
      <w:r w:rsidRPr="00AB5D14">
        <w:rPr>
          <w:rStyle w:val="StyleUnderline"/>
        </w:rPr>
        <w:t>outside options</w:t>
      </w:r>
      <w:r w:rsidRPr="00AB5D14">
        <w:rPr>
          <w:sz w:val="16"/>
        </w:rPr>
        <w:t>. Using sharp changes in collective bargaining wage agreements in South Africa, I find observable wage gains for workers in both covered firms and firms connected to them through their local networks of worker flows.</w:t>
      </w:r>
    </w:p>
    <w:p w14:paraId="3553454A" w14:textId="77777777" w:rsidR="00ED50F3" w:rsidRPr="00AB5D14" w:rsidRDefault="00ED50F3" w:rsidP="00ED50F3">
      <w:pPr>
        <w:rPr>
          <w:sz w:val="16"/>
        </w:rPr>
      </w:pPr>
      <w:r w:rsidRPr="00AB5D14">
        <w:rPr>
          <w:sz w:val="16"/>
        </w:rPr>
        <w:t xml:space="preserve">Although wage spillovers may follow a variety of channels, I begin by sketching a possible framework. I start with a static model featuring preference heterogeneity which gives employers wage-setting power. I show that </w:t>
      </w:r>
      <w:r w:rsidRPr="00AB5D14">
        <w:rPr>
          <w:rStyle w:val="StyleUnderline"/>
        </w:rPr>
        <w:t>when a large part of the market</w:t>
      </w:r>
      <w:r w:rsidRPr="00AB5D14">
        <w:rPr>
          <w:sz w:val="16"/>
        </w:rPr>
        <w:t xml:space="preserve"> (</w:t>
      </w:r>
      <w:r w:rsidRPr="00AB5D14">
        <w:rPr>
          <w:rStyle w:val="StyleUnderline"/>
        </w:rPr>
        <w:t xml:space="preserve">such as a set of </w:t>
      </w:r>
      <w:r w:rsidRPr="00AB5D14">
        <w:rPr>
          <w:rStyle w:val="Emphasis"/>
          <w:highlight w:val="cyan"/>
        </w:rPr>
        <w:t>c</w:t>
      </w:r>
      <w:r w:rsidRPr="00AB5D14">
        <w:rPr>
          <w:sz w:val="16"/>
        </w:rPr>
        <w:t xml:space="preserve">ollectively </w:t>
      </w:r>
      <w:r w:rsidRPr="00AB5D14">
        <w:rPr>
          <w:rStyle w:val="Emphasis"/>
          <w:highlight w:val="cyan"/>
        </w:rPr>
        <w:t>b</w:t>
      </w:r>
      <w:r w:rsidRPr="00AB5D14">
        <w:rPr>
          <w:sz w:val="16"/>
        </w:rPr>
        <w:t xml:space="preserve">argaining </w:t>
      </w:r>
      <w:r w:rsidRPr="00AB5D14">
        <w:rPr>
          <w:rStyle w:val="Emphasis"/>
          <w:highlight w:val="cyan"/>
        </w:rPr>
        <w:t>firms</w:t>
      </w:r>
      <w:r w:rsidRPr="00AB5D14">
        <w:rPr>
          <w:sz w:val="16"/>
        </w:rPr>
        <w:t xml:space="preserve">) </w:t>
      </w:r>
      <w:r w:rsidRPr="00AB5D14">
        <w:rPr>
          <w:rStyle w:val="StyleUnderline"/>
        </w:rPr>
        <w:t xml:space="preserve">is treated by an </w:t>
      </w:r>
      <w:r w:rsidRPr="00AB5D14">
        <w:rPr>
          <w:rStyle w:val="Emphasis"/>
          <w:highlight w:val="cyan"/>
        </w:rPr>
        <w:t>increase</w:t>
      </w:r>
      <w:r w:rsidRPr="00AB5D14">
        <w:rPr>
          <w:rStyle w:val="StyleUnderline"/>
        </w:rPr>
        <w:t xml:space="preserve"> in </w:t>
      </w:r>
      <w:r w:rsidRPr="00AB5D14">
        <w:rPr>
          <w:rStyle w:val="StyleUnderline"/>
          <w:highlight w:val="cyan"/>
        </w:rPr>
        <w:t>wages</w:t>
      </w:r>
      <w:r w:rsidRPr="00AB5D14">
        <w:rPr>
          <w:sz w:val="16"/>
        </w:rPr>
        <w:t xml:space="preserve">, </w:t>
      </w:r>
      <w:r w:rsidRPr="00AB5D14">
        <w:rPr>
          <w:rStyle w:val="StyleUnderline"/>
        </w:rPr>
        <w:t xml:space="preserve">there is an </w:t>
      </w:r>
      <w:r w:rsidRPr="00AB5D14">
        <w:rPr>
          <w:rStyle w:val="Emphasis"/>
        </w:rPr>
        <w:t>upward shift</w:t>
      </w:r>
      <w:r w:rsidRPr="00AB5D14">
        <w:rPr>
          <w:rStyle w:val="StyleUnderline"/>
        </w:rPr>
        <w:t xml:space="preserve"> in </w:t>
      </w:r>
      <w:r w:rsidRPr="00AB5D14">
        <w:rPr>
          <w:rStyle w:val="Emphasis"/>
        </w:rPr>
        <w:t>other</w:t>
      </w:r>
      <w:r w:rsidRPr="00AB5D14">
        <w:rPr>
          <w:rStyle w:val="StyleUnderline"/>
        </w:rPr>
        <w:t xml:space="preserve"> firms’</w:t>
      </w:r>
      <w:r w:rsidRPr="00AB5D14">
        <w:rPr>
          <w:sz w:val="16"/>
        </w:rPr>
        <w:t xml:space="preserve"> residual </w:t>
      </w:r>
      <w:r w:rsidRPr="00AB5D14">
        <w:rPr>
          <w:rStyle w:val="StyleUnderline"/>
        </w:rPr>
        <w:t>labor supply curves</w:t>
      </w:r>
      <w:r w:rsidRPr="00AB5D14">
        <w:rPr>
          <w:sz w:val="16"/>
        </w:rPr>
        <w:t xml:space="preserve">. </w:t>
      </w:r>
      <w:r w:rsidRPr="00AB5D14">
        <w:rPr>
          <w:rStyle w:val="StyleUnderline"/>
          <w:highlight w:val="cyan"/>
        </w:rPr>
        <w:t>This generates</w:t>
      </w:r>
      <w:r w:rsidRPr="00AB5D14">
        <w:rPr>
          <w:rStyle w:val="StyleUnderline"/>
        </w:rPr>
        <w:t xml:space="preserve"> </w:t>
      </w:r>
      <w:r w:rsidRPr="00AB5D14">
        <w:rPr>
          <w:rStyle w:val="Emphasis"/>
        </w:rPr>
        <w:t xml:space="preserve">substantial </w:t>
      </w:r>
      <w:r w:rsidRPr="00AB5D14">
        <w:rPr>
          <w:rStyle w:val="Emphasis"/>
          <w:highlight w:val="cyan"/>
        </w:rPr>
        <w:t>spillover wage responses</w:t>
      </w:r>
      <w:r w:rsidRPr="00AB5D14">
        <w:rPr>
          <w:sz w:val="16"/>
        </w:rPr>
        <w:t xml:space="preserve">. That is, following a wage increase for covered firms, </w:t>
      </w:r>
      <w:r w:rsidRPr="00AB5D14">
        <w:rPr>
          <w:rStyle w:val="StyleUnderline"/>
          <w:highlight w:val="cyan"/>
        </w:rPr>
        <w:t>the</w:t>
      </w:r>
      <w:r w:rsidRPr="00AB5D14">
        <w:rPr>
          <w:rStyle w:val="StyleUnderline"/>
        </w:rPr>
        <w:t xml:space="preserve"> </w:t>
      </w:r>
      <w:r w:rsidRPr="00AB5D14">
        <w:rPr>
          <w:rStyle w:val="Emphasis"/>
        </w:rPr>
        <w:t xml:space="preserve">expected </w:t>
      </w:r>
      <w:r w:rsidRPr="00AB5D14">
        <w:rPr>
          <w:rStyle w:val="Emphasis"/>
          <w:highlight w:val="cyan"/>
        </w:rPr>
        <w:t>wage</w:t>
      </w:r>
      <w:r w:rsidRPr="00AB5D14">
        <w:rPr>
          <w:rStyle w:val="StyleUnderline"/>
          <w:highlight w:val="cyan"/>
        </w:rPr>
        <w:t xml:space="preserve"> of the </w:t>
      </w:r>
      <w:r w:rsidRPr="00AB5D14">
        <w:rPr>
          <w:rStyle w:val="Emphasis"/>
          <w:highlight w:val="cyan"/>
        </w:rPr>
        <w:t>outside option</w:t>
      </w:r>
      <w:r w:rsidRPr="00AB5D14">
        <w:rPr>
          <w:rStyle w:val="StyleUnderline"/>
        </w:rPr>
        <w:t xml:space="preserve"> for</w:t>
      </w:r>
      <w:r w:rsidRPr="00AB5D14">
        <w:rPr>
          <w:sz w:val="16"/>
        </w:rPr>
        <w:t xml:space="preserve"> nearby </w:t>
      </w:r>
      <w:r w:rsidRPr="00AB5D14">
        <w:rPr>
          <w:rStyle w:val="StyleUnderline"/>
        </w:rPr>
        <w:t xml:space="preserve">non-covered workers </w:t>
      </w:r>
      <w:r w:rsidRPr="00AB5D14">
        <w:rPr>
          <w:rStyle w:val="Emphasis"/>
          <w:highlight w:val="cyan"/>
        </w:rPr>
        <w:t>rises</w:t>
      </w:r>
      <w:r w:rsidRPr="00AB5D14">
        <w:rPr>
          <w:sz w:val="16"/>
        </w:rPr>
        <w:t xml:space="preserve">, </w:t>
      </w:r>
      <w:r w:rsidRPr="00AB5D14">
        <w:rPr>
          <w:rStyle w:val="StyleUnderline"/>
        </w:rPr>
        <w:t xml:space="preserve">making their jobs </w:t>
      </w:r>
      <w:r w:rsidRPr="00AB5D14">
        <w:rPr>
          <w:rStyle w:val="Emphasis"/>
        </w:rPr>
        <w:t>less attractive</w:t>
      </w:r>
      <w:r w:rsidRPr="00AB5D14">
        <w:rPr>
          <w:sz w:val="16"/>
        </w:rPr>
        <w:t xml:space="preserve"> than before, </w:t>
      </w:r>
      <w:r w:rsidRPr="00AB5D14">
        <w:rPr>
          <w:rStyle w:val="StyleUnderline"/>
        </w:rPr>
        <w:t xml:space="preserve">and </w:t>
      </w:r>
      <w:r w:rsidRPr="00AB5D14">
        <w:rPr>
          <w:rStyle w:val="StyleUnderline"/>
          <w:highlight w:val="cyan"/>
        </w:rPr>
        <w:t xml:space="preserve">firms </w:t>
      </w:r>
      <w:r w:rsidRPr="00AB5D14">
        <w:rPr>
          <w:rStyle w:val="Emphasis"/>
          <w:highlight w:val="cyan"/>
        </w:rPr>
        <w:t>have to increase wages</w:t>
      </w:r>
      <w:r w:rsidRPr="00AB5D14">
        <w:rPr>
          <w:rStyle w:val="StyleUnderline"/>
          <w:highlight w:val="cyan"/>
        </w:rPr>
        <w:t xml:space="preserve"> to </w:t>
      </w:r>
      <w:r w:rsidRPr="00AB5D14">
        <w:rPr>
          <w:rStyle w:val="Emphasis"/>
          <w:highlight w:val="cyan"/>
        </w:rPr>
        <w:t>retain workers</w:t>
      </w:r>
      <w:r w:rsidRPr="00AB5D14">
        <w:rPr>
          <w:sz w:val="16"/>
        </w:rPr>
        <w:t>. I adapt this to a dynamic framing through what is essentially a repeated static model, but which accounts for workers’ discounted valuation of job offers. Importantly, I allow offers to be drawn from firm-specific labor market segments. This leads to a key insight, that spillovers at a non-treated firm are proportional to the flow of workers with treated firms.</w:t>
      </w:r>
    </w:p>
    <w:p w14:paraId="569600F9" w14:textId="77777777" w:rsidR="00ED50F3" w:rsidRPr="00AB5D14" w:rsidRDefault="00ED50F3" w:rsidP="00ED50F3">
      <w:pPr>
        <w:rPr>
          <w:sz w:val="16"/>
        </w:rPr>
      </w:pPr>
      <w:r w:rsidRPr="00AB5D14">
        <w:rPr>
          <w:sz w:val="16"/>
        </w:rPr>
        <w:t xml:space="preserve">My matched employer-employee data allow me to trace these worker flows. Firms with higher bilateral worker flows are geographically closer, as expected, but are also similar along a number of other characteristics such as the proportion of women and indicators of productivity. In fact, </w:t>
      </w:r>
      <w:r w:rsidRPr="00AB5D14">
        <w:rPr>
          <w:rStyle w:val="StyleUnderline"/>
          <w:highlight w:val="cyan"/>
        </w:rPr>
        <w:t xml:space="preserve">workers </w:t>
      </w:r>
      <w:r w:rsidRPr="00AB5D14">
        <w:rPr>
          <w:rStyle w:val="Emphasis"/>
          <w:highlight w:val="cyan"/>
        </w:rPr>
        <w:t>frequently switch</w:t>
      </w:r>
      <w:r w:rsidRPr="00AB5D14">
        <w:rPr>
          <w:rStyle w:val="StyleUnderline"/>
        </w:rPr>
        <w:t xml:space="preserve"> to firms </w:t>
      </w:r>
      <w:r w:rsidRPr="00AB5D14">
        <w:rPr>
          <w:rStyle w:val="Emphasis"/>
          <w:sz w:val="28"/>
          <w:szCs w:val="28"/>
          <w:highlight w:val="cyan"/>
        </w:rPr>
        <w:t>across industrial and geographic boundaries</w:t>
      </w:r>
      <w:r w:rsidRPr="00AB5D14">
        <w:rPr>
          <w:rStyle w:val="StyleUnderline"/>
          <w:highlight w:val="cyan"/>
        </w:rPr>
        <w:t xml:space="preserve">, creating </w:t>
      </w:r>
      <w:r w:rsidRPr="00AB5D14">
        <w:rPr>
          <w:rStyle w:val="Emphasis"/>
          <w:highlight w:val="cyan"/>
        </w:rPr>
        <w:t>dependencies</w:t>
      </w:r>
      <w:r w:rsidRPr="00AB5D14">
        <w:rPr>
          <w:sz w:val="16"/>
          <w:highlight w:val="cyan"/>
        </w:rPr>
        <w:t xml:space="preserve"> </w:t>
      </w:r>
      <w:r w:rsidRPr="00AB5D14">
        <w:rPr>
          <w:rStyle w:val="StyleUnderline"/>
          <w:highlight w:val="cyan"/>
        </w:rPr>
        <w:t xml:space="preserve">between firms in </w:t>
      </w:r>
      <w:r w:rsidRPr="00AB5D14">
        <w:rPr>
          <w:rStyle w:val="Emphasis"/>
          <w:highlight w:val="cyan"/>
        </w:rPr>
        <w:t>seemingly disparate</w:t>
      </w:r>
      <w:r w:rsidRPr="00AB5D14">
        <w:rPr>
          <w:sz w:val="16"/>
        </w:rPr>
        <w:t xml:space="preserve"> </w:t>
      </w:r>
      <w:r w:rsidRPr="00AB5D14">
        <w:rPr>
          <w:rStyle w:val="StyleUnderline"/>
        </w:rPr>
        <w:t xml:space="preserve">industry-by-location </w:t>
      </w:r>
      <w:r w:rsidRPr="00AB5D14">
        <w:rPr>
          <w:rStyle w:val="Emphasis"/>
          <w:highlight w:val="cyan"/>
        </w:rPr>
        <w:t>cells</w:t>
      </w:r>
      <w:r w:rsidRPr="00AB5D14">
        <w:rPr>
          <w:sz w:val="16"/>
        </w:rPr>
        <w:t>. However, these flows are typically concentrated among a few firms. They reveal workers’ relevant labor market segment by incorporating information far beyond what the econometrician usually observes.</w:t>
      </w:r>
    </w:p>
    <w:p w14:paraId="53B0292C" w14:textId="77777777" w:rsidR="00ED50F3" w:rsidRPr="00AB5D14" w:rsidRDefault="00ED50F3" w:rsidP="00ED50F3">
      <w:pPr>
        <w:rPr>
          <w:sz w:val="16"/>
        </w:rPr>
      </w:pPr>
      <w:r w:rsidRPr="00AB5D14">
        <w:rPr>
          <w:sz w:val="16"/>
        </w:rPr>
        <w:t xml:space="preserve">To test the spillover responses directly, I merge in over 11 years of wage agreements across 34 collective bargaining councils in South Africa. </w:t>
      </w:r>
      <w:r w:rsidRPr="00AB5D14">
        <w:rPr>
          <w:rStyle w:val="StyleUnderline"/>
          <w:highlight w:val="cyan"/>
        </w:rPr>
        <w:t>My</w:t>
      </w:r>
      <w:r w:rsidRPr="00AB5D14">
        <w:rPr>
          <w:rStyle w:val="StyleUnderline"/>
        </w:rPr>
        <w:t xml:space="preserve"> stacked </w:t>
      </w:r>
      <w:r w:rsidRPr="00AB5D14">
        <w:rPr>
          <w:rStyle w:val="Emphasis"/>
        </w:rPr>
        <w:t xml:space="preserve">event </w:t>
      </w:r>
      <w:r w:rsidRPr="00AB5D14">
        <w:rPr>
          <w:rStyle w:val="Emphasis"/>
          <w:highlight w:val="cyan"/>
        </w:rPr>
        <w:t>study</w:t>
      </w:r>
      <w:r w:rsidRPr="00AB5D14">
        <w:rPr>
          <w:rStyle w:val="StyleUnderline"/>
        </w:rPr>
        <w:t xml:space="preserve"> </w:t>
      </w:r>
      <w:r w:rsidRPr="00AB5D14">
        <w:rPr>
          <w:rStyle w:val="StyleUnderline"/>
          <w:highlight w:val="cyan"/>
        </w:rPr>
        <w:t>reveals</w:t>
      </w:r>
      <w:r w:rsidRPr="00AB5D14">
        <w:rPr>
          <w:rStyle w:val="StyleUnderline"/>
        </w:rPr>
        <w:t xml:space="preserve"> a sharp wage increase of about 4% for firms covered by agreements</w:t>
      </w:r>
      <w:r w:rsidRPr="00AB5D14">
        <w:rPr>
          <w:sz w:val="16"/>
        </w:rPr>
        <w:t xml:space="preserve">. </w:t>
      </w:r>
      <w:r w:rsidRPr="00AB5D14">
        <w:rPr>
          <w:rStyle w:val="StyleUnderline"/>
        </w:rPr>
        <w:t>I</w:t>
      </w:r>
      <w:r w:rsidRPr="00AB5D14">
        <w:rPr>
          <w:sz w:val="16"/>
        </w:rPr>
        <w:t xml:space="preserve"> then </w:t>
      </w:r>
      <w:r w:rsidRPr="00AB5D14">
        <w:rPr>
          <w:rStyle w:val="StyleUnderline"/>
        </w:rPr>
        <w:t xml:space="preserve">consider </w:t>
      </w:r>
      <w:r w:rsidRPr="00AB5D14">
        <w:rPr>
          <w:rStyle w:val="Emphasis"/>
        </w:rPr>
        <w:t>non-covered firms</w:t>
      </w:r>
      <w:r w:rsidRPr="00AB5D14">
        <w:rPr>
          <w:sz w:val="16"/>
        </w:rPr>
        <w:t xml:space="preserve"> where flows to covered firms are high (i.e. in the same labor market segment), and </w:t>
      </w:r>
      <w:r w:rsidRPr="00AB5D14">
        <w:rPr>
          <w:rStyle w:val="StyleUnderline"/>
        </w:rPr>
        <w:t>compare them</w:t>
      </w:r>
      <w:r w:rsidRPr="00AB5D14">
        <w:rPr>
          <w:sz w:val="16"/>
        </w:rPr>
        <w:t xml:space="preserve"> with firms where flows are negligible. </w:t>
      </w:r>
      <w:r w:rsidRPr="00AB5D14">
        <w:rPr>
          <w:rStyle w:val="StyleUnderline"/>
        </w:rPr>
        <w:t xml:space="preserve">I find </w:t>
      </w:r>
      <w:r w:rsidRPr="00AB5D14">
        <w:rPr>
          <w:rStyle w:val="Emphasis"/>
        </w:rPr>
        <w:t>similar wage increases</w:t>
      </w:r>
      <w:r w:rsidRPr="00AB5D14">
        <w:rPr>
          <w:rStyle w:val="StyleUnderline"/>
        </w:rPr>
        <w:t xml:space="preserve"> of about 3.5%.</w:t>
      </w:r>
      <w:r w:rsidRPr="00AB5D14">
        <w:rPr>
          <w:sz w:val="16"/>
        </w:rPr>
        <w:t xml:space="preserve"> The estimated </w:t>
      </w:r>
      <w:r w:rsidRPr="00AB5D14">
        <w:rPr>
          <w:rStyle w:val="Emphasis"/>
          <w:highlight w:val="cyan"/>
        </w:rPr>
        <w:t>spillover</w:t>
      </w:r>
      <w:r w:rsidRPr="00AB5D14">
        <w:rPr>
          <w:sz w:val="16"/>
        </w:rPr>
        <w:t xml:space="preserve"> wage </w:t>
      </w:r>
      <w:r w:rsidRPr="00AB5D14">
        <w:rPr>
          <w:rStyle w:val="Emphasis"/>
          <w:highlight w:val="cyan"/>
        </w:rPr>
        <w:t>effects</w:t>
      </w:r>
      <w:r w:rsidRPr="00AB5D14">
        <w:rPr>
          <w:sz w:val="16"/>
        </w:rPr>
        <w:t xml:space="preserve"> decrease as firms have lower worker flows to bargaining councils, as predicted. This traces out the response function of firms under varying degrees of wage competition as given by inter-firm flows, and I show more evidence of this pattern in heterogeneity analysis. </w:t>
      </w:r>
      <w:r w:rsidRPr="00AB5D14">
        <w:rPr>
          <w:rStyle w:val="Emphasis"/>
        </w:rPr>
        <w:t>In addition</w:t>
      </w:r>
      <w:r w:rsidRPr="00AB5D14">
        <w:rPr>
          <w:sz w:val="16"/>
        </w:rPr>
        <w:t xml:space="preserve">, I find that </w:t>
      </w:r>
      <w:r w:rsidRPr="00AB5D14">
        <w:rPr>
          <w:rStyle w:val="Emphasis"/>
          <w:highlight w:val="cyan"/>
        </w:rPr>
        <w:t>profit margins</w:t>
      </w:r>
      <w:r w:rsidRPr="00AB5D14">
        <w:rPr>
          <w:rStyle w:val="StyleUnderline"/>
          <w:highlight w:val="cyan"/>
        </w:rPr>
        <w:t xml:space="preserve"> decrease</w:t>
      </w:r>
      <w:r w:rsidRPr="00AB5D14">
        <w:rPr>
          <w:rStyle w:val="StyleUnderline"/>
        </w:rPr>
        <w:t xml:space="preserve"> by a magnitude </w:t>
      </w:r>
      <w:r w:rsidRPr="00AB5D14">
        <w:rPr>
          <w:rStyle w:val="StyleUnderline"/>
          <w:highlight w:val="cyan"/>
        </w:rPr>
        <w:t>that</w:t>
      </w:r>
      <w:r w:rsidRPr="00AB5D14">
        <w:rPr>
          <w:rStyle w:val="StyleUnderline"/>
        </w:rPr>
        <w:t xml:space="preserve"> plausibly </w:t>
      </w:r>
      <w:r w:rsidRPr="00AB5D14">
        <w:rPr>
          <w:rStyle w:val="StyleUnderline"/>
          <w:highlight w:val="cyan"/>
        </w:rPr>
        <w:t xml:space="preserve">indicates a </w:t>
      </w:r>
      <w:r w:rsidRPr="00AB5D14">
        <w:rPr>
          <w:rStyle w:val="Emphasis"/>
          <w:highlight w:val="cyan"/>
        </w:rPr>
        <w:t>wage-profit trade-off</w:t>
      </w:r>
      <w:r w:rsidRPr="00AB5D14">
        <w:rPr>
          <w:sz w:val="16"/>
        </w:rPr>
        <w:t xml:space="preserve"> </w:t>
      </w:r>
      <w:r w:rsidRPr="00AB5D14">
        <w:rPr>
          <w:rStyle w:val="StyleUnderline"/>
        </w:rPr>
        <w:t xml:space="preserve">for </w:t>
      </w:r>
      <w:r w:rsidRPr="00AB5D14">
        <w:rPr>
          <w:rStyle w:val="StyleUnderline"/>
          <w:highlight w:val="cyan"/>
        </w:rPr>
        <w:t>these</w:t>
      </w:r>
      <w:r w:rsidRPr="00AB5D14">
        <w:rPr>
          <w:rStyle w:val="StyleUnderline"/>
        </w:rPr>
        <w:t xml:space="preserve"> </w:t>
      </w:r>
      <w:r w:rsidRPr="00AB5D14">
        <w:rPr>
          <w:rStyle w:val="Emphasis"/>
          <w:highlight w:val="cyan"/>
        </w:rPr>
        <w:t>non-covered firms</w:t>
      </w:r>
      <w:r w:rsidRPr="00AB5D14">
        <w:rPr>
          <w:sz w:val="16"/>
        </w:rPr>
        <w:t xml:space="preserve">. </w:t>
      </w:r>
      <w:r w:rsidRPr="00AB5D14">
        <w:rPr>
          <w:rStyle w:val="StyleUnderline"/>
        </w:rPr>
        <w:t xml:space="preserve">These estimates have </w:t>
      </w:r>
      <w:r w:rsidRPr="00AB5D14">
        <w:rPr>
          <w:rStyle w:val="Emphasis"/>
        </w:rPr>
        <w:t>no ev</w:t>
      </w:r>
      <w:r w:rsidRPr="00AB5D14">
        <w:rPr>
          <w:sz w:val="16"/>
        </w:rPr>
        <w:t xml:space="preserve">idence </w:t>
      </w:r>
      <w:r w:rsidRPr="00AB5D14">
        <w:rPr>
          <w:rStyle w:val="StyleUnderline"/>
        </w:rPr>
        <w:t xml:space="preserve">of </w:t>
      </w:r>
      <w:r w:rsidRPr="00AB5D14">
        <w:rPr>
          <w:rStyle w:val="Emphasis"/>
        </w:rPr>
        <w:t>pre-trends</w:t>
      </w:r>
      <w:r w:rsidRPr="00AB5D14">
        <w:rPr>
          <w:sz w:val="16"/>
        </w:rPr>
        <w:t xml:space="preserve">, </w:t>
      </w:r>
      <w:r w:rsidRPr="00AB5D14">
        <w:rPr>
          <w:rStyle w:val="StyleUnderline"/>
        </w:rPr>
        <w:t xml:space="preserve">and are </w:t>
      </w:r>
      <w:r w:rsidRPr="00AB5D14">
        <w:rPr>
          <w:rStyle w:val="Emphasis"/>
        </w:rPr>
        <w:t>robust</w:t>
      </w:r>
      <w:r w:rsidRPr="00AB5D14">
        <w:rPr>
          <w:rStyle w:val="StyleUnderline"/>
        </w:rPr>
        <w:t xml:space="preserve"> to alternative sub-samples, controls</w:t>
      </w:r>
      <w:r w:rsidRPr="00AB5D14">
        <w:rPr>
          <w:sz w:val="16"/>
        </w:rPr>
        <w:t xml:space="preserve"> (including by industry to avoid broad confounding shocks), </w:t>
      </w:r>
      <w:r w:rsidRPr="00AB5D14">
        <w:rPr>
          <w:rStyle w:val="StyleUnderline"/>
        </w:rPr>
        <w:t>and specifications.</w:t>
      </w:r>
    </w:p>
    <w:p w14:paraId="28285939" w14:textId="77777777" w:rsidR="00ED50F3" w:rsidRPr="00AB5D14" w:rsidRDefault="00ED50F3" w:rsidP="00ED50F3">
      <w:pPr>
        <w:rPr>
          <w:sz w:val="16"/>
        </w:rPr>
      </w:pPr>
      <w:r w:rsidRPr="00AB5D14">
        <w:rPr>
          <w:sz w:val="16"/>
        </w:rPr>
        <w:t xml:space="preserve">This picture of the labor market may be surprising given South Africa’s high unemployment. While in other work I discuss monopsonistic competition in this context (Bassier, 2022), I show here that firms tend to hire certain types of workers, partially disregarding the large queue of unemployed in South Africa. </w:t>
      </w:r>
      <w:r w:rsidRPr="00AB5D14">
        <w:rPr>
          <w:rStyle w:val="StyleUnderline"/>
        </w:rPr>
        <w:t xml:space="preserve">Compared to other contexts, firms may be </w:t>
      </w:r>
      <w:r w:rsidRPr="00AB5D14">
        <w:rPr>
          <w:rStyle w:val="Emphasis"/>
        </w:rPr>
        <w:t>more monopsonistic</w:t>
      </w:r>
      <w:r w:rsidRPr="00AB5D14">
        <w:rPr>
          <w:sz w:val="16"/>
        </w:rPr>
        <w:t xml:space="preserve"> </w:t>
      </w:r>
      <w:r w:rsidRPr="00AB5D14">
        <w:rPr>
          <w:rStyle w:val="StyleUnderline"/>
        </w:rPr>
        <w:t>in South Africa</w:t>
      </w:r>
      <w:r w:rsidRPr="00AB5D14">
        <w:rPr>
          <w:sz w:val="16"/>
        </w:rPr>
        <w:t xml:space="preserve">, and </w:t>
      </w:r>
      <w:r w:rsidRPr="00AB5D14">
        <w:rPr>
          <w:rStyle w:val="StyleUnderline"/>
        </w:rPr>
        <w:t>so wage spillovers may actually be</w:t>
      </w:r>
      <w:r w:rsidRPr="00AB5D14">
        <w:rPr>
          <w:sz w:val="16"/>
        </w:rPr>
        <w:t xml:space="preserve"> relatively </w:t>
      </w:r>
      <w:r w:rsidRPr="00AB5D14">
        <w:rPr>
          <w:rStyle w:val="Emphasis"/>
        </w:rPr>
        <w:t>understated</w:t>
      </w:r>
      <w:r w:rsidRPr="00AB5D14">
        <w:rPr>
          <w:sz w:val="16"/>
        </w:rPr>
        <w:t>. I estimate small ownwage employment elasticities, and rule out large negative values.</w:t>
      </w:r>
    </w:p>
    <w:p w14:paraId="2EF3AA30" w14:textId="77777777" w:rsidR="00ED50F3" w:rsidRPr="00AB5D14" w:rsidRDefault="00ED50F3" w:rsidP="00ED50F3">
      <w:pPr>
        <w:pStyle w:val="Heading4"/>
        <w:numPr>
          <w:ilvl w:val="0"/>
          <w:numId w:val="54"/>
        </w:numPr>
        <w:tabs>
          <w:tab w:val="num" w:pos="360"/>
          <w:tab w:val="num" w:pos="1440"/>
        </w:tabs>
        <w:ind w:left="360" w:firstLine="0"/>
        <w:rPr>
          <w:rFonts w:cs="Calibri"/>
        </w:rPr>
      </w:pPr>
      <w:r w:rsidRPr="00AB5D14">
        <w:rPr>
          <w:rFonts w:cs="Calibri"/>
        </w:rPr>
        <w:t xml:space="preserve">Employees in </w:t>
      </w:r>
      <w:r w:rsidRPr="00AB5D14">
        <w:rPr>
          <w:rFonts w:cs="Calibri"/>
          <w:u w:val="single"/>
        </w:rPr>
        <w:t>other industries</w:t>
      </w:r>
      <w:r w:rsidRPr="00AB5D14">
        <w:rPr>
          <w:rFonts w:cs="Calibri"/>
        </w:rPr>
        <w:t xml:space="preserve"> would </w:t>
      </w:r>
      <w:r w:rsidRPr="00AB5D14">
        <w:rPr>
          <w:rFonts w:cs="Calibri"/>
          <w:u w:val="single"/>
        </w:rPr>
        <w:t>observe the plan</w:t>
      </w:r>
      <w:r w:rsidRPr="00AB5D14">
        <w:rPr>
          <w:rFonts w:cs="Calibri"/>
        </w:rPr>
        <w:t xml:space="preserve"> and </w:t>
      </w:r>
      <w:r w:rsidRPr="00AB5D14">
        <w:rPr>
          <w:rFonts w:cs="Calibri"/>
          <w:u w:val="single"/>
        </w:rPr>
        <w:t>attempt to replicate union successes</w:t>
      </w:r>
      <w:r w:rsidRPr="00AB5D14">
        <w:rPr>
          <w:rFonts w:cs="Calibri"/>
        </w:rPr>
        <w:t xml:space="preserve">---causing </w:t>
      </w:r>
      <w:r w:rsidRPr="00AB5D14">
        <w:rPr>
          <w:rFonts w:cs="Calibri"/>
          <w:u w:val="single"/>
        </w:rPr>
        <w:t>emulation</w:t>
      </w:r>
      <w:r w:rsidRPr="00AB5D14">
        <w:rPr>
          <w:rFonts w:cs="Calibri"/>
        </w:rPr>
        <w:t xml:space="preserve"> of union </w:t>
      </w:r>
      <w:r w:rsidRPr="00AB5D14">
        <w:rPr>
          <w:rFonts w:cs="Calibri"/>
          <w:u w:val="single"/>
        </w:rPr>
        <w:t>wage practices</w:t>
      </w:r>
      <w:r w:rsidRPr="00AB5D14">
        <w:rPr>
          <w:rFonts w:cs="Calibri"/>
        </w:rPr>
        <w:t xml:space="preserve"> </w:t>
      </w:r>
    </w:p>
    <w:p w14:paraId="54D4BC0B" w14:textId="77777777" w:rsidR="00ED50F3" w:rsidRPr="00AB5D14" w:rsidRDefault="00ED50F3" w:rsidP="00ED50F3">
      <w:r w:rsidRPr="00AB5D14">
        <w:rPr>
          <w:rStyle w:val="Style13ptBold"/>
        </w:rPr>
        <w:t>Cho ’24</w:t>
      </w:r>
      <w:r w:rsidRPr="00AB5D14">
        <w:t xml:space="preserve"> [DuckKi and Lyungmae Choi; December; PhD, Assistant Professor of Finance, University of Sydney Business School; PhD, Assistant Professor of Accounting, Finance &amp; Economics Discipline, University of Newcastle; Journal of Corporate Finance, “Shadow union in local labor markets and corporate financing policies,” vol. 89, https://www.sciencedirect.com/science/article/pii/S0929119924001068]</w:t>
      </w:r>
    </w:p>
    <w:p w14:paraId="003ECC37" w14:textId="77777777" w:rsidR="00ED50F3" w:rsidRPr="00AB5D14" w:rsidRDefault="00ED50F3" w:rsidP="00ED50F3">
      <w:pPr>
        <w:rPr>
          <w:sz w:val="16"/>
        </w:rPr>
      </w:pPr>
      <w:r w:rsidRPr="00AB5D14">
        <w:rPr>
          <w:sz w:val="16"/>
        </w:rPr>
        <w:t xml:space="preserve">In this study, we investigate whether </w:t>
      </w:r>
      <w:r w:rsidRPr="00AB5D14">
        <w:rPr>
          <w:rStyle w:val="StyleUnderline"/>
          <w:highlight w:val="cyan"/>
        </w:rPr>
        <w:t xml:space="preserve">there are </w:t>
      </w:r>
      <w:r w:rsidRPr="00AB5D14">
        <w:rPr>
          <w:rStyle w:val="Emphasis"/>
          <w:highlight w:val="cyan"/>
        </w:rPr>
        <w:t>externalities</w:t>
      </w:r>
      <w:r w:rsidRPr="00AB5D14">
        <w:rPr>
          <w:rStyle w:val="StyleUnderline"/>
          <w:highlight w:val="cyan"/>
        </w:rPr>
        <w:t xml:space="preserve"> of</w:t>
      </w:r>
      <w:r w:rsidRPr="00AB5D14">
        <w:rPr>
          <w:rStyle w:val="StyleUnderline"/>
        </w:rPr>
        <w:t xml:space="preserve"> a firm’s </w:t>
      </w:r>
      <w:r w:rsidRPr="00AB5D14">
        <w:rPr>
          <w:rStyle w:val="Emphasis"/>
          <w:highlight w:val="cyan"/>
        </w:rPr>
        <w:t>unionization</w:t>
      </w:r>
      <w:r w:rsidRPr="00AB5D14">
        <w:rPr>
          <w:rStyle w:val="StyleUnderline"/>
          <w:highlight w:val="cyan"/>
        </w:rPr>
        <w:t xml:space="preserve"> that affect</w:t>
      </w:r>
      <w:r w:rsidRPr="00AB5D14">
        <w:rPr>
          <w:rStyle w:val="StyleUnderline"/>
        </w:rPr>
        <w:t xml:space="preserve"> the financing</w:t>
      </w:r>
      <w:r w:rsidRPr="00AB5D14">
        <w:rPr>
          <w:sz w:val="16"/>
        </w:rPr>
        <w:t xml:space="preserve"> </w:t>
      </w:r>
      <w:r w:rsidRPr="00AB5D14">
        <w:rPr>
          <w:rStyle w:val="StyleUnderline"/>
        </w:rPr>
        <w:t xml:space="preserve">policies of </w:t>
      </w:r>
      <w:r w:rsidRPr="00AB5D14">
        <w:rPr>
          <w:rStyle w:val="Emphasis"/>
          <w:highlight w:val="cyan"/>
        </w:rPr>
        <w:t>non-union firms</w:t>
      </w:r>
      <w:r w:rsidRPr="00AB5D14">
        <w:rPr>
          <w:sz w:val="16"/>
        </w:rPr>
        <w:t xml:space="preserve"> in a geographically localized area. </w:t>
      </w:r>
      <w:r w:rsidRPr="00AB5D14">
        <w:rPr>
          <w:rStyle w:val="StyleUnderline"/>
        </w:rPr>
        <w:t xml:space="preserve">These </w:t>
      </w:r>
      <w:r w:rsidRPr="00AB5D14">
        <w:rPr>
          <w:rStyle w:val="Emphasis"/>
        </w:rPr>
        <w:t>externalities</w:t>
      </w:r>
      <w:r w:rsidRPr="00AB5D14">
        <w:rPr>
          <w:sz w:val="16"/>
        </w:rPr>
        <w:t xml:space="preserve"> may </w:t>
      </w:r>
      <w:r w:rsidRPr="00AB5D14">
        <w:rPr>
          <w:rStyle w:val="StyleUnderline"/>
        </w:rPr>
        <w:t xml:space="preserve">operate </w:t>
      </w:r>
      <w:r w:rsidRPr="00AB5D14">
        <w:rPr>
          <w:rStyle w:val="StyleUnderline"/>
          <w:highlight w:val="cyan"/>
        </w:rPr>
        <w:t>through</w:t>
      </w:r>
      <w:r w:rsidRPr="00AB5D14">
        <w:rPr>
          <w:rStyle w:val="StyleUnderline"/>
        </w:rPr>
        <w:t xml:space="preserve"> social </w:t>
      </w:r>
      <w:r w:rsidRPr="00AB5D14">
        <w:rPr>
          <w:rStyle w:val="Emphasis"/>
          <w:highlight w:val="cyan"/>
        </w:rPr>
        <w:t>learning</w:t>
      </w:r>
      <w:r w:rsidRPr="00AB5D14">
        <w:rPr>
          <w:rStyle w:val="StyleUnderline"/>
          <w:highlight w:val="cyan"/>
        </w:rPr>
        <w:t xml:space="preserve"> or</w:t>
      </w:r>
      <w:r w:rsidRPr="00AB5D14">
        <w:rPr>
          <w:sz w:val="16"/>
        </w:rPr>
        <w:t xml:space="preserve"> strategic </w:t>
      </w:r>
      <w:r w:rsidRPr="00AB5D14">
        <w:rPr>
          <w:rStyle w:val="Emphasis"/>
          <w:highlight w:val="cyan"/>
        </w:rPr>
        <w:t>interactions</w:t>
      </w:r>
      <w:r w:rsidRPr="00AB5D14">
        <w:rPr>
          <w:rStyle w:val="StyleUnderline"/>
        </w:rPr>
        <w:t xml:space="preserve"> among</w:t>
      </w:r>
      <w:r w:rsidRPr="00AB5D14">
        <w:rPr>
          <w:sz w:val="16"/>
        </w:rPr>
        <w:t xml:space="preserve"> local </w:t>
      </w:r>
      <w:r w:rsidRPr="00AB5D14">
        <w:rPr>
          <w:rStyle w:val="Emphasis"/>
        </w:rPr>
        <w:t>workers</w:t>
      </w:r>
      <w:r w:rsidRPr="00AB5D14">
        <w:rPr>
          <w:sz w:val="16"/>
        </w:rPr>
        <w:t xml:space="preserve"> (Naidu, 2022, Bursztyn et al., 2021). Following the passage of a union election, </w:t>
      </w:r>
      <w:r w:rsidRPr="00AB5D14">
        <w:rPr>
          <w:rStyle w:val="StyleUnderline"/>
        </w:rPr>
        <w:t xml:space="preserve">non-union </w:t>
      </w:r>
      <w:r w:rsidRPr="00AB5D14">
        <w:rPr>
          <w:rStyle w:val="StyleUnderline"/>
          <w:highlight w:val="cyan"/>
        </w:rPr>
        <w:t xml:space="preserve">employees </w:t>
      </w:r>
      <w:r w:rsidRPr="00AB5D14">
        <w:rPr>
          <w:rStyle w:val="Emphasis"/>
          <w:highlight w:val="cyan"/>
        </w:rPr>
        <w:t>learn</w:t>
      </w:r>
      <w:r w:rsidRPr="00AB5D14">
        <w:rPr>
          <w:rStyle w:val="StyleUnderline"/>
        </w:rPr>
        <w:t xml:space="preserve">, through their </w:t>
      </w:r>
      <w:r w:rsidRPr="00AB5D14">
        <w:rPr>
          <w:rStyle w:val="Emphasis"/>
        </w:rPr>
        <w:t>social networks</w:t>
      </w:r>
      <w:r w:rsidRPr="00AB5D14">
        <w:rPr>
          <w:sz w:val="16"/>
        </w:rPr>
        <w:t xml:space="preserve">, </w:t>
      </w:r>
      <w:r w:rsidRPr="00AB5D14">
        <w:rPr>
          <w:rStyle w:val="StyleUnderline"/>
        </w:rPr>
        <w:t xml:space="preserve">more </w:t>
      </w:r>
      <w:r w:rsidRPr="00AB5D14">
        <w:rPr>
          <w:rStyle w:val="StyleUnderline"/>
          <w:highlight w:val="cyan"/>
        </w:rPr>
        <w:t xml:space="preserve">about the </w:t>
      </w:r>
      <w:r w:rsidRPr="00AB5D14">
        <w:rPr>
          <w:rStyle w:val="Emphasis"/>
          <w:highlight w:val="cyan"/>
        </w:rPr>
        <w:t>potential</w:t>
      </w:r>
      <w:r w:rsidRPr="00AB5D14">
        <w:rPr>
          <w:rStyle w:val="StyleUnderline"/>
          <w:highlight w:val="cyan"/>
        </w:rPr>
        <w:t xml:space="preserve"> of unionization</w:t>
      </w:r>
      <w:r w:rsidRPr="00AB5D14">
        <w:rPr>
          <w:sz w:val="16"/>
        </w:rPr>
        <w:t xml:space="preserve">, </w:t>
      </w:r>
      <w:r w:rsidRPr="00AB5D14">
        <w:rPr>
          <w:rStyle w:val="StyleUnderline"/>
          <w:highlight w:val="cyan"/>
        </w:rPr>
        <w:t>its</w:t>
      </w:r>
      <w:r w:rsidRPr="00AB5D14">
        <w:rPr>
          <w:rStyle w:val="StyleUnderline"/>
        </w:rPr>
        <w:t xml:space="preserve"> </w:t>
      </w:r>
      <w:r w:rsidRPr="00AB5D14">
        <w:rPr>
          <w:rStyle w:val="Emphasis"/>
          <w:highlight w:val="cyan"/>
        </w:rPr>
        <w:t>advantages</w:t>
      </w:r>
      <w:r w:rsidRPr="00AB5D14">
        <w:rPr>
          <w:sz w:val="16"/>
        </w:rPr>
        <w:t xml:space="preserve"> and disadvantages, </w:t>
      </w:r>
      <w:r w:rsidRPr="00AB5D14">
        <w:rPr>
          <w:rStyle w:val="StyleUnderline"/>
        </w:rPr>
        <w:t>and</w:t>
      </w:r>
      <w:r w:rsidRPr="00AB5D14">
        <w:rPr>
          <w:sz w:val="16"/>
        </w:rPr>
        <w:t xml:space="preserve"> tacit </w:t>
      </w:r>
      <w:r w:rsidRPr="00AB5D14">
        <w:rPr>
          <w:rStyle w:val="Emphasis"/>
          <w:highlight w:val="cyan"/>
        </w:rPr>
        <w:t>knowledge</w:t>
      </w:r>
      <w:r w:rsidRPr="00AB5D14">
        <w:rPr>
          <w:rStyle w:val="StyleUnderline"/>
        </w:rPr>
        <w:t xml:space="preserve"> </w:t>
      </w:r>
      <w:r w:rsidRPr="00AB5D14">
        <w:rPr>
          <w:rStyle w:val="StyleUnderline"/>
          <w:highlight w:val="cyan"/>
        </w:rPr>
        <w:t xml:space="preserve">of </w:t>
      </w:r>
      <w:r w:rsidRPr="00AB5D14">
        <w:rPr>
          <w:rStyle w:val="Emphasis"/>
          <w:highlight w:val="cyan"/>
        </w:rPr>
        <w:t>how to organize</w:t>
      </w:r>
      <w:r w:rsidRPr="00AB5D14">
        <w:rPr>
          <w:rStyle w:val="StyleUnderline"/>
        </w:rPr>
        <w:t xml:space="preserve"> unions </w:t>
      </w:r>
      <w:r w:rsidRPr="00AB5D14">
        <w:rPr>
          <w:rStyle w:val="Emphasis"/>
        </w:rPr>
        <w:t>successfully</w:t>
      </w:r>
      <w:r w:rsidRPr="00AB5D14">
        <w:rPr>
          <w:sz w:val="16"/>
        </w:rPr>
        <w:t xml:space="preserve">. </w:t>
      </w:r>
      <w:r w:rsidRPr="00AB5D14">
        <w:rPr>
          <w:rStyle w:val="StyleUnderline"/>
        </w:rPr>
        <w:t>Spatial proximity plays a crucial role</w:t>
      </w:r>
      <w:r w:rsidRPr="00AB5D14">
        <w:rPr>
          <w:sz w:val="16"/>
        </w:rPr>
        <w:t xml:space="preserve"> in facilitating such knowledge spillovers (Jaffe et al., 1993). In addition to social learning, strategic complementarities predict that </w:t>
      </w:r>
      <w:r w:rsidRPr="00AB5D14">
        <w:rPr>
          <w:rStyle w:val="Emphasis"/>
          <w:highlight w:val="cyan"/>
        </w:rPr>
        <w:t>non-union employees</w:t>
      </w:r>
      <w:r w:rsidRPr="00AB5D14">
        <w:rPr>
          <w:rStyle w:val="StyleUnderline"/>
          <w:highlight w:val="cyan"/>
        </w:rPr>
        <w:t xml:space="preserve"> are </w:t>
      </w:r>
      <w:r w:rsidRPr="00AB5D14">
        <w:rPr>
          <w:rStyle w:val="Emphasis"/>
          <w:highlight w:val="cyan"/>
        </w:rPr>
        <w:t>more likely</w:t>
      </w:r>
      <w:r w:rsidRPr="00AB5D14">
        <w:rPr>
          <w:rStyle w:val="StyleUnderline"/>
          <w:highlight w:val="cyan"/>
        </w:rPr>
        <w:t xml:space="preserve"> to </w:t>
      </w:r>
      <w:r w:rsidRPr="00AB5D14">
        <w:rPr>
          <w:rStyle w:val="Emphasis"/>
          <w:highlight w:val="cyan"/>
        </w:rPr>
        <w:t>attempt</w:t>
      </w:r>
      <w:r w:rsidRPr="00AB5D14">
        <w:rPr>
          <w:rStyle w:val="StyleUnderline"/>
          <w:highlight w:val="cyan"/>
        </w:rPr>
        <w:t xml:space="preserve"> to</w:t>
      </w:r>
      <w:r w:rsidRPr="00AB5D14">
        <w:rPr>
          <w:rStyle w:val="StyleUnderline"/>
        </w:rPr>
        <w:t xml:space="preserve"> </w:t>
      </w:r>
      <w:r w:rsidRPr="00AB5D14">
        <w:rPr>
          <w:rStyle w:val="Emphasis"/>
          <w:highlight w:val="cyan"/>
        </w:rPr>
        <w:t>organize unions</w:t>
      </w:r>
      <w:r w:rsidRPr="00AB5D14">
        <w:rPr>
          <w:rStyle w:val="StyleUnderline"/>
          <w:highlight w:val="cyan"/>
        </w:rPr>
        <w:t xml:space="preserve"> after </w:t>
      </w:r>
      <w:r w:rsidRPr="00AB5D14">
        <w:rPr>
          <w:rStyle w:val="Emphasis"/>
          <w:highlight w:val="cyan"/>
        </w:rPr>
        <w:t>observing</w:t>
      </w:r>
      <w:r w:rsidRPr="00AB5D14">
        <w:rPr>
          <w:sz w:val="16"/>
          <w:highlight w:val="cyan"/>
        </w:rPr>
        <w:t xml:space="preserve"> </w:t>
      </w:r>
      <w:r w:rsidRPr="00AB5D14">
        <w:rPr>
          <w:rStyle w:val="StyleUnderline"/>
          <w:highlight w:val="cyan"/>
        </w:rPr>
        <w:t>a</w:t>
      </w:r>
      <w:r w:rsidRPr="00AB5D14">
        <w:rPr>
          <w:rStyle w:val="StyleUnderline"/>
        </w:rPr>
        <w:t xml:space="preserve"> successful </w:t>
      </w:r>
      <w:r w:rsidRPr="00AB5D14">
        <w:rPr>
          <w:rStyle w:val="StyleUnderline"/>
          <w:highlight w:val="cyan"/>
        </w:rPr>
        <w:t>union</w:t>
      </w:r>
      <w:r w:rsidRPr="00AB5D14">
        <w:rPr>
          <w:rStyle w:val="StyleUnderline"/>
        </w:rPr>
        <w:t xml:space="preserve"> election </w:t>
      </w:r>
      <w:r w:rsidRPr="00AB5D14">
        <w:rPr>
          <w:rStyle w:val="StyleUnderline"/>
          <w:highlight w:val="cyan"/>
        </w:rPr>
        <w:t xml:space="preserve">in the </w:t>
      </w:r>
      <w:r w:rsidRPr="00AB5D14">
        <w:rPr>
          <w:rStyle w:val="Emphasis"/>
          <w:highlight w:val="cyan"/>
        </w:rPr>
        <w:t>same</w:t>
      </w:r>
      <w:r w:rsidRPr="00AB5D14">
        <w:rPr>
          <w:rStyle w:val="Emphasis"/>
        </w:rPr>
        <w:t xml:space="preserve"> local </w:t>
      </w:r>
      <w:r w:rsidRPr="00AB5D14">
        <w:rPr>
          <w:rStyle w:val="Emphasis"/>
          <w:highlight w:val="cyan"/>
        </w:rPr>
        <w:t>area</w:t>
      </w:r>
      <w:r w:rsidRPr="00AB5D14">
        <w:rPr>
          <w:rStyle w:val="StyleUnderline"/>
        </w:rPr>
        <w:t>.</w:t>
      </w:r>
      <w:r w:rsidRPr="00AB5D14">
        <w:rPr>
          <w:sz w:val="16"/>
        </w:rPr>
        <w:t xml:space="preserve"> </w:t>
      </w:r>
      <w:r w:rsidRPr="00AB5D14">
        <w:rPr>
          <w:rStyle w:val="StyleUnderline"/>
        </w:rPr>
        <w:t>We call this</w:t>
      </w:r>
      <w:r w:rsidRPr="00AB5D14">
        <w:rPr>
          <w:sz w:val="16"/>
        </w:rPr>
        <w:t xml:space="preserve"> externality “</w:t>
      </w:r>
      <w:r w:rsidRPr="00AB5D14">
        <w:rPr>
          <w:rStyle w:val="Emphasis"/>
        </w:rPr>
        <w:t>shadow union</w:t>
      </w:r>
      <w:r w:rsidRPr="00AB5D14">
        <w:rPr>
          <w:sz w:val="16"/>
        </w:rPr>
        <w:t xml:space="preserve">” </w:t>
      </w:r>
      <w:r w:rsidRPr="00AB5D14">
        <w:rPr>
          <w:rStyle w:val="Emphasis"/>
        </w:rPr>
        <w:t>effect</w:t>
      </w:r>
      <w:r w:rsidRPr="00AB5D14">
        <w:rPr>
          <w:sz w:val="16"/>
        </w:rPr>
        <w:t>.</w:t>
      </w:r>
    </w:p>
    <w:p w14:paraId="042D01C5" w14:textId="77777777" w:rsidR="00ED50F3" w:rsidRPr="00AB5D14" w:rsidRDefault="00ED50F3" w:rsidP="00ED50F3">
      <w:pPr>
        <w:rPr>
          <w:sz w:val="16"/>
        </w:rPr>
      </w:pPr>
      <w:r w:rsidRPr="00AB5D14">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4DA9A75A" w14:textId="77777777" w:rsidR="00ED50F3" w:rsidRPr="00AB5D14" w:rsidRDefault="00ED50F3" w:rsidP="00ED50F3">
      <w:pPr>
        <w:rPr>
          <w:sz w:val="16"/>
        </w:rPr>
      </w:pPr>
      <w:r w:rsidRPr="00AB5D14">
        <w:rPr>
          <w:sz w:val="16"/>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0086062C" w14:textId="77777777" w:rsidR="00ED50F3" w:rsidRPr="00AB5D14" w:rsidRDefault="00ED50F3" w:rsidP="00ED50F3">
      <w:pPr>
        <w:rPr>
          <w:sz w:val="16"/>
        </w:rPr>
      </w:pPr>
      <w:r w:rsidRPr="00AB5D14">
        <w:rPr>
          <w:sz w:val="16"/>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30A7647B" w14:textId="77777777" w:rsidR="00ED50F3" w:rsidRPr="00AB5D14" w:rsidRDefault="00ED50F3" w:rsidP="00ED50F3">
      <w:pPr>
        <w:rPr>
          <w:sz w:val="16"/>
        </w:rPr>
      </w:pPr>
      <w:r w:rsidRPr="00AB5D14">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20C699C1" w14:textId="77777777" w:rsidR="00ED50F3" w:rsidRPr="00AB5D14" w:rsidRDefault="00ED50F3" w:rsidP="00ED50F3">
      <w:pPr>
        <w:rPr>
          <w:sz w:val="16"/>
        </w:rPr>
      </w:pPr>
      <w:r w:rsidRPr="00AB5D14">
        <w:rPr>
          <w:sz w:val="16"/>
        </w:rPr>
        <w:t xml:space="preserve">After having established the shadow union effect, we explore the potential channels of the effect. We propose that </w:t>
      </w:r>
      <w:r w:rsidRPr="00AB5D14">
        <w:rPr>
          <w:rStyle w:val="StyleUnderline"/>
          <w:highlight w:val="cyan"/>
        </w:rPr>
        <w:t xml:space="preserve">if </w:t>
      </w:r>
      <w:r w:rsidRPr="00AB5D14">
        <w:rPr>
          <w:rStyle w:val="Emphasis"/>
          <w:highlight w:val="cyan"/>
        </w:rPr>
        <w:t>one firm</w:t>
      </w:r>
      <w:r w:rsidRPr="00AB5D14">
        <w:rPr>
          <w:rStyle w:val="StyleUnderline"/>
          <w:highlight w:val="cyan"/>
        </w:rPr>
        <w:t xml:space="preserve"> passes a </w:t>
      </w:r>
      <w:r w:rsidRPr="00AB5D14">
        <w:rPr>
          <w:rStyle w:val="Emphasis"/>
          <w:highlight w:val="cyan"/>
        </w:rPr>
        <w:t>union</w:t>
      </w:r>
      <w:r w:rsidRPr="00AB5D14">
        <w:rPr>
          <w:sz w:val="16"/>
        </w:rPr>
        <w:t xml:space="preserve"> election, </w:t>
      </w:r>
      <w:r w:rsidRPr="00AB5D14">
        <w:rPr>
          <w:rStyle w:val="Emphasis"/>
        </w:rPr>
        <w:t>other</w:t>
      </w:r>
      <w:r w:rsidRPr="00AB5D14">
        <w:rPr>
          <w:rStyle w:val="StyleUnderline"/>
        </w:rPr>
        <w:t xml:space="preserve"> </w:t>
      </w:r>
      <w:r w:rsidRPr="00AB5D14">
        <w:rPr>
          <w:rStyle w:val="StyleUnderline"/>
          <w:highlight w:val="cyan"/>
        </w:rPr>
        <w:t>non-unionized firms</w:t>
      </w:r>
      <w:r w:rsidRPr="00AB5D14">
        <w:rPr>
          <w:sz w:val="16"/>
        </w:rPr>
        <w:t xml:space="preserve"> within the same local labor market would </w:t>
      </w:r>
      <w:r w:rsidRPr="00AB5D14">
        <w:rPr>
          <w:rStyle w:val="StyleUnderline"/>
          <w:highlight w:val="cyan"/>
        </w:rPr>
        <w:t>face a</w:t>
      </w:r>
      <w:r w:rsidRPr="00AB5D14">
        <w:rPr>
          <w:rStyle w:val="StyleUnderline"/>
        </w:rPr>
        <w:t xml:space="preserve"> </w:t>
      </w:r>
      <w:r w:rsidRPr="00AB5D14">
        <w:rPr>
          <w:rStyle w:val="Emphasis"/>
        </w:rPr>
        <w:t xml:space="preserve">heightened </w:t>
      </w:r>
      <w:r w:rsidRPr="00AB5D14">
        <w:rPr>
          <w:rStyle w:val="Emphasis"/>
          <w:highlight w:val="cyan"/>
        </w:rPr>
        <w:t>threat</w:t>
      </w:r>
      <w:r w:rsidRPr="00AB5D14">
        <w:rPr>
          <w:rStyle w:val="StyleUnderline"/>
          <w:highlight w:val="cyan"/>
        </w:rPr>
        <w:t xml:space="preserve"> of </w:t>
      </w:r>
      <w:r w:rsidRPr="00AB5D14">
        <w:rPr>
          <w:rStyle w:val="Emphasis"/>
          <w:highlight w:val="cyan"/>
        </w:rPr>
        <w:t>unionization</w:t>
      </w:r>
      <w:r w:rsidRPr="00AB5D14">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AB5D14">
        <w:rPr>
          <w:rStyle w:val="StyleUnderline"/>
        </w:rPr>
        <w:t>a more salient union victory</w:t>
      </w:r>
      <w:r w:rsidRPr="00AB5D14">
        <w:rPr>
          <w:sz w:val="16"/>
        </w:rPr>
        <w:t xml:space="preserve"> (e.g., multiple shadow unions) </w:t>
      </w:r>
      <w:r w:rsidRPr="00AB5D14">
        <w:rPr>
          <w:rStyle w:val="StyleUnderline"/>
        </w:rPr>
        <w:t>would increase the probability</w:t>
      </w:r>
      <w:r w:rsidRPr="00AB5D14">
        <w:rPr>
          <w:sz w:val="16"/>
        </w:rPr>
        <w:t xml:space="preserve"> that </w:t>
      </w:r>
      <w:r w:rsidRPr="00AB5D14">
        <w:rPr>
          <w:rStyle w:val="StyleUnderline"/>
        </w:rPr>
        <w:t>non-union firms in the same local labor market will unionize by a larger margin</w:t>
      </w:r>
      <w:r w:rsidRPr="00AB5D14">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7E0542A2" w14:textId="77777777" w:rsidR="00ED50F3" w:rsidRPr="00AB5D14" w:rsidRDefault="00ED50F3" w:rsidP="00ED50F3">
      <w:pPr>
        <w:rPr>
          <w:sz w:val="16"/>
        </w:rPr>
      </w:pPr>
      <w:r w:rsidRPr="00AB5D14">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AB5D14">
        <w:rPr>
          <w:rStyle w:val="StyleUnderline"/>
        </w:rPr>
        <w:t>a union victory in one firm has a greater impact on the leverage of other, non-unionized firms that have higher union rents</w:t>
      </w:r>
      <w:r w:rsidRPr="00AB5D14">
        <w:rPr>
          <w:sz w:val="16"/>
        </w:rPr>
        <w:t xml:space="preserve">, which is </w:t>
      </w:r>
      <w:r w:rsidRPr="00AB5D14">
        <w:rPr>
          <w:rStyle w:val="StyleUnderline"/>
        </w:rPr>
        <w:t>consistent with the heightened threat channel</w:t>
      </w:r>
      <w:r w:rsidRPr="00AB5D14">
        <w:rPr>
          <w:sz w:val="16"/>
        </w:rPr>
        <w:t>.6</w:t>
      </w:r>
    </w:p>
    <w:p w14:paraId="2ADA4E48" w14:textId="77777777" w:rsidR="00ED50F3" w:rsidRPr="00AB5D14" w:rsidRDefault="00ED50F3" w:rsidP="00ED50F3">
      <w:pPr>
        <w:rPr>
          <w:sz w:val="16"/>
        </w:rPr>
      </w:pPr>
      <w:r w:rsidRPr="00AB5D14">
        <w:rPr>
          <w:sz w:val="16"/>
        </w:rPr>
        <w:t xml:space="preserve">To validate whether the threat of unionization is sufficiently large enough to play a role in shaping corporate financing decisions, we examine the effect of a shadow union on wages. </w:t>
      </w:r>
      <w:r w:rsidRPr="00AB5D14">
        <w:rPr>
          <w:rStyle w:val="Emphasis"/>
        </w:rPr>
        <w:t>Wages</w:t>
      </w:r>
      <w:r w:rsidRPr="00AB5D14">
        <w:rPr>
          <w:sz w:val="16"/>
        </w:rPr>
        <w:t xml:space="preserve"> should </w:t>
      </w:r>
      <w:r w:rsidRPr="00AB5D14">
        <w:rPr>
          <w:rStyle w:val="StyleUnderline"/>
        </w:rPr>
        <w:t xml:space="preserve">reflect workers’ enhanced bargaining power, much of which arises from </w:t>
      </w:r>
      <w:r w:rsidRPr="00AB5D14">
        <w:rPr>
          <w:rStyle w:val="Emphasis"/>
        </w:rPr>
        <w:t>credible threats</w:t>
      </w:r>
      <w:r w:rsidRPr="00AB5D14">
        <w:rPr>
          <w:sz w:val="16"/>
        </w:rPr>
        <w:t xml:space="preserve">. </w:t>
      </w:r>
      <w:r w:rsidRPr="00AB5D14">
        <w:rPr>
          <w:rStyle w:val="StyleUnderline"/>
          <w:highlight w:val="cyan"/>
        </w:rPr>
        <w:t>Following</w:t>
      </w:r>
      <w:r w:rsidRPr="00AB5D14">
        <w:rPr>
          <w:sz w:val="16"/>
        </w:rPr>
        <w:t xml:space="preserve"> the formation of </w:t>
      </w:r>
      <w:r w:rsidRPr="00AB5D14">
        <w:rPr>
          <w:rStyle w:val="Emphasis"/>
          <w:highlight w:val="cyan"/>
        </w:rPr>
        <w:t>shadow unions</w:t>
      </w:r>
      <w:r w:rsidRPr="00AB5D14">
        <w:rPr>
          <w:sz w:val="16"/>
        </w:rPr>
        <w:t xml:space="preserve">, </w:t>
      </w:r>
      <w:r w:rsidRPr="00AB5D14">
        <w:rPr>
          <w:rStyle w:val="Emphasis"/>
        </w:rPr>
        <w:t>other</w:t>
      </w:r>
      <w:r w:rsidRPr="00AB5D14">
        <w:rPr>
          <w:sz w:val="16"/>
        </w:rPr>
        <w:t xml:space="preserve"> </w:t>
      </w:r>
      <w:r w:rsidRPr="00AB5D14">
        <w:rPr>
          <w:rStyle w:val="StyleUnderline"/>
          <w:highlight w:val="cyan"/>
        </w:rPr>
        <w:t>non-union firms</w:t>
      </w:r>
      <w:r w:rsidRPr="00AB5D14">
        <w:rPr>
          <w:sz w:val="16"/>
        </w:rPr>
        <w:t xml:space="preserve"> in the relevant labor market </w:t>
      </w:r>
      <w:r w:rsidRPr="00AB5D14">
        <w:rPr>
          <w:rStyle w:val="StyleUnderline"/>
          <w:highlight w:val="cyan"/>
        </w:rPr>
        <w:t>are</w:t>
      </w:r>
      <w:r w:rsidRPr="00AB5D14">
        <w:rPr>
          <w:rStyle w:val="StyleUnderline"/>
        </w:rPr>
        <w:t xml:space="preserve"> </w:t>
      </w:r>
      <w:r w:rsidRPr="00AB5D14">
        <w:rPr>
          <w:rStyle w:val="Emphasis"/>
          <w:highlight w:val="cyan"/>
        </w:rPr>
        <w:t>more worried</w:t>
      </w:r>
      <w:r w:rsidRPr="00AB5D14">
        <w:rPr>
          <w:rStyle w:val="StyleUnderline"/>
          <w:highlight w:val="cyan"/>
        </w:rPr>
        <w:t xml:space="preserve"> about</w:t>
      </w:r>
      <w:r w:rsidRPr="00AB5D14">
        <w:rPr>
          <w:rStyle w:val="StyleUnderline"/>
        </w:rPr>
        <w:t xml:space="preserve"> </w:t>
      </w:r>
      <w:r w:rsidRPr="00AB5D14">
        <w:rPr>
          <w:rStyle w:val="StyleUnderline"/>
          <w:highlight w:val="cyan"/>
        </w:rPr>
        <w:t xml:space="preserve">workers </w:t>
      </w:r>
      <w:r w:rsidRPr="00AB5D14">
        <w:rPr>
          <w:rStyle w:val="Emphasis"/>
          <w:highlight w:val="cyan"/>
        </w:rPr>
        <w:t>being unionized</w:t>
      </w:r>
      <w:r w:rsidRPr="00AB5D14">
        <w:rPr>
          <w:sz w:val="16"/>
        </w:rPr>
        <w:t xml:space="preserve">, </w:t>
      </w:r>
      <w:r w:rsidRPr="00AB5D14">
        <w:rPr>
          <w:rStyle w:val="StyleUnderline"/>
        </w:rPr>
        <w:t>as a consequence,</w:t>
      </w:r>
      <w:r w:rsidRPr="00AB5D14">
        <w:rPr>
          <w:sz w:val="16"/>
        </w:rPr>
        <w:t xml:space="preserve"> they are willing to </w:t>
      </w:r>
      <w:r w:rsidRPr="00AB5D14">
        <w:rPr>
          <w:rStyle w:val="StyleUnderline"/>
          <w:highlight w:val="cyan"/>
        </w:rPr>
        <w:t xml:space="preserve">set </w:t>
      </w:r>
      <w:r w:rsidRPr="00AB5D14">
        <w:rPr>
          <w:rStyle w:val="Emphasis"/>
          <w:highlight w:val="cyan"/>
        </w:rPr>
        <w:t>higher wages</w:t>
      </w:r>
      <w:r w:rsidRPr="00AB5D14">
        <w:rPr>
          <w:sz w:val="16"/>
        </w:rPr>
        <w:t xml:space="preserve"> </w:t>
      </w:r>
      <w:r w:rsidRPr="00AB5D14">
        <w:rPr>
          <w:rStyle w:val="StyleUnderline"/>
        </w:rPr>
        <w:t xml:space="preserve">for </w:t>
      </w:r>
      <w:r w:rsidRPr="00AB5D14">
        <w:rPr>
          <w:rStyle w:val="Emphasis"/>
        </w:rPr>
        <w:t>workers</w:t>
      </w:r>
      <w:r w:rsidRPr="00AB5D14">
        <w:rPr>
          <w:sz w:val="16"/>
        </w:rPr>
        <w:t xml:space="preserve"> (especially for those who may vote in favor of the union) to influence a union vote, thereby </w:t>
      </w:r>
      <w:r w:rsidRPr="00AB5D14">
        <w:rPr>
          <w:rStyle w:val="Emphasis"/>
        </w:rPr>
        <w:t>staving off</w:t>
      </w:r>
      <w:r w:rsidRPr="00AB5D14">
        <w:rPr>
          <w:rStyle w:val="StyleUnderline"/>
        </w:rPr>
        <w:t xml:space="preserve"> unionization</w:t>
      </w:r>
      <w:r w:rsidRPr="00AB5D14">
        <w:rPr>
          <w:sz w:val="16"/>
        </w:rPr>
        <w:t xml:space="preserve">. Using aggregated wage data from the Quarterly Workforce Indicators, we find that, </w:t>
      </w:r>
      <w:r w:rsidRPr="00AB5D14">
        <w:rPr>
          <w:rStyle w:val="StyleUnderline"/>
        </w:rPr>
        <w:t>following a union victory</w:t>
      </w:r>
      <w:r w:rsidRPr="00AB5D14">
        <w:rPr>
          <w:sz w:val="16"/>
        </w:rPr>
        <w:t xml:space="preserve">, </w:t>
      </w:r>
      <w:r w:rsidRPr="00AB5D14">
        <w:rPr>
          <w:rStyle w:val="StyleUnderline"/>
        </w:rPr>
        <w:t xml:space="preserve">the average </w:t>
      </w:r>
      <w:r w:rsidRPr="00AB5D14">
        <w:rPr>
          <w:rStyle w:val="Emphasis"/>
          <w:highlight w:val="cyan"/>
        </w:rPr>
        <w:t>wages</w:t>
      </w:r>
      <w:r w:rsidRPr="00AB5D14">
        <w:rPr>
          <w:rStyle w:val="StyleUnderline"/>
        </w:rPr>
        <w:t xml:space="preserve"> of employees</w:t>
      </w:r>
      <w:r w:rsidRPr="00AB5D14">
        <w:rPr>
          <w:sz w:val="16"/>
        </w:rPr>
        <w:t xml:space="preserve"> in the relevant labor market </w:t>
      </w:r>
      <w:r w:rsidRPr="00AB5D14">
        <w:rPr>
          <w:rStyle w:val="Emphasis"/>
          <w:highlight w:val="cyan"/>
        </w:rPr>
        <w:t>increase</w:t>
      </w:r>
      <w:r w:rsidRPr="00AB5D14">
        <w:rPr>
          <w:sz w:val="16"/>
        </w:rPr>
        <w:t xml:space="preserve"> by 0.9%. </w:t>
      </w:r>
      <w:r w:rsidRPr="00AB5D14">
        <w:rPr>
          <w:rStyle w:val="StyleUnderline"/>
        </w:rPr>
        <w:t xml:space="preserve">This is </w:t>
      </w:r>
      <w:r w:rsidRPr="00AB5D14">
        <w:rPr>
          <w:rStyle w:val="StyleUnderline"/>
          <w:highlight w:val="cyan"/>
        </w:rPr>
        <w:t>consistent with</w:t>
      </w:r>
      <w:r w:rsidRPr="00AB5D14">
        <w:rPr>
          <w:rStyle w:val="StyleUnderline"/>
        </w:rPr>
        <w:t xml:space="preserve"> union </w:t>
      </w:r>
      <w:r w:rsidRPr="00AB5D14">
        <w:rPr>
          <w:rStyle w:val="Emphasis"/>
          <w:highlight w:val="cyan"/>
        </w:rPr>
        <w:t>spillover effects</w:t>
      </w:r>
      <w:r w:rsidRPr="00AB5D14">
        <w:rPr>
          <w:sz w:val="16"/>
        </w:rPr>
        <w:t xml:space="preserve"> on the wages of non-union workers documented in the literature (Rosen, 1969, Fortin et al., 2019, Taschereau-Dumouchel, 2020). Furthermore, we find </w:t>
      </w:r>
      <w:r w:rsidRPr="00AB5D14">
        <w:rPr>
          <w:rStyle w:val="StyleUnderline"/>
        </w:rPr>
        <w:t xml:space="preserve">that </w:t>
      </w:r>
      <w:r w:rsidRPr="00AB5D14">
        <w:rPr>
          <w:rStyle w:val="StyleUnderline"/>
          <w:highlight w:val="cyan"/>
        </w:rPr>
        <w:t xml:space="preserve">the </w:t>
      </w:r>
      <w:r w:rsidRPr="00AB5D14">
        <w:rPr>
          <w:rStyle w:val="Emphasis"/>
          <w:highlight w:val="cyan"/>
        </w:rPr>
        <w:t>heightened threat</w:t>
      </w:r>
      <w:r w:rsidRPr="00AB5D14">
        <w:rPr>
          <w:rStyle w:val="StyleUnderline"/>
          <w:highlight w:val="cyan"/>
        </w:rPr>
        <w:t xml:space="preserve"> by shadow unions </w:t>
      </w:r>
      <w:r w:rsidRPr="00AB5D14">
        <w:rPr>
          <w:rStyle w:val="Emphasis"/>
          <w:highlight w:val="cyan"/>
        </w:rPr>
        <w:t>increases</w:t>
      </w:r>
      <w:r w:rsidRPr="00AB5D14">
        <w:rPr>
          <w:rStyle w:val="StyleUnderline"/>
        </w:rPr>
        <w:t xml:space="preserve"> the </w:t>
      </w:r>
      <w:r w:rsidRPr="00AB5D14">
        <w:rPr>
          <w:rStyle w:val="StyleUnderline"/>
          <w:highlight w:val="cyan"/>
        </w:rPr>
        <w:t xml:space="preserve">likelihood of </w:t>
      </w:r>
      <w:r w:rsidRPr="00AB5D14">
        <w:rPr>
          <w:rStyle w:val="Emphasis"/>
          <w:highlight w:val="cyan"/>
        </w:rPr>
        <w:t>subsequent union victories</w:t>
      </w:r>
      <w:r w:rsidRPr="00AB5D14">
        <w:rPr>
          <w:sz w:val="16"/>
        </w:rPr>
        <w:t xml:space="preserve"> in local labor markets. These results thus reinforce the union threat channel through which strategic incentives to use debt could spill over into non-union firms within a local labor market.</w:t>
      </w:r>
    </w:p>
    <w:p w14:paraId="13F9E0F9" w14:textId="77777777" w:rsidR="00ED50F3" w:rsidRPr="00AB5D14" w:rsidRDefault="00ED50F3" w:rsidP="00ED50F3"/>
    <w:p w14:paraId="74386880" w14:textId="77777777" w:rsidR="00ED50F3" w:rsidRPr="00AB5D14" w:rsidRDefault="00ED50F3" w:rsidP="00ED50F3">
      <w:pPr>
        <w:pStyle w:val="Heading4"/>
        <w:rPr>
          <w:rFonts w:cs="Calibri"/>
        </w:rPr>
      </w:pPr>
      <w:r w:rsidRPr="00AB5D14">
        <w:rPr>
          <w:rFonts w:cs="Calibri"/>
        </w:rPr>
        <w:t xml:space="preserve">That </w:t>
      </w:r>
      <w:r w:rsidRPr="00AB5D14">
        <w:rPr>
          <w:rFonts w:cs="Calibri"/>
          <w:u w:val="single"/>
        </w:rPr>
        <w:t>warps</w:t>
      </w:r>
      <w:r w:rsidRPr="00AB5D14">
        <w:rPr>
          <w:rFonts w:cs="Calibri"/>
        </w:rPr>
        <w:t xml:space="preserve"> the </w:t>
      </w:r>
      <w:r w:rsidRPr="00AB5D14">
        <w:rPr>
          <w:rFonts w:cs="Calibri"/>
          <w:u w:val="single"/>
        </w:rPr>
        <w:t>production</w:t>
      </w:r>
      <w:r w:rsidRPr="00AB5D14">
        <w:rPr>
          <w:rFonts w:cs="Calibri"/>
        </w:rPr>
        <w:t xml:space="preserve"> and </w:t>
      </w:r>
      <w:r w:rsidRPr="00AB5D14">
        <w:rPr>
          <w:rFonts w:cs="Calibri"/>
          <w:u w:val="single"/>
        </w:rPr>
        <w:t>wage patterns</w:t>
      </w:r>
      <w:r w:rsidRPr="00AB5D14">
        <w:rPr>
          <w:rFonts w:cs="Calibri"/>
        </w:rPr>
        <w:t xml:space="preserve"> of </w:t>
      </w:r>
      <w:r w:rsidRPr="00AB5D14">
        <w:rPr>
          <w:rFonts w:cs="Calibri"/>
          <w:u w:val="single"/>
        </w:rPr>
        <w:t>non-union</w:t>
      </w:r>
      <w:r w:rsidRPr="00AB5D14">
        <w:rPr>
          <w:rFonts w:cs="Calibri"/>
        </w:rPr>
        <w:t xml:space="preserve"> firms</w:t>
      </w:r>
    </w:p>
    <w:p w14:paraId="330DF19C" w14:textId="77777777" w:rsidR="00ED50F3" w:rsidRPr="00AB5D14" w:rsidRDefault="00ED50F3" w:rsidP="00ED50F3">
      <w:r w:rsidRPr="00AB5D14">
        <w:rPr>
          <w:rStyle w:val="Style13ptBold"/>
        </w:rPr>
        <w:t>Taschereau-Dumouchel ’20</w:t>
      </w:r>
      <w:r w:rsidRPr="00AB5D14">
        <w:t xml:space="preserve"> [Mathieu; November 2020; PhD, Associate Professor of Economics, Cornell University; The Review of Economic Studies, “The Union Threat,” vol. 87]</w:t>
      </w:r>
    </w:p>
    <w:p w14:paraId="38FAB1EF" w14:textId="77777777" w:rsidR="00ED50F3" w:rsidRPr="00AB5D14" w:rsidRDefault="00ED50F3" w:rsidP="00ED50F3">
      <w:pPr>
        <w:rPr>
          <w:sz w:val="16"/>
        </w:rPr>
      </w:pPr>
      <w:r w:rsidRPr="00AB5D14">
        <w:rPr>
          <w:sz w:val="16"/>
        </w:rPr>
        <w:t xml:space="preserve">As </w:t>
      </w:r>
      <w:r w:rsidRPr="00AB5D14">
        <w:rPr>
          <w:rStyle w:val="StyleUnderline"/>
        </w:rPr>
        <w:t>unions</w:t>
      </w:r>
      <w:r w:rsidRPr="00AB5D14">
        <w:rPr>
          <w:sz w:val="16"/>
        </w:rPr>
        <w:t xml:space="preserve"> are now </w:t>
      </w:r>
      <w:r w:rsidRPr="00AB5D14">
        <w:rPr>
          <w:rStyle w:val="StyleUnderline"/>
        </w:rPr>
        <w:t>cover</w:t>
      </w:r>
      <w:r w:rsidRPr="00AB5D14">
        <w:rPr>
          <w:sz w:val="16"/>
        </w:rPr>
        <w:t xml:space="preserve">ing </w:t>
      </w:r>
      <w:r w:rsidRPr="00AB5D14">
        <w:rPr>
          <w:rStyle w:val="StyleUnderline"/>
        </w:rPr>
        <w:t>only about 7% of private sector jobs</w:t>
      </w:r>
      <w:r w:rsidRPr="00AB5D14">
        <w:rPr>
          <w:sz w:val="16"/>
        </w:rPr>
        <w:t xml:space="preserve"> in the U.S., many </w:t>
      </w:r>
      <w:r w:rsidRPr="00AB5D14">
        <w:rPr>
          <w:rStyle w:val="StyleUnderline"/>
        </w:rPr>
        <w:t>observers</w:t>
      </w:r>
      <w:r w:rsidRPr="00AB5D14">
        <w:rPr>
          <w:sz w:val="16"/>
        </w:rPr>
        <w:t xml:space="preserve"> have </w:t>
      </w:r>
      <w:r w:rsidRPr="00AB5D14">
        <w:rPr>
          <w:rStyle w:val="StyleUnderline"/>
        </w:rPr>
        <w:t>argue</w:t>
      </w:r>
      <w:r w:rsidRPr="00AB5D14">
        <w:rPr>
          <w:sz w:val="16"/>
        </w:rPr>
        <w:t xml:space="preserve">d that </w:t>
      </w:r>
      <w:r w:rsidRPr="00AB5D14">
        <w:rPr>
          <w:rStyle w:val="StyleUnderline"/>
        </w:rPr>
        <w:t>their impact on the aggregate econ</w:t>
      </w:r>
      <w:r w:rsidRPr="00AB5D14">
        <w:rPr>
          <w:sz w:val="16"/>
        </w:rPr>
        <w:t xml:space="preserve">omy </w:t>
      </w:r>
      <w:r w:rsidRPr="00AB5D14">
        <w:rPr>
          <w:rStyle w:val="StyleUnderline"/>
        </w:rPr>
        <w:t>must be small</w:t>
      </w:r>
      <w:r w:rsidRPr="00AB5D14">
        <w:rPr>
          <w:sz w:val="16"/>
        </w:rPr>
        <w:t xml:space="preserve">. </w:t>
      </w:r>
      <w:r w:rsidRPr="00AB5D14">
        <w:rPr>
          <w:rStyle w:val="StyleUnderline"/>
        </w:rPr>
        <w:t>In opposition</w:t>
      </w:r>
      <w:r w:rsidRPr="00AB5D14">
        <w:rPr>
          <w:sz w:val="16"/>
        </w:rPr>
        <w:t xml:space="preserve"> to this view, this article investigates how </w:t>
      </w:r>
      <w:r w:rsidRPr="00AB5D14">
        <w:rPr>
          <w:rStyle w:val="Emphasis"/>
          <w:highlight w:val="cyan"/>
        </w:rPr>
        <w:t>unions</w:t>
      </w:r>
      <w:r w:rsidRPr="00AB5D14">
        <w:rPr>
          <w:rStyle w:val="StyleUnderline"/>
        </w:rPr>
        <w:t xml:space="preserve"> can nonetheless </w:t>
      </w:r>
      <w:r w:rsidRPr="00AB5D14">
        <w:rPr>
          <w:rStyle w:val="StyleUnderline"/>
          <w:highlight w:val="cyan"/>
        </w:rPr>
        <w:t xml:space="preserve">have a </w:t>
      </w:r>
      <w:r w:rsidRPr="00AB5D14">
        <w:rPr>
          <w:rStyle w:val="Emphasis"/>
          <w:highlight w:val="cyan"/>
        </w:rPr>
        <w:t>sizable impact</w:t>
      </w:r>
      <w:r w:rsidRPr="00AB5D14">
        <w:rPr>
          <w:rStyle w:val="StyleUnderline"/>
        </w:rPr>
        <w:t xml:space="preserve"> on the macroecon</w:t>
      </w:r>
      <w:r w:rsidRPr="00AB5D14">
        <w:rPr>
          <w:sz w:val="16"/>
        </w:rPr>
        <w:t xml:space="preserve">omy </w:t>
      </w:r>
      <w:r w:rsidRPr="00AB5D14">
        <w:rPr>
          <w:rStyle w:val="StyleUnderline"/>
          <w:highlight w:val="cyan"/>
        </w:rPr>
        <w:t>through</w:t>
      </w:r>
      <w:r w:rsidRPr="00AB5D14">
        <w:rPr>
          <w:rStyle w:val="StyleUnderline"/>
        </w:rPr>
        <w:t xml:space="preserve"> their </w:t>
      </w:r>
      <w:r w:rsidRPr="00AB5D14">
        <w:rPr>
          <w:rStyle w:val="Emphasis"/>
          <w:highlight w:val="cyan"/>
        </w:rPr>
        <w:t>influence</w:t>
      </w:r>
      <w:r w:rsidRPr="00AB5D14">
        <w:rPr>
          <w:rStyle w:val="StyleUnderline"/>
          <w:highlight w:val="cyan"/>
        </w:rPr>
        <w:t xml:space="preserve"> on </w:t>
      </w:r>
      <w:r w:rsidRPr="00AB5D14">
        <w:rPr>
          <w:rStyle w:val="Emphasis"/>
          <w:highlight w:val="cyan"/>
        </w:rPr>
        <w:t>non-union firms</w:t>
      </w:r>
      <w:r w:rsidRPr="00AB5D14">
        <w:rPr>
          <w:sz w:val="16"/>
        </w:rPr>
        <w:t xml:space="preserve">. Indeed, if </w:t>
      </w:r>
      <w:r w:rsidRPr="00AB5D14">
        <w:rPr>
          <w:rStyle w:val="StyleUnderline"/>
        </w:rPr>
        <w:t>unionization lowers profits</w:t>
      </w:r>
      <w:r w:rsidRPr="00AB5D14">
        <w:rPr>
          <w:sz w:val="16"/>
        </w:rPr>
        <w:t xml:space="preserve">, like many studies find, </w:t>
      </w:r>
      <w:r w:rsidRPr="00AB5D14">
        <w:rPr>
          <w:rStyle w:val="StyleUnderline"/>
        </w:rPr>
        <w:t>vulnerable</w:t>
      </w:r>
      <w:r w:rsidRPr="00AB5D14">
        <w:rPr>
          <w:sz w:val="16"/>
        </w:rPr>
        <w:t xml:space="preserve"> </w:t>
      </w:r>
      <w:r w:rsidRPr="00AB5D14">
        <w:rPr>
          <w:rStyle w:val="StyleUnderline"/>
          <w:highlight w:val="cyan"/>
        </w:rPr>
        <w:t>non-union firms</w:t>
      </w:r>
      <w:r w:rsidRPr="00AB5D14">
        <w:rPr>
          <w:sz w:val="16"/>
        </w:rPr>
        <w:t xml:space="preserve"> might </w:t>
      </w:r>
      <w:r w:rsidRPr="00AB5D14">
        <w:rPr>
          <w:rStyle w:val="Emphasis"/>
          <w:highlight w:val="cyan"/>
        </w:rPr>
        <w:t>distort</w:t>
      </w:r>
      <w:r w:rsidRPr="00AB5D14">
        <w:rPr>
          <w:rStyle w:val="StyleUnderline"/>
          <w:highlight w:val="cyan"/>
        </w:rPr>
        <w:t xml:space="preserve"> their behaviour to </w:t>
      </w:r>
      <w:r w:rsidRPr="00AB5D14">
        <w:rPr>
          <w:rStyle w:val="Emphasis"/>
          <w:highlight w:val="cyan"/>
        </w:rPr>
        <w:t>prevent</w:t>
      </w:r>
      <w:r w:rsidRPr="00AB5D14">
        <w:rPr>
          <w:rStyle w:val="StyleUnderline"/>
          <w:highlight w:val="cyan"/>
        </w:rPr>
        <w:t xml:space="preserve"> their </w:t>
      </w:r>
      <w:r w:rsidRPr="00AB5D14">
        <w:rPr>
          <w:rStyle w:val="Emphasis"/>
          <w:highlight w:val="cyan"/>
        </w:rPr>
        <w:t>own unionization</w:t>
      </w:r>
      <w:r w:rsidRPr="00AB5D14">
        <w:rPr>
          <w:sz w:val="16"/>
        </w:rPr>
        <w:t xml:space="preserve">. Through that channel, </w:t>
      </w:r>
      <w:r w:rsidRPr="00AB5D14">
        <w:rPr>
          <w:rStyle w:val="StyleUnderline"/>
        </w:rPr>
        <w:t>unions</w:t>
      </w:r>
      <w:r w:rsidRPr="00AB5D14">
        <w:rPr>
          <w:sz w:val="16"/>
        </w:rPr>
        <w:t xml:space="preserve"> may </w:t>
      </w:r>
      <w:r w:rsidRPr="00AB5D14">
        <w:rPr>
          <w:rStyle w:val="StyleUnderline"/>
        </w:rPr>
        <w:t xml:space="preserve">influence employment, wages, and output in many </w:t>
      </w:r>
      <w:r w:rsidRPr="00AB5D14">
        <w:rPr>
          <w:rStyle w:val="Emphasis"/>
        </w:rPr>
        <w:t>nonunion firms</w:t>
      </w:r>
      <w:r w:rsidRPr="00AB5D14">
        <w:rPr>
          <w:sz w:val="16"/>
        </w:rPr>
        <w:t xml:space="preserve"> </w:t>
      </w:r>
      <w:r w:rsidRPr="00AB5D14">
        <w:rPr>
          <w:rStyle w:val="StyleUnderline"/>
        </w:rPr>
        <w:t>and</w:t>
      </w:r>
      <w:r w:rsidRPr="00AB5D14">
        <w:rPr>
          <w:sz w:val="16"/>
        </w:rPr>
        <w:t xml:space="preserve">, therefore, </w:t>
      </w:r>
      <w:r w:rsidRPr="00AB5D14">
        <w:rPr>
          <w:rStyle w:val="StyleUnderline"/>
        </w:rPr>
        <w:t>have a</w:t>
      </w:r>
      <w:r w:rsidRPr="00AB5D14">
        <w:rPr>
          <w:sz w:val="16"/>
        </w:rPr>
        <w:t xml:space="preserve"> </w:t>
      </w:r>
      <w:r w:rsidRPr="00AB5D14">
        <w:rPr>
          <w:rStyle w:val="Emphasis"/>
        </w:rPr>
        <w:t>larger impact</w:t>
      </w:r>
      <w:r w:rsidRPr="00AB5D14">
        <w:rPr>
          <w:sz w:val="16"/>
        </w:rPr>
        <w:t xml:space="preserve"> on macroeconomic aggregates </w:t>
      </w:r>
      <w:r w:rsidRPr="00AB5D14">
        <w:rPr>
          <w:rStyle w:val="StyleUnderline"/>
        </w:rPr>
        <w:t>than the unionization rate</w:t>
      </w:r>
      <w:r w:rsidRPr="00AB5D14">
        <w:rPr>
          <w:sz w:val="16"/>
        </w:rPr>
        <w:t xml:space="preserve"> alone </w:t>
      </w:r>
      <w:r w:rsidRPr="00AB5D14">
        <w:rPr>
          <w:rStyle w:val="StyleUnderline"/>
        </w:rPr>
        <w:t xml:space="preserve">would </w:t>
      </w:r>
      <w:r w:rsidRPr="00AB5D14">
        <w:rPr>
          <w:rStyle w:val="Emphasis"/>
        </w:rPr>
        <w:t>suggest</w:t>
      </w:r>
      <w:r w:rsidRPr="00AB5D14">
        <w:rPr>
          <w:sz w:val="16"/>
        </w:rPr>
        <w:t>.</w:t>
      </w:r>
    </w:p>
    <w:p w14:paraId="0488E383" w14:textId="77777777" w:rsidR="00ED50F3" w:rsidRPr="00AB5D14" w:rsidRDefault="00ED50F3" w:rsidP="00ED50F3">
      <w:pPr>
        <w:rPr>
          <w:sz w:val="16"/>
        </w:rPr>
      </w:pPr>
      <w:r w:rsidRPr="00AB5D14">
        <w:rPr>
          <w:sz w:val="16"/>
        </w:rPr>
        <w:t>To analyse this mechanism, this article proposes a novel general equilibrium theory of endogenous union formation in which each firm hires multiple workers who differ in their productivity. In the model, unionization is simply a way for the workers to force the firm into a different wage setting mechanism. If a simple majority of the workers vote in favour of unionization, a union is created and wages are bargained collectively between the firm and its employees. If, instead, the vote fails to gather enough support, the firm remains union-free and wages are bargained individually between each worker and the firm.</w:t>
      </w:r>
    </w:p>
    <w:p w14:paraId="128CC939" w14:textId="77777777" w:rsidR="00ED50F3" w:rsidRPr="00AB5D14" w:rsidRDefault="00ED50F3" w:rsidP="00ED50F3">
      <w:pPr>
        <w:rPr>
          <w:sz w:val="16"/>
        </w:rPr>
      </w:pPr>
      <w:r w:rsidRPr="00AB5D14">
        <w:rPr>
          <w:sz w:val="16"/>
        </w:rPr>
        <w:t>By changing how the surplus from production is split, unionization generates a conflict between the firm and its employees. Indeed, since collective bargaining allows the workers to extract a higher share of the surplus, creating a union increases the average wage and lowers profits. But unionization also creates a second conflict, this time between the workers themselves. As collective bargaining compresses the distribution of wages, high-productivity workers tend to vote against the creation of the union, while low-productivity workers tend to vote in its favour. To avoid unionization, the firm can therefore hire more high-skill workers and fewer low-skill workers to increase the employees’ opposition to the union and push the outcome of the vote in its favour.</w:t>
      </w:r>
    </w:p>
    <w:p w14:paraId="3E103EC3" w14:textId="77777777" w:rsidR="00ED50F3" w:rsidRPr="00AB5D14" w:rsidRDefault="00ED50F3" w:rsidP="00ED50F3">
      <w:pPr>
        <w:rPr>
          <w:sz w:val="16"/>
        </w:rPr>
      </w:pPr>
      <w:r w:rsidRPr="00AB5D14">
        <w:rPr>
          <w:sz w:val="16"/>
        </w:rPr>
        <w:t xml:space="preserve">This change in hiring in response to the threat of unionization is not motivated by production efficiency and leads to a higher marginal cost of production. As a consequence, </w:t>
      </w:r>
      <w:r w:rsidRPr="00AB5D14">
        <w:rPr>
          <w:rStyle w:val="StyleUnderline"/>
          <w:highlight w:val="cyan"/>
        </w:rPr>
        <w:t>threatened firms</w:t>
      </w:r>
      <w:r w:rsidRPr="00AB5D14">
        <w:rPr>
          <w:rStyle w:val="StyleUnderline"/>
        </w:rPr>
        <w:t xml:space="preserve"> hire </w:t>
      </w:r>
      <w:r w:rsidRPr="00AB5D14">
        <w:rPr>
          <w:rStyle w:val="Emphasis"/>
        </w:rPr>
        <w:t>fewer workers</w:t>
      </w:r>
      <w:r w:rsidRPr="00AB5D14">
        <w:rPr>
          <w:rStyle w:val="StyleUnderline"/>
        </w:rPr>
        <w:t xml:space="preserve">, </w:t>
      </w:r>
      <w:r w:rsidRPr="00AB5D14">
        <w:rPr>
          <w:rStyle w:val="Emphasis"/>
          <w:highlight w:val="cyan"/>
        </w:rPr>
        <w:t>produce less</w:t>
      </w:r>
      <w:r w:rsidRPr="00AB5D14">
        <w:rPr>
          <w:rStyle w:val="StyleUnderline"/>
          <w:highlight w:val="cyan"/>
        </w:rPr>
        <w:t xml:space="preserve"> and</w:t>
      </w:r>
      <w:r w:rsidRPr="00AB5D14">
        <w:rPr>
          <w:sz w:val="16"/>
        </w:rPr>
        <w:t xml:space="preserve">, </w:t>
      </w:r>
      <w:r w:rsidRPr="00AB5D14">
        <w:rPr>
          <w:rStyle w:val="StyleUnderline"/>
        </w:rPr>
        <w:t xml:space="preserve">because of decreasing returns to labour, </w:t>
      </w:r>
      <w:r w:rsidRPr="00AB5D14">
        <w:rPr>
          <w:rStyle w:val="StyleUnderline"/>
          <w:highlight w:val="cyan"/>
        </w:rPr>
        <w:t xml:space="preserve">pay </w:t>
      </w:r>
      <w:r w:rsidRPr="00AB5D14">
        <w:rPr>
          <w:rStyle w:val="Emphasis"/>
          <w:highlight w:val="cyan"/>
        </w:rPr>
        <w:t>higher</w:t>
      </w:r>
      <w:r w:rsidRPr="00AB5D14">
        <w:rPr>
          <w:rStyle w:val="Emphasis"/>
        </w:rPr>
        <w:t xml:space="preserve"> wages</w:t>
      </w:r>
      <w:r w:rsidRPr="00AB5D14">
        <w:rPr>
          <w:sz w:val="16"/>
        </w:rPr>
        <w:t xml:space="preserve">. The threat also affects the variance of wages through the change in hiring. </w:t>
      </w:r>
      <w:r w:rsidRPr="00AB5D14">
        <w:rPr>
          <w:rStyle w:val="StyleUnderline"/>
        </w:rPr>
        <w:t xml:space="preserve">Since the firm </w:t>
      </w:r>
      <w:r w:rsidRPr="00AB5D14">
        <w:rPr>
          <w:rStyle w:val="Emphasis"/>
        </w:rPr>
        <w:t>overhires</w:t>
      </w:r>
      <w:r w:rsidRPr="00AB5D14">
        <w:rPr>
          <w:rStyle w:val="StyleUnderline"/>
        </w:rPr>
        <w:t xml:space="preserve"> high-productivity</w:t>
      </w:r>
      <w:r w:rsidRPr="00AB5D14">
        <w:rPr>
          <w:sz w:val="16"/>
        </w:rPr>
        <w:t xml:space="preserve"> workers, </w:t>
      </w:r>
      <w:r w:rsidRPr="00AB5D14">
        <w:rPr>
          <w:rStyle w:val="StyleUnderline"/>
          <w:highlight w:val="cyan"/>
        </w:rPr>
        <w:t>their</w:t>
      </w:r>
      <w:r w:rsidRPr="00AB5D14">
        <w:rPr>
          <w:rStyle w:val="StyleUnderline"/>
        </w:rPr>
        <w:t xml:space="preserve"> </w:t>
      </w:r>
      <w:r w:rsidRPr="00AB5D14">
        <w:rPr>
          <w:rStyle w:val="Emphasis"/>
        </w:rPr>
        <w:t xml:space="preserve">marginal </w:t>
      </w:r>
      <w:r w:rsidRPr="00AB5D14">
        <w:rPr>
          <w:rStyle w:val="Emphasis"/>
          <w:highlight w:val="cyan"/>
        </w:rPr>
        <w:t>product</w:t>
      </w:r>
      <w:r w:rsidRPr="00AB5D14">
        <w:rPr>
          <w:rStyle w:val="StyleUnderline"/>
          <w:highlight w:val="cyan"/>
        </w:rPr>
        <w:t xml:space="preserve"> goes </w:t>
      </w:r>
      <w:r w:rsidRPr="00AB5D14">
        <w:rPr>
          <w:rStyle w:val="Emphasis"/>
          <w:highlight w:val="cyan"/>
        </w:rPr>
        <w:t>down</w:t>
      </w:r>
      <w:r w:rsidRPr="00AB5D14">
        <w:rPr>
          <w:rStyle w:val="StyleUnderline"/>
        </w:rPr>
        <w:t xml:space="preserve"> as do their </w:t>
      </w:r>
      <w:r w:rsidRPr="00AB5D14">
        <w:rPr>
          <w:rStyle w:val="Emphasis"/>
        </w:rPr>
        <w:t>wages</w:t>
      </w:r>
      <w:r w:rsidRPr="00AB5D14">
        <w:rPr>
          <w:sz w:val="16"/>
        </w:rPr>
        <w:t>. The opposite happens to low-productivity workers, and non-union firms therefore pay a narrower range of wages in response to the threat of unionization.</w:t>
      </w:r>
    </w:p>
    <w:p w14:paraId="10449B61" w14:textId="77777777" w:rsidR="00ED50F3" w:rsidRPr="00AB5D14" w:rsidRDefault="00ED50F3" w:rsidP="00ED50F3">
      <w:pPr>
        <w:rPr>
          <w:sz w:val="16"/>
        </w:rPr>
      </w:pPr>
      <w:r w:rsidRPr="00AB5D14">
        <w:rPr>
          <w:sz w:val="16"/>
        </w:rPr>
        <w:t>In the model, the labour market is subject to search frictions so that it takes time for workers to be matched with vacancies. The unemployment rate is also affected by the union threat. In general equilibrium, as threatened firms hire fewer workers, the unemployment rate goes up and it takes more time for workers to find jobs. Since unemployment becomes less attractive, firms are able to extract a higher share of the production surplus which also pushes wages down.</w:t>
      </w:r>
    </w:p>
    <w:p w14:paraId="3309983A" w14:textId="77777777" w:rsidR="00ED50F3" w:rsidRPr="00AB5D14" w:rsidRDefault="00ED50F3" w:rsidP="00ED50F3">
      <w:pPr>
        <w:rPr>
          <w:sz w:val="16"/>
        </w:rPr>
      </w:pPr>
      <w:r w:rsidRPr="00AB5D14">
        <w:rPr>
          <w:sz w:val="16"/>
        </w:rPr>
        <w:t>The model provides a microfounded bargaining theory of unionization that is able to replicate important empirical facts associated with unions: (i) union wages have a smaller variance and are on average higher than non-union wages (Card et al., 2004), (ii) the preference for unionization and the difference between union and non-union wages decrease with skill (Farber and Saks, 1980), and (iii) unionized firms are on average less profitable than their non-union counterpart (Hirsch, 2004).</w:t>
      </w:r>
    </w:p>
    <w:p w14:paraId="1221C78F" w14:textId="77777777" w:rsidR="00ED50F3" w:rsidRPr="00AB5D14" w:rsidRDefault="00ED50F3" w:rsidP="00ED50F3">
      <w:pPr>
        <w:rPr>
          <w:sz w:val="16"/>
        </w:rPr>
      </w:pPr>
      <w:r w:rsidRPr="00AB5D14">
        <w:rPr>
          <w:rStyle w:val="StyleUnderline"/>
        </w:rPr>
        <w:t>To quantify the impact</w:t>
      </w:r>
      <w:r w:rsidRPr="00AB5D14">
        <w:rPr>
          <w:sz w:val="16"/>
        </w:rPr>
        <w:t xml:space="preserve"> of the union threat, </w:t>
      </w:r>
      <w:r w:rsidRPr="00AB5D14">
        <w:rPr>
          <w:rStyle w:val="StyleUnderline"/>
        </w:rPr>
        <w:t xml:space="preserve">I estimate the model </w:t>
      </w:r>
      <w:r w:rsidRPr="00AB5D14">
        <w:rPr>
          <w:rStyle w:val="StyleUnderline"/>
          <w:highlight w:val="cyan"/>
        </w:rPr>
        <w:t xml:space="preserve">using </w:t>
      </w:r>
      <w:r w:rsidRPr="00AB5D14">
        <w:rPr>
          <w:rStyle w:val="Emphasis"/>
          <w:highlight w:val="cyan"/>
        </w:rPr>
        <w:t>data</w:t>
      </w:r>
      <w:r w:rsidRPr="00AB5D14">
        <w:rPr>
          <w:rStyle w:val="StyleUnderline"/>
          <w:highlight w:val="cyan"/>
        </w:rPr>
        <w:t xml:space="preserve"> from</w:t>
      </w:r>
      <w:r w:rsidRPr="00AB5D14">
        <w:rPr>
          <w:rStyle w:val="StyleUnderline"/>
        </w:rPr>
        <w:t xml:space="preserve"> the private sector of </w:t>
      </w:r>
      <w:r w:rsidRPr="00AB5D14">
        <w:rPr>
          <w:rStyle w:val="StyleUnderline"/>
          <w:highlight w:val="cyan"/>
        </w:rPr>
        <w:t>the U.S.</w:t>
      </w:r>
      <w:r w:rsidRPr="00AB5D14">
        <w:rPr>
          <w:sz w:val="16"/>
        </w:rPr>
        <w:t xml:space="preserve"> in 2005, and </w:t>
      </w:r>
      <w:r w:rsidRPr="00AB5D14">
        <w:rPr>
          <w:rStyle w:val="StyleUnderline"/>
        </w:rPr>
        <w:t>I</w:t>
      </w:r>
      <w:r w:rsidRPr="00AB5D14">
        <w:rPr>
          <w:sz w:val="16"/>
        </w:rPr>
        <w:t xml:space="preserve"> use the parametrized economy to </w:t>
      </w:r>
      <w:r w:rsidRPr="00AB5D14">
        <w:rPr>
          <w:rStyle w:val="StyleUnderline"/>
        </w:rPr>
        <w:t>conduct three experiments</w:t>
      </w:r>
      <w:r w:rsidRPr="00AB5D14">
        <w:rPr>
          <w:sz w:val="16"/>
        </w:rPr>
        <w:t xml:space="preserve"> in general equilibrium. In the first experiment, </w:t>
      </w:r>
      <w:r w:rsidRPr="00AB5D14">
        <w:rPr>
          <w:rStyle w:val="StyleUnderline"/>
        </w:rPr>
        <w:t>the formation of new unions is prohibited</w:t>
      </w:r>
      <w:r w:rsidRPr="00AB5D14">
        <w:rPr>
          <w:sz w:val="16"/>
        </w:rPr>
        <w:t xml:space="preserve">. As a result, </w:t>
      </w:r>
      <w:r w:rsidRPr="00AB5D14">
        <w:rPr>
          <w:rStyle w:val="StyleUnderline"/>
        </w:rPr>
        <w:t>non-union firms no longer need to take action to prevent unionization</w:t>
      </w:r>
      <w:r w:rsidRPr="00AB5D14">
        <w:rPr>
          <w:sz w:val="16"/>
        </w:rPr>
        <w:t xml:space="preserve"> and this first experiment therefore captures the impact of the threat of unionization alone, as the union status of the firms remain unchanged. In the new general equilibrium, </w:t>
      </w:r>
      <w:r w:rsidRPr="00AB5D14">
        <w:rPr>
          <w:rStyle w:val="StyleUnderline"/>
        </w:rPr>
        <w:t>output and the variance of</w:t>
      </w:r>
      <w:r w:rsidRPr="00AB5D14">
        <w:rPr>
          <w:sz w:val="16"/>
        </w:rPr>
        <w:t xml:space="preserve"> log </w:t>
      </w:r>
      <w:r w:rsidRPr="00AB5D14">
        <w:rPr>
          <w:rStyle w:val="StyleUnderline"/>
        </w:rPr>
        <w:t>wages go up</w:t>
      </w:r>
      <w:r w:rsidRPr="00AB5D14">
        <w:rPr>
          <w:sz w:val="16"/>
        </w:rPr>
        <w:t xml:space="preserve"> by about 1.2%, while the </w:t>
      </w:r>
      <w:r w:rsidRPr="00AB5D14">
        <w:rPr>
          <w:rStyle w:val="StyleUnderline"/>
        </w:rPr>
        <w:t>unemployment</w:t>
      </w:r>
      <w:r w:rsidRPr="00AB5D14">
        <w:rPr>
          <w:sz w:val="16"/>
        </w:rPr>
        <w:t xml:space="preserve"> rate </w:t>
      </w:r>
      <w:r w:rsidRPr="00AB5D14">
        <w:rPr>
          <w:rStyle w:val="StyleUnderline"/>
        </w:rPr>
        <w:t>decreases</w:t>
      </w:r>
      <w:r w:rsidRPr="00AB5D14">
        <w:rPr>
          <w:sz w:val="16"/>
        </w:rPr>
        <w:t xml:space="preserve"> by about 1.5 percentage points. If, in addition to removing the threat, all union firms are forced to become union free, the variance of log wages goes up by an additional 6.5%, but output and unemployment are not further affected. This second experiment therefore suggests that </w:t>
      </w:r>
      <w:r w:rsidRPr="00AB5D14">
        <w:rPr>
          <w:rStyle w:val="StyleUnderline"/>
          <w:highlight w:val="cyan"/>
        </w:rPr>
        <w:t xml:space="preserve">the </w:t>
      </w:r>
      <w:r w:rsidRPr="00AB5D14">
        <w:rPr>
          <w:rStyle w:val="Emphasis"/>
          <w:highlight w:val="cyan"/>
        </w:rPr>
        <w:t>threat</w:t>
      </w:r>
      <w:r w:rsidRPr="00AB5D14">
        <w:rPr>
          <w:rStyle w:val="StyleUnderline"/>
          <w:highlight w:val="cyan"/>
        </w:rPr>
        <w:t xml:space="preserve"> of unionization on its </w:t>
      </w:r>
      <w:r w:rsidRPr="00AB5D14">
        <w:rPr>
          <w:rStyle w:val="Emphasis"/>
          <w:highlight w:val="cyan"/>
        </w:rPr>
        <w:t>own</w:t>
      </w:r>
      <w:r w:rsidRPr="00AB5D14">
        <w:rPr>
          <w:sz w:val="16"/>
        </w:rPr>
        <w:t xml:space="preserve">, </w:t>
      </w:r>
      <w:r w:rsidRPr="00AB5D14">
        <w:rPr>
          <w:rStyle w:val="Emphasis"/>
          <w:highlight w:val="cyan"/>
        </w:rPr>
        <w:t>more</w:t>
      </w:r>
      <w:r w:rsidRPr="00AB5D14">
        <w:rPr>
          <w:rStyle w:val="StyleUnderline"/>
          <w:highlight w:val="cyan"/>
        </w:rPr>
        <w:t xml:space="preserve"> than</w:t>
      </w:r>
      <w:r w:rsidRPr="00AB5D14">
        <w:rPr>
          <w:rStyle w:val="StyleUnderline"/>
        </w:rPr>
        <w:t xml:space="preserve"> </w:t>
      </w:r>
      <w:r w:rsidRPr="00AB5D14">
        <w:rPr>
          <w:rStyle w:val="StyleUnderline"/>
          <w:highlight w:val="cyan"/>
        </w:rPr>
        <w:t>the fact</w:t>
      </w:r>
      <w:r w:rsidRPr="00AB5D14">
        <w:rPr>
          <w:rStyle w:val="StyleUnderline"/>
        </w:rPr>
        <w:t xml:space="preserve"> that some </w:t>
      </w:r>
      <w:r w:rsidRPr="00AB5D14">
        <w:rPr>
          <w:rStyle w:val="StyleUnderline"/>
          <w:highlight w:val="cyan"/>
        </w:rPr>
        <w:t xml:space="preserve">firms are </w:t>
      </w:r>
      <w:r w:rsidRPr="00AB5D14">
        <w:rPr>
          <w:rStyle w:val="Emphasis"/>
          <w:highlight w:val="cyan"/>
        </w:rPr>
        <w:t>actually unionized</w:t>
      </w:r>
      <w:r w:rsidRPr="00AB5D14">
        <w:rPr>
          <w:sz w:val="16"/>
        </w:rPr>
        <w:t xml:space="preserve">, </w:t>
      </w:r>
      <w:r w:rsidRPr="00AB5D14">
        <w:rPr>
          <w:rStyle w:val="StyleUnderline"/>
          <w:highlight w:val="cyan"/>
        </w:rPr>
        <w:t xml:space="preserve">might be a </w:t>
      </w:r>
      <w:r w:rsidRPr="00AB5D14">
        <w:rPr>
          <w:rStyle w:val="Emphasis"/>
          <w:highlight w:val="cyan"/>
        </w:rPr>
        <w:t>key channel</w:t>
      </w:r>
      <w:r w:rsidRPr="00AB5D14">
        <w:rPr>
          <w:rStyle w:val="StyleUnderline"/>
          <w:highlight w:val="cyan"/>
        </w:rPr>
        <w:t xml:space="preserve"> through which unions </w:t>
      </w:r>
      <w:r w:rsidRPr="00AB5D14">
        <w:rPr>
          <w:rStyle w:val="Emphasis"/>
          <w:highlight w:val="cyan"/>
        </w:rPr>
        <w:t>affect output</w:t>
      </w:r>
      <w:r w:rsidRPr="00AB5D14">
        <w:rPr>
          <w:rStyle w:val="StyleUnderline"/>
        </w:rPr>
        <w:t xml:space="preserve"> and </w:t>
      </w:r>
      <w:r w:rsidRPr="00AB5D14">
        <w:rPr>
          <w:rStyle w:val="Emphasis"/>
        </w:rPr>
        <w:t>unemployment</w:t>
      </w:r>
      <w:r w:rsidRPr="00AB5D14">
        <w:rPr>
          <w:sz w:val="16"/>
        </w:rPr>
        <w:t xml:space="preserve"> in the U.S. economy. Finally, in the third experiment all firms are forced to be unionized. Comparing this new equilibrium to the calibrated economy, the variance of log wages goes down substantially while output and employment increase more than in the experiment in which unions were banned. The article also shows that often-used reduced-form estimators tend to underestimate the full impact of labour unions on wage inequality. For instance, the classical Freeman (1980) estimator finds that, in the calibrated economy, unions reduce the variance of log wages by 3.63% while their true impact is of 7.73%. More sophisticated estimators that take into account the heterogeneity between workers do worse by suggesting that unions lower the variance of log wages by only 0.72%. These large differences between reduced-form and model-based estimators can be partly explained by the threat of unionization, as it induces nonunion firms to pay a more equal distribution of wages. Standard estimators do not capture this channel.</w:t>
      </w:r>
    </w:p>
    <w:p w14:paraId="34F16E4D" w14:textId="77777777" w:rsidR="00ED50F3" w:rsidRPr="00AB5D14" w:rsidRDefault="00ED50F3" w:rsidP="00ED50F3">
      <w:pPr>
        <w:pStyle w:val="Heading4"/>
        <w:numPr>
          <w:ilvl w:val="0"/>
          <w:numId w:val="54"/>
        </w:numPr>
        <w:tabs>
          <w:tab w:val="num" w:pos="360"/>
          <w:tab w:val="num" w:pos="1440"/>
        </w:tabs>
        <w:ind w:left="360" w:firstLine="0"/>
        <w:rPr>
          <w:rFonts w:cs="Calibri"/>
        </w:rPr>
      </w:pPr>
      <w:r w:rsidRPr="00AB5D14">
        <w:rPr>
          <w:rFonts w:cs="Calibri"/>
        </w:rPr>
        <w:t xml:space="preserve">Firms will </w:t>
      </w:r>
      <w:r w:rsidRPr="00AB5D14">
        <w:rPr>
          <w:rFonts w:cs="Calibri"/>
          <w:u w:val="single"/>
        </w:rPr>
        <w:t>fear a trend</w:t>
      </w:r>
      <w:r w:rsidRPr="00AB5D14">
        <w:rPr>
          <w:rFonts w:cs="Calibri"/>
        </w:rPr>
        <w:t xml:space="preserve"> of spreading unionization and implement </w:t>
      </w:r>
      <w:r w:rsidRPr="00AB5D14">
        <w:rPr>
          <w:rFonts w:cs="Calibri"/>
          <w:u w:val="single"/>
        </w:rPr>
        <w:t>wage compression</w:t>
      </w:r>
      <w:r w:rsidRPr="00AB5D14">
        <w:rPr>
          <w:rFonts w:cs="Calibri"/>
        </w:rPr>
        <w:t xml:space="preserve"> to stop it.</w:t>
      </w:r>
    </w:p>
    <w:p w14:paraId="2D21400A" w14:textId="77777777" w:rsidR="00ED50F3" w:rsidRPr="00AB5D14" w:rsidRDefault="00ED50F3" w:rsidP="00ED50F3">
      <w:r w:rsidRPr="00AB5D14">
        <w:rPr>
          <w:rStyle w:val="Style13ptBold"/>
        </w:rPr>
        <w:t>Fortin ’21</w:t>
      </w:r>
      <w:r w:rsidRPr="00AB5D14">
        <w:t xml:space="preserve"> [Nicole M.; Thomas Lemieux; Neil Lloyd; 2021; PhD, Professor in the Vancouver School of Economics, University of British Columbia; PhD, Professor in the Vancouver School of Economics, University of British Columbia; PhD, Teaching Fellow in the Department of Economics, University of Warwick; Journal of Labor Economics, “Labor Market Institutions and the Distribution of Wages: The Role of Spillover Effects,” vol. 39]</w:t>
      </w:r>
    </w:p>
    <w:p w14:paraId="6FA27EB8" w14:textId="77777777" w:rsidR="00ED50F3" w:rsidRPr="00AB5D14" w:rsidRDefault="00ED50F3" w:rsidP="00ED50F3">
      <w:pPr>
        <w:rPr>
          <w:sz w:val="16"/>
        </w:rPr>
      </w:pPr>
      <w:r w:rsidRPr="00AB5D14">
        <w:rPr>
          <w:sz w:val="16"/>
        </w:rPr>
        <w:t xml:space="preserve">With a few exceptions, existing studies of the impact of deunionization on wage inequality ignore possible spillover effects of unionization. The existing decompositions typically assume that the observed nonunion wage structure provides a valid counterfactual for how union workers would be paid in the absence of unionization. However, it has long been recognized that </w:t>
      </w:r>
      <w:r w:rsidRPr="00AB5D14">
        <w:rPr>
          <w:rStyle w:val="StyleUnderline"/>
          <w:highlight w:val="cyan"/>
        </w:rPr>
        <w:t xml:space="preserve">union </w:t>
      </w:r>
      <w:r w:rsidRPr="00AB5D14">
        <w:rPr>
          <w:rStyle w:val="Emphasis"/>
          <w:highlight w:val="cyan"/>
        </w:rPr>
        <w:t>power</w:t>
      </w:r>
      <w:r w:rsidRPr="00AB5D14">
        <w:rPr>
          <w:sz w:val="16"/>
        </w:rPr>
        <w:t xml:space="preserve">, </w:t>
      </w:r>
      <w:r w:rsidRPr="00AB5D14">
        <w:rPr>
          <w:rStyle w:val="StyleUnderline"/>
        </w:rPr>
        <w:t>as measured by the unionization rate</w:t>
      </w:r>
      <w:r w:rsidRPr="00AB5D14">
        <w:rPr>
          <w:sz w:val="16"/>
        </w:rPr>
        <w:t xml:space="preserve"> (or related indicators), </w:t>
      </w:r>
      <w:r w:rsidRPr="00AB5D14">
        <w:rPr>
          <w:rStyle w:val="StyleUnderline"/>
        </w:rPr>
        <w:t>may</w:t>
      </w:r>
      <w:r w:rsidRPr="00AB5D14">
        <w:rPr>
          <w:sz w:val="16"/>
        </w:rPr>
        <w:t xml:space="preserve"> also </w:t>
      </w:r>
      <w:r w:rsidRPr="00AB5D14">
        <w:rPr>
          <w:rStyle w:val="StyleUnderline"/>
          <w:highlight w:val="cyan"/>
        </w:rPr>
        <w:t xml:space="preserve">influence </w:t>
      </w:r>
      <w:r w:rsidRPr="00AB5D14">
        <w:rPr>
          <w:rStyle w:val="Emphasis"/>
          <w:highlight w:val="cyan"/>
        </w:rPr>
        <w:t>wage</w:t>
      </w:r>
      <w:r w:rsidRPr="00AB5D14">
        <w:rPr>
          <w:rStyle w:val="StyleUnderline"/>
        </w:rPr>
        <w:t xml:space="preserve"> </w:t>
      </w:r>
      <w:r w:rsidRPr="00AB5D14">
        <w:rPr>
          <w:rStyle w:val="Emphasis"/>
          <w:highlight w:val="cyan"/>
        </w:rPr>
        <w:t>s</w:t>
      </w:r>
      <w:r w:rsidRPr="00AB5D14">
        <w:rPr>
          <w:rStyle w:val="StyleUnderline"/>
        </w:rPr>
        <w:t xml:space="preserve">etting </w:t>
      </w:r>
      <w:r w:rsidRPr="00AB5D14">
        <w:rPr>
          <w:rStyle w:val="StyleUnderline"/>
          <w:highlight w:val="cyan"/>
        </w:rPr>
        <w:t>in</w:t>
      </w:r>
      <w:r w:rsidRPr="00AB5D14">
        <w:rPr>
          <w:rStyle w:val="StyleUnderline"/>
        </w:rPr>
        <w:t xml:space="preserve"> </w:t>
      </w:r>
      <w:r w:rsidRPr="00AB5D14">
        <w:rPr>
          <w:rStyle w:val="StyleUnderline"/>
          <w:highlight w:val="cyan"/>
        </w:rPr>
        <w:t xml:space="preserve">the </w:t>
      </w:r>
      <w:r w:rsidRPr="00AB5D14">
        <w:rPr>
          <w:rStyle w:val="Emphasis"/>
          <w:highlight w:val="cyan"/>
        </w:rPr>
        <w:t>nonunion sector</w:t>
      </w:r>
      <w:r w:rsidRPr="00AB5D14">
        <w:rPr>
          <w:sz w:val="16"/>
        </w:rPr>
        <w:t xml:space="preserve"> (e.g., Lewis 1963). In particular, nonunion </w:t>
      </w:r>
      <w:r w:rsidRPr="00AB5D14">
        <w:rPr>
          <w:rStyle w:val="StyleUnderline"/>
          <w:highlight w:val="cyan"/>
        </w:rPr>
        <w:t>employers</w:t>
      </w:r>
      <w:r w:rsidRPr="00AB5D14">
        <w:rPr>
          <w:sz w:val="16"/>
        </w:rPr>
        <w:t xml:space="preserve"> may seek to </w:t>
      </w:r>
      <w:r w:rsidRPr="00AB5D14">
        <w:rPr>
          <w:rStyle w:val="Emphasis"/>
          <w:highlight w:val="cyan"/>
        </w:rPr>
        <w:t>emulate</w:t>
      </w:r>
      <w:r w:rsidRPr="00AB5D14">
        <w:rPr>
          <w:sz w:val="16"/>
        </w:rPr>
        <w:t xml:space="preserve"> </w:t>
      </w:r>
      <w:r w:rsidRPr="00AB5D14">
        <w:rPr>
          <w:rStyle w:val="StyleUnderline"/>
          <w:highlight w:val="cyan"/>
        </w:rPr>
        <w:t xml:space="preserve">the union </w:t>
      </w:r>
      <w:r w:rsidRPr="00AB5D14">
        <w:rPr>
          <w:rStyle w:val="Emphasis"/>
          <w:highlight w:val="cyan"/>
        </w:rPr>
        <w:t>wage structure</w:t>
      </w:r>
      <w:r w:rsidRPr="00AB5D14">
        <w:rPr>
          <w:sz w:val="16"/>
        </w:rPr>
        <w:t xml:space="preserve"> </w:t>
      </w:r>
      <w:r w:rsidRPr="00AB5D14">
        <w:rPr>
          <w:rStyle w:val="StyleUnderline"/>
          <w:highlight w:val="cyan"/>
        </w:rPr>
        <w:t>to discourage</w:t>
      </w:r>
      <w:r w:rsidRPr="00AB5D14">
        <w:rPr>
          <w:rStyle w:val="StyleUnderline"/>
        </w:rPr>
        <w:t xml:space="preserve"> </w:t>
      </w:r>
      <w:r w:rsidRPr="00AB5D14">
        <w:rPr>
          <w:rStyle w:val="StyleUnderline"/>
          <w:highlight w:val="cyan"/>
        </w:rPr>
        <w:t>workers from supporting unionization</w:t>
      </w:r>
      <w:r w:rsidRPr="00AB5D14">
        <w:rPr>
          <w:sz w:val="16"/>
        </w:rPr>
        <w:t xml:space="preserve">. </w:t>
      </w:r>
      <w:r w:rsidRPr="00AB5D14">
        <w:rPr>
          <w:rStyle w:val="StyleUnderline"/>
          <w:highlight w:val="cyan"/>
        </w:rPr>
        <w:t xml:space="preserve">This </w:t>
      </w:r>
      <w:r w:rsidRPr="00AB5D14">
        <w:rPr>
          <w:rStyle w:val="Emphasis"/>
          <w:highlight w:val="cyan"/>
        </w:rPr>
        <w:t>threat effect</w:t>
      </w:r>
      <w:r w:rsidRPr="00AB5D14">
        <w:rPr>
          <w:sz w:val="16"/>
        </w:rPr>
        <w:t xml:space="preserve"> (Rosen 1969) likely </w:t>
      </w:r>
      <w:r w:rsidRPr="00AB5D14">
        <w:rPr>
          <w:rStyle w:val="Emphasis"/>
          <w:highlight w:val="cyan"/>
        </w:rPr>
        <w:t>increases</w:t>
      </w:r>
      <w:r w:rsidRPr="00AB5D14">
        <w:rPr>
          <w:sz w:val="16"/>
        </w:rPr>
        <w:t xml:space="preserve"> </w:t>
      </w:r>
      <w:r w:rsidRPr="00AB5D14">
        <w:rPr>
          <w:rStyle w:val="StyleUnderline"/>
        </w:rPr>
        <w:t>the</w:t>
      </w:r>
      <w:r w:rsidRPr="00AB5D14">
        <w:rPr>
          <w:sz w:val="16"/>
        </w:rPr>
        <w:t xml:space="preserve"> equalizing </w:t>
      </w:r>
      <w:r w:rsidRPr="00AB5D14">
        <w:rPr>
          <w:rStyle w:val="Emphasis"/>
          <w:highlight w:val="cyan"/>
        </w:rPr>
        <w:t>effects</w:t>
      </w:r>
      <w:r w:rsidRPr="00AB5D14">
        <w:rPr>
          <w:rStyle w:val="StyleUnderline"/>
          <w:highlight w:val="cyan"/>
        </w:rPr>
        <w:t xml:space="preserve"> of unionization by making</w:t>
      </w:r>
      <w:r w:rsidRPr="00AB5D14">
        <w:rPr>
          <w:rStyle w:val="StyleUnderline"/>
        </w:rPr>
        <w:t xml:space="preserve"> </w:t>
      </w:r>
      <w:r w:rsidRPr="00AB5D14">
        <w:rPr>
          <w:rStyle w:val="StyleUnderline"/>
          <w:highlight w:val="cyan"/>
        </w:rPr>
        <w:t>non-union wages</w:t>
      </w:r>
      <w:r w:rsidRPr="00AB5D14">
        <w:rPr>
          <w:rStyle w:val="StyleUnderline"/>
        </w:rPr>
        <w:t xml:space="preserve"> more </w:t>
      </w:r>
      <w:r w:rsidRPr="00AB5D14">
        <w:rPr>
          <w:rStyle w:val="Emphasis"/>
          <w:highlight w:val="cyan"/>
        </w:rPr>
        <w:t>similar</w:t>
      </w:r>
      <w:r w:rsidRPr="00AB5D14">
        <w:rPr>
          <w:sz w:val="16"/>
          <w:highlight w:val="cyan"/>
        </w:rPr>
        <w:t xml:space="preserve"> </w:t>
      </w:r>
      <w:r w:rsidRPr="00AB5D14">
        <w:rPr>
          <w:rStyle w:val="StyleUnderline"/>
          <w:highlight w:val="cyan"/>
        </w:rPr>
        <w:t>to the</w:t>
      </w:r>
      <w:r w:rsidRPr="00AB5D14">
        <w:rPr>
          <w:sz w:val="16"/>
        </w:rPr>
        <w:t xml:space="preserve"> more equally distributed ones observed in the </w:t>
      </w:r>
      <w:r w:rsidRPr="00AB5D14">
        <w:rPr>
          <w:rStyle w:val="Emphasis"/>
          <w:highlight w:val="cyan"/>
        </w:rPr>
        <w:t>union sector</w:t>
      </w:r>
      <w:r w:rsidRPr="00AB5D14">
        <w:rPr>
          <w:sz w:val="16"/>
        </w:rPr>
        <w:t xml:space="preserve">. Based on cross-country evidence, Freeman (1996) conjectures that </w:t>
      </w:r>
      <w:r w:rsidRPr="00AB5D14">
        <w:rPr>
          <w:rStyle w:val="StyleUnderline"/>
          <w:highlight w:val="cyan"/>
        </w:rPr>
        <w:t xml:space="preserve">failing to incorporate threat effects </w:t>
      </w:r>
      <w:r w:rsidRPr="00AB5D14">
        <w:rPr>
          <w:rStyle w:val="Emphasis"/>
          <w:highlight w:val="cyan"/>
        </w:rPr>
        <w:t>biases down</w:t>
      </w:r>
      <w:r w:rsidRPr="00AB5D14">
        <w:rPr>
          <w:sz w:val="16"/>
        </w:rPr>
        <w:t xml:space="preserve"> existing </w:t>
      </w:r>
      <w:r w:rsidRPr="00AB5D14">
        <w:rPr>
          <w:rStyle w:val="StyleUnderline"/>
          <w:highlight w:val="cyan"/>
        </w:rPr>
        <w:t xml:space="preserve">estimates of the </w:t>
      </w:r>
      <w:r w:rsidRPr="00AB5D14">
        <w:rPr>
          <w:rStyle w:val="Emphasis"/>
          <w:highlight w:val="cyan"/>
        </w:rPr>
        <w:t>effect</w:t>
      </w:r>
      <w:r w:rsidRPr="00AB5D14">
        <w:rPr>
          <w:rStyle w:val="StyleUnderline"/>
        </w:rPr>
        <w:t xml:space="preserve"> of </w:t>
      </w:r>
      <w:r w:rsidRPr="00AB5D14">
        <w:rPr>
          <w:rStyle w:val="Emphasis"/>
        </w:rPr>
        <w:t>deunionization</w:t>
      </w:r>
      <w:r w:rsidRPr="00AB5D14">
        <w:rPr>
          <w:sz w:val="16"/>
        </w:rPr>
        <w:t>. Taschereau-Dumouchel (2020) reaches a similar conclusion by calibrating a search model of the US economy.</w:t>
      </w:r>
    </w:p>
    <w:p w14:paraId="47E456CC" w14:textId="77777777" w:rsidR="00ED50F3" w:rsidRPr="00AB5D14" w:rsidRDefault="00ED50F3" w:rsidP="00ED50F3">
      <w:pPr>
        <w:rPr>
          <w:sz w:val="16"/>
        </w:rPr>
      </w:pPr>
      <w:r w:rsidRPr="00AB5D14">
        <w:rPr>
          <w:sz w:val="16"/>
        </w:rPr>
        <w:t>Empirical evidence on the distributional impact of threat effects is limited by the challenge of finding exogenous sources of variation in the rate of unionization (the conventional measure of threat effects) across labor markets. Older studies, such as Freeman and Medoff (1981), Moore, Newman, and Cunningham (1985), and Podgursky (1986), estimate threat effects by including the unionization rate in the relevant market (defined by industry, occupation, and geography) in a standard wage regression but only make limited attempts at controlling for possible confounding factors. One exception is Farber (2005), who uses the passage of right-to-work laws in the states of Idaho (1985) and Oklahoma (2001) as an arguably exogenous source of variation in union power. Unfortunately, Farber’s results based on Current Population Survey (CPS) data are inconclusive because of a lack of statistical power linked to the small samples available in these two states. More recently, Farber et al. (2020) exploit cross-state variation linked to the National War Labor Board and the introduction of the Wagner Act to show that the unionization rate reduced wage dispersion in the middle of the twentieth century.</w:t>
      </w:r>
    </w:p>
    <w:p w14:paraId="1DE2B6FD" w14:textId="77777777" w:rsidR="00ED50F3" w:rsidRPr="00AB5D14" w:rsidRDefault="00ED50F3" w:rsidP="00ED50F3">
      <w:pPr>
        <w:rPr>
          <w:sz w:val="16"/>
        </w:rPr>
      </w:pPr>
      <w:r w:rsidRPr="00AB5D14">
        <w:rPr>
          <w:sz w:val="16"/>
        </w:rPr>
        <w:t>The contribution of this paper is twofold. First, we update DiNardo, Fortin, and Lemieux’s (1996) analysis until 2017 to see whether changes in labor market institutions have remained an important source of inequality change over the last 25 years. Second, we extend DiNardo, Fortin, and Lemieux (1996) by taking into account spillover effects of the minimum wage and unionization. In the case of the minimum wage, we depart from Lee (1999) and Autor, Manning, and Smith (2016) by estimating a rich model of the wage distribution using distribution regressions (Foresi and Peracchi 1995; Fortin and Lemieux 1998; Chernozhukov, Fernández-Val, and Melly 2013). The model is analogous to a distributional difference-in-differences approach that yields estimates of spillover effects regardless of whether the minimum wage varies at the state or federal level.</w:t>
      </w:r>
    </w:p>
    <w:p w14:paraId="1D92CA73" w14:textId="77777777" w:rsidR="00ED50F3" w:rsidRPr="00AB5D14" w:rsidRDefault="00ED50F3" w:rsidP="00ED50F3">
      <w:pPr>
        <w:rPr>
          <w:sz w:val="16"/>
        </w:rPr>
      </w:pPr>
      <w:r w:rsidRPr="00AB5D14">
        <w:rPr>
          <w:rStyle w:val="StyleUnderline"/>
        </w:rPr>
        <w:t>We extend this framework to consider the case of union threat effects</w:t>
      </w:r>
      <w:r w:rsidRPr="00AB5D14">
        <w:rPr>
          <w:sz w:val="16"/>
        </w:rPr>
        <w:t xml:space="preserve">, which are estimated jointly with the effect of the minimum wage, allowing us to construct counterfactual wage distributions with and without minimum wage and union spillovers. Given the challenges of finding a suitable instrument for unionization, </w:t>
      </w:r>
      <w:r w:rsidRPr="00AB5D14">
        <w:rPr>
          <w:rStyle w:val="StyleUnderline"/>
        </w:rPr>
        <w:t xml:space="preserve">we </w:t>
      </w:r>
      <w:r w:rsidRPr="00AB5D14">
        <w:rPr>
          <w:rStyle w:val="Emphasis"/>
        </w:rPr>
        <w:t>proxy</w:t>
      </w:r>
      <w:r w:rsidRPr="00AB5D14">
        <w:rPr>
          <w:rStyle w:val="StyleUnderline"/>
        </w:rPr>
        <w:t xml:space="preserve"> the threat effect using the </w:t>
      </w:r>
      <w:r w:rsidRPr="00AB5D14">
        <w:rPr>
          <w:rStyle w:val="Emphasis"/>
        </w:rPr>
        <w:t>unionization rate</w:t>
      </w:r>
      <w:r w:rsidRPr="00AB5D14">
        <w:rPr>
          <w:sz w:val="16"/>
        </w:rPr>
        <w:t xml:space="preserve"> </w:t>
      </w:r>
      <w:r w:rsidRPr="00AB5D14">
        <w:rPr>
          <w:rStyle w:val="StyleUnderline"/>
        </w:rPr>
        <w:t xml:space="preserve">at the </w:t>
      </w:r>
      <w:r w:rsidRPr="00AB5D14">
        <w:rPr>
          <w:rStyle w:val="Emphasis"/>
        </w:rPr>
        <w:t>state-industry level</w:t>
      </w:r>
      <w:r w:rsidRPr="00AB5D14">
        <w:rPr>
          <w:sz w:val="16"/>
        </w:rPr>
        <w:t xml:space="preserve"> and include it as an additional regressor in the distribution regressions.1 A </w:t>
      </w:r>
      <w:r w:rsidRPr="00AB5D14">
        <w:rPr>
          <w:rStyle w:val="StyleUnderline"/>
        </w:rPr>
        <w:t xml:space="preserve">rich set of </w:t>
      </w:r>
      <w:r w:rsidRPr="00AB5D14">
        <w:rPr>
          <w:rStyle w:val="Emphasis"/>
        </w:rPr>
        <w:t>controls</w:t>
      </w:r>
      <w:r w:rsidRPr="00AB5D14">
        <w:rPr>
          <w:sz w:val="16"/>
        </w:rPr>
        <w:t xml:space="preserve">, </w:t>
      </w:r>
      <w:r w:rsidRPr="00AB5D14">
        <w:rPr>
          <w:rStyle w:val="StyleUnderline"/>
        </w:rPr>
        <w:t xml:space="preserve">including industry- and state-specific </w:t>
      </w:r>
      <w:r w:rsidRPr="00AB5D14">
        <w:rPr>
          <w:rStyle w:val="Emphasis"/>
        </w:rPr>
        <w:t>trends</w:t>
      </w:r>
      <w:r w:rsidRPr="00AB5D14">
        <w:rPr>
          <w:sz w:val="16"/>
        </w:rPr>
        <w:t xml:space="preserve">, </w:t>
      </w:r>
      <w:r w:rsidRPr="00AB5D14">
        <w:rPr>
          <w:rStyle w:val="StyleUnderline"/>
        </w:rPr>
        <w:t>are</w:t>
      </w:r>
      <w:r w:rsidRPr="00AB5D14">
        <w:rPr>
          <w:sz w:val="16"/>
        </w:rPr>
        <w:t xml:space="preserve"> also </w:t>
      </w:r>
      <w:r w:rsidRPr="00AB5D14">
        <w:rPr>
          <w:rStyle w:val="StyleUnderline"/>
        </w:rPr>
        <w:t xml:space="preserve">included to </w:t>
      </w:r>
      <w:r w:rsidRPr="00AB5D14">
        <w:rPr>
          <w:rStyle w:val="Emphasis"/>
        </w:rPr>
        <w:t>control</w:t>
      </w:r>
      <w:r w:rsidRPr="00AB5D14">
        <w:rPr>
          <w:rStyle w:val="StyleUnderline"/>
        </w:rPr>
        <w:t xml:space="preserve"> for</w:t>
      </w:r>
      <w:r w:rsidRPr="00AB5D14">
        <w:rPr>
          <w:sz w:val="16"/>
        </w:rPr>
        <w:t xml:space="preserve"> </w:t>
      </w:r>
      <w:r w:rsidRPr="00AB5D14">
        <w:rPr>
          <w:rStyle w:val="Emphasis"/>
        </w:rPr>
        <w:t>other factors</w:t>
      </w:r>
      <w:r w:rsidRPr="00AB5D14">
        <w:rPr>
          <w:sz w:val="16"/>
        </w:rPr>
        <w:t xml:space="preserve"> that could confound the relationship between wages and the rate of unionization. As in DiNardo, Fortin, and Lemieux (1996), we also estimate the direct impact of unions using a shift-share analysis.</w:t>
      </w:r>
    </w:p>
    <w:p w14:paraId="236D5CA5" w14:textId="77777777" w:rsidR="00ED50F3" w:rsidRDefault="00ED50F3" w:rsidP="00ED50F3">
      <w:pPr>
        <w:rPr>
          <w:sz w:val="16"/>
        </w:rPr>
      </w:pPr>
      <w:r w:rsidRPr="00AB5D14">
        <w:rPr>
          <w:sz w:val="16"/>
        </w:rPr>
        <w:t xml:space="preserve">Our key findings are as follows. First, we estimate minimum wage spillover effects that are roughly as large as those found by Lee (1999) for the 1980s, although the magnitude of spillover effects is smaller in subsequent years. These differences partly reconcile the difference in results between Lee (1999) and Autor, Manning, and Smith (2016), who found smaller spillover effects using data for more recent years. Second, we find that minimum wage changes account for most of the substantial growth in lower tail in- equality (50–10) in the 1980s and its relative stability since then. Our main finding concerning unions is that spillover effects of unionization on non- union wages are similar in magnitude and distributional impact (shape) to the direct, or shift-share, impact of unionization. The effects are largest in the lower middle of the distribution but negative at the top. </w:t>
      </w:r>
      <w:r w:rsidRPr="00AB5D14">
        <w:rPr>
          <w:rStyle w:val="StyleUnderline"/>
          <w:highlight w:val="cyan"/>
        </w:rPr>
        <w:t>Adding spillover</w:t>
      </w:r>
      <w:r w:rsidRPr="00AB5D14">
        <w:rPr>
          <w:rStyle w:val="StyleUnderline"/>
        </w:rPr>
        <w:t xml:space="preserve"> effects</w:t>
      </w:r>
      <w:r w:rsidRPr="00AB5D14">
        <w:rPr>
          <w:sz w:val="16"/>
        </w:rPr>
        <w:t xml:space="preserve"> roughly </w:t>
      </w:r>
      <w:r w:rsidRPr="00AB5D14">
        <w:rPr>
          <w:rStyle w:val="Emphasis"/>
          <w:highlight w:val="cyan"/>
        </w:rPr>
        <w:t>doubles</w:t>
      </w:r>
      <w:r w:rsidRPr="00AB5D14">
        <w:rPr>
          <w:rStyle w:val="StyleUnderline"/>
          <w:highlight w:val="cyan"/>
        </w:rPr>
        <w:t xml:space="preserve"> the contribution of </w:t>
      </w:r>
      <w:r w:rsidRPr="00AB5D14">
        <w:rPr>
          <w:rStyle w:val="Emphasis"/>
          <w:highlight w:val="cyan"/>
        </w:rPr>
        <w:t>deunionization</w:t>
      </w:r>
      <w:r w:rsidRPr="00AB5D14">
        <w:rPr>
          <w:rStyle w:val="StyleUnderline"/>
        </w:rPr>
        <w:t xml:space="preserve"> to</w:t>
      </w:r>
      <w:r w:rsidRPr="00AB5D14">
        <w:rPr>
          <w:sz w:val="16"/>
        </w:rPr>
        <w:t xml:space="preserve"> the growth in </w:t>
      </w:r>
      <w:r w:rsidRPr="00AB5D14">
        <w:rPr>
          <w:rStyle w:val="Emphasis"/>
        </w:rPr>
        <w:t>wage inequality</w:t>
      </w:r>
      <w:r w:rsidRPr="00AB5D14">
        <w:rPr>
          <w:sz w:val="16"/>
        </w:rPr>
        <w:t xml:space="preserve">. For instance, in the case of men, the contribution of unions to the steady growth in the 90–50 gap over the entire 1979–2017 period goes from 20% to 40% when spillover effects are taken into account. Overall, we find that </w:t>
      </w:r>
      <w:r w:rsidRPr="00AB5D14">
        <w:rPr>
          <w:rStyle w:val="StyleUnderline"/>
          <w:highlight w:val="cyan"/>
        </w:rPr>
        <w:t>changes in labor</w:t>
      </w:r>
      <w:r w:rsidRPr="00AB5D14">
        <w:rPr>
          <w:rStyle w:val="StyleUnderline"/>
        </w:rPr>
        <w:t xml:space="preserve"> market </w:t>
      </w:r>
      <w:r w:rsidRPr="00AB5D14">
        <w:rPr>
          <w:rStyle w:val="StyleUnderline"/>
          <w:highlight w:val="cyan"/>
        </w:rPr>
        <w:t xml:space="preserve">institutions account for </w:t>
      </w:r>
      <w:r w:rsidRPr="00AB5D14">
        <w:rPr>
          <w:rStyle w:val="Emphasis"/>
          <w:highlight w:val="cyan"/>
        </w:rPr>
        <w:t>53%</w:t>
      </w:r>
      <w:r w:rsidRPr="00AB5D14">
        <w:rPr>
          <w:sz w:val="16"/>
        </w:rPr>
        <w:t xml:space="preserve"> and 28% </w:t>
      </w:r>
      <w:r w:rsidRPr="00AB5D14">
        <w:rPr>
          <w:rStyle w:val="StyleUnderline"/>
          <w:highlight w:val="cyan"/>
        </w:rPr>
        <w:t>of the</w:t>
      </w:r>
      <w:r w:rsidRPr="00AB5D14">
        <w:rPr>
          <w:sz w:val="16"/>
        </w:rPr>
        <w:t xml:space="preserve"> 1979–2017 </w:t>
      </w:r>
      <w:r w:rsidRPr="00AB5D14">
        <w:rPr>
          <w:rStyle w:val="StyleUnderline"/>
          <w:highlight w:val="cyan"/>
        </w:rPr>
        <w:t xml:space="preserve">growth in the </w:t>
      </w:r>
      <w:r w:rsidRPr="00AB5D14">
        <w:rPr>
          <w:rStyle w:val="Emphasis"/>
          <w:highlight w:val="cyan"/>
        </w:rPr>
        <w:t>standard deviation</w:t>
      </w:r>
      <w:r w:rsidRPr="00AB5D14">
        <w:rPr>
          <w:rStyle w:val="StyleUnderline"/>
          <w:highlight w:val="cyan"/>
        </w:rPr>
        <w:t xml:space="preserve"> of</w:t>
      </w:r>
      <w:r w:rsidRPr="00AB5D14">
        <w:rPr>
          <w:sz w:val="16"/>
        </w:rPr>
        <w:t xml:space="preserve"> log </w:t>
      </w:r>
      <w:r w:rsidRPr="00AB5D14">
        <w:rPr>
          <w:rStyle w:val="Emphasis"/>
          <w:highlight w:val="cyan"/>
        </w:rPr>
        <w:t>wages</w:t>
      </w:r>
      <w:r w:rsidRPr="00AB5D14">
        <w:rPr>
          <w:sz w:val="16"/>
        </w:rPr>
        <w:t xml:space="preserve"> for men and women, respectively.</w:t>
      </w:r>
    </w:p>
    <w:p w14:paraId="39F4354A" w14:textId="77777777" w:rsidR="00ED50F3" w:rsidRPr="001535A8" w:rsidRDefault="00ED50F3" w:rsidP="00ED50F3"/>
    <w:p w14:paraId="68AD38B0" w14:textId="77777777" w:rsidR="00ED50F3" w:rsidRDefault="00ED50F3" w:rsidP="00ED50F3">
      <w:pPr>
        <w:pStyle w:val="Heading2"/>
      </w:pPr>
      <w:r>
        <w:t>NLRB DA</w:t>
      </w:r>
    </w:p>
    <w:p w14:paraId="5864ABDA" w14:textId="77777777" w:rsidR="00ED50F3" w:rsidRDefault="00ED50F3" w:rsidP="00ED50F3">
      <w:pPr>
        <w:pStyle w:val="Heading3"/>
      </w:pPr>
      <w:r>
        <w:t>AI---Top---2NC</w:t>
      </w:r>
    </w:p>
    <w:p w14:paraId="18C9930D" w14:textId="77777777" w:rsidR="00ED50F3" w:rsidRDefault="00ED50F3" w:rsidP="00ED50F3">
      <w:pPr>
        <w:pStyle w:val="Heading3"/>
      </w:pPr>
      <w:r>
        <w:t>U---No Overstretch Now---2NC</w:t>
      </w:r>
    </w:p>
    <w:p w14:paraId="24AF2A6F" w14:textId="77777777" w:rsidR="00ED50F3" w:rsidRDefault="00ED50F3" w:rsidP="00ED50F3">
      <w:pPr>
        <w:pStyle w:val="Heading4"/>
      </w:pPr>
      <w:r>
        <w:t xml:space="preserve">NLRB resources are </w:t>
      </w:r>
      <w:r>
        <w:rPr>
          <w:u w:val="single"/>
        </w:rPr>
        <w:t>rebounding now</w:t>
      </w:r>
    </w:p>
    <w:p w14:paraId="6EFB9CF8" w14:textId="77777777" w:rsidR="00ED50F3" w:rsidRDefault="00ED50F3" w:rsidP="00ED50F3">
      <w:r w:rsidRPr="005C2536">
        <w:rPr>
          <w:b/>
          <w:bCs/>
          <w:sz w:val="26"/>
          <w:szCs w:val="26"/>
        </w:rPr>
        <w:t>Iafolla 3/3</w:t>
      </w:r>
      <w:r>
        <w:t xml:space="preserve"> [Robert, principle legal reporter for Bloomberg; March 3, 2026; “</w:t>
      </w:r>
      <w:r w:rsidRPr="005C2536">
        <w:t>NLRB Has 17,000 Open Unfair Labor Cases, Operations Chief Says</w:t>
      </w:r>
      <w:r>
        <w:t xml:space="preserve">”; </w:t>
      </w:r>
      <w:r w:rsidRPr="005C2536">
        <w:t>https://news.bloomberglaw.com/daily-labor-report/nlrb-has-17-000-open-unfair-labor-cases-operations-chief-says</w:t>
      </w:r>
      <w:r>
        <w:t xml:space="preserve"> Bwitkov]</w:t>
      </w:r>
    </w:p>
    <w:p w14:paraId="45C1BC39" w14:textId="77777777" w:rsidR="00ED50F3" w:rsidRPr="00B9643B" w:rsidRDefault="00ED50F3" w:rsidP="00ED50F3">
      <w:pPr>
        <w:rPr>
          <w:sz w:val="16"/>
        </w:rPr>
      </w:pPr>
      <w:r w:rsidRPr="00B9643B">
        <w:rPr>
          <w:sz w:val="16"/>
        </w:rPr>
        <w:t xml:space="preserve">The </w:t>
      </w:r>
      <w:r w:rsidRPr="00B9643B">
        <w:rPr>
          <w:rStyle w:val="StyleUnderline"/>
        </w:rPr>
        <w:t xml:space="preserve">agency’s </w:t>
      </w:r>
      <w:r w:rsidRPr="00B96CAA">
        <w:rPr>
          <w:rStyle w:val="Emphasis"/>
          <w:highlight w:val="cyan"/>
        </w:rPr>
        <w:t>adoption</w:t>
      </w:r>
      <w:r w:rsidRPr="00B9643B">
        <w:rPr>
          <w:rStyle w:val="StyleUnderline"/>
        </w:rPr>
        <w:t xml:space="preserve"> </w:t>
      </w:r>
      <w:r w:rsidRPr="00B96CAA">
        <w:rPr>
          <w:rStyle w:val="StyleUnderline"/>
          <w:highlight w:val="cyan"/>
        </w:rPr>
        <w:t>of</w:t>
      </w:r>
      <w:r w:rsidRPr="00B96CAA">
        <w:rPr>
          <w:rStyle w:val="StyleUnderline"/>
        </w:rPr>
        <w:t xml:space="preserve"> a</w:t>
      </w:r>
      <w:r w:rsidRPr="00B9643B">
        <w:rPr>
          <w:sz w:val="16"/>
        </w:rPr>
        <w:t xml:space="preserve"> new </w:t>
      </w:r>
      <w:r w:rsidRPr="00B96CAA">
        <w:rPr>
          <w:rStyle w:val="StyleUnderline"/>
          <w:highlight w:val="cyan"/>
        </w:rPr>
        <w:t>protocol for</w:t>
      </w:r>
      <w:r w:rsidRPr="00B9643B">
        <w:rPr>
          <w:rStyle w:val="StyleUnderline"/>
        </w:rPr>
        <w:t xml:space="preserve"> docketing </w:t>
      </w:r>
      <w:r w:rsidRPr="00B96CAA">
        <w:rPr>
          <w:rStyle w:val="Emphasis"/>
          <w:highlight w:val="cyan"/>
        </w:rPr>
        <w:t>u</w:t>
      </w:r>
      <w:r w:rsidRPr="00B9643B">
        <w:rPr>
          <w:rStyle w:val="StyleUnderline"/>
        </w:rPr>
        <w:t xml:space="preserve">nfair </w:t>
      </w:r>
      <w:r w:rsidRPr="00B96CAA">
        <w:rPr>
          <w:rStyle w:val="Emphasis"/>
          <w:highlight w:val="cyan"/>
        </w:rPr>
        <w:t>l</w:t>
      </w:r>
      <w:r w:rsidRPr="00B9643B">
        <w:rPr>
          <w:rStyle w:val="StyleUnderline"/>
        </w:rPr>
        <w:t xml:space="preserve">abor </w:t>
      </w:r>
      <w:r w:rsidRPr="00B96CAA">
        <w:rPr>
          <w:rStyle w:val="Emphasis"/>
          <w:highlight w:val="cyan"/>
        </w:rPr>
        <w:t>p</w:t>
      </w:r>
      <w:r w:rsidRPr="00B9643B">
        <w:rPr>
          <w:rStyle w:val="StyleUnderline"/>
        </w:rPr>
        <w:t>ractice</w:t>
      </w:r>
      <w:r w:rsidRPr="00B9643B">
        <w:rPr>
          <w:sz w:val="16"/>
        </w:rPr>
        <w:t xml:space="preserve"> cases </w:t>
      </w:r>
      <w:r w:rsidRPr="00B96CAA">
        <w:rPr>
          <w:rStyle w:val="StyleUnderline"/>
          <w:highlight w:val="cyan"/>
        </w:rPr>
        <w:t>was</w:t>
      </w:r>
      <w:r w:rsidRPr="00B9643B">
        <w:rPr>
          <w:sz w:val="16"/>
        </w:rPr>
        <w:t xml:space="preserve"> the “most </w:t>
      </w:r>
      <w:r w:rsidRPr="00B96CAA">
        <w:rPr>
          <w:rStyle w:val="Emphasis"/>
          <w:highlight w:val="cyan"/>
        </w:rPr>
        <w:t>dramatic</w:t>
      </w:r>
      <w:r w:rsidRPr="00B9643B">
        <w:rPr>
          <w:sz w:val="16"/>
        </w:rPr>
        <w:t xml:space="preserve"> change” enacted, Cowen said. That system calls for new charges to go to an unassigned case list until a regional staffer is available to handle it.</w:t>
      </w:r>
    </w:p>
    <w:p w14:paraId="345EA05D" w14:textId="77777777" w:rsidR="00ED50F3" w:rsidRPr="00B9643B" w:rsidRDefault="00ED50F3" w:rsidP="00ED50F3">
      <w:pPr>
        <w:rPr>
          <w:sz w:val="16"/>
        </w:rPr>
      </w:pPr>
      <w:r w:rsidRPr="00B9643B">
        <w:rPr>
          <w:sz w:val="16"/>
        </w:rPr>
        <w:t xml:space="preserve">One of the benefits of the </w:t>
      </w:r>
      <w:r w:rsidRPr="00B96CAA">
        <w:rPr>
          <w:rStyle w:val="Emphasis"/>
          <w:highlight w:val="cyan"/>
        </w:rPr>
        <w:t>docketing</w:t>
      </w:r>
      <w:r w:rsidRPr="00B96CAA">
        <w:rPr>
          <w:rStyle w:val="Emphasis"/>
        </w:rPr>
        <w:t xml:space="preserve"> systems</w:t>
      </w:r>
      <w:r w:rsidRPr="00B9643B">
        <w:rPr>
          <w:sz w:val="16"/>
        </w:rPr>
        <w:t xml:space="preserve"> is how it </w:t>
      </w:r>
      <w:r w:rsidRPr="00B96CAA">
        <w:rPr>
          <w:rStyle w:val="StyleUnderline"/>
          <w:highlight w:val="cyan"/>
        </w:rPr>
        <w:t>allows the agency to</w:t>
      </w:r>
      <w:r w:rsidRPr="00B9643B">
        <w:rPr>
          <w:rStyle w:val="StyleUnderline"/>
        </w:rPr>
        <w:t xml:space="preserve"> “</w:t>
      </w:r>
      <w:r w:rsidRPr="00B96CAA">
        <w:rPr>
          <w:rStyle w:val="Emphasis"/>
          <w:highlight w:val="cyan"/>
        </w:rPr>
        <w:t>channel resources</w:t>
      </w:r>
      <w:r w:rsidRPr="00B9643B">
        <w:rPr>
          <w:rStyle w:val="StyleUnderline"/>
        </w:rPr>
        <w:t xml:space="preserve">” </w:t>
      </w:r>
      <w:r w:rsidRPr="00B96CAA">
        <w:rPr>
          <w:rStyle w:val="StyleUnderline"/>
          <w:highlight w:val="cyan"/>
        </w:rPr>
        <w:t>so cases can be</w:t>
      </w:r>
      <w:r w:rsidRPr="00B9643B">
        <w:rPr>
          <w:rStyle w:val="StyleUnderline"/>
        </w:rPr>
        <w:t xml:space="preserve"> </w:t>
      </w:r>
      <w:r w:rsidRPr="00B96CAA">
        <w:rPr>
          <w:rStyle w:val="Emphasis"/>
          <w:highlight w:val="cyan"/>
        </w:rPr>
        <w:t>assigned</w:t>
      </w:r>
      <w:r w:rsidRPr="00B9643B">
        <w:rPr>
          <w:rStyle w:val="StyleUnderline"/>
        </w:rPr>
        <w:t xml:space="preserve"> </w:t>
      </w:r>
      <w:r w:rsidRPr="00B96CAA">
        <w:rPr>
          <w:rStyle w:val="StyleUnderline"/>
          <w:highlight w:val="cyan"/>
        </w:rPr>
        <w:t>to</w:t>
      </w:r>
      <w:r w:rsidRPr="00B9643B">
        <w:rPr>
          <w:sz w:val="16"/>
        </w:rPr>
        <w:t xml:space="preserve"> the </w:t>
      </w:r>
      <w:r w:rsidRPr="00B96CAA">
        <w:rPr>
          <w:rStyle w:val="StyleUnderline"/>
          <w:highlight w:val="cyan"/>
        </w:rPr>
        <w:t>personnel</w:t>
      </w:r>
      <w:r w:rsidRPr="00B9643B">
        <w:rPr>
          <w:rStyle w:val="StyleUnderline"/>
        </w:rPr>
        <w:t xml:space="preserve"> </w:t>
      </w:r>
      <w:r w:rsidRPr="00B96CAA">
        <w:rPr>
          <w:rStyle w:val="Emphasis"/>
          <w:highlight w:val="cyan"/>
        </w:rPr>
        <w:t>best qualified</w:t>
      </w:r>
      <w:r w:rsidRPr="00B9643B">
        <w:rPr>
          <w:rStyle w:val="StyleUnderline"/>
        </w:rPr>
        <w:t xml:space="preserve"> to handle them</w:t>
      </w:r>
      <w:r w:rsidRPr="00B9643B">
        <w:rPr>
          <w:sz w:val="16"/>
        </w:rPr>
        <w:t>, based on skill and experience, he said.</w:t>
      </w:r>
    </w:p>
    <w:p w14:paraId="2D3AD878" w14:textId="77777777" w:rsidR="00ED50F3" w:rsidRPr="00B9643B" w:rsidRDefault="00ED50F3" w:rsidP="00ED50F3">
      <w:pPr>
        <w:rPr>
          <w:sz w:val="16"/>
        </w:rPr>
      </w:pPr>
      <w:r w:rsidRPr="00B9643B">
        <w:rPr>
          <w:sz w:val="16"/>
        </w:rPr>
        <w:t>The field offices need to “</w:t>
      </w:r>
      <w:r w:rsidRPr="00B9643B">
        <w:rPr>
          <w:rStyle w:val="StyleUnderline"/>
        </w:rPr>
        <w:t xml:space="preserve">revitalize </w:t>
      </w:r>
      <w:r w:rsidRPr="00B96CAA">
        <w:rPr>
          <w:rStyle w:val="Emphasis"/>
        </w:rPr>
        <w:t xml:space="preserve">central </w:t>
      </w:r>
      <w:r w:rsidRPr="00B96CAA">
        <w:rPr>
          <w:rStyle w:val="Emphasis"/>
          <w:highlight w:val="cyan"/>
        </w:rPr>
        <w:t>processing</w:t>
      </w:r>
      <w:r w:rsidRPr="00B9643B">
        <w:rPr>
          <w:sz w:val="16"/>
        </w:rPr>
        <w:t xml:space="preserve">” of union election cases, particularly writing decisions that resolve things like unit composition or supervisory status, Cowen said. That involves </w:t>
      </w:r>
      <w:r w:rsidRPr="00B9643B">
        <w:rPr>
          <w:rStyle w:val="StyleUnderline"/>
        </w:rPr>
        <w:t xml:space="preserve">taking </w:t>
      </w:r>
      <w:r w:rsidRPr="00B96CAA">
        <w:rPr>
          <w:rStyle w:val="StyleUnderline"/>
          <w:highlight w:val="cyan"/>
        </w:rPr>
        <w:t>reassigning</w:t>
      </w:r>
      <w:r w:rsidRPr="00B9643B">
        <w:rPr>
          <w:rStyle w:val="StyleUnderline"/>
        </w:rPr>
        <w:t xml:space="preserve"> some </w:t>
      </w:r>
      <w:r w:rsidRPr="00B96CAA">
        <w:rPr>
          <w:rStyle w:val="Emphasis"/>
          <w:highlight w:val="cyan"/>
        </w:rPr>
        <w:t>staffers</w:t>
      </w:r>
      <w:r w:rsidRPr="00B96CAA">
        <w:rPr>
          <w:rStyle w:val="Emphasis"/>
        </w:rPr>
        <w:t xml:space="preserve"> in the regions</w:t>
      </w:r>
      <w:r w:rsidRPr="00B9643B">
        <w:rPr>
          <w:sz w:val="16"/>
        </w:rPr>
        <w:t>—and personnel from the agency’s headquarters if available—to pen some of those rulings.</w:t>
      </w:r>
    </w:p>
    <w:p w14:paraId="458F2E6A" w14:textId="77777777" w:rsidR="00ED50F3" w:rsidRPr="00B9643B" w:rsidRDefault="00ED50F3" w:rsidP="00ED50F3">
      <w:pPr>
        <w:rPr>
          <w:sz w:val="16"/>
        </w:rPr>
      </w:pPr>
      <w:r w:rsidRPr="00B9643B">
        <w:rPr>
          <w:sz w:val="16"/>
        </w:rPr>
        <w:t xml:space="preserve">The </w:t>
      </w:r>
      <w:r w:rsidRPr="00B9643B">
        <w:rPr>
          <w:rStyle w:val="StyleUnderline"/>
        </w:rPr>
        <w:t>NLRB will do more “</w:t>
      </w:r>
      <w:r w:rsidRPr="00B96CAA">
        <w:rPr>
          <w:rStyle w:val="Emphasis"/>
          <w:highlight w:val="cyan"/>
        </w:rPr>
        <w:t>load balancing</w:t>
      </w:r>
      <w:r w:rsidRPr="00B9643B">
        <w:rPr>
          <w:sz w:val="16"/>
        </w:rPr>
        <w:t xml:space="preserve">” across regions, </w:t>
      </w:r>
      <w:r w:rsidRPr="00B9643B">
        <w:rPr>
          <w:rStyle w:val="StyleUnderline"/>
        </w:rPr>
        <w:t xml:space="preserve">so that </w:t>
      </w:r>
      <w:r w:rsidRPr="00B96CAA">
        <w:rPr>
          <w:rStyle w:val="StyleUnderline"/>
          <w:highlight w:val="cyan"/>
        </w:rPr>
        <w:t>work from</w:t>
      </w:r>
      <w:r w:rsidRPr="00B9643B">
        <w:rPr>
          <w:sz w:val="16"/>
        </w:rPr>
        <w:t xml:space="preserve"> the </w:t>
      </w:r>
      <w:r w:rsidRPr="00B96CAA">
        <w:rPr>
          <w:rStyle w:val="Emphasis"/>
        </w:rPr>
        <w:t xml:space="preserve">regional </w:t>
      </w:r>
      <w:r w:rsidRPr="00B96CAA">
        <w:rPr>
          <w:rStyle w:val="Emphasis"/>
          <w:highlight w:val="cyan"/>
        </w:rPr>
        <w:t>offices</w:t>
      </w:r>
      <w:r w:rsidRPr="00B9643B">
        <w:rPr>
          <w:rStyle w:val="StyleUnderline"/>
        </w:rPr>
        <w:t xml:space="preserve"> that have</w:t>
      </w:r>
      <w:r w:rsidRPr="00B9643B">
        <w:rPr>
          <w:sz w:val="16"/>
        </w:rPr>
        <w:t xml:space="preserve"> the </w:t>
      </w:r>
      <w:r w:rsidRPr="00B96CAA">
        <w:rPr>
          <w:rStyle w:val="Emphasis"/>
        </w:rPr>
        <w:t xml:space="preserve">deepest </w:t>
      </w:r>
      <w:r w:rsidRPr="00B96CAA">
        <w:rPr>
          <w:rStyle w:val="Emphasis"/>
          <w:highlight w:val="cyan"/>
        </w:rPr>
        <w:t>backlogs</w:t>
      </w:r>
      <w:r w:rsidRPr="00B9643B">
        <w:rPr>
          <w:rStyle w:val="StyleUnderline"/>
        </w:rPr>
        <w:t xml:space="preserve"> is </w:t>
      </w:r>
      <w:r w:rsidRPr="00B96CAA">
        <w:rPr>
          <w:rStyle w:val="StyleUnderline"/>
          <w:highlight w:val="cyan"/>
        </w:rPr>
        <w:t>sent to</w:t>
      </w:r>
      <w:r w:rsidRPr="00B9643B">
        <w:rPr>
          <w:rStyle w:val="StyleUnderline"/>
        </w:rPr>
        <w:t xml:space="preserve"> </w:t>
      </w:r>
      <w:r w:rsidRPr="00B96CAA">
        <w:rPr>
          <w:rStyle w:val="StyleUnderline"/>
          <w:highlight w:val="cyan"/>
        </w:rPr>
        <w:t>those</w:t>
      </w:r>
      <w:r w:rsidRPr="00B9643B">
        <w:rPr>
          <w:rStyle w:val="StyleUnderline"/>
        </w:rPr>
        <w:t xml:space="preserve"> that </w:t>
      </w:r>
      <w:r w:rsidRPr="00B96CAA">
        <w:rPr>
          <w:rStyle w:val="StyleUnderline"/>
          <w:highlight w:val="cyan"/>
        </w:rPr>
        <w:t>aren’t</w:t>
      </w:r>
      <w:r w:rsidRPr="00B9643B">
        <w:rPr>
          <w:sz w:val="16"/>
        </w:rPr>
        <w:t xml:space="preserve"> as </w:t>
      </w:r>
      <w:r w:rsidRPr="00B96CAA">
        <w:rPr>
          <w:rStyle w:val="Emphasis"/>
          <w:highlight w:val="cyan"/>
        </w:rPr>
        <w:t>overloaded</w:t>
      </w:r>
      <w:r w:rsidRPr="00B9643B">
        <w:rPr>
          <w:sz w:val="16"/>
        </w:rPr>
        <w:t>, he said. Teleworking during the pandemic demonstrated that the agency can handle things remotely.</w:t>
      </w:r>
    </w:p>
    <w:p w14:paraId="20F4628A" w14:textId="77777777" w:rsidR="00ED50F3" w:rsidRPr="00B9643B" w:rsidRDefault="00ED50F3" w:rsidP="00ED50F3">
      <w:pPr>
        <w:rPr>
          <w:sz w:val="16"/>
        </w:rPr>
      </w:pPr>
      <w:r w:rsidRPr="00B9643B">
        <w:rPr>
          <w:sz w:val="16"/>
        </w:rPr>
        <w:t>“That kind of stuff is going to happen,” Cowen said. “It’s not tomorrow, but it’s in the works.”</w:t>
      </w:r>
    </w:p>
    <w:p w14:paraId="5A750D4A" w14:textId="77777777" w:rsidR="00ED50F3" w:rsidRPr="00B9643B" w:rsidRDefault="00ED50F3" w:rsidP="00ED50F3">
      <w:pPr>
        <w:rPr>
          <w:sz w:val="16"/>
        </w:rPr>
      </w:pPr>
      <w:r w:rsidRPr="00B9643B">
        <w:rPr>
          <w:sz w:val="16"/>
        </w:rPr>
        <w:t xml:space="preserve">The </w:t>
      </w:r>
      <w:r w:rsidRPr="00B96CAA">
        <w:rPr>
          <w:rStyle w:val="StyleUnderline"/>
        </w:rPr>
        <w:t>agency is</w:t>
      </w:r>
      <w:r w:rsidRPr="00B9643B">
        <w:rPr>
          <w:sz w:val="16"/>
        </w:rPr>
        <w:t xml:space="preserve"> also </w:t>
      </w:r>
      <w:r w:rsidRPr="00B96CAA">
        <w:rPr>
          <w:rStyle w:val="Emphasis"/>
        </w:rPr>
        <w:t>considering</w:t>
      </w:r>
      <w:r w:rsidRPr="00B9643B">
        <w:rPr>
          <w:rStyle w:val="StyleUnderline"/>
        </w:rPr>
        <w:t xml:space="preserve"> whether it can </w:t>
      </w:r>
      <w:r w:rsidRPr="00B96CAA">
        <w:rPr>
          <w:rStyle w:val="StyleUnderline"/>
          <w:highlight w:val="cyan"/>
        </w:rPr>
        <w:t>reduce</w:t>
      </w:r>
      <w:r w:rsidRPr="00B9643B">
        <w:rPr>
          <w:sz w:val="16"/>
        </w:rPr>
        <w:t xml:space="preserve"> the number of </w:t>
      </w:r>
      <w:r w:rsidRPr="00B96CAA">
        <w:rPr>
          <w:rStyle w:val="Emphasis"/>
          <w:highlight w:val="cyan"/>
        </w:rPr>
        <w:t>affidavits</w:t>
      </w:r>
      <w:r w:rsidRPr="00B9643B">
        <w:rPr>
          <w:sz w:val="16"/>
        </w:rPr>
        <w:t xml:space="preserve"> it takes </w:t>
      </w:r>
      <w:r w:rsidRPr="00B9643B">
        <w:rPr>
          <w:rStyle w:val="StyleUnderline"/>
        </w:rPr>
        <w:t xml:space="preserve">when </w:t>
      </w:r>
      <w:r w:rsidRPr="00B96CAA">
        <w:rPr>
          <w:rStyle w:val="Emphasis"/>
        </w:rPr>
        <w:t>investigating cases</w:t>
      </w:r>
      <w:r w:rsidRPr="00B9643B">
        <w:rPr>
          <w:rStyle w:val="StyleUnderline"/>
        </w:rPr>
        <w:t xml:space="preserve"> </w:t>
      </w:r>
      <w:r w:rsidRPr="00B96CAA">
        <w:rPr>
          <w:rStyle w:val="StyleUnderline"/>
          <w:highlight w:val="cyan"/>
        </w:rPr>
        <w:t>because they</w:t>
      </w:r>
      <w:r w:rsidRPr="00B9643B">
        <w:rPr>
          <w:sz w:val="16"/>
        </w:rPr>
        <w:t xml:space="preserve"> may not be necessary and they </w:t>
      </w:r>
      <w:r w:rsidRPr="00B96CAA">
        <w:rPr>
          <w:rStyle w:val="StyleUnderline"/>
          <w:highlight w:val="cyan"/>
        </w:rPr>
        <w:t>consume</w:t>
      </w:r>
      <w:r w:rsidRPr="00B9643B">
        <w:rPr>
          <w:rStyle w:val="StyleUnderline"/>
        </w:rPr>
        <w:t xml:space="preserve"> a </w:t>
      </w:r>
      <w:r w:rsidRPr="00B96CAA">
        <w:rPr>
          <w:rStyle w:val="Emphasis"/>
        </w:rPr>
        <w:t xml:space="preserve">lot of </w:t>
      </w:r>
      <w:r w:rsidRPr="00B96CAA">
        <w:rPr>
          <w:rStyle w:val="Emphasis"/>
          <w:highlight w:val="cyan"/>
        </w:rPr>
        <w:t>resources</w:t>
      </w:r>
      <w:r w:rsidRPr="00B9643B">
        <w:rPr>
          <w:sz w:val="16"/>
        </w:rPr>
        <w:t>, he said.</w:t>
      </w:r>
    </w:p>
    <w:p w14:paraId="578BC2D2" w14:textId="77777777" w:rsidR="00ED50F3" w:rsidRPr="00B9643B" w:rsidRDefault="00ED50F3" w:rsidP="00ED50F3">
      <w:pPr>
        <w:rPr>
          <w:sz w:val="16"/>
        </w:rPr>
      </w:pPr>
      <w:r w:rsidRPr="00B9643B">
        <w:rPr>
          <w:sz w:val="16"/>
        </w:rPr>
        <w:t>Being judicious in the face of limited resources is what drove the general counsel’s recent guidance memo telling regions to dial back how aggressively they pursue allegations of unlawful employer rules, the operations chief said.</w:t>
      </w:r>
    </w:p>
    <w:p w14:paraId="27BDE48E" w14:textId="77777777" w:rsidR="00ED50F3" w:rsidRPr="00B9643B" w:rsidRDefault="00ED50F3" w:rsidP="00ED50F3">
      <w:pPr>
        <w:rPr>
          <w:sz w:val="16"/>
        </w:rPr>
      </w:pPr>
      <w:r w:rsidRPr="00B9643B">
        <w:rPr>
          <w:sz w:val="16"/>
        </w:rPr>
        <w:t xml:space="preserve">Cowen recognized that the </w:t>
      </w:r>
      <w:r w:rsidRPr="00B9643B">
        <w:rPr>
          <w:rStyle w:val="StyleUnderline"/>
        </w:rPr>
        <w:t xml:space="preserve">agency’s </w:t>
      </w:r>
      <w:r w:rsidRPr="00B96CAA">
        <w:rPr>
          <w:rStyle w:val="Emphasis"/>
          <w:highlight w:val="cyan"/>
        </w:rPr>
        <w:t>understaffed</w:t>
      </w:r>
      <w:r w:rsidRPr="00B9643B">
        <w:rPr>
          <w:sz w:val="16"/>
        </w:rPr>
        <w:t>—losing 200 employees to attrition, twice as many as the White House required under its agency downsizing operation—</w:t>
      </w:r>
      <w:r w:rsidRPr="00B96CAA">
        <w:rPr>
          <w:rStyle w:val="StyleUnderline"/>
          <w:highlight w:val="cyan"/>
        </w:rPr>
        <w:t>but</w:t>
      </w:r>
      <w:r w:rsidRPr="00B9643B">
        <w:rPr>
          <w:sz w:val="16"/>
        </w:rPr>
        <w:t xml:space="preserve"> said that </w:t>
      </w:r>
      <w:r w:rsidRPr="00B96CAA">
        <w:rPr>
          <w:rStyle w:val="StyleUnderline"/>
          <w:highlight w:val="cyan"/>
        </w:rPr>
        <w:t>it</w:t>
      </w:r>
      <w:r w:rsidRPr="00B9643B">
        <w:rPr>
          <w:rStyle w:val="StyleUnderline"/>
        </w:rPr>
        <w:t xml:space="preserve"> just </w:t>
      </w:r>
      <w:r w:rsidRPr="00B96CAA">
        <w:rPr>
          <w:rStyle w:val="Emphasis"/>
          <w:highlight w:val="cyan"/>
        </w:rPr>
        <w:t>needs to deal with that</w:t>
      </w:r>
      <w:r w:rsidRPr="00B9643B">
        <w:rPr>
          <w:sz w:val="16"/>
        </w:rPr>
        <w:t xml:space="preserve"> challenge.</w:t>
      </w:r>
    </w:p>
    <w:p w14:paraId="3AF5F580" w14:textId="77777777" w:rsidR="00ED50F3" w:rsidRPr="00B9643B" w:rsidRDefault="00ED50F3" w:rsidP="00ED50F3">
      <w:pPr>
        <w:rPr>
          <w:sz w:val="16"/>
        </w:rPr>
      </w:pPr>
      <w:r w:rsidRPr="00B9643B">
        <w:rPr>
          <w:sz w:val="16"/>
        </w:rPr>
        <w:t>“I do not want to preside over the end of the National Labor Relations Board, that’s not my goal,” he said. “</w:t>
      </w:r>
      <w:r w:rsidRPr="00B9643B">
        <w:rPr>
          <w:rStyle w:val="StyleUnderline"/>
        </w:rPr>
        <w:t xml:space="preserve">My goal is to </w:t>
      </w:r>
      <w:r w:rsidRPr="00B96CAA">
        <w:rPr>
          <w:rStyle w:val="Emphasis"/>
        </w:rPr>
        <w:t>keep us on track</w:t>
      </w:r>
      <w:r w:rsidRPr="00B9643B">
        <w:rPr>
          <w:sz w:val="16"/>
        </w:rPr>
        <w:t>.”</w:t>
      </w:r>
    </w:p>
    <w:p w14:paraId="08D80825" w14:textId="77777777" w:rsidR="00ED50F3" w:rsidRPr="00A276D3" w:rsidRDefault="00ED50F3" w:rsidP="00ED50F3">
      <w:pPr>
        <w:pStyle w:val="Heading4"/>
        <w:rPr>
          <w:b w:val="0"/>
          <w:bCs/>
          <w:u w:val="single"/>
        </w:rPr>
      </w:pPr>
      <w:r>
        <w:t xml:space="preserve">Resources are </w:t>
      </w:r>
      <w:r>
        <w:rPr>
          <w:u w:val="single"/>
        </w:rPr>
        <w:t>back on track</w:t>
      </w:r>
    </w:p>
    <w:p w14:paraId="62BD2258" w14:textId="77777777" w:rsidR="00ED50F3" w:rsidRDefault="00ED50F3" w:rsidP="00ED50F3">
      <w:r w:rsidRPr="00A276D3">
        <w:rPr>
          <w:b/>
          <w:bCs/>
          <w:sz w:val="26"/>
          <w:szCs w:val="26"/>
        </w:rPr>
        <w:t>Chehab et al. 3/3</w:t>
      </w:r>
      <w:r>
        <w:t xml:space="preserve"> [Ahmad, Grant Pecor, Robert Zielinski, all part of Miller Canfield, a law firm based in Detroit; March 3, 2026; “</w:t>
      </w:r>
      <w:r w:rsidRPr="00A276D3">
        <w:t>The NLRB Resets Its Enforcement Priorities: What Every Employer Needs to Know Now</w:t>
      </w:r>
      <w:r>
        <w:t xml:space="preserve">”; </w:t>
      </w:r>
      <w:r w:rsidRPr="00A276D3">
        <w:t>https://www.jdsupra.com/legalnews/the-nlrb-resets-its-enforcement-3402394/</w:t>
      </w:r>
      <w:r>
        <w:t xml:space="preserve"> Bwitkov]</w:t>
      </w:r>
    </w:p>
    <w:p w14:paraId="0CDB7EEF" w14:textId="77777777" w:rsidR="00ED50F3" w:rsidRPr="00D2148E" w:rsidRDefault="00ED50F3" w:rsidP="00ED50F3">
      <w:pPr>
        <w:rPr>
          <w:sz w:val="16"/>
        </w:rPr>
      </w:pPr>
      <w:r w:rsidRPr="00D2148E">
        <w:rPr>
          <w:sz w:val="16"/>
        </w:rPr>
        <w:t>On February 27, 2026, newly appointed National Labor Relations Board (</w:t>
      </w:r>
      <w:r w:rsidRPr="00B96CAA">
        <w:rPr>
          <w:rStyle w:val="Emphasis"/>
          <w:highlight w:val="cyan"/>
        </w:rPr>
        <w:t>NLRB</w:t>
      </w:r>
      <w:r w:rsidRPr="00D2148E">
        <w:rPr>
          <w:sz w:val="16"/>
        </w:rPr>
        <w:t xml:space="preserve">) </w:t>
      </w:r>
      <w:r w:rsidRPr="00B9643B">
        <w:rPr>
          <w:rStyle w:val="StyleUnderline"/>
        </w:rPr>
        <w:t xml:space="preserve">General </w:t>
      </w:r>
      <w:r w:rsidRPr="00B96CAA">
        <w:rPr>
          <w:rStyle w:val="StyleUnderline"/>
          <w:highlight w:val="cyan"/>
        </w:rPr>
        <w:t>Counsel</w:t>
      </w:r>
      <w:r w:rsidRPr="00D2148E">
        <w:rPr>
          <w:sz w:val="16"/>
        </w:rPr>
        <w:t xml:space="preserve"> Crystal S. Carey issued Memorandum GC 26-03, </w:t>
      </w:r>
      <w:r w:rsidRPr="00B9643B">
        <w:rPr>
          <w:rStyle w:val="StyleUnderline"/>
        </w:rPr>
        <w:t xml:space="preserve">providing </w:t>
      </w:r>
      <w:r w:rsidRPr="00B96CAA">
        <w:rPr>
          <w:rStyle w:val="StyleUnderline"/>
          <w:highlight w:val="cyan"/>
        </w:rPr>
        <w:t>updated</w:t>
      </w:r>
      <w:r w:rsidRPr="00B9643B">
        <w:rPr>
          <w:rStyle w:val="StyleUnderline"/>
        </w:rPr>
        <w:t xml:space="preserve"> case </w:t>
      </w:r>
      <w:r w:rsidRPr="00B96CAA">
        <w:rPr>
          <w:rStyle w:val="Emphasis"/>
        </w:rPr>
        <w:t xml:space="preserve">handling </w:t>
      </w:r>
      <w:r w:rsidRPr="00B96CAA">
        <w:rPr>
          <w:rStyle w:val="Emphasis"/>
          <w:highlight w:val="cyan"/>
        </w:rPr>
        <w:t>guidance</w:t>
      </w:r>
      <w:r w:rsidRPr="00D2148E">
        <w:rPr>
          <w:sz w:val="16"/>
        </w:rPr>
        <w:t xml:space="preserve"> to regional offices nationwide. The memorandum is an </w:t>
      </w:r>
      <w:r w:rsidRPr="00B96CAA">
        <w:rPr>
          <w:rStyle w:val="Emphasis"/>
        </w:rPr>
        <w:t>early</w:t>
      </w:r>
      <w:r w:rsidRPr="00B9643B">
        <w:rPr>
          <w:rStyle w:val="StyleUnderline"/>
        </w:rPr>
        <w:t xml:space="preserve"> and </w:t>
      </w:r>
      <w:r w:rsidRPr="00B96CAA">
        <w:rPr>
          <w:rStyle w:val="Emphasis"/>
        </w:rPr>
        <w:t>consequential</w:t>
      </w:r>
      <w:r w:rsidRPr="00B9643B">
        <w:rPr>
          <w:rStyle w:val="StyleUnderline"/>
        </w:rPr>
        <w:t xml:space="preserve"> </w:t>
      </w:r>
      <w:r w:rsidRPr="00B96CAA">
        <w:rPr>
          <w:rStyle w:val="StyleUnderline"/>
          <w:highlight w:val="cyan"/>
        </w:rPr>
        <w:t>signal of</w:t>
      </w:r>
      <w:r w:rsidRPr="00D2148E">
        <w:rPr>
          <w:sz w:val="16"/>
        </w:rPr>
        <w:t xml:space="preserve"> how </w:t>
      </w:r>
      <w:r w:rsidRPr="00B9643B">
        <w:rPr>
          <w:rStyle w:val="StyleUnderline"/>
        </w:rPr>
        <w:t xml:space="preserve">the </w:t>
      </w:r>
      <w:r w:rsidRPr="00B96CAA">
        <w:rPr>
          <w:rStyle w:val="StyleUnderline"/>
          <w:highlight w:val="cyan"/>
        </w:rPr>
        <w:t>new</w:t>
      </w:r>
      <w:r w:rsidRPr="00B9643B">
        <w:rPr>
          <w:rStyle w:val="StyleUnderline"/>
        </w:rPr>
        <w:t xml:space="preserve"> </w:t>
      </w:r>
      <w:r w:rsidRPr="00B96CAA">
        <w:rPr>
          <w:rStyle w:val="Emphasis"/>
        </w:rPr>
        <w:t xml:space="preserve">General </w:t>
      </w:r>
      <w:r w:rsidRPr="00B96CAA">
        <w:rPr>
          <w:rStyle w:val="Emphasis"/>
          <w:highlight w:val="cyan"/>
        </w:rPr>
        <w:t>Counsel</w:t>
      </w:r>
      <w:r w:rsidRPr="00B9643B">
        <w:rPr>
          <w:rStyle w:val="StyleUnderline"/>
        </w:rPr>
        <w:t xml:space="preserve"> intends to </w:t>
      </w:r>
      <w:r w:rsidRPr="00B96CAA">
        <w:rPr>
          <w:rStyle w:val="Emphasis"/>
          <w:highlight w:val="cyan"/>
        </w:rPr>
        <w:t>prioritize</w:t>
      </w:r>
      <w:r w:rsidRPr="00D2148E">
        <w:rPr>
          <w:sz w:val="16"/>
        </w:rPr>
        <w:t xml:space="preserve"> case </w:t>
      </w:r>
      <w:r w:rsidRPr="00B96CAA">
        <w:rPr>
          <w:rStyle w:val="StyleUnderline"/>
          <w:highlight w:val="cyan"/>
        </w:rPr>
        <w:t>processing to</w:t>
      </w:r>
      <w:r w:rsidRPr="00B9643B">
        <w:rPr>
          <w:rStyle w:val="StyleUnderline"/>
        </w:rPr>
        <w:t xml:space="preserve"> </w:t>
      </w:r>
      <w:r w:rsidRPr="00B96CAA">
        <w:rPr>
          <w:rStyle w:val="Emphasis"/>
          <w:highlight w:val="cyan"/>
        </w:rPr>
        <w:t>address</w:t>
      </w:r>
      <w:r w:rsidRPr="00D2148E">
        <w:rPr>
          <w:sz w:val="16"/>
        </w:rPr>
        <w:t xml:space="preserve"> the significant case </w:t>
      </w:r>
      <w:r w:rsidRPr="00B96CAA">
        <w:rPr>
          <w:rStyle w:val="Emphasis"/>
          <w:highlight w:val="cyan"/>
        </w:rPr>
        <w:t>back log</w:t>
      </w:r>
      <w:r w:rsidRPr="00B96CAA">
        <w:rPr>
          <w:rStyle w:val="StyleUnderline"/>
        </w:rPr>
        <w:t xml:space="preserve"> </w:t>
      </w:r>
      <w:r w:rsidRPr="00B9643B">
        <w:rPr>
          <w:rStyle w:val="StyleUnderline"/>
        </w:rPr>
        <w:t>created by the</w:t>
      </w:r>
      <w:r w:rsidRPr="00D2148E">
        <w:rPr>
          <w:sz w:val="16"/>
        </w:rPr>
        <w:t xml:space="preserve"> instructions of the </w:t>
      </w:r>
      <w:r w:rsidRPr="00B96CAA">
        <w:rPr>
          <w:rStyle w:val="Emphasis"/>
        </w:rPr>
        <w:t>prior</w:t>
      </w:r>
      <w:r w:rsidRPr="00B9643B">
        <w:rPr>
          <w:rStyle w:val="StyleUnderline"/>
        </w:rPr>
        <w:t xml:space="preserve"> General Counsel</w:t>
      </w:r>
      <w:r w:rsidRPr="00D2148E">
        <w:rPr>
          <w:sz w:val="16"/>
        </w:rPr>
        <w:t xml:space="preserve"> and recent government shutdowns. Employers and HR professionals should take note: the enforcement posture the NLRB has materially changed, and the practical implications are significant.</w:t>
      </w:r>
    </w:p>
    <w:p w14:paraId="5BA15F0E" w14:textId="77777777" w:rsidR="00ED50F3" w:rsidRPr="00D2148E" w:rsidRDefault="00ED50F3" w:rsidP="00ED50F3">
      <w:pPr>
        <w:rPr>
          <w:sz w:val="16"/>
        </w:rPr>
      </w:pPr>
      <w:r w:rsidRPr="00D2148E">
        <w:rPr>
          <w:sz w:val="16"/>
        </w:rPr>
        <w:t xml:space="preserve">The General Counsel’s </w:t>
      </w:r>
      <w:r w:rsidRPr="00B96CAA">
        <w:rPr>
          <w:rStyle w:val="Emphasis"/>
        </w:rPr>
        <w:t>memorandum</w:t>
      </w:r>
      <w:r w:rsidRPr="00B9643B">
        <w:rPr>
          <w:rStyle w:val="StyleUnderline"/>
        </w:rPr>
        <w:t xml:space="preserve"> </w:t>
      </w:r>
      <w:r w:rsidRPr="00B96CAA">
        <w:rPr>
          <w:rStyle w:val="StyleUnderline"/>
          <w:highlight w:val="cyan"/>
        </w:rPr>
        <w:t>directs</w:t>
      </w:r>
      <w:r w:rsidRPr="00D2148E">
        <w:rPr>
          <w:sz w:val="16"/>
        </w:rPr>
        <w:t xml:space="preserve"> regional </w:t>
      </w:r>
      <w:r w:rsidRPr="00B96CAA">
        <w:rPr>
          <w:rStyle w:val="StyleUnderline"/>
          <w:highlight w:val="cyan"/>
        </w:rPr>
        <w:t>offices to</w:t>
      </w:r>
      <w:r w:rsidRPr="00B9643B">
        <w:rPr>
          <w:rStyle w:val="StyleUnderline"/>
        </w:rPr>
        <w:t xml:space="preserve"> </w:t>
      </w:r>
      <w:r w:rsidRPr="00B96CAA">
        <w:rPr>
          <w:rStyle w:val="Emphasis"/>
          <w:highlight w:val="cyan"/>
        </w:rPr>
        <w:t>prioritize settlement</w:t>
      </w:r>
      <w:r w:rsidRPr="00B9643B">
        <w:rPr>
          <w:rStyle w:val="StyleUnderline"/>
        </w:rPr>
        <w:t xml:space="preserve">, </w:t>
      </w:r>
      <w:r w:rsidRPr="00B96CAA">
        <w:rPr>
          <w:rStyle w:val="StyleUnderline"/>
          <w:highlight w:val="cyan"/>
        </w:rPr>
        <w:t>addresses</w:t>
      </w:r>
      <w:r w:rsidRPr="00D2148E">
        <w:rPr>
          <w:sz w:val="16"/>
        </w:rPr>
        <w:t xml:space="preserve"> the scope of </w:t>
      </w:r>
      <w:r w:rsidRPr="00B96CAA">
        <w:rPr>
          <w:rStyle w:val="Emphasis"/>
          <w:highlight w:val="cyan"/>
        </w:rPr>
        <w:t>investigations</w:t>
      </w:r>
      <w:r w:rsidRPr="00B9643B">
        <w:rPr>
          <w:rStyle w:val="StyleUnderline"/>
        </w:rPr>
        <w:t xml:space="preserve">, </w:t>
      </w:r>
      <w:r w:rsidRPr="00B96CAA">
        <w:rPr>
          <w:rStyle w:val="StyleUnderline"/>
          <w:highlight w:val="cyan"/>
        </w:rPr>
        <w:t>and pulls back</w:t>
      </w:r>
      <w:r w:rsidRPr="00B9643B">
        <w:rPr>
          <w:rStyle w:val="StyleUnderline"/>
        </w:rPr>
        <w:t xml:space="preserve"> from </w:t>
      </w:r>
      <w:r w:rsidRPr="00B96CAA">
        <w:rPr>
          <w:rStyle w:val="Emphasis"/>
          <w:highlight w:val="cyan"/>
        </w:rPr>
        <w:t>enforcement</w:t>
      </w:r>
      <w:r w:rsidRPr="00D2148E">
        <w:rPr>
          <w:sz w:val="16"/>
        </w:rPr>
        <w:t xml:space="preserve"> theories that </w:t>
      </w:r>
      <w:r w:rsidRPr="00B96CAA">
        <w:rPr>
          <w:rStyle w:val="StyleUnderline"/>
          <w:highlight w:val="cyan"/>
        </w:rPr>
        <w:t>the</w:t>
      </w:r>
      <w:r w:rsidRPr="00B9643B">
        <w:rPr>
          <w:rStyle w:val="StyleUnderline"/>
        </w:rPr>
        <w:t xml:space="preserve"> </w:t>
      </w:r>
      <w:r w:rsidRPr="00B96CAA">
        <w:rPr>
          <w:rStyle w:val="Emphasis"/>
          <w:highlight w:val="cyan"/>
        </w:rPr>
        <w:t>NLRB</w:t>
      </w:r>
      <w:r w:rsidRPr="00B9643B">
        <w:rPr>
          <w:rStyle w:val="StyleUnderline"/>
        </w:rPr>
        <w:t xml:space="preserve"> </w:t>
      </w:r>
      <w:r w:rsidRPr="00B96CAA">
        <w:rPr>
          <w:rStyle w:val="StyleUnderline"/>
          <w:highlight w:val="cyan"/>
        </w:rPr>
        <w:t>views as</w:t>
      </w:r>
      <w:r w:rsidRPr="00D2148E">
        <w:rPr>
          <w:sz w:val="16"/>
        </w:rPr>
        <w:t xml:space="preserve"> an </w:t>
      </w:r>
      <w:r w:rsidRPr="00B96CAA">
        <w:rPr>
          <w:rStyle w:val="Emphasis"/>
          <w:highlight w:val="cyan"/>
        </w:rPr>
        <w:t>inefficient use of</w:t>
      </w:r>
      <w:r w:rsidRPr="00B96CAA">
        <w:rPr>
          <w:rStyle w:val="Emphasis"/>
        </w:rPr>
        <w:t xml:space="preserve"> its </w:t>
      </w:r>
      <w:r w:rsidRPr="00B96CAA">
        <w:rPr>
          <w:rStyle w:val="Emphasis"/>
          <w:highlight w:val="cyan"/>
        </w:rPr>
        <w:t>resources</w:t>
      </w:r>
      <w:r w:rsidRPr="00D2148E">
        <w:rPr>
          <w:sz w:val="16"/>
        </w:rPr>
        <w:t>. For employers, this guidance creates meaningful opportunities that were not available even six months ago.</w:t>
      </w:r>
    </w:p>
    <w:p w14:paraId="58C879D2" w14:textId="77777777" w:rsidR="00ED50F3" w:rsidRPr="00D2148E" w:rsidRDefault="00ED50F3" w:rsidP="00ED50F3">
      <w:pPr>
        <w:rPr>
          <w:sz w:val="16"/>
        </w:rPr>
      </w:pPr>
      <w:r w:rsidRPr="00D2148E">
        <w:rPr>
          <w:sz w:val="16"/>
        </w:rPr>
        <w:t xml:space="preserve">Renewed Emphasis on Early Settlement. The memorandum </w:t>
      </w:r>
      <w:r w:rsidRPr="00B96CAA">
        <w:rPr>
          <w:rStyle w:val="Emphasis"/>
          <w:highlight w:val="cyan"/>
        </w:rPr>
        <w:t>encourages</w:t>
      </w:r>
      <w:r w:rsidRPr="00B9643B">
        <w:rPr>
          <w:rStyle w:val="StyleUnderline"/>
        </w:rPr>
        <w:t xml:space="preserve"> a </w:t>
      </w:r>
      <w:r w:rsidRPr="00B96CAA">
        <w:rPr>
          <w:rStyle w:val="StyleUnderline"/>
          <w:highlight w:val="cyan"/>
        </w:rPr>
        <w:t>focus on</w:t>
      </w:r>
      <w:r w:rsidRPr="00B9643B">
        <w:rPr>
          <w:rStyle w:val="StyleUnderline"/>
        </w:rPr>
        <w:t xml:space="preserve"> </w:t>
      </w:r>
      <w:r w:rsidRPr="00B96CAA">
        <w:rPr>
          <w:rStyle w:val="Emphasis"/>
        </w:rPr>
        <w:t xml:space="preserve">early </w:t>
      </w:r>
      <w:r w:rsidRPr="00B96CAA">
        <w:rPr>
          <w:rStyle w:val="Emphasis"/>
          <w:highlight w:val="cyan"/>
        </w:rPr>
        <w:t>settlement</w:t>
      </w:r>
      <w:r w:rsidRPr="00D2148E">
        <w:rPr>
          <w:sz w:val="16"/>
        </w:rPr>
        <w:t xml:space="preserve"> in several ways. The memorandum directs regions to </w:t>
      </w:r>
      <w:r w:rsidRPr="00D2148E">
        <w:rPr>
          <w:rStyle w:val="StyleUnderline"/>
        </w:rPr>
        <w:t xml:space="preserve">approve </w:t>
      </w:r>
      <w:r w:rsidRPr="00B96CAA">
        <w:rPr>
          <w:rStyle w:val="Emphasis"/>
        </w:rPr>
        <w:t>lawful settlements</w:t>
      </w:r>
      <w:r w:rsidRPr="00D2148E">
        <w:rPr>
          <w:sz w:val="16"/>
        </w:rPr>
        <w:t xml:space="preserve"> and grant withdrawal requests without condition, regardless of the nature of the allegations, as opposed to its prior practice of rejecting settlements in “serious” cases or those which the Region considers a good test case. The guidance is direct on this point: “</w:t>
      </w:r>
      <w:r w:rsidRPr="00D2148E">
        <w:rPr>
          <w:rStyle w:val="StyleUnderline"/>
        </w:rPr>
        <w:t xml:space="preserve">[W]hen </w:t>
      </w:r>
      <w:r w:rsidRPr="00B96CAA">
        <w:rPr>
          <w:rStyle w:val="Emphasis"/>
        </w:rPr>
        <w:t>parties</w:t>
      </w:r>
      <w:r w:rsidRPr="00D2148E">
        <w:rPr>
          <w:rStyle w:val="StyleUnderline"/>
        </w:rPr>
        <w:t xml:space="preserve"> agree to </w:t>
      </w:r>
      <w:r w:rsidRPr="00B96CAA">
        <w:rPr>
          <w:rStyle w:val="Emphasis"/>
        </w:rPr>
        <w:t>particular settlement</w:t>
      </w:r>
      <w:r w:rsidRPr="00D2148E">
        <w:rPr>
          <w:sz w:val="16"/>
        </w:rPr>
        <w:t xml:space="preserve"> parameters and the terms are lawful, </w:t>
      </w:r>
      <w:r w:rsidRPr="00D2148E">
        <w:rPr>
          <w:rStyle w:val="StyleUnderline"/>
        </w:rPr>
        <w:t xml:space="preserve">regions should </w:t>
      </w:r>
      <w:r w:rsidRPr="00B96CAA">
        <w:rPr>
          <w:rStyle w:val="Emphasis"/>
        </w:rPr>
        <w:t>approve informal</w:t>
      </w:r>
      <w:r w:rsidRPr="00D2148E">
        <w:rPr>
          <w:sz w:val="16"/>
        </w:rPr>
        <w:t xml:space="preserve"> Board </w:t>
      </w:r>
      <w:r w:rsidRPr="00D2148E">
        <w:rPr>
          <w:rStyle w:val="StyleUnderline"/>
        </w:rPr>
        <w:t>settlements</w:t>
      </w:r>
      <w:r w:rsidRPr="00D2148E">
        <w:rPr>
          <w:sz w:val="16"/>
        </w:rPr>
        <w:t xml:space="preserve"> and/or grant withdrawal requests based on non-Board settlements, irrespective of the allegations before the region.” The memorandum also encourages the regions to accept closure by settlement without agreement of the charging party.</w:t>
      </w:r>
    </w:p>
    <w:p w14:paraId="1DF6500C" w14:textId="77777777" w:rsidR="00ED50F3" w:rsidRPr="00D2148E" w:rsidRDefault="00ED50F3" w:rsidP="00ED50F3">
      <w:pPr>
        <w:rPr>
          <w:sz w:val="16"/>
        </w:rPr>
      </w:pPr>
      <w:r w:rsidRPr="00D2148E">
        <w:rPr>
          <w:sz w:val="16"/>
        </w:rPr>
        <w:t>The Board’s retreat from enhanced remedies should make settlement easier. Notice readings, public apology letters, and nationwide posting requirements have become increasingly common demands in recent years. Under GC 26-03, those measures are restricted to genuinely egregious or recidivist situations. The memorandum states that “enhanced remedies . . . should not be routinely included in settlement agreements or complaints” and that the NLRB is actively reviewing pending matters to rescind such requests where they do not meet that elevated standard.</w:t>
      </w:r>
    </w:p>
    <w:p w14:paraId="0D699F46" w14:textId="77777777" w:rsidR="00ED50F3" w:rsidRPr="00D2148E" w:rsidRDefault="00ED50F3" w:rsidP="00ED50F3">
      <w:pPr>
        <w:rPr>
          <w:sz w:val="16"/>
        </w:rPr>
      </w:pPr>
      <w:r w:rsidRPr="00D2148E">
        <w:rPr>
          <w:sz w:val="16"/>
        </w:rPr>
        <w:t>Handbook and Workplace Policy Cases Are Being Wound Down</w:t>
      </w:r>
    </w:p>
    <w:p w14:paraId="280FFBC6" w14:textId="77777777" w:rsidR="00ED50F3" w:rsidRPr="00D2148E" w:rsidRDefault="00ED50F3" w:rsidP="00ED50F3">
      <w:pPr>
        <w:rPr>
          <w:sz w:val="16"/>
        </w:rPr>
      </w:pPr>
      <w:r w:rsidRPr="00D2148E">
        <w:rPr>
          <w:sz w:val="16"/>
        </w:rPr>
        <w:t xml:space="preserve">Another key development is the General Counsel’s </w:t>
      </w:r>
      <w:r w:rsidRPr="00B96CAA">
        <w:rPr>
          <w:rStyle w:val="StyleUnderline"/>
          <w:highlight w:val="cyan"/>
        </w:rPr>
        <w:t>deemphasis of</w:t>
      </w:r>
      <w:r w:rsidRPr="00D2148E">
        <w:rPr>
          <w:rStyle w:val="StyleUnderline"/>
        </w:rPr>
        <w:t xml:space="preserve"> </w:t>
      </w:r>
      <w:r w:rsidRPr="00B96CAA">
        <w:rPr>
          <w:rStyle w:val="Emphasis"/>
          <w:highlight w:val="cyan"/>
        </w:rPr>
        <w:t>cases</w:t>
      </w:r>
      <w:r w:rsidRPr="00D2148E">
        <w:rPr>
          <w:rStyle w:val="StyleUnderline"/>
        </w:rPr>
        <w:t xml:space="preserve"> </w:t>
      </w:r>
      <w:r w:rsidRPr="00B96CAA">
        <w:rPr>
          <w:rStyle w:val="StyleUnderline"/>
        </w:rPr>
        <w:t>based</w:t>
      </w:r>
      <w:r w:rsidRPr="00D2148E">
        <w:rPr>
          <w:sz w:val="16"/>
        </w:rPr>
        <w:t xml:space="preserve"> solely </w:t>
      </w:r>
      <w:r w:rsidRPr="00B96CAA">
        <w:rPr>
          <w:rStyle w:val="StyleUnderline"/>
          <w:highlight w:val="cyan"/>
        </w:rPr>
        <w:t>on</w:t>
      </w:r>
      <w:r w:rsidRPr="00D2148E">
        <w:rPr>
          <w:rStyle w:val="StyleUnderline"/>
        </w:rPr>
        <w:t xml:space="preserve"> </w:t>
      </w:r>
      <w:r w:rsidRPr="00B96CAA">
        <w:rPr>
          <w:rStyle w:val="Emphasis"/>
          <w:highlight w:val="cyan"/>
        </w:rPr>
        <w:t>allegations</w:t>
      </w:r>
      <w:r w:rsidRPr="00D2148E">
        <w:rPr>
          <w:rStyle w:val="StyleUnderline"/>
        </w:rPr>
        <w:t xml:space="preserve"> that a </w:t>
      </w:r>
      <w:r w:rsidRPr="00B96CAA">
        <w:rPr>
          <w:rStyle w:val="Emphasis"/>
        </w:rPr>
        <w:t>handbook rule</w:t>
      </w:r>
      <w:r w:rsidRPr="00D2148E">
        <w:rPr>
          <w:rStyle w:val="StyleUnderline"/>
        </w:rPr>
        <w:t xml:space="preserve"> of policy could have</w:t>
      </w:r>
      <w:r w:rsidRPr="00D2148E">
        <w:rPr>
          <w:sz w:val="16"/>
        </w:rPr>
        <w:t xml:space="preserve"> a </w:t>
      </w:r>
      <w:r w:rsidRPr="00B96CAA">
        <w:rPr>
          <w:rStyle w:val="Emphasis"/>
        </w:rPr>
        <w:t>chilling effect</w:t>
      </w:r>
      <w:r w:rsidRPr="00D2148E">
        <w:rPr>
          <w:rStyle w:val="StyleUnderline"/>
        </w:rPr>
        <w:t xml:space="preserve"> on protected</w:t>
      </w:r>
      <w:r w:rsidRPr="00D2148E">
        <w:rPr>
          <w:sz w:val="16"/>
        </w:rPr>
        <w:t xml:space="preserve"> employee </w:t>
      </w:r>
      <w:r w:rsidRPr="00B96CAA">
        <w:rPr>
          <w:rStyle w:val="Emphasis"/>
        </w:rPr>
        <w:t>rights</w:t>
      </w:r>
      <w:r w:rsidRPr="00D2148E">
        <w:rPr>
          <w:sz w:val="16"/>
        </w:rPr>
        <w:t xml:space="preserve">. The memorandum expressly rejects the past Board’s pursuit of cases involving overbroad rules. The General Counsel noted that her office identified “multiple instances where allegations were based solely on the maintenance of potentially unlawful rules, without any concurrent allegation of enforcement or evidence demonstrating actual impact on employees” and concluded that “[p]ursuing </w:t>
      </w:r>
      <w:r w:rsidRPr="00D2148E">
        <w:rPr>
          <w:rStyle w:val="StyleUnderline"/>
        </w:rPr>
        <w:t xml:space="preserve">such </w:t>
      </w:r>
      <w:r w:rsidRPr="00B96CAA">
        <w:rPr>
          <w:rStyle w:val="Emphasis"/>
          <w:highlight w:val="cyan"/>
        </w:rPr>
        <w:t>cases</w:t>
      </w:r>
      <w:r w:rsidRPr="00D2148E">
        <w:rPr>
          <w:rStyle w:val="StyleUnderline"/>
        </w:rPr>
        <w:t xml:space="preserve"> </w:t>
      </w:r>
      <w:r w:rsidRPr="00B96CAA">
        <w:rPr>
          <w:rStyle w:val="StyleUnderline"/>
          <w:highlight w:val="cyan"/>
        </w:rPr>
        <w:t>is not an</w:t>
      </w:r>
      <w:r w:rsidRPr="00D2148E">
        <w:rPr>
          <w:rStyle w:val="StyleUnderline"/>
        </w:rPr>
        <w:t xml:space="preserve"> </w:t>
      </w:r>
      <w:r w:rsidRPr="00B96CAA">
        <w:rPr>
          <w:rStyle w:val="Emphasis"/>
          <w:highlight w:val="cyan"/>
        </w:rPr>
        <w:t>efficient use</w:t>
      </w:r>
      <w:r w:rsidRPr="00D2148E">
        <w:rPr>
          <w:rStyle w:val="StyleUnderline"/>
        </w:rPr>
        <w:t xml:space="preserve"> </w:t>
      </w:r>
      <w:r w:rsidRPr="00B96CAA">
        <w:rPr>
          <w:rStyle w:val="StyleUnderline"/>
          <w:highlight w:val="cyan"/>
        </w:rPr>
        <w:t>of</w:t>
      </w:r>
      <w:r w:rsidRPr="00D2148E">
        <w:rPr>
          <w:sz w:val="16"/>
        </w:rPr>
        <w:t xml:space="preserve"> our already </w:t>
      </w:r>
      <w:r w:rsidRPr="00B96CAA">
        <w:rPr>
          <w:rStyle w:val="StyleUnderline"/>
          <w:highlight w:val="cyan"/>
        </w:rPr>
        <w:t>limited</w:t>
      </w:r>
      <w:r w:rsidRPr="00D2148E">
        <w:rPr>
          <w:rStyle w:val="StyleUnderline"/>
        </w:rPr>
        <w:t xml:space="preserve"> </w:t>
      </w:r>
      <w:r w:rsidRPr="00B96CAA">
        <w:rPr>
          <w:rStyle w:val="Emphasis"/>
        </w:rPr>
        <w:t>NLRB</w:t>
      </w:r>
      <w:r w:rsidRPr="00D2148E">
        <w:rPr>
          <w:rStyle w:val="StyleUnderline"/>
        </w:rPr>
        <w:t xml:space="preserve"> </w:t>
      </w:r>
      <w:r w:rsidRPr="00B96CAA">
        <w:rPr>
          <w:rStyle w:val="StyleUnderline"/>
          <w:highlight w:val="cyan"/>
        </w:rPr>
        <w:t>resources</w:t>
      </w:r>
      <w:r w:rsidRPr="00D2148E">
        <w:rPr>
          <w:sz w:val="16"/>
        </w:rPr>
        <w:t>.” Regions have been directed to seek settlement, accept withdrawal upon modification of the rule, or dismiss such cases outright.</w:t>
      </w:r>
    </w:p>
    <w:p w14:paraId="083AAF61" w14:textId="77777777" w:rsidR="00ED50F3" w:rsidRPr="00D2148E" w:rsidRDefault="00ED50F3" w:rsidP="00ED50F3">
      <w:pPr>
        <w:rPr>
          <w:sz w:val="16"/>
        </w:rPr>
      </w:pPr>
      <w:r w:rsidRPr="00D2148E">
        <w:rPr>
          <w:sz w:val="16"/>
        </w:rPr>
        <w:t xml:space="preserve">That said, this is not a wholesale retreat. According to the memorandum, the </w:t>
      </w:r>
      <w:r w:rsidRPr="00B96CAA">
        <w:rPr>
          <w:rStyle w:val="StyleUnderline"/>
          <w:highlight w:val="cyan"/>
        </w:rPr>
        <w:t>NLRB will</w:t>
      </w:r>
      <w:r w:rsidRPr="00D2148E">
        <w:rPr>
          <w:rStyle w:val="StyleUnderline"/>
        </w:rPr>
        <w:t xml:space="preserve"> </w:t>
      </w:r>
      <w:r w:rsidRPr="00B96CAA">
        <w:rPr>
          <w:rStyle w:val="Emphasis"/>
        </w:rPr>
        <w:t xml:space="preserve">continue to </w:t>
      </w:r>
      <w:r w:rsidRPr="00B96CAA">
        <w:rPr>
          <w:rStyle w:val="Emphasis"/>
          <w:highlight w:val="cyan"/>
        </w:rPr>
        <w:t>enforce</w:t>
      </w:r>
      <w:r w:rsidRPr="00D2148E">
        <w:rPr>
          <w:rStyle w:val="StyleUnderline"/>
        </w:rPr>
        <w:t xml:space="preserve"> </w:t>
      </w:r>
      <w:r w:rsidRPr="00B96CAA">
        <w:rPr>
          <w:rStyle w:val="StyleUnderline"/>
          <w:highlight w:val="cyan"/>
        </w:rPr>
        <w:t>rules that</w:t>
      </w:r>
      <w:r w:rsidRPr="00D2148E">
        <w:rPr>
          <w:rStyle w:val="StyleUnderline"/>
        </w:rPr>
        <w:t xml:space="preserve"> </w:t>
      </w:r>
      <w:r w:rsidRPr="00B96CAA">
        <w:rPr>
          <w:rStyle w:val="Emphasis"/>
          <w:highlight w:val="cyan"/>
        </w:rPr>
        <w:t>present</w:t>
      </w:r>
      <w:r w:rsidRPr="00D2148E">
        <w:rPr>
          <w:rStyle w:val="StyleUnderline"/>
        </w:rPr>
        <w:t xml:space="preserve"> </w:t>
      </w:r>
      <w:r w:rsidRPr="00B96CAA">
        <w:rPr>
          <w:rStyle w:val="Emphasis"/>
          <w:highlight w:val="cyan"/>
        </w:rPr>
        <w:t>clear</w:t>
      </w:r>
      <w:r w:rsidRPr="00B96CAA">
        <w:rPr>
          <w:sz w:val="16"/>
        </w:rPr>
        <w:t>,</w:t>
      </w:r>
      <w:r w:rsidRPr="00D2148E">
        <w:rPr>
          <w:sz w:val="16"/>
        </w:rPr>
        <w:t xml:space="preserve"> facial </w:t>
      </w:r>
      <w:r w:rsidRPr="00B96CAA">
        <w:rPr>
          <w:rStyle w:val="Emphasis"/>
          <w:highlight w:val="cyan"/>
        </w:rPr>
        <w:t>violations</w:t>
      </w:r>
      <w:r w:rsidRPr="00D2148E">
        <w:rPr>
          <w:sz w:val="16"/>
        </w:rPr>
        <w:t xml:space="preserve">. Policies that expressly prohibit employees from discussing wages with one another, for example, remain </w:t>
      </w:r>
      <w:r w:rsidRPr="00B96CAA">
        <w:rPr>
          <w:rStyle w:val="StyleUnderline"/>
        </w:rPr>
        <w:t xml:space="preserve">squarely </w:t>
      </w:r>
      <w:r w:rsidRPr="00B96CAA">
        <w:rPr>
          <w:rStyle w:val="Emphasis"/>
          <w:highlight w:val="cyan"/>
        </w:rPr>
        <w:t>within</w:t>
      </w:r>
      <w:r w:rsidRPr="00B96CAA">
        <w:rPr>
          <w:rStyle w:val="StyleUnderline"/>
        </w:rPr>
        <w:t xml:space="preserve"> </w:t>
      </w:r>
      <w:r w:rsidRPr="00B96CAA">
        <w:rPr>
          <w:rStyle w:val="StyleUnderline"/>
          <w:highlight w:val="cyan"/>
        </w:rPr>
        <w:t>the NLRB’s</w:t>
      </w:r>
      <w:r w:rsidRPr="00D2148E">
        <w:rPr>
          <w:sz w:val="16"/>
        </w:rPr>
        <w:t xml:space="preserve"> enforcement </w:t>
      </w:r>
      <w:r w:rsidRPr="00B96CAA">
        <w:rPr>
          <w:rStyle w:val="Emphasis"/>
          <w:highlight w:val="cyan"/>
        </w:rPr>
        <w:t>focus</w:t>
      </w:r>
      <w:r w:rsidRPr="00D2148E">
        <w:rPr>
          <w:sz w:val="16"/>
        </w:rPr>
        <w:t>. As a practical matter, employers should continue to review their policies proactively for restrictions on protected activity, while understanding that ambiguous or borderline policies are far less likely to generate active enforcement under this administration than they were previously.</w:t>
      </w:r>
    </w:p>
    <w:p w14:paraId="4E66C48D" w14:textId="77777777" w:rsidR="00ED50F3" w:rsidRDefault="00ED50F3" w:rsidP="00ED50F3">
      <w:pPr>
        <w:pStyle w:val="Heading4"/>
      </w:pPr>
      <w:r>
        <w:t xml:space="preserve">Efficiency boosts are </w:t>
      </w:r>
      <w:r>
        <w:rPr>
          <w:u w:val="single"/>
        </w:rPr>
        <w:t>locked in</w:t>
      </w:r>
    </w:p>
    <w:p w14:paraId="578F246C" w14:textId="77777777" w:rsidR="00ED50F3" w:rsidRDefault="00ED50F3" w:rsidP="00ED50F3">
      <w:r w:rsidRPr="00A276D3">
        <w:rPr>
          <w:b/>
          <w:bCs/>
          <w:sz w:val="26"/>
          <w:szCs w:val="26"/>
        </w:rPr>
        <w:t>Mazanec &amp; Polce 3/5</w:t>
      </w:r>
      <w:r>
        <w:t xml:space="preserve"> [Karel, Jacob, both associates of Venable, </w:t>
      </w:r>
      <w:r w:rsidRPr="00A276D3">
        <w:t>American law firm headquartered in Washington</w:t>
      </w:r>
      <w:r>
        <w:t>; March 5, 2026; “</w:t>
      </w:r>
      <w:r w:rsidRPr="00A276D3">
        <w:t>Backlog Be Gone: NLRB to Boost Efficiency with New Unfair Labor Practice Charge Intake Procedures</w:t>
      </w:r>
      <w:r>
        <w:t xml:space="preserve">”; </w:t>
      </w:r>
      <w:r w:rsidRPr="00A276D3">
        <w:t>https://www.jdsupra.com/legalnews/backlog-be-gone-nlrb-to-boost-6876514/</w:t>
      </w:r>
      <w:r>
        <w:t xml:space="preserve"> Bwitkov]</w:t>
      </w:r>
    </w:p>
    <w:p w14:paraId="29751CDA" w14:textId="77777777" w:rsidR="00ED50F3" w:rsidRPr="00D2148E" w:rsidRDefault="00ED50F3" w:rsidP="00ED50F3">
      <w:pPr>
        <w:rPr>
          <w:sz w:val="16"/>
        </w:rPr>
      </w:pPr>
      <w:r w:rsidRPr="00D2148E">
        <w:rPr>
          <w:sz w:val="16"/>
        </w:rPr>
        <w:t>On December 23, 2025, the National Labor Relation Board’s (</w:t>
      </w:r>
      <w:r w:rsidRPr="00B96CAA">
        <w:rPr>
          <w:rStyle w:val="Emphasis"/>
        </w:rPr>
        <w:t>NLRB</w:t>
      </w:r>
      <w:r w:rsidRPr="00D2148E">
        <w:rPr>
          <w:sz w:val="16"/>
        </w:rPr>
        <w:t xml:space="preserve">) then-acting </w:t>
      </w:r>
      <w:r w:rsidRPr="00B96CAA">
        <w:rPr>
          <w:rStyle w:val="Emphasis"/>
        </w:rPr>
        <w:t>general counsel</w:t>
      </w:r>
      <w:r w:rsidRPr="00D2148E">
        <w:rPr>
          <w:rStyle w:val="StyleUnderline"/>
        </w:rPr>
        <w:t xml:space="preserve"> announced </w:t>
      </w:r>
      <w:r w:rsidRPr="00B96CAA">
        <w:rPr>
          <w:rStyle w:val="StyleUnderline"/>
          <w:highlight w:val="cyan"/>
        </w:rPr>
        <w:t>new</w:t>
      </w:r>
      <w:r w:rsidRPr="00D2148E">
        <w:rPr>
          <w:sz w:val="16"/>
        </w:rPr>
        <w:t xml:space="preserve">, agency-wide </w:t>
      </w:r>
      <w:r w:rsidRPr="00B96CAA">
        <w:rPr>
          <w:rStyle w:val="Emphasis"/>
          <w:highlight w:val="cyan"/>
        </w:rPr>
        <w:t>procedures</w:t>
      </w:r>
      <w:r w:rsidRPr="00D2148E">
        <w:rPr>
          <w:rStyle w:val="StyleUnderline"/>
        </w:rPr>
        <w:t xml:space="preserve"> that</w:t>
      </w:r>
      <w:r w:rsidRPr="00D2148E">
        <w:rPr>
          <w:sz w:val="16"/>
        </w:rPr>
        <w:t xml:space="preserve"> may fundamentally </w:t>
      </w:r>
      <w:r w:rsidRPr="00B96CAA">
        <w:rPr>
          <w:rStyle w:val="StyleUnderline"/>
          <w:highlight w:val="cyan"/>
        </w:rPr>
        <w:t>alter how</w:t>
      </w:r>
      <w:r w:rsidRPr="00D2148E">
        <w:rPr>
          <w:sz w:val="16"/>
        </w:rPr>
        <w:t xml:space="preserve"> NLRB </w:t>
      </w:r>
      <w:r w:rsidRPr="00B96CAA">
        <w:rPr>
          <w:rStyle w:val="Emphasis"/>
          <w:highlight w:val="cyan"/>
        </w:rPr>
        <w:t>u</w:t>
      </w:r>
      <w:r w:rsidRPr="00D2148E">
        <w:rPr>
          <w:rStyle w:val="StyleUnderline"/>
        </w:rPr>
        <w:t xml:space="preserve">nfair </w:t>
      </w:r>
      <w:r w:rsidRPr="00B96CAA">
        <w:rPr>
          <w:rStyle w:val="Emphasis"/>
          <w:highlight w:val="cyan"/>
        </w:rPr>
        <w:t>l</w:t>
      </w:r>
      <w:r w:rsidRPr="00D2148E">
        <w:rPr>
          <w:rStyle w:val="StyleUnderline"/>
        </w:rPr>
        <w:t xml:space="preserve">abor </w:t>
      </w:r>
      <w:r w:rsidRPr="00B96CAA">
        <w:rPr>
          <w:rStyle w:val="Emphasis"/>
          <w:highlight w:val="cyan"/>
        </w:rPr>
        <w:t>p</w:t>
      </w:r>
      <w:r w:rsidRPr="00D2148E">
        <w:rPr>
          <w:rStyle w:val="StyleUnderline"/>
        </w:rPr>
        <w:t xml:space="preserve">ractice </w:t>
      </w:r>
      <w:r w:rsidRPr="00B96CAA">
        <w:rPr>
          <w:rStyle w:val="StyleUnderline"/>
          <w:highlight w:val="cyan"/>
        </w:rPr>
        <w:t>charges are</w:t>
      </w:r>
      <w:r w:rsidRPr="00D2148E">
        <w:rPr>
          <w:rStyle w:val="StyleUnderline"/>
        </w:rPr>
        <w:t xml:space="preserve"> </w:t>
      </w:r>
      <w:r w:rsidRPr="00B96CAA">
        <w:rPr>
          <w:rStyle w:val="Emphasis"/>
          <w:highlight w:val="cyan"/>
        </w:rPr>
        <w:t>processed</w:t>
      </w:r>
      <w:r w:rsidRPr="00D2148E">
        <w:rPr>
          <w:rStyle w:val="StyleUnderline"/>
        </w:rPr>
        <w:t xml:space="preserve"> and</w:t>
      </w:r>
      <w:r w:rsidRPr="00D2148E">
        <w:rPr>
          <w:sz w:val="16"/>
        </w:rPr>
        <w:t xml:space="preserve">, critically, when and </w:t>
      </w:r>
      <w:r w:rsidRPr="00D2148E">
        <w:rPr>
          <w:rStyle w:val="StyleUnderline"/>
        </w:rPr>
        <w:t xml:space="preserve">how employers </w:t>
      </w:r>
      <w:r w:rsidRPr="00B96CAA">
        <w:rPr>
          <w:rStyle w:val="Emphasis"/>
        </w:rPr>
        <w:t>must respond</w:t>
      </w:r>
      <w:r w:rsidRPr="00D2148E">
        <w:rPr>
          <w:sz w:val="16"/>
        </w:rPr>
        <w:t>.</w:t>
      </w:r>
    </w:p>
    <w:p w14:paraId="0CE093F7" w14:textId="77777777" w:rsidR="00ED50F3" w:rsidRPr="00D2148E" w:rsidRDefault="00ED50F3" w:rsidP="00ED50F3">
      <w:pPr>
        <w:rPr>
          <w:sz w:val="16"/>
        </w:rPr>
      </w:pPr>
      <w:r w:rsidRPr="00D2148E">
        <w:rPr>
          <w:sz w:val="16"/>
        </w:rPr>
        <w:t xml:space="preserve">The board explained that its existing </w:t>
      </w:r>
      <w:r w:rsidRPr="00B96CAA">
        <w:rPr>
          <w:rStyle w:val="Emphasis"/>
          <w:highlight w:val="cyan"/>
        </w:rPr>
        <w:t>backlog</w:t>
      </w:r>
      <w:r w:rsidRPr="00B96CAA">
        <w:rPr>
          <w:rStyle w:val="Emphasis"/>
        </w:rPr>
        <w:t xml:space="preserve"> of cases</w:t>
      </w:r>
      <w:r w:rsidRPr="00D2148E">
        <w:rPr>
          <w:rStyle w:val="StyleUnderline"/>
        </w:rPr>
        <w:t xml:space="preserve"> had been </w:t>
      </w:r>
      <w:r w:rsidRPr="00B96CAA">
        <w:rPr>
          <w:rStyle w:val="Emphasis"/>
          <w:highlight w:val="cyan"/>
        </w:rPr>
        <w:t>exacerbated</w:t>
      </w:r>
      <w:r w:rsidRPr="00D2148E">
        <w:rPr>
          <w:sz w:val="16"/>
        </w:rPr>
        <w:t xml:space="preserve"> by the 43-day government shutdown and decreasing staffing levels in its regional offices. As a result of the growing backlog, the </w:t>
      </w:r>
      <w:r w:rsidRPr="00B96CAA">
        <w:rPr>
          <w:rStyle w:val="StyleUnderline"/>
          <w:highlight w:val="cyan"/>
        </w:rPr>
        <w:t>board found</w:t>
      </w:r>
      <w:r w:rsidRPr="00B96CAA">
        <w:rPr>
          <w:rStyle w:val="StyleUnderline"/>
        </w:rPr>
        <w:t xml:space="preserve"> it </w:t>
      </w:r>
      <w:r w:rsidRPr="00B96CAA">
        <w:rPr>
          <w:rStyle w:val="Emphasis"/>
          <w:highlight w:val="cyan"/>
        </w:rPr>
        <w:t>necessary</w:t>
      </w:r>
      <w:r w:rsidRPr="00B96CAA">
        <w:rPr>
          <w:rStyle w:val="StyleUnderline"/>
        </w:rPr>
        <w:t xml:space="preserve"> </w:t>
      </w:r>
      <w:r w:rsidRPr="00B96CAA">
        <w:rPr>
          <w:rStyle w:val="StyleUnderline"/>
          <w:highlight w:val="cyan"/>
        </w:rPr>
        <w:t>to modify</w:t>
      </w:r>
      <w:r w:rsidRPr="00D2148E">
        <w:rPr>
          <w:sz w:val="16"/>
        </w:rPr>
        <w:t xml:space="preserve"> the </w:t>
      </w:r>
      <w:r w:rsidRPr="00B96CAA">
        <w:rPr>
          <w:rStyle w:val="StyleUnderline"/>
          <w:highlight w:val="cyan"/>
        </w:rPr>
        <w:t>procedures for</w:t>
      </w:r>
      <w:r w:rsidRPr="00D2148E">
        <w:rPr>
          <w:rStyle w:val="StyleUnderline"/>
        </w:rPr>
        <w:t xml:space="preserve"> </w:t>
      </w:r>
      <w:r w:rsidRPr="00B96CAA">
        <w:rPr>
          <w:rStyle w:val="Emphasis"/>
          <w:highlight w:val="cyan"/>
        </w:rPr>
        <w:t>processing</w:t>
      </w:r>
      <w:r w:rsidRPr="00D2148E">
        <w:rPr>
          <w:rStyle w:val="StyleUnderline"/>
        </w:rPr>
        <w:t xml:space="preserve"> </w:t>
      </w:r>
      <w:r w:rsidRPr="00B96CAA">
        <w:rPr>
          <w:rStyle w:val="StyleUnderline"/>
          <w:highlight w:val="cyan"/>
        </w:rPr>
        <w:t>and</w:t>
      </w:r>
      <w:r w:rsidRPr="00D2148E">
        <w:rPr>
          <w:rStyle w:val="StyleUnderline"/>
        </w:rPr>
        <w:t xml:space="preserve"> </w:t>
      </w:r>
      <w:r w:rsidRPr="00B96CAA">
        <w:rPr>
          <w:rStyle w:val="Emphasis"/>
          <w:highlight w:val="cyan"/>
        </w:rPr>
        <w:t>assigning</w:t>
      </w:r>
      <w:r w:rsidRPr="00D2148E">
        <w:rPr>
          <w:sz w:val="16"/>
        </w:rPr>
        <w:t xml:space="preserve"> all </w:t>
      </w:r>
      <w:r w:rsidRPr="00B96CAA">
        <w:rPr>
          <w:rStyle w:val="StyleUnderline"/>
          <w:highlight w:val="cyan"/>
        </w:rPr>
        <w:t>charges</w:t>
      </w:r>
      <w:r w:rsidRPr="00D2148E">
        <w:rPr>
          <w:sz w:val="16"/>
        </w:rPr>
        <w:t xml:space="preserve"> filed after October 1, 2025.</w:t>
      </w:r>
    </w:p>
    <w:p w14:paraId="1E992A1F" w14:textId="77777777" w:rsidR="00ED50F3" w:rsidRPr="00D2148E" w:rsidRDefault="00ED50F3" w:rsidP="00ED50F3">
      <w:pPr>
        <w:rPr>
          <w:sz w:val="16"/>
        </w:rPr>
      </w:pPr>
      <w:r w:rsidRPr="00D2148E">
        <w:rPr>
          <w:sz w:val="16"/>
        </w:rPr>
        <w:t>Upfront Evidence Submission by Charging Parties</w:t>
      </w:r>
    </w:p>
    <w:p w14:paraId="74F1B45C" w14:textId="77777777" w:rsidR="00ED50F3" w:rsidRPr="00D2148E" w:rsidRDefault="00ED50F3" w:rsidP="00ED50F3">
      <w:pPr>
        <w:rPr>
          <w:sz w:val="16"/>
        </w:rPr>
      </w:pPr>
      <w:r w:rsidRPr="00D2148E">
        <w:rPr>
          <w:sz w:val="16"/>
        </w:rPr>
        <w:t xml:space="preserve">Under the board’s new procedures, the </w:t>
      </w:r>
      <w:r w:rsidRPr="00B96CAA">
        <w:rPr>
          <w:rStyle w:val="Emphasis"/>
        </w:rPr>
        <w:t xml:space="preserve">charging </w:t>
      </w:r>
      <w:r w:rsidRPr="00B96CAA">
        <w:rPr>
          <w:rStyle w:val="Emphasis"/>
          <w:highlight w:val="cyan"/>
        </w:rPr>
        <w:t>party</w:t>
      </w:r>
      <w:r w:rsidRPr="00D2148E">
        <w:rPr>
          <w:rStyle w:val="StyleUnderline"/>
        </w:rPr>
        <w:t xml:space="preserve"> </w:t>
      </w:r>
      <w:r w:rsidRPr="00B96CAA">
        <w:rPr>
          <w:rStyle w:val="StyleUnderline"/>
          <w:highlight w:val="cyan"/>
        </w:rPr>
        <w:t>is required to submit</w:t>
      </w:r>
      <w:r w:rsidRPr="00D2148E">
        <w:rPr>
          <w:rStyle w:val="StyleUnderline"/>
        </w:rPr>
        <w:t xml:space="preserve"> </w:t>
      </w:r>
      <w:r w:rsidRPr="00B96CAA">
        <w:rPr>
          <w:rStyle w:val="Emphasis"/>
        </w:rPr>
        <w:t xml:space="preserve">supporting </w:t>
      </w:r>
      <w:r w:rsidRPr="00B96CAA">
        <w:rPr>
          <w:rStyle w:val="Emphasis"/>
          <w:highlight w:val="cyan"/>
        </w:rPr>
        <w:t>ev</w:t>
      </w:r>
      <w:r w:rsidRPr="00B96CAA">
        <w:rPr>
          <w:rStyle w:val="Emphasis"/>
        </w:rPr>
        <w:t>idence</w:t>
      </w:r>
      <w:r w:rsidRPr="00D2148E">
        <w:rPr>
          <w:sz w:val="16"/>
        </w:rPr>
        <w:t xml:space="preserve"> within two weeks of filing the charge. Specifically, the NLRB now requires charging parties to file the following documents within 14 days:</w:t>
      </w:r>
    </w:p>
    <w:p w14:paraId="77A12A19" w14:textId="77777777" w:rsidR="00ED50F3" w:rsidRPr="00D2148E" w:rsidRDefault="00ED50F3" w:rsidP="00ED50F3">
      <w:pPr>
        <w:rPr>
          <w:sz w:val="16"/>
        </w:rPr>
      </w:pPr>
      <w:r w:rsidRPr="00D2148E">
        <w:rPr>
          <w:sz w:val="16"/>
        </w:rPr>
        <w:t xml:space="preserve">A chronological outline or </w:t>
      </w:r>
      <w:r w:rsidRPr="00B96CAA">
        <w:rPr>
          <w:rStyle w:val="StyleUnderline"/>
          <w:highlight w:val="cyan"/>
        </w:rPr>
        <w:t>timeline of the</w:t>
      </w:r>
      <w:r w:rsidRPr="00D2148E">
        <w:rPr>
          <w:rStyle w:val="StyleUnderline"/>
        </w:rPr>
        <w:t xml:space="preserve"> </w:t>
      </w:r>
      <w:r w:rsidRPr="00B96CAA">
        <w:rPr>
          <w:rStyle w:val="Emphasis"/>
        </w:rPr>
        <w:t xml:space="preserve">relevant </w:t>
      </w:r>
      <w:r w:rsidRPr="00B96CAA">
        <w:rPr>
          <w:rStyle w:val="Emphasis"/>
          <w:highlight w:val="cyan"/>
        </w:rPr>
        <w:t>sequence</w:t>
      </w:r>
      <w:r w:rsidRPr="00D2148E">
        <w:rPr>
          <w:sz w:val="16"/>
        </w:rPr>
        <w:t xml:space="preserve"> of events and exchanges (e.g., verbal and in person communications) related to the charge allegations</w:t>
      </w:r>
    </w:p>
    <w:p w14:paraId="7CD90ADF" w14:textId="77777777" w:rsidR="00ED50F3" w:rsidRPr="00D2148E" w:rsidRDefault="00ED50F3" w:rsidP="00ED50F3">
      <w:pPr>
        <w:rPr>
          <w:sz w:val="16"/>
        </w:rPr>
      </w:pPr>
      <w:r w:rsidRPr="00B96CAA">
        <w:rPr>
          <w:rStyle w:val="Emphasis"/>
        </w:rPr>
        <w:t xml:space="preserve">Relevant </w:t>
      </w:r>
      <w:r w:rsidRPr="00B96CAA">
        <w:rPr>
          <w:rStyle w:val="Emphasis"/>
          <w:highlight w:val="cyan"/>
        </w:rPr>
        <w:t>documentation</w:t>
      </w:r>
      <w:r w:rsidRPr="00D2148E">
        <w:rPr>
          <w:rStyle w:val="StyleUnderline"/>
        </w:rPr>
        <w:t xml:space="preserve"> </w:t>
      </w:r>
      <w:r w:rsidRPr="00B96CAA">
        <w:rPr>
          <w:rStyle w:val="StyleUnderline"/>
          <w:highlight w:val="cyan"/>
        </w:rPr>
        <w:t>related to</w:t>
      </w:r>
      <w:r w:rsidRPr="00D2148E">
        <w:rPr>
          <w:rStyle w:val="StyleUnderline"/>
        </w:rPr>
        <w:t xml:space="preserve"> the </w:t>
      </w:r>
      <w:r w:rsidRPr="00B96CAA">
        <w:rPr>
          <w:rStyle w:val="StyleUnderline"/>
          <w:highlight w:val="cyan"/>
        </w:rPr>
        <w:t>allegations</w:t>
      </w:r>
      <w:r w:rsidRPr="00D2148E">
        <w:rPr>
          <w:sz w:val="16"/>
        </w:rPr>
        <w:t xml:space="preserve"> in the charge as well as supporting communications and documents, such as letters, emails, text messages, phone records, etc.</w:t>
      </w:r>
    </w:p>
    <w:p w14:paraId="2D830EB7" w14:textId="77777777" w:rsidR="00ED50F3" w:rsidRPr="00D2148E" w:rsidRDefault="00ED50F3" w:rsidP="00ED50F3">
      <w:pPr>
        <w:rPr>
          <w:sz w:val="16"/>
        </w:rPr>
      </w:pPr>
      <w:r w:rsidRPr="00D2148E">
        <w:rPr>
          <w:sz w:val="16"/>
        </w:rPr>
        <w:t xml:space="preserve">A </w:t>
      </w:r>
      <w:r w:rsidRPr="00D2148E">
        <w:rPr>
          <w:rStyle w:val="StyleUnderline"/>
        </w:rPr>
        <w:t xml:space="preserve">list of the </w:t>
      </w:r>
      <w:r w:rsidRPr="00B96CAA">
        <w:rPr>
          <w:rStyle w:val="Emphasis"/>
          <w:highlight w:val="cyan"/>
        </w:rPr>
        <w:t>witnesses</w:t>
      </w:r>
      <w:r w:rsidRPr="00D2148E">
        <w:rPr>
          <w:rStyle w:val="StyleUnderline"/>
        </w:rPr>
        <w:t xml:space="preserve"> </w:t>
      </w:r>
      <w:r w:rsidRPr="00B96CAA">
        <w:rPr>
          <w:rStyle w:val="StyleUnderline"/>
          <w:highlight w:val="cyan"/>
        </w:rPr>
        <w:t>the charging party</w:t>
      </w:r>
      <w:r w:rsidRPr="00D2148E">
        <w:rPr>
          <w:rStyle w:val="StyleUnderline"/>
        </w:rPr>
        <w:t xml:space="preserve"> </w:t>
      </w:r>
      <w:r w:rsidRPr="00B96CAA">
        <w:rPr>
          <w:rStyle w:val="Emphasis"/>
          <w:highlight w:val="cyan"/>
        </w:rPr>
        <w:t>intends to present</w:t>
      </w:r>
      <w:r w:rsidRPr="00D2148E">
        <w:rPr>
          <w:sz w:val="16"/>
        </w:rPr>
        <w:t>, their contact information (email and phone number), and a brief summary of each witness’s anticipated testimony</w:t>
      </w:r>
    </w:p>
    <w:p w14:paraId="17D84625" w14:textId="77777777" w:rsidR="00ED50F3" w:rsidRPr="00D2148E" w:rsidRDefault="00ED50F3" w:rsidP="00ED50F3">
      <w:pPr>
        <w:rPr>
          <w:sz w:val="16"/>
        </w:rPr>
      </w:pPr>
      <w:r w:rsidRPr="00D2148E">
        <w:rPr>
          <w:sz w:val="16"/>
        </w:rPr>
        <w:t xml:space="preserve">The </w:t>
      </w:r>
      <w:r w:rsidRPr="00D2148E">
        <w:rPr>
          <w:rStyle w:val="StyleUnderline"/>
        </w:rPr>
        <w:t>board</w:t>
      </w:r>
      <w:r w:rsidRPr="00D2148E">
        <w:rPr>
          <w:sz w:val="16"/>
        </w:rPr>
        <w:t xml:space="preserve"> also </w:t>
      </w:r>
      <w:r w:rsidRPr="00B96CAA">
        <w:rPr>
          <w:rStyle w:val="Emphasis"/>
        </w:rPr>
        <w:t>advises</w:t>
      </w:r>
      <w:r w:rsidRPr="00D2148E">
        <w:rPr>
          <w:rStyle w:val="StyleUnderline"/>
        </w:rPr>
        <w:t xml:space="preserve"> that if the charging party </w:t>
      </w:r>
      <w:r w:rsidRPr="00B96CAA">
        <w:rPr>
          <w:rStyle w:val="Emphasis"/>
        </w:rPr>
        <w:t>fails to provide</w:t>
      </w:r>
      <w:r w:rsidRPr="00D2148E">
        <w:rPr>
          <w:sz w:val="16"/>
        </w:rPr>
        <w:t xml:space="preserve"> the requested </w:t>
      </w:r>
      <w:r w:rsidRPr="00D2148E">
        <w:rPr>
          <w:rStyle w:val="StyleUnderline"/>
        </w:rPr>
        <w:t>evidence</w:t>
      </w:r>
      <w:r w:rsidRPr="00D2148E">
        <w:rPr>
          <w:sz w:val="16"/>
        </w:rPr>
        <w:t xml:space="preserve"> within the two-week time frame, </w:t>
      </w:r>
      <w:r w:rsidRPr="00D2148E">
        <w:rPr>
          <w:rStyle w:val="StyleUnderline"/>
        </w:rPr>
        <w:t xml:space="preserve">the </w:t>
      </w:r>
      <w:r w:rsidRPr="00B96CAA">
        <w:rPr>
          <w:rStyle w:val="Emphasis"/>
        </w:rPr>
        <w:t>u</w:t>
      </w:r>
      <w:r w:rsidRPr="00D2148E">
        <w:rPr>
          <w:rStyle w:val="StyleUnderline"/>
        </w:rPr>
        <w:t xml:space="preserve">nfair </w:t>
      </w:r>
      <w:r w:rsidRPr="00B96CAA">
        <w:rPr>
          <w:rStyle w:val="Emphasis"/>
        </w:rPr>
        <w:t>l</w:t>
      </w:r>
      <w:r w:rsidRPr="00D2148E">
        <w:rPr>
          <w:rStyle w:val="StyleUnderline"/>
        </w:rPr>
        <w:t xml:space="preserve">abor </w:t>
      </w:r>
      <w:r w:rsidRPr="00B96CAA">
        <w:rPr>
          <w:rStyle w:val="Emphasis"/>
        </w:rPr>
        <w:t>p</w:t>
      </w:r>
      <w:r w:rsidRPr="00D2148E">
        <w:rPr>
          <w:rStyle w:val="StyleUnderline"/>
        </w:rPr>
        <w:t xml:space="preserve">ractice charge may be </w:t>
      </w:r>
      <w:r w:rsidRPr="00B96CAA">
        <w:rPr>
          <w:rStyle w:val="Emphasis"/>
        </w:rPr>
        <w:t>dismissed</w:t>
      </w:r>
      <w:r w:rsidRPr="00D2148E">
        <w:rPr>
          <w:sz w:val="16"/>
        </w:rPr>
        <w:t xml:space="preserve"> for lack of cooperation.</w:t>
      </w:r>
    </w:p>
    <w:p w14:paraId="5F07ADBD" w14:textId="77777777" w:rsidR="00ED50F3" w:rsidRPr="00D2148E" w:rsidRDefault="00ED50F3" w:rsidP="00ED50F3">
      <w:pPr>
        <w:rPr>
          <w:sz w:val="16"/>
        </w:rPr>
      </w:pPr>
      <w:r w:rsidRPr="00D2148E">
        <w:rPr>
          <w:sz w:val="16"/>
        </w:rPr>
        <w:t>No Automatic Assignment to a Board Agent</w:t>
      </w:r>
    </w:p>
    <w:p w14:paraId="44A1239F" w14:textId="77777777" w:rsidR="00ED50F3" w:rsidRPr="00D2148E" w:rsidRDefault="00ED50F3" w:rsidP="00ED50F3">
      <w:pPr>
        <w:rPr>
          <w:sz w:val="16"/>
        </w:rPr>
      </w:pPr>
      <w:r w:rsidRPr="00D2148E">
        <w:rPr>
          <w:sz w:val="16"/>
        </w:rPr>
        <w:t xml:space="preserve">In addition to </w:t>
      </w:r>
      <w:r w:rsidRPr="00B96CAA">
        <w:rPr>
          <w:rStyle w:val="StyleUnderline"/>
          <w:highlight w:val="cyan"/>
        </w:rPr>
        <w:t>imposing</w:t>
      </w:r>
      <w:r w:rsidRPr="00D2148E">
        <w:rPr>
          <w:rStyle w:val="StyleUnderline"/>
        </w:rPr>
        <w:t xml:space="preserve"> </w:t>
      </w:r>
      <w:r w:rsidRPr="00B96CAA">
        <w:rPr>
          <w:rStyle w:val="Emphasis"/>
          <w:highlight w:val="cyan"/>
        </w:rPr>
        <w:t>new</w:t>
      </w:r>
      <w:r w:rsidRPr="00B96CAA">
        <w:rPr>
          <w:rStyle w:val="Emphasis"/>
        </w:rPr>
        <w:t xml:space="preserve"> evidentiary </w:t>
      </w:r>
      <w:r w:rsidRPr="00B96CAA">
        <w:rPr>
          <w:rStyle w:val="Emphasis"/>
          <w:highlight w:val="cyan"/>
        </w:rPr>
        <w:t>requirements</w:t>
      </w:r>
      <w:r w:rsidRPr="00D2148E">
        <w:rPr>
          <w:sz w:val="16"/>
        </w:rPr>
        <w:t xml:space="preserve"> on the charging party, the board’s new </w:t>
      </w:r>
      <w:r w:rsidRPr="00B96CAA">
        <w:rPr>
          <w:rStyle w:val="StyleUnderline"/>
          <w:highlight w:val="cyan"/>
        </w:rPr>
        <w:t>procedures</w:t>
      </w:r>
      <w:r w:rsidRPr="00D2148E">
        <w:rPr>
          <w:rStyle w:val="StyleUnderline"/>
        </w:rPr>
        <w:t xml:space="preserve"> </w:t>
      </w:r>
      <w:r w:rsidRPr="00B96CAA">
        <w:rPr>
          <w:rStyle w:val="Emphasis"/>
        </w:rPr>
        <w:t xml:space="preserve">also </w:t>
      </w:r>
      <w:r w:rsidRPr="00B96CAA">
        <w:rPr>
          <w:rStyle w:val="Emphasis"/>
          <w:highlight w:val="cyan"/>
        </w:rPr>
        <w:t>change</w:t>
      </w:r>
      <w:r w:rsidRPr="00D2148E">
        <w:rPr>
          <w:rStyle w:val="StyleUnderline"/>
        </w:rPr>
        <w:t xml:space="preserve"> </w:t>
      </w:r>
      <w:r w:rsidRPr="00B96CAA">
        <w:rPr>
          <w:rStyle w:val="StyleUnderline"/>
          <w:highlight w:val="cyan"/>
        </w:rPr>
        <w:t>who is tasked with</w:t>
      </w:r>
      <w:r w:rsidRPr="00D2148E">
        <w:rPr>
          <w:sz w:val="16"/>
        </w:rPr>
        <w:t xml:space="preserve"> initially </w:t>
      </w:r>
      <w:r w:rsidRPr="00B96CAA">
        <w:rPr>
          <w:rStyle w:val="Emphasis"/>
          <w:highlight w:val="cyan"/>
        </w:rPr>
        <w:t>reviewing</w:t>
      </w:r>
      <w:r w:rsidRPr="00D2148E">
        <w:rPr>
          <w:rStyle w:val="StyleUnderline"/>
        </w:rPr>
        <w:t xml:space="preserve"> that evidence</w:t>
      </w:r>
      <w:r w:rsidRPr="00D2148E">
        <w:rPr>
          <w:sz w:val="16"/>
        </w:rPr>
        <w:t xml:space="preserve">. Prior to the December memo, all unfair labor practice charges filed with the NLRB were initially assigned to a board agent for review. Now, </w:t>
      </w:r>
      <w:r w:rsidRPr="00D2148E">
        <w:rPr>
          <w:rStyle w:val="StyleUnderline"/>
        </w:rPr>
        <w:t xml:space="preserve">NLRB charges will be </w:t>
      </w:r>
      <w:r w:rsidRPr="00B96CAA">
        <w:rPr>
          <w:rStyle w:val="Emphasis"/>
        </w:rPr>
        <w:t>placed on a list</w:t>
      </w:r>
      <w:r w:rsidRPr="00D2148E">
        <w:rPr>
          <w:rStyle w:val="StyleUnderline"/>
        </w:rPr>
        <w:t xml:space="preserve"> monitored by</w:t>
      </w:r>
      <w:r w:rsidRPr="00D2148E">
        <w:rPr>
          <w:sz w:val="16"/>
        </w:rPr>
        <w:t xml:space="preserve"> agency </w:t>
      </w:r>
      <w:r w:rsidRPr="00B96CAA">
        <w:rPr>
          <w:rStyle w:val="Emphasis"/>
        </w:rPr>
        <w:t>staff</w:t>
      </w:r>
      <w:r w:rsidRPr="00D2148E">
        <w:rPr>
          <w:rStyle w:val="StyleUnderline"/>
        </w:rPr>
        <w:t xml:space="preserve"> to await the</w:t>
      </w:r>
      <w:r w:rsidRPr="00D2148E">
        <w:rPr>
          <w:sz w:val="16"/>
        </w:rPr>
        <w:t xml:space="preserve"> initial </w:t>
      </w:r>
      <w:r w:rsidRPr="00B96CAA">
        <w:rPr>
          <w:rStyle w:val="Emphasis"/>
        </w:rPr>
        <w:t>submission of evidence</w:t>
      </w:r>
      <w:r w:rsidRPr="00D2148E">
        <w:rPr>
          <w:sz w:val="16"/>
        </w:rPr>
        <w:t xml:space="preserve"> by the charging party.</w:t>
      </w:r>
    </w:p>
    <w:p w14:paraId="74E05D2E" w14:textId="77777777" w:rsidR="00ED50F3" w:rsidRPr="00D2148E" w:rsidRDefault="00ED50F3" w:rsidP="00ED50F3">
      <w:pPr>
        <w:rPr>
          <w:sz w:val="16"/>
        </w:rPr>
      </w:pPr>
      <w:r w:rsidRPr="00D2148E">
        <w:rPr>
          <w:sz w:val="16"/>
        </w:rPr>
        <w:t xml:space="preserve">Once that evidence is submitted and evaluated, the </w:t>
      </w:r>
      <w:r w:rsidRPr="00D2148E">
        <w:rPr>
          <w:rStyle w:val="StyleUnderline"/>
        </w:rPr>
        <w:t xml:space="preserve">region will </w:t>
      </w:r>
      <w:r w:rsidRPr="00B96CAA">
        <w:rPr>
          <w:rStyle w:val="Emphasis"/>
        </w:rPr>
        <w:t>determine</w:t>
      </w:r>
      <w:r w:rsidRPr="00D2148E">
        <w:rPr>
          <w:rStyle w:val="StyleUnderline"/>
        </w:rPr>
        <w:t xml:space="preserve"> if it is </w:t>
      </w:r>
      <w:r w:rsidRPr="00B96CAA">
        <w:rPr>
          <w:rStyle w:val="Emphasis"/>
        </w:rPr>
        <w:t>appropriate for dismissal</w:t>
      </w:r>
      <w:r w:rsidRPr="00D2148E">
        <w:rPr>
          <w:sz w:val="16"/>
        </w:rPr>
        <w:t xml:space="preserve"> or assignment to a board agent for investigation. Notably, the memorandum states that “[i]f there is no Board Agent with sufficient capacity, the charge will remain on the unassigned case list until there is a Board Agent with capacity.”</w:t>
      </w:r>
    </w:p>
    <w:p w14:paraId="5E63A66B" w14:textId="77777777" w:rsidR="00ED50F3" w:rsidRPr="00D2148E" w:rsidRDefault="00ED50F3" w:rsidP="00ED50F3">
      <w:pPr>
        <w:rPr>
          <w:sz w:val="16"/>
        </w:rPr>
      </w:pPr>
      <w:r w:rsidRPr="00D2148E">
        <w:rPr>
          <w:sz w:val="16"/>
        </w:rPr>
        <w:t>Employer Takeaways: Responding to NLRB Unfair Labor Practice Charges Under the New Procedures</w:t>
      </w:r>
    </w:p>
    <w:p w14:paraId="2FF448B0" w14:textId="77777777" w:rsidR="00ED50F3" w:rsidRPr="00D2148E" w:rsidRDefault="00ED50F3" w:rsidP="00ED50F3">
      <w:pPr>
        <w:rPr>
          <w:sz w:val="16"/>
        </w:rPr>
      </w:pPr>
      <w:r w:rsidRPr="00D2148E">
        <w:rPr>
          <w:sz w:val="16"/>
        </w:rPr>
        <w:t xml:space="preserve">On their face, the </w:t>
      </w:r>
      <w:r w:rsidRPr="00D2148E">
        <w:rPr>
          <w:rStyle w:val="StyleUnderline"/>
        </w:rPr>
        <w:t xml:space="preserve">NLRB’s </w:t>
      </w:r>
      <w:r w:rsidRPr="0043558C">
        <w:rPr>
          <w:rStyle w:val="StyleUnderline"/>
          <w:highlight w:val="cyan"/>
        </w:rPr>
        <w:t>new</w:t>
      </w:r>
      <w:r w:rsidRPr="00D2148E">
        <w:rPr>
          <w:rStyle w:val="StyleUnderline"/>
        </w:rPr>
        <w:t xml:space="preserve"> </w:t>
      </w:r>
      <w:r w:rsidRPr="0043558C">
        <w:rPr>
          <w:rStyle w:val="Emphasis"/>
          <w:highlight w:val="cyan"/>
        </w:rPr>
        <w:t>u</w:t>
      </w:r>
      <w:r w:rsidRPr="00D2148E">
        <w:rPr>
          <w:rStyle w:val="StyleUnderline"/>
        </w:rPr>
        <w:t xml:space="preserve">nfair </w:t>
      </w:r>
      <w:r w:rsidRPr="0043558C">
        <w:rPr>
          <w:rStyle w:val="Emphasis"/>
          <w:highlight w:val="cyan"/>
        </w:rPr>
        <w:t>l</w:t>
      </w:r>
      <w:r w:rsidRPr="00D2148E">
        <w:rPr>
          <w:rStyle w:val="StyleUnderline"/>
        </w:rPr>
        <w:t xml:space="preserve">abor </w:t>
      </w:r>
      <w:r w:rsidRPr="0043558C">
        <w:rPr>
          <w:rStyle w:val="Emphasis"/>
          <w:highlight w:val="cyan"/>
        </w:rPr>
        <w:t>p</w:t>
      </w:r>
      <w:r w:rsidRPr="00D2148E">
        <w:rPr>
          <w:rStyle w:val="StyleUnderline"/>
        </w:rPr>
        <w:t xml:space="preserve">ractice </w:t>
      </w:r>
      <w:r w:rsidRPr="0043558C">
        <w:rPr>
          <w:rStyle w:val="StyleUnderline"/>
          <w:highlight w:val="cyan"/>
        </w:rPr>
        <w:t>charge</w:t>
      </w:r>
      <w:r w:rsidRPr="00D2148E">
        <w:rPr>
          <w:rStyle w:val="StyleUnderline"/>
        </w:rPr>
        <w:t xml:space="preserve"> </w:t>
      </w:r>
      <w:r w:rsidRPr="0043558C">
        <w:rPr>
          <w:rStyle w:val="Emphasis"/>
          <w:highlight w:val="cyan"/>
        </w:rPr>
        <w:t>processing</w:t>
      </w:r>
      <w:r w:rsidRPr="00D2148E">
        <w:rPr>
          <w:sz w:val="16"/>
        </w:rPr>
        <w:t xml:space="preserve"> procedures are welcome news for employers, since most NLRB charges are filed by unions and employees. The board is </w:t>
      </w:r>
      <w:r w:rsidRPr="00D2148E">
        <w:rPr>
          <w:rStyle w:val="StyleUnderline"/>
        </w:rPr>
        <w:t xml:space="preserve">now </w:t>
      </w:r>
      <w:r w:rsidRPr="0043558C">
        <w:rPr>
          <w:rStyle w:val="Emphasis"/>
          <w:highlight w:val="cyan"/>
        </w:rPr>
        <w:t>uniformly requiring</w:t>
      </w:r>
      <w:r w:rsidRPr="00D2148E">
        <w:rPr>
          <w:rStyle w:val="StyleUnderline"/>
        </w:rPr>
        <w:t xml:space="preserve"> </w:t>
      </w:r>
      <w:r w:rsidRPr="0043558C">
        <w:rPr>
          <w:rStyle w:val="StyleUnderline"/>
          <w:highlight w:val="cyan"/>
        </w:rPr>
        <w:t>upfront</w:t>
      </w:r>
      <w:r w:rsidRPr="00D2148E">
        <w:rPr>
          <w:sz w:val="16"/>
        </w:rPr>
        <w:t xml:space="preserve"> and </w:t>
      </w:r>
      <w:r w:rsidRPr="0043558C">
        <w:rPr>
          <w:rStyle w:val="Emphasis"/>
        </w:rPr>
        <w:t xml:space="preserve">prompt </w:t>
      </w:r>
      <w:r w:rsidRPr="0043558C">
        <w:rPr>
          <w:rStyle w:val="Emphasis"/>
          <w:highlight w:val="cyan"/>
        </w:rPr>
        <w:t>ev</w:t>
      </w:r>
      <w:r w:rsidRPr="0043558C">
        <w:rPr>
          <w:rStyle w:val="Emphasis"/>
        </w:rPr>
        <w:t>idence</w:t>
      </w:r>
      <w:r w:rsidRPr="00D2148E">
        <w:rPr>
          <w:rStyle w:val="StyleUnderline"/>
        </w:rPr>
        <w:t xml:space="preserve"> of the charge submission</w:t>
      </w:r>
      <w:r w:rsidRPr="00D2148E">
        <w:rPr>
          <w:sz w:val="16"/>
        </w:rPr>
        <w:t xml:space="preserve"> from charging parties and has </w:t>
      </w:r>
      <w:r w:rsidRPr="0043558C">
        <w:rPr>
          <w:rStyle w:val="StyleUnderline"/>
          <w:highlight w:val="cyan"/>
        </w:rPr>
        <w:t>created</w:t>
      </w:r>
      <w:r w:rsidRPr="00D2148E">
        <w:rPr>
          <w:rStyle w:val="StyleUnderline"/>
        </w:rPr>
        <w:t xml:space="preserve"> a new</w:t>
      </w:r>
      <w:r w:rsidRPr="00D2148E">
        <w:rPr>
          <w:sz w:val="16"/>
        </w:rPr>
        <w:t xml:space="preserve">, extra </w:t>
      </w:r>
      <w:r w:rsidRPr="0043558C">
        <w:rPr>
          <w:rStyle w:val="Emphasis"/>
          <w:highlight w:val="cyan"/>
        </w:rPr>
        <w:t>layer</w:t>
      </w:r>
      <w:r w:rsidRPr="00B96CAA">
        <w:rPr>
          <w:rStyle w:val="Emphasis"/>
        </w:rPr>
        <w:t xml:space="preserve"> </w:t>
      </w:r>
      <w:r w:rsidRPr="0043558C">
        <w:rPr>
          <w:rStyle w:val="Emphasis"/>
        </w:rPr>
        <w:t>of</w:t>
      </w:r>
      <w:r w:rsidRPr="00B96CAA">
        <w:rPr>
          <w:rStyle w:val="Emphasis"/>
        </w:rPr>
        <w:t xml:space="preserve"> review</w:t>
      </w:r>
      <w:r w:rsidRPr="00D2148E">
        <w:rPr>
          <w:rStyle w:val="StyleUnderline"/>
        </w:rPr>
        <w:t xml:space="preserve"> </w:t>
      </w:r>
      <w:r w:rsidRPr="0043558C">
        <w:rPr>
          <w:rStyle w:val="StyleUnderline"/>
          <w:highlight w:val="cyan"/>
        </w:rPr>
        <w:t>where charges may be</w:t>
      </w:r>
      <w:r w:rsidRPr="00D2148E">
        <w:rPr>
          <w:rStyle w:val="StyleUnderline"/>
        </w:rPr>
        <w:t xml:space="preserve"> </w:t>
      </w:r>
      <w:r w:rsidRPr="0043558C">
        <w:rPr>
          <w:rStyle w:val="Emphasis"/>
          <w:highlight w:val="cyan"/>
        </w:rPr>
        <w:t>dismissed</w:t>
      </w:r>
      <w:r w:rsidRPr="00D2148E">
        <w:rPr>
          <w:sz w:val="16"/>
        </w:rPr>
        <w:t xml:space="preserve"> before ever reaching a board agent.</w:t>
      </w:r>
    </w:p>
    <w:p w14:paraId="49955E68" w14:textId="77777777" w:rsidR="00ED50F3" w:rsidRPr="00D2148E" w:rsidRDefault="00ED50F3" w:rsidP="00ED50F3">
      <w:pPr>
        <w:rPr>
          <w:sz w:val="16"/>
        </w:rPr>
      </w:pPr>
      <w:r w:rsidRPr="00D2148E">
        <w:rPr>
          <w:sz w:val="16"/>
        </w:rPr>
        <w:t>It is likely that these new procedures will weed out at least some meritless charges that were permitted to proceed to investigation under the prior rules, as well as charges by charging parties who fail to cooperate with the NLRB by providing the required documentation. Employers will likely need to respond to fewer unfair labor practice charges as a result, particularly those submitted by individual employees.</w:t>
      </w:r>
    </w:p>
    <w:p w14:paraId="025386CA" w14:textId="77777777" w:rsidR="00ED50F3" w:rsidRPr="00D2148E" w:rsidRDefault="00ED50F3" w:rsidP="00ED50F3">
      <w:pPr>
        <w:rPr>
          <w:sz w:val="16"/>
        </w:rPr>
      </w:pPr>
      <w:r w:rsidRPr="00D2148E">
        <w:rPr>
          <w:sz w:val="16"/>
        </w:rPr>
        <w:t>Beyond the obvious, however, the Board’s new charge procedures pose several issues for employers to consider:</w:t>
      </w:r>
    </w:p>
    <w:p w14:paraId="5966A00A" w14:textId="77777777" w:rsidR="00ED50F3" w:rsidRPr="00D2148E" w:rsidRDefault="00ED50F3" w:rsidP="00ED50F3">
      <w:pPr>
        <w:rPr>
          <w:sz w:val="16"/>
        </w:rPr>
      </w:pPr>
      <w:r w:rsidRPr="00D2148E">
        <w:rPr>
          <w:sz w:val="16"/>
        </w:rPr>
        <w:t>Faster NLRB Investigation Process</w:t>
      </w:r>
    </w:p>
    <w:p w14:paraId="5116835D" w14:textId="77777777" w:rsidR="00ED50F3" w:rsidRPr="00CD703E" w:rsidRDefault="00ED50F3" w:rsidP="00ED50F3">
      <w:pPr>
        <w:rPr>
          <w:sz w:val="16"/>
        </w:rPr>
      </w:pPr>
      <w:r w:rsidRPr="00D2148E">
        <w:rPr>
          <w:sz w:val="16"/>
        </w:rPr>
        <w:t xml:space="preserve">Under the prior system, board agents often received charges with incomplete information and were typically required to conduct extensive follow-up with the charging party before any evidence was collected or meaningful investigative steps could occur. Now, </w:t>
      </w:r>
      <w:r w:rsidRPr="00D2148E">
        <w:rPr>
          <w:rStyle w:val="StyleUnderline"/>
        </w:rPr>
        <w:t xml:space="preserve">when a </w:t>
      </w:r>
      <w:r w:rsidRPr="00B96CAA">
        <w:rPr>
          <w:rStyle w:val="Emphasis"/>
        </w:rPr>
        <w:t>board agent reviews</w:t>
      </w:r>
      <w:r w:rsidRPr="00D2148E">
        <w:rPr>
          <w:rStyle w:val="StyleUnderline"/>
        </w:rPr>
        <w:t xml:space="preserve"> the case</w:t>
      </w:r>
      <w:r w:rsidRPr="00D2148E">
        <w:rPr>
          <w:sz w:val="16"/>
        </w:rPr>
        <w:t xml:space="preserve"> for the first time, </w:t>
      </w:r>
      <w:r w:rsidRPr="00D2148E">
        <w:rPr>
          <w:rStyle w:val="StyleUnderline"/>
        </w:rPr>
        <w:t xml:space="preserve">there will already be an </w:t>
      </w:r>
      <w:r w:rsidRPr="00B96CAA">
        <w:rPr>
          <w:rStyle w:val="Emphasis"/>
        </w:rPr>
        <w:t>organized body of evidence</w:t>
      </w:r>
      <w:r w:rsidRPr="00D2148E">
        <w:rPr>
          <w:sz w:val="16"/>
        </w:rPr>
        <w:t xml:space="preserve"> ready </w:t>
      </w:r>
      <w:r w:rsidRPr="00D2148E">
        <w:rPr>
          <w:rStyle w:val="StyleUnderline"/>
        </w:rPr>
        <w:t>for review</w:t>
      </w:r>
      <w:r w:rsidRPr="00D2148E">
        <w:rPr>
          <w:sz w:val="16"/>
        </w:rPr>
        <w:t xml:space="preserve">. This </w:t>
      </w:r>
      <w:r w:rsidRPr="00D2148E">
        <w:rPr>
          <w:rStyle w:val="StyleUnderline"/>
        </w:rPr>
        <w:t>could</w:t>
      </w:r>
      <w:r w:rsidRPr="00D2148E">
        <w:rPr>
          <w:sz w:val="16"/>
        </w:rPr>
        <w:t xml:space="preserve"> potentially </w:t>
      </w:r>
      <w:r w:rsidRPr="0043558C">
        <w:rPr>
          <w:rStyle w:val="StyleUnderline"/>
          <w:highlight w:val="cyan"/>
        </w:rPr>
        <w:t>result in</w:t>
      </w:r>
      <w:r w:rsidRPr="00D2148E">
        <w:rPr>
          <w:rStyle w:val="StyleUnderline"/>
        </w:rPr>
        <w:t xml:space="preserve"> </w:t>
      </w:r>
      <w:r w:rsidRPr="0043558C">
        <w:rPr>
          <w:rStyle w:val="Emphasis"/>
          <w:highlight w:val="cyan"/>
        </w:rPr>
        <w:t>quicker investigations</w:t>
      </w:r>
      <w:r w:rsidRPr="00D2148E">
        <w:rPr>
          <w:rStyle w:val="StyleUnderline"/>
        </w:rPr>
        <w:t xml:space="preserve"> </w:t>
      </w:r>
      <w:r w:rsidRPr="0043558C">
        <w:rPr>
          <w:rStyle w:val="StyleUnderline"/>
          <w:highlight w:val="cyan"/>
        </w:rPr>
        <w:t>and</w:t>
      </w:r>
      <w:r w:rsidRPr="00D2148E">
        <w:rPr>
          <w:rStyle w:val="StyleUnderline"/>
        </w:rPr>
        <w:t xml:space="preserve"> </w:t>
      </w:r>
      <w:r w:rsidRPr="0043558C">
        <w:rPr>
          <w:rStyle w:val="Emphasis"/>
          <w:highlight w:val="cyan"/>
        </w:rPr>
        <w:t>decisions</w:t>
      </w:r>
      <w:r w:rsidRPr="00D2148E">
        <w:rPr>
          <w:sz w:val="16"/>
        </w:rPr>
        <w:t>, assuming the NLRB has sufficient staff to promptly assign cases from the unassigned case list once the requisite evidence has been submitted.</w:t>
      </w:r>
      <w:r w:rsidRPr="00277112">
        <w:br/>
      </w:r>
    </w:p>
    <w:p w14:paraId="67BA6E8F" w14:textId="77777777" w:rsidR="00ED50F3" w:rsidRDefault="00ED50F3" w:rsidP="00ED50F3">
      <w:pPr>
        <w:pStyle w:val="Heading3"/>
      </w:pPr>
      <w:r>
        <w:t>Link---2NC</w:t>
      </w:r>
    </w:p>
    <w:p w14:paraId="013CEBD5" w14:textId="77777777" w:rsidR="00ED50F3" w:rsidRDefault="00ED50F3" w:rsidP="00ED50F3">
      <w:pPr>
        <w:pStyle w:val="Heading3"/>
      </w:pPr>
      <w:r>
        <w:t>Link</w:t>
      </w:r>
      <w:r w:rsidRPr="00C87E04">
        <w:t>---Turns Case---2NC</w:t>
      </w:r>
    </w:p>
    <w:p w14:paraId="192FEF9F" w14:textId="77777777" w:rsidR="00ED50F3" w:rsidRDefault="00ED50F3" w:rsidP="00ED50F3">
      <w:pPr>
        <w:pStyle w:val="Heading4"/>
      </w:pPr>
      <w:r w:rsidRPr="00614DBD">
        <w:rPr>
          <w:u w:val="single"/>
        </w:rPr>
        <w:t>Backlog</w:t>
      </w:r>
      <w:r>
        <w:t xml:space="preserve"> of cases makes NLRB enforcement </w:t>
      </w:r>
      <w:r w:rsidRPr="00614DBD">
        <w:rPr>
          <w:i/>
          <w:iCs w:val="0"/>
          <w:u w:val="single"/>
        </w:rPr>
        <w:t>completely ineffective</w:t>
      </w:r>
      <w:r>
        <w:t>.</w:t>
      </w:r>
    </w:p>
    <w:p w14:paraId="5F08704D" w14:textId="77777777" w:rsidR="00ED50F3" w:rsidRPr="00C13D14" w:rsidRDefault="00ED50F3" w:rsidP="00ED50F3">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61C91ABE" w14:textId="77777777" w:rsidR="00ED50F3" w:rsidRPr="00C13D14" w:rsidRDefault="00ED50F3" w:rsidP="00ED50F3">
      <w:pPr>
        <w:rPr>
          <w:rStyle w:val="Emphasis"/>
          <w:sz w:val="24"/>
          <w:szCs w:val="24"/>
        </w:rPr>
      </w:pPr>
      <w:r w:rsidRPr="00C13D14">
        <w:rPr>
          <w:sz w:val="16"/>
        </w:rPr>
        <w:t xml:space="preserve">Cowen is right that </w:t>
      </w:r>
      <w:r w:rsidRPr="00C13D14">
        <w:rPr>
          <w:rStyle w:val="StyleUnderline"/>
        </w:rPr>
        <w:t xml:space="preserve">having </w:t>
      </w:r>
      <w:r w:rsidRPr="00AE7B81">
        <w:rPr>
          <w:rStyle w:val="StyleUnderline"/>
          <w:highlight w:val="cyan"/>
        </w:rPr>
        <w:t xml:space="preserve">a </w:t>
      </w:r>
      <w:r w:rsidRPr="00AE7B81">
        <w:rPr>
          <w:rStyle w:val="Emphasis"/>
          <w:highlight w:val="cyan"/>
        </w:rPr>
        <w:t xml:space="preserve">huge </w:t>
      </w:r>
      <w:r w:rsidRPr="00861384">
        <w:rPr>
          <w:rStyle w:val="Emphasis"/>
        </w:rPr>
        <w:t xml:space="preserve">case </w:t>
      </w:r>
      <w:r w:rsidRPr="00AE7B81">
        <w:rPr>
          <w:rStyle w:val="Emphasis"/>
          <w:highlight w:val="cyan"/>
        </w:rPr>
        <w:t>backlog</w:t>
      </w:r>
      <w:r w:rsidRPr="00C13D14">
        <w:rPr>
          <w:sz w:val="16"/>
        </w:rPr>
        <w:t xml:space="preserve"> that </w:t>
      </w:r>
      <w:r w:rsidRPr="00AE7B81">
        <w:rPr>
          <w:rStyle w:val="StyleUnderline"/>
          <w:highlight w:val="cyan"/>
        </w:rPr>
        <w:t xml:space="preserve">makes it </w:t>
      </w:r>
      <w:r w:rsidRPr="00AE7B81">
        <w:rPr>
          <w:rStyle w:val="Emphasis"/>
          <w:sz w:val="24"/>
          <w:szCs w:val="24"/>
          <w:highlight w:val="cyan"/>
        </w:rPr>
        <w:t>impossible to resolve unfair labor practices</w:t>
      </w:r>
      <w:r w:rsidRPr="00C13D14">
        <w:rPr>
          <w:sz w:val="16"/>
          <w:szCs w:val="24"/>
        </w:rPr>
        <w:t xml:space="preserve"> </w:t>
      </w:r>
      <w:r w:rsidRPr="00C13D14">
        <w:rPr>
          <w:sz w:val="16"/>
        </w:rPr>
        <w:t xml:space="preserve">quickly </w:t>
      </w:r>
      <w:r w:rsidRPr="00AE7B81">
        <w:rPr>
          <w:rStyle w:val="StyleUnderline"/>
          <w:highlight w:val="cyan"/>
        </w:rPr>
        <w:t>makes the</w:t>
      </w:r>
      <w:r w:rsidRPr="00C13D14">
        <w:rPr>
          <w:rStyle w:val="StyleUnderline"/>
        </w:rPr>
        <w:t xml:space="preserve"> </w:t>
      </w:r>
      <w:r w:rsidRPr="00C13D14">
        <w:rPr>
          <w:rStyle w:val="Emphasis"/>
          <w:sz w:val="24"/>
          <w:szCs w:val="24"/>
        </w:rPr>
        <w:t xml:space="preserve">NLRB </w:t>
      </w:r>
      <w:r w:rsidRPr="00AE7B81">
        <w:rPr>
          <w:rStyle w:val="Emphasis"/>
          <w:sz w:val="24"/>
          <w:szCs w:val="24"/>
          <w:highlight w:val="cyan"/>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AE7B81">
        <w:rPr>
          <w:rStyle w:val="Emphasis"/>
          <w:szCs w:val="28"/>
          <w:highlight w:val="cyan"/>
        </w:rPr>
        <w:t>pointless</w:t>
      </w:r>
      <w:r w:rsidRPr="00C13D14">
        <w:rPr>
          <w:sz w:val="16"/>
        </w:rPr>
        <w:t xml:space="preserve">. </w:t>
      </w:r>
      <w:r w:rsidRPr="00C13D14">
        <w:rPr>
          <w:rStyle w:val="StyleUnderline"/>
        </w:rPr>
        <w:t xml:space="preserve">Most </w:t>
      </w:r>
      <w:r w:rsidRPr="00AE7B81">
        <w:rPr>
          <w:rStyle w:val="StyleUnderline"/>
          <w:highlight w:val="cyan"/>
        </w:rPr>
        <w:t xml:space="preserve">workers </w:t>
      </w:r>
      <w:r w:rsidRPr="00AE7B81">
        <w:rPr>
          <w:rStyle w:val="Emphasis"/>
          <w:highlight w:val="cyan"/>
        </w:rPr>
        <w:t>cannot wait</w:t>
      </w:r>
      <w:r w:rsidRPr="00C13D14">
        <w:rPr>
          <w:rStyle w:val="Emphasis"/>
        </w:rPr>
        <w:t xml:space="preserve"> for </w:t>
      </w:r>
      <w:r w:rsidRPr="00AE7B81">
        <w:rPr>
          <w:rStyle w:val="Emphasis"/>
          <w:highlight w:val="cyan"/>
        </w:rPr>
        <w:t>years</w:t>
      </w:r>
      <w:r w:rsidRPr="00C13D14">
        <w:rPr>
          <w:sz w:val="16"/>
        </w:rPr>
        <w:t xml:space="preserve"> to be reinstated to their job after being illegally fired, </w:t>
      </w:r>
      <w:r w:rsidRPr="00C13D14">
        <w:rPr>
          <w:rStyle w:val="StyleUnderline"/>
        </w:rPr>
        <w:t xml:space="preserve">which also means that </w:t>
      </w:r>
      <w:r w:rsidRPr="00AE7B81">
        <w:rPr>
          <w:rStyle w:val="Emphasis"/>
          <w:highlight w:val="cyan"/>
        </w:rPr>
        <w:t>employers</w:t>
      </w:r>
      <w:r w:rsidRPr="00AE7B81">
        <w:rPr>
          <w:rStyle w:val="StyleUnderline"/>
          <w:highlight w:val="cyan"/>
        </w:rPr>
        <w:t xml:space="preserve"> do not need</w:t>
      </w:r>
      <w:r w:rsidRPr="00C13D14">
        <w:rPr>
          <w:rStyle w:val="StyleUnderline"/>
        </w:rPr>
        <w:t xml:space="preserve"> </w:t>
      </w:r>
      <w:r w:rsidRPr="00AE7B81">
        <w:rPr>
          <w:rStyle w:val="StyleUnderline"/>
          <w:highlight w:val="cyan"/>
        </w:rPr>
        <w:t>to</w:t>
      </w:r>
      <w:r w:rsidRPr="00C13D14">
        <w:rPr>
          <w:rStyle w:val="StyleUnderline"/>
        </w:rPr>
        <w:t xml:space="preserve"> </w:t>
      </w:r>
      <w:r w:rsidRPr="00C13D14">
        <w:rPr>
          <w:rStyle w:val="Emphasis"/>
          <w:sz w:val="24"/>
          <w:szCs w:val="24"/>
        </w:rPr>
        <w:t xml:space="preserve">concern themselves with </w:t>
      </w:r>
      <w:r w:rsidRPr="00AE7B81">
        <w:rPr>
          <w:rStyle w:val="Emphasis"/>
          <w:sz w:val="24"/>
          <w:szCs w:val="24"/>
          <w:highlight w:val="cyan"/>
        </w:rPr>
        <w:t>followi</w:t>
      </w:r>
      <w:r w:rsidRPr="00C13D14">
        <w:rPr>
          <w:rStyle w:val="Emphasis"/>
          <w:sz w:val="24"/>
          <w:szCs w:val="24"/>
        </w:rPr>
        <w:t xml:space="preserve">ng </w:t>
      </w:r>
      <w:r w:rsidRPr="00AE7B81">
        <w:rPr>
          <w:rStyle w:val="Emphasis"/>
          <w:sz w:val="24"/>
          <w:szCs w:val="24"/>
          <w:highlight w:val="cyan"/>
        </w:rPr>
        <w:t>the law.</w:t>
      </w:r>
    </w:p>
    <w:p w14:paraId="7B13C83B" w14:textId="77777777" w:rsidR="00ED50F3" w:rsidRPr="001B19C2" w:rsidRDefault="00ED50F3" w:rsidP="00ED50F3">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AE7B81">
        <w:rPr>
          <w:rStyle w:val="Emphasis"/>
          <w:sz w:val="24"/>
          <w:szCs w:val="24"/>
          <w:highlight w:val="cyan"/>
        </w:rPr>
        <w:t>A long queue denies justice</w:t>
      </w:r>
      <w:r w:rsidRPr="00AE7B81">
        <w:rPr>
          <w:sz w:val="16"/>
          <w:szCs w:val="24"/>
          <w:highlight w:val="cyan"/>
        </w:rPr>
        <w:t xml:space="preserve"> </w:t>
      </w:r>
      <w:r w:rsidRPr="00AE7B81">
        <w:rPr>
          <w:rStyle w:val="StyleUnderline"/>
          <w:highlight w:val="cyan"/>
        </w:rPr>
        <w:t>to</w:t>
      </w:r>
      <w:r w:rsidRPr="00C13D14">
        <w:rPr>
          <w:rStyle w:val="StyleUnderline"/>
        </w:rPr>
        <w:t xml:space="preserve"> those who need </w:t>
      </w:r>
      <w:r w:rsidRPr="00AE7B81">
        <w:rPr>
          <w:rStyle w:val="StyleUnderline"/>
          <w:highlight w:val="cyan"/>
        </w:rPr>
        <w:t xml:space="preserve">a </w:t>
      </w:r>
      <w:r w:rsidRPr="00AE7B81">
        <w:rPr>
          <w:rStyle w:val="Emphasis"/>
          <w:highlight w:val="cyan"/>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40F57E23" w14:textId="77777777" w:rsidR="00ED50F3" w:rsidRDefault="00ED50F3" w:rsidP="00ED50F3">
      <w:pPr>
        <w:pStyle w:val="Heading4"/>
      </w:pPr>
      <w:r>
        <w:t xml:space="preserve">AND---causes </w:t>
      </w:r>
      <w:r w:rsidRPr="002F59AA">
        <w:rPr>
          <w:u w:val="single"/>
        </w:rPr>
        <w:t>agency stripping</w:t>
      </w:r>
      <w:r>
        <w:t xml:space="preserve"> broadly which </w:t>
      </w:r>
      <w:r w:rsidRPr="00880B1E">
        <w:rPr>
          <w:u w:val="single"/>
        </w:rPr>
        <w:t>zeroes</w:t>
      </w:r>
      <w:r>
        <w:t xml:space="preserve"> solvency.</w:t>
      </w:r>
    </w:p>
    <w:p w14:paraId="24F4E48D" w14:textId="77777777" w:rsidR="00ED50F3" w:rsidRPr="002F59AA" w:rsidRDefault="00ED50F3" w:rsidP="00ED50F3">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1F0B4E9" w14:textId="77777777" w:rsidR="00ED50F3" w:rsidRPr="002F59AA" w:rsidRDefault="00ED50F3" w:rsidP="00ED50F3">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AE7B81">
        <w:rPr>
          <w:rStyle w:val="StyleUnderline"/>
          <w:highlight w:val="cyan"/>
        </w:rPr>
        <w:t>more</w:t>
      </w:r>
      <w:r w:rsidRPr="002F59AA">
        <w:rPr>
          <w:rStyle w:val="StyleUnderline"/>
        </w:rPr>
        <w:t xml:space="preserve"> </w:t>
      </w:r>
      <w:r w:rsidRPr="002F59AA">
        <w:rPr>
          <w:rStyle w:val="Emphasis"/>
          <w:sz w:val="24"/>
          <w:szCs w:val="24"/>
        </w:rPr>
        <w:t xml:space="preserve">federal court </w:t>
      </w:r>
      <w:r w:rsidRPr="00AE7B81">
        <w:rPr>
          <w:rStyle w:val="Emphasis"/>
          <w:sz w:val="24"/>
          <w:szCs w:val="24"/>
          <w:highlight w:val="cyan"/>
        </w:rPr>
        <w:t>appeals</w:t>
      </w:r>
      <w:r w:rsidRPr="002F59AA">
        <w:rPr>
          <w:rStyle w:val="Emphasis"/>
          <w:sz w:val="24"/>
          <w:szCs w:val="24"/>
        </w:rPr>
        <w:t xml:space="preserve"> and </w:t>
      </w:r>
      <w:r w:rsidRPr="00AE7B81">
        <w:rPr>
          <w:rStyle w:val="Emphasis"/>
          <w:sz w:val="24"/>
          <w:szCs w:val="24"/>
          <w:highlight w:val="cyan"/>
        </w:rPr>
        <w:t>run the risk of decreasing</w:t>
      </w:r>
      <w:r w:rsidRPr="002F59AA">
        <w:rPr>
          <w:rStyle w:val="Emphasis"/>
          <w:sz w:val="24"/>
          <w:szCs w:val="24"/>
        </w:rPr>
        <w:t xml:space="preserve"> federal </w:t>
      </w:r>
      <w:r w:rsidRPr="00AE7B81">
        <w:rPr>
          <w:rStyle w:val="Emphasis"/>
          <w:sz w:val="24"/>
          <w:szCs w:val="24"/>
          <w:highlight w:val="cyan"/>
        </w:rPr>
        <w:t>court respect for NLRB decision-making</w:t>
      </w:r>
      <w:r w:rsidRPr="00AE7B81">
        <w:rPr>
          <w:sz w:val="16"/>
          <w:highlight w:val="cyan"/>
        </w:rPr>
        <w:t xml:space="preserve">. </w:t>
      </w:r>
      <w:r w:rsidRPr="00AE7B81">
        <w:rPr>
          <w:rStyle w:val="StyleUnderline"/>
          <w:highlight w:val="cyan"/>
        </w:rPr>
        <w:t>Why</w:t>
      </w:r>
      <w:r w:rsidRPr="002F59AA">
        <w:rPr>
          <w:sz w:val="16"/>
        </w:rPr>
        <w:t xml:space="preserve">, for example, </w:t>
      </w:r>
      <w:r w:rsidRPr="00AE7B81">
        <w:rPr>
          <w:rStyle w:val="StyleUnderline"/>
          <w:highlight w:val="cyan"/>
        </w:rPr>
        <w:t xml:space="preserve">would a </w:t>
      </w:r>
      <w:r w:rsidRPr="00861384">
        <w:rPr>
          <w:rStyle w:val="StyleUnderline"/>
        </w:rPr>
        <w:t>reviewing</w:t>
      </w:r>
      <w:r w:rsidRPr="002F59AA">
        <w:rPr>
          <w:rStyle w:val="StyleUnderline"/>
        </w:rPr>
        <w:t xml:space="preserve"> </w:t>
      </w:r>
      <w:r w:rsidRPr="00AE7B81">
        <w:rPr>
          <w:rStyle w:val="StyleUnderline"/>
          <w:highlight w:val="cyan"/>
        </w:rPr>
        <w:t>court give</w:t>
      </w:r>
      <w:r w:rsidRPr="002F59AA">
        <w:rPr>
          <w:rStyle w:val="StyleUnderline"/>
        </w:rPr>
        <w:t xml:space="preserve"> any </w:t>
      </w:r>
      <w:r w:rsidRPr="00AE7B81">
        <w:rPr>
          <w:rStyle w:val="Emphasis"/>
          <w:highlight w:val="cyan"/>
        </w:rPr>
        <w:t>deference</w:t>
      </w:r>
      <w:r w:rsidRPr="00AE7B81">
        <w:rPr>
          <w:rStyle w:val="StyleUnderline"/>
          <w:highlight w:val="cyan"/>
        </w:rPr>
        <w:t xml:space="preserve"> to an agency that makes </w:t>
      </w:r>
      <w:r w:rsidRPr="00AE7B81">
        <w:rPr>
          <w:rStyle w:val="Emphasis"/>
          <w:highlight w:val="cyan"/>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AE7B81">
        <w:rPr>
          <w:rStyle w:val="StyleUnderline"/>
          <w:highlight w:val="cyan"/>
        </w:rPr>
        <w:t>on</w:t>
      </w:r>
      <w:r w:rsidRPr="002F59AA">
        <w:rPr>
          <w:rStyle w:val="StyleUnderline"/>
        </w:rPr>
        <w:t xml:space="preserve"> seemingly </w:t>
      </w:r>
      <w:r w:rsidRPr="00AE7B81">
        <w:rPr>
          <w:rStyle w:val="Emphasis"/>
          <w:highlight w:val="cyan"/>
        </w:rPr>
        <w:t>settled issues</w:t>
      </w:r>
      <w:r w:rsidRPr="00AE7B81">
        <w:rPr>
          <w:rStyle w:val="StyleUnderline"/>
          <w:highlight w:val="cyan"/>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AE7B81">
        <w:rPr>
          <w:rStyle w:val="Emphasis"/>
          <w:sz w:val="24"/>
          <w:szCs w:val="24"/>
          <w:highlight w:val="cyan"/>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AE7B81">
        <w:rPr>
          <w:rStyle w:val="StyleUnderline"/>
          <w:highlight w:val="cyan"/>
        </w:rPr>
        <w:t xml:space="preserve">Why would a reviewing court extend </w:t>
      </w:r>
      <w:r w:rsidRPr="00AE7B81">
        <w:rPr>
          <w:rStyle w:val="Emphasis"/>
          <w:highlight w:val="cyan"/>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AE7B81">
        <w:rPr>
          <w:rStyle w:val="Emphasis"/>
          <w:highlight w:val="cyan"/>
        </w:rPr>
        <w:t>contrary</w:t>
      </w:r>
      <w:r w:rsidRPr="00AE7B81">
        <w:rPr>
          <w:rStyle w:val="StyleUnderline"/>
          <w:highlight w:val="cyan"/>
        </w:rPr>
        <w:t xml:space="preserve"> to</w:t>
      </w:r>
      <w:r w:rsidRPr="002F59AA">
        <w:rPr>
          <w:rStyle w:val="StyleUnderline"/>
        </w:rPr>
        <w:t xml:space="preserve"> the </w:t>
      </w:r>
      <w:r w:rsidRPr="002F59AA">
        <w:rPr>
          <w:rStyle w:val="Emphasis"/>
        </w:rPr>
        <w:t xml:space="preserve">federal court’s own </w:t>
      </w:r>
      <w:r w:rsidRPr="00AE7B81">
        <w:rPr>
          <w:rStyle w:val="Emphasis"/>
          <w:highlight w:val="cyan"/>
        </w:rPr>
        <w:t>precedent</w:t>
      </w:r>
      <w:r w:rsidRPr="002F59AA">
        <w:rPr>
          <w:rStyle w:val="Emphasis"/>
        </w:rPr>
        <w:t>?</w:t>
      </w:r>
    </w:p>
    <w:p w14:paraId="6A59379E" w14:textId="77777777" w:rsidR="00ED50F3" w:rsidRPr="002F59AA" w:rsidRDefault="00ED50F3" w:rsidP="00ED50F3">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7BB79497" w14:textId="77777777" w:rsidR="00ED50F3" w:rsidRPr="002F59AA" w:rsidRDefault="00ED50F3" w:rsidP="00ED50F3">
      <w:pPr>
        <w:rPr>
          <w:sz w:val="16"/>
        </w:rPr>
      </w:pPr>
      <w:r w:rsidRPr="00AE7B81">
        <w:rPr>
          <w:rStyle w:val="Emphasis"/>
          <w:highlight w:val="cyan"/>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AE7B81">
        <w:rPr>
          <w:rStyle w:val="StyleUnderline"/>
          <w:highlight w:val="cyan"/>
        </w:rPr>
        <w:t xml:space="preserve">provide </w:t>
      </w:r>
      <w:r w:rsidRPr="00AE7B81">
        <w:rPr>
          <w:rStyle w:val="Emphasis"/>
          <w:highlight w:val="cyan"/>
        </w:rPr>
        <w:t>ample reason</w:t>
      </w:r>
      <w:r w:rsidRPr="002F59AA">
        <w:rPr>
          <w:rStyle w:val="StyleUnderline"/>
        </w:rPr>
        <w:t xml:space="preserve"> for reviewing courts </w:t>
      </w:r>
      <w:r w:rsidRPr="00AE7B81">
        <w:rPr>
          <w:rStyle w:val="StyleUnderline"/>
          <w:highlight w:val="cyan"/>
        </w:rPr>
        <w:t xml:space="preserve">to </w:t>
      </w:r>
      <w:r w:rsidRPr="00AE7B81">
        <w:rPr>
          <w:rStyle w:val="Emphasis"/>
          <w:szCs w:val="28"/>
          <w:highlight w:val="cyan"/>
        </w:rPr>
        <w:t>refuse</w:t>
      </w:r>
      <w:r w:rsidRPr="002F59AA">
        <w:rPr>
          <w:rStyle w:val="Emphasis"/>
          <w:szCs w:val="28"/>
        </w:rPr>
        <w:t xml:space="preserve"> </w:t>
      </w:r>
      <w:r w:rsidRPr="00AE7B81">
        <w:rPr>
          <w:rStyle w:val="Emphasis"/>
          <w:szCs w:val="28"/>
          <w:highlight w:val="cyan"/>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AE7B81">
        <w:rPr>
          <w:rStyle w:val="StyleUnderline"/>
          <w:highlight w:val="cyan"/>
        </w:rPr>
        <w:t xml:space="preserve">if the Board </w:t>
      </w:r>
      <w:r w:rsidRPr="00AE7B81">
        <w:rPr>
          <w:rStyle w:val="Emphasis"/>
          <w:highlight w:val="cyan"/>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AE7B81">
        <w:rPr>
          <w:rStyle w:val="StyleUnderline"/>
          <w:highlight w:val="cyan"/>
        </w:rPr>
        <w:t xml:space="preserve">its </w:t>
      </w:r>
      <w:r w:rsidRPr="00AE7B81">
        <w:rPr>
          <w:rStyle w:val="Emphasis"/>
          <w:highlight w:val="cyan"/>
        </w:rPr>
        <w:t>mission</w:t>
      </w:r>
      <w:r w:rsidRPr="002F59AA">
        <w:rPr>
          <w:rStyle w:val="StyleUnderline"/>
        </w:rPr>
        <w:t xml:space="preserve"> risks </w:t>
      </w:r>
      <w:r w:rsidRPr="00AE7B81">
        <w:rPr>
          <w:rStyle w:val="Emphasis"/>
          <w:szCs w:val="28"/>
          <w:highlight w:val="cyan"/>
        </w:rPr>
        <w:t>becoming fatally compromised</w:t>
      </w:r>
      <w:r w:rsidRPr="002F59AA">
        <w:rPr>
          <w:sz w:val="16"/>
        </w:rPr>
        <w:t>.</w:t>
      </w:r>
    </w:p>
    <w:p w14:paraId="4CCC7026" w14:textId="77777777" w:rsidR="00ED50F3" w:rsidRPr="001D25CE" w:rsidRDefault="00ED50F3" w:rsidP="00ED50F3">
      <w:pPr>
        <w:pStyle w:val="Heading3"/>
      </w:pPr>
      <w:r>
        <w:t>Link---AT: Plan Not NLRB</w:t>
      </w:r>
      <w:r w:rsidRPr="002C23DE">
        <w:rPr>
          <w:rFonts w:cs="Calibri"/>
        </w:rPr>
        <w:t>---</w:t>
      </w:r>
      <w:r>
        <w:rPr>
          <w:rFonts w:cs="Calibri"/>
        </w:rPr>
        <w:t>2NC</w:t>
      </w:r>
    </w:p>
    <w:p w14:paraId="7AD51056" w14:textId="2BF4672F" w:rsidR="00ED50F3" w:rsidRPr="005C4149" w:rsidRDefault="00ED50F3" w:rsidP="00ED50F3">
      <w:pPr>
        <w:pStyle w:val="Heading4"/>
      </w:pPr>
      <w:r>
        <w:t xml:space="preserve">Even if the AFF is another agency, they don’t </w:t>
      </w:r>
      <w:r w:rsidRPr="005C4149">
        <w:rPr>
          <w:i/>
          <w:iCs w:val="0"/>
          <w:u w:val="single"/>
        </w:rPr>
        <w:t>enforce</w:t>
      </w:r>
      <w:r>
        <w:t xml:space="preserve"> law---</w:t>
      </w:r>
      <w:r w:rsidRPr="005C4149">
        <w:rPr>
          <w:u w:val="single"/>
        </w:rPr>
        <w:t>government 101</w:t>
      </w:r>
      <w:r>
        <w:t xml:space="preserve">---the NLRB’s still tasked with </w:t>
      </w:r>
      <w:r w:rsidRPr="005C4149">
        <w:rPr>
          <w:u w:val="single"/>
        </w:rPr>
        <w:t>carrying out</w:t>
      </w:r>
      <w:r>
        <w:t xml:space="preserve"> what the Court </w:t>
      </w:r>
      <w:r w:rsidRPr="005C4149">
        <w:rPr>
          <w:u w:val="single"/>
        </w:rPr>
        <w:t>orders</w:t>
      </w:r>
      <w:r>
        <w:t xml:space="preserve"> on </w:t>
      </w:r>
      <w:r w:rsidRPr="005C4149">
        <w:rPr>
          <w:u w:val="single"/>
        </w:rPr>
        <w:t>collective bargaining</w:t>
      </w:r>
      <w:r>
        <w:t xml:space="preserve"> issues.</w:t>
      </w:r>
    </w:p>
    <w:p w14:paraId="5AE0B4CB" w14:textId="77777777" w:rsidR="00ED50F3" w:rsidRPr="000C2C5E" w:rsidRDefault="00ED50F3" w:rsidP="00ED50F3">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7984ABD4" w14:textId="77777777" w:rsidR="00ED50F3" w:rsidRPr="00EC4C18" w:rsidRDefault="00ED50F3" w:rsidP="00ED50F3">
      <w:pPr>
        <w:rPr>
          <w:u w:val="single"/>
        </w:rPr>
      </w:pPr>
      <w:r w:rsidRPr="00AE7B81">
        <w:rPr>
          <w:rStyle w:val="StyleUnderline"/>
          <w:highlight w:val="cyan"/>
        </w:rPr>
        <w:t>The NLRB</w:t>
      </w:r>
      <w:r w:rsidRPr="000C2C5E">
        <w:rPr>
          <w:rStyle w:val="StyleUnderline"/>
        </w:rPr>
        <w:t xml:space="preserve"> is a</w:t>
      </w:r>
      <w:r w:rsidRPr="00680CDD">
        <w:rPr>
          <w:sz w:val="14"/>
        </w:rPr>
        <w:t xml:space="preserve">n independent </w:t>
      </w:r>
      <w:r w:rsidRPr="000C2C5E">
        <w:rPr>
          <w:rStyle w:val="StyleUnderline"/>
        </w:rPr>
        <w:t>federal agency established</w:t>
      </w:r>
      <w:r w:rsidRPr="00680CDD">
        <w:rPr>
          <w:sz w:val="14"/>
        </w:rPr>
        <w:t xml:space="preserve"> in 1935 </w:t>
      </w:r>
      <w:r w:rsidRPr="000C2C5E">
        <w:rPr>
          <w:rStyle w:val="StyleUnderline"/>
        </w:rPr>
        <w:t>under the National Labor Relations Act</w:t>
      </w:r>
      <w:r w:rsidRPr="00680CDD">
        <w:rPr>
          <w:sz w:val="14"/>
        </w:rPr>
        <w:t xml:space="preserve"> (NLRA). </w:t>
      </w:r>
      <w:r w:rsidRPr="000C2C5E">
        <w:rPr>
          <w:rStyle w:val="StyleUnderline"/>
        </w:rPr>
        <w:t xml:space="preserve">Its </w:t>
      </w:r>
      <w:r w:rsidRPr="00AE7B81">
        <w:rPr>
          <w:rStyle w:val="Emphasis"/>
          <w:highlight w:val="cyan"/>
        </w:rPr>
        <w:t>primary role</w:t>
      </w:r>
      <w:r w:rsidRPr="00AE7B81">
        <w:rPr>
          <w:rStyle w:val="StyleUnderline"/>
          <w:highlight w:val="cyan"/>
        </w:rPr>
        <w:t xml:space="preserve"> is to </w:t>
      </w:r>
      <w:r w:rsidRPr="00AE7B81">
        <w:rPr>
          <w:rStyle w:val="Emphasis"/>
          <w:highlight w:val="cyan"/>
        </w:rPr>
        <w:t>enforce</w:t>
      </w:r>
      <w:r w:rsidRPr="00AE7B81">
        <w:rPr>
          <w:sz w:val="14"/>
          <w:highlight w:val="cyan"/>
        </w:rPr>
        <w:t xml:space="preserve"> </w:t>
      </w:r>
      <w:r w:rsidRPr="00AE7B81">
        <w:rPr>
          <w:rStyle w:val="StyleUnderline"/>
          <w:highlight w:val="cyan"/>
        </w:rPr>
        <w:t>labor laws related to</w:t>
      </w:r>
      <w:r w:rsidRPr="00680CDD">
        <w:rPr>
          <w:sz w:val="14"/>
        </w:rPr>
        <w:t xml:space="preserve"> </w:t>
      </w:r>
      <w:r w:rsidRPr="000C2C5E">
        <w:rPr>
          <w:rStyle w:val="Emphasis"/>
        </w:rPr>
        <w:t>union</w:t>
      </w:r>
      <w:r w:rsidRPr="00680CDD">
        <w:rPr>
          <w:sz w:val="14"/>
        </w:rPr>
        <w:t xml:space="preserve"> </w:t>
      </w:r>
      <w:r w:rsidRPr="000C2C5E">
        <w:rPr>
          <w:rStyle w:val="StyleUnderline"/>
        </w:rPr>
        <w:t>activities and</w:t>
      </w:r>
      <w:r w:rsidRPr="00680CDD">
        <w:rPr>
          <w:sz w:val="14"/>
        </w:rPr>
        <w:t xml:space="preserve"> </w:t>
      </w:r>
      <w:r w:rsidRPr="00AE7B81">
        <w:rPr>
          <w:rStyle w:val="Emphasis"/>
          <w:sz w:val="24"/>
          <w:highlight w:val="cyan"/>
        </w:rPr>
        <w:t>collective bargaining</w:t>
      </w:r>
      <w:r w:rsidRPr="00680CDD">
        <w:rPr>
          <w:sz w:val="14"/>
          <w:szCs w:val="24"/>
        </w:rPr>
        <w:t xml:space="preserve"> </w:t>
      </w:r>
      <w:r w:rsidRPr="000C2C5E">
        <w:rPr>
          <w:rStyle w:val="StyleUnderline"/>
        </w:rPr>
        <w:t>by investigating and prosecuting unfair labor practices</w:t>
      </w:r>
      <w:r w:rsidRPr="00680CDD">
        <w:rPr>
          <w:sz w:val="14"/>
        </w:rPr>
        <w:t xml:space="preserve"> in the private sector. In addition, </w:t>
      </w:r>
      <w:r w:rsidRPr="000C2C5E">
        <w:rPr>
          <w:rStyle w:val="StyleUnderline"/>
        </w:rPr>
        <w:t>the NLRB oversees representation elections seeking to certify or decertify unions as the representative of employees.</w:t>
      </w:r>
    </w:p>
    <w:p w14:paraId="71C0ED48" w14:textId="77777777" w:rsidR="00ED50F3" w:rsidRDefault="00ED50F3" w:rsidP="00ED50F3">
      <w:pPr>
        <w:pStyle w:val="Heading4"/>
      </w:pPr>
      <w:r>
        <w:t xml:space="preserve">But </w:t>
      </w:r>
      <w:r w:rsidRPr="00F5088F">
        <w:rPr>
          <w:u w:val="single"/>
        </w:rPr>
        <w:t>normal means</w:t>
      </w:r>
      <w:r>
        <w:t xml:space="preserve"> for “strengthening collective bargaining” is </w:t>
      </w:r>
      <w:r w:rsidRPr="00F5088F">
        <w:rPr>
          <w:u w:val="single"/>
        </w:rPr>
        <w:t>NLRB rulemaking</w:t>
      </w:r>
      <w:r>
        <w:t>.</w:t>
      </w:r>
    </w:p>
    <w:p w14:paraId="115BDA5F" w14:textId="77777777" w:rsidR="00ED50F3" w:rsidRPr="00F5088F" w:rsidRDefault="00ED50F3" w:rsidP="00ED50F3">
      <w:r>
        <w:t xml:space="preserve">Samuel G. </w:t>
      </w:r>
      <w:r w:rsidRPr="00F5088F">
        <w:rPr>
          <w:rStyle w:val="Style13ptBold"/>
        </w:rPr>
        <w:t>Dobre 22</w:t>
      </w:r>
      <w:r>
        <w:t>, lawyer at Bond, Schoeneck, and King, J.D. from Benjamin N. Cardozo School of Law, also with Michael S. Kratochvil, “NLRB Proposes to Roll Back Union Election Rules”, https://www.bsk.com/news-events-videos/nlrb-proposes-to-roll-back-union-election-rules</w:t>
      </w:r>
    </w:p>
    <w:p w14:paraId="0BD521B1" w14:textId="77777777" w:rsidR="00ED50F3" w:rsidRPr="00F5088F" w:rsidRDefault="00ED50F3" w:rsidP="00ED50F3">
      <w:pPr>
        <w:rPr>
          <w:sz w:val="16"/>
        </w:rPr>
      </w:pPr>
      <w:r w:rsidRPr="00F5088F">
        <w:rPr>
          <w:sz w:val="16"/>
        </w:rPr>
        <w:t xml:space="preserve">On Nov. 2, 2022, </w:t>
      </w:r>
      <w:r w:rsidRPr="00AE7B81">
        <w:rPr>
          <w:rStyle w:val="StyleUnderline"/>
          <w:highlight w:val="cyan"/>
        </w:rPr>
        <w:t>the</w:t>
      </w:r>
      <w:r w:rsidRPr="00F5088F">
        <w:rPr>
          <w:rStyle w:val="StyleUnderline"/>
        </w:rPr>
        <w:t xml:space="preserve"> National Labor Relations Board (</w:t>
      </w:r>
      <w:r w:rsidRPr="00AE7B81">
        <w:rPr>
          <w:rStyle w:val="Emphasis"/>
          <w:highlight w:val="cyan"/>
        </w:rPr>
        <w:t>NLRB</w:t>
      </w:r>
      <w:r w:rsidRPr="00AE7B81">
        <w:rPr>
          <w:rStyle w:val="StyleUnderline"/>
          <w:highlight w:val="cyan"/>
        </w:rPr>
        <w:t>) issued a Notice of</w:t>
      </w:r>
      <w:r w:rsidRPr="00F5088F">
        <w:rPr>
          <w:rStyle w:val="StyleUnderline"/>
        </w:rPr>
        <w:t xml:space="preserve"> Proposed </w:t>
      </w:r>
      <w:r w:rsidRPr="00AE7B81">
        <w:rPr>
          <w:rStyle w:val="Emphasis"/>
          <w:highlight w:val="cyan"/>
        </w:rPr>
        <w:t>Rulemaking</w:t>
      </w:r>
      <w:r w:rsidRPr="00AE7B81">
        <w:rPr>
          <w:sz w:val="16"/>
          <w:highlight w:val="cyan"/>
        </w:rPr>
        <w:t> </w:t>
      </w:r>
      <w:r w:rsidRPr="00AE7B81">
        <w:rPr>
          <w:rStyle w:val="StyleUnderline"/>
          <w:highlight w:val="cyan"/>
        </w:rPr>
        <w:t xml:space="preserve">seeking to </w:t>
      </w:r>
      <w:r w:rsidRPr="00AE7B81">
        <w:rPr>
          <w:rStyle w:val="Emphasis"/>
          <w:highlight w:val="cyan"/>
        </w:rPr>
        <w:t>strengthen protections</w:t>
      </w:r>
      <w:r w:rsidRPr="00AE7B81">
        <w:rPr>
          <w:sz w:val="16"/>
          <w:highlight w:val="cyan"/>
        </w:rPr>
        <w:t xml:space="preserve"> </w:t>
      </w:r>
      <w:r w:rsidRPr="00AE7B81">
        <w:rPr>
          <w:rStyle w:val="StyleUnderline"/>
          <w:highlight w:val="cyan"/>
        </w:rPr>
        <w:t>for</w:t>
      </w:r>
      <w:r w:rsidRPr="00AE7B81">
        <w:rPr>
          <w:sz w:val="16"/>
          <w:highlight w:val="cyan"/>
        </w:rPr>
        <w:t xml:space="preserve"> </w:t>
      </w:r>
      <w:r w:rsidRPr="00AE7B81">
        <w:rPr>
          <w:rStyle w:val="Emphasis"/>
          <w:highlight w:val="cyan"/>
        </w:rPr>
        <w:t>unions</w:t>
      </w:r>
      <w:r w:rsidRPr="00F5088F">
        <w:rPr>
          <w:sz w:val="16"/>
        </w:rPr>
        <w:t xml:space="preserve"> in the election process. Among other things, the proposal would alter the rules instituted by the Trump Board in 2020 that made it easier for employees to decertify incumbent unions. </w:t>
      </w:r>
      <w:r w:rsidRPr="00F5088F">
        <w:rPr>
          <w:rStyle w:val="StyleUnderline"/>
        </w:rPr>
        <w:t xml:space="preserve">The </w:t>
      </w:r>
      <w:r w:rsidRPr="00AE7B81">
        <w:rPr>
          <w:rStyle w:val="StyleUnderline"/>
          <w:highlight w:val="cyan"/>
        </w:rPr>
        <w:t>proposed changes</w:t>
      </w:r>
      <w:r w:rsidRPr="00F5088F">
        <w:rPr>
          <w:rStyle w:val="StyleUnderline"/>
        </w:rPr>
        <w:t xml:space="preserve"> are</w:t>
      </w:r>
      <w:r w:rsidRPr="00F5088F">
        <w:rPr>
          <w:sz w:val="16"/>
        </w:rPr>
        <w:t xml:space="preserve"> purportedly </w:t>
      </w:r>
      <w:r w:rsidRPr="00F5088F">
        <w:rPr>
          <w:rStyle w:val="StyleUnderline"/>
        </w:rPr>
        <w:t>intended to protect workers’ ability to make</w:t>
      </w:r>
      <w:r w:rsidRPr="00F5088F">
        <w:rPr>
          <w:sz w:val="16"/>
        </w:rPr>
        <w:t xml:space="preserve"> free </w:t>
      </w:r>
      <w:r w:rsidRPr="00F5088F">
        <w:rPr>
          <w:rStyle w:val="Emphasis"/>
        </w:rPr>
        <w:t>choices</w:t>
      </w:r>
      <w:r w:rsidRPr="00F5088F">
        <w:rPr>
          <w:sz w:val="16"/>
        </w:rPr>
        <w:t xml:space="preserve"> regarding union representation </w:t>
      </w:r>
      <w:r w:rsidRPr="00F5088F">
        <w:rPr>
          <w:rStyle w:val="StyleUnderline"/>
        </w:rPr>
        <w:t xml:space="preserve">and to </w:t>
      </w:r>
      <w:r w:rsidRPr="00AE7B81">
        <w:rPr>
          <w:rStyle w:val="Emphasis"/>
          <w:sz w:val="24"/>
          <w:szCs w:val="24"/>
          <w:highlight w:val="cyan"/>
        </w:rPr>
        <w:t>encourage collective bargaining</w:t>
      </w:r>
      <w:r w:rsidRPr="00F5088F">
        <w:rPr>
          <w:sz w:val="16"/>
        </w:rPr>
        <w:t>.</w:t>
      </w:r>
    </w:p>
    <w:p w14:paraId="0A7A391A" w14:textId="77777777" w:rsidR="00ED50F3" w:rsidRPr="00637134" w:rsidRDefault="00ED50F3" w:rsidP="00ED50F3">
      <w:pPr>
        <w:pStyle w:val="Analytic"/>
      </w:pPr>
    </w:p>
    <w:p w14:paraId="0DED5DF6" w14:textId="77777777" w:rsidR="00ED50F3" w:rsidRDefault="00ED50F3" w:rsidP="00ED50F3">
      <w:pPr>
        <w:rPr>
          <w:rFonts w:asciiTheme="minorHAnsi" w:hAnsiTheme="minorHAnsi" w:cstheme="minorBidi"/>
        </w:rPr>
      </w:pPr>
    </w:p>
    <w:sectPr w:rsidR="00ED50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FF01" w14:textId="77777777" w:rsidR="001E22A9" w:rsidRDefault="001E22A9" w:rsidP="00066D2C">
      <w:pPr>
        <w:spacing w:after="0" w:line="240" w:lineRule="auto"/>
      </w:pPr>
      <w:r>
        <w:separator/>
      </w:r>
    </w:p>
  </w:endnote>
  <w:endnote w:type="continuationSeparator" w:id="0">
    <w:p w14:paraId="148D5C4E" w14:textId="77777777" w:rsidR="001E22A9" w:rsidRDefault="001E22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9550" w14:textId="77777777" w:rsidR="001E22A9" w:rsidRDefault="001E22A9" w:rsidP="00066D2C">
      <w:pPr>
        <w:spacing w:after="0" w:line="240" w:lineRule="auto"/>
      </w:pPr>
      <w:r>
        <w:separator/>
      </w:r>
    </w:p>
  </w:footnote>
  <w:footnote w:type="continuationSeparator" w:id="0">
    <w:p w14:paraId="3F37F3B3" w14:textId="77777777" w:rsidR="001E22A9" w:rsidRDefault="001E22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7119E"/>
    <w:multiLevelType w:val="hybridMultilevel"/>
    <w:tmpl w:val="6AE8A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32377"/>
    <w:multiLevelType w:val="hybridMultilevel"/>
    <w:tmpl w:val="5DFE6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94E5E5C"/>
    <w:multiLevelType w:val="hybridMultilevel"/>
    <w:tmpl w:val="86B2C43A"/>
    <w:lvl w:ilvl="0" w:tplc="41E20F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566CD"/>
    <w:multiLevelType w:val="hybridMultilevel"/>
    <w:tmpl w:val="FCE819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AE4FB1"/>
    <w:multiLevelType w:val="hybridMultilevel"/>
    <w:tmpl w:val="A060F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3E4F9E"/>
    <w:multiLevelType w:val="hybridMultilevel"/>
    <w:tmpl w:val="B0702DCE"/>
    <w:lvl w:ilvl="0" w:tplc="EC367F8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E66C1F"/>
    <w:multiLevelType w:val="hybridMultilevel"/>
    <w:tmpl w:val="7F4A9910"/>
    <w:lvl w:ilvl="0" w:tplc="908245E6">
      <w:start w:val="1"/>
      <w:numFmt w:val="decimal"/>
      <w:lvlText w:val="%1."/>
      <w:lvlJc w:val="left"/>
      <w:pPr>
        <w:ind w:left="360" w:hanging="360"/>
      </w:pPr>
      <w:rPr>
        <w:rFonts w:ascii="Calibri" w:eastAsiaTheme="majorEastAsia" w:hAnsi="Calibri"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2264D88"/>
    <w:multiLevelType w:val="hybridMultilevel"/>
    <w:tmpl w:val="86FE2B44"/>
    <w:lvl w:ilvl="0" w:tplc="1DF49110">
      <w:start w:val="1"/>
      <w:numFmt w:val="decimal"/>
      <w:lvlText w:val="%1."/>
      <w:lvlJc w:val="left"/>
      <w:pPr>
        <w:ind w:left="360" w:hanging="360"/>
      </w:pPr>
      <w:rPr>
        <w:rFonts w:ascii="Calibri" w:eastAsiaTheme="majorEastAsia" w:hAnsi="Calibri" w:cstheme="majorBidi"/>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3801628"/>
    <w:multiLevelType w:val="hybridMultilevel"/>
    <w:tmpl w:val="84204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B93048"/>
    <w:multiLevelType w:val="hybridMultilevel"/>
    <w:tmpl w:val="995C0C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D097A32"/>
    <w:multiLevelType w:val="hybridMultilevel"/>
    <w:tmpl w:val="00DAF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5181F25"/>
    <w:multiLevelType w:val="hybridMultilevel"/>
    <w:tmpl w:val="9AC0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CA273B"/>
    <w:multiLevelType w:val="hybridMultilevel"/>
    <w:tmpl w:val="0F8230E6"/>
    <w:lvl w:ilvl="0" w:tplc="CEFAF9B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84E1C"/>
    <w:multiLevelType w:val="hybridMultilevel"/>
    <w:tmpl w:val="89D4F3DE"/>
    <w:lvl w:ilvl="0" w:tplc="47C4A1E6">
      <w:start w:val="1"/>
      <w:numFmt w:val="decimal"/>
      <w:lvlText w:val="%1."/>
      <w:lvlJc w:val="left"/>
      <w:pPr>
        <w:ind w:left="360" w:hanging="360"/>
      </w:pPr>
      <w:rPr>
        <w:rFonts w:ascii="Calibri" w:eastAsiaTheme="majorEastAsia" w:hAnsi="Calibri" w:cstheme="majorBidi"/>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849640935">
    <w:abstractNumId w:val="18"/>
  </w:num>
  <w:num w:numId="46" w16cid:durableId="1323772154">
    <w:abstractNumId w:val="13"/>
  </w:num>
  <w:num w:numId="47" w16cid:durableId="695350176">
    <w:abstractNumId w:val="24"/>
  </w:num>
  <w:num w:numId="48" w16cid:durableId="1015692540">
    <w:abstractNumId w:val="31"/>
  </w:num>
  <w:num w:numId="49" w16cid:durableId="1481189155">
    <w:abstractNumId w:val="23"/>
  </w:num>
  <w:num w:numId="50" w16cid:durableId="1269392387">
    <w:abstractNumId w:val="17"/>
  </w:num>
  <w:num w:numId="51" w16cid:durableId="1633827665">
    <w:abstractNumId w:val="26"/>
  </w:num>
  <w:num w:numId="52" w16cid:durableId="692538208">
    <w:abstractNumId w:val="16"/>
  </w:num>
  <w:num w:numId="53" w16cid:durableId="553465058">
    <w:abstractNumId w:val="28"/>
  </w:num>
  <w:num w:numId="54" w16cid:durableId="1691754246">
    <w:abstractNumId w:val="30"/>
  </w:num>
  <w:num w:numId="55" w16cid:durableId="988754693">
    <w:abstractNumId w:val="22"/>
  </w:num>
  <w:num w:numId="56" w16cid:durableId="1853832397">
    <w:abstractNumId w:val="21"/>
  </w:num>
  <w:num w:numId="57" w16cid:durableId="705839421">
    <w:abstractNumId w:val="19"/>
  </w:num>
  <w:num w:numId="58" w16cid:durableId="713819375">
    <w:abstractNumId w:val="27"/>
  </w:num>
  <w:num w:numId="59" w16cid:durableId="1070929108">
    <w:abstractNumId w:val="15"/>
  </w:num>
  <w:num w:numId="60" w16cid:durableId="612446435">
    <w:abstractNumId w:val="10"/>
  </w:num>
  <w:num w:numId="61" w16cid:durableId="1213080536">
    <w:abstractNumId w:val="29"/>
  </w:num>
  <w:num w:numId="62" w16cid:durableId="18137942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ED50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22A9"/>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853"/>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0F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D6BC6"/>
  <w15:chartTrackingRefBased/>
  <w15:docId w15:val="{6DD47219-AE92-4A1B-A871-0F46168F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0F3"/>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D50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ED50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D50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ED50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50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50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0F3"/>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Emphasis1"/>
    <w:uiPriority w:val="8"/>
    <w:qFormat/>
    <w:rsid w:val="00ED50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50F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D50F3"/>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index Char,Heading 2 Char1 Char,Char2 Char,Heading 2 Char Char Char1 Char Char,Tag&amp;Cite Char"/>
    <w:basedOn w:val="DefaultParagraphFont"/>
    <w:link w:val="Heading2"/>
    <w:uiPriority w:val="1"/>
    <w:rsid w:val="00ED50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D50F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D50F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D50F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D50F3"/>
    <w:rPr>
      <w:b w:val="0"/>
      <w:sz w:val="22"/>
      <w:u w:val="single"/>
    </w:rPr>
  </w:style>
  <w:style w:type="character" w:styleId="Strong">
    <w:name w:val="Strong"/>
    <w:basedOn w:val="DefaultParagraphFont"/>
    <w:uiPriority w:val="22"/>
    <w:qFormat/>
    <w:rsid w:val="00ED50F3"/>
    <w:rPr>
      <w:b/>
      <w:bCs/>
    </w:rPr>
  </w:style>
  <w:style w:type="character" w:styleId="BookTitle">
    <w:name w:val="Book Title"/>
    <w:basedOn w:val="DefaultParagraphFont"/>
    <w:uiPriority w:val="33"/>
    <w:qFormat/>
    <w:rsid w:val="00ED50F3"/>
    <w:rPr>
      <w:b/>
      <w:bCs/>
      <w:i/>
      <w:iCs/>
      <w:spacing w:val="5"/>
    </w:rPr>
  </w:style>
  <w:style w:type="character" w:customStyle="1" w:styleId="Heading5Char">
    <w:name w:val="Heading 5 Char"/>
    <w:basedOn w:val="DefaultParagraphFont"/>
    <w:link w:val="Heading5"/>
    <w:uiPriority w:val="9"/>
    <w:semiHidden/>
    <w:rsid w:val="00ED50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50F3"/>
  </w:style>
  <w:style w:type="paragraph" w:styleId="Header">
    <w:name w:val="header"/>
    <w:basedOn w:val="Normal"/>
    <w:link w:val="HeaderChar"/>
    <w:uiPriority w:val="99"/>
    <w:semiHidden/>
    <w:rsid w:val="00ED50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50F3"/>
    <w:rPr>
      <w:rFonts w:ascii="Calibri" w:hAnsi="Calibri" w:cs="Calibri"/>
    </w:rPr>
  </w:style>
  <w:style w:type="paragraph" w:styleId="Footer">
    <w:name w:val="footer"/>
    <w:basedOn w:val="Normal"/>
    <w:link w:val="FooterChar"/>
    <w:uiPriority w:val="99"/>
    <w:semiHidden/>
    <w:rsid w:val="00ED50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50F3"/>
    <w:rPr>
      <w:rFonts w:ascii="Calibri" w:hAnsi="Calibri" w:cs="Calibri"/>
    </w:rPr>
  </w:style>
  <w:style w:type="paragraph" w:styleId="BodyText">
    <w:name w:val="Body Text"/>
    <w:basedOn w:val="Normal"/>
    <w:link w:val="BodyTextChar"/>
    <w:uiPriority w:val="99"/>
    <w:semiHidden/>
    <w:unhideWhenUsed/>
    <w:rsid w:val="00ED50F3"/>
    <w:pPr>
      <w:spacing w:after="120"/>
    </w:pPr>
  </w:style>
  <w:style w:type="character" w:customStyle="1" w:styleId="BodyTextChar">
    <w:name w:val="Body Text Char"/>
    <w:basedOn w:val="DefaultParagraphFont"/>
    <w:link w:val="BodyText"/>
    <w:uiPriority w:val="99"/>
    <w:semiHidden/>
    <w:rsid w:val="00ED50F3"/>
    <w:rPr>
      <w:rFonts w:ascii="Calibri" w:hAnsi="Calibri" w:cs="Calibri"/>
    </w:rPr>
  </w:style>
  <w:style w:type="paragraph" w:styleId="NoSpacing">
    <w:name w:val="No Spacing"/>
    <w:link w:val="NoSpacingChar"/>
    <w:uiPriority w:val="99"/>
    <w:unhideWhenUsed/>
    <w:qFormat/>
    <w:rsid w:val="00ED50F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50F3"/>
    <w:rPr>
      <w:rFonts w:ascii="Calibri" w:hAnsi="Calibri" w:cs="Calibri"/>
    </w:rPr>
  </w:style>
  <w:style w:type="character" w:styleId="Hyperlink">
    <w:name w:val="Hyperlink"/>
    <w:basedOn w:val="DefaultParagraphFont"/>
    <w:uiPriority w:val="99"/>
    <w:unhideWhenUsed/>
    <w:rsid w:val="00ED50F3"/>
    <w:rPr>
      <w:color w:val="0563C1" w:themeColor="hyperlink"/>
      <w:u w:val="single"/>
    </w:rPr>
  </w:style>
  <w:style w:type="character" w:styleId="UnresolvedMention">
    <w:name w:val="Unresolved Mention"/>
    <w:basedOn w:val="DefaultParagraphFont"/>
    <w:uiPriority w:val="99"/>
    <w:semiHidden/>
    <w:unhideWhenUsed/>
    <w:rsid w:val="00ED50F3"/>
    <w:rPr>
      <w:color w:val="605E5C"/>
      <w:shd w:val="clear" w:color="auto" w:fill="E1DFDD"/>
    </w:rPr>
  </w:style>
  <w:style w:type="paragraph" w:customStyle="1" w:styleId="Emphasis1">
    <w:name w:val="Emphasis1"/>
    <w:basedOn w:val="Normal"/>
    <w:link w:val="Emphasis"/>
    <w:uiPriority w:val="8"/>
    <w:qFormat/>
    <w:rsid w:val="00ED50F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ED50F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ED50F3"/>
    <w:pPr>
      <w:ind w:left="720"/>
      <w:contextualSpacing/>
    </w:pPr>
  </w:style>
  <w:style w:type="character" w:customStyle="1" w:styleId="AAAUNDERLINEKEYBOARD">
    <w:name w:val="AAA UNDERLINE KEYBOARD"/>
    <w:basedOn w:val="DefaultParagraphFont"/>
    <w:uiPriority w:val="6"/>
    <w:qFormat/>
    <w:rsid w:val="00ED50F3"/>
    <w:rPr>
      <w:b w:val="0"/>
      <w:sz w:val="22"/>
      <w:u w:val="single"/>
    </w:rPr>
  </w:style>
  <w:style w:type="character" w:customStyle="1" w:styleId="Boxes">
    <w:name w:val="Boxes"/>
    <w:basedOn w:val="Emphasis"/>
    <w:qFormat/>
    <w:rsid w:val="00ED50F3"/>
    <w:rPr>
      <w:rFonts w:ascii="Calibri" w:hAnsi="Calibri" w:cs="Calibri"/>
      <w:b/>
      <w:i w:val="0"/>
      <w:iCs/>
      <w:sz w:val="24"/>
      <w:u w:val="single"/>
      <w:bdr w:val="single" w:sz="8" w:space="0" w:color="auto"/>
    </w:rPr>
  </w:style>
  <w:style w:type="paragraph" w:customStyle="1" w:styleId="textbold">
    <w:name w:val="text bold"/>
    <w:basedOn w:val="Normal"/>
    <w:uiPriority w:val="8"/>
    <w:qFormat/>
    <w:rsid w:val="00ED50F3"/>
    <w:pPr>
      <w:spacing w:after="0" w:line="240"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ED50F3"/>
    <w:rPr>
      <w:rFonts w:cs="Calibri"/>
      <w:color w:val="1F3864" w:themeColor="accent1" w:themeShade="80"/>
    </w:rPr>
  </w:style>
  <w:style w:type="character" w:customStyle="1" w:styleId="AnalyticChar">
    <w:name w:val="Analytic Char"/>
    <w:basedOn w:val="DefaultParagraphFont"/>
    <w:link w:val="Analytic"/>
    <w:uiPriority w:val="5"/>
    <w:rsid w:val="00ED50F3"/>
    <w:rPr>
      <w:rFonts w:ascii="Calibri" w:eastAsiaTheme="majorEastAsia" w:hAnsi="Calibri" w:cs="Calibri"/>
      <w:b/>
      <w:iCs/>
      <w:color w:val="1F3864" w:themeColor="accent1" w:themeShade="80"/>
      <w:sz w:val="26"/>
    </w:rPr>
  </w:style>
  <w:style w:type="character" w:customStyle="1" w:styleId="TitleChar">
    <w:name w:val="Title Char"/>
    <w:basedOn w:val="DefaultParagraphFont"/>
    <w:link w:val="Title"/>
    <w:uiPriority w:val="7"/>
    <w:qFormat/>
    <w:rsid w:val="00ED50F3"/>
    <w:rPr>
      <w:u w:val="single"/>
    </w:rPr>
  </w:style>
  <w:style w:type="paragraph" w:styleId="Title">
    <w:name w:val="Title"/>
    <w:basedOn w:val="Normal"/>
    <w:next w:val="Normal"/>
    <w:link w:val="TitleChar"/>
    <w:uiPriority w:val="7"/>
    <w:qFormat/>
    <w:rsid w:val="00ED50F3"/>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ED50F3"/>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ED50F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50F3"/>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citotenv.2023.168160" TargetMode="External"/><Relationship Id="rId13" Type="http://schemas.openxmlformats.org/officeDocument/2006/relationships/hyperlink" Target="https://plato.stanford.edu/entries/generics/?utm_source=chatgpt.com" TargetMode="External"/><Relationship Id="rId18" Type="http://schemas.openxmlformats.org/officeDocument/2006/relationships/hyperlink" Target="https://plato.stanford.edu/entries/generics/?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entries/generics/?utm_source=chatgpt.com" TargetMode="External"/><Relationship Id="rId17" Type="http://schemas.openxmlformats.org/officeDocument/2006/relationships/hyperlink" Target="https://plato.stanford.edu/entries/generics/?utm_source=chatgpt.com" TargetMode="External"/><Relationship Id="rId2" Type="http://schemas.openxmlformats.org/officeDocument/2006/relationships/numbering" Target="numbering.xml"/><Relationship Id="rId16" Type="http://schemas.openxmlformats.org/officeDocument/2006/relationships/hyperlink" Target="https://plato.stanford.edu/entries/generic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 TargetMode="External"/><Relationship Id="rId5" Type="http://schemas.openxmlformats.org/officeDocument/2006/relationships/webSettings" Target="webSettings.xml"/><Relationship Id="rId15" Type="http://schemas.openxmlformats.org/officeDocument/2006/relationships/hyperlink" Target="https://plato.stanford.edu/entries/generics/?utm_source=chatgpt.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lato.stanford.edu/entries/generic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45723</Words>
  <Characters>260623</Characters>
  <Application>Microsoft Office Word</Application>
  <DocSecurity>0</DocSecurity>
  <Lines>2171</Lines>
  <Paragraphs>611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2026-03-12T21:36:00Z</dcterms:created>
  <dcterms:modified xsi:type="dcterms:W3CDTF">2026-03-12T21:41:00Z</dcterms:modified>
</cp:coreProperties>
</file>