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7B10" w14:textId="11429497" w:rsidR="00691F8C" w:rsidRDefault="00A07D96" w:rsidP="00691F8C">
      <w:pPr>
        <w:pStyle w:val="Heading2"/>
      </w:pPr>
      <w:r>
        <w:t>1AC</w:t>
      </w:r>
    </w:p>
    <w:p w14:paraId="1511FD0A" w14:textId="77777777" w:rsidR="00691F8C" w:rsidRDefault="00691F8C" w:rsidP="00691F8C">
      <w:pPr>
        <w:pStyle w:val="Heading3"/>
      </w:pPr>
      <w:r>
        <w:t>Space---1AC</w:t>
      </w:r>
    </w:p>
    <w:p w14:paraId="6E253582" w14:textId="77777777" w:rsidR="00691F8C" w:rsidRDefault="00691F8C" w:rsidP="00691F8C">
      <w:pPr>
        <w:pStyle w:val="Heading4"/>
      </w:pPr>
      <w:r>
        <w:t xml:space="preserve">Advantage 1 is </w:t>
      </w:r>
      <w:r>
        <w:rPr>
          <w:u w:val="single"/>
        </w:rPr>
        <w:t>Space</w:t>
      </w:r>
      <w:r>
        <w:t xml:space="preserve">. </w:t>
      </w:r>
    </w:p>
    <w:p w14:paraId="2482A401" w14:textId="77777777" w:rsidR="00691F8C" w:rsidRPr="00BD7FEB" w:rsidRDefault="00691F8C" w:rsidP="00691F8C">
      <w:pPr>
        <w:pStyle w:val="Heading4"/>
      </w:pPr>
      <w:r>
        <w:t xml:space="preserve">Space settlement is </w:t>
      </w:r>
      <w:r>
        <w:rPr>
          <w:u w:val="single"/>
        </w:rPr>
        <w:t>coming now</w:t>
      </w:r>
      <w:r>
        <w:t xml:space="preserve"> and risks producing </w:t>
      </w:r>
      <w:r>
        <w:rPr>
          <w:u w:val="single"/>
        </w:rPr>
        <w:t>dictatorial societies</w:t>
      </w:r>
      <w:r>
        <w:t xml:space="preserve"> and </w:t>
      </w:r>
      <w:r>
        <w:rPr>
          <w:u w:val="single"/>
        </w:rPr>
        <w:t>violent uprisings</w:t>
      </w:r>
      <w:r>
        <w:t xml:space="preserve">. The plan solves by ensuring </w:t>
      </w:r>
      <w:r w:rsidRPr="009D2E76">
        <w:rPr>
          <w:u w:val="single"/>
        </w:rPr>
        <w:t>proper mechanisms</w:t>
      </w:r>
      <w:r>
        <w:t xml:space="preserve"> for channeling </w:t>
      </w:r>
      <w:r w:rsidRPr="009D2E76">
        <w:rPr>
          <w:u w:val="single"/>
        </w:rPr>
        <w:t>dissent</w:t>
      </w:r>
      <w:r>
        <w:t xml:space="preserve"> and </w:t>
      </w:r>
      <w:r w:rsidRPr="009D2E76">
        <w:rPr>
          <w:u w:val="single"/>
        </w:rPr>
        <w:t>mediating</w:t>
      </w:r>
      <w:r>
        <w:t xml:space="preserve"> outcomes. </w:t>
      </w:r>
    </w:p>
    <w:p w14:paraId="42DA83DE" w14:textId="77777777" w:rsidR="00691F8C" w:rsidRDefault="00691F8C" w:rsidP="00691F8C">
      <w:r w:rsidRPr="00070DE8">
        <w:rPr>
          <w:rStyle w:val="Style13ptBold"/>
        </w:rPr>
        <w:t>Cockell et al. 16</w:t>
      </w:r>
      <w:r w:rsidRPr="00070DE8">
        <w:t xml:space="preserve"> - Professor of Astrobiology in the School of Physics and Astronomy at the University of Edinburgh and Co-Director of the UK Centre for Astrobiology, Ph.D. in molecular biophysics, University of Oxford</w:t>
      </w:r>
    </w:p>
    <w:p w14:paraId="5401BCC1" w14:textId="77777777" w:rsidR="00691F8C" w:rsidRPr="00BD7FEB" w:rsidRDefault="00691F8C" w:rsidP="00691F8C">
      <w:r w:rsidRPr="00070DE8">
        <w:t>Charles S. Cockell</w:t>
      </w:r>
      <w:r>
        <w:t xml:space="preserve">; </w:t>
      </w:r>
      <w:r w:rsidRPr="00070DE8">
        <w:t>Tony Milligan, Senior Researcher in the Philosophy of Ethics with the Cosmological Visionaries project at King's College London; Douglas A. Vakoch</w:t>
      </w:r>
      <w:r>
        <w:t xml:space="preserve">, Senior Editor, President of the </w:t>
      </w:r>
      <w:r w:rsidRPr="00070DE8">
        <w:t>SETI Institute</w:t>
      </w:r>
      <w:r>
        <w:t xml:space="preserve">, Ph.D. from Stony Brook University, “Dissent, Revolution and Liberty Beyond Earth,” </w:t>
      </w:r>
      <w:r w:rsidRPr="00070DE8">
        <w:t>Space and Society</w:t>
      </w:r>
      <w:r>
        <w:t>, Chapter 1:</w:t>
      </w:r>
      <w:r w:rsidRPr="00070DE8">
        <w:t xml:space="preserve"> </w:t>
      </w:r>
      <w:r>
        <w:t xml:space="preserve">Chapter 1, Introduction: Dissent, Revolution, and Liberty Beyond Earth, Chapter </w:t>
      </w:r>
      <w:r w:rsidRPr="00546BFA">
        <w:t>2</w:t>
      </w:r>
      <w:r>
        <w:t>:</w:t>
      </w:r>
      <w:r w:rsidRPr="00546BFA">
        <w:t xml:space="preserve"> Constrained Dissent and the Rights of Future Generations</w:t>
      </w:r>
      <w:r>
        <w:t xml:space="preserve">, Chapter 3: </w:t>
      </w:r>
      <w:r w:rsidRPr="00546BFA">
        <w:t>Disobedience in Outer Space</w:t>
      </w:r>
      <w:r>
        <w:t xml:space="preserve">, 2016, </w:t>
      </w:r>
      <w:r w:rsidRPr="00070DE8">
        <w:t>https://link.springer.com/book/10.1007/978-3-319-29349-3</w:t>
      </w:r>
    </w:p>
    <w:p w14:paraId="61B32189" w14:textId="77777777" w:rsidR="00691F8C" w:rsidRPr="009A2847" w:rsidRDefault="00691F8C" w:rsidP="00691F8C">
      <w:pPr>
        <w:rPr>
          <w:sz w:val="16"/>
        </w:rPr>
      </w:pPr>
      <w:r w:rsidRPr="009A2847">
        <w:rPr>
          <w:rStyle w:val="StyleUnderline"/>
          <w:highlight w:val="green"/>
        </w:rPr>
        <w:t>Faced with a</w:t>
      </w:r>
      <w:r w:rsidRPr="009A2847">
        <w:rPr>
          <w:rStyle w:val="StyleUnderline"/>
        </w:rPr>
        <w:t xml:space="preserve">n </w:t>
      </w:r>
      <w:r w:rsidRPr="00BA310A">
        <w:rPr>
          <w:rStyle w:val="Emphasis"/>
        </w:rPr>
        <w:t>instantaneously</w:t>
      </w:r>
      <w:r w:rsidRPr="009A2847">
        <w:rPr>
          <w:rStyle w:val="StyleUnderline"/>
        </w:rPr>
        <w:t xml:space="preserve"> </w:t>
      </w:r>
      <w:r w:rsidRPr="00BA310A">
        <w:rPr>
          <w:rStyle w:val="Emphasis"/>
          <w:highlight w:val="green"/>
        </w:rPr>
        <w:t>lethal environment</w:t>
      </w:r>
      <w:r w:rsidRPr="009A2847">
        <w:rPr>
          <w:rStyle w:val="StyleUnderline"/>
          <w:highlight w:val="green"/>
        </w:rPr>
        <w:t>, it would be easy to believe</w:t>
      </w:r>
      <w:r w:rsidRPr="009A2847">
        <w:rPr>
          <w:rStyle w:val="StyleUnderline"/>
        </w:rPr>
        <w:t xml:space="preserve"> that </w:t>
      </w:r>
      <w:r w:rsidRPr="00D67913">
        <w:rPr>
          <w:rStyle w:val="Emphasis"/>
          <w:highlight w:val="green"/>
        </w:rPr>
        <w:t>dissent</w:t>
      </w:r>
      <w:r w:rsidRPr="00D67913">
        <w:rPr>
          <w:rStyle w:val="StyleUnderline"/>
          <w:highlight w:val="green"/>
        </w:rPr>
        <w:t xml:space="preserve"> would stand </w:t>
      </w:r>
      <w:r w:rsidRPr="00D67913">
        <w:rPr>
          <w:rStyle w:val="Emphasis"/>
          <w:highlight w:val="green"/>
        </w:rPr>
        <w:t xml:space="preserve">no </w:t>
      </w:r>
      <w:r w:rsidRPr="00BA310A">
        <w:rPr>
          <w:rStyle w:val="Emphasis"/>
          <w:highlight w:val="green"/>
        </w:rPr>
        <w:t>chance</w:t>
      </w:r>
      <w:r w:rsidRPr="009A2847">
        <w:rPr>
          <w:rStyle w:val="StyleUnderline"/>
          <w:highlight w:val="green"/>
        </w:rPr>
        <w:t xml:space="preserve"> in space.</w:t>
      </w:r>
      <w:r w:rsidRPr="009A2847">
        <w:rPr>
          <w:rStyle w:val="StyleUnderline"/>
        </w:rPr>
        <w:t xml:space="preserve"> People in </w:t>
      </w:r>
      <w:r w:rsidRPr="00BA310A">
        <w:rPr>
          <w:rStyle w:val="StyleUnderline"/>
        </w:rPr>
        <w:t>extraterrestrial</w:t>
      </w:r>
      <w:r w:rsidRPr="009A2847">
        <w:rPr>
          <w:rStyle w:val="StyleUnderline"/>
        </w:rPr>
        <w:t xml:space="preserve"> settlements will be</w:t>
      </w:r>
      <w:r w:rsidRPr="009A2847">
        <w:rPr>
          <w:sz w:val="16"/>
        </w:rPr>
        <w:t xml:space="preserve">come </w:t>
      </w:r>
      <w:r w:rsidRPr="009A2847">
        <w:rPr>
          <w:rStyle w:val="StyleUnderline"/>
        </w:rPr>
        <w:t>conservative since radical</w:t>
      </w:r>
      <w:r w:rsidRPr="009A2847">
        <w:rPr>
          <w:sz w:val="16"/>
        </w:rPr>
        <w:t xml:space="preserve"> political, economic and technical </w:t>
      </w:r>
      <w:r w:rsidRPr="009A2847">
        <w:rPr>
          <w:rStyle w:val="StyleUnderline"/>
        </w:rPr>
        <w:t xml:space="preserve">change may </w:t>
      </w:r>
      <w:r w:rsidRPr="00BA310A">
        <w:rPr>
          <w:rStyle w:val="Emphasis"/>
        </w:rPr>
        <w:t>threaten</w:t>
      </w:r>
      <w:r w:rsidRPr="009A2847">
        <w:rPr>
          <w:rStyle w:val="StyleUnderline"/>
        </w:rPr>
        <w:t xml:space="preserve"> their </w:t>
      </w:r>
      <w:r w:rsidRPr="00BA310A">
        <w:rPr>
          <w:rStyle w:val="Emphasis"/>
        </w:rPr>
        <w:t>existence</w:t>
      </w:r>
      <w:r w:rsidRPr="009A2847">
        <w:rPr>
          <w:rStyle w:val="StyleUnderline"/>
        </w:rPr>
        <w:t>.</w:t>
      </w:r>
      <w:r w:rsidRPr="009A2847">
        <w:rPr>
          <w:sz w:val="16"/>
        </w:rPr>
        <w:t xml:space="preserve"> The authorities that run settlements, if nothing more than for their own credibility, will err on the side of caution and seek to quell dissent that either leaves them powerless or implicates them in a failure of leadership if the results of dissent lead to catastrophic structural failure. </w:t>
      </w:r>
      <w:r w:rsidRPr="00BA310A">
        <w:rPr>
          <w:rStyle w:val="Emphasis"/>
          <w:highlight w:val="green"/>
        </w:rPr>
        <w:t>However</w:t>
      </w:r>
      <w:r w:rsidRPr="009A2847">
        <w:rPr>
          <w:rStyle w:val="StyleUnderline"/>
          <w:highlight w:val="green"/>
        </w:rPr>
        <w:t xml:space="preserve">, dissent </w:t>
      </w:r>
      <w:r w:rsidRPr="00BA310A">
        <w:rPr>
          <w:rStyle w:val="Emphasis"/>
          <w:highlight w:val="green"/>
        </w:rPr>
        <w:t>must</w:t>
      </w:r>
      <w:r w:rsidRPr="009A2847">
        <w:rPr>
          <w:rStyle w:val="StyleUnderline"/>
          <w:highlight w:val="green"/>
        </w:rPr>
        <w:t xml:space="preserve"> occur if</w:t>
      </w:r>
      <w:r w:rsidRPr="009A2847">
        <w:rPr>
          <w:rStyle w:val="StyleUnderline"/>
        </w:rPr>
        <w:t xml:space="preserve"> extraterrestrial </w:t>
      </w:r>
      <w:r w:rsidRPr="009A2847">
        <w:rPr>
          <w:rStyle w:val="StyleUnderline"/>
          <w:highlight w:val="green"/>
        </w:rPr>
        <w:t xml:space="preserve">settlements are not to </w:t>
      </w:r>
      <w:r w:rsidRPr="00D67913">
        <w:rPr>
          <w:rStyle w:val="Emphasis"/>
          <w:highlight w:val="green"/>
        </w:rPr>
        <w:t>degenerate</w:t>
      </w:r>
      <w:r w:rsidRPr="00D67913">
        <w:rPr>
          <w:rStyle w:val="StyleUnderline"/>
          <w:highlight w:val="green"/>
        </w:rPr>
        <w:t xml:space="preserve"> into</w:t>
      </w:r>
      <w:r w:rsidRPr="009A2847">
        <w:rPr>
          <w:rStyle w:val="StyleUnderline"/>
        </w:rPr>
        <w:t xml:space="preserve"> places occupied by </w:t>
      </w:r>
      <w:r w:rsidRPr="00BA310A">
        <w:rPr>
          <w:rStyle w:val="Emphasis"/>
          <w:highlight w:val="green"/>
        </w:rPr>
        <w:t>slaves</w:t>
      </w:r>
      <w:r w:rsidRPr="009A2847">
        <w:rPr>
          <w:rStyle w:val="StyleUnderline"/>
        </w:rPr>
        <w:t xml:space="preserve"> doing the </w:t>
      </w:r>
      <w:r w:rsidRPr="00BA310A">
        <w:rPr>
          <w:rStyle w:val="Emphasis"/>
        </w:rPr>
        <w:t>bidding</w:t>
      </w:r>
      <w:r w:rsidRPr="009A2847">
        <w:rPr>
          <w:rStyle w:val="StyleUnderline"/>
        </w:rPr>
        <w:t xml:space="preserve"> of </w:t>
      </w:r>
      <w:r w:rsidRPr="00BA310A">
        <w:rPr>
          <w:rStyle w:val="Emphasis"/>
        </w:rPr>
        <w:t>private</w:t>
      </w:r>
      <w:r w:rsidRPr="009A2847">
        <w:rPr>
          <w:sz w:val="16"/>
        </w:rPr>
        <w:t xml:space="preserve"> or state </w:t>
      </w:r>
      <w:r w:rsidRPr="00BA310A">
        <w:rPr>
          <w:rStyle w:val="Emphasis"/>
        </w:rPr>
        <w:t>enterprises</w:t>
      </w:r>
      <w:r w:rsidRPr="009A2847">
        <w:rPr>
          <w:rStyle w:val="StyleUnderline"/>
        </w:rPr>
        <w:t>.</w:t>
      </w:r>
      <w:r w:rsidRPr="009A2847">
        <w:rPr>
          <w:sz w:val="16"/>
        </w:rPr>
        <w:t xml:space="preserve"> </w:t>
      </w:r>
      <w:r w:rsidRPr="00D67913">
        <w:rPr>
          <w:sz w:val="4"/>
          <w:szCs w:val="10"/>
        </w:rPr>
        <w:t xml:space="preserve">In this collection of essays, we examine how dissent and disobedience may manifest on the space frontier and suggest ways in which dissent may be allowed, even encouraged, to further political discussion and discourse in space. We examine how the conditions for dissent can ultimately influence the conditions for diverse forms of liberty in space. Keywords Liberty – Dissent – Revolution – Government – Laws ‘I like a little rebellion now and then. It is like a storm in the atmosphere.’ So said Thomas Jefferson in 1787 in response to Shay’s Rebellion . But can rebellion be tolerated in an environment where destruction of crucial infrastructure could deny people the air they need to breathe? The extreme conditions of outer space that mandate collective efforts in survival and resource acquisition do not on the face of it lend themselves to free-thinking dissenters who want to do things ‘their way’. Nor do they seem very conducive to the sort of civil disobedience that might be needed to change laws imposed by a despotic corporation or government agency charged with ensuring the survival of a group of people in outer space. Having explored the general conditions for liberty in space (Cockell 2015a) and the influence of governance structures on that liberty (Cockell 2015b), we are left with the final questions: how are people to dissent from their structures of governance if they disagree with them? How can the freedom to dissent be realised in enclosed isolated outposts in space? In this volume of essays, we take on this task, considering from a number of directions how dissent and revolution can be managed in space if they occur and how, on a more general level, healthy political and economic dissent and discussion is to be encouraged. As with our previous volumes, the authors come from diverse backgrounds, for example social and political scientists, planetary scientists and science fiction writers . It is this diverse set of viewpoints that provides us with a rich seam of ideas to examine how liberty will be expressed in space. Examining the future of liberty in space requires a quite disparate set of information. It will be inextricably linked to the environment, in the sense that the extreme conditions on any planetary body or in the open plateau of space will influence the political and economic conditions for liberty, for example by causing economic isolation and mandating political structures to ensure the safety of inhabitants. Thus, we need planetary scientists to bring knowledge of the physical conditions to be found in space. To take this information and place it into the classic context of liberty— the centuries of existing discourse that started with the ancient Greeks and found particular strength in the literature of the Enlightenment —requires social scientists and political philosophers to bring their knowledge into the fray. It is pointless, and wrong, to consider the frontier of space some utterly new place for liberty when liberty will evolve in ways probably familiar to us in many respects and at least in ways linked to our past experiences of attempting to pursue liberty on Earth. Thus, this strong heritage of ideas must be harnessed. Furthermore, although the discussion on liberty as a branch of political philosophy is new, liberty per se has not escaped the attentions of science fiction writers. To construct imaginative scenarios for human settlements beyond Earth, these writers have been forced to consider institutional arrangements and, by extension, the consequences of revolution and dissent in space. Science fiction is an extraordinary source of information for looking at various alternative futures and trajectories of liberty in space. Thus, as with our previous volumes, this set of essays takes these various influences and here offers a set of ideas on how dissent could occur in space and what its major characteristics might be. We offer it as another contribution to the branch of political philosophy that deals with extraterrestrial liberty. Dissent in space involves an adjudication of a range of competing interests. In a chapter that examines the challenge of how dissent might emerge in space, Tony Milligan investigates the range of competing interests in space that might complicate the extent and type of dissent that can be expressed. In particular, he suggests that the interests of future generations must also be considered. These differing interests have implications for the sort of political systems that might optimally support them while also allowing for disagreement. Constrained dissent, he suggests, might lead to a type of consensus politics whereby dissent acts as a temperature gauge to moderate the political process. Charles Cockell explores the arena for civil disobedience in space. He suggests that anyone should wish to curtail violent disobedience and dissent because of the potential catastrophic consequences of the destruction of infrastructure, for example damage that might cause widespread depressurisation. The question then remains: how is anyone to rebel? Cockell discusses other courses of non-violent civil disobedience and suggests that many of the methods used on Earth could be applied in space. Nevertheless, the central point of his essay is that the extreme conditions of space make it easy for authorities to crush dissent in the interests of the safety of the people. Thus, active attempts must be made to allow for civil disobedience . One way to do this may be to establish a set of general rules or codes of behaviour, particularly those dissuading destructive violence, that would thereby explicitly allow for civil disobedience but establish boundary conditions based on civility in the extraterrestrial environment. It would be easy to use the excuse that the extremity of the space environment requires dissent to be prevented at all costs, and certainly we might expect future authoritarian settlements to use this as an excuse to quell discord. A fundamental question therefore emerges: to what extent is dissent manageable and how much dissent should be allowable in confined space? James Schwartz explores the problem in the context of the Moon and looks at labour relations in lunar settlements. He concludes that strike action should be allowable, using analogies on Earth to bolster his case. His essay more generally underscores the importance of debating the extent of extraterrestrial liberty and which acts of disobedience should be protected and which not. His arguments apply equally to Mars and other locations beyond Earth. As labour relations underpin the entire economic and political functioning and success of any settlement, his essay homes in on one of the most important debates in extraterrestrial liberty: to what extent should the workers have the freedom to direct or withhold their own labour? As in strike action, peer pressure has a large influence on the way in which people perceive their capacity to dissent or behave in ways not in accordance with a collective. Andrew Thomas examines some aspects of power and discipline in an extraterrestrial settlement and shows how the perception of being an outsider may have a powerful role to play in influencing whether people are willing to dissent. This problem, which touches on the ‘tyranny of the majority ’, is made acute by the confining physical spaces of extraterrestrial settlements and the forms of discipline that emerge there. The chapter focuses the reader on the necessity to consider how power and discipline might develop in settlements and how it is to be managed and directed in constructive ways that do not unnecessarily undermine the freedom of the individual. One clear way to understand the possible motives for dissent and how it is to be managed is to look at real examples. In a chapter that explores the precedent for mutiny in space, Mukesh Bhatt first looks at what constitutes dissent and mutiny and then explores examples of how this has occurred on space stations. He examines how existing legal structures, such as the Antarctic Treaty , might give us insights into how mutiny is to be managed and explores examples from fiction. This chapter touches on an aspect that is clear in other chapters as well: dealing with extraterrestrial dissent and attempting to maximise liberty in more permanent extraterrestrial settlements will not be an entirely new endeavour. There are a wide variety of experiences, including modern space exploration experiences, to effectively manage dissent and disagreement in space. One of the most deleterious forms of dissent is terrorism—perhaps the most extreme and dangerous forms of dissent in confined, pressurised spaces. John Cain embarks on a discussion of space terrorism. He discusses both the means by which terrorists might go about trying to accomplish their goals and the ways in which they might be prevented. These countermeasures include punishment and legal means to discourage it in the first place. This chapter forcefully reminds us that with all the best planning and thought, we cannot prevent a rogue actor or actors from seeking to cause mass destruction. A settlement can be carefully engineered to maximise liberty, but this only works for the population willing to comply. Any consideration of extraterrestrial liberty must take into account those individuals, who, in seeking dissent through terrorist activities, will disregard any existing political, legal or even physical infrastructure. As terrorists could cause enormous damage in isolated space settlements, this unsavoury aspect of human disobedience must be considered as an important field of investigation in extraterrestrial liberty. Stephen Baxter takes up the problem of how to allow dissent without catastrophic consequences. Specifically, he explores how the architecture of space settlements might be designed to allow dissent, even revolution, drawing on a rich legacy of science fiction in which these concerns have been raised. In particular, technological solutions, such as rovers that can be easily used to travel and effective methods to access resources in space, are ways in which people may derive the freedom to move around and leave settlements, reducing the chances that they will fall prey to despotic zealots in one location. His general premise—that there are technological methods to enhance dissent and thereby freedom—suggests that even prior to the large-scale colonisation of space, we can engage in engineering designs to maximise the opportunity that people have to establish free economic and political systems in which dissent is tolerated. Developing a similar line of thinking, the essay by Lewis Pinault looks at how liberty and dissent might be engineered into societies beyond Earth, in particular looking at modern space endeavours and the movement of commercial enterprises into the space sector. In many ways, the efforts by national space agencies, such as NASA, to partner with commercial enterprise in the exploration of space already represents the changing patterns of liberty in space. When these new organisations disagree with existing agencies or try to change their policies, then they are already actively engaged in dissent in the space frontier—even if vicariously implemented from Earth in many cases at the present time. Another way in which dissent can be expressed is through art. Art has the capacity to change our view of the world around us, but it can also be used as a channel through which to express revolutionary ideas. Drawing from her own experiences, Annalea Beattie explores the role of art in fashioning freedom beyond Earth and its possible contribution to dissent. In the lethal extremes of space, art may take on an importance greater than on Earth as it provides a way for revolutionary ideas to find expression without physical disruption. It can become a means of quiet disobedience. We might even encourage all the various forms of art, from painting to theatre, as a way to neutralise, in a non-destructive way, dissent in extraterrestrial settlements. Educating people in extraterrestrial settlements to be able to express their capacities and maximise their freedom, but at the same time to understand that they live in an environment that requires a sense of collective responsibility, will be crucial to the long-term success and sustainability of these settlements. Janet de Vigne explores an extraordinarily important part of the human lifespan: the teenage years. Full of angst, uncertainty and hormonal changes, how do we manage and educate the teenagers in a confined space where youthful errors allowed on Earth might threaten everyone in space? How do we achieve this without creating people who harbour a deep resentment against the settlement for what they perceive to be their restricted teenage years , yet the restrictions were necessary for the survival of the population? This chapter explores the multiple issues that underpin the education and channelling of the teenage years in space and how we might approach, in a systematic way, the education of teenagers. When all else fails, one way to dissent is to flee. But this option is not always open to people and on the geographically confined surface of a sphere, i.e. Earth, movement may be possible but easy for governments to prevent. The vast expanses of space offer the possibility of flight as a means of dissent, but of course this capacity can only be realised if people have the means, such as spacecraft, to escape as well as another settlement to go to. Paul Rosenberg addresses the importance of flight in dissent and concludes that being able to flee is fundamental to our freedom. If his conclusion is correct, then we might even try to actively find ways to maximise the potential to flee in space to dilute the capacity for dictatorial control. Clearly, the vastness of space is a good start, but for people to be able to use this expanse to flee from autocrats, then we might consider constructing reliable trade routes and transport between settlements and, in the long term, maximising the number of settlements that exist so that people actually have the option of fleeing to somewhere else. In the early stages of human space settlement, fleeing may not be possible because of the limited extent of infrastructure beyond Earth, but as the effort progresses, the capacity for flight may improve. Dissent can occur from individuals, but it may also occur at the scale of entire colonies. Kelly Smith investigates, using historical examples, how settlements may have imposed the conservative norms of individuals’ founding mother country or world upon them, but eventually, in adapting to their environment, they generate new types of cultures that not only benefit the people but also the founding culture. Thus, dissent beyond Earth, particularly in establishing larger-scale novel patterns in culture, may be beneficial for everyone. His chapter shows that we should not merely consider dissent to be some sort of antagonism, but when practised at the scale of entire settlements, it may provide benefits for the whole of civilisation. Continuing this theme of dissent at the scale above the individual, we might consider how the space economy could rebel against Earth by establishing a new direction for its development. Andrew Kennedy examines how the preservation of Earth can be made compatible with the exploration and settlement of space and explores models of how the space economy might be developed so as to become independent and successful. This includes the development of its own currency. The chapter is not so much a discussion of dissent and revolution within a settlement, but its underlying thesis is relevant to the way in which space settlements, and ultimately the entire space economy, might dissent from previous modes of economic and political development on Earth and establish its own trajectory. 1.1 Conclusion In conclusion, this final volume in our series on extraterrestrial liberty completes a three-pronged approach to the political philosophy of freedom beyond Earth. In the first volume, we examined the conditions for liberty beyond Earth including the philosophical and practical foundations for understanding how liberty might develop beyond Earth. In the second volume, we transitioned into considering the political and economic implications of how liberty might manifest beyond Earth, in other words the implications for governance. In this final volume, we discuss what happens when those governance structures are not perceived to be serving the purposes and needs of an extraterrestrial settlement. The manner in which people and entire settlements can dissent and disagree, even to the point of revolution, is explored. None of these volumes on extraterrestrial liberty is exhaustive. Our objective was to contribute to a new branch of political philosophy concerned with extraterrestrial liberty. However, the essays presented here explore many aspects of this emerging discussion and should provide a solid foundation for further ideas on the future of liberty as humans continue their exploration and settlement of the space frontier. References Cockell, C. S. (Ed.). (2015a). The meaning of liberty beyond earth. Berlin: Springer. Cockell, C. S. (Ed.). (2015b). Human governance beyond earth: implications for freedom. Berlin: Springer. (1) © Springer International Publishing Switzerland 2016 Charles S. Cockell (ed.), Dissent, Revolution and Liberty Beyond Earth, Space and Society, DOI 10.1007/978-3-319-29349-3_2 2. Constrained Dissent and the Rights of Future Generations Tony Milligan1 Department of Theology and Religious Studies, King’s College London, 22 Kingsway, London, WC2R 2LS, England, UK Tony Milligan Email: Anthony.milligan@kcl.ac.uk Abstract The following paper will defend the viability, and constructive importance, of dissent within stable and more or less autonomous space settlements. That is to say, settlements of the sort which will come after the establishment of an initial human presence. (Which may have to be carried out under some form of command structure of a sort familiar from existing space programs.) The paper will, however, locate dissent and the entitlement to dissent within a broader cluster of commitments, placing it in tension with various other goods and duties which we are properly concerned to secure and fulfil. The politics of dissent in space are likely to be the politics of balancing out competing concerns. Specifically, it is assumed that some of us have a duty to try and help extend the presence of humans to nearby regions of space; that we also have duties towards future generations (and cannot inflict intolerable conditions upon them; and that we are and ought to be committed to various broadly-liberal freedoms including those concerning dissent). These concerns are individually plausible, difficult to abandon and also difficult to balance. It may be difficult to try to meet our duties without neglecting the legitimate interests of those who come after us and who cannot simply be sacrificed, in an illiberal manner, to our goals. Given that scope for dissent is basic to the freedom of any future generation, but also potentially dangerous, what seems to be important is that dissent of at least some kinds is (up to a point) both tolerated and constrained. The paper finishes with some comments upon the kind of political system which might be able to cope with the arising task of balancing out competing claims. Keywords Dissent – Duty – Future generations – Authoritarianism – Liberal norms What follows will suggest that there are some things which, surprisingly, we can and ought to do in space. Things such as engage in dissent: strikes , occupations, public demonstrations, non-cooperation, civil disobedience and (more generally) acts which publicly challenge those in authority and their right to dictate policy or to command allegiance. This is surprising because it would involve dissent in a life-threatening situation. The paper is also, in light of the very real dangers of disagreement and dissent under extreme conditions, at least implicitly concerned with what we cannot and ought not to do, i.e. engage in reckless actions of the sort which feature in various familiar instances of science fiction. Robert Heinlein’s The Moon is a Harsh Mistress (1966) is a case in point. It depicts lunar colonists in revolt against the Earth, hurling rocks at the latter. This is something which (trivially and obviously) we ought not to do and something which others also should not do. What I am proposing, instead, is a moral license for what we might call ‘constrained dissent’. As a point of clarification, there is nothing specifically novel or second- rate about a discussion of dissent as constrained rather than unconstrained. There are, after all, traditions of dissent which stretch to the violation of the law, but are in various respects limited by a concern to avoid harm. One obvious example is industrial action by members of the emergency services. (A problem explored elsewhere in this volume by James Schwartz.)1 Another is civil disobedience, understood in a broadly Gandhian sense as protest which abides by non-violence and by civility towards the other. (A problem explored in the paper by Charles Cockell.)2 Constraint, in this Gandhian sense, does not imply passivity or half- heartedness but rather a determination to protest while avoiding certain sorts of dreadful, unintended, consequences or a spiraling out of control. (There are occasions on which a temporary setback or defeat is simply better than the likely outcome of pressing on regardless.) In at least some respects, a non-destructive dissent in space would have to be constrained in a broadly similar sense. Everything could not be permissible, everything could not be possible. Revolution would be an extremely risky business, a rare and possibly catastrophic exception within a broader more routine pattern of dissent. It is dissent of the latter sort that I will focus upon. Such dissent would have to be tailored to the restrictive circumstances of life in a lethal environment. </w:t>
      </w:r>
      <w:r w:rsidRPr="009A2847">
        <w:rPr>
          <w:sz w:val="16"/>
        </w:rPr>
        <w:t xml:space="preserve">What follows will explore the bounds of such dissent and the way in which </w:t>
      </w:r>
      <w:r w:rsidRPr="009A2847">
        <w:rPr>
          <w:rStyle w:val="StyleUnderline"/>
        </w:rPr>
        <w:t>the constraining of dissent on the part of future generations might lead</w:t>
      </w:r>
      <w:r w:rsidRPr="009A2847">
        <w:rPr>
          <w:sz w:val="16"/>
        </w:rPr>
        <w:t xml:space="preserve"> us </w:t>
      </w:r>
      <w:r w:rsidRPr="009A2847">
        <w:rPr>
          <w:rStyle w:val="StyleUnderline"/>
        </w:rPr>
        <w:t>to</w:t>
      </w:r>
      <w:r w:rsidRPr="009A2847">
        <w:rPr>
          <w:sz w:val="16"/>
        </w:rPr>
        <w:t xml:space="preserve"> regard at least some </w:t>
      </w:r>
      <w:r w:rsidRPr="009A2847">
        <w:rPr>
          <w:rStyle w:val="StyleUnderline"/>
        </w:rPr>
        <w:t>settlements as ethically flawed projects</w:t>
      </w:r>
      <w:r w:rsidRPr="009A2847">
        <w:rPr>
          <w:sz w:val="16"/>
        </w:rPr>
        <w:t xml:space="preserve">, as projects </w:t>
      </w:r>
      <w:r w:rsidRPr="009A2847">
        <w:rPr>
          <w:rStyle w:val="StyleUnderline"/>
        </w:rPr>
        <w:t>which</w:t>
      </w:r>
      <w:r w:rsidRPr="009A2847">
        <w:rPr>
          <w:sz w:val="16"/>
        </w:rPr>
        <w:t xml:space="preserve"> (all other things being equal) </w:t>
      </w:r>
      <w:r w:rsidRPr="009A2847">
        <w:rPr>
          <w:rStyle w:val="StyleUnderline"/>
        </w:rPr>
        <w:t>should not be undertaken.</w:t>
      </w:r>
      <w:r w:rsidRPr="009A2847">
        <w:rPr>
          <w:sz w:val="16"/>
        </w:rPr>
        <w:t xml:space="preserve"> </w:t>
      </w:r>
      <w:r w:rsidRPr="009A2847">
        <w:rPr>
          <w:sz w:val="6"/>
          <w:szCs w:val="12"/>
        </w:rPr>
        <w:t xml:space="preserve">The attempt to say something about the permissibility and socially useful role of dissent will also point towards broader political requirements about the nature of the political system, the kind of democracy, which might work best elsewhere as a successor to the command structures of the first human settlements. 2.1 Picturing a Space Community The initial human presence in a Moon base or on Mars will, no doubt, inherit the military-derived command structure of familiar forms of space exploration complete with mission commanders and the authorization of autonomous decision-making combined and ultimate answerability to agents back on Earth. The most appealing part of this picture is perhaps autonomy and it is likely to be part of this picture because of the difficulties of time-lags and the impracticality of distant decision making. We know this much from the Apollo program where the initial landing required a local over-ride of the targeted landing site in order to avoid mission failure. Even so, in combination with a degree of autonomy, a broadly military chain of command , stretching back to the Earth, is likely to be preserved. This is not, however, a political structure which would be indefinitely sustainable in the face of a more expanded human presence anywhere except perhaps on the Moon or in some sort of O'Neill habitat parked conveniently at a Lagrange point within easy reach of the Earth. The decisive issue is, again, proximity and practicality. Even on Mars, the pressures towards a preponderance of autonomy and of local control would be difficult, over the course of time, to resist. At some point, any settled community is likely to regard the Earth as too distant and lacking in an immediate grasp of local realities. The more distant the colony is from the Earth, the stronger the pressure towards local autonomy is likely to be. Yet autonomy is consistent with the shortening of lines of communication between elites, bureaucracies and security personnel. It is consistent with the local dominance of authoritarian and military-style command structures rather than anything resembling a democracy. Nonetheless, from a settlement survival point of view and assuming a capacity for any settlement to be self-supporting (if necessary), the promotion of autonomous-control could be possible and could be the right thing to do. There is an obvious sense in which the hands-on practicalities of community building are likely to be understood far better by those in situ rather than by agents who are months away in terms of journey time and perhaps more distant still in terms of mindset. (Again, Mars is a better model here than the Moon, which is still nearer to us in journey time than the Americas were to the main seats of colonial power in early modern Europe.) This ‘locals know better’ claim does not, of course, apply to all knowledge or to all survival requirements. Sometimes those on Earth will have a better breadth of vision and will know what has to be done far better than a settler community. They may have a better appreciation of the bigger picture of what makes a community sustainable over the course of time. Arising from this, there are ethical issues in play concerning the disclosure of risk and levels of difficulty. There is information that authorities on Earth might sometimes be tempted to withhold in order to sustain trust, co- operation and morale. Yet there will still be at least some epistemic advantages which settlers will (almost unavoidably) have over agents who are situated within a terrestrially-based command system. Most obviously, settlers will have a better grasp of the terrain and the phenomenology of ‘being a settler’, a better grasp of ‘what it is like’ to experience such a situation. While the motivating rationale for settlement may include the interests of agents who remain emphatically Earth-bound, too much terrestrial resistance to settlement autonomy may be unwise for all concerned, although timing may matter. The outlook of those born into a settler community is likely to be very different from that of the pioneers , adventurers, misfits and escapists who are deemed to have the right stuff to join an initial settler body. Too rapid a transfer of control may be as bad as too slow a transfer. One upshot of this way of regarding matters is that it may be better to speak, in the above manner, of ‘settlement’ as the ultimate goal of an offworld expansion rather than ‘colonization’, given the answerability to a power elsewhere which the latter implies. ‘Colonization’ also carries unwelcome overtones of exploitation and dominance which may, similarly, be something of a bad start. ‘Settlement’ and talk of ‘settler communities’ may not be entirely free of negative associations however these associations are at least somewhat weaker. In what follows, the focus will not only be upon routine dissent, but upon such dissent within a particular type of context, the type of context supplied by more or less autonomous and stable non-terrestrial communities of a scale which is greater than that of any initial settlement party and, a little more precisely, beyond the scale on which an initial quasi-military command structure would be either appropriate or adequate. We might, of course, argue about exactly how large the population would have to be before this was the case and somewhere in such a discussion appeal might be made to the thousands-strong communities of humans already living in the polar extremes on Earth. The population of Antarctica is about 4000 throughout the year with about 1000 people wintering over. However the fluctuating numbers of such communities indicates that they are not communities of the right, more or less stable, sort. Stable communities will, instead, have a concern for social reproduction, for the reproduction rather than the replenishment of population from elsewhere; for the local reproduction of the means of existence (assuming the self-sufficiency specified above); and for the reproduction of various social goods, such as solidarity, respect and mutual recognition as well as any material goods which might be required to avoid the alienation associated with a strong sense of deprivation and inequality of circumstance. I will take it as important (for survival purposes and not simply morale) that members of such settlements do not feel themselves to be, in relation to the Earth, permanently at the edge of the fun fair but never quite able to join in the festivities. In short, for the sake of sustaining a sense of social hope, some approximation to a good life must be possible. Social hope of this sort, although it has been defined in various different ways (by philosophers such as Richard Rorty, social theorists such as Manuel Castells, and political figures such as Vaclav Havel), seems to be an important factor in convincing agents that some sacrifices are necessary for the common good and that the common good itself is the good of a community which is actually worth safeguarding (Rorty 1998, 1999; Castells 2015; Havel 1991). And while hope and sacrifice may also be consistent with penal settlements, in which compulsory labour is followed by freedom and citizenship, what I will assume here is that settlement membership will not be either a form of punishment or an idealistic sacrifice for the sake of mankind (and not a foolish mistake by those who do not realize what they are getting). What is envisaged is neither a penal community nor a saintly community, and certainly not a ship of fools, but rather a modestly sized ordinary, stable community of people living out their lives under extraordinary circumstances. People who, moreover and by virtue of their ordinariness, will be inclined to complain about their lot when they regard it as in some way intolerable or at least unjust. Finally, in line with previous work (Schwartz 2015; Milligan 2015b), I will assume that such deliberation need not be mere conjecture and may reasonably be constrained by appeal to a Rawslian ‘veil of ignorance’ test for extraterrestrial political systems (Rawls 1971). In brief, to consider whether a candidate proposal or approach to political organization is at all viable, we should consider whether or not we would agree to it under circumstances where we happened to be unaware of how it would impact upon us. While this might not be the best approach to terrestrial political arrangements (because we know already happened to know what it is like to be terrestrial agents, how we are actually situated in the world and what would and would not constitute terrestrial justice) it is an approach which has a good deal to offer in relation to deliberation about the novel (as yet unlived) circumstances of life in space. Until we have a better constraining strategy for deliberation, a variant of the Rawlsian ‘veil of ignorance ’ may offer the best test of the fairness of any extraterrestrial political theory. 2.2 The Problem of Competing Goods Our attitude towards any such stable but ordinary community faces something of a difficulty, beyond lack of experience concerning actual space settlement. The difficulty arises because a number of our more (1) (2) (3) plausible ethico-political commitments concerning power, rights, dissent and the state, turn out to be in tension with one another. Such tension is not, however, a sign of any obvious adherence to one-commitment-too-many or mistaken allegiance to a belief which need only be removed in order to secure a tension-free consistency. Rather, I want to suggest that tensions of the relevant sort tell us something about what it is to be human and consequently to value different goods at one and the same time. Elsewhere, I have suggested that space ethics is, in certain irreducible respects, dilemmatic for precisely this reason (we are naturally and perhaps inescapably pluralists when it comes to goods). This is a claim which I would like to extend now to ethico-political matters. More specifically, the following three claims identify different sorts of duties which go hand in hand with the goods of human survival, the opportunity of a good life for future generations and the goods associated with liberal freedoms. While they are individually plausible, when brought together they generate difficulties: Some (not all) currently-existing agents have a duty to try to extend human life through space settlement. Assuming that we are agents of the sort specified in (1), we are also agents who have duties towards future generations (wherever situated). And We are and ought to be committed to the survival of at least some basic liberal political norms, such as those concerning the permissibility of dissent. These claims do not generalize in a way which places an impossibly demanding burden upon any humans. Those who are extremely poor and, to all intents and purposes powerless with regard to consciously exerted influence upon humanity’s future, cannot reasonably be said to have duties of the sort specified in the first two claims. Only some of us can have duties of the relevant sort and the assumption here is that some of us do indeed have such duties. However, this fact alone does not remove the tension between these claims. Nor it is obvious that such a tension should always be resolved in favour of fulfilling the duty which is specified in (1) at the expense of the liberal norms alluded to in (3). Indeed, one of the running themes of the Extraterrestrial Liberty discussions out of which this text has emerged is the suitability of deliberating about short and medium term space objectives from a broadly liberal and pragmatic standpoint rather than from a standpoint which is dominated entirely by a sense of the need for survival and by what Stephen Baxter has referred to as ‘the cold equations’ of some kind of neo-Darwinian survivalist ethic, an ethic which would simply be unlivable over any protracted period of time for most human agents (Baxter 2015). Additionally, some space settlements (even if they could be stabilized) would not obviously be worth establishing even if doing so helped to further the duty specified in (1). </w:t>
      </w:r>
      <w:r w:rsidRPr="009A2847">
        <w:rPr>
          <w:sz w:val="16"/>
        </w:rPr>
        <w:t xml:space="preserve">As an extreme example, </w:t>
      </w:r>
      <w:r w:rsidRPr="00D67913">
        <w:rPr>
          <w:rStyle w:val="StyleUnderline"/>
        </w:rPr>
        <w:t>a settlement which</w:t>
      </w:r>
      <w:r w:rsidRPr="009A2847">
        <w:rPr>
          <w:rStyle w:val="StyleUnderline"/>
        </w:rPr>
        <w:t xml:space="preserve"> would require or collapse into a </w:t>
      </w:r>
      <w:r w:rsidRPr="00BA310A">
        <w:rPr>
          <w:rStyle w:val="Emphasis"/>
        </w:rPr>
        <w:t>dictatorially</w:t>
      </w:r>
      <w:r w:rsidRPr="009A2847">
        <w:rPr>
          <w:rStyle w:val="StyleUnderline"/>
        </w:rPr>
        <w:t xml:space="preserve"> </w:t>
      </w:r>
      <w:r w:rsidRPr="00BA310A">
        <w:rPr>
          <w:rStyle w:val="Emphasis"/>
        </w:rPr>
        <w:t>abusive</w:t>
      </w:r>
      <w:r w:rsidRPr="009A2847">
        <w:rPr>
          <w:rStyle w:val="StyleUnderline"/>
        </w:rPr>
        <w:t xml:space="preserve"> </w:t>
      </w:r>
      <w:r w:rsidRPr="00BA310A">
        <w:rPr>
          <w:rStyle w:val="Emphasis"/>
        </w:rPr>
        <w:t>junta</w:t>
      </w:r>
      <w:r w:rsidRPr="009A2847">
        <w:rPr>
          <w:rStyle w:val="StyleUnderline"/>
        </w:rPr>
        <w:t xml:space="preserve">-dominated system does </w:t>
      </w:r>
      <w:r w:rsidRPr="00BA310A">
        <w:rPr>
          <w:rStyle w:val="Emphasis"/>
        </w:rPr>
        <w:t>not</w:t>
      </w:r>
      <w:r w:rsidRPr="009A2847">
        <w:rPr>
          <w:rStyle w:val="StyleUnderline"/>
        </w:rPr>
        <w:t xml:space="preserve"> </w:t>
      </w:r>
      <w:r w:rsidRPr="00BA310A">
        <w:rPr>
          <w:rStyle w:val="StyleUnderline"/>
        </w:rPr>
        <w:t xml:space="preserve">seem to be an </w:t>
      </w:r>
      <w:r w:rsidRPr="00BA310A">
        <w:rPr>
          <w:rStyle w:val="Emphasis"/>
        </w:rPr>
        <w:t>ethically worthwhile</w:t>
      </w:r>
      <w:r w:rsidRPr="00BA310A">
        <w:rPr>
          <w:rStyle w:val="StyleUnderline"/>
        </w:rPr>
        <w:t xml:space="preserve"> goal</w:t>
      </w:r>
      <w:r w:rsidRPr="009A2847">
        <w:rPr>
          <w:sz w:val="16"/>
        </w:rPr>
        <w:t xml:space="preserve">. Solving the justification problem for space settlement (explaining why it might sometimes be worth the required resources) is a difficult task. Doing so for some manner of ‘Iron Skies’ option is likely to prove impossible. Here, I allude to a popular, and rather lightweight, science-fiction film about a Fourth Reich on the Moon and also to Jack London’s classic dystopian novel of resistance to tyranny, The Iron Heel (1908). But even without the introduction of space-juntas, jackboots or tanks upon the lawn, more common or garden curtailments of freedoms may be anticipated as a real possibility. Abortion rights as well as freedoms to carry to term without severe penalties may be compromised in the interests of community sustainability depending upon the carrying capacity of a local settlement and the difficulty of becoming pregnant and producing offspring under non- terrestrial conditions (Milligan 2015b). </w:t>
      </w:r>
      <w:r w:rsidRPr="00BA310A">
        <w:rPr>
          <w:rStyle w:val="StyleUnderline"/>
        </w:rPr>
        <w:t>More generally</w:t>
      </w:r>
      <w:r w:rsidRPr="009A2847">
        <w:rPr>
          <w:sz w:val="16"/>
        </w:rPr>
        <w:t xml:space="preserve">, </w:t>
      </w:r>
      <w:r w:rsidRPr="009A2847">
        <w:rPr>
          <w:rStyle w:val="StyleUnderline"/>
        </w:rPr>
        <w:t xml:space="preserve">if </w:t>
      </w:r>
      <w:r w:rsidRPr="00D67913">
        <w:rPr>
          <w:rStyle w:val="StyleUnderline"/>
          <w:highlight w:val="green"/>
        </w:rPr>
        <w:t>a space settlement</w:t>
      </w:r>
      <w:r w:rsidRPr="00D67913">
        <w:rPr>
          <w:rStyle w:val="StyleUnderline"/>
        </w:rPr>
        <w:t xml:space="preserve"> is </w:t>
      </w:r>
      <w:r w:rsidRPr="00D67913">
        <w:rPr>
          <w:rStyle w:val="Emphasis"/>
          <w:highlight w:val="green"/>
        </w:rPr>
        <w:t xml:space="preserve">too </w:t>
      </w:r>
      <w:r w:rsidRPr="00BA310A">
        <w:rPr>
          <w:rStyle w:val="Emphasis"/>
          <w:highlight w:val="green"/>
        </w:rPr>
        <w:t>liberal</w:t>
      </w:r>
      <w:r w:rsidRPr="009A2847">
        <w:rPr>
          <w:rStyle w:val="StyleUnderline"/>
        </w:rPr>
        <w:t xml:space="preserve"> in </w:t>
      </w:r>
      <w:r w:rsidRPr="00BA310A">
        <w:rPr>
          <w:rStyle w:val="StyleUnderline"/>
        </w:rPr>
        <w:t>its freedoms and entitlements to</w:t>
      </w:r>
      <w:r w:rsidRPr="009A2847">
        <w:rPr>
          <w:rStyle w:val="StyleUnderline"/>
        </w:rPr>
        <w:t xml:space="preserve"> dissent then it </w:t>
      </w:r>
      <w:r w:rsidRPr="009A2847">
        <w:rPr>
          <w:rStyle w:val="StyleUnderline"/>
          <w:highlight w:val="green"/>
        </w:rPr>
        <w:t xml:space="preserve">is </w:t>
      </w:r>
      <w:r w:rsidRPr="00BA310A">
        <w:rPr>
          <w:rStyle w:val="Emphasis"/>
          <w:highlight w:val="green"/>
        </w:rPr>
        <w:t>unlikely</w:t>
      </w:r>
      <w:r w:rsidRPr="009A2847">
        <w:rPr>
          <w:rStyle w:val="StyleUnderline"/>
          <w:highlight w:val="green"/>
        </w:rPr>
        <w:t xml:space="preserve"> to </w:t>
      </w:r>
      <w:r w:rsidRPr="00BA310A">
        <w:rPr>
          <w:rStyle w:val="Emphasis"/>
          <w:highlight w:val="green"/>
        </w:rPr>
        <w:t>survive</w:t>
      </w:r>
      <w:r w:rsidRPr="00D67913">
        <w:rPr>
          <w:rStyle w:val="StyleUnderline"/>
        </w:rPr>
        <w:t xml:space="preserve">. </w:t>
      </w:r>
      <w:r w:rsidRPr="00D67913">
        <w:rPr>
          <w:rStyle w:val="Emphasis"/>
          <w:highlight w:val="green"/>
        </w:rPr>
        <w:t>But</w:t>
      </w:r>
      <w:r w:rsidRPr="00D67913">
        <w:rPr>
          <w:rStyle w:val="StyleUnderline"/>
          <w:highlight w:val="green"/>
        </w:rPr>
        <w:t xml:space="preserve"> if</w:t>
      </w:r>
      <w:r w:rsidRPr="009A2847">
        <w:rPr>
          <w:rStyle w:val="StyleUnderline"/>
        </w:rPr>
        <w:t xml:space="preserve"> it is </w:t>
      </w:r>
      <w:r w:rsidRPr="00BA310A">
        <w:rPr>
          <w:rStyle w:val="Emphasis"/>
          <w:highlight w:val="green"/>
        </w:rPr>
        <w:t>too illiberal</w:t>
      </w:r>
      <w:r w:rsidRPr="009A2847">
        <w:rPr>
          <w:rStyle w:val="StyleUnderline"/>
        </w:rPr>
        <w:t xml:space="preserve"> then establishing it </w:t>
      </w:r>
      <w:r w:rsidRPr="00D67913">
        <w:rPr>
          <w:rStyle w:val="StyleUnderline"/>
          <w:highlight w:val="green"/>
        </w:rPr>
        <w:t xml:space="preserve">might </w:t>
      </w:r>
      <w:r w:rsidRPr="00D67913">
        <w:rPr>
          <w:rStyle w:val="Emphasis"/>
          <w:highlight w:val="green"/>
        </w:rPr>
        <w:t>not</w:t>
      </w:r>
      <w:r w:rsidRPr="00D67913">
        <w:rPr>
          <w:rStyle w:val="StyleUnderline"/>
          <w:highlight w:val="green"/>
        </w:rPr>
        <w:t xml:space="preserve"> be</w:t>
      </w:r>
      <w:r w:rsidRPr="009A2847">
        <w:rPr>
          <w:sz w:val="16"/>
        </w:rPr>
        <w:t xml:space="preserve"> a worthwhile or </w:t>
      </w:r>
      <w:r w:rsidRPr="00BA310A">
        <w:rPr>
          <w:rStyle w:val="Emphasis"/>
          <w:highlight w:val="green"/>
        </w:rPr>
        <w:t>defensible</w:t>
      </w:r>
      <w:r w:rsidRPr="009A2847">
        <w:rPr>
          <w:sz w:val="16"/>
        </w:rPr>
        <w:t xml:space="preserve"> goal (and, for such a strongly-illiberal settlement, survival problems are also likely to emerge over the course of time, for reasons specified below). Beyond a certain point, we may well decide that the exercise of settling some location L may be too likely to compromise our understanding of basic liberal norms. Admittedly, some of these comments take us into a very grey area but, in a sense, that is the natural element of liberal political discourse and it gives no immediate reason for us to retrace our steps in order to look for a better way to smooth out all tensions or to reconcile all competing commitments. What we can say with some confidence is that an entitlement to dissent is basic to liberal political norms, basic to stability and to social solidarity and basic also to respect for persons. So too is an entitlement to tolerant response in the case of protest which, even if sometimes illegal, abides by reasonable standards of civility such as the avoidance of reckless endangerment. Legal penalties may be expected in the latter case, but they should differ in terms of stigma and severity from those applied in response to more commonplace forms of lawbreaking and in response to life- threatening political violence (such as terrorism or the use of revolutionary political force). A difficulty still arises here because it is by no means obvious that this approach can be put in place for all extraterrestrial communities in all places and at all points in time. Dissent which might have no great detrimental terrestrial impact on Earth could, conceivably, yield a Hobbesian meltdown in at least some contexts elsewhere, given prevailing conditions of extreme vulnerability. What does not constitute reckless or life-threatening action here might constitute both elsewhere. And </w:t>
      </w:r>
      <w:r w:rsidRPr="009A2847">
        <w:rPr>
          <w:rStyle w:val="StyleUnderline"/>
        </w:rPr>
        <w:t xml:space="preserve">two </w:t>
      </w:r>
      <w:r w:rsidRPr="00D67913">
        <w:rPr>
          <w:rStyle w:val="StyleUnderline"/>
        </w:rPr>
        <w:t>further</w:t>
      </w:r>
      <w:r w:rsidRPr="009A2847">
        <w:rPr>
          <w:rStyle w:val="StyleUnderline"/>
        </w:rPr>
        <w:t xml:space="preserve"> points make matters even worse. Firstly,</w:t>
      </w:r>
      <w:r w:rsidRPr="009A2847">
        <w:rPr>
          <w:sz w:val="16"/>
        </w:rPr>
        <w:t xml:space="preserve"> a point stressed on several occasions by Charles Cockell: </w:t>
      </w:r>
      <w:r w:rsidRPr="00D67913">
        <w:rPr>
          <w:rStyle w:val="StyleUnderline"/>
        </w:rPr>
        <w:t>the</w:t>
      </w:r>
      <w:r w:rsidRPr="009A2847">
        <w:rPr>
          <w:rStyle w:val="StyleUnderline"/>
        </w:rPr>
        <w:t xml:space="preserve"> conditions of </w:t>
      </w:r>
      <w:r w:rsidRPr="00BA310A">
        <w:rPr>
          <w:rStyle w:val="Emphasis"/>
        </w:rPr>
        <w:t>vulnerability</w:t>
      </w:r>
      <w:r w:rsidRPr="009A2847">
        <w:rPr>
          <w:rStyle w:val="StyleUnderline"/>
        </w:rPr>
        <w:t xml:space="preserve"> and </w:t>
      </w:r>
      <w:r w:rsidRPr="00D67913">
        <w:rPr>
          <w:rStyle w:val="Emphasis"/>
          <w:highlight w:val="green"/>
        </w:rPr>
        <w:t>dependence</w:t>
      </w:r>
      <w:r w:rsidRPr="00D67913">
        <w:rPr>
          <w:rStyle w:val="StyleUnderline"/>
          <w:highlight w:val="green"/>
        </w:rPr>
        <w:t xml:space="preserve"> in space will generate a tendency towards </w:t>
      </w:r>
      <w:r w:rsidRPr="00D67913">
        <w:rPr>
          <w:rStyle w:val="Emphasis"/>
          <w:highlight w:val="green"/>
        </w:rPr>
        <w:t>authoritarian</w:t>
      </w:r>
      <w:r w:rsidRPr="009A2847">
        <w:rPr>
          <w:rStyle w:val="StyleUnderline"/>
        </w:rPr>
        <w:t xml:space="preserve"> political </w:t>
      </w:r>
      <w:r w:rsidRPr="009A2847">
        <w:rPr>
          <w:rStyle w:val="StyleUnderline"/>
          <w:highlight w:val="green"/>
        </w:rPr>
        <w:t>control</w:t>
      </w:r>
      <w:r w:rsidRPr="009A2847">
        <w:rPr>
          <w:sz w:val="16"/>
        </w:rPr>
        <w:t xml:space="preserve"> within any settlement. </w:t>
      </w:r>
      <w:r w:rsidRPr="00D67913">
        <w:rPr>
          <w:rStyle w:val="StyleUnderline"/>
        </w:rPr>
        <w:t>Whoever</w:t>
      </w:r>
      <w:r w:rsidRPr="009A2847">
        <w:rPr>
          <w:rStyle w:val="StyleUnderline"/>
        </w:rPr>
        <w:t xml:space="preserve"> controls the </w:t>
      </w:r>
      <w:r w:rsidRPr="00BA310A">
        <w:rPr>
          <w:rStyle w:val="Emphasis"/>
        </w:rPr>
        <w:t>air</w:t>
      </w:r>
      <w:r w:rsidRPr="009A2847">
        <w:rPr>
          <w:rStyle w:val="StyleUnderline"/>
        </w:rPr>
        <w:t xml:space="preserve">, </w:t>
      </w:r>
      <w:r w:rsidRPr="00BA310A">
        <w:rPr>
          <w:rStyle w:val="Emphasis"/>
        </w:rPr>
        <w:t>food</w:t>
      </w:r>
      <w:r w:rsidRPr="009A2847">
        <w:rPr>
          <w:rStyle w:val="StyleUnderline"/>
        </w:rPr>
        <w:t xml:space="preserve"> and </w:t>
      </w:r>
      <w:r w:rsidRPr="00BA310A">
        <w:rPr>
          <w:rStyle w:val="Emphasis"/>
        </w:rPr>
        <w:t>water</w:t>
      </w:r>
      <w:r w:rsidRPr="009A2847">
        <w:rPr>
          <w:rStyle w:val="StyleUnderline"/>
        </w:rPr>
        <w:t xml:space="preserve"> will be in a position to </w:t>
      </w:r>
      <w:r w:rsidRPr="00BA310A">
        <w:rPr>
          <w:rStyle w:val="Emphasis"/>
        </w:rPr>
        <w:t>control</w:t>
      </w:r>
      <w:r w:rsidRPr="009A2847">
        <w:rPr>
          <w:rStyle w:val="StyleUnderline"/>
        </w:rPr>
        <w:t xml:space="preserve"> the </w:t>
      </w:r>
      <w:r w:rsidRPr="00BA310A">
        <w:rPr>
          <w:rStyle w:val="Emphasis"/>
        </w:rPr>
        <w:t>people</w:t>
      </w:r>
      <w:r w:rsidRPr="009A2847">
        <w:rPr>
          <w:sz w:val="16"/>
        </w:rPr>
        <w:t xml:space="preserve"> (Cockell 2013). </w:t>
      </w:r>
      <w:r w:rsidRPr="009A2847">
        <w:rPr>
          <w:rStyle w:val="StyleUnderline"/>
        </w:rPr>
        <w:t xml:space="preserve">Secondly, a point </w:t>
      </w:r>
      <w:r w:rsidRPr="00D67913">
        <w:rPr>
          <w:rStyle w:val="StyleUnderline"/>
        </w:rPr>
        <w:t>which</w:t>
      </w:r>
      <w:r w:rsidRPr="009A2847">
        <w:rPr>
          <w:rStyle w:val="StyleUnderline"/>
        </w:rPr>
        <w:t xml:space="preserve"> owes something to</w:t>
      </w:r>
      <w:r w:rsidRPr="009A2847">
        <w:rPr>
          <w:sz w:val="16"/>
        </w:rPr>
        <w:t xml:space="preserve"> Mikhail </w:t>
      </w:r>
      <w:r w:rsidRPr="009A2847">
        <w:rPr>
          <w:rStyle w:val="StyleUnderline"/>
        </w:rPr>
        <w:t xml:space="preserve">Baktin’s Classic study of popular early modern carnival and dissent: </w:t>
      </w:r>
      <w:r w:rsidRPr="00BA310A">
        <w:rPr>
          <w:rStyle w:val="Emphasis"/>
        </w:rPr>
        <w:t>authoritarianism</w:t>
      </w:r>
      <w:r w:rsidRPr="009A2847">
        <w:rPr>
          <w:rStyle w:val="StyleUnderline"/>
        </w:rPr>
        <w:t xml:space="preserve"> creates its own </w:t>
      </w:r>
      <w:r w:rsidRPr="00BA310A">
        <w:rPr>
          <w:rStyle w:val="Emphasis"/>
        </w:rPr>
        <w:t>counter-culture</w:t>
      </w:r>
      <w:r w:rsidRPr="009A2847">
        <w:rPr>
          <w:sz w:val="16"/>
        </w:rPr>
        <w:t xml:space="preserve"> (Bakhtin 2009). </w:t>
      </w:r>
      <w:r w:rsidRPr="009A2847">
        <w:rPr>
          <w:rStyle w:val="StyleUnderline"/>
        </w:rPr>
        <w:t>This claim seems</w:t>
      </w:r>
      <w:r w:rsidRPr="009A2847">
        <w:rPr>
          <w:sz w:val="16"/>
        </w:rPr>
        <w:t xml:space="preserve"> to be </w:t>
      </w:r>
      <w:r w:rsidRPr="00D67913">
        <w:rPr>
          <w:rStyle w:val="StyleUnderline"/>
        </w:rPr>
        <w:t>borne out by</w:t>
      </w:r>
      <w:r w:rsidRPr="009A2847">
        <w:rPr>
          <w:rStyle w:val="StyleUnderline"/>
        </w:rPr>
        <w:t xml:space="preserve"> any reasonably detailed examination of </w:t>
      </w:r>
      <w:r w:rsidRPr="00D67913">
        <w:rPr>
          <w:rStyle w:val="StyleUnderline"/>
        </w:rPr>
        <w:t xml:space="preserve">human </w:t>
      </w:r>
      <w:r w:rsidRPr="00D67913">
        <w:rPr>
          <w:rStyle w:val="Emphasis"/>
        </w:rPr>
        <w:t>history</w:t>
      </w:r>
      <w:r w:rsidRPr="009A2847">
        <w:rPr>
          <w:rStyle w:val="StyleUnderline"/>
        </w:rPr>
        <w:t xml:space="preserve"> at any historical period. Dissent</w:t>
      </w:r>
      <w:r w:rsidRPr="009A2847">
        <w:rPr>
          <w:sz w:val="16"/>
        </w:rPr>
        <w:t xml:space="preserve">, like the poor, </w:t>
      </w:r>
      <w:r w:rsidRPr="009A2847">
        <w:rPr>
          <w:rStyle w:val="StyleUnderline"/>
        </w:rPr>
        <w:t>seems always</w:t>
      </w:r>
      <w:r w:rsidRPr="009A2847">
        <w:rPr>
          <w:sz w:val="16"/>
        </w:rPr>
        <w:t xml:space="preserve"> to be </w:t>
      </w:r>
      <w:r w:rsidRPr="009A2847">
        <w:rPr>
          <w:rStyle w:val="StyleUnderline"/>
        </w:rPr>
        <w:t>with us</w:t>
      </w:r>
      <w:r w:rsidRPr="009A2847">
        <w:rPr>
          <w:sz w:val="16"/>
        </w:rPr>
        <w:t xml:space="preserve">. It is </w:t>
      </w:r>
      <w:r w:rsidRPr="009A2847">
        <w:rPr>
          <w:rStyle w:val="StyleUnderline"/>
        </w:rPr>
        <w:t>not something we can</w:t>
      </w:r>
      <w:r w:rsidRPr="009A2847">
        <w:rPr>
          <w:sz w:val="16"/>
        </w:rPr>
        <w:t xml:space="preserve"> reasonably </w:t>
      </w:r>
      <w:r w:rsidRPr="00BA310A">
        <w:rPr>
          <w:rStyle w:val="Emphasis"/>
        </w:rPr>
        <w:t>wish away</w:t>
      </w:r>
      <w:r w:rsidRPr="009A2847">
        <w:rPr>
          <w:rStyle w:val="StyleUnderline"/>
        </w:rPr>
        <w:t xml:space="preserve"> even if we wanted to</w:t>
      </w:r>
      <w:r w:rsidRPr="009A2847">
        <w:rPr>
          <w:sz w:val="16"/>
        </w:rPr>
        <w:t xml:space="preserve"> do so. </w:t>
      </w:r>
      <w:r w:rsidRPr="009A2847">
        <w:rPr>
          <w:rStyle w:val="StyleUnderline"/>
        </w:rPr>
        <w:t>It is not something which could be eradicated from communities of the sort specified above, even through</w:t>
      </w:r>
      <w:r w:rsidRPr="009A2847">
        <w:rPr>
          <w:sz w:val="16"/>
        </w:rPr>
        <w:t xml:space="preserve"> the use of </w:t>
      </w:r>
      <w:r w:rsidRPr="009A2847">
        <w:rPr>
          <w:rStyle w:val="StyleUnderline"/>
        </w:rPr>
        <w:t xml:space="preserve">determined authoritarian measures and </w:t>
      </w:r>
      <w:r w:rsidRPr="00D67913">
        <w:rPr>
          <w:rStyle w:val="StyleUnderline"/>
        </w:rPr>
        <w:t xml:space="preserve">even though the dissenting agents will be acting in the life-threatening environment of space. Accordingly, </w:t>
      </w:r>
      <w:r w:rsidRPr="00D67913">
        <w:rPr>
          <w:rStyle w:val="Emphasis"/>
        </w:rPr>
        <w:t>even if</w:t>
      </w:r>
      <w:r w:rsidRPr="00D67913">
        <w:rPr>
          <w:rStyle w:val="StyleUnderline"/>
        </w:rPr>
        <w:t xml:space="preserve"> it was </w:t>
      </w:r>
      <w:r w:rsidRPr="00D67913">
        <w:rPr>
          <w:rStyle w:val="Emphasis"/>
        </w:rPr>
        <w:t>morally permissible</w:t>
      </w:r>
      <w:r w:rsidRPr="00D67913">
        <w:rPr>
          <w:rStyle w:val="StyleUnderline"/>
        </w:rPr>
        <w:t xml:space="preserve"> to support an Iron Skies option</w:t>
      </w:r>
      <w:r w:rsidRPr="00D67913">
        <w:rPr>
          <w:sz w:val="16"/>
        </w:rPr>
        <w:t xml:space="preserve"> of radically authoritarian political control, </w:t>
      </w:r>
      <w:r w:rsidRPr="00D67913">
        <w:rPr>
          <w:rStyle w:val="StyleUnderline"/>
        </w:rPr>
        <w:t xml:space="preserve">such an option would </w:t>
      </w:r>
      <w:r w:rsidRPr="00D67913">
        <w:rPr>
          <w:rStyle w:val="Emphasis"/>
        </w:rPr>
        <w:t>not</w:t>
      </w:r>
      <w:r w:rsidRPr="00D67913">
        <w:rPr>
          <w:rStyle w:val="StyleUnderline"/>
        </w:rPr>
        <w:t xml:space="preserve"> actually eradicate the pressures towards dissent and</w:t>
      </w:r>
      <w:r w:rsidRPr="00D67913">
        <w:rPr>
          <w:sz w:val="16"/>
        </w:rPr>
        <w:t xml:space="preserve"> it </w:t>
      </w:r>
      <w:r w:rsidRPr="00D67913">
        <w:rPr>
          <w:rStyle w:val="StyleUnderline"/>
        </w:rPr>
        <w:t>might, because of its extreme inflexibility, prove</w:t>
      </w:r>
      <w:r w:rsidRPr="00D67913">
        <w:rPr>
          <w:sz w:val="16"/>
        </w:rPr>
        <w:t xml:space="preserve"> to be </w:t>
      </w:r>
      <w:r w:rsidRPr="00D67913">
        <w:rPr>
          <w:rStyle w:val="StyleUnderline"/>
        </w:rPr>
        <w:t xml:space="preserve">ultimately </w:t>
      </w:r>
      <w:r w:rsidRPr="00D67913">
        <w:rPr>
          <w:rStyle w:val="Emphasis"/>
        </w:rPr>
        <w:t>counterproductive</w:t>
      </w:r>
      <w:r w:rsidRPr="009A2847">
        <w:rPr>
          <w:rStyle w:val="StyleUnderline"/>
        </w:rPr>
        <w:t xml:space="preserve">. </w:t>
      </w:r>
      <w:r w:rsidRPr="009A2847">
        <w:rPr>
          <w:rStyle w:val="StyleUnderline"/>
          <w:highlight w:val="green"/>
        </w:rPr>
        <w:t xml:space="preserve">Rather than </w:t>
      </w:r>
      <w:r w:rsidRPr="00D67913">
        <w:rPr>
          <w:rStyle w:val="Emphasis"/>
          <w:highlight w:val="green"/>
        </w:rPr>
        <w:t>imposing obedience</w:t>
      </w:r>
      <w:r w:rsidRPr="009A2847">
        <w:rPr>
          <w:sz w:val="16"/>
        </w:rPr>
        <w:t xml:space="preserve"> by main force, </w:t>
      </w:r>
      <w:r w:rsidRPr="009A2847">
        <w:rPr>
          <w:rStyle w:val="StyleUnderline"/>
        </w:rPr>
        <w:t xml:space="preserve">it might </w:t>
      </w:r>
      <w:r w:rsidRPr="00D67913">
        <w:rPr>
          <w:rStyle w:val="StyleUnderline"/>
        </w:rPr>
        <w:t>generate problems which could well cut across</w:t>
      </w:r>
      <w:r w:rsidRPr="009A2847">
        <w:rPr>
          <w:sz w:val="16"/>
        </w:rPr>
        <w:t xml:space="preserve"> the </w:t>
      </w:r>
      <w:r w:rsidRPr="009A2847">
        <w:rPr>
          <w:rStyle w:val="StyleUnderline"/>
        </w:rPr>
        <w:t>fulfilment of the duty</w:t>
      </w:r>
      <w:r w:rsidRPr="009A2847">
        <w:rPr>
          <w:sz w:val="16"/>
        </w:rPr>
        <w:t xml:space="preserve"> specified in (1) </w:t>
      </w:r>
      <w:r w:rsidRPr="009A2847">
        <w:rPr>
          <w:rStyle w:val="StyleUnderline"/>
        </w:rPr>
        <w:t xml:space="preserve">to extend </w:t>
      </w:r>
      <w:r w:rsidRPr="00D67913">
        <w:rPr>
          <w:rStyle w:val="StyleUnderline"/>
        </w:rPr>
        <w:t>human life.</w:t>
      </w:r>
      <w:r w:rsidRPr="009A2847">
        <w:rPr>
          <w:rStyle w:val="StyleUnderline"/>
        </w:rPr>
        <w:t xml:space="preserve"> </w:t>
      </w:r>
      <w:r w:rsidRPr="009A2847">
        <w:rPr>
          <w:sz w:val="16"/>
        </w:rPr>
        <w:t xml:space="preserve">2.3 A Closer Look at the Commitments The first two commitments are broadly communitarian, the third is more ambiguous and may be read in either an individualist or a communitarian manner, as a concern for individual rights and entitlements or as a concern for </w:t>
      </w:r>
      <w:r w:rsidRPr="00D67913">
        <w:rPr>
          <w:rStyle w:val="StyleUnderline"/>
          <w:highlight w:val="green"/>
        </w:rPr>
        <w:t xml:space="preserve">collective entitlements such as the </w:t>
      </w:r>
      <w:r w:rsidRPr="00BA310A">
        <w:rPr>
          <w:rStyle w:val="Emphasis"/>
          <w:highlight w:val="green"/>
        </w:rPr>
        <w:t>right to strike</w:t>
      </w:r>
      <w:r w:rsidRPr="009A2847">
        <w:rPr>
          <w:sz w:val="16"/>
        </w:rPr>
        <w:t xml:space="preserve">, to </w:t>
      </w:r>
      <w:r w:rsidRPr="00D67913">
        <w:rPr>
          <w:rStyle w:val="Emphasis"/>
          <w:highlight w:val="green"/>
        </w:rPr>
        <w:t>form</w:t>
      </w:r>
      <w:r w:rsidRPr="009A2847">
        <w:rPr>
          <w:rStyle w:val="StyleUnderline"/>
        </w:rPr>
        <w:t xml:space="preserve"> and join trades </w:t>
      </w:r>
      <w:r w:rsidRPr="00BA310A">
        <w:rPr>
          <w:rStyle w:val="Emphasis"/>
          <w:highlight w:val="green"/>
        </w:rPr>
        <w:t>unions</w:t>
      </w:r>
      <w:r w:rsidRPr="009A2847">
        <w:rPr>
          <w:rStyle w:val="StyleUnderline"/>
          <w:highlight w:val="green"/>
        </w:rPr>
        <w:t>, and</w:t>
      </w:r>
      <w:r w:rsidRPr="009A2847">
        <w:rPr>
          <w:rStyle w:val="StyleUnderline"/>
        </w:rPr>
        <w:t xml:space="preserve"> to </w:t>
      </w:r>
      <w:r w:rsidRPr="00BA310A">
        <w:rPr>
          <w:rStyle w:val="Emphasis"/>
          <w:highlight w:val="green"/>
        </w:rPr>
        <w:t>protest</w:t>
      </w:r>
      <w:r w:rsidRPr="009A2847">
        <w:rPr>
          <w:rStyle w:val="StyleUnderline"/>
        </w:rPr>
        <w:t xml:space="preserve"> or speak out</w:t>
      </w:r>
      <w:r w:rsidRPr="009A2847">
        <w:rPr>
          <w:sz w:val="16"/>
        </w:rPr>
        <w:t xml:space="preserve"> against the government. Upon closer examination, all three commitments have a degree of ambiguity about them. The idea of extending human life in (1) </w:t>
      </w:r>
      <w:r w:rsidRPr="009A2847">
        <w:rPr>
          <w:rStyle w:val="StyleUnderline"/>
          <w:highlight w:val="green"/>
        </w:rPr>
        <w:t>can</w:t>
      </w:r>
      <w:r w:rsidRPr="009A2847">
        <w:rPr>
          <w:rStyle w:val="StyleUnderline"/>
        </w:rPr>
        <w:t xml:space="preserve"> be</w:t>
      </w:r>
      <w:r w:rsidRPr="009A2847">
        <w:rPr>
          <w:sz w:val="16"/>
        </w:rPr>
        <w:t xml:space="preserve"> read in at least </w:t>
      </w:r>
      <w:r w:rsidRPr="009A2847">
        <w:rPr>
          <w:rStyle w:val="StyleUnderline"/>
        </w:rPr>
        <w:t>two</w:t>
      </w:r>
      <w:r w:rsidRPr="009A2847">
        <w:rPr>
          <w:sz w:val="16"/>
        </w:rPr>
        <w:t xml:space="preserve"> quite </w:t>
      </w:r>
      <w:r w:rsidRPr="009A2847">
        <w:rPr>
          <w:rStyle w:val="StyleUnderline"/>
        </w:rPr>
        <w:t>different ways</w:t>
      </w:r>
      <w:r w:rsidRPr="009A2847">
        <w:rPr>
          <w:sz w:val="16"/>
        </w:rPr>
        <w:t xml:space="preserve">, as a claim about the </w:t>
      </w:r>
      <w:r w:rsidRPr="009A2847">
        <w:rPr>
          <w:rStyle w:val="StyleUnderline"/>
          <w:highlight w:val="green"/>
        </w:rPr>
        <w:t>preserv</w:t>
      </w:r>
      <w:r w:rsidRPr="009A2847">
        <w:rPr>
          <w:sz w:val="16"/>
        </w:rPr>
        <w:t xml:space="preserve">ation of </w:t>
      </w:r>
      <w:r w:rsidRPr="009A2847">
        <w:rPr>
          <w:rStyle w:val="StyleUnderline"/>
          <w:highlight w:val="green"/>
        </w:rPr>
        <w:t>our species</w:t>
      </w:r>
      <w:r w:rsidRPr="009A2847">
        <w:rPr>
          <w:sz w:val="16"/>
        </w:rPr>
        <w:t xml:space="preserve"> or </w:t>
      </w:r>
      <w:r w:rsidRPr="009A2847">
        <w:rPr>
          <w:rStyle w:val="StyleUnderline"/>
        </w:rPr>
        <w:t>as</w:t>
      </w:r>
      <w:r w:rsidRPr="009A2847">
        <w:rPr>
          <w:sz w:val="16"/>
        </w:rPr>
        <w:t xml:space="preserve"> a claim about the preservation of our ‘moral community’ (the bounds of which are not necessarily set by common biological origins or shared patterns of DNA). The idea of duties to future generations , cited in (2), can also be read as an obligation to particular future agents or to future groups of humans no matter who they turn out to be. In line with a previously supported position (Milligan 2015a) I will suggest that we resolve the former ambiguity by endorsing the idea that </w:t>
      </w:r>
      <w:r w:rsidRPr="009A2847">
        <w:rPr>
          <w:rStyle w:val="StyleUnderline"/>
        </w:rPr>
        <w:t>our primary obligation to humanity is to a moral community</w:t>
      </w:r>
      <w:r w:rsidRPr="009A2847">
        <w:rPr>
          <w:sz w:val="16"/>
        </w:rPr>
        <w:t xml:space="preserve"> (rather than a species) </w:t>
      </w:r>
      <w:r w:rsidRPr="009A2847">
        <w:rPr>
          <w:rStyle w:val="StyleUnderline"/>
        </w:rPr>
        <w:t>and</w:t>
      </w:r>
      <w:r w:rsidRPr="009A2847">
        <w:rPr>
          <w:sz w:val="16"/>
        </w:rPr>
        <w:t xml:space="preserve"> that we resolve the latter ambiguity by accepting that </w:t>
      </w:r>
      <w:r w:rsidRPr="009A2847">
        <w:rPr>
          <w:rStyle w:val="StyleUnderline"/>
        </w:rPr>
        <w:t>our duty to future humans is</w:t>
      </w:r>
      <w:r w:rsidRPr="009A2847">
        <w:rPr>
          <w:sz w:val="16"/>
        </w:rPr>
        <w:t xml:space="preserve">, in some sense, </w:t>
      </w:r>
      <w:r w:rsidRPr="009A2847">
        <w:rPr>
          <w:rStyle w:val="StyleUnderline"/>
        </w:rPr>
        <w:t>to a collectivity</w:t>
      </w:r>
      <w:r w:rsidRPr="009A2847">
        <w:rPr>
          <w:sz w:val="16"/>
        </w:rPr>
        <w:t xml:space="preserve"> rather than to particular individuals. One important reason for the former move is that a species-focused reading of our duty to humanity generates too many anomalies. For example, if it were discovered that a section of the population were ‘Spock- like’ and did not actually share human DNA would this in any way entitle us to exclude them, or their descendants, from our survival plans? Doing so would look suspiciously like a form of prejudice as well as being practically unwise. By virtue of their biological difference they might turn out to be better equipped to survive and to preserve the legacy of our shared community. Moreover, it is the species reading of a duty to extend human life which is connected to the kind of </w:t>
      </w:r>
      <w:r w:rsidRPr="009A2847">
        <w:rPr>
          <w:rStyle w:val="StyleUnderline"/>
        </w:rPr>
        <w:t>narrow and impractical consequentialism</w:t>
      </w:r>
      <w:r w:rsidRPr="009A2847">
        <w:rPr>
          <w:sz w:val="16"/>
        </w:rPr>
        <w:t xml:space="preserve"> which </w:t>
      </w:r>
      <w:r w:rsidRPr="009A2847">
        <w:rPr>
          <w:rStyle w:val="StyleUnderline"/>
        </w:rPr>
        <w:t xml:space="preserve">holds that any sacrifice is legitimate if it is required to secure survival. The moral community reading of our duty to humanity is, contrastingly, tied to the possibility that through certain kinds of moral failures a community might (figuratively) ‘forfeit its right to survive’ or </w:t>
      </w:r>
      <w:r w:rsidRPr="009A2847">
        <w:rPr>
          <w:sz w:val="16"/>
        </w:rPr>
        <w:t xml:space="preserve">might </w:t>
      </w:r>
      <w:r w:rsidRPr="009A2847">
        <w:rPr>
          <w:rStyle w:val="StyleUnderline"/>
        </w:rPr>
        <w:t>undermine the value of community survival through a betrayal of the basic values on which the</w:t>
      </w:r>
      <w:r w:rsidRPr="009A2847">
        <w:rPr>
          <w:sz w:val="16"/>
        </w:rPr>
        <w:t xml:space="preserve"> sense of </w:t>
      </w:r>
      <w:r w:rsidRPr="009A2847">
        <w:rPr>
          <w:rStyle w:val="StyleUnderline"/>
        </w:rPr>
        <w:t>community is based.</w:t>
      </w:r>
      <w:r w:rsidRPr="009A2847">
        <w:rPr>
          <w:sz w:val="16"/>
        </w:rPr>
        <w:t xml:space="preserve"> In less abstract terms, it is better to be part of a short lived but good community rather than a long lived but morally bankrupt or even repugnant community. </w:t>
      </w:r>
      <w:r w:rsidRPr="009A2847">
        <w:rPr>
          <w:rStyle w:val="StyleUnderline"/>
        </w:rPr>
        <w:t xml:space="preserve">A </w:t>
      </w:r>
      <w:r w:rsidRPr="00BA310A">
        <w:rPr>
          <w:rStyle w:val="Emphasis"/>
        </w:rPr>
        <w:t>Fourth Reich</w:t>
      </w:r>
      <w:r w:rsidRPr="009A2847">
        <w:rPr>
          <w:rStyle w:val="StyleUnderline"/>
        </w:rPr>
        <w:t xml:space="preserve"> in space, no matter </w:t>
      </w:r>
      <w:r w:rsidRPr="00BA310A">
        <w:rPr>
          <w:rStyle w:val="Emphasis"/>
        </w:rPr>
        <w:t>how long</w:t>
      </w:r>
      <w:r w:rsidRPr="009A2847">
        <w:rPr>
          <w:rStyle w:val="StyleUnderline"/>
        </w:rPr>
        <w:t xml:space="preserve"> it lasted, could </w:t>
      </w:r>
      <w:r w:rsidRPr="00BA310A">
        <w:rPr>
          <w:rStyle w:val="Emphasis"/>
        </w:rPr>
        <w:t>not</w:t>
      </w:r>
      <w:r w:rsidRPr="009A2847">
        <w:rPr>
          <w:rStyle w:val="StyleUnderline"/>
        </w:rPr>
        <w:t xml:space="preserve"> count as </w:t>
      </w:r>
      <w:r w:rsidRPr="00BA310A">
        <w:rPr>
          <w:rStyle w:val="Emphasis"/>
        </w:rPr>
        <w:t>success</w:t>
      </w:r>
      <w:r w:rsidRPr="009A2847">
        <w:rPr>
          <w:rStyle w:val="StyleUnderline"/>
        </w:rPr>
        <w:t>.</w:t>
      </w:r>
      <w:r w:rsidRPr="00BA310A">
        <w:rPr>
          <w:sz w:val="16"/>
        </w:rPr>
        <w:t xml:space="preserve"> </w:t>
      </w:r>
      <w:r w:rsidRPr="009A2847">
        <w:rPr>
          <w:sz w:val="16"/>
        </w:rPr>
        <w:t xml:space="preserve">With this understanding of our duty to humanity in place, we can begin to appreciate that while there is a tension between (1) and (3) there is also a commonality of concern. </w:t>
      </w:r>
      <w:r w:rsidRPr="009A2847">
        <w:rPr>
          <w:rStyle w:val="StyleUnderline"/>
        </w:rPr>
        <w:t xml:space="preserve">Together they combine into a commitment to survival </w:t>
      </w:r>
      <w:r w:rsidRPr="009A2847">
        <w:rPr>
          <w:rStyle w:val="StyleUnderline"/>
          <w:highlight w:val="green"/>
        </w:rPr>
        <w:t xml:space="preserve">under conditions which do </w:t>
      </w:r>
      <w:r w:rsidRPr="00BA310A">
        <w:rPr>
          <w:rStyle w:val="Emphasis"/>
          <w:highlight w:val="green"/>
        </w:rPr>
        <w:t>not</w:t>
      </w:r>
      <w:r w:rsidRPr="009A2847">
        <w:rPr>
          <w:rStyle w:val="StyleUnderline"/>
          <w:highlight w:val="green"/>
        </w:rPr>
        <w:t xml:space="preserve"> </w:t>
      </w:r>
      <w:r w:rsidRPr="00BA310A">
        <w:rPr>
          <w:rStyle w:val="Emphasis"/>
          <w:highlight w:val="green"/>
        </w:rPr>
        <w:t>dehumanize</w:t>
      </w:r>
      <w:r w:rsidRPr="009A2847">
        <w:rPr>
          <w:rStyle w:val="StyleUnderline"/>
          <w:highlight w:val="green"/>
        </w:rPr>
        <w:t xml:space="preserve"> but</w:t>
      </w:r>
      <w:r w:rsidRPr="009A2847">
        <w:rPr>
          <w:rStyle w:val="StyleUnderline"/>
        </w:rPr>
        <w:t xml:space="preserve"> instead </w:t>
      </w:r>
      <w:r w:rsidRPr="009A2847">
        <w:rPr>
          <w:rStyle w:val="StyleUnderline"/>
          <w:highlight w:val="green"/>
        </w:rPr>
        <w:t>offer</w:t>
      </w:r>
      <w:r w:rsidRPr="009A2847">
        <w:rPr>
          <w:rStyle w:val="StyleUnderline"/>
        </w:rPr>
        <w:t xml:space="preserve"> some manner of </w:t>
      </w:r>
      <w:r w:rsidRPr="009A2847">
        <w:rPr>
          <w:rStyle w:val="StyleUnderline"/>
          <w:highlight w:val="green"/>
        </w:rPr>
        <w:t>freedom</w:t>
      </w:r>
      <w:r w:rsidRPr="009A2847">
        <w:rPr>
          <w:rStyle w:val="StyleUnderline"/>
        </w:rPr>
        <w:t>, even if it is</w:t>
      </w:r>
      <w:r w:rsidRPr="009A2847">
        <w:rPr>
          <w:sz w:val="16"/>
        </w:rPr>
        <w:t xml:space="preserve"> of the paradoxical sort referred to by Cockell (2015) as </w:t>
      </w:r>
      <w:r w:rsidRPr="009A2847">
        <w:rPr>
          <w:rStyle w:val="StyleUnderline"/>
        </w:rPr>
        <w:t>‘freedom in a box’</w:t>
      </w:r>
      <w:r w:rsidRPr="00BA310A">
        <w:rPr>
          <w:sz w:val="16"/>
        </w:rPr>
        <w:t xml:space="preserve"> .</w:t>
      </w:r>
      <w:r w:rsidRPr="009A2847">
        <w:rPr>
          <w:sz w:val="16"/>
        </w:rPr>
        <w:t xml:space="preserve"> The second commitment, concerning duties towards future generations, is like the first in the sense that it is a more obviously communitarian than individualist concern. Duties towards future generations really do seem to be duties towards generations and not towards specific individuals for reasons specified in what is known as the ‘non-identity problem’ (Parfit 1986). If action φ involves environmental degradation which might, in 100 years time, lead to harm to members of a future generation, Bob, Mary, Elizabeth et al. I might try to avoid it. But in doing so I am likely to alter who comes into existence (which may no longer be Bob, Mary, Elizabeth et al.) because who ends up coming into existence is sensitive to even minor alterations in our current behaviour. (This is also the reason why time travelers in popular television programs and films are warned not to change anything because they might then end up not being born.) I can do ‘the right thing’ for the sake of (a) future generations whoever their constituents are, and (b) those particular future agents who will come into existence no matter what I do (and the number of these will tend towards zero as we move beyond the next generation). But I cannot ‘do the right thing’ for anyone whose existence I cannot actually and reliably foresee. This, again, stresses the broadly communitarian nature of the duties in question. And this is no bad thing. </w:t>
      </w:r>
      <w:r w:rsidRPr="00BA310A">
        <w:rPr>
          <w:rStyle w:val="StyleUnderline"/>
        </w:rPr>
        <w:t>The right kind of ethic</w:t>
      </w:r>
      <w:r w:rsidRPr="009A2847">
        <w:rPr>
          <w:rStyle w:val="StyleUnderline"/>
        </w:rPr>
        <w:t xml:space="preserve"> for space may (I think ‘should’) acknowledge the value of </w:t>
      </w:r>
      <w:r w:rsidRPr="00BA310A">
        <w:rPr>
          <w:rStyle w:val="StyleUnderline"/>
        </w:rPr>
        <w:t>individuals as unique and irreplaceable</w:t>
      </w:r>
      <w:r w:rsidRPr="009A2847">
        <w:rPr>
          <w:sz w:val="16"/>
        </w:rPr>
        <w:t xml:space="preserve">, </w:t>
      </w:r>
      <w:r w:rsidRPr="00BA310A">
        <w:rPr>
          <w:rStyle w:val="StyleUnderline"/>
        </w:rPr>
        <w:t>but it is unlikely to be a strong</w:t>
      </w:r>
      <w:r w:rsidRPr="009A2847">
        <w:rPr>
          <w:rStyle w:val="StyleUnderline"/>
        </w:rPr>
        <w:t xml:space="preserve"> form of individualism.</w:t>
      </w:r>
      <w:r w:rsidRPr="009A2847">
        <w:rPr>
          <w:sz w:val="16"/>
        </w:rPr>
        <w:t xml:space="preserve"> Although not focused upon particular discrete known-in-advanced individuals, such future-oriented duties do seem to be real. As a symptomatic but extreme illustration: we do not get to plant time bombs in the public square just so long as no currently living and determinate or identifiable agents will be harmed. </w:t>
      </w:r>
      <w:r w:rsidRPr="009A2847">
        <w:rPr>
          <w:rStyle w:val="StyleUnderline"/>
        </w:rPr>
        <w:t xml:space="preserve">There is no requirement that the </w:t>
      </w:r>
      <w:r w:rsidRPr="00D67913">
        <w:rPr>
          <w:rStyle w:val="Emphasis"/>
          <w:highlight w:val="green"/>
        </w:rPr>
        <w:t>like</w:t>
      </w:r>
      <w:r w:rsidRPr="00D67913">
        <w:rPr>
          <w:rStyle w:val="StyleUnderline"/>
        </w:rPr>
        <w:t>ly victims of</w:t>
      </w:r>
      <w:r w:rsidRPr="009A2847">
        <w:rPr>
          <w:rStyle w:val="StyleUnderline"/>
        </w:rPr>
        <w:t xml:space="preserve"> our actions</w:t>
      </w:r>
      <w:r w:rsidRPr="009A2847">
        <w:rPr>
          <w:sz w:val="16"/>
        </w:rPr>
        <w:t xml:space="preserve"> must </w:t>
      </w:r>
      <w:r w:rsidRPr="009A2847">
        <w:rPr>
          <w:rStyle w:val="StyleUnderline"/>
        </w:rPr>
        <w:t>enjoy</w:t>
      </w:r>
      <w:r w:rsidRPr="009A2847">
        <w:rPr>
          <w:sz w:val="16"/>
        </w:rPr>
        <w:t xml:space="preserve"> the </w:t>
      </w:r>
      <w:r w:rsidRPr="009A2847">
        <w:rPr>
          <w:rStyle w:val="StyleUnderline"/>
        </w:rPr>
        <w:t>terra</w:t>
      </w:r>
      <w:r w:rsidRPr="009A2847">
        <w:rPr>
          <w:sz w:val="16"/>
        </w:rPr>
        <w:t xml:space="preserve"> firma of existence in order </w:t>
      </w:r>
      <w:r w:rsidRPr="009A2847">
        <w:rPr>
          <w:rStyle w:val="StyleUnderline"/>
        </w:rPr>
        <w:t>for us to have duties</w:t>
      </w:r>
      <w:r w:rsidRPr="009A2847">
        <w:rPr>
          <w:sz w:val="16"/>
        </w:rPr>
        <w:t xml:space="preserve"> to avoid the actions in question. </w:t>
      </w:r>
      <w:r w:rsidRPr="009A2847">
        <w:rPr>
          <w:rStyle w:val="StyleUnderline"/>
        </w:rPr>
        <w:t xml:space="preserve">This kind of </w:t>
      </w:r>
      <w:r w:rsidRPr="00D67913">
        <w:rPr>
          <w:rStyle w:val="StyleUnderline"/>
        </w:rPr>
        <w:t>future-oriented deliberation is familiar from</w:t>
      </w:r>
      <w:r w:rsidRPr="009A2847">
        <w:rPr>
          <w:rStyle w:val="StyleUnderline"/>
        </w:rPr>
        <w:t xml:space="preserve"> discussions of </w:t>
      </w:r>
      <w:r w:rsidRPr="00BA310A">
        <w:rPr>
          <w:rStyle w:val="Emphasis"/>
          <w:highlight w:val="green"/>
        </w:rPr>
        <w:t>nuclear</w:t>
      </w:r>
      <w:r w:rsidRPr="009A2847">
        <w:rPr>
          <w:sz w:val="16"/>
        </w:rPr>
        <w:t xml:space="preserve"> waste management </w:t>
      </w:r>
      <w:r w:rsidRPr="009A2847">
        <w:rPr>
          <w:rStyle w:val="StyleUnderline"/>
          <w:highlight w:val="green"/>
        </w:rPr>
        <w:t xml:space="preserve">and </w:t>
      </w:r>
      <w:r w:rsidRPr="00BA310A">
        <w:rPr>
          <w:rStyle w:val="Emphasis"/>
          <w:highlight w:val="green"/>
        </w:rPr>
        <w:t>enviro</w:t>
      </w:r>
      <w:r w:rsidRPr="009A2847">
        <w:rPr>
          <w:rStyle w:val="StyleUnderline"/>
        </w:rPr>
        <w:t xml:space="preserve">nmental </w:t>
      </w:r>
      <w:r w:rsidRPr="009A2847">
        <w:rPr>
          <w:rStyle w:val="StyleUnderline"/>
          <w:highlight w:val="green"/>
        </w:rPr>
        <w:t>harm</w:t>
      </w:r>
      <w:r w:rsidRPr="009A2847">
        <w:rPr>
          <w:sz w:val="16"/>
        </w:rPr>
        <w:t xml:space="preserve"> more generally (Routley and Routley 1978). </w:t>
      </w:r>
      <w:r w:rsidRPr="009A2847">
        <w:rPr>
          <w:rStyle w:val="StyleUnderline"/>
        </w:rPr>
        <w:t xml:space="preserve">In short, </w:t>
      </w:r>
      <w:r w:rsidRPr="009A2847">
        <w:rPr>
          <w:rStyle w:val="StyleUnderline"/>
          <w:highlight w:val="green"/>
        </w:rPr>
        <w:t xml:space="preserve">we do </w:t>
      </w:r>
      <w:r w:rsidRPr="00BA310A">
        <w:rPr>
          <w:rStyle w:val="Emphasis"/>
          <w:highlight w:val="green"/>
        </w:rPr>
        <w:t>not</w:t>
      </w:r>
      <w:r w:rsidRPr="009A2847">
        <w:rPr>
          <w:rStyle w:val="StyleUnderline"/>
          <w:highlight w:val="green"/>
        </w:rPr>
        <w:t xml:space="preserve"> get to </w:t>
      </w:r>
      <w:r w:rsidRPr="00BA310A">
        <w:rPr>
          <w:rStyle w:val="Emphasis"/>
          <w:highlight w:val="green"/>
        </w:rPr>
        <w:t>ignore</w:t>
      </w:r>
      <w:r w:rsidRPr="009A2847">
        <w:rPr>
          <w:sz w:val="16"/>
        </w:rPr>
        <w:t xml:space="preserve"> any </w:t>
      </w:r>
      <w:r w:rsidRPr="00BA310A">
        <w:rPr>
          <w:rStyle w:val="Emphasis"/>
          <w:highlight w:val="green"/>
        </w:rPr>
        <w:t>likely</w:t>
      </w:r>
      <w:r w:rsidRPr="009A2847">
        <w:rPr>
          <w:rStyle w:val="StyleUnderline"/>
          <w:highlight w:val="green"/>
        </w:rPr>
        <w:t xml:space="preserve"> and </w:t>
      </w:r>
      <w:r w:rsidRPr="00BA310A">
        <w:rPr>
          <w:rStyle w:val="Emphasis"/>
          <w:highlight w:val="green"/>
        </w:rPr>
        <w:t>dire consequences</w:t>
      </w:r>
      <w:r w:rsidRPr="009A2847">
        <w:rPr>
          <w:rStyle w:val="StyleUnderline"/>
          <w:highlight w:val="green"/>
        </w:rPr>
        <w:t xml:space="preserve"> of our actions </w:t>
      </w:r>
      <w:r w:rsidRPr="00BA310A">
        <w:rPr>
          <w:rStyle w:val="Emphasis"/>
          <w:highlight w:val="green"/>
        </w:rPr>
        <w:t>even if</w:t>
      </w:r>
      <w:r w:rsidRPr="009A2847">
        <w:rPr>
          <w:rStyle w:val="StyleUnderline"/>
          <w:highlight w:val="green"/>
        </w:rPr>
        <w:t xml:space="preserve"> </w:t>
      </w:r>
      <w:r w:rsidRPr="00D67913">
        <w:rPr>
          <w:rStyle w:val="Emphasis"/>
          <w:highlight w:val="green"/>
        </w:rPr>
        <w:t>current</w:t>
      </w:r>
      <w:r w:rsidRPr="00D67913">
        <w:rPr>
          <w:rStyle w:val="StyleUnderline"/>
        </w:rPr>
        <w:t xml:space="preserve">ly existing </w:t>
      </w:r>
      <w:r w:rsidRPr="009A2847">
        <w:rPr>
          <w:rStyle w:val="StyleUnderline"/>
          <w:highlight w:val="green"/>
        </w:rPr>
        <w:t xml:space="preserve">agents will </w:t>
      </w:r>
      <w:r w:rsidRPr="00BA310A">
        <w:rPr>
          <w:rStyle w:val="Emphasis"/>
          <w:highlight w:val="green"/>
        </w:rPr>
        <w:t>not</w:t>
      </w:r>
      <w:r w:rsidRPr="009A2847">
        <w:rPr>
          <w:rStyle w:val="StyleUnderline"/>
          <w:highlight w:val="green"/>
        </w:rPr>
        <w:t xml:space="preserve"> </w:t>
      </w:r>
      <w:r w:rsidRPr="00BA310A">
        <w:rPr>
          <w:rStyle w:val="Emphasis"/>
          <w:highlight w:val="green"/>
        </w:rPr>
        <w:t>live to see</w:t>
      </w:r>
      <w:r w:rsidRPr="009A2847">
        <w:rPr>
          <w:rStyle w:val="StyleUnderline"/>
        </w:rPr>
        <w:t xml:space="preserve"> or be harmed by </w:t>
      </w:r>
      <w:r w:rsidRPr="009A2847">
        <w:rPr>
          <w:rStyle w:val="StyleUnderline"/>
          <w:highlight w:val="green"/>
        </w:rPr>
        <w:t>them.</w:t>
      </w:r>
      <w:r w:rsidRPr="009A2847">
        <w:rPr>
          <w:rStyle w:val="StyleUnderline"/>
          <w:u w:val="none"/>
        </w:rPr>
        <w:t xml:space="preserve"> </w:t>
      </w:r>
      <w:r w:rsidRPr="009A2847">
        <w:rPr>
          <w:sz w:val="6"/>
          <w:szCs w:val="12"/>
        </w:rPr>
        <w:t xml:space="preserve">The third commitment is more focused upon individual rights or at least upon a combination of individual and collective entitlements. And so the way of resolving its ambiguity is not as clear cut as opting for one thing or another as an important good. It certainly does not reduce simply to a liberal valuing of choice. My suggestion that a problem arises from of our duties towards future generations in space settlements is not the familiar one that it may be wrong to bring individual agents, involuntarily, into existence under the compromised circumstances of having to live somewhere other than in the midst of the lush greenery of the Earth. The latter claim may have something to it, but is problematic if pressed too far. After all, every human agent is brought into being under compromised circumstances which are also not of their own choosing. What matters is not so much choice as such but rather the nature of the (admittedly unchosen) circumstances. Those who think of space exploration in terms of a basic biological survival imperative may consider such issues moot because humans will breed no matter what ethicists say. But here we would do well to remember that not all humans will do so, that many couples in the West now choose to have only one child or none at all, and that slaves often tried to entirely avoid reproduction precisely because of the conditions under which any offspring would have to live. Yet here we may wonder about just how bad circumstances would have to be before we were justified in thinking about matters in the same way in relation to bringing agents into being in space. On a crude consequentialist account it might be tempting to say that we ought only to bring humans into being where there is likely to be a preponderance of happiness over suffering within their lives, or where the net balance is likely to be at least neutral. But what makes it difficult to buy into this view is that it would make most human reproduction, now and throughout history, a mistake. We need not lapse into some manner of philosophical pessimism in order to accept the inconvenient truth that life has generally been quite difficult for most humans at most times in the past and this remains the case in many parts of the world even today. Rather than appealing to some dubious consequentialist claim (in which things, overall, shall be well) it seems more plausible to hold that whoever we bring into being should have at least the opportunity for some sort of good life (on a complex understanding of the latter) even if suffering figures as a component part of such a life just as it figures as a component part of our lives and most human lives. It should be a life, in short, which the agent themselves could readily accept as meaningful in spite of suffering and meaningful and worthwhile in its own right rather than being simply a part of someone else’s grand plan. To say this much is precisely to regard such a life in terms which are familiar from a liberal discourse of respect, integrity and individual worth. It is also to appeal to a sense of inter-generational justice. And this is where a Rawlsian test seems to fit quite well. Under imaginary conditions where we do not know which generation we were going to belong to (the present generation or a future generation in a space settlement) we might well hold that enough had been done to offer a good life no matter where we happen to end up situated, and no matter when. This being so, the opportunity of a good life is the kind of requirement which might lead us to regard arrangements as just or as an approximation to justice. They might well pass a Rawlsian test for political deliberation about the unfamiliar conditions of life in space. To deny basic freedoms and any entitlement to dissent, simply in order to fulfil our terrestrially-derived plans, when we are sure of actually living in better times than those who might come later, looks like a way of regarding future generations only as a means to our ends rather than as groups of beings who will have ends and aspirations of their own, beings who will (in a familiar philosophical terminology derived from Kant ) be ends in their own right and beings towards whom justice is due. In the light of this, the case for upholding claim (3) in relation to space starts to look strong. Indeed, the case for deliberating about an orderly transition from first landing to at least some political freedoms and entitlements to dissent within a settled autonomous community, looks more or less clear cut. If we cannot look ahead to the realistic possibility of political freedoms then the project of settlement will involve, from the outset, a notable moral failure of duty towards future generations. We may, of course, become trapped at some point in a tragic dilemma where some form of wrongdoing is tolerable because it is unavoidable, because we face only a choice of moral failures. But we may also have a reasonable hope for something better and this goes to the heart of what it is to have ‘social hope’ of the sort which political justice ultimate requires. 2.4 Dissent and Political Structure Even so, embedded rights and entitlements to dissent are unlikely to reproduce anything which will look closely similar to terrestrial liberty in a modern liberal democracy. Liberty is always likely to be compromised and constrained or boxed-in. And so, as conceded at the outset, violence of the sort which helped to bring various of the Western democracies into being (the American and French Revolutions, the revolutions of 1848, two major international wars and multiple militarized civil conflicts) are likely to be mutually destructive for the contending parties. In space, there can be no question of destroying and then rebuilding vital infrastructure at some later point in time. Rather, life support systems must be maintained and emergency measures of an authoritarian sort may sometimes have to be tolerated as the only way in which this can be done speedily and efficiently. And this may have to be accepted even though it is a circumstance which would probably be exploited in unfair ways by elites under the cover of acting in the general interest. And their position too is worthy of note. While the focus of this volume has predominantly been upon the position of ordinary citizens or subjects of extraterrestrial political systems, it is worth pausing for a moment to consider the standpoint of elites on the assumption that the latter may well exist in the kinds of stable societies which are envisaged. We need not, of course, exclude the possibility of some more radically egalitarian option but we may have to exclude any reasonable possibility of arriving at it as the immediate successor arrangement following on from the command systems of initial settlement. The ideologically tempting option for elites faced with dissent is likely to be broadly Hobbesian. That is to say, the message that safety is simply too fragile to justify any defiance of the powers that be will appeal. When Thomas Hobbes penned Leviathan (1651), the classic defense of authority as outside of any social contract and beyond answerability to the population at large, he may have been wrong about the ever-present precariousness of safety, but his picture of a life without absolute, top-down, sovereignty tending to be ‘nasty, brutish’ and, above all, ‘short’ will, no doubt, be a tempting picture for those who would benefit most directly from authoritarian rule. Nonetheless, the Hobbesian option is short-termist in a context where attention to the bigger picture of securing longer-term stability is required. I say this because many if not most settlements in space are likely to fail at some point in the face of external obstacles and internal weaknesses although the nature of failure may vary from continuing dependence upon the Earth through to actual starvation and system collapse. Of the difficulties making success so hard to achieve, the internal problems may at least be mitigated, but not entirely removed, by tapping into the socially advantageous side of dissent and into the collective wisdom which it often represents. There are, after all, matters which no individual should face alone for the simple reason that they are too large to fully appreciate. Our individual ethical sensibilities have been formed through coming to terms with much more restricted, localized and personal predicaments. Familiar ethical experiences have not equipped us with the kind of practical wisdom which would be required to individually come to grips with survival issues where the future of humanity as a whole is at stake. Shared deliberation, but also dissent and certain kinds of democratic constraining, may be ways of getting beyond this limitation and tapping into something more distributed and greater. For this reason, although I have favoured Rawlsian deliberation and liberal political norms, there is a strongly communitarian dimension to the picture painted above and this feeds through into a valuing of dissent rather than a Hobbesian suspicion about the latter as a socially-destructive threat. Dissent would have to be a feature of any healthy political system for several reasons. The most obvious of these is the psychological constraint that agents cannot actually live in a constantly future-oriented mindset with every action shaped by a primary concern for humanity’s future. The needs and desires of currently-existing agents must always be addressed as one of the goods towards which a functioning political system aims. And while it may be only one of the goods pursued by a stable and functioning state (because elite interests invariably do shape policy) it is still necessarily a part of the mix. The most likely outcome of, instead, promoting only elite interests or a continuous sacrifice for the future, out of a sense of moral idealism, would be a deep resentment against the state, against future generations and against those whose grandiose plans have generated this unfair predicament in the first place. (That would be ‘us’.) Alexander Herzen’s classic 19th century warning about this kind of mentality is still striking. ‘Do you truly wish to condemn all human beings alive today to the sad role of caryatids supporting a floor for others some day to dance on…or of wretched galley slaves, up to their knees in mud, dragging a barge filled with some mysterious treasure and with the words “progress in the future” inscribed on its bows?’ (Herzen 1979, p. 37). Some years ago, as part of the anniversary of another rather well known, dystopian, text about the future, Glover (1984) reflected upon Herzen’s warning by suggesting that such a heavy emphasis upon future people combined with persistent sacrifice for their sake would be not only unfair but would risk a constant deferral of benefits. These points still hold. Future-orientedness would not work in the present and there is no reason to believe that the future generations of agents who might live in a stable settlement would or should be willing to sacrifice so much and still sustain the levels of solidarity and commitment required to survive. A technologically advanced world without liberties, including certain kinds of dissent, is also likely to be a world without hope. More broadly (and these are considerations which borrow again from Rawls) dissent seems able to perform (i) basic expressive functions; (ii) communicative functions; and (iii) a corrective function in the face of democratic deficits and political failures. In addition, borrowing rather more from the political experience of the early 21st century, dissent can be a corrective to the problem of intransigent majorities who are unwilling to make concessions in order to secure social solidarity. Of course, as Rawls points out, there is a danger that dissent, even in its most useful and constructive forms such as civil disobedience, can overwhelm a political system if it is badly timed: when, for example, broadly justifiable political institutions are already reeling under multiple sources of protest and discontent (Rawls 1971). Similarly, dissent can widen social divisions when those in authority dig their heels in and refuse to budge. What this may steers us towards is not a pathological or Hobbesian hostility towards political protest and unrest but rather a conception of constrained-dissent tolerant political systems as the best candidate systems to move towards after an initial command-control settlement. And here, what counts a constrained-dissent rather than recklessness will vary from case to case and from settlement to settlement. (Just as there are variations in what these might involve when we contrast the Earth and anywhere else. What is reasonable here may not be reasonable elsewhere.) As for the more distant future, that really is a matter of conjecture, although we may doubt that anything akin to the utopia envisaged by some early space pioneers, such as Konstantin Tsoilkovsky will ever arrive. But with regard to a level of tolerance for dissent, we may still do rather more than suggest (or rely upon) an enlightened survival-oriented attitude on the part of ruling elites. Indeed, a reliance upon elites looks suspiciously like a losing political strategy under any circumstances and particularly so given their epistemically-compromised situation, their tendency to become enclosed, trapped in their own privileged word to the detriment of society as a whole. Rather, tolerance for dissent or more specifically for certain kinds of dissent is something which is best structured into the political process in ways which do not leave goodwill (a scarce resource at the best of times) to do most of the heavy lifting. As a closing point, there is at least one kind of political process which attempts to do just this, one which has gained increasing attention in recent years both among protest movements (such as the Occupy movement of 2011) and among those aiming to instate peace processes (such as the process in Northern Ireland), i.e. consensus deliberation (Graeber 2014; Castells 2015). All other things being equal, if we are ever faced with the task of trying to build settled communities, there is a case for saying that we ought to be aiming and planning for a transition to something like consensus deliberation systems. In other words, democracy but not quite as we know it (at least with regard to the treatment of minorities). Consensus in the relevant specialized sense is not about getting an impossible 100 % agreement as to the best course of action, but rather involves arriving at an option which everyone, or almost everyone, and not just electoral victors, can live with. This approach contrasts strongly with the dominant versions of parliamentary democracy in which policy tends to be shaped by majorities (which are often majorities only in the sense of parliamentary outcomes rather than actual popular support) who give way to the Cromwellian urge of imposing their will. A constrained dissent, which acknowledges that the risks of widespread political violence are too great, and a consensus politics through which the authority of majorities (or of the larger of several competing minorities) is acknowledged but constrained by constitutional rights and minority vetoes, may even be potential allies. This is all very pragmatic territory with the rough edges of political monomania removed. </w:t>
      </w:r>
      <w:r w:rsidRPr="00D67913">
        <w:rPr>
          <w:rStyle w:val="Emphasis"/>
          <w:highlight w:val="green"/>
        </w:rPr>
        <w:t>Constrained dissent</w:t>
      </w:r>
      <w:r w:rsidRPr="00D67913">
        <w:rPr>
          <w:rStyle w:val="StyleUnderline"/>
        </w:rPr>
        <w:t xml:space="preserve"> , where the constraint </w:t>
      </w:r>
      <w:r w:rsidRPr="00D67913">
        <w:rPr>
          <w:rStyle w:val="Emphasis"/>
        </w:rPr>
        <w:t>is built in</w:t>
      </w:r>
      <w:r w:rsidRPr="00D67913">
        <w:rPr>
          <w:rStyle w:val="StyleUnderline"/>
        </w:rPr>
        <w:t xml:space="preserve">to the very culture of dissent, and is not itself simply a matter of following the guide-rails established and tolerated by political elites, </w:t>
      </w:r>
      <w:r w:rsidRPr="00D67913">
        <w:rPr>
          <w:rStyle w:val="StyleUnderline"/>
          <w:highlight w:val="green"/>
        </w:rPr>
        <w:t>may</w:t>
      </w:r>
      <w:r w:rsidRPr="00D67913">
        <w:rPr>
          <w:rStyle w:val="StyleUnderline"/>
        </w:rPr>
        <w:t xml:space="preserve"> not only </w:t>
      </w:r>
      <w:r w:rsidRPr="00D67913">
        <w:rPr>
          <w:rStyle w:val="StyleUnderline"/>
          <w:highlight w:val="green"/>
        </w:rPr>
        <w:t>be a</w:t>
      </w:r>
      <w:r w:rsidRPr="00D67913">
        <w:rPr>
          <w:sz w:val="14"/>
        </w:rPr>
        <w:t>n</w:t>
      </w:r>
      <w:r w:rsidRPr="00D67913">
        <w:rPr>
          <w:sz w:val="16"/>
        </w:rPr>
        <w:t xml:space="preserve"> (admittedly fallible) </w:t>
      </w:r>
      <w:r w:rsidRPr="00D67913">
        <w:rPr>
          <w:rStyle w:val="StyleUnderline"/>
          <w:highlight w:val="green"/>
        </w:rPr>
        <w:t>way of avoiding</w:t>
      </w:r>
      <w:r w:rsidRPr="00D67913">
        <w:rPr>
          <w:rStyle w:val="StyleUnderline"/>
        </w:rPr>
        <w:t xml:space="preserve"> a </w:t>
      </w:r>
      <w:r w:rsidRPr="00D67913">
        <w:rPr>
          <w:rStyle w:val="Emphasis"/>
          <w:highlight w:val="green"/>
        </w:rPr>
        <w:t>violent</w:t>
      </w:r>
      <w:r w:rsidRPr="00D67913">
        <w:rPr>
          <w:rStyle w:val="StyleUnderline"/>
          <w:highlight w:val="green"/>
        </w:rPr>
        <w:t xml:space="preserve"> </w:t>
      </w:r>
      <w:r w:rsidRPr="00D67913">
        <w:rPr>
          <w:rStyle w:val="Emphasis"/>
          <w:highlight w:val="green"/>
        </w:rPr>
        <w:t>political meltdown</w:t>
      </w:r>
      <w:r w:rsidRPr="009A2847">
        <w:rPr>
          <w:rStyle w:val="StyleUnderline"/>
        </w:rPr>
        <w:t xml:space="preserve">, it may </w:t>
      </w:r>
      <w:r w:rsidRPr="00BA310A">
        <w:rPr>
          <w:rStyle w:val="Emphasis"/>
        </w:rPr>
        <w:t>also</w:t>
      </w:r>
      <w:r w:rsidRPr="009A2847">
        <w:rPr>
          <w:rStyle w:val="StyleUnderline"/>
        </w:rPr>
        <w:t xml:space="preserve"> be a way of acknowledging the standing of majorities </w:t>
      </w:r>
      <w:r w:rsidRPr="00D67913">
        <w:rPr>
          <w:rStyle w:val="StyleUnderline"/>
          <w:highlight w:val="green"/>
        </w:rPr>
        <w:t xml:space="preserve">while providing an </w:t>
      </w:r>
      <w:r w:rsidRPr="00D67913">
        <w:rPr>
          <w:rStyle w:val="Emphasis"/>
          <w:highlight w:val="green"/>
        </w:rPr>
        <w:t>informal</w:t>
      </w:r>
      <w:r w:rsidRPr="00D67913">
        <w:rPr>
          <w:rStyle w:val="StyleUnderline"/>
          <w:highlight w:val="green"/>
        </w:rPr>
        <w:t xml:space="preserve"> </w:t>
      </w:r>
      <w:r w:rsidRPr="00D67913">
        <w:rPr>
          <w:rStyle w:val="Emphasis"/>
          <w:highlight w:val="green"/>
        </w:rPr>
        <w:t>mech</w:t>
      </w:r>
      <w:r w:rsidRPr="00D67913">
        <w:rPr>
          <w:rStyle w:val="StyleUnderline"/>
        </w:rPr>
        <w:t>anism</w:t>
      </w:r>
      <w:r w:rsidRPr="009A2847">
        <w:rPr>
          <w:sz w:val="16"/>
        </w:rPr>
        <w:t xml:space="preserve"> (in addition to formal vetoes and constitutional rights) </w:t>
      </w:r>
      <w:r w:rsidRPr="009A2847">
        <w:rPr>
          <w:rStyle w:val="StyleUnderline"/>
          <w:highlight w:val="green"/>
        </w:rPr>
        <w:t>to</w:t>
      </w:r>
      <w:r w:rsidRPr="00D67913">
        <w:rPr>
          <w:rStyle w:val="StyleUnderline"/>
        </w:rPr>
        <w:t xml:space="preserve"> hold their power in </w:t>
      </w:r>
      <w:r w:rsidRPr="00D67913">
        <w:rPr>
          <w:rStyle w:val="Emphasis"/>
        </w:rPr>
        <w:t>check</w:t>
      </w:r>
      <w:r w:rsidRPr="00D67913">
        <w:rPr>
          <w:rStyle w:val="StyleUnderline"/>
        </w:rPr>
        <w:t xml:space="preserve"> and to show the extent of feeling among</w:t>
      </w:r>
      <w:r w:rsidRPr="00D67913">
        <w:rPr>
          <w:sz w:val="16"/>
        </w:rPr>
        <w:t xml:space="preserve"> non-dominant </w:t>
      </w:r>
      <w:r w:rsidRPr="00D67913">
        <w:rPr>
          <w:rStyle w:val="StyleUnderline"/>
        </w:rPr>
        <w:t xml:space="preserve">groups. Dissent, in this sense, provides a </w:t>
      </w:r>
      <w:r w:rsidRPr="00BA310A">
        <w:rPr>
          <w:rStyle w:val="Emphasis"/>
          <w:highlight w:val="green"/>
        </w:rPr>
        <w:t>‘check’</w:t>
      </w:r>
      <w:r w:rsidRPr="00D67913">
        <w:rPr>
          <w:rStyle w:val="StyleUnderline"/>
        </w:rPr>
        <w:t xml:space="preserve"> for </w:t>
      </w:r>
      <w:r w:rsidRPr="00D67913">
        <w:rPr>
          <w:rStyle w:val="Emphasis"/>
          <w:highlight w:val="green"/>
        </w:rPr>
        <w:t>emerging</w:t>
      </w:r>
      <w:r w:rsidRPr="00D67913">
        <w:rPr>
          <w:rStyle w:val="StyleUnderline"/>
          <w:highlight w:val="green"/>
        </w:rPr>
        <w:t xml:space="preserve"> </w:t>
      </w:r>
      <w:r w:rsidRPr="00D67913">
        <w:rPr>
          <w:rStyle w:val="Emphasis"/>
          <w:highlight w:val="green"/>
        </w:rPr>
        <w:t>social divisions</w:t>
      </w:r>
      <w:r w:rsidRPr="009A2847">
        <w:rPr>
          <w:rStyle w:val="StyleUnderline"/>
        </w:rPr>
        <w:t xml:space="preserve"> which might be addressed while there is </w:t>
      </w:r>
      <w:r w:rsidRPr="00BA310A">
        <w:rPr>
          <w:rStyle w:val="Emphasis"/>
        </w:rPr>
        <w:t>still time</w:t>
      </w:r>
      <w:r w:rsidRPr="00FD19CB">
        <w:rPr>
          <w:sz w:val="16"/>
        </w:rPr>
        <w:t xml:space="preserve">, </w:t>
      </w:r>
      <w:r w:rsidRPr="00BA310A">
        <w:rPr>
          <w:rStyle w:val="Emphasis"/>
          <w:highlight w:val="green"/>
        </w:rPr>
        <w:t>before</w:t>
      </w:r>
      <w:r w:rsidRPr="009A2847">
        <w:rPr>
          <w:rStyle w:val="StyleUnderline"/>
          <w:highlight w:val="green"/>
        </w:rPr>
        <w:t xml:space="preserve"> they reach </w:t>
      </w:r>
      <w:r w:rsidRPr="00BA310A">
        <w:rPr>
          <w:rStyle w:val="Emphasis"/>
          <w:highlight w:val="green"/>
        </w:rPr>
        <w:t>threatening</w:t>
      </w:r>
      <w:r w:rsidRPr="009A2847">
        <w:rPr>
          <w:rStyle w:val="StyleUnderline"/>
          <w:highlight w:val="green"/>
        </w:rPr>
        <w:t xml:space="preserve"> </w:t>
      </w:r>
      <w:r w:rsidRPr="00BA310A">
        <w:rPr>
          <w:rStyle w:val="Emphasis"/>
          <w:highlight w:val="green"/>
        </w:rPr>
        <w:t>proportions</w:t>
      </w:r>
      <w:r w:rsidRPr="00FD19CB">
        <w:rPr>
          <w:sz w:val="16"/>
        </w:rPr>
        <w:t xml:space="preserve">. </w:t>
      </w:r>
      <w:r w:rsidRPr="009A2847">
        <w:rPr>
          <w:rStyle w:val="StyleUnderline"/>
        </w:rPr>
        <w:t xml:space="preserve">If a popular culture of </w:t>
      </w:r>
      <w:r w:rsidRPr="00BA6B50">
        <w:rPr>
          <w:rStyle w:val="Emphasis"/>
        </w:rPr>
        <w:t>constrained dissent</w:t>
      </w:r>
      <w:r w:rsidRPr="009A2847">
        <w:rPr>
          <w:rStyle w:val="StyleUnderline"/>
        </w:rPr>
        <w:t xml:space="preserve"> and </w:t>
      </w:r>
      <w:r w:rsidRPr="00BA6B50">
        <w:rPr>
          <w:rStyle w:val="Emphasis"/>
        </w:rPr>
        <w:t>consensus structures</w:t>
      </w:r>
      <w:r w:rsidRPr="009A2847">
        <w:rPr>
          <w:rStyle w:val="StyleUnderline"/>
        </w:rPr>
        <w:t xml:space="preserve"> could be married together then there is a possibility </w:t>
      </w:r>
      <w:r w:rsidRPr="009A2847">
        <w:rPr>
          <w:rStyle w:val="StyleUnderline"/>
          <w:highlight w:val="green"/>
        </w:rPr>
        <w:t>that</w:t>
      </w:r>
      <w:r w:rsidRPr="009A2847">
        <w:rPr>
          <w:rStyle w:val="StyleUnderline"/>
        </w:rPr>
        <w:t xml:space="preserve"> some version of democracy off-world </w:t>
      </w:r>
      <w:r w:rsidRPr="00D67913">
        <w:rPr>
          <w:rStyle w:val="StyleUnderline"/>
          <w:highlight w:val="green"/>
        </w:rPr>
        <w:t>might</w:t>
      </w:r>
      <w:r w:rsidRPr="00D67913">
        <w:rPr>
          <w:rStyle w:val="StyleUnderline"/>
        </w:rPr>
        <w:t xml:space="preserve"> just </w:t>
      </w:r>
      <w:r w:rsidRPr="009A2847">
        <w:rPr>
          <w:rStyle w:val="StyleUnderline"/>
          <w:highlight w:val="green"/>
        </w:rPr>
        <w:t xml:space="preserve">be </w:t>
      </w:r>
      <w:r w:rsidRPr="00BA6B50">
        <w:rPr>
          <w:rStyle w:val="Emphasis"/>
          <w:highlight w:val="green"/>
        </w:rPr>
        <w:t>inclusive</w:t>
      </w:r>
      <w:r w:rsidRPr="009A2847">
        <w:rPr>
          <w:rStyle w:val="StyleUnderline"/>
        </w:rPr>
        <w:t xml:space="preserve"> </w:t>
      </w:r>
      <w:r w:rsidRPr="00BA6B50">
        <w:rPr>
          <w:rStyle w:val="Emphasis"/>
        </w:rPr>
        <w:t>enough</w:t>
      </w:r>
      <w:r w:rsidRPr="009A2847">
        <w:rPr>
          <w:rStyle w:val="StyleUnderline"/>
        </w:rPr>
        <w:t xml:space="preserve"> </w:t>
      </w:r>
      <w:r w:rsidRPr="009A2847">
        <w:rPr>
          <w:rStyle w:val="StyleUnderline"/>
          <w:highlight w:val="green"/>
        </w:rPr>
        <w:t xml:space="preserve">and </w:t>
      </w:r>
      <w:r w:rsidRPr="00BA6B50">
        <w:rPr>
          <w:rStyle w:val="Emphasis"/>
          <w:highlight w:val="green"/>
        </w:rPr>
        <w:t>stable</w:t>
      </w:r>
      <w:r w:rsidRPr="009A2847">
        <w:rPr>
          <w:rStyle w:val="StyleUnderline"/>
          <w:highlight w:val="green"/>
        </w:rPr>
        <w:t xml:space="preserve"> </w:t>
      </w:r>
      <w:r w:rsidRPr="00D67913">
        <w:rPr>
          <w:rStyle w:val="Emphasis"/>
          <w:highlight w:val="green"/>
        </w:rPr>
        <w:t>enough</w:t>
      </w:r>
      <w:r w:rsidRPr="00D67913">
        <w:rPr>
          <w:rStyle w:val="StyleUnderline"/>
        </w:rPr>
        <w:t xml:space="preserve"> for long enough </w:t>
      </w:r>
      <w:r w:rsidRPr="00D67913">
        <w:rPr>
          <w:rStyle w:val="StyleUnderline"/>
          <w:highlight w:val="green"/>
        </w:rPr>
        <w:t>to allow</w:t>
      </w:r>
      <w:r w:rsidRPr="009A2847">
        <w:rPr>
          <w:rStyle w:val="StyleUnderline"/>
        </w:rPr>
        <w:t xml:space="preserve"> a chance of a good life for its citizens and a decent chance of community survival</w:t>
      </w:r>
      <w:r w:rsidRPr="009A2847">
        <w:rPr>
          <w:sz w:val="16"/>
        </w:rPr>
        <w:t xml:space="preserve"> up to the point of settlement division. </w:t>
      </w:r>
      <w:r w:rsidRPr="009A2847">
        <w:rPr>
          <w:rStyle w:val="StyleUnderline"/>
        </w:rPr>
        <w:t xml:space="preserve">This could give at least some autonomous </w:t>
      </w:r>
      <w:r w:rsidRPr="009A2847">
        <w:rPr>
          <w:rStyle w:val="StyleUnderline"/>
          <w:highlight w:val="green"/>
        </w:rPr>
        <w:t xml:space="preserve">settlements a </w:t>
      </w:r>
      <w:r w:rsidRPr="00BA6B50">
        <w:rPr>
          <w:rStyle w:val="Emphasis"/>
          <w:highlight w:val="green"/>
        </w:rPr>
        <w:t>fighting chance</w:t>
      </w:r>
      <w:r w:rsidRPr="009A2847">
        <w:rPr>
          <w:rStyle w:val="StyleUnderline"/>
        </w:rPr>
        <w:t xml:space="preserve"> of defying the odds by evolving the new and unanticipated political tools which will</w:t>
      </w:r>
      <w:r w:rsidRPr="009A2847">
        <w:rPr>
          <w:sz w:val="16"/>
        </w:rPr>
        <w:t xml:space="preserve">, no doubt, </w:t>
      </w:r>
      <w:r w:rsidRPr="009A2847">
        <w:rPr>
          <w:rStyle w:val="StyleUnderline"/>
        </w:rPr>
        <w:t xml:space="preserve">be needed if any such settlements are ever to survive </w:t>
      </w:r>
      <w:r w:rsidRPr="009A2847">
        <w:rPr>
          <w:rStyle w:val="StyleUnderline"/>
          <w:highlight w:val="green"/>
        </w:rPr>
        <w:t xml:space="preserve">under the </w:t>
      </w:r>
      <w:r w:rsidRPr="00BA6B50">
        <w:rPr>
          <w:rStyle w:val="Emphasis"/>
          <w:highlight w:val="green"/>
        </w:rPr>
        <w:t xml:space="preserve">unprecedented </w:t>
      </w:r>
      <w:r w:rsidRPr="00D67913">
        <w:rPr>
          <w:rStyle w:val="Emphasis"/>
          <w:highlight w:val="green"/>
        </w:rPr>
        <w:t>pressures</w:t>
      </w:r>
      <w:r w:rsidRPr="00D67913">
        <w:rPr>
          <w:rStyle w:val="StyleUnderline"/>
          <w:highlight w:val="green"/>
        </w:rPr>
        <w:t xml:space="preserve"> of life in </w:t>
      </w:r>
      <w:r w:rsidRPr="00D67913">
        <w:rPr>
          <w:rStyle w:val="Emphasis"/>
          <w:highlight w:val="green"/>
        </w:rPr>
        <w:t>space</w:t>
      </w:r>
      <w:r w:rsidRPr="009A2847">
        <w:rPr>
          <w:rStyle w:val="StyleUnderline"/>
        </w:rPr>
        <w:t>.</w:t>
      </w:r>
      <w:r w:rsidRPr="009A2847">
        <w:rPr>
          <w:sz w:val="16"/>
        </w:rPr>
        <w:t xml:space="preserve"> </w:t>
      </w:r>
      <w:r w:rsidRPr="009A2847">
        <w:rPr>
          <w:sz w:val="4"/>
          <w:szCs w:val="10"/>
        </w:rPr>
        <w:t xml:space="preserve">References Bakhtin, M. (2009). Rabelaise and his world. Indiana: Indiana University Press. Baxter, S. (2015). The cold equations. C. Cockell (Ed.) The meaning of liberty beyond earth (pp. 13– 31). Heidelberg, London, New York: Springer. Castells, M. (2015). Networks of outrage and hope: social movements in the internet age (2nd ed.). Cambridge: Polity. Cockell, C. (2013). Extraterrestrial liberty: An enquiry into the nature and causes of tyrranical government beyond the earth. Edinburgh: Shoving Leopard. 1 2 Cockell, C. (2015). Freedom in a box: paradoxes in the structure of extraterrestrial liberty. C. Cockell (Ed.) The meaning of liberty beyond earth (pp. 47–68). Heidelberg, London, New York: Springer. Glover, J. (1984). What sort of people should there be? Harmondsworth: Penguin. Graeber, D. (2014). The democracy project. London: Penguin. Havel, V. (1991). The Politics of Hope. In Disturbing the peace. New York: Vintage. Herzen, A. (1979). From the other shore. Oxford: Oxford University Press. Milligan, T. (2013). Civil disobedience: protest, justification and the law. New York: Bloomsbury. Milligan, T. (2014). Civility and politicized love in Gandhi. Relig South Asia, 8(3), 285–300. [CrossRef] Milligan, T. (2015a). Nobody owns the moon: The ethics of space exploitation. North Carolina: McFarland. Milligan, T. (2015b). Rawlsian deliberation about space settlement, C. Cockell (Ed.) The meaning of liberty beyond earth (pp. 9–22). Heidelberg, London, New York: Springer. Parfit, D. (1986). Reasons and persons. Oxford: Oxford University Press. [CrossRef] Rawls, J. (1971). A theory of justice. Cambridge: Harvard University Press. Rorty, R. (1998). The end of leninism, Havel, and social hope. In Richard Rorty: truth and progress: philosophical papers volume 3 (pp. 228–244). Cambridge: Cambridge University Press. Rorty, R. (1999). Philosophy and social hope. London: Penguin. Routley, R., &amp; Routley, V. (1978). Nuclear energy and obligations to the future. Inquiry, 21, 133– 179. [CrossRef] Schwartz, J. S. J. (2015). Fairness as a moral grounding for space policy. C. Cockell (Ed.) The meaning of liberty beyond earth (pp. 69–89). Heidelberg, London, New York: Springer. Footnotes See J.S.J. Schwartz, ‘Lunar Labor Relations’ in this volume. C. Cockell ‘Disobedience in Outer Space’, in this volume. For the Gandhian roots of this approach see Milligan (2014). (1) © Springer International Publishing Switzerland 2016 Charles S. Cockell (ed.), Dissent, Revolution and Liberty Beyond Earth, Space and Society, DOI 10.1007/978-3-319-29349-3_3 3. Disobedience in Outer Space Charles S. Cockell1 UK Centre for Astrobiology, School of Physics and Astronomy, James Clerk Maxwell Building, the King’s Buildings, University of Edinburgh, Edinburgh, EH9 3JZ, UK Charles S. Cockell Email: c.s.cockell@ed.ac.uk Abstract How are individuals and groups of people in extraterrestrial settlements to rebel against edicts, laws and even governments with which they disagree? The instantaneously lethal conditions in outer space make violent disobedience undesirable because of the potentially catastrophic consequences of the destruction of infrastructure. There are approaches, such as a free press and open political deliberations, that may discourage people from engaging in violent disobedience by providing them with effective channels for dissent. Furthermore, habitats can be engineered to mitigate catastrophic effects of violent disobedience should it occur. Additionally, there are various mechanisms of non-violent civil disobedience that could be used by a population to register dissent. By overtly recognising the need for mechanisms of civil disobedience within rules, dissent may have a chance of being included in productive political discussion. Keywords Disobedience – Dissent – Liberty – Revolution 3.1 Introduction The ability to dissent against unwanted governments, laws and state edicts is essential in any society where people are not to be cajoled into submissive conformity by dictatorial rulers. On Earth, mechanisms of disobedience have ranged from rather benign student ‘sit-ins’ in universities to more violent disobedience such as the practice of tree-spiking by ecological dissenters.1 Can these approaches and experiences simply be transplanted into outer space to allow for the same types of dissent beyond Earth? It seems certain that they cannot. The environmental context is very different. Lethal external conditions make violent disobedience dangerous. The general culture of conformity generated by extreme environments will likely dull both the courage people have to be disobedient and the alacrity with which schemes and plans for disobedience are accepted by the population. The interdependency between people in space instantly creates a major limitation to social disobedience. One cannot simply remove oneself from a society with which one has a disagreement; as Thoreau famously said (Thoreau 2010, p. 26), ‘Know all men by these presents, that I, Henry Thoreau, do not wish to be regarded as a member of any society which I have not joined.’ Now even on Earth, one might argue convincingly that few people can truly remove themselves from society. Even though we can breathe the atmosphere and, in some places, get access to water and food from the environment, most of us, even in this near state of nature, still depend on other people. However, on Earth, we are more able to approach a state of removing ourselves from a society than in outer space, where to even open the airlock as the first step of physically dissociating oneself from a society is to be instantly killed. Thus, in outer space, disobedience can rarely, if ever, involve a declaration that one no longer belongs to the society of which one now disapproves. Disobedience must be accomplished from within the existing social structures of society and within the physical space and confines of pressurised habitats. Disobedience is, by the nature of the environment, trapped within a container, making the rulers potentially more powerful and the ruled potentially more easily cowed. The question is how disobedience is to be achieved at all within these conditions. It is therefore essential to attempt to understand some of the problems for and limitations of disobedience in space and contemplate some of the ways in which it can be made possible without severely compromising the existence of a settlement. In this essay, I first consider the environmental context of disobedience, which I contend is one of the major factors that constrains the scope and plausibility of disobedience,2 particularly violent disobedience, as a means of dissent. I then consider some approaches that might be taken to minimise violent disobedience and what engineering measures might be introduced into the design of a settlement to contain the consequences of violent disobedience, should it occur. Resorting to non-violent means of dissent is a much more likely and productive path and I next explore these options, finally suggesting that civil disobedience might be encouraged3 by adopting a set of norms that attempts to prevent such acts as catastrophic violence while at the same time providing a socially acceptable space within which disobedience can occur. 3.2 Disobedience: The Environmental Context The extent to which people can disobey is partly a function of the environmental context. This paradigm is particularly likely to be the case in space settlements. When environments are very extreme, groups of people are brought together under a set of life-support systems upon which all individuals depend. People depend not only on the functioning of the technology to survive, but also on the cooperation of those around them operating and servicing the technology. Thus, disobedience by one person that involves failing to carry out a required task or, in particular, violent disobedience in the form of disrupting or destroying physical infrastructure is much more likely to affect others deleteriously. In space, life-support systems that generate interdependence between people will be pervasive in all means of existence. Liquid water for drinking must be harvested either from ice such as on the Moon , Mars or asteroids (if they have any) or brought in from an external source.4 We do not know of anywhere else in the Solar System where water, ready to be drunk from the natural environment, exists. This, of course, is not unique to space. Most of us get our drinking water from facilities that clean and filter previously used water, so in that sense we use a life-support system. However, in space, the energies and efforts required to get access to liquid water are much greater than most places on Earth, and unlike many locations on Earth, there is no possibility of obtaining water from the atmosphere as precipitation, which acts as a buffer against a failed state or company water supply. There is no planetary body in the Solar System, apart from Earth, that has an atmosphere breathable to people. Thus, in any space settlement, oxygen must be artificially produced, by, for example, electrolysing water or using plants to produce oxygen from photosynthesis using carbon dioxide. In the case of food, there is no indigenous supply of readily available food anywhere else in the Solar System. Like water, this situation may not be much more extreme than for those of us who get our food from supermarkets or other shops. Few of us are self-sufficient in food production and instead rely on a vast corporate life-support system to produce our food. The sheer extremity of space compared to Earth lies in the unrelenting requirement to artificially produce water, air and food regardless of one’s location. These requirements generate an intricate interconnected labyrinth of life-support systems upon which everyone depends for their survival.5 In essence, the instantaneously lethal conditions in outer space require a thorough and unfailing requirement for the servicing and maintenance of the complexity of machinery that enables life. There are numerous ways in which this reality affects the political culture (Cockell 2008, 2009, 2010). It is not my intention to review the effects of the physical characteristics of the extraterrestrial environment on the nature of liberty as this has been explored previously, but some worthwhile points are to be made on the potential consequences for dissent. First, the extremity of the space environment is likely to encourage a culture of conformity.6 Novel political and economic arrangements that may overturn existing and well-established approaches are likely to be viewed as risky intrusions on a social system that ensures the survival of the whole population. Risk-averse attitudes are likely to propagate in the population who are concerned about their own survival and prefer stability, but also in the leaders of extraterrestrial administrations, who themselves do not want to be held accountable for decisions that result in catastrophic outcomes.7 This pervasive culture of caution will influence dissent by making the population more suspicious of people intending to foment disobedience. Second, the imperative to survive in the extreme conditions of space provides authorities with the excuse to crush dissent at an early stage. Even the most benign forms of disobedience have unknown outcomes or may lead to unknown consequences. What begins as two or three people staging a sit-in in a food production unit may eventually lead to a riot resulting in damaged property. On Earth, the development of initially peaceful civil disobedience into violent rioting is dealt with by more robust police measures until the violence is quelled. The damage incurred through looting or general mayhem is then repaired. However, if the damage could result in depressurisation or destruction of infrastructure that is not easily repaired in an isolated settlement, then there is great incentive to prevent the disobedience from reaching a violent stage and therefore, as a precaution, to crush it early in its development. The authorities need not become unpopular in taking an early approach to stifle dissent. Fearful that the rebellious will threaten the lives of everyone, there is every chance that extraterrestrial settlers will demand this of their authorities and will look with approbation upon authorities that prevent violence by curtailing the activities of dissenters. For any kind of dissent to work in the extraterrestrial environment, it is likely that the protagonists will need to have considerable and widespread trust and support from the population to be able to implement civil disobedience without arousing the suspicions and antagonism of the people as well as the authorities. Third, the period of dissent may be tolerated for a much shorter time than on Earth. Two factors are likely to make people’s patience with dissent less enduring than on Earth. First, as mentioned earlier, the potential for dissent to disintegrate into violence will make people concerned. The longer dissent continues, the greater the opportunities for it to go awry. Second, even benevolent civil disobedience that disrupts services in a confined, isolated space outpost is unlikely to be sustained for long before there are demands for it to end and for a return to normal operations. All of these factors do not align well in favour of individuals or groups wishing to disobey their authorities. All of them play directly into the hands of people who wish to find excuses to end dissent ‘in the interests of the greater good’. A great challenge and problem facing the extraterrestrial society is how to judge when civil disobedience is justified and when the urge of authorities to prevent it is justified. There probably is no way to accurately make such decisions, just as political organisations on Earth find it difficult to know exactly when to intervene to end street protests. This judgement can only be made by those living on the space frontier in the specific conditions in any particular settlement. Nevertheless, recognising that there are factors that act to blunt the appetite for dissent both in the psychology of the population who demand safety and in the behaviour of administrators who are charged with providing that safety will contribute to liberty by making people more alert to the possibilities that disagreement and disobedience are being unnecessarily curtailed. Despite the need to be ever vigilant to the possibility that healthy dissent is being quashed or diminished, it is probably reasonable to be very fearful of violent disobedience in the space frontier. 3.3 The Problem of Violent Disobedience The violent overthrow of government or the use of violence to dissent against particular laws is appealing. It has a certain sort of dramatic heroism about it, not helped by the fact that revolutionary leaders, however blood- soaked they may have been, have taken their place in the pantheon of historical figures. Who wouldn’t want to be known forever as the leader of a violent revolution that liberated the Moon from despots? Sometimes violent revolution may even seem just. Laudani (2013, p. 95), in quoting William Paley, observed: ‘It is only when the numeric increase and growth of wealth in the colonies reached a “considerable proportion to the entire interest of the community” that the colonial revolt became “just”, because, in those circumstances, “the whole happiness of the empire” was obstructed by their union.’ Transplanting this to the extraterrestrial case, we can foresee instances in which space settlements, with a newfound sense of independence from Earth, could regard revolutionary struggle as the way to gain complete independence and that violence could be justified. This has been explored previously in science fiction and finds particular expression in Heinlein’s (2005) The Moon is a Harsh Mistress.8 Rebellion can even be made to sound charming, as Thomas Jefferson once famously said during the 1787 Shay’s rebellion: ‘I like a little rebellion now and then. It is like a storm in the atmosphere.’9 The technological requirements for survival in the lethal conditions in space and the interdependence that results from them should immediately make it apparent why violent disobedience is an unappealing form of dissent in the space environment.10 The notion of what constitutes ‘violence’ is itself worth discussing, but for the purposes of this essay, I essentially consider it to be acts that threaten people and vital survival infrastructure necessary for existence in the extraterrestrial environment.11 There are two sources of social pressure against violent disobedience. First, the pragmatic fact that violence may in a real way threaten the lives of everyone if it impinges on survival infrastructure.12 Consider an individual or a group of people who decide that they will demonstrate their dislike for authorities by destroying oxygen-producing equipment or damaging the integrity of the walls of a pressurised habitat. Or merely consider a group of people who are aware of the catastrophic consequences of such violence, but much like a small riot on Earth that turns into a high-street looting frenzy, their violence under the influence of a crowd mentality results in more serious damage than originally intended. In an environment where environmentally lethal conditions bring everyone closer to death caused by technological failure, violent disobedience will always be unpopular. This previous pressure feeds into the second source of social pressure against violent disobedience: the general culture of fear directed against violence and the desire for the peaceful status quo that ensures the safety of the settlement. This is an extreme form of Mill’s (2004) tyranny of custom ,13 but it stems from a real paranoia that damage to machinery and life- support systems will kill many. From the outset of the establishment of a settlement, there will be enormous pressure to discourage or prevent violent disobedience as a means of dissent to a much greater degree than is to be found in terrestrial environments. This discouragement has the potential to transform itself into an instrument of enforced conformity, but equally, most people, even the most libertarian and free-minded human beings, can probably agree that violence in the enclosed pressurised confines of space settlements is a bad thing. 3.4 Means to Mitigate the Threat of Violent Disobedience Despite the foregoing, we cannot be assured that some individuals will not resort to violent disobedience. This leads to two questions: (1) how can we mitigate the desire to resort to violent disobedience? and (2) how can we mitigate the damage caused by violent disobedience if it occurs? This second question merits a separate discussion and is the subject of the following section. In the case of the first question, there are ways to mitigate the threat of violent disobedience and indeed to minimise the general need to engage in any kind of civil disobedience. The objective of any extraterrestrial authority should be to channel disagreement and lingering resentment into productive political discussions. The types of mechanisms by which this can be done include a free press. In a small settlement, this may be nothing more than a newsletter in which opinions and points are debated. Access to information will do much to dispel a sense of political or economic collusion and this would include information on oxygen, food and water providers, the means by which these entities are serviced and the minutes of committee meetings in which matters concerning these vital elements of a settlement are discussed. The overriding culture that underpins this access to information is that the people who run the settlement are in the same boat as the people they govern. All of them are facing an environmental foe that threatens instantaneous death. The sense of camaraderie and common purpose should therefore be enormous and should lead to a general disposition that it is in everyone’s interests to discuss ideas, disagreements and points of dissent. If people feel that their ideas are being listened to, then there is less chance that they will feel compelled to engage in active civil disobedience. This culture is more easily achieved in a small settlement in which a truly participatory form of democracy where all views can be heard may be possible. The likelihood of resentment against a more distant and opaque authority becomes greater as the population size increases, mandating greater efforts to maintain active lines of discussion and debate. Finally, the political and economic system has a bearing on the extent to which people feel engaged with the social direction in which an extraterrestrial settlement is heading. From a general point of view, political and economic systems that are more centrally run with less direction and discussion with the people being managed are likely to cause a feeling of separation between those running the settlement and those being led, with the potential for a greater number of instances in which the members of the settlement are driven to a desire for civil disobedience. Political and economic systems that are more open and allow for greater individual initiative and engagement in the management of the settlement give greater opportunity for people to express themselves and their points of view and leave them feeling less powerless and more prone to engage in disobedience. Even in the most democratic and economically open states on Earth, civil disobedience still occurs. As populations in space grow in size, there may always be small numbers of people who feel disenfranchised, however inclusive the social system. Thus, open political and economic systems cannot prevent civil disobedience or provide a failsafe way of funnelling disagreement, but nevertheless it must surely be the case that the more the people have an opportunity to express dissent openly and for their views to be heard, and acted on, the less likely it is that they will feel a need to operate sub rosa, to gather fellow dissenters and to engage in civil disobedience with its potentially deleterious consequences for the extraterrestrial settlement. 3.5 Engineering Safety Against Violent Disobedience Whatever social pressures may exist to minimise violent disobedience, a settlement can never be sure that an individual or group will not resort to these measures to express dissent or that a peaceful gathering will not inadvertently degrade into violence. Therefore, engineers should plan to minimise the deleterious and potentially catastrophic consequences of violent disobedience by assuming it will happen and planning a settlement accordingly. One could envisage several approaches to ensuring that highly destructive results of civil disobedience are contained. One approach is the modularisation of infrastructure . When habitats are all connected or when they are supplied with air, water and food by single units, there is a much greater chance that damage to that infrastructure threatens to overwhelm everyone. Modularisation of habitats (Fig. 3.1) offers the possibility for sealing off a damaged segment of a settlement and isolating damage (and if it concerns the walls of the habitat, it potentially prevents disastrous settlement-wide depressurisation ). Separation could be achieved by the provision of airlocks between segments to seal off sections of habitats. The modularisation of habitats in this way has previously been discussed in relation to advancing the general precepts of liberty. Modularisation encourages the potential for competition and choice and the development of ‘districts’ or ‘areas’ in which different ideas, cultures and approaches to efficiency may be attempted.14 Thus, quite apart from providing a bulwark against a devastating catastrophe caused by violent disobedience, modularisation is likely to be a useful contributor to liberty within the wider settlement. Fig. 3.1 a A small settlement with modularised habitats makes it easier to seal off one of these segments if violent disobedience threatens depressurisation. Also illustrated is the idea that decentralisation of major commodities [for example, food (F), oxygen (O) and power (P)] reduces the likelihood that violent destruction of one of the means of production of these commodities will threaten the entire settlement. Image b shows an unmodularised habitat with a single point of supply of vital commodities The second method of minimising damage is to ensure that vital commodities of air, water, food and power are provided by more than one production unit or machine. The destruction or damage of any given machine is then unlikely to cause catastrophic loss of vital resources for the population. The multiplication of production units could either be achieved by deliberately engineering a settlement where different areas are provided by different machines by a single provider, or where the possibility exists for multiple providers to link machines into the grid providing resources for the settlement. As with the modularisation of habitats, the multiplication of production systems has benefits for liberty, quite apart from engineering considerations with respect to curtailing consequences of violent disobedience: the more systems of production there are, the less likely that a single authority, individual or corporation can take control of the entire settlement (particularly in vital commodities such as oxygen). Multiplication of the systems of production can enhance choice, and where these systems are operated by multiple entities they enhance competition, thus preventing the settlement from finding itself under the coercive authority of a single supplier. So again we see that by pursuing a generally liberty-seeking agenda, we may end up also providing engineering solutions to the problems that result from violent disobedience. 3.6 The Problem with a Duty of Submission to Civil Government Paley (2002, p. 298) famously elaborated on the idea of a duty of submission to civil government: ‘So long as the interest of the whole society requires it […] so long as the established government cannot be resisted or changed without public inconvenience […] that the established government shall be obeyed.’ Paley’s view is one that in a certain sense is still implicitly agreed upon by many. Most people would prefer even a tyrannical government rather than face social collapse and anarchy caused by civil uprising against such a government. However, since Paley’s time, we have also adopted different means of dissent, including civil disobedience, which allow people to act against a government in ways that do not require blind allegiance. I bring up Paley’s general idea because in the extreme conditions of outer space, it would be easy for his general precept to be adopted by a population on the basis that submission to a coercive authority is preferable to revolution , violence or any other form of disobedience that could threaten an entire population. Arguments can easily be constructed by a dictatorial authority that any form of dissent leads to unknown outcomes— including violence against infrastructure—and therefore it should be avoided at all costs. The problems inherent in the risk of violent disobedience discussed earlier in this essay give succour to the authorities who might like to endorse Paley’s view as a general principle of extraterrestrial governance. The ‘public inconvenience’ of which Paley speaks could be interpreted as almost any form of disagreement or dissent from the level of the individual to a large group. Indeed, even a verbal assault on an extraterrestrial authority which makes some people feel uncomfortable could be contrived to be a public inconvenience. The point to be made here is that the despotism-prone nature of the extraterrestrial environment could easily throw society back into a type of pre-Enlightenment social order where a duty of submission to an extraterrestrial authority is mandated by the need to marshal the collective support to survive in the extremities of space. These arguments can be advanced by authorities in quite subtle but nevertheless duplicitous ways. For example, the imposition of the duty to submission in order to prevent violent disobedience is a mechanism not of tyranny but of positive liberty (sensu Berlin15). By preventing dissent, the stability and safety of everyone is ensured, and within this safety net, people now have the opportunity to pursue their ambitions, which would otherwise be under threat in a society where there is always the possibility of violence. Thus, preventing a few miscreants from stirring up disobedience is a service to the wider liberties of the settlement. Those who seek to cause civil unrest, and thus threaten the safety of the settlement, might even, in a dark vision of Rousseau (1968; p. 64), be ‘forced to be free ’. The potential dissenters clearly do not understand that their actions threaten both themselves and the freedoms of others, and by quashing their plans for civil disobedience, they are not being tyrannically coerced but saved from themselves. By securing the safety of the settlement, they themselves, although they do not appreciate it, have had their liberty and life protected.16 In the extremities of space, safety becomes a cynical tool for manipulation and in the context of the discussion here, a method to quell civil disobedience. If an extraterrestrial settlement is not to decline into abject slavery and tyranny, then it must be forever vigilant against authorities that use the lethality of space to demand civil submission to the dictates and laws of the governing powers. 3.7 Civil Disobedience in Space If we agree that violent disobedience is to be discouraged in space, what routes are there for disobedience? First, we might consider what we mean by civil disobedience.17 Perhaps one of the most simple and eloquent definitions of civil disobedience was formulated by Bedau (1961, 1970), who defined civil disobedience to be thus: ‘Any one commits an act of civil disobedience if and only if he acts illegally, publicly, nonviolently, and conscientiously with the intent to frustrate (one of) the laws, policies, or decisions of his government.’ I take this to be my working definition here, where I consider civil disobedience to be about changing rules, laws and edicts of governments within some existing constitutional structure or social order and not about overthrowing the entire government in a revolution, which is a separate matter for discussion.18 Essentially, it is about encouraging a majority to reconsider decisions or rules that it has made.19 Applied to the extraterrestrial environment, I take government to mean broadly ‘governance’, or in other words, laws, policies or decisions of any authority controlling an extraterrestrial settlement, whether that is a conventional state on Earth or a private corporation operating in space, or even a random and small group of individuals who have banded together to form an extraterrestrial settlement.20 In a definition of extraterrestrial civil disobedience, I explicitly include private institutions.21 There is a likelihood that in space, settlements will be run by corporations. The result will be that private laws and profit making become intertwined22 and private entities, although not in name, essentially become the state. Civil disobedience in these circumstances is therefore most definitely directed against a private institution. Bedau’s view is consistent, if not in detail but in broad scope, with the non-violent philosophies of civil disobedience offered by Ghandi (1961) and Thoreau (2010). The latter’s view is perhaps known through this quote (2010, p. 17): ‘but if it is of such a nature that it requires you to be the agent of injustice to another, then, I say, break the law. Let your life be a counter friction to stop the machine.’23 Ghandi saw civil disobedience as a mechanism for bending the government to the will of the people and a pressure valve for preventing worse resentment from eventually erupting with potentially more violent outcomes.24 At the core of this view of civil disobedience is the notion that breaking the law may be justified if injustice or despotism is to be held at bay.25 In the extraterrestrial environment, the crucial question is whether the lawbreaking ultimately threatens the supply of some vital commodity such as oxygen. When it does, then it may unleash violent disobedience from other parties (which one wishes to avoid) or may soon lose its support from the community at large who fear the loss of such a commodity. Breaking the law may not be required to slow or reverse decisions taken by an extraterrestrial settlement authority. Mere disruption to administrative or bureaucratic services may be sufficient to bring a counterweight against laws and regulations that are unpopular. The possibility of law-abiding disruption and lawbreaking in more extreme cases opens the field for a variety of colours of civil disobedience. The types of civil disobedience one might imagine in an extraterrestrial settlement could be varied, but let me attempt to suggest some possible ideas: (1) sit-ins in habitats and spaces necessary for the administration of the settlement in order to cause bureaucratic disruption; (2) protests that cause disruption to management; (3) refusal to pay taxes or similar financial obligations; (4) disruption to production of important, but not immediately critical, services such as food and non-vital domestic commodities.26 As for violent disobedience, the objective of an extraterrestrial settlement must be to minimise the compulsion that people have to engage in disobedience in the first place. A free press and open access to information are two vital prongs of such an effort. With regard to non- violent disobedience, there are other facets of an extraterrestrial settlement that can lend a helping hand in allowing dissent but preventing it from degenerating into destructive tendencies. There must be places to organise dissent and places where dissent can take place. This amounts to habitat space where people can physically meet, debate and organise. Ancillary to this is the requirement that there is not the opportunity for settlement authorities to incessantly monitor conversations and meetings to determine from where dissent might be emerging, thus empowering them with the information to crush it. In an extraterrestrial settlement, cameras and other monitoring systems provide an excuse, and in some cases an engineering requirement, for continuous monitoring. The surveillance state27 that emerges from an engineering need also provides the infrastructure to monitor dissent and with it, the apparatus of safety can again be turned against the people. Thus, there needs to be a surveillance system that is minimal in its scope and directed solely towards engineering, and the information on how this system is used and monitored needs to be open and exposed to free discussion and discourse. What the above suggestions amount to is nothing more controversial than the idea of free and open spaces where people can gather, debate and dissent without draconian oversight. In confined locations in outer space, an additional question is how much civil disobedience can be allowed. It is probably unrealistic to think that a large number of disparate groups would all decide to be disobedient at once, but then again, a general feeling of discontent that leads to two or three groups of people carrying out civil disobedience could collectively amount to a serious disruption of vital services. It seems that the solution to this problem is again to ensure that there are spaces and forums for open discussion so that to some degree a consensus can emerge on the ‘allowable’ amount of dissent at any given time.28 We might conclude by noting that the abovementioned ideas are by no means exhaustive. Laudani (2013, p. 119), quoting Howard Zinn, explains: ‘Civil disobedience should thus be continually “enriched” with countless possibilities and tactics not yet imagined that are able to control and focus the disorder of civil disobedience toward the creation of a life more human.’ Nowhere is this more the case than outer space. As we do not know from exactly where the greatest threats to liberty come from in space, at least in detail, and we do not know the details of engineering, political and economic systems that might be used to prevent dissent, then it must be the case that those on the space frontier should always be engaging in discussion about how to allow for open dissent and even disobedience within the confines of isolated settlements. 3.8 Disobedience and a Potential Problem with Strike Action The potential problems with implementing civil disobedience may find expression in strike action. </w:t>
      </w:r>
      <w:r w:rsidRPr="009A2847">
        <w:rPr>
          <w:rStyle w:val="StyleUnderline"/>
          <w:highlight w:val="green"/>
        </w:rPr>
        <w:t>In particular,</w:t>
      </w:r>
      <w:r w:rsidRPr="009A2847">
        <w:rPr>
          <w:rStyle w:val="StyleUnderline"/>
        </w:rPr>
        <w:t xml:space="preserve"> the problem of </w:t>
      </w:r>
      <w:r w:rsidRPr="00BA6B50">
        <w:rPr>
          <w:rStyle w:val="Emphasis"/>
          <w:highlight w:val="green"/>
        </w:rPr>
        <w:t>employee– employer</w:t>
      </w:r>
      <w:r w:rsidRPr="009A2847">
        <w:rPr>
          <w:rStyle w:val="StyleUnderline"/>
          <w:highlight w:val="green"/>
        </w:rPr>
        <w:t xml:space="preserve"> </w:t>
      </w:r>
      <w:r w:rsidRPr="00BA6B50">
        <w:rPr>
          <w:rStyle w:val="Emphasis"/>
          <w:highlight w:val="green"/>
        </w:rPr>
        <w:t>conflict</w:t>
      </w:r>
      <w:r w:rsidRPr="009A2847">
        <w:rPr>
          <w:rStyle w:val="StyleUnderline"/>
        </w:rPr>
        <w:t xml:space="preserve"> is a matter of importance, particularly </w:t>
      </w:r>
      <w:r w:rsidRPr="009A2847">
        <w:rPr>
          <w:rStyle w:val="StyleUnderline"/>
          <w:highlight w:val="green"/>
        </w:rPr>
        <w:t xml:space="preserve">in </w:t>
      </w:r>
      <w:r w:rsidRPr="00BA6B50">
        <w:rPr>
          <w:rStyle w:val="Emphasis"/>
          <w:highlight w:val="green"/>
        </w:rPr>
        <w:t>crucial industries</w:t>
      </w:r>
      <w:r w:rsidRPr="009A2847">
        <w:rPr>
          <w:rStyle w:val="StyleUnderline"/>
          <w:highlight w:val="green"/>
        </w:rPr>
        <w:t xml:space="preserve"> such as </w:t>
      </w:r>
      <w:r w:rsidRPr="00BA6B50">
        <w:rPr>
          <w:rStyle w:val="Emphasis"/>
          <w:highlight w:val="green"/>
        </w:rPr>
        <w:t>oxygen</w:t>
      </w:r>
      <w:r w:rsidRPr="009A2847">
        <w:rPr>
          <w:rStyle w:val="StyleUnderline"/>
        </w:rPr>
        <w:t xml:space="preserve"> production </w:t>
      </w:r>
      <w:r w:rsidRPr="00D67913">
        <w:rPr>
          <w:rStyle w:val="StyleUnderline"/>
        </w:rPr>
        <w:t>and</w:t>
      </w:r>
      <w:r w:rsidRPr="009A2847">
        <w:rPr>
          <w:rStyle w:val="StyleUnderline"/>
        </w:rPr>
        <w:t xml:space="preserve"> their </w:t>
      </w:r>
      <w:r w:rsidRPr="00BA6B50">
        <w:rPr>
          <w:rStyle w:val="Emphasis"/>
        </w:rPr>
        <w:t>allied industries</w:t>
      </w:r>
      <w:r w:rsidRPr="009A2847">
        <w:rPr>
          <w:rStyle w:val="StyleUnderline"/>
        </w:rPr>
        <w:t xml:space="preserve"> that produce </w:t>
      </w:r>
      <w:r w:rsidRPr="00D67913">
        <w:rPr>
          <w:rStyle w:val="Emphasis"/>
          <w:highlight w:val="green"/>
        </w:rPr>
        <w:t>spare parts</w:t>
      </w:r>
      <w:r w:rsidRPr="00D67913">
        <w:rPr>
          <w:rStyle w:val="StyleUnderline"/>
          <w:highlight w:val="green"/>
        </w:rPr>
        <w:t xml:space="preserve"> and </w:t>
      </w:r>
      <w:r w:rsidRPr="00D67913">
        <w:rPr>
          <w:rStyle w:val="Emphasis"/>
          <w:highlight w:val="green"/>
        </w:rPr>
        <w:t>raw materials</w:t>
      </w:r>
      <w:r w:rsidRPr="009A2847">
        <w:rPr>
          <w:rStyle w:val="StyleUnderline"/>
        </w:rPr>
        <w:t xml:space="preserve">. The closure of these industries </w:t>
      </w:r>
      <w:r w:rsidRPr="009A2847">
        <w:rPr>
          <w:rStyle w:val="StyleUnderline"/>
          <w:highlight w:val="green"/>
        </w:rPr>
        <w:t xml:space="preserve">could </w:t>
      </w:r>
      <w:r w:rsidRPr="00BA6B50">
        <w:rPr>
          <w:rStyle w:val="Emphasis"/>
          <w:highlight w:val="green"/>
        </w:rPr>
        <w:t>threaten</w:t>
      </w:r>
      <w:r w:rsidRPr="009A2847">
        <w:rPr>
          <w:rStyle w:val="StyleUnderline"/>
          <w:highlight w:val="green"/>
        </w:rPr>
        <w:t xml:space="preserve"> a </w:t>
      </w:r>
      <w:r w:rsidRPr="00BA6B50">
        <w:rPr>
          <w:rStyle w:val="Emphasis"/>
          <w:highlight w:val="green"/>
        </w:rPr>
        <w:t>settlement</w:t>
      </w:r>
      <w:r w:rsidRPr="009A2847">
        <w:rPr>
          <w:rStyle w:val="StyleUnderline"/>
          <w:highlight w:val="green"/>
        </w:rPr>
        <w:t>, and</w:t>
      </w:r>
      <w:r w:rsidRPr="009A2847">
        <w:rPr>
          <w:rStyle w:val="StyleUnderline"/>
        </w:rPr>
        <w:t xml:space="preserve"> thus coercive efforts to keep them open </w:t>
      </w:r>
      <w:r w:rsidRPr="009A2847">
        <w:rPr>
          <w:rStyle w:val="StyleUnderline"/>
          <w:highlight w:val="green"/>
        </w:rPr>
        <w:t>encourage</w:t>
      </w:r>
      <w:r w:rsidRPr="009A2847">
        <w:rPr>
          <w:rStyle w:val="StyleUnderline"/>
        </w:rPr>
        <w:t xml:space="preserve"> </w:t>
      </w:r>
      <w:r w:rsidRPr="00BA6B50">
        <w:rPr>
          <w:rStyle w:val="Emphasis"/>
        </w:rPr>
        <w:t xml:space="preserve">economic </w:t>
      </w:r>
      <w:r w:rsidRPr="00BA6B50">
        <w:rPr>
          <w:rStyle w:val="Emphasis"/>
          <w:highlight w:val="green"/>
        </w:rPr>
        <w:t>tyranny</w:t>
      </w:r>
      <w:r w:rsidRPr="009A2847">
        <w:rPr>
          <w:rStyle w:val="StyleUnderline"/>
        </w:rPr>
        <w:t xml:space="preserve"> from the </w:t>
      </w:r>
      <w:r w:rsidRPr="00BA6B50">
        <w:rPr>
          <w:rStyle w:val="StyleUnderline"/>
        </w:rPr>
        <w:t xml:space="preserve">authorities who wish </w:t>
      </w:r>
      <w:r w:rsidRPr="00BA6B50">
        <w:rPr>
          <w:rStyle w:val="StyleUnderline"/>
          <w:highlight w:val="green"/>
        </w:rPr>
        <w:t>to</w:t>
      </w:r>
      <w:r w:rsidRPr="00BA6B50">
        <w:rPr>
          <w:rStyle w:val="StyleUnderline"/>
        </w:rPr>
        <w:t xml:space="preserve"> ensure that they</w:t>
      </w:r>
      <w:r w:rsidRPr="009A2847">
        <w:rPr>
          <w:sz w:val="16"/>
        </w:rPr>
        <w:t xml:space="preserve"> either </w:t>
      </w:r>
      <w:r w:rsidRPr="009A2847">
        <w:rPr>
          <w:rStyle w:val="StyleUnderline"/>
          <w:highlight w:val="green"/>
        </w:rPr>
        <w:t>protect</w:t>
      </w:r>
      <w:r w:rsidRPr="009A2847">
        <w:rPr>
          <w:rStyle w:val="StyleUnderline"/>
        </w:rPr>
        <w:t xml:space="preserve"> a </w:t>
      </w:r>
      <w:r w:rsidRPr="00BA6B50">
        <w:rPr>
          <w:rStyle w:val="Emphasis"/>
          <w:highlight w:val="green"/>
        </w:rPr>
        <w:t>profit</w:t>
      </w:r>
      <w:r w:rsidRPr="009A2847">
        <w:rPr>
          <w:rStyle w:val="StyleUnderline"/>
        </w:rPr>
        <w:t xml:space="preserve"> motive</w:t>
      </w:r>
      <w:r w:rsidRPr="009A2847">
        <w:rPr>
          <w:sz w:val="16"/>
        </w:rPr>
        <w:t xml:space="preserve"> </w:t>
      </w:r>
      <w:r w:rsidRPr="00BA6B50">
        <w:rPr>
          <w:sz w:val="8"/>
          <w:szCs w:val="14"/>
        </w:rPr>
        <w:t xml:space="preserve">or if they are a government-run entity (non-profit), they are at least being seen to implement their responsibilities in the efficient and safe operation of the settlement. Figure 3.2 shows the structure of an extraterrestrial strike, which I derive from the terrestrial case discussed by Crouch (1982). The graph shows the price (in arbitrary units) that an employer and employees are willing to pay to end a dispute, against time. For the terrestrial case, curve A depicts the cost to the employer over time after the start of a strike. After an initial period after the strike starts, during which an employer makes a calculation to stand against the strike and their resolve strengthens (the price they are willing to pay to end the dispute reduces), the cost to an employer increases over time as greater profits are lost due to the strike action or the implications (in the case of a government-run facility) for failure to return operations to normal become more drastic. The price they are willing to pay to settle the dispute therefore increases over time. By contrast, the employees, initially emboldened by their strike action (and they increase their price for settlement as they dig in), soon find their price for agreement reduces as prolonged strike action denies them their livelihood (B). The employees and employer will reach an agreement where lines A and B intersect (point P) at some time after the beginning of the strike. Fig. 3.2 Economics of extraterrestrial strike action. In many extraterrestrial industries (except the non-vital), strike action could be short-lived and unpopular (see text for detail) Crouch increases the complexity of the relationship between the curves as he relates them to the growing loss of profits in the entity concerned. Nevertheless, the basic curves described are sufficient to illustrate key points about the extraterrestrial case. First, the price at which employees will settle is likely to be, in the extraterrestrial case, lower than the terrestrial case [B(Et)] much earlier on, particularly for vital industries. This is because the cost to the employees of the shutdown of production of a commodity required in the extreme environment of outer space is likely to be high. It is likely to encourage much greater unpopularity among other people dependent on the products of those industries, increasing the peer pressure to withdraw from such behaviour. The price of agreement for a corporation or the organisation producing the commodity is also likely to increase more quickly than in the terrestrial case [A(Et)2]. This is due to the employer’s concern that productivity shutdown will result in loss of confidence in their capacity to produce vital commodities and will become a possible threat to the settlement as a whole. The price of agreement for the extraterrestrial authorities that oversee the entire settlement will be even greater [A(Et)1] because they are likely to be held responsible for allowing production from a vital industry to be curtailed and will be under great pressure to bring the action to an end. Thus, extraterrestrial strikes in vital industries may be short-lived [P(Et)]. Given these conditions, it may be unlikely that any vital industry would experience strikes because the cost of the agreement is so great and the effect of a strike so unpopular that an incentive exists for employees and employers to prevent disputes reaching the stage of a strike in the first place and to reach early agreement. Except in the most trivial non-critical industries, strikes will hardly be a viable mechanism for employees to vent grievances against their employers in most extraterrestrial environments, except in the extreme case where the employees have suicidal tendencies. This would seem to considerably reduce employee power in the workplace in the event of a serious grievance against their management. It may even be the case that such strikes would be outlawed. </w:t>
      </w:r>
      <w:r w:rsidRPr="009A2847">
        <w:rPr>
          <w:rStyle w:val="StyleUnderline"/>
          <w:highlight w:val="green"/>
        </w:rPr>
        <w:t>However</w:t>
      </w:r>
      <w:r w:rsidRPr="009A2847">
        <w:rPr>
          <w:rStyle w:val="StyleUnderline"/>
        </w:rPr>
        <w:t>,</w:t>
      </w:r>
      <w:r w:rsidRPr="009A2847">
        <w:rPr>
          <w:sz w:val="16"/>
        </w:rPr>
        <w:t xml:space="preserve"> one should be mindful of another possible effect. It could be the case that </w:t>
      </w:r>
      <w:r w:rsidRPr="009A2847">
        <w:rPr>
          <w:rStyle w:val="StyleUnderline"/>
          <w:highlight w:val="green"/>
        </w:rPr>
        <w:t>the</w:t>
      </w:r>
      <w:r w:rsidRPr="009A2847">
        <w:rPr>
          <w:sz w:val="16"/>
        </w:rPr>
        <w:t xml:space="preserve"> mere </w:t>
      </w:r>
      <w:r w:rsidRPr="00D67913">
        <w:rPr>
          <w:rStyle w:val="Emphasis"/>
          <w:highlight w:val="green"/>
        </w:rPr>
        <w:t>threat</w:t>
      </w:r>
      <w:r w:rsidRPr="00D67913">
        <w:rPr>
          <w:rStyle w:val="StyleUnderline"/>
          <w:highlight w:val="green"/>
        </w:rPr>
        <w:t xml:space="preserve"> to strike would have</w:t>
      </w:r>
      <w:r w:rsidRPr="009A2847">
        <w:rPr>
          <w:rStyle w:val="StyleUnderline"/>
        </w:rPr>
        <w:t xml:space="preserve"> a </w:t>
      </w:r>
      <w:r w:rsidRPr="00D67913">
        <w:rPr>
          <w:rStyle w:val="StyleUnderline"/>
        </w:rPr>
        <w:t xml:space="preserve">much </w:t>
      </w:r>
      <w:r w:rsidRPr="00BA6B50">
        <w:rPr>
          <w:rStyle w:val="Emphasis"/>
          <w:highlight w:val="green"/>
        </w:rPr>
        <w:t>greater influence</w:t>
      </w:r>
      <w:r w:rsidRPr="009A2847">
        <w:rPr>
          <w:rStyle w:val="StyleUnderline"/>
          <w:highlight w:val="green"/>
        </w:rPr>
        <w:t xml:space="preserve"> on the </w:t>
      </w:r>
      <w:r w:rsidRPr="00BA6B50">
        <w:rPr>
          <w:rStyle w:val="Emphasis"/>
          <w:highlight w:val="green"/>
        </w:rPr>
        <w:t>employer</w:t>
      </w:r>
      <w:r w:rsidRPr="009A2847">
        <w:rPr>
          <w:rStyle w:val="StyleUnderline"/>
          <w:highlight w:val="green"/>
        </w:rPr>
        <w:t xml:space="preserve"> than</w:t>
      </w:r>
      <w:r w:rsidRPr="009A2847">
        <w:rPr>
          <w:rStyle w:val="StyleUnderline"/>
        </w:rPr>
        <w:t xml:space="preserve"> would be the case </w:t>
      </w:r>
      <w:r w:rsidRPr="009A2847">
        <w:rPr>
          <w:rStyle w:val="StyleUnderline"/>
          <w:highlight w:val="green"/>
        </w:rPr>
        <w:t>on Earth</w:t>
      </w:r>
      <w:r w:rsidRPr="009A2847">
        <w:rPr>
          <w:rStyle w:val="StyleUnderline"/>
        </w:rPr>
        <w:t xml:space="preserve">, and so in this sense the employees of vital industries could become more powerful. </w:t>
      </w:r>
      <w:r w:rsidRPr="009A2847">
        <w:rPr>
          <w:rStyle w:val="StyleUnderline"/>
          <w:highlight w:val="green"/>
        </w:rPr>
        <w:t>This</w:t>
      </w:r>
      <w:r w:rsidRPr="009A2847">
        <w:rPr>
          <w:rStyle w:val="StyleUnderline"/>
        </w:rPr>
        <w:t xml:space="preserve"> possibility </w:t>
      </w:r>
      <w:r w:rsidRPr="009A2847">
        <w:rPr>
          <w:rStyle w:val="StyleUnderline"/>
          <w:highlight w:val="green"/>
        </w:rPr>
        <w:t xml:space="preserve">will </w:t>
      </w:r>
      <w:r w:rsidRPr="00BA6B50">
        <w:rPr>
          <w:rStyle w:val="Emphasis"/>
          <w:highlight w:val="green"/>
        </w:rPr>
        <w:t>depend</w:t>
      </w:r>
      <w:r w:rsidRPr="009A2847">
        <w:rPr>
          <w:rStyle w:val="StyleUnderline"/>
          <w:highlight w:val="green"/>
        </w:rPr>
        <w:t xml:space="preserve"> on the employer’s assessment of</w:t>
      </w:r>
      <w:r w:rsidRPr="009A2847">
        <w:rPr>
          <w:rStyle w:val="StyleUnderline"/>
        </w:rPr>
        <w:t xml:space="preserve"> whether </w:t>
      </w:r>
      <w:r w:rsidRPr="009A2847">
        <w:rPr>
          <w:rStyle w:val="StyleUnderline"/>
          <w:highlight w:val="green"/>
        </w:rPr>
        <w:t>the threat</w:t>
      </w:r>
      <w:r w:rsidRPr="009A2847">
        <w:rPr>
          <w:rStyle w:val="StyleUnderline"/>
        </w:rPr>
        <w:t xml:space="preserve"> of a strike could </w:t>
      </w:r>
      <w:r w:rsidRPr="00BA6B50">
        <w:rPr>
          <w:rStyle w:val="Emphasis"/>
        </w:rPr>
        <w:t>realistically</w:t>
      </w:r>
      <w:r w:rsidRPr="009A2847">
        <w:rPr>
          <w:rStyle w:val="StyleUnderline"/>
        </w:rPr>
        <w:t xml:space="preserve"> be implemented </w:t>
      </w:r>
      <w:r w:rsidRPr="00D67913">
        <w:rPr>
          <w:rStyle w:val="StyleUnderline"/>
        </w:rPr>
        <w:t>by the</w:t>
      </w:r>
      <w:r w:rsidRPr="009A2847">
        <w:rPr>
          <w:rStyle w:val="StyleUnderline"/>
        </w:rPr>
        <w:t xml:space="preserve"> employees,</w:t>
      </w:r>
      <w:r w:rsidRPr="009A2847">
        <w:rPr>
          <w:sz w:val="16"/>
        </w:rPr>
        <w:t xml:space="preserve"> the type of industry affected </w:t>
      </w:r>
      <w:r w:rsidRPr="00D67913">
        <w:rPr>
          <w:rStyle w:val="StyleUnderline"/>
          <w:highlight w:val="green"/>
        </w:rPr>
        <w:t xml:space="preserve">and the </w:t>
      </w:r>
      <w:r w:rsidRPr="00D67913">
        <w:rPr>
          <w:rStyle w:val="Emphasis"/>
          <w:highlight w:val="green"/>
        </w:rPr>
        <w:t xml:space="preserve">legal </w:t>
      </w:r>
      <w:r w:rsidRPr="00BA6B50">
        <w:rPr>
          <w:rStyle w:val="Emphasis"/>
          <w:highlight w:val="green"/>
        </w:rPr>
        <w:t>status</w:t>
      </w:r>
      <w:r w:rsidRPr="009A2847">
        <w:rPr>
          <w:rStyle w:val="StyleUnderline"/>
          <w:highlight w:val="green"/>
        </w:rPr>
        <w:t xml:space="preserve"> of strike action</w:t>
      </w:r>
      <w:r w:rsidRPr="00D67913">
        <w:rPr>
          <w:sz w:val="16"/>
        </w:rPr>
        <w:t xml:space="preserve">. </w:t>
      </w:r>
      <w:r w:rsidRPr="009A2847">
        <w:rPr>
          <w:sz w:val="16"/>
        </w:rPr>
        <w:t xml:space="preserve">Whatever the direction strike action takes, the foregoing serves to illustrate how economic principles will govern some types of disobedience in space, particularly strike action. Strike action also illustrates a more general point that the extremity of the space environment yet again can be seen to provide authorities with an excuse to limit civil disobedience. As strike action could threaten the provision of the most basic commodities upon which human lives depend, then authorities may seek to stop it to prevent disastrous loss of production (and to save their own credibility), and inhabitants of an extraterrestrial settlement may seek to stop it because of their fear of the potential consequences. Thus, the people and the authorities collude to prevent disobedience. 3.9 Formalising Channels for Extraterrestrial Disobedience Are there ways in which </w:t>
      </w:r>
      <w:r w:rsidRPr="009A2847">
        <w:rPr>
          <w:rStyle w:val="StyleUnderline"/>
        </w:rPr>
        <w:t xml:space="preserve">civil </w:t>
      </w:r>
      <w:r w:rsidRPr="00D67913">
        <w:rPr>
          <w:rStyle w:val="StyleUnderline"/>
        </w:rPr>
        <w:t>disobedience might be formalised in laws</w:t>
      </w:r>
      <w:r w:rsidRPr="00D67913">
        <w:rPr>
          <w:sz w:val="16"/>
        </w:rPr>
        <w:t xml:space="preserve"> and edicts within a space settlement </w:t>
      </w:r>
      <w:r w:rsidRPr="00D67913">
        <w:rPr>
          <w:rStyle w:val="StyleUnderline"/>
        </w:rPr>
        <w:t xml:space="preserve">that allow for </w:t>
      </w:r>
      <w:r w:rsidRPr="00D67913">
        <w:rPr>
          <w:rStyle w:val="StyleUnderline"/>
          <w:highlight w:val="green"/>
        </w:rPr>
        <w:t>dissent</w:t>
      </w:r>
      <w:r w:rsidRPr="00D67913">
        <w:rPr>
          <w:rStyle w:val="StyleUnderline"/>
        </w:rPr>
        <w:t>,</w:t>
      </w:r>
      <w:r w:rsidRPr="009A2847">
        <w:rPr>
          <w:sz w:val="16"/>
        </w:rPr>
        <w:t xml:space="preserve"> but </w:t>
      </w:r>
      <w:r w:rsidRPr="009A2847">
        <w:rPr>
          <w:rStyle w:val="StyleUnderline"/>
          <w:highlight w:val="green"/>
        </w:rPr>
        <w:t xml:space="preserve">within a framework that </w:t>
      </w:r>
      <w:r w:rsidRPr="00BA6B50">
        <w:rPr>
          <w:rStyle w:val="Emphasis"/>
          <w:highlight w:val="green"/>
        </w:rPr>
        <w:t>prevents</w:t>
      </w:r>
      <w:r w:rsidRPr="009A2847">
        <w:rPr>
          <w:rStyle w:val="StyleUnderline"/>
          <w:highlight w:val="green"/>
        </w:rPr>
        <w:t xml:space="preserve"> </w:t>
      </w:r>
      <w:r w:rsidRPr="00D67913">
        <w:rPr>
          <w:rStyle w:val="Emphasis"/>
          <w:highlight w:val="green"/>
        </w:rPr>
        <w:t>catastrophic</w:t>
      </w:r>
      <w:r w:rsidRPr="00D67913">
        <w:rPr>
          <w:rStyle w:val="StyleUnderline"/>
        </w:rPr>
        <w:t xml:space="preserve"> violent </w:t>
      </w:r>
      <w:r w:rsidRPr="00BA6B50">
        <w:rPr>
          <w:rStyle w:val="Emphasis"/>
          <w:highlight w:val="green"/>
        </w:rPr>
        <w:t>disobedience</w:t>
      </w:r>
      <w:r w:rsidRPr="009A2847">
        <w:rPr>
          <w:sz w:val="16"/>
        </w:rPr>
        <w:t xml:space="preserve">? Some people might say that establishing rules or boundary conditions for civil disobedience is antithetical to the very idea of civil disobedience, which is to disobey rules. However, </w:t>
      </w:r>
      <w:r w:rsidRPr="009A2847">
        <w:rPr>
          <w:rStyle w:val="StyleUnderline"/>
        </w:rPr>
        <w:t>there are</w:t>
      </w:r>
      <w:r w:rsidRPr="009A2847">
        <w:rPr>
          <w:sz w:val="16"/>
        </w:rPr>
        <w:t xml:space="preserve"> likely to be some </w:t>
      </w:r>
      <w:r w:rsidRPr="009A2847">
        <w:rPr>
          <w:rStyle w:val="StyleUnderline"/>
        </w:rPr>
        <w:t>actions and behaviours</w:t>
      </w:r>
      <w:r w:rsidRPr="009A2847">
        <w:rPr>
          <w:sz w:val="16"/>
        </w:rPr>
        <w:t xml:space="preserve"> that </w:t>
      </w:r>
      <w:r w:rsidRPr="009A2847">
        <w:rPr>
          <w:rStyle w:val="StyleUnderline"/>
        </w:rPr>
        <w:t xml:space="preserve">most people can agree are potentially disastrous for a space settlement and which </w:t>
      </w:r>
      <w:r w:rsidRPr="009A2847">
        <w:rPr>
          <w:rStyle w:val="StyleUnderline"/>
          <w:highlight w:val="green"/>
        </w:rPr>
        <w:t>could</w:t>
      </w:r>
      <w:r w:rsidRPr="009A2847">
        <w:rPr>
          <w:rStyle w:val="StyleUnderline"/>
        </w:rPr>
        <w:t xml:space="preserve"> be used to </w:t>
      </w:r>
      <w:r w:rsidRPr="009A2847">
        <w:rPr>
          <w:rStyle w:val="StyleUnderline"/>
          <w:highlight w:val="green"/>
        </w:rPr>
        <w:t>circumscribe</w:t>
      </w:r>
      <w:r w:rsidRPr="009A2847">
        <w:rPr>
          <w:rStyle w:val="StyleUnderline"/>
        </w:rPr>
        <w:t xml:space="preserve">, within laws, </w:t>
      </w:r>
      <w:r w:rsidRPr="009A2847">
        <w:rPr>
          <w:rStyle w:val="StyleUnderline"/>
          <w:highlight w:val="green"/>
        </w:rPr>
        <w:t>a protected realm</w:t>
      </w:r>
      <w:r w:rsidRPr="009A2847">
        <w:rPr>
          <w:rStyle w:val="StyleUnderline"/>
        </w:rPr>
        <w:t xml:space="preserve"> within which disobedience can be accomplished. For </w:t>
      </w:r>
      <w:r w:rsidRPr="009A2847">
        <w:rPr>
          <w:sz w:val="16"/>
        </w:rPr>
        <w:t xml:space="preserve">example, </w:t>
      </w:r>
      <w:r w:rsidRPr="009A2847">
        <w:rPr>
          <w:rStyle w:val="StyleUnderline"/>
        </w:rPr>
        <w:t>we can</w:t>
      </w:r>
      <w:r w:rsidRPr="009A2847">
        <w:rPr>
          <w:sz w:val="16"/>
        </w:rPr>
        <w:t xml:space="preserve"> probably </w:t>
      </w:r>
      <w:r w:rsidRPr="009A2847">
        <w:rPr>
          <w:rStyle w:val="StyleUnderline"/>
        </w:rPr>
        <w:t xml:space="preserve">all agree that civil disobedience that results in damage to infrastructure is something we wish to avoid. </w:t>
      </w:r>
      <w:r w:rsidRPr="009A2847">
        <w:rPr>
          <w:sz w:val="16"/>
        </w:rPr>
        <w:t xml:space="preserve">On Earth, attempts to define a set of behaviours that could be considered ‘universal’ norms have focused on the idea of ‘civility’. The claim revolves around the idea that there are aspects of civil conduct that everyone can agree on, even those about to engage in disobedience. Milligan (2013) lists a set of these, which I have reproduced below. The only one I have altered is the fifth one in which I have included ‘violence against survival infrastructure’ as a particular extraterrestrial problem (although not exclusively as destruction of vital infrastructure in isolated polar stations, submarines and other small enclosed settlements on Earth can be lethal). The behaviours listed below might allow one to permit disobedience without threatening the survival of the population29: Respect for others and recognition that other humans are fellow humans; Rejection of hate speech; Avoidance of acts driven by hatred; Try to avoid violence; Always avoid violence against survival infrastructure and reckless endangerment of others; Avoidance of cruelty. The notion of introducing defined sets of norms to allow for a legal and behavioural space within which civil disobedience can occur cannot offer a foolproof way of directing civil disobedience towards positive ends. First, there can never be certainty that people will conform to these norms, and while that uncertainty exists, enormous peer pressure and latent fear will always exist within an enclosed extraterrestrial settlement against anyone considering civil disobedience. Public pressure to conform will still exist. Second, the elaboration of such rules can itself be used as an instrument against people. Consider for example ‘avoidance of cruelty’. A group of dissenters plans to organise a strike in a food production unit. They plan no violence and their motives make it abundantly clear that they will do nothing that endangers the lives of anyone in the settlement. However, by staging a strike in the food production unit, they deny some domestic animals some food for a few days. This violates the avoidance of cruelty norm and the general and even legal disapprobation of the settlement can be used to quash their dissent. The point is that the so-called ‘norms’ cannot be accurately circumscribed and arguments can be constructed to demonstrate that a norm is being violated when authorities or the people within a settlement wish to put an end to a particular plan of dissent. Consequently, the norms probably should not be instantiated in law as they will become instruments of tyranny. They should instead be a stated set of ideals to which space settlers subscribe in the implementation of disobedience, a form of ‘ten commandments’ whose moral force is brought about by the fact that ignoring them or violating them is likely to result in catastrophic death in the settlement. </w:t>
      </w:r>
      <w:r w:rsidRPr="009A2847">
        <w:rPr>
          <w:rStyle w:val="StyleUnderline"/>
        </w:rPr>
        <w:t>They are</w:t>
      </w:r>
      <w:r w:rsidRPr="009A2847">
        <w:rPr>
          <w:sz w:val="16"/>
        </w:rPr>
        <w:t xml:space="preserve">, in essence, </w:t>
      </w:r>
      <w:r w:rsidRPr="009A2847">
        <w:rPr>
          <w:rStyle w:val="StyleUnderline"/>
        </w:rPr>
        <w:t xml:space="preserve">a code of extraterrestrial civility that recognises the need for </w:t>
      </w:r>
      <w:r w:rsidRPr="00BA6B50">
        <w:rPr>
          <w:rStyle w:val="Emphasis"/>
        </w:rPr>
        <w:t>collective responsibility</w:t>
      </w:r>
      <w:r w:rsidRPr="009A2847">
        <w:rPr>
          <w:rStyle w:val="StyleUnderline"/>
        </w:rPr>
        <w:t xml:space="preserve"> in space, </w:t>
      </w:r>
      <w:r w:rsidRPr="009A2847">
        <w:rPr>
          <w:rStyle w:val="StyleUnderline"/>
          <w:highlight w:val="green"/>
        </w:rPr>
        <w:t xml:space="preserve">giving </w:t>
      </w:r>
      <w:r w:rsidRPr="00BA6B50">
        <w:rPr>
          <w:rStyle w:val="Emphasis"/>
          <w:highlight w:val="green"/>
        </w:rPr>
        <w:t>reassurance</w:t>
      </w:r>
      <w:r w:rsidRPr="009A2847">
        <w:rPr>
          <w:rStyle w:val="StyleUnderline"/>
          <w:highlight w:val="green"/>
        </w:rPr>
        <w:t xml:space="preserve"> to those who would oppose</w:t>
      </w:r>
      <w:r w:rsidRPr="009A2847">
        <w:rPr>
          <w:rStyle w:val="StyleUnderline"/>
        </w:rPr>
        <w:t xml:space="preserve"> disobedience </w:t>
      </w:r>
      <w:r w:rsidRPr="009A2847">
        <w:rPr>
          <w:rStyle w:val="StyleUnderline"/>
          <w:highlight w:val="green"/>
        </w:rPr>
        <w:t>at all costs while</w:t>
      </w:r>
      <w:r w:rsidRPr="009A2847">
        <w:rPr>
          <w:rStyle w:val="StyleUnderline"/>
        </w:rPr>
        <w:t xml:space="preserve"> at the same time </w:t>
      </w:r>
      <w:r w:rsidRPr="00BA6B50">
        <w:rPr>
          <w:rStyle w:val="Emphasis"/>
          <w:highlight w:val="green"/>
        </w:rPr>
        <w:t>overtly showing</w:t>
      </w:r>
      <w:r w:rsidRPr="009A2847">
        <w:rPr>
          <w:rStyle w:val="StyleUnderline"/>
        </w:rPr>
        <w:t xml:space="preserve"> that </w:t>
      </w:r>
      <w:r w:rsidRPr="00BA6B50">
        <w:rPr>
          <w:rStyle w:val="Emphasis"/>
        </w:rPr>
        <w:t xml:space="preserve">civil </w:t>
      </w:r>
      <w:r w:rsidRPr="00BA6B50">
        <w:rPr>
          <w:rStyle w:val="Emphasis"/>
          <w:highlight w:val="green"/>
        </w:rPr>
        <w:t>disobedience</w:t>
      </w:r>
      <w:r w:rsidRPr="009A2847">
        <w:rPr>
          <w:rStyle w:val="StyleUnderline"/>
          <w:highlight w:val="green"/>
        </w:rPr>
        <w:t xml:space="preserve"> is </w:t>
      </w:r>
      <w:r w:rsidRPr="00BA6B50">
        <w:rPr>
          <w:rStyle w:val="Emphasis"/>
          <w:highlight w:val="green"/>
        </w:rPr>
        <w:t>allowable</w:t>
      </w:r>
      <w:r w:rsidRPr="009A2847">
        <w:rPr>
          <w:rStyle w:val="StyleUnderline"/>
          <w:highlight w:val="green"/>
        </w:rPr>
        <w:t>.</w:t>
      </w:r>
      <w:r w:rsidRPr="009A2847">
        <w:rPr>
          <w:rStyle w:val="StyleUnderline"/>
        </w:rPr>
        <w:t xml:space="preserve"> </w:t>
      </w:r>
    </w:p>
    <w:p w14:paraId="301A746A" w14:textId="77777777" w:rsidR="00691F8C" w:rsidRPr="009A2847" w:rsidRDefault="00691F8C" w:rsidP="00691F8C">
      <w:pPr>
        <w:rPr>
          <w:sz w:val="16"/>
        </w:rPr>
      </w:pPr>
    </w:p>
    <w:p w14:paraId="01F0D2B7" w14:textId="77777777" w:rsidR="00691F8C" w:rsidRPr="00BB12C9" w:rsidRDefault="00691F8C" w:rsidP="00691F8C">
      <w:pPr>
        <w:pStyle w:val="Heading4"/>
        <w:rPr>
          <w:b w:val="0"/>
          <w:bCs/>
        </w:rPr>
      </w:pPr>
      <w:r>
        <w:t xml:space="preserve">Unconstrained dissent in space makes </w:t>
      </w:r>
      <w:r>
        <w:rPr>
          <w:u w:val="single"/>
        </w:rPr>
        <w:t>interplanetary war</w:t>
      </w:r>
      <w:r>
        <w:t xml:space="preserve"> inevitable, causing </w:t>
      </w:r>
      <w:r>
        <w:rPr>
          <w:u w:val="single"/>
        </w:rPr>
        <w:t>extinction</w:t>
      </w:r>
      <w:r>
        <w:t xml:space="preserve">. But, enshrining </w:t>
      </w:r>
      <w:r>
        <w:rPr>
          <w:u w:val="single"/>
        </w:rPr>
        <w:t>preemptive labor rights</w:t>
      </w:r>
      <w:r>
        <w:t xml:space="preserve"> defuses it. </w:t>
      </w:r>
      <w:r>
        <w:rPr>
          <w:b w:val="0"/>
          <w:bCs/>
        </w:rPr>
        <w:t>It’ll be “deadlier than anything we’ve seen on Earth.”</w:t>
      </w:r>
    </w:p>
    <w:p w14:paraId="0ED05F8B" w14:textId="77777777" w:rsidR="00691F8C" w:rsidRDefault="00691F8C" w:rsidP="00691F8C">
      <w:r w:rsidRPr="009875C8">
        <w:rPr>
          <w:rStyle w:val="Style13ptBold"/>
        </w:rPr>
        <w:t>Nesvold 23</w:t>
      </w:r>
      <w:r>
        <w:t xml:space="preserve"> </w:t>
      </w:r>
      <w:r w:rsidRPr="009875C8">
        <w:t>– Co-Founder of the Just Space Alliance and former Researcher at NASA Goddard and the Carnegie Institution for Science.</w:t>
      </w:r>
    </w:p>
    <w:p w14:paraId="6AEE1FA7" w14:textId="77777777" w:rsidR="00691F8C" w:rsidRPr="009A2847" w:rsidRDefault="00691F8C" w:rsidP="00691F8C">
      <w:pPr>
        <w:rPr>
          <w:sz w:val="16"/>
        </w:rPr>
      </w:pPr>
      <w:r>
        <w:t>Erika Nesvold, “Off-Earth: Ethical Questions and Quandaries for Living in Outer Space,” Cambridge, Massachusetts: The MIT Press, 2023.</w:t>
      </w:r>
    </w:p>
    <w:p w14:paraId="4C413770" w14:textId="77777777" w:rsidR="00691F8C" w:rsidRPr="009A2847" w:rsidRDefault="00691F8C" w:rsidP="00691F8C">
      <w:pPr>
        <w:rPr>
          <w:rStyle w:val="StyleUnderline"/>
        </w:rPr>
      </w:pPr>
      <w:r w:rsidRPr="009A2847">
        <w:rPr>
          <w:rStyle w:val="StyleUnderline"/>
        </w:rPr>
        <w:t xml:space="preserve">IN SPACE, WE </w:t>
      </w:r>
      <w:r w:rsidRPr="00BA6B50">
        <w:rPr>
          <w:rStyle w:val="Emphasis"/>
        </w:rPr>
        <w:t>GET ALONG</w:t>
      </w:r>
      <w:r w:rsidRPr="009A2847">
        <w:rPr>
          <w:rStyle w:val="StyleUnderline"/>
        </w:rPr>
        <w:t xml:space="preserve"> OR WE </w:t>
      </w:r>
      <w:r w:rsidRPr="00BA6B50">
        <w:rPr>
          <w:rStyle w:val="Emphasis"/>
        </w:rPr>
        <w:t>DIE</w:t>
      </w:r>
    </w:p>
    <w:p w14:paraId="7CF8A192" w14:textId="77777777" w:rsidR="00691F8C" w:rsidRPr="009A2847" w:rsidRDefault="00691F8C" w:rsidP="00691F8C">
      <w:pPr>
        <w:rPr>
          <w:sz w:val="16"/>
        </w:rPr>
      </w:pPr>
      <w:r w:rsidRPr="009A2847">
        <w:rPr>
          <w:sz w:val="16"/>
        </w:rPr>
        <w:t xml:space="preserve">In late December 1973, trouble was brewing between the astronauts on board the Skylab space station and NASA’s Mission Control on the ground. The three rookie astronauts who made up </w:t>
      </w:r>
      <w:r w:rsidRPr="009A2847">
        <w:rPr>
          <w:rStyle w:val="StyleUnderline"/>
          <w:highlight w:val="green"/>
        </w:rPr>
        <w:t>the Skylab 4</w:t>
      </w:r>
      <w:r w:rsidRPr="009A2847">
        <w:rPr>
          <w:sz w:val="16"/>
        </w:rPr>
        <w:t xml:space="preserve"> crew had been in space for about six weeks and had been working nonstop. Their sixteen- hour workdays were scheduled to the minute by NASA, but mo- tion sickness and the difficultly of performing tasks in space had caused the astronauts to fall behind, with no time to rest.1 What happened next is not entirely clear. News stories later reported that the Skylab crew staged a </w:t>
      </w:r>
      <w:r w:rsidRPr="009A2847">
        <w:rPr>
          <w:rStyle w:val="StyleUnderline"/>
          <w:highlight w:val="green"/>
        </w:rPr>
        <w:t>strike</w:t>
      </w:r>
      <w:r w:rsidRPr="009A2847">
        <w:rPr>
          <w:sz w:val="16"/>
        </w:rPr>
        <w:t>, turning off their radio and taking an unscheduled day off to rest and enjoy the view.2 Jerry Carr, one of the Skylab 4 astronauts, described the incident differently in his biography, explaining that the crew de- cided to observe a scheduled day off rather than work through it, and that the communication disruption was due to a misconfiguration of the radio.3 What is agreed upon in these retellings is that NASA and the Sky- lab crew finally discussed their concerns and agreed that the astronauts would be given more flexibility in their schedule and more uninterrupted rest breaks.</w:t>
      </w:r>
    </w:p>
    <w:p w14:paraId="695B4EBB" w14:textId="77777777" w:rsidR="00691F8C" w:rsidRPr="009A2847" w:rsidRDefault="00691F8C" w:rsidP="00691F8C">
      <w:pPr>
        <w:rPr>
          <w:sz w:val="16"/>
        </w:rPr>
      </w:pPr>
      <w:r w:rsidRPr="009A2847">
        <w:rPr>
          <w:sz w:val="16"/>
        </w:rPr>
        <w:t xml:space="preserve">The Skylab incident </w:t>
      </w:r>
      <w:r w:rsidRPr="009A2847">
        <w:rPr>
          <w:rStyle w:val="StyleUnderline"/>
          <w:highlight w:val="green"/>
        </w:rPr>
        <w:t>was no “</w:t>
      </w:r>
      <w:r w:rsidRPr="00BA6B50">
        <w:rPr>
          <w:rStyle w:val="Emphasis"/>
          <w:highlight w:val="green"/>
        </w:rPr>
        <w:t>mutiny</w:t>
      </w:r>
      <w:r w:rsidRPr="009A2847">
        <w:rPr>
          <w:rStyle w:val="StyleUnderline"/>
        </w:rPr>
        <w:t xml:space="preserve"> on the Bounty,” </w:t>
      </w:r>
      <w:r w:rsidRPr="009A2847">
        <w:rPr>
          <w:rStyle w:val="StyleUnderline"/>
          <w:highlight w:val="green"/>
        </w:rPr>
        <w:t>but</w:t>
      </w:r>
      <w:r w:rsidRPr="009A2847">
        <w:rPr>
          <w:rStyle w:val="StyleUnderline"/>
        </w:rPr>
        <w:t xml:space="preserve"> these events </w:t>
      </w:r>
      <w:r w:rsidRPr="009A2847">
        <w:rPr>
          <w:rStyle w:val="StyleUnderline"/>
          <w:highlight w:val="green"/>
        </w:rPr>
        <w:t xml:space="preserve">do hint at </w:t>
      </w:r>
      <w:r w:rsidRPr="00D67913">
        <w:rPr>
          <w:rStyle w:val="Emphasis"/>
          <w:highlight w:val="green"/>
        </w:rPr>
        <w:t>potential</w:t>
      </w:r>
      <w:r w:rsidRPr="00D67913">
        <w:rPr>
          <w:rStyle w:val="StyleUnderline"/>
          <w:highlight w:val="green"/>
        </w:rPr>
        <w:t xml:space="preserve"> </w:t>
      </w:r>
      <w:r w:rsidRPr="00D67913">
        <w:rPr>
          <w:rStyle w:val="Emphasis"/>
          <w:highlight w:val="green"/>
        </w:rPr>
        <w:t>conflicts</w:t>
      </w:r>
      <w:r w:rsidRPr="009A2847">
        <w:rPr>
          <w:rStyle w:val="StyleUnderline"/>
        </w:rPr>
        <w:t xml:space="preserve"> to come </w:t>
      </w:r>
      <w:r w:rsidRPr="00D67913">
        <w:rPr>
          <w:rStyle w:val="StyleUnderline"/>
          <w:highlight w:val="green"/>
        </w:rPr>
        <w:t>in space</w:t>
      </w:r>
      <w:r w:rsidRPr="009A2847">
        <w:rPr>
          <w:sz w:val="16"/>
        </w:rPr>
        <w:t xml:space="preserve"> and reveal certain char- acteristics of the space environment that will inevitably shape these conflicts. </w:t>
      </w:r>
      <w:r w:rsidRPr="009A2847">
        <w:rPr>
          <w:rStyle w:val="StyleUnderline"/>
        </w:rPr>
        <w:t>The Skylab 4 astronauts worked for NASA and were ostensibly required to obey Mission Control, but</w:t>
      </w:r>
      <w:r w:rsidRPr="009A2847">
        <w:rPr>
          <w:sz w:val="16"/>
        </w:rPr>
        <w:t xml:space="preserve"> while </w:t>
      </w:r>
      <w:r w:rsidRPr="009A2847">
        <w:rPr>
          <w:rStyle w:val="StyleUnderline"/>
        </w:rPr>
        <w:t>on board the station, they were effectively out of NASA’s reach.</w:t>
      </w:r>
      <w:r w:rsidRPr="009A2847">
        <w:rPr>
          <w:sz w:val="16"/>
        </w:rPr>
        <w:t xml:space="preserve"> NASA has no means of forcing astro- nauts in orbit to do anything, which leaves open the possibility of a strike or work stoppage. On the other hand, NASA does eventually have some control over astronauts once they return to Earth. None of the Skylab 4 astronauts ever flew in space again, although it’s not clear whether this was punitive or as a consequence of NASA’s decreased flight schedule over the following decade.</w:t>
      </w:r>
    </w:p>
    <w:p w14:paraId="6EE83CF7" w14:textId="77777777" w:rsidR="00691F8C" w:rsidRPr="009A2847" w:rsidRDefault="00691F8C" w:rsidP="00691F8C">
      <w:pPr>
        <w:rPr>
          <w:sz w:val="16"/>
        </w:rPr>
      </w:pPr>
      <w:r w:rsidRPr="009A2847">
        <w:rPr>
          <w:sz w:val="16"/>
        </w:rPr>
        <w:t xml:space="preserve">Humans are social animals, and we form hierarchies to organize our behavior. But </w:t>
      </w:r>
      <w:r w:rsidRPr="009A2847">
        <w:rPr>
          <w:rStyle w:val="StyleUnderline"/>
        </w:rPr>
        <w:t xml:space="preserve">figuring out </w:t>
      </w:r>
      <w:r w:rsidRPr="00BA6B50">
        <w:rPr>
          <w:rStyle w:val="Emphasis"/>
        </w:rPr>
        <w:t>who</w:t>
      </w:r>
      <w:r w:rsidRPr="009A2847">
        <w:rPr>
          <w:rStyle w:val="StyleUnderline"/>
        </w:rPr>
        <w:t xml:space="preserve"> is in charge, and </w:t>
      </w:r>
      <w:r w:rsidRPr="00BA6B50">
        <w:rPr>
          <w:rStyle w:val="Emphasis"/>
        </w:rPr>
        <w:t>how</w:t>
      </w:r>
      <w:r w:rsidRPr="009A2847">
        <w:rPr>
          <w:rStyle w:val="StyleUnderline"/>
        </w:rPr>
        <w:t xml:space="preserve"> they will control other humans’ behavior, is a problem we’ve grappled with throughout history. This question of organization is sure to plague us in space, as well, and it will be vital for both the </w:t>
      </w:r>
      <w:r w:rsidRPr="00BA6B50">
        <w:rPr>
          <w:rStyle w:val="Emphasis"/>
        </w:rPr>
        <w:t>survival</w:t>
      </w:r>
      <w:r w:rsidRPr="009A2847">
        <w:rPr>
          <w:rStyle w:val="StyleUnderline"/>
        </w:rPr>
        <w:t xml:space="preserve"> and the </w:t>
      </w:r>
      <w:r w:rsidRPr="00BA6B50">
        <w:rPr>
          <w:rStyle w:val="Emphasis"/>
        </w:rPr>
        <w:t>quality of life</w:t>
      </w:r>
      <w:r w:rsidRPr="009A2847">
        <w:rPr>
          <w:rStyle w:val="StyleUnderline"/>
        </w:rPr>
        <w:t xml:space="preserve"> of space set- tlers.</w:t>
      </w:r>
      <w:r w:rsidRPr="009A2847">
        <w:rPr>
          <w:sz w:val="16"/>
        </w:rPr>
        <w:t xml:space="preserve"> For example, </w:t>
      </w:r>
      <w:r w:rsidRPr="009A2847">
        <w:rPr>
          <w:rStyle w:val="StyleUnderline"/>
        </w:rPr>
        <w:t>the structure and actions of the</w:t>
      </w:r>
      <w:r w:rsidRPr="009A2847">
        <w:rPr>
          <w:sz w:val="16"/>
        </w:rPr>
        <w:t xml:space="preserve"> government of a </w:t>
      </w:r>
      <w:r w:rsidRPr="009A2847">
        <w:rPr>
          <w:rStyle w:val="StyleUnderline"/>
        </w:rPr>
        <w:t xml:space="preserve">space settlement will be crucial for </w:t>
      </w:r>
      <w:r w:rsidRPr="00BA6B50">
        <w:rPr>
          <w:rStyle w:val="Emphasis"/>
          <w:highlight w:val="green"/>
        </w:rPr>
        <w:t>protecting</w:t>
      </w:r>
      <w:r w:rsidRPr="009A2847">
        <w:rPr>
          <w:rStyle w:val="StyleUnderline"/>
        </w:rPr>
        <w:t xml:space="preserve"> the human </w:t>
      </w:r>
      <w:r w:rsidRPr="00BA6B50">
        <w:rPr>
          <w:rStyle w:val="Emphasis"/>
          <w:highlight w:val="green"/>
        </w:rPr>
        <w:t>rights</w:t>
      </w:r>
      <w:r w:rsidRPr="009A2847">
        <w:rPr>
          <w:rStyle w:val="StyleUnderline"/>
        </w:rPr>
        <w:t xml:space="preserve"> of its citizens</w:t>
      </w:r>
      <w:r w:rsidRPr="009A2847">
        <w:rPr>
          <w:sz w:val="16"/>
        </w:rPr>
        <w:t>, including the rights I’ve been discussing throughout this book: govern- ments will settle property disputes, regulate the economy, and determine the structure of the settlement’s criminal justice system.</w:t>
      </w:r>
    </w:p>
    <w:p w14:paraId="5E77B22F" w14:textId="77777777" w:rsidR="00691F8C" w:rsidRPr="009A2847" w:rsidRDefault="00691F8C" w:rsidP="00691F8C">
      <w:pPr>
        <w:rPr>
          <w:sz w:val="16"/>
        </w:rPr>
      </w:pPr>
      <w:r w:rsidRPr="009A2847">
        <w:rPr>
          <w:rStyle w:val="StyleUnderline"/>
        </w:rPr>
        <w:t>There are</w:t>
      </w:r>
      <w:r w:rsidRPr="009A2847">
        <w:rPr>
          <w:sz w:val="16"/>
        </w:rPr>
        <w:t xml:space="preserve"> also </w:t>
      </w:r>
      <w:r w:rsidRPr="009A2847">
        <w:rPr>
          <w:rStyle w:val="StyleUnderline"/>
        </w:rPr>
        <w:t>countless</w:t>
      </w:r>
      <w:r w:rsidRPr="009A2847">
        <w:rPr>
          <w:sz w:val="16"/>
        </w:rPr>
        <w:t xml:space="preserve"> small, </w:t>
      </w:r>
      <w:r w:rsidRPr="009A2847">
        <w:rPr>
          <w:rStyle w:val="StyleUnderline"/>
        </w:rPr>
        <w:t>practical reasons for developing a consistent set of rules</w:t>
      </w:r>
      <w:r w:rsidRPr="009A2847">
        <w:rPr>
          <w:sz w:val="16"/>
        </w:rPr>
        <w:t xml:space="preserve"> in space. This won’t be an environment where new arrivals can simply scatter across the surface of a planet or moon and do their own thing, living off the land independently; the only way to survive will be to pool resources. Settlers responsible for growing food will need to agree how to share water and soil nutrients to produce the most efficient yields. Someone will need to decide how to distribute the energy collected from solar panels or nuclear reactors to ensure that the population does not starve, suffocate, or freeze due to lack of power. In The Consequential Frontier, Peter Ward quotes space policy analyst James Vedda speculating about the </w:t>
      </w:r>
      <w:r w:rsidRPr="009A2847">
        <w:rPr>
          <w:rStyle w:val="StyleUnderline"/>
        </w:rPr>
        <w:t>tiny but vital decisions</w:t>
      </w:r>
      <w:r w:rsidRPr="009A2847">
        <w:rPr>
          <w:sz w:val="16"/>
        </w:rPr>
        <w:t xml:space="preserve"> that </w:t>
      </w:r>
      <w:r w:rsidRPr="009A2847">
        <w:rPr>
          <w:rStyle w:val="StyleUnderline"/>
        </w:rPr>
        <w:t>will need to be made</w:t>
      </w:r>
      <w:r w:rsidRPr="009A2847">
        <w:rPr>
          <w:sz w:val="16"/>
        </w:rPr>
        <w:t xml:space="preserve"> in a shared space community, </w:t>
      </w:r>
      <w:r w:rsidRPr="009A2847">
        <w:rPr>
          <w:rStyle w:val="StyleUnderline"/>
        </w:rPr>
        <w:t>like</w:t>
      </w:r>
      <w:r w:rsidRPr="009A2847">
        <w:rPr>
          <w:sz w:val="16"/>
        </w:rPr>
        <w:t xml:space="preserve"> determining </w:t>
      </w:r>
      <w:r w:rsidRPr="009A2847">
        <w:rPr>
          <w:rStyle w:val="StyleUnderline"/>
        </w:rPr>
        <w:t>the temperature and atmospheric composition of the habitat</w:t>
      </w:r>
      <w:r w:rsidRPr="009A2847">
        <w:rPr>
          <w:sz w:val="16"/>
        </w:rPr>
        <w:t xml:space="preserve">, or regulating the design of docking collars </w:t>
      </w:r>
      <w:r w:rsidRPr="009A2847">
        <w:rPr>
          <w:rStyle w:val="StyleUnderline"/>
          <w:highlight w:val="green"/>
        </w:rPr>
        <w:t xml:space="preserve">on </w:t>
      </w:r>
      <w:r w:rsidRPr="00BA6B50">
        <w:rPr>
          <w:rStyle w:val="Emphasis"/>
          <w:highlight w:val="green"/>
        </w:rPr>
        <w:t>space ships</w:t>
      </w:r>
      <w:r w:rsidRPr="009A2847">
        <w:rPr>
          <w:rStyle w:val="StyleUnderline"/>
          <w:highlight w:val="green"/>
        </w:rPr>
        <w:t xml:space="preserve"> and </w:t>
      </w:r>
      <w:r w:rsidRPr="00BA6B50">
        <w:rPr>
          <w:rStyle w:val="Emphasis"/>
          <w:highlight w:val="green"/>
        </w:rPr>
        <w:t>stations</w:t>
      </w:r>
      <w:r w:rsidRPr="009A2847">
        <w:rPr>
          <w:sz w:val="16"/>
        </w:rPr>
        <w:t>: “If they get into trouble up there, you can’t have half a dozen different private stations up there and then each one has its own proprietary docking collar and they can’t help each other if there’s an incident.”4</w:t>
      </w:r>
    </w:p>
    <w:p w14:paraId="30FBA8D7" w14:textId="77777777" w:rsidR="00691F8C" w:rsidRPr="009A2847" w:rsidRDefault="00691F8C" w:rsidP="00691F8C">
      <w:pPr>
        <w:rPr>
          <w:rStyle w:val="StyleUnderline"/>
        </w:rPr>
      </w:pPr>
      <w:r w:rsidRPr="009A2847">
        <w:rPr>
          <w:sz w:val="16"/>
        </w:rPr>
        <w:t xml:space="preserve">On the other end of the spectrum from basic practical needs, </w:t>
      </w:r>
      <w:r w:rsidRPr="009A2847">
        <w:rPr>
          <w:rStyle w:val="StyleUnderline"/>
        </w:rPr>
        <w:t>choosing and maintaining good systems</w:t>
      </w:r>
      <w:r w:rsidRPr="009A2847">
        <w:rPr>
          <w:sz w:val="16"/>
        </w:rPr>
        <w:t xml:space="preserve"> of government in space </w:t>
      </w:r>
      <w:r w:rsidRPr="009A2847">
        <w:rPr>
          <w:rStyle w:val="StyleUnderline"/>
          <w:highlight w:val="green"/>
        </w:rPr>
        <w:t>could</w:t>
      </w:r>
      <w:r w:rsidRPr="009A2847">
        <w:rPr>
          <w:sz w:val="16"/>
        </w:rPr>
        <w:t xml:space="preserve"> help </w:t>
      </w:r>
      <w:r w:rsidRPr="009A2847">
        <w:rPr>
          <w:rStyle w:val="StyleUnderline"/>
          <w:highlight w:val="green"/>
        </w:rPr>
        <w:t xml:space="preserve">prevent the </w:t>
      </w:r>
      <w:r w:rsidRPr="00BA6B50">
        <w:rPr>
          <w:rStyle w:val="Emphasis"/>
          <w:highlight w:val="green"/>
        </w:rPr>
        <w:t>violent deaths</w:t>
      </w:r>
      <w:r w:rsidRPr="009A2847">
        <w:rPr>
          <w:rStyle w:val="StyleUnderline"/>
          <w:highlight w:val="green"/>
        </w:rPr>
        <w:t xml:space="preserve"> of </w:t>
      </w:r>
      <w:r w:rsidRPr="00BA6B50">
        <w:rPr>
          <w:rStyle w:val="Emphasis"/>
          <w:highlight w:val="green"/>
        </w:rPr>
        <w:t>untold numbers</w:t>
      </w:r>
      <w:r w:rsidRPr="009A2847">
        <w:rPr>
          <w:rStyle w:val="StyleUnderline"/>
        </w:rPr>
        <w:t xml:space="preserve"> of humans </w:t>
      </w:r>
      <w:r w:rsidRPr="009A2847">
        <w:rPr>
          <w:rStyle w:val="StyleUnderline"/>
          <w:highlight w:val="green"/>
        </w:rPr>
        <w:t>in</w:t>
      </w:r>
      <w:r w:rsidRPr="009A2847">
        <w:rPr>
          <w:rStyle w:val="StyleUnderline"/>
        </w:rPr>
        <w:t xml:space="preserve"> potential </w:t>
      </w:r>
      <w:r w:rsidRPr="00BA6B50">
        <w:rPr>
          <w:rStyle w:val="Emphasis"/>
          <w:highlight w:val="green"/>
        </w:rPr>
        <w:t>future wars</w:t>
      </w:r>
      <w:r w:rsidRPr="009A2847">
        <w:rPr>
          <w:rStyle w:val="StyleUnderline"/>
        </w:rPr>
        <w:t>.</w:t>
      </w:r>
      <w:r w:rsidRPr="009A2847">
        <w:rPr>
          <w:sz w:val="16"/>
        </w:rPr>
        <w:t xml:space="preserve"> In other chapters, I’ve discussed the importance of consider- ing </w:t>
      </w:r>
      <w:r w:rsidRPr="009A2847">
        <w:rPr>
          <w:rStyle w:val="StyleUnderline"/>
        </w:rPr>
        <w:t>the “failure state” of</w:t>
      </w:r>
      <w:r w:rsidRPr="009A2847">
        <w:rPr>
          <w:sz w:val="16"/>
        </w:rPr>
        <w:t xml:space="preserve"> different parts of </w:t>
      </w:r>
      <w:r w:rsidRPr="009A2847">
        <w:rPr>
          <w:rStyle w:val="StyleUnderline"/>
        </w:rPr>
        <w:t>a space society</w:t>
      </w:r>
      <w:r w:rsidRPr="009A2847">
        <w:rPr>
          <w:sz w:val="16"/>
        </w:rPr>
        <w:t xml:space="preserve">. For example, the worst-case outcome of a poorly structured economy </w:t>
      </w:r>
      <w:r w:rsidRPr="009A2847">
        <w:rPr>
          <w:rStyle w:val="StyleUnderline"/>
        </w:rPr>
        <w:t>is</w:t>
      </w:r>
      <w:r w:rsidRPr="009A2847">
        <w:rPr>
          <w:sz w:val="16"/>
        </w:rPr>
        <w:t xml:space="preserve"> widespread inequality. </w:t>
      </w:r>
      <w:r w:rsidRPr="00BA6B50">
        <w:rPr>
          <w:rStyle w:val="StyleUnderline"/>
        </w:rPr>
        <w:t>The failure</w:t>
      </w:r>
      <w:r w:rsidRPr="009A2847">
        <w:rPr>
          <w:sz w:val="16"/>
        </w:rPr>
        <w:t xml:space="preserve"> state of </w:t>
      </w:r>
      <w:r w:rsidRPr="009A2847">
        <w:rPr>
          <w:rStyle w:val="StyleUnderline"/>
          <w:highlight w:val="green"/>
        </w:rPr>
        <w:t>an unethical labor system</w:t>
      </w:r>
      <w:r w:rsidRPr="009A2847">
        <w:rPr>
          <w:sz w:val="16"/>
        </w:rPr>
        <w:t xml:space="preserve"> is massive labor exploitation. But in </w:t>
      </w:r>
      <w:r w:rsidRPr="00BA6B50">
        <w:rPr>
          <w:sz w:val="16"/>
        </w:rPr>
        <w:t xml:space="preserve">this chapter, the failure state of governance </w:t>
      </w:r>
      <w:r w:rsidRPr="009A2847">
        <w:rPr>
          <w:rStyle w:val="StyleUnderline"/>
        </w:rPr>
        <w:t xml:space="preserve">is </w:t>
      </w:r>
      <w:r w:rsidRPr="00BA6B50">
        <w:rPr>
          <w:rStyle w:val="Emphasis"/>
        </w:rPr>
        <w:t>war</w:t>
      </w:r>
      <w:r w:rsidRPr="009A2847">
        <w:rPr>
          <w:rStyle w:val="StyleUnderline"/>
        </w:rPr>
        <w:t xml:space="preserve">, and war </w:t>
      </w:r>
      <w:r w:rsidRPr="009A2847">
        <w:rPr>
          <w:rStyle w:val="StyleUnderline"/>
          <w:highlight w:val="green"/>
        </w:rPr>
        <w:t xml:space="preserve">in space </w:t>
      </w:r>
      <w:r w:rsidRPr="00D67913">
        <w:rPr>
          <w:rStyle w:val="StyleUnderline"/>
          <w:highlight w:val="green"/>
        </w:rPr>
        <w:t>has</w:t>
      </w:r>
      <w:r w:rsidRPr="00D67913">
        <w:rPr>
          <w:rStyle w:val="StyleUnderline"/>
        </w:rPr>
        <w:t xml:space="preserve"> the </w:t>
      </w:r>
      <w:r w:rsidRPr="009A2847">
        <w:rPr>
          <w:rStyle w:val="StyleUnderline"/>
          <w:highlight w:val="green"/>
        </w:rPr>
        <w:t xml:space="preserve">potential to be </w:t>
      </w:r>
      <w:r w:rsidRPr="00BA6B50">
        <w:rPr>
          <w:rStyle w:val="Emphasis"/>
          <w:highlight w:val="green"/>
        </w:rPr>
        <w:t>deadlier</w:t>
      </w:r>
      <w:r w:rsidRPr="009A2847">
        <w:rPr>
          <w:rStyle w:val="StyleUnderline"/>
          <w:highlight w:val="green"/>
        </w:rPr>
        <w:t xml:space="preserve"> than </w:t>
      </w:r>
      <w:r w:rsidRPr="00BA6B50">
        <w:rPr>
          <w:rStyle w:val="Emphasis"/>
          <w:highlight w:val="green"/>
        </w:rPr>
        <w:t>anything</w:t>
      </w:r>
      <w:r w:rsidRPr="009A2847">
        <w:rPr>
          <w:rStyle w:val="StyleUnderline"/>
          <w:highlight w:val="green"/>
        </w:rPr>
        <w:t xml:space="preserve"> we’ve seen on Earth</w:t>
      </w:r>
      <w:r w:rsidRPr="009A2847">
        <w:rPr>
          <w:rStyle w:val="StyleUnderline"/>
        </w:rPr>
        <w:t xml:space="preserve"> to date.</w:t>
      </w:r>
    </w:p>
    <w:p w14:paraId="41890BEF" w14:textId="77777777" w:rsidR="00691F8C" w:rsidRPr="009A2847" w:rsidRDefault="00691F8C" w:rsidP="00691F8C">
      <w:pPr>
        <w:rPr>
          <w:sz w:val="16"/>
        </w:rPr>
      </w:pPr>
      <w:r w:rsidRPr="009A2847">
        <w:rPr>
          <w:sz w:val="16"/>
        </w:rPr>
        <w:t>LOCAL GOVERNMENT AND THE POTENTIAL FOR TYRANNY: THINK COSMICALLY, ACT LOCALLY</w:t>
      </w:r>
    </w:p>
    <w:p w14:paraId="419BA2C5" w14:textId="77777777" w:rsidR="00691F8C" w:rsidRPr="009A2847" w:rsidRDefault="00691F8C" w:rsidP="00691F8C">
      <w:pPr>
        <w:rPr>
          <w:rStyle w:val="StyleUnderline"/>
        </w:rPr>
      </w:pPr>
      <w:r w:rsidRPr="009A2847">
        <w:rPr>
          <w:rStyle w:val="StyleUnderline"/>
        </w:rPr>
        <w:t>Space settlements</w:t>
      </w:r>
      <w:r w:rsidRPr="009A2847">
        <w:rPr>
          <w:sz w:val="16"/>
        </w:rPr>
        <w:t xml:space="preserve"> will </w:t>
      </w:r>
      <w:r w:rsidRPr="009A2847">
        <w:rPr>
          <w:rStyle w:val="StyleUnderline"/>
        </w:rPr>
        <w:t>need</w:t>
      </w:r>
      <w:r w:rsidRPr="009A2847">
        <w:rPr>
          <w:sz w:val="16"/>
        </w:rPr>
        <w:t xml:space="preserve"> some kind of </w:t>
      </w:r>
      <w:r w:rsidRPr="009A2847">
        <w:rPr>
          <w:rStyle w:val="StyleUnderline"/>
        </w:rPr>
        <w:t>local government, even if</w:t>
      </w:r>
      <w:r w:rsidRPr="009A2847">
        <w:rPr>
          <w:sz w:val="16"/>
        </w:rPr>
        <w:t xml:space="preserve"> they are </w:t>
      </w:r>
      <w:r w:rsidRPr="009A2847">
        <w:rPr>
          <w:rStyle w:val="StyleUnderline"/>
        </w:rPr>
        <w:t>technically managed by</w:t>
      </w:r>
      <w:r w:rsidRPr="009A2847">
        <w:rPr>
          <w:sz w:val="16"/>
        </w:rPr>
        <w:t xml:space="preserve"> nations or </w:t>
      </w:r>
      <w:r w:rsidRPr="009A2847">
        <w:rPr>
          <w:rStyle w:val="StyleUnderline"/>
        </w:rPr>
        <w:t>corporations back on Earth.</w:t>
      </w:r>
      <w:r w:rsidRPr="009A2847">
        <w:rPr>
          <w:sz w:val="16"/>
        </w:rPr>
        <w:t xml:space="preserve"> This is partly due to </w:t>
      </w:r>
      <w:r w:rsidRPr="009A2847">
        <w:rPr>
          <w:rStyle w:val="StyleUnderline"/>
        </w:rPr>
        <w:t xml:space="preserve">the physical limitation of the speed of light, which will make immediate communication with leaders on Earth impossible. But even with near-instantaneous communication, the </w:t>
      </w:r>
      <w:r w:rsidRPr="009A2847">
        <w:rPr>
          <w:rStyle w:val="StyleUnderline"/>
          <w:highlight w:val="green"/>
        </w:rPr>
        <w:t>Skylab 4</w:t>
      </w:r>
      <w:r w:rsidRPr="009A2847">
        <w:rPr>
          <w:rStyle w:val="StyleUnderline"/>
        </w:rPr>
        <w:t xml:space="preserve"> incident </w:t>
      </w:r>
      <w:r w:rsidRPr="009A2847">
        <w:rPr>
          <w:rStyle w:val="StyleUnderline"/>
          <w:highlight w:val="green"/>
        </w:rPr>
        <w:t xml:space="preserve">demon- strates </w:t>
      </w:r>
      <w:r w:rsidRPr="00D67913">
        <w:rPr>
          <w:rStyle w:val="StyleUnderline"/>
        </w:rPr>
        <w:t xml:space="preserve">that </w:t>
      </w:r>
      <w:r w:rsidRPr="009A2847">
        <w:rPr>
          <w:rStyle w:val="StyleUnderline"/>
          <w:highlight w:val="green"/>
        </w:rPr>
        <w:t>a community out of reach</w:t>
      </w:r>
      <w:r w:rsidRPr="009A2847">
        <w:rPr>
          <w:sz w:val="16"/>
        </w:rPr>
        <w:t xml:space="preserve"> of a distant government </w:t>
      </w:r>
      <w:r w:rsidRPr="00BA6B50">
        <w:rPr>
          <w:rStyle w:val="Emphasis"/>
          <w:highlight w:val="green"/>
        </w:rPr>
        <w:t>can</w:t>
      </w:r>
      <w:r w:rsidRPr="009A2847">
        <w:rPr>
          <w:rStyle w:val="StyleUnderline"/>
          <w:highlight w:val="green"/>
        </w:rPr>
        <w:t xml:space="preserve"> and will </w:t>
      </w:r>
      <w:r w:rsidRPr="00BA6B50">
        <w:rPr>
          <w:rStyle w:val="Emphasis"/>
          <w:highlight w:val="green"/>
        </w:rPr>
        <w:t>make</w:t>
      </w:r>
      <w:r w:rsidRPr="009A2847">
        <w:rPr>
          <w:rStyle w:val="StyleUnderline"/>
          <w:highlight w:val="green"/>
        </w:rPr>
        <w:t xml:space="preserve"> its </w:t>
      </w:r>
      <w:r w:rsidRPr="00BA6B50">
        <w:rPr>
          <w:rStyle w:val="Emphasis"/>
          <w:highlight w:val="green"/>
        </w:rPr>
        <w:t xml:space="preserve">own </w:t>
      </w:r>
      <w:r w:rsidRPr="00D67913">
        <w:rPr>
          <w:rStyle w:val="Emphasis"/>
          <w:highlight w:val="green"/>
        </w:rPr>
        <w:t>decisions</w:t>
      </w:r>
      <w:r w:rsidRPr="00D67913">
        <w:rPr>
          <w:rStyle w:val="StyleUnderline"/>
        </w:rPr>
        <w:t xml:space="preserve"> about how much it will comply</w:t>
      </w:r>
      <w:r w:rsidRPr="009A2847">
        <w:rPr>
          <w:rStyle w:val="StyleUnderline"/>
        </w:rPr>
        <w:t xml:space="preserve"> with</w:t>
      </w:r>
      <w:r w:rsidRPr="009A2847">
        <w:rPr>
          <w:sz w:val="16"/>
        </w:rPr>
        <w:t xml:space="preserve"> that government’s </w:t>
      </w:r>
      <w:r w:rsidRPr="009A2847">
        <w:rPr>
          <w:rStyle w:val="StyleUnderline"/>
        </w:rPr>
        <w:t>orders.</w:t>
      </w:r>
    </w:p>
    <w:p w14:paraId="0AC03C55" w14:textId="77777777" w:rsidR="00691F8C" w:rsidRPr="009A2847" w:rsidRDefault="00691F8C" w:rsidP="00691F8C">
      <w:pPr>
        <w:rPr>
          <w:sz w:val="16"/>
        </w:rPr>
      </w:pPr>
      <w:r w:rsidRPr="009A2847">
        <w:rPr>
          <w:sz w:val="16"/>
        </w:rPr>
        <w:t>Many space settlement enthusiasts are excited about space because they see it as a blank canvas where humans will be able to experiment with new and untested forms of government. But the first generation of settlers will not be a blank canvas; they’ll build their local government based on the knowledge, experience, and culture they bring from Earth. As space scientist David Baker writes, “Designing an extraterrestrial society from scratch would be implausible, selective amnesia being a prerequisite for that. But the fact that lessons and models from the past on Earth could be brought into play would give advantage to the new communities.”5 In addition, a ship that takes a group of settlers into space will operate under its own set of rules. For any settlement farther away than Earth’s moon, this journey could take months to years, so by the time the travelers reach their destination, they will have been living in the governance struc- ture of the ship for some time. Traditionally, ocean-going vessels on Earth tend to be run with a military-style hierarchy, even civilian ships. There is a captain at the head, and the crew follows a chain of command. This allows the crew to respond quickly and decisively in emergencies. Space crews, whether military or civilian, have followed this pattern for simi- lar reasons, and even the International Space Station has an appointed commander at any given time. This tradition is likely to continue aboard ships ferrying passengers to space settlements. How will this governance system change as the group of settlers shifts from operating as a crew to identifying as a community of civilians?</w:t>
      </w:r>
    </w:p>
    <w:p w14:paraId="0BD7376A" w14:textId="77777777" w:rsidR="00691F8C" w:rsidRPr="009A2847" w:rsidRDefault="00691F8C" w:rsidP="00691F8C">
      <w:pPr>
        <w:rPr>
          <w:sz w:val="16"/>
        </w:rPr>
      </w:pPr>
      <w:r w:rsidRPr="009A2847">
        <w:rPr>
          <w:sz w:val="16"/>
        </w:rPr>
        <w:t xml:space="preserve">Predicting or designing the government of a future space settlement from here on Earth today is a game enjoyed by both science fiction au- thors and political scientists. But ethicist Tony Milligan worries that this exercise can represent “a case of the wrong sort of science fiction. The sort that reproduces thinly-disguised versions of present day attitudes and then mistakes them for prophecy.”6 It’s easy for a libertarian here on Earth to find themself arguing that a libertarian system is obviously the best option for surviving the space environment, for example. The same is true for proponents of any political philosophy. But we should not mistake these political preferences for prophecy by claiming that any particular system is inevitable. </w:t>
      </w:r>
      <w:r w:rsidRPr="009A2847">
        <w:rPr>
          <w:rStyle w:val="StyleUnderline"/>
        </w:rPr>
        <w:t xml:space="preserve">There is no way to </w:t>
      </w:r>
      <w:r w:rsidRPr="00BA6B50">
        <w:rPr>
          <w:rStyle w:val="Emphasis"/>
        </w:rPr>
        <w:t>exactly predict</w:t>
      </w:r>
      <w:r w:rsidRPr="009A2847">
        <w:rPr>
          <w:rStyle w:val="StyleUnderline"/>
        </w:rPr>
        <w:t xml:space="preserve"> the </w:t>
      </w:r>
      <w:r w:rsidRPr="00BA6B50">
        <w:rPr>
          <w:rStyle w:val="Emphasis"/>
        </w:rPr>
        <w:t>values</w:t>
      </w:r>
      <w:r w:rsidRPr="009A2847">
        <w:rPr>
          <w:rStyle w:val="StyleUnderline"/>
        </w:rPr>
        <w:t xml:space="preserve">, priorities, or ideologies of </w:t>
      </w:r>
      <w:r w:rsidRPr="00BA6B50">
        <w:rPr>
          <w:rStyle w:val="Emphasis"/>
        </w:rPr>
        <w:t>future</w:t>
      </w:r>
      <w:r w:rsidRPr="00BA6B50">
        <w:rPr>
          <w:rStyle w:val="StyleUnderline"/>
        </w:rPr>
        <w:t xml:space="preserve"> </w:t>
      </w:r>
      <w:r w:rsidRPr="00BA6B50">
        <w:rPr>
          <w:rStyle w:val="Emphasis"/>
        </w:rPr>
        <w:t>gen</w:t>
      </w:r>
      <w:r w:rsidRPr="00BA6B50">
        <w:rPr>
          <w:rStyle w:val="StyleUnderline"/>
        </w:rPr>
        <w:t>eration</w:t>
      </w:r>
      <w:r w:rsidRPr="00BA6B50">
        <w:rPr>
          <w:rStyle w:val="Emphasis"/>
        </w:rPr>
        <w:t>s</w:t>
      </w:r>
      <w:r w:rsidRPr="009A2847">
        <w:rPr>
          <w:rStyle w:val="StyleUnderline"/>
        </w:rPr>
        <w:t xml:space="preserve"> living in space, nor how the space environment itself will shape the needs of a community in ways</w:t>
      </w:r>
      <w:r w:rsidRPr="009A2847">
        <w:rPr>
          <w:sz w:val="16"/>
        </w:rPr>
        <w:t xml:space="preserve"> that </w:t>
      </w:r>
      <w:r w:rsidRPr="009A2847">
        <w:rPr>
          <w:rStyle w:val="StyleUnderline"/>
        </w:rPr>
        <w:t>we have never experienced on Earth.</w:t>
      </w:r>
      <w:r w:rsidRPr="009A2847">
        <w:rPr>
          <w:sz w:val="16"/>
        </w:rPr>
        <w:t xml:space="preserve"> Will the harsh conditions require a more equitable, cooperative society, or will they stimulate the rise of an authoritarian, dictatorial government? Will the vast freedom of movement available in all directions lead to more independence and liberal values, or will the restrictions imposed by the pressurized walls of the habitat enforce conformity instead? How will political structures shift if an emergency like a crop failure or disease outbreak strikes, and how will the system evolve over time as the population and scale of the settlement increase?</w:t>
      </w:r>
    </w:p>
    <w:p w14:paraId="5A758944" w14:textId="77777777" w:rsidR="00691F8C" w:rsidRPr="009A2847" w:rsidRDefault="00691F8C" w:rsidP="00691F8C">
      <w:pPr>
        <w:rPr>
          <w:rStyle w:val="StyleUnderline"/>
        </w:rPr>
      </w:pPr>
      <w:r w:rsidRPr="009A2847">
        <w:rPr>
          <w:sz w:val="16"/>
        </w:rPr>
        <w:t xml:space="preserve">Not only is it impossible for us to predict exactly what space settle- ments will look like, and thus what kind of systems of governance will help them thrive, but </w:t>
      </w:r>
      <w:r w:rsidRPr="009A2847">
        <w:rPr>
          <w:rStyle w:val="StyleUnderline"/>
          <w:highlight w:val="green"/>
        </w:rPr>
        <w:t>it is</w:t>
      </w:r>
      <w:r w:rsidRPr="009A2847">
        <w:rPr>
          <w:rStyle w:val="StyleUnderline"/>
        </w:rPr>
        <w:t xml:space="preserve"> also </w:t>
      </w:r>
      <w:r w:rsidRPr="00BA6B50">
        <w:rPr>
          <w:rStyle w:val="Emphasis"/>
          <w:highlight w:val="green"/>
        </w:rPr>
        <w:t>impossible</w:t>
      </w:r>
      <w:r w:rsidRPr="009A2847">
        <w:rPr>
          <w:rStyle w:val="StyleUnderline"/>
          <w:highlight w:val="green"/>
        </w:rPr>
        <w:t xml:space="preserve"> for us to </w:t>
      </w:r>
      <w:r w:rsidRPr="00BA6B50">
        <w:rPr>
          <w:rStyle w:val="Emphasis"/>
          <w:highlight w:val="green"/>
        </w:rPr>
        <w:t>enforce</w:t>
      </w:r>
      <w:r w:rsidRPr="009A2847">
        <w:rPr>
          <w:rStyle w:val="StyleUnderline"/>
        </w:rPr>
        <w:t xml:space="preserve"> </w:t>
      </w:r>
      <w:r w:rsidRPr="00BA6B50">
        <w:rPr>
          <w:rStyle w:val="Emphasis"/>
        </w:rPr>
        <w:t>any system</w:t>
      </w:r>
      <w:r w:rsidRPr="009A2847">
        <w:rPr>
          <w:rStyle w:val="StyleUnderline"/>
        </w:rPr>
        <w:t xml:space="preserve"> we choose on our descendants.</w:t>
      </w:r>
      <w:r w:rsidRPr="009A2847">
        <w:rPr>
          <w:sz w:val="16"/>
        </w:rPr>
        <w:t xml:space="preserve"> They will be the ones who will have to decide what works best for their survival and their ethics. </w:t>
      </w:r>
      <w:r w:rsidRPr="00BA6B50">
        <w:rPr>
          <w:rStyle w:val="Emphasis"/>
          <w:highlight w:val="green"/>
        </w:rPr>
        <w:t>But</w:t>
      </w:r>
      <w:r w:rsidRPr="009A2847">
        <w:rPr>
          <w:rStyle w:val="StyleUnderline"/>
        </w:rPr>
        <w:t xml:space="preserve"> that doesn’t mean we can’t work to provide them with the greatest opportunity for freedom and happiness.</w:t>
      </w:r>
      <w:r w:rsidRPr="009A2847">
        <w:rPr>
          <w:sz w:val="16"/>
        </w:rPr>
        <w:t xml:space="preserve"> Space ethicists Tony Milligan and James Schwartz both suggest viewing space through the lens of philosopher John Rawls’s “veil of ignorance” to minimize our own biases.7 In this model, previously men- tioned in chapter 5, we imagine that we will eventually be living under the governance system we are designing but that we won’t have any control over our place in that system. This exercise should lead to a fairer gov- ernment, since we will want to minimize the unhappiness of the least powerful position in the community, given that we might end up in that position. However, even a system specifically designed to maximize values like fairness or liberty will likely evolve and change as the generations pass, so another important component of this design is to safeguard against potential corruption</w:t>
      </w:r>
      <w:r w:rsidRPr="009A2847">
        <w:rPr>
          <w:rStyle w:val="StyleUnderline"/>
        </w:rPr>
        <w:t xml:space="preserve">. In particular, </w:t>
      </w:r>
      <w:r w:rsidRPr="009A2847">
        <w:rPr>
          <w:rStyle w:val="StyleUnderline"/>
          <w:highlight w:val="green"/>
        </w:rPr>
        <w:t>we can</w:t>
      </w:r>
      <w:r w:rsidRPr="009A2847">
        <w:rPr>
          <w:rStyle w:val="StyleUnderline"/>
        </w:rPr>
        <w:t xml:space="preserve"> try to </w:t>
      </w:r>
      <w:r w:rsidRPr="00BA6B50">
        <w:rPr>
          <w:rStyle w:val="Emphasis"/>
          <w:highlight w:val="green"/>
        </w:rPr>
        <w:t>anticipate</w:t>
      </w:r>
      <w:r w:rsidRPr="009A2847">
        <w:rPr>
          <w:rStyle w:val="StyleUnderline"/>
          <w:highlight w:val="green"/>
        </w:rPr>
        <w:t xml:space="preserve"> po- tential sources </w:t>
      </w:r>
      <w:r w:rsidRPr="00D67913">
        <w:rPr>
          <w:rStyle w:val="StyleUnderline"/>
          <w:highlight w:val="green"/>
        </w:rPr>
        <w:t xml:space="preserve">of oppression as we design </w:t>
      </w:r>
      <w:r w:rsidRPr="009A2847">
        <w:rPr>
          <w:rStyle w:val="StyleUnderline"/>
          <w:highlight w:val="green"/>
        </w:rPr>
        <w:t>first-gen</w:t>
      </w:r>
      <w:r w:rsidRPr="009A2847">
        <w:rPr>
          <w:rStyle w:val="StyleUnderline"/>
        </w:rPr>
        <w:t xml:space="preserve">eration space habitats, economies, and </w:t>
      </w:r>
      <w:r w:rsidRPr="00BA6B50">
        <w:rPr>
          <w:rStyle w:val="Emphasis"/>
          <w:highlight w:val="green"/>
        </w:rPr>
        <w:t>legal systems</w:t>
      </w:r>
      <w:r w:rsidRPr="00D67913">
        <w:rPr>
          <w:rStyle w:val="StyleUnderline"/>
        </w:rPr>
        <w:t>.</w:t>
      </w:r>
    </w:p>
    <w:p w14:paraId="6A1FD289" w14:textId="77777777" w:rsidR="00691F8C" w:rsidRPr="009A2847" w:rsidRDefault="00691F8C" w:rsidP="00691F8C">
      <w:pPr>
        <w:rPr>
          <w:sz w:val="16"/>
        </w:rPr>
      </w:pPr>
      <w:r w:rsidRPr="009A2847">
        <w:rPr>
          <w:rStyle w:val="StyleUnderline"/>
        </w:rPr>
        <w:t>The inhospitable environment of space may be fertile ground for tyr- anny.</w:t>
      </w:r>
      <w:r w:rsidRPr="009A2847">
        <w:rPr>
          <w:sz w:val="16"/>
        </w:rPr>
        <w:t xml:space="preserve"> Astrobiologist Charles Cockell has frequently observed that the lack of abundant, naturally breathable air will make space settlements espe- cially vulnerable to whoever controls the oxygen supply: “Required on a second-to-second timescale by all people, organisations that control the supply of oxygen have power over life with a thoroughness that few other commodities can command.”8 </w:t>
      </w:r>
      <w:r w:rsidRPr="009A2847">
        <w:rPr>
          <w:rStyle w:val="StyleUnderline"/>
        </w:rPr>
        <w:t>A rebellious population</w:t>
      </w:r>
      <w:r w:rsidRPr="009A2847">
        <w:rPr>
          <w:sz w:val="16"/>
        </w:rPr>
        <w:t xml:space="preserve"> can live without food for several weeks, potentially giving them enough time to organize their own supply, but humans can only live for minutes without oxygen.</w:t>
      </w:r>
    </w:p>
    <w:p w14:paraId="61DCD3FE" w14:textId="77777777" w:rsidR="00691F8C" w:rsidRPr="009A2847" w:rsidRDefault="00691F8C" w:rsidP="00691F8C">
      <w:pPr>
        <w:rPr>
          <w:sz w:val="16"/>
        </w:rPr>
      </w:pPr>
      <w:r w:rsidRPr="009A2847">
        <w:rPr>
          <w:sz w:val="16"/>
        </w:rPr>
        <w:t xml:space="preserve">Dissent by oppressed populations </w:t>
      </w:r>
      <w:r w:rsidRPr="009A2847">
        <w:rPr>
          <w:rStyle w:val="StyleUnderline"/>
        </w:rPr>
        <w:t>is</w:t>
      </w:r>
      <w:r w:rsidRPr="009A2847">
        <w:rPr>
          <w:sz w:val="16"/>
        </w:rPr>
        <w:t xml:space="preserve"> a </w:t>
      </w:r>
      <w:r w:rsidRPr="009A2847">
        <w:rPr>
          <w:rStyle w:val="StyleUnderline"/>
        </w:rPr>
        <w:t>powerful tool against tyranny, but</w:t>
      </w:r>
      <w:r w:rsidRPr="009A2847">
        <w:rPr>
          <w:sz w:val="16"/>
        </w:rPr>
        <w:t xml:space="preserve"> only when it is allowed. It will be even easier in space to argue that certain forms of protest are too dangerous to be permitted, </w:t>
      </w:r>
      <w:r w:rsidRPr="009A2847">
        <w:rPr>
          <w:rStyle w:val="StyleUnderline"/>
          <w:highlight w:val="green"/>
        </w:rPr>
        <w:t>given the fra- gility of habitats</w:t>
      </w:r>
      <w:r w:rsidRPr="009A2847">
        <w:rPr>
          <w:rStyle w:val="StyleUnderline"/>
        </w:rPr>
        <w:t xml:space="preserve"> and life support</w:t>
      </w:r>
      <w:r w:rsidRPr="009A2847">
        <w:rPr>
          <w:sz w:val="16"/>
        </w:rPr>
        <w:t xml:space="preserve">. This won’t be merely a political excuse to suppress public dissention; </w:t>
      </w:r>
      <w:r w:rsidRPr="00BA6B50">
        <w:rPr>
          <w:rStyle w:val="Emphasis"/>
          <w:highlight w:val="green"/>
        </w:rPr>
        <w:t>protest actions</w:t>
      </w:r>
      <w:r w:rsidRPr="009A2847">
        <w:rPr>
          <w:rStyle w:val="StyleUnderline"/>
          <w:highlight w:val="green"/>
        </w:rPr>
        <w:t xml:space="preserve"> like </w:t>
      </w:r>
      <w:r w:rsidRPr="00BA6B50">
        <w:rPr>
          <w:rStyle w:val="Emphasis"/>
          <w:highlight w:val="green"/>
        </w:rPr>
        <w:t>infrastructure sabotage</w:t>
      </w:r>
      <w:r w:rsidRPr="009A2847">
        <w:rPr>
          <w:rStyle w:val="StyleUnderline"/>
          <w:highlight w:val="green"/>
        </w:rPr>
        <w:t xml:space="preserve"> and </w:t>
      </w:r>
      <w:r w:rsidRPr="00BA6B50">
        <w:rPr>
          <w:rStyle w:val="Emphasis"/>
          <w:highlight w:val="green"/>
        </w:rPr>
        <w:t>work stoppages</w:t>
      </w:r>
      <w:r w:rsidRPr="009A2847">
        <w:rPr>
          <w:rStyle w:val="StyleUnderline"/>
          <w:highlight w:val="green"/>
        </w:rPr>
        <w:t xml:space="preserve"> could</w:t>
      </w:r>
      <w:r w:rsidRPr="009A2847">
        <w:rPr>
          <w:sz w:val="16"/>
        </w:rPr>
        <w:t xml:space="preserve"> actually </w:t>
      </w:r>
      <w:r w:rsidRPr="009A2847">
        <w:rPr>
          <w:rStyle w:val="StyleUnderline"/>
          <w:highlight w:val="green"/>
        </w:rPr>
        <w:t xml:space="preserve">be </w:t>
      </w:r>
      <w:r w:rsidRPr="00BA6B50">
        <w:rPr>
          <w:rStyle w:val="Emphasis"/>
          <w:highlight w:val="green"/>
        </w:rPr>
        <w:t>deadly</w:t>
      </w:r>
      <w:r w:rsidRPr="009A2847">
        <w:rPr>
          <w:rStyle w:val="StyleUnderline"/>
        </w:rPr>
        <w:t xml:space="preserve"> in a space settlement.</w:t>
      </w:r>
      <w:r w:rsidRPr="009A2847">
        <w:rPr>
          <w:sz w:val="16"/>
        </w:rPr>
        <w:t xml:space="preserve"> Argu- ments about allowed forms of protest are not limited to dissent against the state; corporations and employers are also potential targets for these actions. In chapter 7, </w:t>
      </w:r>
      <w:r w:rsidRPr="00BA6B50">
        <w:rPr>
          <w:rStyle w:val="StyleUnderline"/>
        </w:rPr>
        <w:t>I argued for the importance</w:t>
      </w:r>
      <w:r w:rsidRPr="009A2847">
        <w:rPr>
          <w:rStyle w:val="StyleUnderline"/>
        </w:rPr>
        <w:t xml:space="preserve"> of </w:t>
      </w:r>
      <w:r w:rsidRPr="00BA6B50">
        <w:rPr>
          <w:rStyle w:val="Emphasis"/>
          <w:highlight w:val="green"/>
        </w:rPr>
        <w:t>organizing</w:t>
      </w:r>
      <w:r w:rsidRPr="009A2847">
        <w:rPr>
          <w:rStyle w:val="StyleUnderline"/>
          <w:highlight w:val="green"/>
        </w:rPr>
        <w:t xml:space="preserve"> for </w:t>
      </w:r>
      <w:r w:rsidRPr="00BA6B50">
        <w:rPr>
          <w:rStyle w:val="Emphasis"/>
          <w:highlight w:val="green"/>
        </w:rPr>
        <w:t>labor rights</w:t>
      </w:r>
      <w:r w:rsidRPr="009A2847">
        <w:rPr>
          <w:rStyle w:val="StyleUnderline"/>
          <w:highlight w:val="green"/>
        </w:rPr>
        <w:t xml:space="preserve"> in space</w:t>
      </w:r>
      <w:r w:rsidRPr="009A2847">
        <w:rPr>
          <w:sz w:val="16"/>
        </w:rPr>
        <w:t xml:space="preserve">, but </w:t>
      </w:r>
      <w:r w:rsidRPr="009A2847">
        <w:rPr>
          <w:rStyle w:val="StyleUnderline"/>
        </w:rPr>
        <w:t>even a nonviolent strike could threaten the safety of an entire settlement’s population if the workers are, say, water recycling technicians, or power plant engineers.</w:t>
      </w:r>
      <w:r w:rsidRPr="009A2847">
        <w:rPr>
          <w:sz w:val="16"/>
        </w:rPr>
        <w:t xml:space="preserve"> Perhaps this will mean that strik- ing workers will wield more power in negotiations, but it is just as likely to mean that their actions will be deeply unpopular with the population.</w:t>
      </w:r>
    </w:p>
    <w:p w14:paraId="6FBDABA2" w14:textId="77777777" w:rsidR="00691F8C" w:rsidRPr="009A2847" w:rsidRDefault="00691F8C" w:rsidP="00691F8C">
      <w:pPr>
        <w:rPr>
          <w:sz w:val="16"/>
        </w:rPr>
      </w:pPr>
      <w:r w:rsidRPr="009A2847">
        <w:rPr>
          <w:sz w:val="16"/>
        </w:rPr>
        <w:t xml:space="preserve">Cockell suggests that </w:t>
      </w:r>
      <w:r w:rsidRPr="00BA6B50">
        <w:rPr>
          <w:rStyle w:val="Emphasis"/>
        </w:rPr>
        <w:t>one solution</w:t>
      </w:r>
      <w:r w:rsidRPr="009A2847">
        <w:rPr>
          <w:rStyle w:val="StyleUnderline"/>
        </w:rPr>
        <w:t xml:space="preserve"> is to </w:t>
      </w:r>
      <w:r w:rsidRPr="009A2847">
        <w:rPr>
          <w:rStyle w:val="StyleUnderline"/>
          <w:highlight w:val="green"/>
        </w:rPr>
        <w:t>provide and maintain “</w:t>
      </w:r>
      <w:r w:rsidRPr="00BA6B50">
        <w:rPr>
          <w:rStyle w:val="Emphasis"/>
          <w:highlight w:val="green"/>
        </w:rPr>
        <w:t>effective channels</w:t>
      </w:r>
      <w:r w:rsidRPr="009A2847">
        <w:rPr>
          <w:rStyle w:val="StyleUnderline"/>
          <w:highlight w:val="green"/>
        </w:rPr>
        <w:t xml:space="preserve"> for </w:t>
      </w:r>
      <w:r w:rsidRPr="00BA6B50">
        <w:rPr>
          <w:rStyle w:val="Emphasis"/>
          <w:highlight w:val="green"/>
        </w:rPr>
        <w:t>dissent</w:t>
      </w:r>
      <w:r w:rsidRPr="009A2847">
        <w:rPr>
          <w:rStyle w:val="StyleUnderline"/>
          <w:highlight w:val="green"/>
        </w:rPr>
        <w:t>,</w:t>
      </w:r>
      <w:r w:rsidRPr="00D67913">
        <w:rPr>
          <w:rStyle w:val="StyleUnderline"/>
        </w:rPr>
        <w:t>”</w:t>
      </w:r>
      <w:r w:rsidRPr="00D67913">
        <w:t xml:space="preserve"> </w:t>
      </w:r>
      <w:r w:rsidRPr="009A2847">
        <w:rPr>
          <w:sz w:val="16"/>
        </w:rPr>
        <w:t xml:space="preserve">such as a free press or a mechanism for open deliberation, </w:t>
      </w:r>
      <w:r w:rsidRPr="009A2847">
        <w:rPr>
          <w:rStyle w:val="StyleUnderline"/>
          <w:highlight w:val="green"/>
        </w:rPr>
        <w:t>to ensure</w:t>
      </w:r>
      <w:r w:rsidRPr="009A2847">
        <w:rPr>
          <w:sz w:val="16"/>
        </w:rPr>
        <w:t xml:space="preserve"> that </w:t>
      </w:r>
      <w:r w:rsidRPr="009A2847">
        <w:rPr>
          <w:rStyle w:val="StyleUnderline"/>
          <w:highlight w:val="green"/>
        </w:rPr>
        <w:t>the population has a way to make</w:t>
      </w:r>
      <w:r w:rsidRPr="009A2847">
        <w:rPr>
          <w:rStyle w:val="StyleUnderline"/>
        </w:rPr>
        <w:t xml:space="preserve"> their </w:t>
      </w:r>
      <w:r w:rsidRPr="009A2847">
        <w:rPr>
          <w:rStyle w:val="StyleUnderline"/>
          <w:highlight w:val="green"/>
        </w:rPr>
        <w:t xml:space="preserve">voices heard </w:t>
      </w:r>
      <w:r w:rsidRPr="00BA6B50">
        <w:rPr>
          <w:rStyle w:val="Emphasis"/>
          <w:highlight w:val="green"/>
        </w:rPr>
        <w:t>without</w:t>
      </w:r>
      <w:r w:rsidRPr="009A2847">
        <w:rPr>
          <w:rStyle w:val="StyleUnderline"/>
          <w:highlight w:val="green"/>
        </w:rPr>
        <w:t xml:space="preserve"> </w:t>
      </w:r>
      <w:r w:rsidRPr="00BA6B50">
        <w:rPr>
          <w:rStyle w:val="Emphasis"/>
          <w:highlight w:val="green"/>
        </w:rPr>
        <w:t>threatening</w:t>
      </w:r>
      <w:r w:rsidRPr="009A2847">
        <w:rPr>
          <w:rStyle w:val="StyleUnderline"/>
        </w:rPr>
        <w:t xml:space="preserve"> the </w:t>
      </w:r>
      <w:r w:rsidRPr="00BA6B50">
        <w:rPr>
          <w:rStyle w:val="Emphasis"/>
          <w:highlight w:val="green"/>
        </w:rPr>
        <w:t>safety</w:t>
      </w:r>
      <w:r w:rsidRPr="009A2847">
        <w:rPr>
          <w:rStyle w:val="StyleUnderline"/>
          <w:highlight w:val="green"/>
        </w:rPr>
        <w:t xml:space="preserve"> of the settlement.</w:t>
      </w:r>
      <w:r w:rsidRPr="009A2847">
        <w:rPr>
          <w:sz w:val="16"/>
        </w:rPr>
        <w:t xml:space="preserve">9 Similarly, Tony Milligan argues that </w:t>
      </w:r>
      <w:r w:rsidRPr="009A2847">
        <w:rPr>
          <w:rStyle w:val="StyleUnderline"/>
        </w:rPr>
        <w:t>dissent in space settlements, which is vital to protect the liberty of future generations</w:t>
      </w:r>
      <w:r w:rsidRPr="009A2847">
        <w:rPr>
          <w:sz w:val="16"/>
        </w:rPr>
        <w:t xml:space="preserve"> of residents</w:t>
      </w:r>
      <w:r w:rsidRPr="009A2847">
        <w:rPr>
          <w:rStyle w:val="StyleUnderline"/>
        </w:rPr>
        <w:t>,</w:t>
      </w:r>
      <w:r w:rsidRPr="009A2847">
        <w:rPr>
          <w:sz w:val="16"/>
        </w:rPr>
        <w:t xml:space="preserve"> </w:t>
      </w:r>
      <w:r w:rsidRPr="009A2847">
        <w:rPr>
          <w:rStyle w:val="StyleUnderline"/>
        </w:rPr>
        <w:t>should be “tolerated and constrained,” and</w:t>
      </w:r>
      <w:r w:rsidRPr="009A2847">
        <w:rPr>
          <w:sz w:val="16"/>
        </w:rPr>
        <w:t xml:space="preserve"> that </w:t>
      </w:r>
      <w:r w:rsidRPr="009A2847">
        <w:rPr>
          <w:rStyle w:val="StyleUnderline"/>
        </w:rPr>
        <w:t>both the tolerance and the constraint should be built into the legal system, rather than simply hoping</w:t>
      </w:r>
      <w:r w:rsidRPr="009A2847">
        <w:rPr>
          <w:sz w:val="16"/>
        </w:rPr>
        <w:t xml:space="preserve"> that </w:t>
      </w:r>
      <w:r w:rsidRPr="009A2847">
        <w:rPr>
          <w:rStyle w:val="StyleUnderline"/>
        </w:rPr>
        <w:t>cultural norms will keep everyone safe: “Tolerance for</w:t>
      </w:r>
      <w:r w:rsidRPr="009A2847">
        <w:rPr>
          <w:sz w:val="16"/>
        </w:rPr>
        <w:t xml:space="preserve"> dissent or more specifically for </w:t>
      </w:r>
      <w:r w:rsidRPr="009A2847">
        <w:rPr>
          <w:rStyle w:val="StyleUnderline"/>
        </w:rPr>
        <w:t>certain kinds of dissent is</w:t>
      </w:r>
      <w:r w:rsidRPr="009A2847">
        <w:rPr>
          <w:sz w:val="16"/>
        </w:rPr>
        <w:t xml:space="preserve"> something which is </w:t>
      </w:r>
      <w:r w:rsidRPr="009A2847">
        <w:rPr>
          <w:rStyle w:val="StyleUnderline"/>
        </w:rPr>
        <w:t>best structured into the political process in ways which do not leave goodwill (a scarce resource at the best of times) to do</w:t>
      </w:r>
      <w:r w:rsidRPr="009A2847">
        <w:rPr>
          <w:sz w:val="16"/>
        </w:rPr>
        <w:t xml:space="preserve"> most of </w:t>
      </w:r>
      <w:r w:rsidRPr="009A2847">
        <w:rPr>
          <w:rStyle w:val="StyleUnderline"/>
        </w:rPr>
        <w:t>the heavy lifting</w:t>
      </w:r>
      <w:r w:rsidRPr="009A2847">
        <w:rPr>
          <w:sz w:val="16"/>
        </w:rPr>
        <w:t>,” Milligan writes.10</w:t>
      </w:r>
    </w:p>
    <w:p w14:paraId="5A6E696D" w14:textId="77777777" w:rsidR="00691F8C" w:rsidRPr="009A2847" w:rsidRDefault="00691F8C" w:rsidP="00691F8C">
      <w:pPr>
        <w:rPr>
          <w:sz w:val="4"/>
          <w:szCs w:val="10"/>
        </w:rPr>
      </w:pPr>
      <w:r w:rsidRPr="009A2847">
        <w:rPr>
          <w:sz w:val="4"/>
          <w:szCs w:val="10"/>
        </w:rPr>
        <w:t>CURRENT LAW GOVERNING SPACE REVISITING THE OUTER SPACE TREATY Today, we have no permanent human settlements in space and thus no local space governments. But that doesn’t mean that human activities outside our atmosphere occur outside the law. While the Outer Space Treaty of 1967 forbids “national appropriation” of territory in space, it also requires that governments on Earth be responsible for their citizens’ and corporations’ behavior off Earth. Article VI states that nations that have ratified the treaty “shall bear international responsibility for national ac- tivities in outer space . . . whether such activities are carried on by govern- mental agencies or by non-governmental entities.”11 In other words, the US is responsible for the activities of a US-based company acting in space. Article VI goes on to say, “The activities of non-governmental entities in outer space . . . shall require authorization and continuing supervision by the appropriate State Party to the Treaty.” “Authorization” is a relatively straightforward requirement; for example, companies launching space- craft from the US today must first obtain permission from the Federal Avi- ation Administration. But “continuing supervision” is not a well-defined or agreed-upon term. Will a government have to send its own spacecraft to the Moon to monitor private mining operations there, or can it simply require regular reports from the mining company? Once settlement be- gins, will government agents need to be present to monitor the activities of the settlers? No one yet agrees on the answer to these questions, which haven’t been tested in the courts. “The question is whether [Article VI] requires 154 CHAPTER 9 a heavy regulatory hand, or nothing, which is my own view, in terms of what the private sector can do under current law,” space lawyer Laura Montgomery said.12 Montgomery worries that interpreting Article VI to mean that every single human action in space must be supervised by a government on Earth would be unnecessarily expensive and overreaching. As she noted during testimony before the US Congress in 2017, “Life is full of activities, from brushing one’s teeth to playing a musical instrument, which take place now without either federal authorization or continuing federal supervision. Just because those activities take place in outer space does not mean they should suddenly require oversight.”13 The Outer Space Treaty was written at a time when the major worry about the use of space was its potential as a tool in the Cold War, so its articles focus on relevant concerns like national appropriation of terri- tory and the use of nuclear weapons. But today, the main driver for in- creased human activity in space is the potential for profit. And it’s not just space companies that are trying to figure out how to make as much money as possible under existing law; governments are also turning to the stars with dollar signs in their eyes. In The Consequential Frontier, Peter Ward describes a 2017 US Congressional hearing held to discuss possi- ble changes to the Outer Space Treaty to lessen the regulatory burden on the growing American space industry. Surprisingly, Ward notes, exec- utives from space mining companies like Moon Express and Planetary Resources (now defunct) who attended the meeting argued for the treaty to remain unchanged. “These companies embrace the ambiguity of the Outer Space Treaty because it contains just enough room for more lax laws on a national level,” Ward writes.14 In recent years, the US govern- ment has made an effort to clear the legal path for space mining compa- nies, passing the Commercial Space Launch Competitiveness Act in 2015, followed by the 2020 proposal of the Artemis Accords, an international legal framework that would allow companies to extract and use space resources. So far, however, other major space powers have been skeptical of these proposed laws, with the head of Russia’s space agency referring to the Artemis Accords as an “invasion.”15 Ward draws a parallel between the disparity between national laws regarding space resource extraction and the variety of maritime laws on Earth. The latter has led to the practice of “flags of convenience,” in which WHO’ s IN CHARGE? 155 shipping companies base their operations in certain countries (thus fly- ing the flag of that country on their ships) to take advantage of their lax regulations. Ward speculates that this practice will become popular in space, as well, noting that “places such as Luxembourg are passing light regulation laws in order to attract space companies.”16 Depending on how the phrase “continuing supervision” in Article VI of the Outer Space Treaty is interpreted in the future, private companies may have more freedom than governments in their activities in space. A space settlement on Mars cannot become the fifty-first state of the US, but it will still need some kind of local government, as the US itself will be six months’ travel time and several minutes’ communication time away. Perhaps the space companies responsible for founding the settlement will fill the void themselves. Ethicist Erik Persson has explored the idea of a corporate-run space government and noted that it “might in fact be very convenient. A company operating on another world already has com- mand structures, administrative structures, personnel, infrastructure, etc. in place.”17 In fact, Persson observes, there are numerous historical parallels in which private companies were placed in charge of European colonies, such as the East India Company, the Hudson’s Bay Company, and the British South Africa Company. However, Persson concludes that a corporate-run government in space is “not a good basis for civil liberties” for a number of reasons: First, the power in such a settlement would be concentrated in an organization that is both the sole employer and the main supplier of life support. That organization’s top priority, by defini- tion, would be profit rather than the civil liberties or safety of its residents. Also, the leaders of the settlement’s government would be selected by the corporation’s leadership, likely back on Earth, rather than chosen by the residents they govern. SpaceX drew public attention to the question of space governance in late 2020 when it released the terms of service for its satellite internet service, Starlink. Keen-eyed readers quickly noticed a section that stated, “For Services provided on Mars, or in transit to Mars via Starship or other spacecraft, the parties recognize Mars as a free planet and that no Earth- based government has authority or sovereignty over Martian activities. Accordingly, Disputes will be settled through self-governing principles, established in good faith, at the time of Martian settlement.”18 156 CHAPTER 9 Antonino Salmeri, one of many space lawyers to respond to this claim of Martian independence, notes that the Outer Space Treaty, which states that international (Earth) law applies in space, “naturally take[s] prece- dence over contractual terms of services,” thus rendering this clause in- valid.19 But Salmeri also observes that “any attempt to escape international law on Mars may actually turn out to be strategically counterproductive,” since the UN Charter already states that an independent community of humans is entitled to political independence. While it takes time for this autonomy to evolve, terrestrial international law may one day be the very mechanism that recognizes the right of self-determination for a commu- nity of space settlers. HISTORICAL COLONIES AND THEIR PARENT GOVERNMENTS ARE INDEPENDENCE MOVEMENTS INEVITABLE? To explore how the relationship between space settlements and their parent governments on Earth might evolve in the future, I asked Lauren Benton, a professor of history and law at Yale University, how colonies and their parent empires interacted in the past. “It’s difficult to reach broad generalization about this, [but] I can tell you about some of the patterns,” she said. “[Colonists] relied on a lot of the routines that they used in gov- ernance at home and constituted their settlements as extensions of the realm.”20 This is, roughly, the model of our current legal structure under the Outer Space Treaty: activities in space are supervised by the relevant governments, essentially acting as extensions of those nations (without the ability to claim national territory). On the other hand, Benton pointed out, empires of the past did not have anything like the Outer Space Treaty to guide their actions. “None of the powers engaging in colonization actually had a very clear-cut consti- tutional or governance model for how they were going to do this. So really, they were shifting all the time. They would create a certain framework for governance in the colonies and then forces would come to light that would cause that framework to need to be adjusted.” Benton offered the example of colonial elites gaining power and wealth, and then demand- ing greater autonomy from their parent government. In space, external WHO’ s IN CHARGE? 157 forces are also likely to alter the framework of governance. The discovery of an unexpected deposit of minerals or other resources near a settlement could produce a sudden shift in the economic balance of power, perhaps prompting the settlement to demand more autonomy from governments or corporations on Earth. Will these demands eventually lead to full-blown independence move- ments in space? This seems to be a common assumption among space en- thusiasts and science fiction writers, likely a result of the influence of the US’s cultural obsession with its own revolutionary origin story. English science fiction writer Stephen Baxter has observed that, “in American- dominated mid-twentieth-century SF [science fiction], 1776-style rebel- lions of near-future space colonies against the centre were represented as something of a default, a theme picked up by authors from a surprising array of backgrounds.”21</w:t>
      </w:r>
    </w:p>
    <w:p w14:paraId="58CF52F0" w14:textId="77777777" w:rsidR="00691F8C" w:rsidRPr="009A2847" w:rsidRDefault="00691F8C" w:rsidP="00691F8C">
      <w:pPr>
        <w:rPr>
          <w:sz w:val="16"/>
        </w:rPr>
      </w:pPr>
      <w:r w:rsidRPr="009A2847">
        <w:rPr>
          <w:rStyle w:val="StyleUnderline"/>
        </w:rPr>
        <w:t xml:space="preserve">This </w:t>
      </w:r>
      <w:r w:rsidRPr="00BA6B50">
        <w:rPr>
          <w:rStyle w:val="Emphasis"/>
        </w:rPr>
        <w:t>unexamined assumption</w:t>
      </w:r>
      <w:r w:rsidRPr="009A2847">
        <w:rPr>
          <w:rStyle w:val="StyleUnderline"/>
        </w:rPr>
        <w:t xml:space="preserve"> </w:t>
      </w:r>
      <w:r w:rsidRPr="009A2847">
        <w:rPr>
          <w:rStyle w:val="StyleUnderline"/>
          <w:highlight w:val="green"/>
        </w:rPr>
        <w:t xml:space="preserve">that </w:t>
      </w:r>
      <w:r w:rsidRPr="00BA6B50">
        <w:rPr>
          <w:rStyle w:val="Emphasis"/>
          <w:highlight w:val="green"/>
        </w:rPr>
        <w:t>independence struggles</w:t>
      </w:r>
      <w:r w:rsidRPr="009A2847">
        <w:rPr>
          <w:rStyle w:val="StyleUnderline"/>
          <w:highlight w:val="green"/>
        </w:rPr>
        <w:t xml:space="preserve"> are </w:t>
      </w:r>
      <w:r w:rsidRPr="00BA6B50">
        <w:rPr>
          <w:rStyle w:val="Emphasis"/>
          <w:highlight w:val="green"/>
        </w:rPr>
        <w:t xml:space="preserve">inev- </w:t>
      </w:r>
      <w:r w:rsidRPr="00D67913">
        <w:rPr>
          <w:rStyle w:val="Emphasis"/>
          <w:highlight w:val="green"/>
        </w:rPr>
        <w:t>itable</w:t>
      </w:r>
      <w:r w:rsidRPr="00D67913">
        <w:rPr>
          <w:rStyle w:val="StyleUnderline"/>
        </w:rPr>
        <w:t xml:space="preserve"> is</w:t>
      </w:r>
      <w:r w:rsidRPr="00D67913">
        <w:rPr>
          <w:sz w:val="16"/>
        </w:rPr>
        <w:t xml:space="preserve"> also </w:t>
      </w:r>
      <w:r w:rsidRPr="00D67913">
        <w:rPr>
          <w:rStyle w:val="StyleUnderline"/>
        </w:rPr>
        <w:t>widespread in public perceptions of history, not just pre- dictions for our future in space.</w:t>
      </w:r>
      <w:r w:rsidRPr="009A2847">
        <w:rPr>
          <w:sz w:val="16"/>
        </w:rPr>
        <w:t xml:space="preserve"> “I actually think it’s a little bit of an odd impression that people sometimes have,” Benton commented. “Particu- larly Americans who are focused on the American Revolution tend to view this as the most central preoccupation of colonies.” Benton explained that </w:t>
      </w:r>
      <w:r w:rsidRPr="00D67913">
        <w:rPr>
          <w:rStyle w:val="StyleUnderline"/>
        </w:rPr>
        <w:t xml:space="preserve">this </w:t>
      </w:r>
      <w:r w:rsidRPr="009A2847">
        <w:rPr>
          <w:rStyle w:val="StyleUnderline"/>
          <w:highlight w:val="green"/>
        </w:rPr>
        <w:t xml:space="preserve">is a </w:t>
      </w:r>
      <w:r w:rsidRPr="00BA6B50">
        <w:rPr>
          <w:rStyle w:val="Emphasis"/>
          <w:highlight w:val="green"/>
        </w:rPr>
        <w:t>misconception</w:t>
      </w:r>
      <w:r w:rsidRPr="009A2847">
        <w:rPr>
          <w:rStyle w:val="StyleUnderline"/>
        </w:rPr>
        <w:t>.</w:t>
      </w:r>
      <w:r w:rsidRPr="009A2847">
        <w:rPr>
          <w:sz w:val="16"/>
        </w:rPr>
        <w:t xml:space="preserve"> “The colonies very often depended very much on trade, and their elites depended [on their home country] for social ad- vancement and economic advancement.” Rather than trying to pull away from their parent governments, these elites sought approval and favor from their distant rulers. “Elites really dreamt, very often, of returning home with their fortunes and sending their children back home to be educated, and marrying people back home, and trading back home.”22 For the first generation of space settlers, in particular, ties to their home planet will likely remain similarly strong. These bonds will not only include political or economic ties but also cultural and familial relation- ships. Space lawyer Laura Montgomery noted that corporations operating in space will also be bound by their financial ties to Earth. “If [the corpo- ration] is doing something that violates what the actual laws are, then its assets can be attached, it can be fined, by governments here on Earth. So I think it will be a long time before we see any kind of declarations of independence.”23</w:t>
      </w:r>
    </w:p>
    <w:p w14:paraId="24ADA0F3" w14:textId="77777777" w:rsidR="00691F8C" w:rsidRPr="009A2847" w:rsidRDefault="00691F8C" w:rsidP="00691F8C">
      <w:pPr>
        <w:rPr>
          <w:rStyle w:val="StyleUnderline"/>
        </w:rPr>
      </w:pPr>
      <w:r w:rsidRPr="009A2847">
        <w:rPr>
          <w:rStyle w:val="StyleUnderline"/>
        </w:rPr>
        <w:t>This doesn’t mean that there will be no conflict between settlements and</w:t>
      </w:r>
      <w:r w:rsidRPr="009A2847">
        <w:rPr>
          <w:sz w:val="16"/>
        </w:rPr>
        <w:t xml:space="preserve"> their supervising governments on </w:t>
      </w:r>
      <w:r w:rsidRPr="009A2847">
        <w:rPr>
          <w:rStyle w:val="StyleUnderline"/>
        </w:rPr>
        <w:t>Earth, even in the early days</w:t>
      </w:r>
      <w:r w:rsidRPr="009A2847">
        <w:rPr>
          <w:sz w:val="16"/>
        </w:rPr>
        <w:t xml:space="preserve"> when the relationships with Earth are strong. </w:t>
      </w:r>
      <w:r w:rsidRPr="009A2847">
        <w:rPr>
          <w:rStyle w:val="StyleUnderline"/>
        </w:rPr>
        <w:t>Benton offered the example of</w:t>
      </w:r>
      <w:r w:rsidRPr="009A2847">
        <w:rPr>
          <w:sz w:val="16"/>
        </w:rPr>
        <w:t xml:space="preserve"> a phrase used often in the Spanish Empire, “Obedezco pero no cumplo,” or “I obey but do not comply.” Benton explained that this phrase represented “an interesting game that governing elites would play, where they would receive instructions from the home government . . . and they would sort of do what was asked of them, or pretend to do what was being asked of them, but not very effectively, not very quickly.”24 This obedient non- compliance is similar to </w:t>
      </w:r>
      <w:r w:rsidRPr="009A2847">
        <w:rPr>
          <w:rStyle w:val="StyleUnderline"/>
        </w:rPr>
        <w:t>organized labor actions like work slowdowns or “work-to- rule,” in which workers perform only the bare minimum to meet the requirements of their contract, obeying the letter of the law but not the spirit.</w:t>
      </w:r>
    </w:p>
    <w:p w14:paraId="34044300" w14:textId="77777777" w:rsidR="00691F8C" w:rsidRPr="009A2847" w:rsidRDefault="00691F8C" w:rsidP="00691F8C">
      <w:pPr>
        <w:rPr>
          <w:sz w:val="16"/>
        </w:rPr>
      </w:pPr>
      <w:r w:rsidRPr="009A2847">
        <w:rPr>
          <w:sz w:val="16"/>
        </w:rPr>
        <w:t>Benton also described another tactic used in European colonies that would be particularly well- suited to space: “They were very far away, so they could always ask for clarification. So, they would write back and say, ‘We’re not really sure what you meant by that. Could you give a little more specificity here?’ And they knew that it would be months for this message to travel back to Spain or to England or France and then months for the answer to come back. So just by that very delay, they were gaining a lot of time during which they could do what they wanted.”25 Communication delays between the Earth and nearby settlement sites like the Moon or Mars would be much less than months, but it seems likely that distant settlements might take full advantage of the limitations of lightspeed, asking for further clarification from Earth while they continue to make their own decisions.</w:t>
      </w:r>
    </w:p>
    <w:p w14:paraId="228B1DBC" w14:textId="77777777" w:rsidR="00691F8C" w:rsidRPr="009A2847" w:rsidRDefault="00691F8C" w:rsidP="00691F8C">
      <w:pPr>
        <w:rPr>
          <w:rStyle w:val="StyleUnderline"/>
        </w:rPr>
      </w:pPr>
      <w:r w:rsidRPr="009A2847">
        <w:rPr>
          <w:sz w:val="16"/>
        </w:rPr>
        <w:t xml:space="preserve">Note that these particular historical arguments view the parent/col- ony political relationship from the point of view of the colonial elites. </w:t>
      </w:r>
      <w:r w:rsidRPr="009A2847">
        <w:rPr>
          <w:rStyle w:val="StyleUnderline"/>
        </w:rPr>
        <w:t xml:space="preserve">However, </w:t>
      </w:r>
      <w:r w:rsidRPr="009A2847">
        <w:rPr>
          <w:rStyle w:val="StyleUnderline"/>
          <w:highlight w:val="green"/>
        </w:rPr>
        <w:t xml:space="preserve">history has shown </w:t>
      </w:r>
      <w:r w:rsidRPr="00D67913">
        <w:rPr>
          <w:rStyle w:val="StyleUnderline"/>
          <w:highlight w:val="green"/>
        </w:rPr>
        <w:t>us</w:t>
      </w:r>
      <w:r w:rsidRPr="00D67913">
        <w:rPr>
          <w:rStyle w:val="StyleUnderline"/>
        </w:rPr>
        <w:t xml:space="preserve"> that</w:t>
      </w:r>
      <w:r w:rsidRPr="009A2847">
        <w:rPr>
          <w:rStyle w:val="StyleUnderline"/>
        </w:rPr>
        <w:t xml:space="preserve"> the </w:t>
      </w:r>
      <w:r w:rsidRPr="00BA6B50">
        <w:rPr>
          <w:rStyle w:val="Emphasis"/>
          <w:highlight w:val="green"/>
        </w:rPr>
        <w:t>oppressed</w:t>
      </w:r>
      <w:r w:rsidRPr="009A2847">
        <w:rPr>
          <w:rStyle w:val="StyleUnderline"/>
        </w:rPr>
        <w:t xml:space="preserve"> or enslaved </w:t>
      </w:r>
      <w:r w:rsidRPr="009A2847">
        <w:rPr>
          <w:rStyle w:val="StyleUnderline"/>
          <w:highlight w:val="green"/>
        </w:rPr>
        <w:t>members of a colonial population</w:t>
      </w:r>
      <w:r w:rsidRPr="00D67913">
        <w:rPr>
          <w:rStyle w:val="StyleUnderline"/>
        </w:rPr>
        <w:t xml:space="preserve">, </w:t>
      </w:r>
      <w:r w:rsidRPr="00D67913">
        <w:rPr>
          <w:rStyle w:val="StyleUnderline"/>
          <w:highlight w:val="green"/>
        </w:rPr>
        <w:t>who benefit</w:t>
      </w:r>
      <w:r w:rsidRPr="00D67913">
        <w:rPr>
          <w:rStyle w:val="StyleUnderline"/>
        </w:rPr>
        <w:t xml:space="preserve"> much </w:t>
      </w:r>
      <w:r w:rsidRPr="00D67913">
        <w:rPr>
          <w:rStyle w:val="StyleUnderline"/>
          <w:highlight w:val="green"/>
        </w:rPr>
        <w:t>less from their</w:t>
      </w:r>
      <w:r w:rsidRPr="00D67913">
        <w:rPr>
          <w:rStyle w:val="StyleUnderline"/>
        </w:rPr>
        <w:t xml:space="preserve"> relationship with the </w:t>
      </w:r>
      <w:r w:rsidRPr="00D67913">
        <w:rPr>
          <w:rStyle w:val="StyleUnderline"/>
          <w:highlight w:val="green"/>
        </w:rPr>
        <w:t>parent</w:t>
      </w:r>
      <w:r w:rsidRPr="009A2847">
        <w:rPr>
          <w:rStyle w:val="StyleUnderline"/>
        </w:rPr>
        <w:t xml:space="preserve"> nation, </w:t>
      </w:r>
      <w:r w:rsidRPr="00D67913">
        <w:rPr>
          <w:rStyle w:val="StyleUnderline"/>
          <w:highlight w:val="green"/>
        </w:rPr>
        <w:t>can</w:t>
      </w:r>
      <w:r w:rsidRPr="009A2847">
        <w:rPr>
          <w:sz w:val="16"/>
        </w:rPr>
        <w:t xml:space="preserve"> also </w:t>
      </w:r>
      <w:r w:rsidRPr="009A2847">
        <w:rPr>
          <w:rStyle w:val="StyleUnderline"/>
        </w:rPr>
        <w:t xml:space="preserve">be </w:t>
      </w:r>
      <w:r w:rsidRPr="00BA6B50">
        <w:rPr>
          <w:rStyle w:val="Emphasis"/>
          <w:highlight w:val="green"/>
        </w:rPr>
        <w:t>drive</w:t>
      </w:r>
      <w:r w:rsidRPr="009A2847">
        <w:rPr>
          <w:rStyle w:val="StyleUnderline"/>
        </w:rPr>
        <w:t xml:space="preserve">rs of </w:t>
      </w:r>
      <w:r w:rsidRPr="00BA6B50">
        <w:rPr>
          <w:rStyle w:val="Emphasis"/>
          <w:highlight w:val="green"/>
        </w:rPr>
        <w:t>revolution</w:t>
      </w:r>
      <w:r w:rsidRPr="00D67913">
        <w:rPr>
          <w:rStyle w:val="StyleUnderline"/>
        </w:rPr>
        <w:t>.</w:t>
      </w:r>
      <w:r w:rsidRPr="009A2847">
        <w:rPr>
          <w:sz w:val="16"/>
        </w:rPr>
        <w:t xml:space="preserve"> For example, the Haitian Revolution, which eventually resulted in Haiti’s independence from France, began as a slave revolt in 1791. Many of the enslaved Africans who rose up against their white French overseers in the colony of Saint- Domingue were fighting for French citizenship and equal rights under the law. But when Napoleon Bonaparte sent troops to Saint-Domingue a few years later to reestablish French control and, secretly, to reinstitute slavery, he triggered a bloody war that eventually led to France’s retreat and the declaration of Haiti as an independent nation. </w:t>
      </w:r>
      <w:r w:rsidRPr="009A2847">
        <w:rPr>
          <w:rStyle w:val="StyleUnderline"/>
        </w:rPr>
        <w:t>While space settlements may have financial and cultural incentives to maintain a close relationship with</w:t>
      </w:r>
      <w:r w:rsidRPr="009A2847">
        <w:rPr>
          <w:sz w:val="16"/>
        </w:rPr>
        <w:t xml:space="preserve"> their </w:t>
      </w:r>
      <w:r w:rsidRPr="009A2847">
        <w:rPr>
          <w:rStyle w:val="StyleUnderline"/>
        </w:rPr>
        <w:t xml:space="preserve">terrestrial nations, a settlement with an </w:t>
      </w:r>
      <w:r w:rsidRPr="00BA6B50">
        <w:rPr>
          <w:rStyle w:val="Emphasis"/>
        </w:rPr>
        <w:t>oppressive</w:t>
      </w:r>
      <w:r w:rsidRPr="009A2847">
        <w:rPr>
          <w:sz w:val="16"/>
        </w:rPr>
        <w:t xml:space="preserve"> government </w:t>
      </w:r>
      <w:r w:rsidRPr="009A2847">
        <w:rPr>
          <w:rStyle w:val="StyleUnderline"/>
        </w:rPr>
        <w:t xml:space="preserve">or </w:t>
      </w:r>
      <w:r w:rsidRPr="00BA6B50">
        <w:rPr>
          <w:rStyle w:val="Emphasis"/>
        </w:rPr>
        <w:t>highly unequal</w:t>
      </w:r>
      <w:r w:rsidRPr="009A2847">
        <w:rPr>
          <w:rStyle w:val="StyleUnderline"/>
        </w:rPr>
        <w:t xml:space="preserve"> social structure may produce </w:t>
      </w:r>
      <w:r w:rsidRPr="009A2847">
        <w:rPr>
          <w:rStyle w:val="StyleUnderline"/>
          <w:highlight w:val="green"/>
        </w:rPr>
        <w:t xml:space="preserve">a similar </w:t>
      </w:r>
      <w:r w:rsidRPr="00BA6B50">
        <w:rPr>
          <w:rStyle w:val="Emphasis"/>
          <w:highlight w:val="green"/>
        </w:rPr>
        <w:t>uprising</w:t>
      </w:r>
      <w:r w:rsidRPr="009A2847">
        <w:rPr>
          <w:rStyle w:val="StyleUnderline"/>
        </w:rPr>
        <w:t>.</w:t>
      </w:r>
    </w:p>
    <w:p w14:paraId="4E007AC1" w14:textId="77777777" w:rsidR="00691F8C" w:rsidRPr="009A2847" w:rsidRDefault="00691F8C" w:rsidP="00691F8C">
      <w:pPr>
        <w:rPr>
          <w:sz w:val="16"/>
        </w:rPr>
      </w:pPr>
      <w:r w:rsidRPr="009A2847">
        <w:rPr>
          <w:sz w:val="16"/>
        </w:rPr>
        <w:t>Putting aside the question of revolution, Benton also suggested an alternate source of potential conflict in space. “I would mention another element of strife which I think might play itself out in the future in space colonization and was very present in the history of colonization, and that is the conflict among and between empires for claims to colonies and set- tlements . . . That was the main focus, I would say, of colonial governance right up until the end of the 18th century.” This was, in fact, one of the major motivations for the Outer Space Treaty: the concern that the US and the Soviet Union would extend their Cold War into space. It’s not much of a stretch to imagine space settlements being used as pawns in a conflict between their parent nations back on Earth.</w:t>
      </w:r>
    </w:p>
    <w:p w14:paraId="03722691" w14:textId="77777777" w:rsidR="00691F8C" w:rsidRPr="009A2847" w:rsidRDefault="00691F8C" w:rsidP="00691F8C">
      <w:pPr>
        <w:rPr>
          <w:rStyle w:val="StyleUnderline"/>
        </w:rPr>
      </w:pPr>
      <w:r w:rsidRPr="009A2847">
        <w:rPr>
          <w:sz w:val="16"/>
        </w:rPr>
        <w:t xml:space="preserve">WAR: </w:t>
      </w:r>
      <w:r w:rsidRPr="009A2847">
        <w:rPr>
          <w:rStyle w:val="StyleUnderline"/>
        </w:rPr>
        <w:t>IS WAR IN SPACE INEVITABLE?</w:t>
      </w:r>
    </w:p>
    <w:p w14:paraId="4D3E4418" w14:textId="77777777" w:rsidR="00691F8C" w:rsidRPr="009A2847" w:rsidRDefault="00691F8C" w:rsidP="00691F8C">
      <w:pPr>
        <w:rPr>
          <w:rStyle w:val="StyleUnderline"/>
        </w:rPr>
      </w:pPr>
      <w:r w:rsidRPr="009A2847">
        <w:rPr>
          <w:sz w:val="16"/>
        </w:rPr>
        <w:t xml:space="preserve">Even more common in science fiction than </w:t>
      </w:r>
      <w:r w:rsidRPr="009A2847">
        <w:rPr>
          <w:rStyle w:val="StyleUnderline"/>
        </w:rPr>
        <w:t>the</w:t>
      </w:r>
      <w:r w:rsidRPr="009A2847">
        <w:rPr>
          <w:sz w:val="16"/>
        </w:rPr>
        <w:t xml:space="preserve"> idea of </w:t>
      </w:r>
      <w:r w:rsidRPr="009A2847">
        <w:rPr>
          <w:rStyle w:val="StyleUnderline"/>
        </w:rPr>
        <w:t>revolution</w:t>
      </w:r>
      <w:r w:rsidRPr="009A2847">
        <w:rPr>
          <w:sz w:val="16"/>
        </w:rPr>
        <w:t xml:space="preserve"> is the trope of violent, military conflict </w:t>
      </w:r>
      <w:r w:rsidRPr="009A2847">
        <w:rPr>
          <w:rStyle w:val="StyleUnderline"/>
          <w:highlight w:val="green"/>
        </w:rPr>
        <w:t>in space</w:t>
      </w:r>
      <w:r w:rsidRPr="009A2847">
        <w:rPr>
          <w:sz w:val="16"/>
        </w:rPr>
        <w:t>—a kind of “star war,” if you will. How dangerous would a war in space be? The writers of the Outer Space Treaty were particularly concerned about the combination of space—</w:t>
      </w:r>
      <w:r w:rsidRPr="009A2847">
        <w:rPr>
          <w:rStyle w:val="StyleUnderline"/>
        </w:rPr>
        <w:t>with its ease of access to the surface of the Earth</w:t>
      </w:r>
      <w:r w:rsidRPr="009A2847">
        <w:rPr>
          <w:sz w:val="16"/>
        </w:rPr>
        <w:t>—</w:t>
      </w:r>
      <w:r w:rsidRPr="009A2847">
        <w:rPr>
          <w:rStyle w:val="StyleUnderline"/>
        </w:rPr>
        <w:t>and weapons of mass destruc- tion</w:t>
      </w:r>
      <w:r w:rsidRPr="009A2847">
        <w:rPr>
          <w:sz w:val="16"/>
        </w:rPr>
        <w:t xml:space="preserve">. Not only did the threat of nuclear weapons orbiting overhead have the potential to worsen Cold War tensions but experiments with high-altitude nuclear explosions had created temporary radiation belts that had caused several satellites to fail.26 It was clear that nuclear weapons had the ability to contaminate the space environment, damaging satellites and poten- tially limiting human spaceflight, as well as </w:t>
      </w:r>
      <w:r w:rsidRPr="009A2847">
        <w:rPr>
          <w:rStyle w:val="StyleUnderline"/>
        </w:rPr>
        <w:t>pos</w:t>
      </w:r>
      <w:r w:rsidRPr="009A2847">
        <w:rPr>
          <w:sz w:val="16"/>
        </w:rPr>
        <w:t xml:space="preserve">ing </w:t>
      </w:r>
      <w:r w:rsidRPr="009A2847">
        <w:rPr>
          <w:rStyle w:val="StyleUnderline"/>
        </w:rPr>
        <w:t xml:space="preserve">a </w:t>
      </w:r>
      <w:r w:rsidRPr="00BA6B50">
        <w:rPr>
          <w:rStyle w:val="Emphasis"/>
          <w:highlight w:val="green"/>
        </w:rPr>
        <w:t>risk</w:t>
      </w:r>
      <w:r w:rsidRPr="009A2847">
        <w:rPr>
          <w:rStyle w:val="StyleUnderline"/>
        </w:rPr>
        <w:t xml:space="preserve"> to </w:t>
      </w:r>
      <w:r w:rsidRPr="00BA6B50">
        <w:rPr>
          <w:rStyle w:val="Emphasis"/>
          <w:highlight w:val="green"/>
        </w:rPr>
        <w:t>life on Earth</w:t>
      </w:r>
      <w:r w:rsidRPr="00D67913">
        <w:rPr>
          <w:rStyle w:val="StyleUnderline"/>
        </w:rPr>
        <w:t>.</w:t>
      </w:r>
    </w:p>
    <w:p w14:paraId="68C72821" w14:textId="77777777" w:rsidR="00691F8C" w:rsidRPr="009A2847" w:rsidRDefault="00691F8C" w:rsidP="00691F8C">
      <w:pPr>
        <w:rPr>
          <w:rStyle w:val="StyleUnderline"/>
        </w:rPr>
      </w:pPr>
      <w:r w:rsidRPr="009A2847">
        <w:rPr>
          <w:rStyle w:val="StyleUnderline"/>
        </w:rPr>
        <w:t xml:space="preserve">But </w:t>
      </w:r>
      <w:r w:rsidRPr="009A2847">
        <w:rPr>
          <w:rStyle w:val="StyleUnderline"/>
          <w:highlight w:val="green"/>
        </w:rPr>
        <w:t>a combatant</w:t>
      </w:r>
      <w:r w:rsidRPr="009A2847">
        <w:rPr>
          <w:rStyle w:val="StyleUnderline"/>
        </w:rPr>
        <w:t xml:space="preserve"> situated </w:t>
      </w:r>
      <w:r w:rsidRPr="009A2847">
        <w:rPr>
          <w:rStyle w:val="StyleUnderline"/>
          <w:highlight w:val="green"/>
        </w:rPr>
        <w:t xml:space="preserve">in space </w:t>
      </w:r>
      <w:r w:rsidRPr="00BA6B50">
        <w:rPr>
          <w:rStyle w:val="Emphasis"/>
          <w:highlight w:val="green"/>
        </w:rPr>
        <w:t>doesn’t</w:t>
      </w:r>
      <w:r w:rsidRPr="009A2847">
        <w:rPr>
          <w:rStyle w:val="StyleUnderline"/>
          <w:highlight w:val="green"/>
        </w:rPr>
        <w:t xml:space="preserve"> </w:t>
      </w:r>
      <w:r w:rsidRPr="00BA6B50">
        <w:rPr>
          <w:rStyle w:val="Emphasis"/>
          <w:highlight w:val="green"/>
        </w:rPr>
        <w:t>need</w:t>
      </w:r>
      <w:r w:rsidRPr="009A2847">
        <w:rPr>
          <w:rStyle w:val="StyleUnderline"/>
          <w:highlight w:val="green"/>
        </w:rPr>
        <w:t xml:space="preserve"> a </w:t>
      </w:r>
      <w:r w:rsidRPr="00BA6B50">
        <w:rPr>
          <w:rStyle w:val="Emphasis"/>
          <w:highlight w:val="green"/>
        </w:rPr>
        <w:t>nuke</w:t>
      </w:r>
      <w:r w:rsidRPr="009A2847">
        <w:rPr>
          <w:rStyle w:val="StyleUnderline"/>
        </w:rPr>
        <w:t xml:space="preserve"> to cause terri- ble </w:t>
      </w:r>
      <w:r w:rsidRPr="00BA6B50">
        <w:rPr>
          <w:rStyle w:val="Emphasis"/>
        </w:rPr>
        <w:t>destruction</w:t>
      </w:r>
      <w:r w:rsidRPr="009A2847">
        <w:rPr>
          <w:rStyle w:val="StyleUnderline"/>
        </w:rPr>
        <w:t xml:space="preserve"> on </w:t>
      </w:r>
      <w:r w:rsidRPr="009A2847">
        <w:rPr>
          <w:rStyle w:val="StyleUnderline"/>
          <w:highlight w:val="green"/>
        </w:rPr>
        <w:t>Earth</w:t>
      </w:r>
      <w:r w:rsidRPr="009A2847">
        <w:rPr>
          <w:rStyle w:val="StyleUnderline"/>
        </w:rPr>
        <w:t xml:space="preserve">. Our planet </w:t>
      </w:r>
      <w:r w:rsidRPr="009A2847">
        <w:rPr>
          <w:rStyle w:val="StyleUnderline"/>
          <w:highlight w:val="green"/>
        </w:rPr>
        <w:t xml:space="preserve">sits at the bottom of a </w:t>
      </w:r>
      <w:r w:rsidRPr="00BA6B50">
        <w:rPr>
          <w:rStyle w:val="Emphasis"/>
          <w:highlight w:val="green"/>
        </w:rPr>
        <w:t>gravity well</w:t>
      </w:r>
      <w:r w:rsidRPr="009A2847">
        <w:rPr>
          <w:rStyle w:val="StyleUnderline"/>
        </w:rPr>
        <w:t xml:space="preserve">; it takes much, </w:t>
      </w:r>
      <w:r w:rsidRPr="00BA6B50">
        <w:rPr>
          <w:rStyle w:val="Emphasis"/>
        </w:rPr>
        <w:t>much less energy</w:t>
      </w:r>
      <w:r w:rsidRPr="009A2847">
        <w:rPr>
          <w:rStyle w:val="StyleUnderline"/>
        </w:rPr>
        <w:t xml:space="preserve"> to deliver a </w:t>
      </w:r>
      <w:r w:rsidRPr="00BA6B50">
        <w:rPr>
          <w:rStyle w:val="Emphasis"/>
        </w:rPr>
        <w:t>chunk of mass</w:t>
      </w:r>
      <w:r w:rsidRPr="009A2847">
        <w:rPr>
          <w:rStyle w:val="StyleUnderline"/>
        </w:rPr>
        <w:t xml:space="preserve"> to the </w:t>
      </w:r>
      <w:r w:rsidRPr="00BA6B50">
        <w:rPr>
          <w:rStyle w:val="Emphasis"/>
        </w:rPr>
        <w:t>surface</w:t>
      </w:r>
      <w:r w:rsidRPr="009A2847">
        <w:rPr>
          <w:sz w:val="16"/>
        </w:rPr>
        <w:t xml:space="preserve"> of the Earth from space </w:t>
      </w:r>
      <w:r w:rsidRPr="009A2847">
        <w:rPr>
          <w:rStyle w:val="StyleUnderline"/>
        </w:rPr>
        <w:t>than to launch it</w:t>
      </w:r>
      <w:r w:rsidRPr="009A2847">
        <w:rPr>
          <w:sz w:val="16"/>
        </w:rPr>
        <w:t xml:space="preserve"> into space from the surface. </w:t>
      </w:r>
      <w:r w:rsidRPr="009A2847">
        <w:rPr>
          <w:rStyle w:val="StyleUnderline"/>
        </w:rPr>
        <w:t xml:space="preserve">A space combatant doesn’t even need bombs to damage the Earth’s surface (and the cities and populations that exist there); </w:t>
      </w:r>
      <w:r w:rsidRPr="009A2847">
        <w:rPr>
          <w:rStyle w:val="StyleUnderline"/>
          <w:highlight w:val="green"/>
        </w:rPr>
        <w:t xml:space="preserve">they can </w:t>
      </w:r>
      <w:r w:rsidRPr="00BA6B50">
        <w:rPr>
          <w:rStyle w:val="Emphasis"/>
          <w:highlight w:val="green"/>
        </w:rPr>
        <w:t>simply drop rocks</w:t>
      </w:r>
      <w:r w:rsidRPr="009A2847">
        <w:rPr>
          <w:rStyle w:val="StyleUnderline"/>
        </w:rPr>
        <w:t xml:space="preserve"> on it. </w:t>
      </w:r>
      <w:r w:rsidRPr="00D67913">
        <w:rPr>
          <w:rStyle w:val="StyleUnderline"/>
          <w:highlight w:val="green"/>
        </w:rPr>
        <w:t>Nature has already demonstrated</w:t>
      </w:r>
      <w:r w:rsidRPr="009A2847">
        <w:rPr>
          <w:rStyle w:val="StyleUnderline"/>
        </w:rPr>
        <w:t xml:space="preserve"> that the kinetic energy imparted by</w:t>
      </w:r>
      <w:r w:rsidRPr="009A2847">
        <w:rPr>
          <w:sz w:val="16"/>
        </w:rPr>
        <w:t xml:space="preserve"> a collision with </w:t>
      </w:r>
      <w:r w:rsidRPr="009A2847">
        <w:rPr>
          <w:rStyle w:val="StyleUnderline"/>
          <w:highlight w:val="green"/>
        </w:rPr>
        <w:t>a rock from space can cause</w:t>
      </w:r>
      <w:r w:rsidRPr="009A2847">
        <w:rPr>
          <w:rStyle w:val="StyleUnderline"/>
        </w:rPr>
        <w:t xml:space="preserve"> widespread </w:t>
      </w:r>
      <w:r w:rsidRPr="00BA6B50">
        <w:rPr>
          <w:rStyle w:val="Emphasis"/>
        </w:rPr>
        <w:t>geological damage</w:t>
      </w:r>
      <w:r w:rsidRPr="009A2847">
        <w:rPr>
          <w:rStyle w:val="StyleUnderline"/>
        </w:rPr>
        <w:t xml:space="preserve">, catastrophic climate change, and </w:t>
      </w:r>
      <w:r w:rsidRPr="00BA6B50">
        <w:rPr>
          <w:rStyle w:val="Emphasis"/>
          <w:highlight w:val="green"/>
        </w:rPr>
        <w:t>extinctions</w:t>
      </w:r>
      <w:r w:rsidRPr="00D67913">
        <w:rPr>
          <w:rStyle w:val="StyleUnderline"/>
        </w:rPr>
        <w:t xml:space="preserve">. </w:t>
      </w:r>
      <w:r w:rsidRPr="00D67913">
        <w:rPr>
          <w:rStyle w:val="StyleUnderline"/>
          <w:highlight w:val="green"/>
        </w:rPr>
        <w:t>Humans</w:t>
      </w:r>
      <w:r w:rsidRPr="009A2847">
        <w:rPr>
          <w:sz w:val="16"/>
        </w:rPr>
        <w:t xml:space="preserve">, unfor- tunately, </w:t>
      </w:r>
      <w:r w:rsidRPr="00D67913">
        <w:rPr>
          <w:rStyle w:val="StyleUnderline"/>
        </w:rPr>
        <w:t>have</w:t>
      </w:r>
      <w:r w:rsidRPr="009A2847">
        <w:rPr>
          <w:rStyle w:val="StyleUnderline"/>
        </w:rPr>
        <w:t xml:space="preserve"> also </w:t>
      </w:r>
      <w:r w:rsidRPr="009A2847">
        <w:rPr>
          <w:rStyle w:val="StyleUnderline"/>
          <w:highlight w:val="green"/>
        </w:rPr>
        <w:t xml:space="preserve">learned the power of </w:t>
      </w:r>
      <w:r w:rsidRPr="00BA6B50">
        <w:rPr>
          <w:rStyle w:val="Emphasis"/>
          <w:highlight w:val="green"/>
        </w:rPr>
        <w:t>repurposing</w:t>
      </w:r>
      <w:r w:rsidRPr="009A2847">
        <w:rPr>
          <w:rStyle w:val="StyleUnderline"/>
        </w:rPr>
        <w:t xml:space="preserve"> large objects like commercial </w:t>
      </w:r>
      <w:r w:rsidRPr="00D67913">
        <w:rPr>
          <w:rStyle w:val="Emphasis"/>
          <w:highlight w:val="green"/>
        </w:rPr>
        <w:t>airliners</w:t>
      </w:r>
      <w:r w:rsidRPr="00D67913">
        <w:rPr>
          <w:rStyle w:val="StyleUnderline"/>
          <w:highlight w:val="green"/>
        </w:rPr>
        <w:t xml:space="preserve"> into</w:t>
      </w:r>
      <w:r w:rsidRPr="009A2847">
        <w:rPr>
          <w:rStyle w:val="StyleUnderline"/>
        </w:rPr>
        <w:t xml:space="preserve"> deadly and </w:t>
      </w:r>
      <w:r w:rsidRPr="00BA6B50">
        <w:rPr>
          <w:rStyle w:val="Emphasis"/>
        </w:rPr>
        <w:t>destructive</w:t>
      </w:r>
      <w:r w:rsidRPr="009A2847">
        <w:rPr>
          <w:rStyle w:val="StyleUnderline"/>
        </w:rPr>
        <w:t xml:space="preserve"> </w:t>
      </w:r>
      <w:r w:rsidRPr="00D67913">
        <w:rPr>
          <w:rStyle w:val="Emphasis"/>
          <w:highlight w:val="green"/>
        </w:rPr>
        <w:t>kinetic weapons</w:t>
      </w:r>
      <w:r w:rsidRPr="00BA6B50">
        <w:rPr>
          <w:sz w:val="16"/>
        </w:rPr>
        <w:t>.</w:t>
      </w:r>
    </w:p>
    <w:p w14:paraId="3B5B6AE8" w14:textId="77777777" w:rsidR="00691F8C" w:rsidRPr="009A2847" w:rsidRDefault="00691F8C" w:rsidP="00691F8C">
      <w:pPr>
        <w:rPr>
          <w:rStyle w:val="StyleUnderline"/>
        </w:rPr>
      </w:pPr>
      <w:r w:rsidRPr="009A2847">
        <w:rPr>
          <w:rStyle w:val="StyleUnderline"/>
        </w:rPr>
        <w:t>Planetary scientist</w:t>
      </w:r>
      <w:r w:rsidRPr="009A2847">
        <w:rPr>
          <w:sz w:val="16"/>
        </w:rPr>
        <w:t xml:space="preserve"> Ian </w:t>
      </w:r>
      <w:r w:rsidRPr="009A2847">
        <w:rPr>
          <w:rStyle w:val="StyleUnderline"/>
        </w:rPr>
        <w:t>Crawford</w:t>
      </w:r>
      <w:r w:rsidRPr="009A2847">
        <w:rPr>
          <w:sz w:val="16"/>
        </w:rPr>
        <w:t xml:space="preserve"> and science fiction author Stephen Baxter </w:t>
      </w:r>
      <w:r w:rsidRPr="009A2847">
        <w:rPr>
          <w:rStyle w:val="StyleUnderline"/>
        </w:rPr>
        <w:t>estimate that a</w:t>
      </w:r>
      <w:r w:rsidRPr="009A2847">
        <w:rPr>
          <w:sz w:val="16"/>
        </w:rPr>
        <w:t xml:space="preserve"> ship designed to transport humans on a round trip from </w:t>
      </w:r>
      <w:r w:rsidRPr="009A2847">
        <w:rPr>
          <w:rStyle w:val="StyleUnderline"/>
        </w:rPr>
        <w:t>Mars</w:t>
      </w:r>
      <w:r w:rsidRPr="009A2847">
        <w:rPr>
          <w:sz w:val="16"/>
        </w:rPr>
        <w:t xml:space="preserve"> to Earth (specifically, the VISTA ship proposed in 1998), would carry enough kinetic energy to destroy a city if it collided with the surface of a planet. In fact, the energy of such a collision would be roughly equivalent to ten times the energy released by the atomic bomb dropped on Hiroshima.27 </w:t>
      </w:r>
      <w:r w:rsidRPr="009A2847">
        <w:rPr>
          <w:rStyle w:val="StyleUnderline"/>
        </w:rPr>
        <w:t xml:space="preserve">A </w:t>
      </w:r>
      <w:r w:rsidRPr="009A2847">
        <w:rPr>
          <w:sz w:val="16"/>
        </w:rPr>
        <w:t xml:space="preserve">space </w:t>
      </w:r>
      <w:r w:rsidRPr="009A2847">
        <w:rPr>
          <w:rStyle w:val="StyleUnderline"/>
        </w:rPr>
        <w:t xml:space="preserve">settlement wouldn’t even need to waste a ship to deliver this level of destruction to Earth, given the amount of </w:t>
      </w:r>
      <w:r w:rsidRPr="00297B1A">
        <w:rPr>
          <w:rStyle w:val="Emphasis"/>
        </w:rPr>
        <w:t>free-floating</w:t>
      </w:r>
      <w:r w:rsidRPr="009A2847">
        <w:rPr>
          <w:rStyle w:val="StyleUnderline"/>
        </w:rPr>
        <w:t xml:space="preserve"> </w:t>
      </w:r>
      <w:r w:rsidRPr="00297B1A">
        <w:rPr>
          <w:rStyle w:val="Emphasis"/>
        </w:rPr>
        <w:t>mass</w:t>
      </w:r>
      <w:r w:rsidRPr="009A2847">
        <w:rPr>
          <w:rStyle w:val="StyleUnderline"/>
        </w:rPr>
        <w:t xml:space="preserve"> already available in the asteroid belt. In this hypothetical future, asteroid miners may already have</w:t>
      </w:r>
      <w:r w:rsidRPr="009A2847">
        <w:rPr>
          <w:sz w:val="16"/>
        </w:rPr>
        <w:t xml:space="preserve"> developed more </w:t>
      </w:r>
      <w:r w:rsidRPr="009A2847">
        <w:rPr>
          <w:rStyle w:val="StyleUnderline"/>
        </w:rPr>
        <w:t xml:space="preserve">efficient ways to move giant rocks around in space for their own work, so the technology to </w:t>
      </w:r>
      <w:r w:rsidRPr="00297B1A">
        <w:rPr>
          <w:rStyle w:val="Emphasis"/>
        </w:rPr>
        <w:t>divert</w:t>
      </w:r>
      <w:r w:rsidRPr="009A2847">
        <w:rPr>
          <w:rStyle w:val="StyleUnderline"/>
        </w:rPr>
        <w:t xml:space="preserve"> an </w:t>
      </w:r>
      <w:r w:rsidRPr="00297B1A">
        <w:rPr>
          <w:rStyle w:val="Emphasis"/>
        </w:rPr>
        <w:t>asteroid</w:t>
      </w:r>
      <w:r w:rsidRPr="009A2847">
        <w:rPr>
          <w:rStyle w:val="StyleUnderline"/>
        </w:rPr>
        <w:t xml:space="preserve"> </w:t>
      </w:r>
      <w:r w:rsidRPr="00297B1A">
        <w:rPr>
          <w:rStyle w:val="Emphasis"/>
        </w:rPr>
        <w:t>onto</w:t>
      </w:r>
      <w:r w:rsidRPr="009A2847">
        <w:rPr>
          <w:rStyle w:val="StyleUnderline"/>
        </w:rPr>
        <w:t xml:space="preserve"> a collision course with </w:t>
      </w:r>
      <w:r w:rsidRPr="00297B1A">
        <w:rPr>
          <w:rStyle w:val="Emphasis"/>
        </w:rPr>
        <w:t>Earth</w:t>
      </w:r>
      <w:r w:rsidRPr="009A2847">
        <w:rPr>
          <w:rStyle w:val="StyleUnderline"/>
        </w:rPr>
        <w:t xml:space="preserve"> or another target would likely already exist.</w:t>
      </w:r>
    </w:p>
    <w:p w14:paraId="3D2115DB" w14:textId="77777777" w:rsidR="00691F8C" w:rsidRPr="009A2847" w:rsidRDefault="00691F8C" w:rsidP="00691F8C">
      <w:pPr>
        <w:rPr>
          <w:rStyle w:val="StyleUnderline"/>
        </w:rPr>
      </w:pPr>
      <w:r w:rsidRPr="009A2847">
        <w:rPr>
          <w:rStyle w:val="StyleUnderline"/>
        </w:rPr>
        <w:t xml:space="preserve">Space </w:t>
      </w:r>
      <w:r w:rsidRPr="009A2847">
        <w:rPr>
          <w:rStyle w:val="StyleUnderline"/>
          <w:highlight w:val="green"/>
        </w:rPr>
        <w:t>settlements</w:t>
      </w:r>
      <w:r w:rsidRPr="009A2847">
        <w:rPr>
          <w:rStyle w:val="StyleUnderline"/>
        </w:rPr>
        <w:t xml:space="preserve"> themselves, while not sharing Earth’s</w:t>
      </w:r>
      <w:r w:rsidRPr="009A2847">
        <w:rPr>
          <w:sz w:val="16"/>
        </w:rPr>
        <w:t xml:space="preserve"> vulnerable position at the bottom of a </w:t>
      </w:r>
      <w:r w:rsidRPr="009A2847">
        <w:rPr>
          <w:rStyle w:val="StyleUnderline"/>
        </w:rPr>
        <w:t xml:space="preserve">gravity well, </w:t>
      </w:r>
      <w:r w:rsidRPr="009A2847">
        <w:rPr>
          <w:rStyle w:val="StyleUnderline"/>
          <w:highlight w:val="green"/>
        </w:rPr>
        <w:t>will</w:t>
      </w:r>
      <w:r w:rsidRPr="009A2847">
        <w:rPr>
          <w:sz w:val="16"/>
        </w:rPr>
        <w:t xml:space="preserve"> nonetheless </w:t>
      </w:r>
      <w:r w:rsidRPr="00033458">
        <w:rPr>
          <w:rStyle w:val="StyleUnderline"/>
        </w:rPr>
        <w:t xml:space="preserve">also </w:t>
      </w:r>
      <w:r w:rsidRPr="009A2847">
        <w:rPr>
          <w:rStyle w:val="StyleUnderline"/>
          <w:highlight w:val="green"/>
        </w:rPr>
        <w:t xml:space="preserve">be </w:t>
      </w:r>
      <w:r w:rsidRPr="00297B1A">
        <w:rPr>
          <w:rStyle w:val="Emphasis"/>
          <w:highlight w:val="green"/>
        </w:rPr>
        <w:t>extremely fragile</w:t>
      </w:r>
      <w:r w:rsidRPr="009A2847">
        <w:rPr>
          <w:sz w:val="16"/>
        </w:rPr>
        <w:t xml:space="preserve"> environments. </w:t>
      </w:r>
      <w:r w:rsidRPr="009A2847">
        <w:rPr>
          <w:rStyle w:val="StyleUnderline"/>
        </w:rPr>
        <w:t>Whether</w:t>
      </w:r>
      <w:r w:rsidRPr="009A2847">
        <w:rPr>
          <w:sz w:val="16"/>
        </w:rPr>
        <w:t xml:space="preserve"> they exist </w:t>
      </w:r>
      <w:r w:rsidRPr="009A2847">
        <w:rPr>
          <w:rStyle w:val="StyleUnderline"/>
        </w:rPr>
        <w:t>as space stations or on the</w:t>
      </w:r>
      <w:r w:rsidRPr="009A2847">
        <w:rPr>
          <w:sz w:val="16"/>
        </w:rPr>
        <w:t xml:space="preserve"> solid surface of a </w:t>
      </w:r>
      <w:r w:rsidRPr="009A2847">
        <w:rPr>
          <w:rStyle w:val="StyleUnderline"/>
        </w:rPr>
        <w:t>planet or moon</w:t>
      </w:r>
      <w:r w:rsidRPr="009A2847">
        <w:rPr>
          <w:sz w:val="16"/>
        </w:rPr>
        <w:t xml:space="preserve">, these populations will already be fighting a defensive war against their deadly surroundings. </w:t>
      </w:r>
      <w:r w:rsidRPr="009A2847">
        <w:rPr>
          <w:rStyle w:val="StyleUnderline"/>
          <w:highlight w:val="green"/>
        </w:rPr>
        <w:t>An attacker</w:t>
      </w:r>
      <w:r w:rsidRPr="009A2847">
        <w:rPr>
          <w:rStyle w:val="StyleUnderline"/>
        </w:rPr>
        <w:t xml:space="preserve"> wouldn’t</w:t>
      </w:r>
      <w:r w:rsidRPr="009A2847">
        <w:rPr>
          <w:sz w:val="16"/>
        </w:rPr>
        <w:t xml:space="preserve"> necessarily </w:t>
      </w:r>
      <w:r w:rsidRPr="009A2847">
        <w:rPr>
          <w:rStyle w:val="StyleUnderline"/>
        </w:rPr>
        <w:t xml:space="preserve">need to physically destroy a settlement to kill its population; they </w:t>
      </w:r>
      <w:r w:rsidRPr="009A2847">
        <w:rPr>
          <w:rStyle w:val="StyleUnderline"/>
          <w:highlight w:val="green"/>
        </w:rPr>
        <w:t>would only need to</w:t>
      </w:r>
      <w:r w:rsidRPr="009A2847">
        <w:rPr>
          <w:rStyle w:val="StyleUnderline"/>
        </w:rPr>
        <w:t xml:space="preserve"> find a way to </w:t>
      </w:r>
      <w:r w:rsidRPr="00297B1A">
        <w:rPr>
          <w:rStyle w:val="Emphasis"/>
          <w:highlight w:val="green"/>
        </w:rPr>
        <w:t xml:space="preserve">poke a </w:t>
      </w:r>
      <w:r w:rsidRPr="00624D8E">
        <w:rPr>
          <w:rStyle w:val="Emphasis"/>
          <w:highlight w:val="green"/>
        </w:rPr>
        <w:t>hole</w:t>
      </w:r>
      <w:r w:rsidRPr="00624D8E">
        <w:rPr>
          <w:rStyle w:val="StyleUnderline"/>
          <w:highlight w:val="green"/>
        </w:rPr>
        <w:t xml:space="preserve"> and </w:t>
      </w:r>
      <w:r w:rsidRPr="00624D8E">
        <w:rPr>
          <w:rStyle w:val="Emphasis"/>
          <w:highlight w:val="green"/>
        </w:rPr>
        <w:t>let the air out</w:t>
      </w:r>
      <w:r w:rsidRPr="009A2847">
        <w:rPr>
          <w:rStyle w:val="StyleUnderline"/>
        </w:rPr>
        <w:t>.</w:t>
      </w:r>
    </w:p>
    <w:p w14:paraId="395048A7" w14:textId="77777777" w:rsidR="00691F8C" w:rsidRPr="009A2847" w:rsidRDefault="00691F8C" w:rsidP="00691F8C">
      <w:pPr>
        <w:rPr>
          <w:rStyle w:val="StyleUnderline"/>
        </w:rPr>
      </w:pPr>
      <w:r w:rsidRPr="009A2847">
        <w:rPr>
          <w:sz w:val="16"/>
        </w:rPr>
        <w:t>Baxter has observed that “</w:t>
      </w:r>
      <w:r w:rsidRPr="00624D8E">
        <w:rPr>
          <w:rStyle w:val="StyleUnderline"/>
        </w:rPr>
        <w:t xml:space="preserve">throughout history humans have shown a willingness to use the supporting environment as a weapon, even at the cost of </w:t>
      </w:r>
      <w:r w:rsidRPr="00624D8E">
        <w:rPr>
          <w:rStyle w:val="Emphasis"/>
        </w:rPr>
        <w:t>wrecking it</w:t>
      </w:r>
      <w:r w:rsidRPr="00624D8E">
        <w:rPr>
          <w:rStyle w:val="StyleUnderline"/>
        </w:rPr>
        <w:t>.”</w:t>
      </w:r>
      <w:r w:rsidRPr="00624D8E">
        <w:rPr>
          <w:sz w:val="16"/>
        </w:rPr>
        <w:t xml:space="preserve">28 </w:t>
      </w:r>
      <w:r w:rsidRPr="00624D8E">
        <w:rPr>
          <w:rStyle w:val="StyleUnderline"/>
        </w:rPr>
        <w:t>Will future space combatants mirror the leaders of our past, who burned crops, tools, and civilian infrastructure to incite famine and subjugate their enemies? In the event of a retreat or rebellion, will our</w:t>
      </w:r>
      <w:r w:rsidRPr="00624D8E">
        <w:rPr>
          <w:sz w:val="16"/>
        </w:rPr>
        <w:t xml:space="preserve"> </w:t>
      </w:r>
      <w:r w:rsidRPr="00624D8E">
        <w:rPr>
          <w:rStyle w:val="StyleUnderline"/>
        </w:rPr>
        <w:t>off- world descendants practice a</w:t>
      </w:r>
      <w:r w:rsidRPr="00624D8E">
        <w:rPr>
          <w:sz w:val="16"/>
        </w:rPr>
        <w:t xml:space="preserve"> scorched-earth policy (</w:t>
      </w:r>
      <w:r w:rsidRPr="00624D8E">
        <w:rPr>
          <w:rStyle w:val="StyleUnderline"/>
        </w:rPr>
        <w:t>scorched-Mars policy?), smashing life support equipment, depressurizing habitats, and exposing farmland to radiation</w:t>
      </w:r>
      <w:r w:rsidRPr="009A2847">
        <w:rPr>
          <w:rStyle w:val="StyleUnderline"/>
        </w:rPr>
        <w:t>?</w:t>
      </w:r>
    </w:p>
    <w:p w14:paraId="57FFFD31" w14:textId="77777777" w:rsidR="00691F8C" w:rsidRPr="009A2847" w:rsidRDefault="00691F8C" w:rsidP="00691F8C">
      <w:pPr>
        <w:rPr>
          <w:rStyle w:val="StyleUnderline"/>
        </w:rPr>
      </w:pPr>
      <w:r w:rsidRPr="00297B1A">
        <w:rPr>
          <w:sz w:val="14"/>
        </w:rPr>
        <w:t xml:space="preserve">Based on their calculations of the catastrophic kinetic energies in- volved in space travel and their implications for interplanetary warfare, Crawford and Baxter conclude that “human affairs in an </w:t>
      </w:r>
      <w:r w:rsidRPr="009A2847">
        <w:rPr>
          <w:rStyle w:val="StyleUnderline"/>
          <w:highlight w:val="green"/>
        </w:rPr>
        <w:t>extraterrestrial</w:t>
      </w:r>
      <w:r w:rsidRPr="00297B1A">
        <w:rPr>
          <w:sz w:val="14"/>
        </w:rPr>
        <w:t xml:space="preserve"> context cannot be conducted through </w:t>
      </w:r>
      <w:r w:rsidRPr="009A2847">
        <w:rPr>
          <w:rStyle w:val="StyleUnderline"/>
          <w:highlight w:val="green"/>
        </w:rPr>
        <w:t>war</w:t>
      </w:r>
      <w:r w:rsidRPr="009A2847">
        <w:rPr>
          <w:rStyle w:val="StyleUnderline"/>
        </w:rPr>
        <w:t>fare</w:t>
      </w:r>
      <w:r w:rsidRPr="00297B1A">
        <w:rPr>
          <w:sz w:val="14"/>
        </w:rPr>
        <w:t xml:space="preserve">, which </w:t>
      </w:r>
      <w:r w:rsidRPr="009A2847">
        <w:rPr>
          <w:rStyle w:val="StyleUnderline"/>
          <w:highlight w:val="green"/>
        </w:rPr>
        <w:t>is</w:t>
      </w:r>
      <w:r w:rsidRPr="00297B1A">
        <w:rPr>
          <w:sz w:val="14"/>
        </w:rPr>
        <w:t xml:space="preserve"> more </w:t>
      </w:r>
      <w:r w:rsidRPr="009A2847">
        <w:rPr>
          <w:rStyle w:val="StyleUnderline"/>
          <w:highlight w:val="green"/>
        </w:rPr>
        <w:t xml:space="preserve">likely </w:t>
      </w:r>
      <w:r w:rsidRPr="00624D8E">
        <w:rPr>
          <w:rStyle w:val="StyleUnderline"/>
          <w:highlight w:val="green"/>
        </w:rPr>
        <w:t>to</w:t>
      </w:r>
      <w:r w:rsidRPr="00624D8E">
        <w:rPr>
          <w:rStyle w:val="StyleUnderline"/>
        </w:rPr>
        <w:t xml:space="preserve"> </w:t>
      </w:r>
      <w:r w:rsidRPr="00624D8E">
        <w:rPr>
          <w:rStyle w:val="Emphasis"/>
        </w:rPr>
        <w:t>de- stroy</w:t>
      </w:r>
      <w:r w:rsidRPr="009A2847">
        <w:rPr>
          <w:rStyle w:val="StyleUnderline"/>
        </w:rPr>
        <w:t xml:space="preserve"> the contending </w:t>
      </w:r>
      <w:r w:rsidRPr="00624D8E">
        <w:rPr>
          <w:rStyle w:val="Emphasis"/>
        </w:rPr>
        <w:t>cultures</w:t>
      </w:r>
      <w:r w:rsidRPr="00624D8E">
        <w:rPr>
          <w:rStyle w:val="StyleUnderline"/>
        </w:rPr>
        <w:t xml:space="preserve"> and</w:t>
      </w:r>
      <w:r w:rsidRPr="00297B1A">
        <w:rPr>
          <w:sz w:val="14"/>
        </w:rPr>
        <w:t xml:space="preserve"> perhaps </w:t>
      </w:r>
      <w:r w:rsidRPr="00297B1A">
        <w:rPr>
          <w:rStyle w:val="Emphasis"/>
          <w:highlight w:val="green"/>
        </w:rPr>
        <w:t>extinguish mankind</w:t>
      </w:r>
      <w:r w:rsidRPr="009A2847">
        <w:rPr>
          <w:rStyle w:val="StyleUnderline"/>
        </w:rPr>
        <w:t xml:space="preserve"> altogether</w:t>
      </w:r>
      <w:r w:rsidRPr="00297B1A">
        <w:rPr>
          <w:sz w:val="14"/>
        </w:rPr>
        <w:t xml:space="preserve"> than to lead to any desirable political outcome.”29 </w:t>
      </w:r>
      <w:r w:rsidRPr="009A2847">
        <w:rPr>
          <w:rStyle w:val="StyleUnderline"/>
          <w:highlight w:val="green"/>
        </w:rPr>
        <w:t>But disagreements</w:t>
      </w:r>
      <w:r w:rsidRPr="009A2847">
        <w:rPr>
          <w:rStyle w:val="StyleUnderline"/>
        </w:rPr>
        <w:t xml:space="preserve"> in space </w:t>
      </w:r>
      <w:r w:rsidRPr="009A2847">
        <w:rPr>
          <w:rStyle w:val="StyleUnderline"/>
          <w:highlight w:val="green"/>
        </w:rPr>
        <w:t>will</w:t>
      </w:r>
      <w:r w:rsidRPr="009A2847">
        <w:rPr>
          <w:rStyle w:val="StyleUnderline"/>
        </w:rPr>
        <w:t xml:space="preserve"> surely </w:t>
      </w:r>
      <w:r w:rsidRPr="009A2847">
        <w:rPr>
          <w:rStyle w:val="StyleUnderline"/>
          <w:highlight w:val="green"/>
        </w:rPr>
        <w:t>be impossible to avoid</w:t>
      </w:r>
      <w:r w:rsidRPr="009A2847">
        <w:rPr>
          <w:rStyle w:val="StyleUnderline"/>
        </w:rPr>
        <w:t>; there will be</w:t>
      </w:r>
      <w:r w:rsidRPr="00297B1A">
        <w:rPr>
          <w:sz w:val="14"/>
        </w:rPr>
        <w:t xml:space="preserve"> ideological differ- ences, disputes over limited territory or resources, and </w:t>
      </w:r>
      <w:r w:rsidRPr="009A2847">
        <w:rPr>
          <w:rStyle w:val="StyleUnderline"/>
        </w:rPr>
        <w:t>economic conflicts.</w:t>
      </w:r>
    </w:p>
    <w:p w14:paraId="12A1286E" w14:textId="77777777" w:rsidR="00691F8C" w:rsidRPr="009A2847" w:rsidRDefault="00691F8C" w:rsidP="00691F8C">
      <w:pPr>
        <w:rPr>
          <w:rStyle w:val="StyleUnderline"/>
        </w:rPr>
      </w:pPr>
      <w:r w:rsidRPr="009A2847">
        <w:rPr>
          <w:rStyle w:val="StyleUnderline"/>
        </w:rPr>
        <w:t xml:space="preserve">We’ve had thousands of years of war on Earth; </w:t>
      </w:r>
      <w:r w:rsidRPr="009A2847">
        <w:rPr>
          <w:rStyle w:val="StyleUnderline"/>
          <w:highlight w:val="green"/>
        </w:rPr>
        <w:t>is</w:t>
      </w:r>
      <w:r w:rsidRPr="009A2847">
        <w:rPr>
          <w:sz w:val="16"/>
        </w:rPr>
        <w:t xml:space="preserve">n’t </w:t>
      </w:r>
      <w:r w:rsidRPr="009A2847">
        <w:rPr>
          <w:rStyle w:val="StyleUnderline"/>
          <w:highlight w:val="green"/>
        </w:rPr>
        <w:t>war</w:t>
      </w:r>
      <w:r w:rsidRPr="009A2847">
        <w:rPr>
          <w:rStyle w:val="StyleUnderline"/>
        </w:rPr>
        <w:t xml:space="preserve"> in space </w:t>
      </w:r>
      <w:r w:rsidRPr="00624D8E">
        <w:rPr>
          <w:rStyle w:val="Emphasis"/>
          <w:highlight w:val="green"/>
        </w:rPr>
        <w:t>inevitable</w:t>
      </w:r>
      <w:r w:rsidRPr="009A2847">
        <w:rPr>
          <w:rStyle w:val="StyleUnderline"/>
          <w:highlight w:val="green"/>
        </w:rPr>
        <w:t>?</w:t>
      </w:r>
      <w:r w:rsidRPr="009A2847">
        <w:rPr>
          <w:rStyle w:val="StyleUnderline"/>
        </w:rPr>
        <w:t xml:space="preserve"> “People tend to think</w:t>
      </w:r>
      <w:r w:rsidRPr="009A2847">
        <w:rPr>
          <w:sz w:val="16"/>
        </w:rPr>
        <w:t xml:space="preserve"> that we’re always going to have war, even war in outer space,” anthropologist Brian Ferguson said. “They think </w:t>
      </w:r>
      <w:r w:rsidRPr="009A2847">
        <w:rPr>
          <w:rStyle w:val="StyleUnderline"/>
        </w:rPr>
        <w:t>it’s in our nature,</w:t>
      </w:r>
      <w:r w:rsidRPr="009A2847">
        <w:rPr>
          <w:sz w:val="16"/>
        </w:rPr>
        <w:t xml:space="preserve"> in part because they think </w:t>
      </w:r>
      <w:r w:rsidRPr="009A2847">
        <w:rPr>
          <w:rStyle w:val="StyleUnderline"/>
        </w:rPr>
        <w:t>that humans have always made</w:t>
      </w:r>
      <w:r w:rsidRPr="009A2847">
        <w:rPr>
          <w:sz w:val="16"/>
        </w:rPr>
        <w:t xml:space="preserve"> war . . . I can tell you </w:t>
      </w:r>
      <w:r w:rsidRPr="009A2847">
        <w:rPr>
          <w:rStyle w:val="StyleUnderline"/>
        </w:rPr>
        <w:t xml:space="preserve">quite </w:t>
      </w:r>
      <w:r w:rsidRPr="00297B1A">
        <w:rPr>
          <w:rStyle w:val="Emphasis"/>
          <w:highlight w:val="green"/>
        </w:rPr>
        <w:t>definitely</w:t>
      </w:r>
      <w:r w:rsidRPr="009A2847">
        <w:rPr>
          <w:rStyle w:val="StyleUnderline"/>
        </w:rPr>
        <w:t xml:space="preserve"> that</w:t>
      </w:r>
      <w:r w:rsidRPr="009A2847">
        <w:rPr>
          <w:sz w:val="16"/>
        </w:rPr>
        <w:t xml:space="preserve"> this is </w:t>
      </w:r>
      <w:r w:rsidRPr="00297B1A">
        <w:rPr>
          <w:rStyle w:val="Emphasis"/>
          <w:highlight w:val="green"/>
        </w:rPr>
        <w:t>not</w:t>
      </w:r>
      <w:r w:rsidRPr="009A2847">
        <w:rPr>
          <w:rStyle w:val="StyleUnderline"/>
        </w:rPr>
        <w:t xml:space="preserve"> the case.”30 Ferguson studies the anthropology of human warfare and explained that this misconcep- tion is unsupported by our own history. “</w:t>
      </w:r>
      <w:r w:rsidRPr="009A2847">
        <w:rPr>
          <w:rStyle w:val="StyleUnderline"/>
          <w:highlight w:val="green"/>
        </w:rPr>
        <w:t>For</w:t>
      </w:r>
      <w:r w:rsidRPr="009A2847">
        <w:rPr>
          <w:rStyle w:val="StyleUnderline"/>
        </w:rPr>
        <w:t xml:space="preserve"> instance</w:t>
      </w:r>
      <w:r w:rsidRPr="009A2847">
        <w:rPr>
          <w:sz w:val="16"/>
        </w:rPr>
        <w:t xml:space="preserve">, I have written about an area called </w:t>
      </w:r>
      <w:r w:rsidRPr="009A2847">
        <w:rPr>
          <w:rStyle w:val="StyleUnderline"/>
          <w:highlight w:val="green"/>
        </w:rPr>
        <w:t>the Southern Levant</w:t>
      </w:r>
      <w:r w:rsidRPr="009A2847">
        <w:rPr>
          <w:sz w:val="16"/>
        </w:rPr>
        <w:t xml:space="preserve">,” Ferguson said. The Southern Levant is located roughly in modern-day Israel, Palestine, and Jordan. “And the incredible thing, I believe, is that </w:t>
      </w:r>
      <w:r w:rsidRPr="009A2847">
        <w:rPr>
          <w:rStyle w:val="StyleUnderline"/>
          <w:highlight w:val="green"/>
        </w:rPr>
        <w:t>from 13,000</w:t>
      </w:r>
      <w:r w:rsidRPr="009A2847">
        <w:rPr>
          <w:rStyle w:val="StyleUnderline"/>
        </w:rPr>
        <w:t xml:space="preserve"> BC </w:t>
      </w:r>
      <w:r w:rsidRPr="009A2847">
        <w:rPr>
          <w:rStyle w:val="StyleUnderline"/>
          <w:highlight w:val="green"/>
        </w:rPr>
        <w:t>to 3,200 BC</w:t>
      </w:r>
      <w:r w:rsidRPr="00624D8E">
        <w:rPr>
          <w:rStyle w:val="StyleUnderline"/>
          <w:highlight w:val="green"/>
        </w:rPr>
        <w:t xml:space="preserve">, there </w:t>
      </w:r>
      <w:r w:rsidRPr="009A2847">
        <w:rPr>
          <w:rStyle w:val="StyleUnderline"/>
          <w:highlight w:val="green"/>
        </w:rPr>
        <w:t xml:space="preserve">is </w:t>
      </w:r>
      <w:r w:rsidRPr="00297B1A">
        <w:rPr>
          <w:rStyle w:val="Emphasis"/>
          <w:highlight w:val="green"/>
        </w:rPr>
        <w:t>not one</w:t>
      </w:r>
      <w:r w:rsidRPr="009A2847">
        <w:rPr>
          <w:rStyle w:val="StyleUnderline"/>
        </w:rPr>
        <w:t xml:space="preserve"> single place where you can say that </w:t>
      </w:r>
      <w:r w:rsidRPr="009A2847">
        <w:rPr>
          <w:rStyle w:val="StyleUnderline"/>
          <w:highlight w:val="green"/>
        </w:rPr>
        <w:t>war</w:t>
      </w:r>
      <w:r w:rsidRPr="009A2847">
        <w:rPr>
          <w:rStyle w:val="StyleUnderline"/>
        </w:rPr>
        <w:t xml:space="preserve"> was present . . . and in other parts of the world [in this era], definite evidence is abundant.</w:t>
      </w:r>
      <w:r w:rsidRPr="009A2847">
        <w:rPr>
          <w:sz w:val="16"/>
        </w:rPr>
        <w:t xml:space="preserve"> And what I think you can discern there is that </w:t>
      </w:r>
      <w:r w:rsidRPr="009A2847">
        <w:rPr>
          <w:rStyle w:val="StyleUnderline"/>
        </w:rPr>
        <w:t>those people, the people who domesti- cated plants and animals, also found ways to domesticate conflict.”</w:t>
      </w:r>
    </w:p>
    <w:p w14:paraId="4B98BF74" w14:textId="77777777" w:rsidR="00691F8C" w:rsidRPr="009A2847" w:rsidRDefault="00691F8C" w:rsidP="00691F8C">
      <w:pPr>
        <w:rPr>
          <w:rStyle w:val="StyleUnderline"/>
        </w:rPr>
      </w:pPr>
      <w:r w:rsidRPr="009A2847">
        <w:rPr>
          <w:sz w:val="16"/>
        </w:rPr>
        <w:t xml:space="preserve">Ferguson acknowledged that </w:t>
      </w:r>
      <w:r w:rsidRPr="009A2847">
        <w:rPr>
          <w:rStyle w:val="StyleUnderline"/>
        </w:rPr>
        <w:t xml:space="preserve">conflict itself is likely inevitable, and </w:t>
      </w:r>
      <w:r w:rsidRPr="009A2847">
        <w:rPr>
          <w:sz w:val="16"/>
        </w:rPr>
        <w:t xml:space="preserve">that </w:t>
      </w:r>
      <w:r w:rsidRPr="009A2847">
        <w:rPr>
          <w:rStyle w:val="StyleUnderline"/>
        </w:rPr>
        <w:t>humans obviously have the proven ability to go to war. “But</w:t>
      </w:r>
      <w:r w:rsidRPr="009A2847">
        <w:rPr>
          <w:sz w:val="16"/>
        </w:rPr>
        <w:t xml:space="preserve"> what I don’t think you can argue, </w:t>
      </w:r>
      <w:r w:rsidRPr="009A2847">
        <w:rPr>
          <w:rStyle w:val="StyleUnderline"/>
        </w:rPr>
        <w:t>if you look at the scientific evidence</w:t>
      </w:r>
      <w:r w:rsidRPr="009A2847">
        <w:rPr>
          <w:sz w:val="16"/>
        </w:rPr>
        <w:t xml:space="preserve">, is that </w:t>
      </w:r>
      <w:r w:rsidRPr="009A2847">
        <w:rPr>
          <w:rStyle w:val="StyleUnderline"/>
        </w:rPr>
        <w:t>we have some internal disposition to prefer solving problems by killing</w:t>
      </w:r>
      <w:r w:rsidRPr="009A2847">
        <w:rPr>
          <w:sz w:val="16"/>
        </w:rPr>
        <w:t xml:space="preserve"> members of </w:t>
      </w:r>
      <w:r w:rsidRPr="009A2847">
        <w:rPr>
          <w:rStyle w:val="StyleUnderline"/>
        </w:rPr>
        <w:t>other groups. And if you don’t have that, then you can imag- ine a future without war.”</w:t>
      </w:r>
      <w:r w:rsidRPr="009A2847">
        <w:rPr>
          <w:sz w:val="16"/>
        </w:rPr>
        <w:t xml:space="preserve"> While we are imagining our future </w:t>
      </w:r>
      <w:r w:rsidRPr="009A2847">
        <w:rPr>
          <w:rStyle w:val="StyleUnderline"/>
        </w:rPr>
        <w:t>in space,</w:t>
      </w:r>
      <w:r w:rsidRPr="009A2847">
        <w:rPr>
          <w:sz w:val="16"/>
        </w:rPr>
        <w:t xml:space="preserve"> with technologies, lifestyles, and cultures that don’t yet exist, perhaps </w:t>
      </w:r>
      <w:r w:rsidRPr="009A2847">
        <w:rPr>
          <w:rStyle w:val="StyleUnderline"/>
        </w:rPr>
        <w:t xml:space="preserve">it’s not too optimistic to imagine that future without the ever-present threat of war. In fact, </w:t>
      </w:r>
      <w:r w:rsidRPr="00297B1A">
        <w:rPr>
          <w:rStyle w:val="Emphasis"/>
          <w:highlight w:val="green"/>
        </w:rPr>
        <w:t>imagining</w:t>
      </w:r>
      <w:r w:rsidRPr="009A2847">
        <w:rPr>
          <w:rStyle w:val="StyleUnderline"/>
          <w:highlight w:val="green"/>
        </w:rPr>
        <w:t xml:space="preserve"> and </w:t>
      </w:r>
      <w:r w:rsidRPr="00297B1A">
        <w:rPr>
          <w:rStyle w:val="Emphasis"/>
          <w:highlight w:val="green"/>
        </w:rPr>
        <w:t>planning</w:t>
      </w:r>
      <w:r w:rsidRPr="009A2847">
        <w:rPr>
          <w:rStyle w:val="StyleUnderline"/>
          <w:highlight w:val="green"/>
        </w:rPr>
        <w:t xml:space="preserve"> for a </w:t>
      </w:r>
      <w:r w:rsidRPr="00297B1A">
        <w:rPr>
          <w:rStyle w:val="Emphasis"/>
          <w:highlight w:val="green"/>
        </w:rPr>
        <w:t>war- free future</w:t>
      </w:r>
      <w:r w:rsidRPr="009A2847">
        <w:rPr>
          <w:rStyle w:val="StyleUnderline"/>
          <w:highlight w:val="green"/>
        </w:rPr>
        <w:t xml:space="preserve"> in space may be </w:t>
      </w:r>
      <w:r w:rsidRPr="00297B1A">
        <w:rPr>
          <w:rStyle w:val="Emphasis"/>
          <w:highlight w:val="green"/>
        </w:rPr>
        <w:t>crucial</w:t>
      </w:r>
      <w:r w:rsidRPr="009A2847">
        <w:rPr>
          <w:rStyle w:val="StyleUnderline"/>
          <w:highlight w:val="green"/>
        </w:rPr>
        <w:t xml:space="preserve"> to</w:t>
      </w:r>
      <w:r w:rsidRPr="009A2847">
        <w:rPr>
          <w:rStyle w:val="StyleUnderline"/>
        </w:rPr>
        <w:t xml:space="preserve"> the </w:t>
      </w:r>
      <w:r w:rsidRPr="00297B1A">
        <w:rPr>
          <w:rStyle w:val="Emphasis"/>
          <w:highlight w:val="green"/>
        </w:rPr>
        <w:t>survival</w:t>
      </w:r>
      <w:r w:rsidRPr="009A2847">
        <w:rPr>
          <w:rStyle w:val="StyleUnderline"/>
        </w:rPr>
        <w:t xml:space="preserve"> of our species, given the enormous potential for destruction and death.</w:t>
      </w:r>
    </w:p>
    <w:p w14:paraId="3DF5A786" w14:textId="77777777" w:rsidR="00691F8C" w:rsidRPr="009A2847" w:rsidRDefault="00691F8C" w:rsidP="00691F8C">
      <w:pPr>
        <w:rPr>
          <w:sz w:val="2"/>
          <w:szCs w:val="2"/>
        </w:rPr>
      </w:pPr>
      <w:r w:rsidRPr="009A2847">
        <w:rPr>
          <w:sz w:val="2"/>
          <w:szCs w:val="2"/>
        </w:rPr>
        <w:t>HOW CAN WE CREATE A PEACEFUL FUTURE IN SPACE? DEFINING OUR VALUES For many space settlement advocates, one of the major benefits of founding new societies in space is the opportunity to experiment with different—or even brand new—forms of government. Human history is essentially a laboratory for these experiments, but in modern times, at- tempting a new form of government requires getting rid of the old one, a process that is often bloody. As Erik Persson notes, “Having access to a completely ‘new’ world [in space] where one could construct the ul- timate political system without having to overthrow any existing power structures would provide a unique opportunity to try out new ideas in a more peaceful way.”31 On the other hand, despite the vast amount of effort, thought, and argument that has been spent on speculating about the best government to use in space, today’s futurists cannot choose our descendants’ political systems for them. This is likely for the best; here on Earth today, most of us are unable to even predict the results of the next election, let alone the political circumstances in which humanity’s first space settlements will be founded. It’s even harder for us to imagine and understand what it will be like to live in space and what the culture and priorities of off- Earth populations will be. However, we can work to minimize the chances that these future socie- ties will succumb to tyranny, oppression, or war. For example, Charles Cockell and others have proposed habitat designs and technologies that could help prevent tyrannical forms of organized violence and oppres- sion. Cockell believes that “maximising liberty can be physically engi- neered as well as incorporated into the more abstract ideas of social and political arrangements.”32 He suggests designing modular habitats, with independent oxygen sources under local control. This would prevent the state, or any other organization, from using centralized control of oxygen production to suppress rebellion, punish political enemies, or commit genocide. Redundancy in design and equipment, while more expensive, would safeguard against mechanical disasters as well as human ones. On the other hand, Stephen Baxter worries that, “in a sense, to engineer for ‘freedom’ within a confined habitat is itself an oppressive act.”33 Instead, Baxter suggests that the best way to design a space settlement to maximize WHO’ s IN CHARGE? 163 liberty is to ensure that travel is as easy as possible, so that dissenters and oppressed populations can escape tyranny. Libertarian futurist Paul Rosen- berg has made a similar argument, supported by historical parallels on Earth. For example, Rosenberg notes that ancient Egyptian civilization was geographically constrained to the narrow region of fertile land surrounding the Nile River, while ancient Greece was spread across the shores of the Mediterranean Sea. He argues that these environmental distinctions were partly responsible for the differences in culture between Egypt and Greece: Egyptians, who were tied to their land with little opportunity for movement, created a “static” society with a monolithic religion and a highly stratified social structure, while Greeks, who could travel much more easily between city-states by boat, formed a “massively decentralized culture” in which knowledge could not be tightly controlled by institutions. Based on this interpretation of history, Rosenberg argues that freedom of travel should be carefully protected in a space-based society, so that dissenters in one community can choose to leave to pursue a life more aligned with their values, allowing experimentation and innovation to flourish.34 Cockell has suggested that freedom of movement can be protected in space through the design of the technologies that allow individuals to travel freely. For example, spacesuits should be mass-produced and easily maintained, com- fortable enough to wear for long periods, and easily donned and doffed, thus lowering the physical barriers to free movement between habitats.35 Aside from technological solutions, we can also work to protect hu- man rights in space through our legal system on Earth. Historian Lauren Benton pointed out that one advantage we have today compared to the age of colonization and imperialism in the past is our system of international law. “We did not have something recognized as international law in the early modern world. We had certain conventions, we had certain exam- ples in Roman law and canon law for transpolity legal arrangements, and there was a practice of people trading across lines of culture and religion, but we didn’t have anything recognized formally as international law. We do now.”36 As we continue to develop international law regarding space, we will be influencing not only human actions in space today but also the future of life in space as the law continues to evolve. Space lawyer Chris Newman suggested that systems of law and government in new space settlements should be created carefully and 164 CHAPTER 9 deliberately, based on the values of the founders. “You need an enduring constitutional approach. You need a constitution and a basis of laws that has buy-in and acceptance from a broad amount of the population . . . Peo- ple arriving into that colony or people being born into the colony will be inculcated with these values and be infused with the values that the basic constitutional documents hold.”37 We can’t tell our descendants, several generations in the future, exactly how they should run their societies. But our actions, laws, and treaties today will influence the value systems of the founders of the first space settlements, and those values will be passed down to future generations via their culture and their legal system. Inevitably, however, conflict is sure to arise in space once humans are living there permanently. Is there anything we can do now to help prevent that conflict from escalating to a potentially catastrophic war? “If we want to keep war from space, we have to defeat war on Earth,” anthropologist Brian Ferguson said. “And while we can’t see that happening now, that has to be the objective in the decades and centuries to come.”38 One of the concrete steps that Ferguson suggested to decrease the likelihood of future war both in space and on Earth is “participating in joint endeavors where common humanity is recognized.” Ferguson offered the example of “the beginning of the United States’ thaw with China [which] began with a ping- pong match.” Space exploration has itself served as a joint en- deavor between nations that recognizes our common humanity and our shared place in the universe. The space race that began between the US and the Soviet Union as a proxy for Cold War tensions has evolved into an understanding of space as “the province of all mankind,” embodied today in the International Space Station, where astronauts from ten countries, including the US and Russia, have cooperated to build the station and conduct scientific research.39 One of the most important steps for preventing war, however, is to consciously reject violent conflict in our shared value systems. Culturally, humans celebrate many aspects of war, especially in the US, where we have generally not had to suffer the worst effects of war in our own terri- tory. To prevent war in space, we must change that culture, which won’t be easy. “No one’s going to wave a magic wand,” Ferguson said. “The struggle is something that has to be waged over the long term by lots of people and lots of small-scale interactions who can visualize the possibility—which WHO’ s IN CHARGE? 165 right now, a lot of people can’t—of a future without war.” Despite the ef- fort needed to make this cultural shift, Ferguson emphasized the impor- tance of believing that this future is possible, which he sees as not a naïve utopian vision, but rather one based on our own history. “We had a past without war. It’s not in our genes to make war. So we can envision a future [without war]. And how we could get there, I don’t know how, and I don’t know when. But the possibility exists. And that, I think, is something that we need to encourage people to recognize.” IV HOW CAN WE LIVE WELL? 10 WHAT IF I WANT TO HAVE KIDS? The year is 1965 CE, and you are a young farmer in rural India. You’ve just gotten married and are making plans to start your family, but some American visitors in your village have been handing out devices that they say will stop women from having children. The visitors have explained that there are too many babies being born in India too quickly, and that it is your responsibility to help by having smaller families. They don’t seem to understand that with fewer children, you will not be able to work your farm to produce enough food. And without children, who will care for you and your spouse when you are too old to work, yourselves? The year is 2013 CE, and you and your spouse have just been given some difficult news. Prenatal testing has revealed that your baby has inherited your genetic disorder, a condition that’s left you with physical disabilities and some chronic pain. It’s early enough that you can still legally terminate the pregnancy, if you choose, but you’re not sure what to do. On the one hand, you would do anything to spare your child the pain that you live with. On the other, if your own parents had decided that your life would be too difficult, you might never have been born. How can you decide what’s right for you, your spouse, and this fragile potential life in your hands? The year is 2100 CE, and humanity’s first space settlement has been running smoothly for a few years. The community struggled in its early days, but 170 CHAPTER 10 now the food supply is stable, and the life support equipment is robust and dependable. People are starting to look beyond the next harvest and make long-term plans, plans that include the next generation. But can the settlement spare the time and resources necessary to support a batch of hungry babies? Is it even possible to safely conceive and raise children in space? Who will be the first to take the risk? MOTIVATION THE COMPLICATED ETHICS OF THE BIRDS AND THE BEES A self-sufficient human settlement must, by definition, be able to sustain a constant population level. If the settlement can only maintain a steady population through immigration from Earth, it will never be able to stand on its own, independent of its planet of origin. Fortunately, the human body has a built-in mechanism for increasing population via reproduc- tion, one that works so well that people frequently initiate the process unintentionally here on Earth. But despite its relative ease as a process, human reproduction has been surrounded by a flurry of ethical debates for most of modern history. Cultural and religious taboos against extramarital, interracial, or interre- ligious procreation have burdened countless children with undeserved social stigma. The controversy over abortion rights in the US has moti- vated deadly terrorist attacks. Every new reproductive technology, from contraception to IVF to genetic screening, has introduced new ethical questions about bodily autonomy and the nature of parenthood. The growing understanding that we all must share this planet and its limited resources has motivated international attempts at global population con- trol, while fears about the genetic heritage of our species have propelled eugenicists to commit atrocities. These issues can evoke strong emotions, to the point of violent conflict, because they exist in the tension between two fundamental, but often conflicting, principles: that a human has the right to determine what happens to their own body, and that we have a duty to protect the future of our species. This key question in reproductive ethics—How do we balance the needs of the community with the rights of the individual?—will only WHAT If I WANT TO HAVE KIDs? 171 become more crucial in a space settlement, whose health and safety will be precarious at the best of times. CAN HUMANS REPRODUCE IN SPACE? HOW DO WE EVEN ANSWER THIS QUESTION ETHICALLY? It’s not clear yet whether natural reproduction in space will even be pos- sible for humans. Humans evolved in an environment with a constant gravitational pull of 9.8 meters per second squared, shielded from harm- ful solar and cosmic radiation by the Earth’s magnetic field. Decades of medical research on astronauts living and working in space have revealed diverse and unexpected effects of the non-terrestrial environment on the human body. “Every bodily system [in an astronaut], whether you’re talking about their vision, or their nervous systems, or their immune systems, they’re affected [by the space environment], and often adversely so,” physician and space reproduction researcher Shawna Pandya said. “So, when you [ask] the question: Can we safely reproduce in space? There are so many unknowns. And you can’t help but suspect that those effects that we see in fully developed adults would be amplified in developing bodies.”1 None of the individual steps required for successful reproduction (copulation, conception, fetal development, birth) has even been tested on humans in space, let alone the process as a whole. Many of these steps are vulnerable to disruption by adverse environmental conditions or the physical health of one or both parents. The extra radiation in space might damage the parents’ reproductive organs and decrease their fertility. Mi- crogravity could make copulation difficult or interfere with conception or implantation. Development in a low-gravity, high-radiation environ- ment could damage or kill the growing fetus. Bone and muscle growth during infancy and childhood could be inhibited in the absence of Earth’s gravity, and children reared in space might suffer from an increased rate of cancers. Many of these potential barriers to reproduction in space have been observed in animal studies: rats flown into space had decreased sperm counts, mouse embryos fertilized in simulated microgravity and then 172 CHAPTER 10 transferred to mice in normal Earth gravity resulted in lower birth rates, and the fetuses of pregnant rats flown in space developed deficiencies in their vestibular system, which controls balance and stabilization.2 On the other hand, frozen mouse sperm flown in space later produced healthy baby mice, sea urchin eggs fertilized in microgravity later developed nor- mally back on Earth, and Japanese Medaka fish successfully mated and produced healthy offspring entirely in space.3 The evidence for or against the possibility of healthy human reproduction in space is far from clear. We could begin to perform this kind of incremental study on humans without jumping headfirst into attempts at reproduction. For example, we could study the reproductive health of astronauts as they travel to and return from space (although privacy concerns have limited such re- search to date). Physician James Nodler has even suggested flying fertil- ized embryos that are already known to be nonviable to the International Space Station to observe the effects of the space environment on their development.4 At some point, however, the only way to know whether we can conceive and develop viable fetuses in space is by trying it. But these open questions in space reproductive science are intertwined with and hampered by medical research ethics: How can we determine whether human reproduction in space is possible without risking harm to fetuses and infants? The ethics of including pregnant volunteers in medical research trials is complex. On the one hand, pregnant research subjects and their fetuses are especially vulnerable to the potential harms related to research trials, and the fetuses and newborns affected by the research cannot consent to the risk they are taking on. On the other hand, excluding pregnant sub- jects from trials results in a dangerous lack of data about the effects of new medications or procedures on pregnant patients. By sheltering pregnant volunteers from the risks of a research trial, we also prevent them from experiencing the benefits of the research.5 “If you look at our research ethics principles and protocols on Earth, if anything, we’re overly stringent when it comes to experimenting on fetuses and embryos and pregnant women,” philosopher Quill Kukla said. Kukla studies bioethics at Georgetown University. “We let pregnant women engage in almost no research protocols. Even just completely the- oretical, tiny risks rule women out from participating in research right WHAT If I WANT TO HAVE KIDs? 173 now. And I think that’s actually a problem in the other direction.” But if we encouraged astronauts to attempt reproduction in space, Kukla said, “What we would, in effect, be doing is swinging all the way to the other side. It wouldn’t be part of an official research protocol, but we would be doing incredibly risky research in this kind of uncontrolled condition. And that does go against what we think of as standard principles of re- search ethics.”6 One or two case studies of pregnant space travelers would give us an initial glimpse into whether human reproduction in space is even possi- ble, but a future space settler who wants to make an informed decision about whether to have a child will need to know the actual risk levels for the parents, fetus, and eventual infant. This will require population-level studies, involving much larger numbers of space residents attempting, and potentially failing, to conceive and carry a fetus to term. It seems likely that prospective parents in the early days of space settlement will have no choice but to take a chance on a potentially dangerous pregnancy before we have enough data to quantify the risk. THE PRESSURES OF PREGNANCY IN A SPACE SETTLEMENT EUGENICS REARS ITS UGLY HEAD AGAIN Even if it does turn out that human reproduction is possible in space, pregnancy will probably be discouraged in the early days of space settle- ment, given the strain that the parent’s pregnancy and, later, the needs of the newborn will place on the community. As Shawna Pandya described it, “Not only do you have a crew member who’s likely going to have to go on some sort of maternity leave, [but] the rest of the crew is picking up the slack now and filling in for the duties of the crew member who’s on medical leave. And then once the baby’s born, there’s now an extra mouth to feed.”7 Eventually, the child will grow old enough to contribute labor back to the community, rewarding the investment of time and effort spent on raising them. But this kind of framing—the idea that a child’s value lies only in the work that they may one day perform—can place enormous de- mands on an infant (and their parents) before the child is even born. For 174 CHAPTER 10 example, what will happen if a baby is born with extra needs in terms of care or resources? Will the settlers be willing to provide these additional resources, even if the baby’s condition means that this societal “debt” will never be fully repaid? “Presumably, at least at the beginning, there would be enormous and understandable pressures to produce healthy children who would be able to fully participate in continuing to found that colony,” Quill Kukla noted. They pointed out that an early space settlement will have minimal infra- structure in place for medical care, social services, and educational ser- vices. “One of the concerns I have is [that] there’s already, here on Earth, increasing pressure on prospective parents to abort fetuses who prenatal tests show [will] be disabled or have special needs. And I worry that there would be heightened pressure to abort disabled fetuses in space colonies, especially at the beginning, for resource issues, if nothing else.”8 On Earth today, especially in richer countries like the US, our socie- ties have enough excess resources to support members who are unable to contribute enough labor to balance their consumption. We don’t condone the killing or neglect of children or adults who are considered unable to contribute, at least not legally. Murders of disabled people by their care- givers are unfortunately all too common in the US, and there is often a certain ableist public sympathy for the perpetrators, but such crimes are usually blamed on the caregiver’s exhaustion or their belief that death is better than a life with disabilities, rather than their victims’ purported debt to society.9 Despite the ableism still present in modern society, we generally recognize that every human life has intrinsic value, and that a person’s disability does not counteract their right to exist. However, this moral cal- culus gets murkier when considering a potential human life rather than an existing one. In some countries, the birth of disabled children can legally be prevented after prenatal testing reveals a potential disability. One of the most common examples is Down syndrome, or trisomy 21, a genetic disorder that can now be detected during pregnancy. People with Down syndrome usually experience mild to moderate intellectual disabilities, distinctive facial features, and various physical disabilities. The life expec- tancy for a person with Down syndrome with access to adequate health care is over 60 years, but most such adults cannot live independently.10 In WHAT If I WANT TO HAVE KIDs? 175 European countries where abortion is legal and prenatal screening wide- spread, abortion is very common after a diagnosis of Down syndrome. For example, in Iceland, 80– 85 percent of parents consent to prenatal screen- ing for Down syndrome, and nearly 100 percent of those diagnosed with the condition choose to terminate the pregnancy.11 In the US, this issue is more controversial; only about two-thirds of parents who receive a prena- tal diagnosis of Down syndrome choose to abort, and several states have attempted to pass selective abortion laws that would ban abortions due to diagnosed fetal disabilities.12 Despite the controversy surrounding prenatal screenings and abor- tion, it’s clear that parents who are given the opportunity will often choose to terminate fetuses with diagnosed disabilities, even in countries that have the resources and capacity to support disabled citizens, due to the parents’ concerns about the difficulty of raising a disabled child and adult. Will this pattern persist or even increase in a community living at the brink of failure in the harsh environment of space? Kukla worries that “this would enforce a horrific kind of ableism where we dramatically disvalue children who have special needs or who can’t contribute in the same way to the propagation or founding of this colony.”13 It’s not too big a step from pressuring parents to abort fetuses with detectable disorders to screening prospective parents for the ideal genet- ics necessary for producing healthy, and more importantly, productive offspring. “It would be a breeding ground, so to speak, for the worst kind of eugenic impulses,” Kukla said, “where people would start being under enormous imperatives to design specific sorts of babies that are going to have the right qualities to propagate in the way that’s seen as valuable in that community. We have a long history of ethical concerns about that kind of eugenic program.” In chapter 3, I argued against the use of genetic screening for select- ing potential space settlers. But even if a settlement’s founders choose to establish their community on anti-eugenics principles, those values may evolve over time in response to the settlement’s environment. Imagine, for example, that a disaster suddenly kills a significant portion of the pop- ulation, threatening the diversity of the settlement’s genetic pool. In order to regain a healthy genetic diversity in future generations, the settlement may be tempted to dictate which parents can reproduce, and with whom. 176 CHAPTER 10 POPULATION CONTROL: PREVENTING OVERPOPULATION TOO MANY HUNGRY MOUTHS TO FEED Any newborn resident of a space settlement, able-bodied or not, will in- crease the demand on the community’s shared resources. If the popu- lation grows too quickly, these resources may be consumed faster than they can be produced, leading to shortages and potentially threatening the health of the entire settlement. On Earth, overpopulation in a society is tied to an increased risk of famine and starvation, because throughout history, food has almost always been our limiting resource. In space, however, drinkable water and even breathable air will also be precious and limited resources. A rapid rise in the birthrate will repre- sent not only less food on everyone’s dinner plate but also increased com- petition for oxygen. Human bodies can withstand long periods of famine, allowing us to survive the lean times until the next harvest or hunt. This provides a small buffer if variations in population level or food supply produce a temporary food shortage. But the window for surviving an ox- ygen shortage is much smaller and less forgiving. Space settlements will need reliable methods for keeping their birth rate low enough to avoid the deadly risk of overpopulation. In the decades following World War II, international organizations attempted to address the population growth rate in the more fertile re- gions of the world with a series of escalating methods. Family planning advocates raised funds to provide low-income residents of developing countries with free educational materials and birth control equipment— such as condoms and, later, oral contraceptives—with the expectation that parents would choose to limit the size of their families if given the means to do so. But as the number of people on the planet continued to rise, some population control advocates pushed for more drastic meth- ods. When free birth control and voluntary sterilization programs were seen as too slow, several countries implemented financial incentives for sterilization. Poor residents of these countries were offered an impossible choice between accepting a lifeline out of their desperate poverty and permanently surrendering their chance at future children.14 In some of the most populated nations of the world, governments de- cided that involuntary sterilizations were the only solution. During China’s WHAT If I WANT TO HAVE KIDs? 177 notorious one-child policy in the 1980s, for example, Shanxi Province in- stituted regulations stating clearly that the birth of a third child should not be allowed under any circumstances. Government policy required that “all women with one child were to be inserted with a stainless-steel, tamper-resistant IUD, all parents with two or more children were to be sterilized, and all unauthorized pregnancies aborted.”15 In India, compul- sory sterilizations of men reached a peak during the national Emergency of 1975–1977, when Prime Minister Indira Gandhi suspended a number of civil liberties. Gandhi’s son orchestrated a nationwide mass sterilization campaign, including vasectomy camps and strict regional targets.16 The population control movement of the twentieth century developed in parallel with many modern birth control technologies, including oral contraceptives and IUDs. In the space settlements inhabited by our de- scendants, these technologies will be available from the start. They’ll also benefit from our modern understanding of demographic analysis. A set- tlement will be able to predict how large of a population it could support with its current and anticipated future resource supply and determine a maximum allowed birth rate to prevent overpopulation (with some wiggle room built in for uncertainties). Settlers could be encouraged or required to limit their number of children, assisted by freely available contracep- tion and sterilization. But in the hazardous environment of space, at the edge of human civilization, there will always be the potential for an unforeseen disaster like a habitat depressurization or a water reclamation system failure that would drastically reduce the available resources, and thus the number of settlers that the community could support. In addition, there may be set- tlers who refuse to comply with societal pressures to limit their number of children, as there always have been on Earth. What can a settlement do if its residents begin reproducing too frequently, despite the available contraceptives and guidelines? Space settlements could choose to formalize their population reg- ulation into laws, with consequences for parents who choose to have more than the recommended number of children. This would introduce a number of ethical problems. Laws regulating reproductive choices in- terfere with an individual’s right to decide what to do with their own body. The controversy over abortion laws in the US today revolves around the 178 CHAPTER 10 question of whether a pregnant person should be forced to carry an un- wanted pregnancy to term, and whether the fetus’s right to be born over- rules the parent’s right to determine what happens inside their own body. In a space settlement, the dominant debate could instead center on the conflict between an individual’s right to become and remain pregnant versus the settlement’s duty to maintain a sustainable population level. Another consequence of population-limiting reproduction laws is that the child at the center of the argument bears the brunt of the pun- ishment. An unsanctioned child has no control over their own concep- tion and birth, and yet they are born as the physical evidence of a crime. Depending on the society’s consequences for breaking the law, such a child could be taken away from one or both parents or could be deprived of governmental financial support available to residents with fewer sib- lings. For example, in the 1960s and ’70s, countries like India, Indonesia, and Singapore implemented policies denying government assistance in the form of maternity, housing, or tax benefits to state employees or citi- zens with three or more children.17 Regardless of the precise legal conse- quences, the child will likely grow up with the constant reminder of the threat they pose to the community by simply existing. But in a space settlement living on the knife’s edge of failure and collapse, while punishing parents for bearing unallotted children may act as a deterrent to other prospective parents, by the time these chil- dren are born, it could be too late to prevent a dangerous strain on the life support system. Settlement leaders may be tempted to terminate un- authorized pregnancies before they come to term through compulsory abortions. “Whether or not you think that abortion is ethical under some circumstances,” Quill Kukla said, “surely most of us agree that trying to pressure somebody into an abortion or force them into an abortion is always wrong. I’m concerned that people would be under huge pressure to do away with fetuses who were seen as unsupportable in these new environments where there weren’t many resources.”18 The history of international population control movements on Earth reveals another potential ethical threat. Many of these groups were moti- vated not only by concerns about the world’s food supply but also by their fears of differential fertility: the observation that the population growth rates of some nations and ethnic groups were much higher than others. WHAT If I WANT TO HAVE KIDs? 179 Citizens of richer countries worried that the rapidly growing populations of poorer nations would recognize the strength in their own numbers and would pour across borders, demanding a larger share of the riches. Eugenicists warned that family planning education and contraceptives would limit the fertility rates of responsible, intelligent people without af- fecting the fertility rates of short-sighted, less genetically worthy parents, thus accelerating the deterioration of the human race. Many population control organizations were not focused on reducing the global population growth rate so much as increasing the fertility of groups they deemed superior while decreasing the fertility of others. Re- form eugenicists advocated for providing free day care and health care to encourage “fitter” parents to reproduce while simultaneously persuading “unfit” parents to have fewer children via family planning or even less volun- tary methods.19 The US passed the world’s first eugenic sterilization law in 1907, and the Supreme Court later upheld the state’s right to involuntarily sterilize people deemed unfit for parenthood, particularly people with in- tellectual disabilities. A wave of compulsory sterilizations followed the rul- ing, disproportionately affecting women of color, especially Black women.20 Could a similar system of forced abortions and sterilizations, per- haps motivated by eugenic beliefs, develop in space? Probably not initially, given that early space settlements will be small enough that a lack of ge- netic diversity may be a concern, and settlers might instead be encouraged to intermingle and reproduce across the population. But as settlements grow large enough for factions to form, with subgroupings based on re- ligion, language, national origin, ethnicity, or some other characteristic, these factions may begin to compete for resources or political power and recognize the advantage of outnumbering their competitors. If we forget the hard- won lessons of our past, a new crop of eugenicists or population control advocates bent on demographic combat might emerge once again. POPULATION CONTROL: PREVENTING UNDERPOPULATION CONSENT IN SPACE While overpopulation has been the primary concern of population control advocates here on Earth (eugenicists notwithstanding), space settlements 180 CHAPTER 10 may face the threat of its opposite: underpopulation. Even with advanced technology and robotics, human labor will be needed to repair equip- ment; care for children, the sick or injured, and the elderly; grow and prepare food; and perform the countless other tasks needed to maintain the settlement. An unbalanced age structure in the population—too many elderly residents with too few younger residents to care for them, for example—could produce a dangerous labor shortage. Underpopulation could also lead to a drop in the genetic diversity of the settlement, increas- ing the risk of genetic disease. And ultimately, a human space settlement cannot exist without humans: if a settlement’s population dwindles too much, it will collapse. As with overpopulation, underpopulation could be predicted, to some extent, by demographers in the settlement based on birth and death rates. But once the problem is identified, what approaches could the settle- ment take to increase its fertility? A first step might be decreasing the perceived burdens of parenthood; in today’s economic system, examples would include offering free childcare and generous parental leave pol- icies. More direct measures could reward parents for choosing to have children. Countries whose populations were severely depleted by World War I used a variety of incentives and disincentives to encourage repro- duction. France outlawed not only abortion and contraceptives but even “anti-conception propaganda”—including birth control education—in 1920.21 The Soviet Union banned abortion in 1936 and began offering fi- nancial incentives to encourage parents to have larger families.22 But suppose these measures fail to raise the birth rate high enough to sustain the population? Mandating reproduction would be an even more invasive policy than mandating birth control, and it would run afoul of similar issues involving bodily autonomy and consent. Advocates for abortion rights today argue that forcing someone to remain pregnant is unethical, although this position is not universal. On the other hand, nearly every legal system on Earth agrees that the process of forcing some- one to become pregnant is immoral and illegal. As Quill Kukla explained, “There’s a whole other cluster of issues around the fact that the way that we generally reproduce is through sex. So, if we’re worried about pressure on people to reproduce, we also need to be worried about pressure on people to consent to sex in the first place.”23 WHAT If I WANT TO HAVE KIDs? 181 In chapter 3, I considered whether reproductive health and a will- ingness to conceive children would be a factor in crew selection for a new space settlement. The fear of underpopulation could make this a tempting choice. But biasing crew selection based on the potential num- ber of children a candidate will have would more than likely produce other biases: against older candidates, disabled candidates, and candi- dates who are not interested in heterosexual reproduction. Aside from the ethical concerns about excluding certain categories of people from settling space, Kukla pointed out that limiting initial crew selection to only heterosexual candidates would not be foolproof. “People’s sexuality is fluid,” they said. “They may think that they’re interested in heterosex- ual reproduction [initially]. Presumably, we’re going to be mostly picking young, healthy people to go do this in the first place. And young people’s opinions change, and their desires change. And they may get there and decide that heterosexuality is not for them after all.” Reproductive health can also change suddenly and without warning, especially after exposure to the high- radiation environment of space. More practically, it would be impossible to maintain this selectivity past the first generation of settlers, given that we can’t screen for homo- sexuality or asexuality in the womb, nor would it be ethical to do so. But space settlers who are uninterested in heterosexuality may be faced with societal pressures to biologically reproduce, creating a new strain of ho- mophobia in space settlements that struggle with underpopulation. Perhaps space settlements will be able to address these particular eth- ical problems with advanced technology. The use of IVF and surrogacy, for example, could allow settlers to contribute to the genetic diversity of the settlement without having to engage in heterosexual reproduction directly. Science fiction imagines a future with artificial wombs, in which fetuses can be brought to term without inflicting either copulation or pregnancy on the child’s genetic parents. But all of these technologies, real or imagined, require additional resources and advanced training. An underpopulated settlement dealing with a severe labor shortage may not be able to muster the personnel and equipment for these techniques and may fall back on the old-fashioned method for increasing the population. At that point, in- dividual consent may be pitted against the survival of the settlement, and consent has historically been an early casualty in struggles for survival. 182 CHAPTER 10 “Quite aside from the pressure to reproduce, I just worry about what would happen to our norms of consent under those conditions,” Kukla said. “Already on Earth, it’s the case that if people are in isolated condi- tions without a lot of oversight or without a lot of redress, there’s a whole lot of sexual assault, there’s a whole lot of sexual coercion. How effective would we be at enabling people to have real sexual autonomy in that kind of frontier condition when there isn’t much set up yet, given how much of a problem it already is here on Earth?” Female researchers in Antarctica, for example, have had to deal with sexual harassment and assault since they began visiting the male- dominated continent in the 1960s.24 Sexual harassment is still extremely common in scientific fieldwork, where researchers travel together to re- mote locations around the globe with little protection from harassment by their supervisors or peers.25 Space settlements will share many similar characteristics with fieldwork, including the isolation of a harsh environ- ment and the potentially unequal power dynamics. Adding in a pressure to reproduce will likely increase the potential for sexual harassment, as- sault, and coercion, unless the settlement makes a deliberate effort to create a culture of consent and provide effective reporting mechanisms. RAISING KIDS IN SPACE THE RIGHTS OF THE NEXT GENERATION One of the reasons that reproduction is so ethically complicated is that reproductive rights issues don’t just involve the rights of the individual parents versus the needs of society—which is complicated enough as it is—but also the rights of the child at the center of the debate. Children have the same intrinsic value and rights that adults have, but they don’t yet have the ability to consent to decisions that affect them. The adult members of a society have to figure out which choices are in the best inter- est of their children and hope for the best, always aware of the possibility that their descendants might grow up to resent them for their decisions. Even though many children today would love to visit outer space, adults know that space exploration is currently too dangerous to risk their lives. To date, the youngest space traveler to reach Earth orbit was Soviet WHAT If I WANT TO HAVE KIDs? 183 cosmonaut Gherman Titov, who became the second human to orbit the Earth at the ripe age of twenty-five, and eighteen-year-old Oliver Daemen became the youngest person to participate in a suborbital spaceflight in 2021. But if we intend to build communities in space, we will eventually have to subject children to the dangers of the space environment. We don’t yet know how they’ll respond: as with pregnancy, the only way to know for sure how children’s bodies will adapt to and develop in space will be to try it. “We [will] be producing new humans under conditions that we really don’t understand,” Kukla said. “And quite aside from what we can or can’t ask women to do to try to control for risk, inevitably, we are going to be creating children under unknown conditions who might suffer pretty se- vere consequences from our not understanding the risk.”26 Aside from the physical risks, children in space might also experience stressful and potentially traumatic childhoods in early space communities fighting to survive. Is it ethical to bring children into an environment with a higher risk of physical damage, mental trauma, and early death? This question is not unique to space. Throughout history, parents have moved their families away from the safety of their own childhood homes toward more dan- gerous environments— frontiers, cities, foreign lands—in the hopes that their children will have a better chance at success there despite the risks. Today, migrants and refugees must make the difficult choice between trying to raise their children in the midst of a war or climate crisis and risking a dangerous and potentially illegal border crossing to try to find a safer home. Young children have no say in these decisions that will affect the rest of their lives. The special characteristics of the space environment do add a new wrinkle to this question, however. The bodies of adult astronauts who spend a significant amount of time in space change measurably in the absence of Earth’s gravitational pull. Besides disorientation and motion sickness, space travelers can suffer from a loss of bone density and mus- cle mass.27 Generally, these effects have been reversible, and astronauts gradually regain their normal bone and muscle health after returning to Earth. But it’s possible that living in space for years could produce irre- versible changes to the human body, and even more likely that a body 184 CHAPTER 10 that has never experienced Earth’s gravity will never develop the strength to withstand it. In other words, children born in space may not be able to survive a visit to Earth. As Shawna Pandya described the issue: “If you give birth to a child in an altered gravity environment and somehow, they survive . . . could they ever come back to Earth and could they survive there? And if not, is it ethical to condemn another living being to not be able to come back to Earth?”28 The children of migrant parents on Earth are at least physically capa- ble of returning to their original countries once they’ve grown up, even if political barriers remain. But the children of immigrants in space may not have the ability to survive a return to their parents’ home planet. By choosing to bear and raise children in space, settlers may be depriving them of something we all take for granted: the ability to experience the environment we evolved in, to mingle with the planet-bound majority of the human race. Is Earth a birthright that we will be withholding from our descendants in space? Will they even care that they can never re- turn to a world they’ve never seen? It’s impossible to know, and we can’t ask them. Even John Rawls’s veil of ignorance is not useful in this sce- nario, as none of us can imagine exactly what it will be like to be raised off Earth. HOW WILL WE PROTECT THE RIGHTS OF PARENTS AND CHILDREN? POPULATION HEALTH BEYOND THE NUMBERS In his book Fatal Misconception: The Struggle to Control World Population, historian Matthew Connelly notes, “When contemplating the seemingly inexorable rise in human numbers, the most thoughtful observers have eventually asked themselves: ‘What are people for?’”29 I asked a similar question in chapter 2: What are space settlements for? If they are meant merely as backups for Earth, to prevent extinction in the event of a plan- etary catastrophe, then the people who inhabit them could simply be considered biological storage mechanisms for the genetic heritage of the human race. But the human race is more than just our DNA. If we don’t also pass down our culture, our values, and our ethics to future genera- tions, what is the point? If the only way for human civilization to survive WHAT If I WANT TO HAVE KIDs? 185 in space is by violating the reproductive rights of the parents living there, is it really worth the effort? Instead of emphasizing the importance of maintaining healthy pop- ulation numbers at all costs, future space settlements should consider how to protect the rights of the most vulnerable participants in the re- productive process: the first parents who attempt to become pregnant in space, providing invaluable data at great risk to themselves and their un- born children; settlers who want to make choices about their own bodies against the preferences of the community, including remaining childless or bringing children to term that the settlement would rather not support; the children born and raised in space, far from the natural physical en- vironment of Earth; and particularly the disabled children who may face a culture of ableism insisting that they are burdens to the community. If the settlement makes a deliberate effort to emphasize that all human lives are intrinsically valuable, that all consensual reproductive choices are valid, this could lead to situations with an increased threat of danger- ous labor or resource shortages. But at least no child will grow up believ- ing they are unwanted by society and undeserving of existence. Isn’t that worth the risk? 11 WHAT IF I GET SICK? The year is 1793 CE, and you are exhausted. You’ve lost track of how long you’ve been working at a french aide station near the front lines of this never-ending war. There are always too many wounded men and never enough doctors. Before you lies an unconscious colonel with grave wounds. You know you could save him, but you’d need the help of at least three other surgeons, and they have their hands full with a dozen bleeding prisoners of war. Do you pull them away to save the french officer? Or let him slip away so you can save as many lives as possible, even though they are enemy lives? The year is 2020 CE, and you are exhausted. The pandemic has reached your small, rural hospital, and your meager resources are already strained. No help is coming from the larger metropolitan hospitals, which are struggling with their own waves of virus patients. Before you lies a seventy-five-year-old grandmother who’s been kept alive on a ventilator for three days. Without it, she would die, but the twenty-three-year-old man who’s just been sent up to your ICu will also die without a ventilator, and you do not have one left for him. He has a greater chance of survival, and more life ahead of him, but can you bring yourself to end the woman’s life support to save another? The year is 2100 CE, and you are exhausted. The victims of the catastrophic decompression accident in Habitat 3 have been pouring in all day. One of your operating bays has finally opened up, and you’re responsible for choosing the 188 CHAPTER 11 next patient to receive live-saving surgery. Two patients lie before you: one, a seventeen-year-old laborer, likely one of the poorer residents of Habitat 3, given his appearance; and the other, the commander of the habitat, a woman you’ve known and admired for twenty years. Without her, you don’t know how the community will recover from this disaster. But surely the boy deserves a chance at life, too. Who should you choose? MOTIVATION THE SPACE TROLLEY PROBLEM Many of the ethical problems described in this book are related to the scarcity of resources in a space settlement, such as living space, food, wa- ter, and even air. There is another category of resources that will be hard to come by in a space settlement but could mean the difference between life and death for its citizens: the resources related to medical care. These include supplies like antibiotics, blood products, or insulin; equipment like ventilators or dialysis machines; and trained personnel like surgeons or obstetricians. On Earth, the availability of most of these resources depends on a long supply chain as well as manufacturing and training capabili- ties that won’t be available in the early days of space settlement. Some supplies, equipment, and personnel will be brought from Earth, based on the expected needs of the settlement, but the demand for medical resources in space will not necessarily remain constant or predictable over time. A disaster like a fire, epidemic, or toxic chemical leak could leave a large number of residents in need of urgent care. Longer-term demands for medical care might also vary. For example, poor radiation shielding in a section of the habitat could cause a subsequent spike in cancer rates, or the incidence of a chronic condition like type 1 diabetes could unexpectedly increase among future generations in a settlement, ramping up the need for insulin. At some point, demand for medical resources in space will likely exceed supply, and settlements will need a way to choose how to distribute those resources ethically when lives are at stake. WHAT If I GET sICK? 189 The challenge of distributing medical care in an environment where resources are scarce often evokes the classic trolley problem in ethics. First described by philosopher Philippa Foot (using a tram instead of a trolley), the trolley problem is a thought experiment in which the driver of a runaway trolley realizes that the vehicle is barreling down the tracks to- ward five people who will all be killed if nothing is done.1 The driver can’t stop the trolley but they can flip a switch to divert the trolley onto a sep- arate set of tracks, where only one person is standing in harm’s way. The question posed by the problem is whether it’s ethical to flip the switch, thus killing one person to save the other five. Utilitarian ethics, as well as many people’s intuition, would hold that flipping the switch is the most ethical choice, as it would decrease the number of deaths in the scenario. But consider a parallel situation in medical ethics: Imagine that five pa- tients are in desperate need of organ transplants. Would it be ethical to kill one healthy person to distribute their organs, thus saving the five sick patients in need of transplants? The trolley problem and its variants are designed to probe our intu- ition about the ethical differences between harming someone by direct action or by inaction. Is flipping the switch to redirect the trolley toward a single victim more ethically justifiable than killing a healthy person to save five sick patients? What if the trolley scenario required the driver to push a single person onto the tracks to save five, rather than simply re- directing the trolley; does this change the morality of the action? These types of thought experiments also ask us to weigh the comparative value of lives, a common dilemma in triage and medical ethics. What if the single person on the trolley tracks was a loved one? What if they had a terminal disease that would kill them within six months? What if the five potential victims were children? What if they were convicted murderers? How can we decide which lives to save and which to sacrifice? These are the choices that medical providers in scarce environments face on Earth today and will continue to face in future space settlements. Is there an ethical difference between allowing a patient to die by with- holding lifesaving medication needed by someone else, and killing a pa- tient by taking them off a ventilator in order to use it for another patient who is more likely to survive? If only one of two patients can be saved, 190 CHAPTER 11 does it matter if one is the leader of the settlement, the chief engineer, or the only surgeon, while the other is an unremarkable resident with no special expertise? What information will the medical team in a space settlement use to prioritize patients? Like the trolley problem, these hypothetical scenarios about medi- cal disasters in space settlements can seem farfetched and artificial. But even in the absence of a life-or-death dilemma, the decisions a settle- ment makes about how to distribute medical care will not only affect every member of the community but will also clearly demonstrate the settle- ment’s beliefs about the relative value of its residents’ lives. PREPARING FOR MEDICAL EMERGENCIES IN SPACE FITTING A HOSPITAL IN A SUITCASE The job of ensuring adequate medical care for our descendants in space begins in the planning stages of a settlement back on Earth. Fortunately, we won’t be starting from scratch, because we can study the lessons learned by medical providers who have treated patients in remote and isolated locations here on Earth. For example, the types of medication and equipment that should be included on an expedition to a remote location—on Earth or in space—depend on the size, environment, and anticipated length of the mission. A party of mountaineers climbing Ev- erest needs to consider the possibility of frostbite and altitude sickness, while a group hiking through the Amazon will be more concerned with snake bites and tropical diseases. Long-distance space travelers will be more likely to worry about radiation exposure and decompression inju- ries. There are also many acute illnesses that can arise in any environment, like appendicitis or heart attacks. In the longer term, remote medical providers also need to manage chronic diseases like malnutrition, can- cer, and natural aging. Since the founders of a space settlement will not be planning a return to Earth, they’ll need enough supplies to see them through the early days of the settlement until they can either be resup- plied from Earth or begin producing their own supplies locally. Settlement planners will also need to consider medical expertise in their crew selection and training. As mentioned in chapter 3, cross-training WHAT If I GET sICK? 191 will be crucial. If a settlement only has one trauma surgeon, for example, then more than one life may be lost if that surgeon is killed in a mass casualty disaster. A certain amount of cross-training can be done after crew selection; prospective space settlers can learn basic first aid while they study spacecraft operations and the basics of hydroponic farming. But post- selection cross-training can only go so far, notes physician Ken Iserson, an expert in disaster medicine who has worked clinically or taught on every continent on Earth. “You can’t cross-train someone to be a surgeon,” Iserson said. “We do dental work [on expeditions], including extractions and fillings and other things. And that’s cross-training. The physician generally does that. But you just can’t train someone adequately to do general surgery in a week or whatever.”2 Settlement planners will need to consider medical training and experience during the selection process itself, rather than simply counting on mission training to provide enough expertise. Redundancy in training also protects the medical providers them- selves. After all, doctors are also humans vulnerable to disease and injury, and they might find themselves in need of trained colleagues. One of the most famous examples of this scenario in remote medicine is the case of Russian surgeon Leonid Rogozov, a member of the sixth Soviet Antarctic expedition. The only doctor on a team of twelve, Rogozov began suffering symptoms of appendicitis in April 1961, at the start of the Antarctic winter. With no chance of evacuation, Rogozov operated on himself, successfully removing the infected appendix with the help of a local anesthetic and the team’s meteorologist and mechanic serving as assistants.3 “I can’t think of anything worse to do,” Iserson said with a laugh while describing the incident. “Although, at one of our [Antarctic] stations a number of years ago, the physician actually came down with a large abscess in her mouth. She couldn’t drain it herself. So, using mirrors and instructions, she had the other, non- physician clinician drain it.” Surgery—whether dental, trauma, or general—is not the only spe- cialty that will be needed in a space settlement, where residents will live out their entire lives, encountering a variety of medical problems at dif- ferent life stages. To provide equitable and sufficient medical care to all of its residents, a settlement will need expertise in obstetrics, pediatrics, and geriatrics, for example. Mental health care will be crucial as well, not 192 CHAPTER 11 least for the medical providers themselves, who will likely struggle with the stress of keeping the settlement’s residents alive and healthy with limited resources. Physician Jim Duff, an expert in wilderness and expedition medicine, said that while expedition doctors on Earth have to deal with unique and challenging medical situations in dangerous environments, family doc- tors face their own set of stressors: “They actually [have to] live with their mistakes,” he explained. “They take a family and see them through var- ious stages of life and then might end up palliating them in a terminal sense.”4 Doctors in a space settlement will have to deal with both: the un- usual danger and scarcity of the space environment, combined with the responsibility of caring for their patients from birth to death. “So I would say it’s going to be pretty intense in such a remote situation,” Duff said. Doctors in a space settlement may benefit from consultations with specialists back on Earth, although communication delays imposed by the speed of light will prevent this in the most urgent cases. Remote con- sultation and even telesurgery via robots are already used on Earth today to allow providers in rural or wilderness environments to take advantage of the knowledge and expertise of colleagues elsewhere on the planet. Iserson noted that one key ingredient for an optimal remote medical con- sultation is that the consultant should not only be an expert in their field of medicine but should also have a good understanding of the working conditions for the doctors in the field. “You want to have the best possible consultants available for the clinicians who are onsite,” Iserson said. “And you want them to be as knowledgeable as possible about the situation at the South Pole or in space because otherwise, they’ll be using a mindset from their civilian practices, which is totally inappropriate. And we saw that, certainly, in Antarctica.” Planning for a space settlement should include arrangements for con- sultations with physicians on Earth in the event of a medical case that ex- ceeds the training of the settlement’s clinicians. This kind of consultation has been used many times to solve engineering problems in space. The most famous case occurred during the Apollo 13 mission, when ground crews back on Earth helped the astronauts adapt their lunar module’s carbon dioxide scrubbers after the crew were forced to use the module as a lifeboat following an equipment failure. Engineers on the ground WHAT If I GET sICK? 193 had to help improvise a solution using only the equipment that the as- tronauts had on board. Similarly, medical consultants on Earth will need experience in the improvisational nature of remote medicine as well as a thorough understanding of exactly what equipment and supplies are available in the space settlement. UTILITARIAN TRIAGE BY THE NUMBERS The simplest method for distributing a small number of indivisible ben- efits among a large number of people is through random selection. Lot- teries are quick, transparent, and generally resistant to corruption or bias. Distributing scarce medical resources by drawing straws follows the prin- ciple, as described in John Harris’s introductory medical ethics text, that “each person’s desire to stay alive should be regarded as of the same im- portance and deserving the same respect as that of anyone else.”5 While not everyone can receive the same degree of medical care, they at least have an equal opportunity to receive that care. But equality is not equity; if some patients in the group are closer to death than others, offering them all the same shot at medical care is not justice and may result in more loss of life than necessary. A first-come, first- served system, common in medical situations where scarcity is not an issue, like an ER on a slow night, has been called a “natural lottery,” in which the randomness lies in the timing of each patient’s medical emergency.6 But in an environment of scarcity, a first- come, first-served system not only presents the same equity problems as a direct lottery but it is also biased in favor of any group with the ability to shove their way to the front of the line. On Earth today, residents of richer countries usually only experience an obvious scarcity of medical resources during a mass-casualty incident like a natural disaster or act of violence. In such emergencies, the lim- iting factor for adequate medical care is the number of providers, who cannot treat all the patients before them at the same time and must de- cide which patients to transport or treat first. This can include a para- medic crew arriving on the scene of a mass shooting, for example, or an 194 CHAPTER 11 emergency room flooded with patients after a tornado passes through a residential neighborhood. Providers in these situations usually turn to traditional emergency triage, a method of prioritizing patients based on their needs and their chances of survival in order to maximize the number of lives saved. The methods used in modern medical triage are usually traced back to Baron Dominique Jean Larrey, a French military surgeon during the Napoleonic Wars. The term “triage” derives from the French word “trier,” meaning “to sort,” and describes a system of sorting and ordering pa- tients based on their needs. Larrey’s battlefield triage rules stated that the most severely wounded patients should be treated first, and that those with milder wounds, who were less likely to die in the meantime, should wait for care. British naval surgeon John Wilson later argued in the mid- nineteenth century that patients who are likely to die even with medical care should also wait until the most immediate, but still salvageable, pa- tients have been treated.7 These techniques, developed for military contexts, have been adapted for civilian use today. As Keith Abney, a philosopher at California Poly- technic State University, described modern triage: “[We] divide patients into groups and use what’s called the ‘rule of rescue’ as the primary prin- ciple, such that we prioritize treatment of those for whom treatment is a life-or-death issue. And only after we’ve treated all of those folks, do we treat people with non-terminal, non-lethal problems, whether that’s a broken leg or a cold. And then last, and least, we treat those who we cannot save their lives, whose condition is terminal, and who really have only palliative care.”8 The goal of modern triage is to minimize the number of deaths, given limited personnel and resources. Medical science has refined and shaped the triage algorithms now used in various jurisdictions, each allowing providers to perform triage as quickly and objectively as possible. While the speed of triage ensures that treatment delays are minimized, the ob- jectivity of the system has ethical benefits. Only the patient’s current phys- ical condition is considered by the provider performing triage; personal characteristics like ethnicity, occupation, and wealth are ignored. Larrey’s original triage rules specifically stated that no regard should be given to WHAT If I GET sICK? 195 the patient’s rank or nationality during battlefield triage, a principle later formalized by the First Geneva Convention.9 This basic version of emergency triage can be expanded to consider not only the immediate survival of the patients but also their long-term likelihood of survival and health. Abney explained that in this method of triage, “We’re going to give treatment out in such a way as to maximize the Quality-Adjusted Life Years of the patient. So if we only have enough resources for one cancer treatment, and there’s a twenty-year-old [patient] and an eighty-year-old [patient], then the twenty-year-old gets it.” The quality-adjusted life year (QALY) is a concept that attempts to capture, in a single number, both the length of life and quality of life gained via a medical treatment. For example, a year lived in perfect health would be a QALY of one, while death corresponds to a QALY of zero. But a year lived with a certain level of chronic pain or limited mobility may be considered a QALY of only 0.5, corresponding to half a year of perfect health. The numerical value of a given symptom or disability is usually determined by surveys; respondents may be asked to consider how many years of perfect health they would be willing to trade for a longer period of survival with a given set of symptoms or disabilities, for example. The QALY method was developed to quantify the benefits of differ- ent health interventions: in particular, health economists calculate cost per QALY to compare the cost efficiency of various treatments. Patients also use informal QALY calculations to decide between options offered by their doctors. For example, a patient with terminal cancer may be faced with the choice between living for one more year with few symptoms ver- sus living for up to five years with cancer treatments that cause unpleasant or debilitating symptoms. QALY can also be used in triage, especially non-emergency triage situations like organ allocation or determining ven- tilator usage in a pandemic. For example, the policy for allocating lung do- nations in the US, which until the 2000s was based primarily on how long a patient had been on the waiting list, now considers the patient’s like- lihood of survival over the course of the year following the transplant.10 Rather than simply maximizing the number of lives saved during an emergency, QALY triage attempts to maximize the number of years lived by the survivors, adjusted for quality. This approach requires the medical 196 CHAPTER 11 providers to compare and rank the quality of their patients’ lives, which can quickly get ethically murky. Simply comparing non-adjusted life years is already a form of age discrimination—does a sixty- year-old deserve to live more than a seventy-year-old? Most people would advocate for saving the life of a child, with so many years of life ahead of them, over the life of an adult. On the other hand, if a space settlement’s children are protected at the expense of many adults’ lives, what happens when there are not enough adults left to adequately care for the children? This gets even more complicated when we attempt to adjust this cal- culation based on quality. How can we possibly objectively compare the “quality” of two people’s lives? If we revisit the idea that “each person’s desire to stay alive should be regarded as of the same importance and deserving the same respect as that of anyone else,” how can we argue that the life of a person living with chronic pain should not weigh as heavily in our consideration as a person living without? Disabled people’s desire to stay alive should be given the same respect as the desires of those not living with disabilities, and distributing scarce medical resources using the QALY method treads dangerously close to the ableist notion that we should rank disabled lives as less worthy of saving. SOCIETAL FACTORS THE PATIENT AS A MEMBER OF THE COMMUNITY Both egalitarian forms of triage like a lottery system (in which everyone has an exactly equal shot at receiving medical care) and traditional util- itarian triage (which attempts to maximize the number of lives saved) explicitly ignore the identity of the patients in need of care. But the Ethics Committee of the US Organ Procurement and Transplantation Network (OPTN) argues that justice should be considered equally with utility when considering the problem of organ allocation.11 A purely utilitarian system of organ allocation, for example, would distribute organs preferentially to patients with a higher likelihood of surviving for at least ten years after transplant. But suppose that a statistical analysis revealed that patients living in poverty were more likely to die within those ten years due to other factors, like poorer nutrition and living conditions, or an inability to pay WHAT If I GET sICK? 197 for medications. A utilitarian approach would insist that wealthier pa- tients should receive preference for organ transplants because they’ll be able to live longer with those organs, increasing the number of life years saved by each donated organ. But the OPTN recognizes the injustice of withholding organs from poorer patients purely due to their economic circumstances and notes that such a policy would pile on yet another burden to their reduced life expectancy. The principle of justice suggests that medical providers in a space settlement may need to be cognizant of certain elements of a patient’s identity in order to ensure that care is being fairly distributed. This would allow the providers to consider the role that societal inequalities have al- ready played in the patient’s life. But what about the role that the patient plays in society? Should that also be considered a factor in triage? Philosopher Keith Abney noted that “another way we could think about [triage] is in terms of social value, or mission value. So, if we have to decide between the pilot of the craft versus a passenger, maybe we bet- ter save the pilot, right? If we have to decide between the person who’s responsible for keeping the atmosphere breathable versus a passenger, well, maybe we better make sure the atmospheric engineer lives.”12 This approach attempts to maximize the number of lives preserved across a whole population, rather than only the population of patients. As with other types of utilitarian triage, this system of prioritizing patients based on their skillset is also frequently used on the battlefield. As physician Ken Iserson said, “The Germans did this in World War II: they took their front-line soldiers and they tried to patch them up before anybody else. In civilian disasters, it might be the firemen, it might be the physician and nurse, it might be the rescue person who goes into buildings. If they get hurt, try to patch them up so they can maximize the good.”13 Similarly, during the rollout of the COVID-19 vaccines in 2021, many jurisdictions prioritized health care workers for the first available vaccines, to reduce staffing shortages in the strained health care system. Such an approach requires medical providers to place unequal value on the lives of different members of the community. The OPTN Ethics Committee specifically argues against taking social worth into account when distributing organs, noting that “considering one person more use- ful to society than another, based on prevailing social values, may be a 198 CHAPTER 11 matter of opinion or good fortune in the random distribution of natural and socially cultivated talents and abilities.”14 In the US, where the OPTN operates, no single patient is likely to predictably cause or prevent the deaths of a large number of other Ameri- cans. Every death of a patient is a tragedy, but no more so than that of any other patient. In the early days of a space settlement, however, there may actually be “indispensable” members, people who essentially hold the community’s safety in their hands due to their skills and expertise. The authors of an influential 2009 paper on scarce medical resource allocation noted that prioritizing health care workers during a (hypothetical, at the time) pandemic can be justified by utilitarian arguments: “Prioritising essential health-care staff does not treat them as counting for more in themselves, but rather prioritises them to benefit others. Instrumental value allocation thus arguably recognizes the moral importance of each person, even those not instrumentally valuable.”15 Similarly, prioritizing medical treatment for engineers or pilots in a space settlement could ul- timately save more lives than distributing care equally. On the other hand, such a system could be easy to abuse. For example, community leaders could use their political power to argue that they de- serve priority treatment due to their position in the settlement’s hierarchy. Even in the absence of this kind of self-serving behavior, a triage system based on instrumental value could also produce indirect injustices. For example, suppose that a settlement’s triage policy prioritizes the health of the community’s doctors over health care providers with lower levels of training, such as nursing aides who care for the settlement’s elderly residents. From a utilitarian perspective, doctors can save more lives in an emergency than nursing aides can. However, in the US, Black Americans are underrepresented as physicians by a factor of 2, and overrepresented as nursing aides by a factor of nearly 3.16 If this demographic pattern were reproduced in our hypothetical space settlement, Black residents would be less likely to qualify for prioritized medical treatment than white resi- dents. Once again, embracing a purely utilitarian triage model risks rein- forcing inequalities that already exist in a society: in this case, the lack of access to higher levels of medical education for marginalized populations. Of course, if we bring the entire American health care model to space, the settlement may end up using a different metric for distributing WHAT If I GET sICK? 199 medical care, one that is neither utilitarian nor just: the ability to pay. As Keith Abney pointed out, the medical resources that will be scarce in space are not infinite here on Earth: “Medical rationing is, in fact, a fact . . . [It’s just that] on Earth, it’s usually rationed by ability to pay, so poor people don’t get as much as rich people. In space, it’s going to have to be more radically rationed, and we’re going to need to decide on the basis on which it’s rationed.”17 Abney noted that while NASA doesn’t currently ration health care for its astronauts in space based on their ability to pay, the growing private spaceflight industry may approach medical resource distribution differ- ently. “You could easily imagine, if you’re going up with Mars One or Elon Musk’s SpaceX, that you might be able to pay just a little, and be told, ‘You’re going to have only minimal medical care on your voyage.’ Or you could pay for the elaborate version, the platinum edition, and get much better, guaranteed health care. There are all kinds of possible solutions to this, but we’re going to have to think through what we believe to be ethical and what we should allow.” HOW SHOULD WE DISTRIBUTE MEDICAL CARE IN SPACE? AND WHO GETS TO DECIDE? For most of the topics covered in this book, I’ve emphasized the impor- tance of planning ahead, deciding now what kind of systems we’ll need in space to ensure that our values are represented. This is doubly important for medical systems, as Ken Iserson said: “It’s not, ‘Let’s make a decision and set up a plan when something happens.’ This has to be well planned out, certainly in a space mission, and usually in other long-term missions that have medical components, especially in resource-poor areas or after disasters.”18 One of the most valuable characteristics of a triage system is that the ethical debates and decisions about distributions of care take place before the system needs to be used in an emergency. This allows pro- viders to fall back on the objectivity and clarity of the system, avoiding sub- jective and potentially biased decision-making in the heat of the moment. But who should develop the triage system to be used in space? This question is a problem even for terrestrial health care systems. Certainly, 200 CHAPTER 11 medical experts like physicians should be included in the process, espe- cially those with experience in treating patients with limited resources. Their education and training provide a scientific basis for understanding the problems of patient assessment and triage, and their experience in the field can help them anticipate what kinds of difficult medical deci- sions they may be faced with in the future. Medical ethicists can also play a valuable role, given their familiarity with the history of these debates over previous generations and their training in ethical deliberation. But what about the rest of us? It may well be our descendants who wind up needing medical care in a future space settlement, just as we ourselves may need ventilators or vaccines or some other scarce medical resource on Earth in our own lifetimes. Even if these hypothetical future patients are not related to us, decisions about health care distribution will affect members of the general public, not just physicians and ethicists. Shouldn’t the general public have a say in the debate? Medical policymakers have already been working to increase pub- lic collaboration for developing triage protocols on Earth. As bioethicist Robert Veatch points out, health professionals tend to argue for policies that favor efficiency and utilitarianism, while laypeople prioritize justice and equity; to find a balance between these principles, both groups must contribute to the conversation.19 For example, in 2013, a team of American physicians and bioethicists performed a pilot study in which members of the lay public were pre- sented with a hypothetical scenario involving a severe flu pandemic.20 Par- ticipants discussed potential options for distributing a limited supply of ventilators to flu patients, considering many of the different approaches discussed in this chapter. The researchers observed that “the participants’ engagement in the project was striking”; they not only grasped the tech- nical details of the scenario but were also able to hold complex, nuanced discussions of the ethical implications while fostering an environment of mutual respect for alternate opinions. The study also found that dif- ferent communities emphasized different principles or concerns during their conversations, indicating that “people engage with medical ethics on the basis of their life experiences, social roles, political concerns, and cultural beliefs.” WHAT If I GET sICK? 201 This kind of deliberative democratic methodology, in which citizens participate in public, informed discussions of policy, can enhance public trust and transparency, both of which are crucial in a health care system. But the results of this pilot study also suggest that the public has much to offer the policymakers, as well, most importantly their lived experience and unique perspectives on these complex ethical questions. As we design the space settlements of the future, we should engage members of the public in discussions of all aspects of policy—not just health care—to ensure that these valuable contributions are not missed. Of course, including more participants in these debates will certainly not help to simplify matters. “It’s hideously complex,” Abney admitted. “Ethics is hard. Policy is hard. But we can think through some of these is- sues and say, ‘No, for sure, these are going to be serious problems and you need to try to decide these beforehand, or else things will be disastrous.’”21 12 WHICH WAY IS MECCA? It is late June, the longest night of the year, and you are celebrating Wiñoy Tripantu at your home in southern Chile. You mark the solstice with your family, eating fried pumpkin dough and drinking beverages made from fermented maize, gathering around the bonfire, and listening to the stories of your grandparents. As you welcome the return of the sun and the start of the new year, you feel a connection to your Mapuche ancestors through these ancient traditions. It is late December, the longest night of the year, and you are celebrating shab-e Chelleh at your home in Iran. You mark the solstice with your family, eating pomegranates and watermelons, lighting candles, and listening to the stories of your grandparents. As you welcome the return of the sun and the start of the new year, you feel a connection to your Persian ancestors through these ancient traditions. The year is 2110 CE, and it’s been a decade since you left Earth to build a new life in space. The settlement is doing well: your family has grown, your habitat is expanding, and the community is thriving. You want to acknowledge this milestone with a celebration. But you’re also a person of faith, and you feel the need to express your gratitude in a quieter, more personal way, too. What can you do? How have you adapted your religious rituals and cultural ceremonies to life in space? How have your beliefs and traditions helped you adapt to your new environment? 204 CHAPTER 12 MOTIVATION HOW WILL SPACE CHANGE THE WAY WE LIVE? Most of the topics covered in this book are focused on the survival of the humans living in a space settlement: How will we ensure that everyone has enough air to breathe and food to eat? Will they have access to medi- cal care, safety from violence, freedom from exploitation and oppression? But for intelligent, social animals like humans, life is about more than simply avoiding death and harm. We also seek connection with our fel- low humans—our families, friends, and communities—and we form our identities from these bonds. We reinforce these connections through our cultural practices, like cooking a grandparent’s favorite recipe, making a pilgrimage to a holy site, or cheering for the hometown sports team. Cul- ture is part of what makes us human, and it connects us not only to each other but also to the generations that came before us and the generations that will follow. Human cultures are shaped by our physical environments. For exam- ple, a culture’s traditional attire is heavily influenced by the local climate, which is why the Sámi people of northern Scandinavia developed foot- wear that included fur-lined boots and the Māori people of New Zealand did not. The cuisine of a given culture depends on what types of native plants, spices, and livestock are available; arts like jewelry and architec- ture reflect the local region’s mineral resources. Space is a radically differ- ent environment compared to anywhere humans have lived on Earth, and this is sure to have a profound impact on the culture of future generations living in space. For example, the cuisine, clothing, and art in a space set- tlement will depend on the types of materials available to the residents, and dance, sports, and architecture will be constrained or liberated by the settlement’s distinctive gravity. Beyond these physical influences on human culture, the space envi- ronment may also create less-predictable, psychological effects. For exam- ple, the perspective provided by living in space has been known to cause cognitive shifts in individual space travelers, a phenomenon known as the “overview effect.” Coined by Frank White, the term refers to the sudden awareness of humanity’s unity and Earth’s fragility experienced by some astronauts when they first view the Earth from space.1 It’s unknown yet WHICH WAY Is MECCA? 205 whether individual human travelers to Mars will experience similar or even greater shifts in perspective, but at the population level, this effect would also likely drive cultural change. While the space environment is sure to shape the culture of the hu- mans who build a new society there, the first generation of space settlers will also bring their own cultures with them from Earth. How will these various terrestrial cultures mingle and evolve as we build new communi- ties together in space? How will our cultural attitudes and practices help us survive the harsh realities of an alien environment? HOW CAN CULTURE IMPROVE OUR LIVES IN SPACE? LESSONS FROM ARCTIC LIVING Humans have been visiting space since 1961 and living there continuously since 2000. What kind of culture have we brought to space so far? Nat- urally, the culture of space travelers has been representative of the na- tions capable of human spaceflight, dominated by the two major space superpowers, the US and Russia. More specifically, the people who work in space have historically come from just a handful of fields and indus- tries, each with their own distinct cultural attitudes and behaviors: early astronauts were military test pilots; many payload specialists today have scientific backgrounds; and now tech entrepreneurs are joining the mix. While the diversity of cultures represented in space is growing as access to space increases, there are many cultures on Earth that are currently poorly represented in the astronaut corps but could nevertheless provide valuable lessons on how to build long-term, sustainable, and thriving communities in space. Alice Qannik Glenn has been making this point on behalf of the Iñupiat people of northern Alaska for several years. Glenn is an Iñupiaq woman herself, born and raised in Utqiaġvik, Alaska, the northernmost town in the United States. While studying aerospace science at university, Glenn noticed a number of similarities between her people’s Arctic home and the austere environments that space settlers will one day attempt to inhabit. “Everything that we were learning in our book about all of these chal- lenges in space, it kind of reminded me of back home,” Glenn said.2 She 206 CHAPTER 12 later spoke at the Icarus Interstellar Starship Congress in 2017 about how her people have adapted to living in the Arctic, noting that long-term hu- man spaceflight and space settlement planners could look to societies like the Iñupiat for lessons on how to build thriving communities in an isolated and deadly environment. I asked Glenn to describe some of the similarities between the chal- lenges of living in the Arctic and living in space. Glenn calls these “per- ceived challenges,” because “although they’re recognized as problems for astronauts in space, some of these are just facts of life for Iñupiat people.” The first and most obvious of these perceived challenges is the cold, dark, and desolate landscape. In the northern latitudes of the Arctic where the Iñupiat live, the sun can set for weeks at a time, and the temperature can plummet to -60°F. A visitor from the mainland United States can feel as if they’ve been dropped on the moon, Glenn said. Another similarity with space is the relative isolation of Arctic com- munities. While rockets aren’t required for visiting the Arctic, many vil- lages in Northern Alaska are only accessible by airplane for most of the year, and even then, flights are subject to the weather. Communications with the rest of the world can be intermittent, due to poor cell network coverage and internet infrastructure. Even the comfort and shelter of Arc- tic homes can create their own problems of claustrophobia and cabin fever. “When it’s cold and dark outside, a lot of people tend to stay inside and stay warm, and don’t want to brave the cold,” Glenn said. “So I think that’s similar to living on a spaceship for an extended period of time.” So, how have the Iñupiat learned to live with these challenges so well that they see them as simply a part of life? Glenn said that the first and most important characteristic of her culture is adaptability. “Iñupiat cul- ture, economy, and the environment are ever-changing, and the people have learned to adjust to external forces, just from thousands of years of living there, to colonization, and now climate change. So I think that’s the biggest asset we have, is adaptability.” Similarly, Glenn noted, Iñupiat people understand the importance of preparedness. “We know that it’s going to be cold and harsh outside, so we need to be prepared for it. That’s just all you can do, really. And you need to be prepared for white-out conditions, snowstorms, all of those things.” Adaptability and preparedness are already crucial traits for space WHICH WAY Is MECCA? 207 travelers today, and will be even more so for space settlers, who will need to be able to solve unanticipated problems in brand-new environments with limited resources and help. Space settlers will need more than just individual problem-solving skills to build healthy societies. Today’s space exploration is a team ef- fort, and the ability to get along with your neighbors will be even more important in the space settlements of the future. “Attitude is everything [in the Arctic],” Glenn said. “You can’t just complain about the darkness or the cold. Nobody does that, because who are you going to complain to? The person that lives there, too? You’re not going to get anything done. You’re not going to convince anybody of anything. It’s just wasted time, you know?” The sense that “we’re all in this together” has helped countless groups of humans survive miserable conditions throughout history, including wars, famines, and pandemics. Glenn explained that the Iñupiat also rec- ognize the importance of cooperation and community for surviving in the Arctic. “Everybody knows that the community is better than an individual. [Having] more people is better than just one and the more help that you have, the better you’re off. Nothing big gets done alone.” Researchers in space medicine and long-term human spaceflight are already concerned about the potentially damaging psychological effects of the darkness, stress, and isolation of space. Iñupiat culture protects against these mental health stressors with social activities and celebra- tions. In the Arctic, Glenn said, “You don’t stay home. Nobody is alone all the time. It’s not healthy. Iñupiat people know that, so they have a bunch of gatherings.” Glenn described several of these celebrations to me, in- cluding the Christmas Games; the Kivgiq, a messenger feast celebration held every three years; and Nalukataq, the shared celebration of the end of the springtime whale harvest. Communities in space will likely develop celebrations and holidays of their own, in addition to the traditions they bring with them from Earth. Glenn explained that her people also draw strength from their con- nection to their community, their ancestors, and their land. “Although you may feel or look like you are alone, in this vast Arctic landscape, there’s just the knowledge, knowing that your people have lived there for thou- sands of years and it’s not the first time, that you’re not the only person to 208 CHAPTER 12 have stepped on this ground.” Perhaps this is what our descendants will feel when they look out across a bleak Martian landscape or into the vast abyss of space: a sense of connection, rather than isolation. The Iñupiat are not the only people we can learn from as we begin to build communities in space. But we can’t simply cherry-pick the most useful characteristics of other cultures for our own use, colonizing their traditions and beliefs the way European colonizers took other people’s land, resources, and labor for themselves. Instead, we must ensure that members of all cultures on Earth have equitable access to space, both in terms of space travel itself and of the decision-making processes regard- ing humanity’s future in space. HOW WILL WE ADAPT OUR CULTURAL PRACTICES TO SPACE? CELEBRATING LIFE AND DEATH AWAY FROM EARTH A key component of making space accessible to everyone is to ensure that every resident of a settlement feels free to practice their culture. This is al- ready difficult for humans on Earth who live in communities where their culture is the minority. Space will not solve this problem; cultural con- flicts will continue to emerge as people from different backgrounds on Earth attempt to build settlements together or near each other in space. Preventing these conflicts from evolving into oppression or erasure will take conscious, deliberate effort. Even the space environment itself could create obstacles for people trying to reproduce their cultural practices away from Earth. Consider all the basic physical phenomena we take for granted on Earth that will be scarce or absent in space, like the gravity field we evolved in, regular sunrises and sunsets, and easily obtained water, air, and even dirt. Many of these characteristics are integral to cultural practices of human socie- ties on Earth. For example, Christian theologian Michael Waltemathe of Ruhr Uni- versity described some of the problems with adapting death rituals for space. The diversity of burial rites among human cultures shows that these practices are more than simply techniques for disposing of corpses hygienically; they reflect our beliefs about humankind’s place in the WHICH WAY Is MECCA? 209 physical world and our relationship with each other. Many (though not all) human burial practices involve returning the remains to nature. For example, bodies interred in the ground without embalming or mummifi- cation will eventually decompose into the surrounding soil, while Tibetan sky burials place the body on a mountaintop to be consumed by scaveng- ing animals. In space, the resources contained within a deceased human body, like water, calories, and nutrients, will be too scarce to waste by removing them from the ecosystem, but scavenging wildlife and microbe- rich graveyards will also be hard to come by. “Now on Earth, you can just bury someone in the ground, and we all know that it is repurposed by organisms back into the ecology,” Waltem- athe said. “And you would probably need to do that in a self-sustaining habitat as well, but there is sort of a difference between putting somebody in a recycler and putting someone in the ground, right?”3 During trips be- tween planets, will spaceship crews practice pseudo-naval space burials, ejecting the deceased out into the void of space like in Star Trek? Will they take advantage of the surrounding vacuum to flash-freeze and then crum- ble the body for easy transport, a concept that author Mary Robinette Kowal explored in her Lady Astronaut series? Will we soften the common human taboo against cannibalism if a community’s food chain becomes significantly shorter between the bodies of the recently deceased and the nutrients feeding the still-living? How will we adapt our cultural attitudes and beliefs about death to these practical challenges? Religious rituals might be especially tricky to reproduce in space since there are often strict rules about how and when rituals should be performed. How will settlers adapt their religious practices for the space environment without violating the tenets of their faith? This is not a new question, given that people of faith have been traveling to space for decades now. Modern Americans, raised on decades of public debate pitting science versus religion, often assume that space workers, from astronauts to astronomers to private spaceflight entrepreneurs, are pre- dominantly atheistic, or at least nonreligious. But anthropologist Deana Weibel, who studies the intersection of space and religion at Grand Valley State University, has found that many space workers not only hold some kind of religious belief but also feel that their work is motivated by their belief system. 210 CHAPTER 12 “What I find interesting is that when I sit down and start talking to people, the evangelical Christians are absolutely represented in space ex- ploration,” Weibel said. “And [for] those who are really into it, [their] re- ligion really shapes the way that they understand it.”4 While some of the Christian space workers she interviewed expressed a need to hide their beliefs from their colleagues, Weibel found that religious space workers from other traditions saw no conflict between their faith and their scien- tific work. For example, Weibel interviewed a young Hindu space worker from a Vedic tradition: “It was all about energy,” Weibel recalled, “and energy from the universe going out in certain ways, and how everything she knew from physics was completely compatible with the Hindu per- spective of how the universe started, patterns of energy. Her family were Brahmin, and her male relatives were all scientists and professors who also had extremely important ritual roles in the temple.” Weibel observed that astronauts in particular tend to be more openly religious, possibly due to the large number of astronauts with military backgrounds. Religious activities by American astronauts have generated some controversy in the past, because these practices clash with NASA’s status as a government agency in a nation that values the separation of church and state. “When Apollo 8 flew to the Moon and back, and they orbited the Moon, they read from biblical scripture on Christmas Eve, 1968,” Waltemathe said. “They basically read the story of creation, the first four verses, and then they blessed the population of Earth. And that caused quite a stir, because a couple of days later, the American Atheist Association sued the U.S. government for spending taxpayers’ money on religious messages from outer space.”5 Ultimately, the Supreme Court dismissed the case because lunar orbit is not in their jurisdiction. Some religious rituals translate well into the alien environment of space, or at least as well as other everyday human activities. Waltemathe recounted that Apollo 11’s Buzz Aldrin brought wafers, wine, and a silver chalice to celebrate Holy Communion on the Moon with Neil Armstrong, a ritual that “worked very well in lunar gravity.”6 But other practices are more closely tied with our home planet. For example, practicing Muslims are required to pray five times a day, and these prayers have a specific WHICH WAY Is MECCA? 211 format. They should be done in a clean place and involve standing, bow- ing, or prostrating on the ground, all while facing toward the holy city of Mecca, in Saudi Arabia. How can Muslim space travelers perform these prayers in microgravity? What if they’re on board a space station like the ISS, orbiting the Earth once every ninety minutes? These types of questions are not new in Islam, Muslim theologian Mehmet Ozalp of Charles Sturt University explained; in fact, they pre- date space travel. As Muslims have travelled far from their homeland over the years and adapted to new technologies, they’ve had to adapt their practices as best they could. “What do you do if you’re on a ship and the direction of the ship is changing all the time? [Islamic scholars] have come up with solutions to this,” Ozalp explained. “They say that you start off facing in the direction of Mecca when that ship is in that direction at that particular time.” These questions arose again with the invention of airplanes, “Especially when you’re in the Pacific, where you could [face] both directions. And then there’s the issue of curvature of the Earth. So all of this comes into play in space, as well.”7 Fortunately, Muslim astro- nauts can take advantage of the wisdom of those earlier Islamic scholars: an astronaut in orbit can start their prayers facing Earth, in the direction of Mecca if possible, even if their spacecraft continues to move or turn during the prayer. “Islam is a flexible religion, inherently, in its practices,” Ozalp said. “Even from the time of the Prophet Muhammad, for instance, when Mus- lims pray, or before praying, they have to have ablution. And what if you don’t have water? What are you going to do? There’s something called sand-washing: you tap your hands on sand and you kind of wash your limbs. So there’s flexibility.” A number of religions, including Islam, use timekeeping methods that rely on the Earth’s position relative to the sun, a useful technique for rituals that were developed before clocks were invented. For example, the Jewish Sabbath begins at sunset; many Buddhist holidays fall on the day of the full moon; and the dates of the spring and winter equinoxes are celebrated in many cultures and religions. The five daily prayers in Islam are to be performed at dawn, midday, afternoon, sunset, and night. Even before space travel, concerns about using celestial timekeeping methods 212 CHAPTER 12 arose on Earth, where the timing of sunrise and sunset depends on one’s distance to the equator. “This question came up for Muslims in Sweden or Norway, where there is six months with no sun,” Ozalp explained. “And the solution is that you either assume that you are in Mecca and you follow Meccan times (a 24-hour cycle), or you go with the nearest normal day, a latitude where it would give you a reasonable day where you can have five proper, daily prayers. So, if you were on a space station, that’s what you would do.” Malaysian astronaut Sheikh Muszaphar Shukor was confronted with these questions when he traveled to the ISS in 2007, so Malaysia hosted a conference of Islamic scholars to determine requirements for prayer and fasting for Muslims on the ISS. The document they produced describes when to pray and fast (using the time zone of launch), which way to face (toward Earth, or Mecca if possible), and how to perform the physical pos- tures in a weightless environment. The Malaysian National Fatwa Council also concluded that dry ablution could be performed on the ISS by “strik- ing both palms of hands on a clean surface such as a wall or mirror,” even without any sand or dust.8 “Fundamentally,” Ozalp said, “the purpose is to pray. As the Quran says, God is not in the West, not in the East. God is beyond space and time.” HOW WILL SPACE CHANGE US? GAINING A NEW PERSPECTIVE Many space settlement evangelists hope that living in space will change our society for the better (or at least, the portion of our society that moves off Earth). Many of these claims are based on the physical separation that will exist between future space settlements and the “old world” of Earth, which will provide the opportunity to experiment with different social, legal, and economic systems away from the influence of terrestrial soci- ety. Over time, this separation will naturally create differences between humans living in space and on Earth, as our traditions, politics, and even languages evolve in distinct environments. But besides the isolation from the rest of humanity, are there unique aspects of the space environment that might fundamentally change the way we live? WHICH WAY Is MECCA? 213 The so-called overview effect, for example, has been known to change an individual’s conception of humanity’s place in the universe. The abil- ity to see the entire Earth at once emphasizes our planet’s beauty and fragility and reveals the artificiality of human borders. Anthropologist Deana Weibel’s interviews with astronauts have also revealed an experi- ence she calls the “ultraview effect,” a sense of smallness or incompre- hension that can occur when viewing space from a position outside the Earth’s atmosphere. However, Weibel has also observed that these effects are not universal among space travelers: “I didn’t really feel anything,” one pseudonymous astronaut told Weibel during an interview. “It’s kind of a letdown . . . It was a beautiful sight and a unique vantage point, but there was nothing about it that I felt in any way unlocked any kind of philosophical mysteries or spiritual mysteries.”9 It’s unclear how much these psychological effects of space will shape future human cultures. Will the new perspectives provided by long-term, long-distance space travel shift human societies away from nationalism, environmental exploitation, and intraspecies conflict? Or will we simply draw new borders in space: between mining zones on Mars, between space station habitats in orbit, or even between space settlers and their kin back on Earth? Space travel is so inaccessible to most humans on Earth today that our culture places a heightened value on people or even objects that have travelled to space and returned. But as we extend our civilization beyond this planet, the opposite will occur as we transform objects in space through our presence and use. Unremarkable piles of dust sitting on the surface of the Moon today may one day form the wall of someone’s childhood home. Chunks of ice frozen on Mars’s north pole might water the first crops in humanity’s future space settlements. While the space environment will change human settlers individually and as a society, hu- mans will also bring meaning and sentiment to the physical worlds where we build our homes. As an illustration of this phenomenon, Weibel described her interview with Jewish rabbi Shaul Osadchey, who helped astronaut Jeff Hoffman bring a tiny Torah to space with him on the space shuttle Columbia. “So do you think bringing the Torah into space made it more holy?” Weibel asked the rabbi. “No,” Osadchev replied. “If anything, it made space more holy.”10 214 CHAPTER 12 HOW CAN WE BUILD A HEALTHY SPACE CULTURE? PROVIDING JOY TO OUR DESCENDANTS IN SPACE Humans living in space will create new cultures influenced by their extra- terrestrial environment as well as the unique combination of backgrounds of the settlers who choose to migrate from Earth. We’ll invent new holi- days in space, tied to new sunrises and sunsets. Our art will depict alien landscapes that are no longer alien to the artists, and we’ll create sports and dance styles impossible to recreate in Earth’s gravity. But our descen- dants in space will also preserve some of the traditions and values of their terrestrial ancestors, a bridge to a home planet they may never visit. The culture of the first generation of space settlers, then, will have a profound effect not only on the immediate success of a settlement but on the lives of their descendants far in the future. If we want those descen- dants to live fulfilling, joyful lives, we can help set them on the right path by ensuring that the cultural values and attitudes we bring to space are those with the proven ability to help humans thrive in harsh and danger- ous environments here on Earth. How can we identify these characteris- tics? When I put this question to Alice Qannik Glenn, she emphasized the importance of including diverse cultures in space. The Iñupiat certainly have much to teach the rest of us about finding joy and resilience in a cold, dark, isolated environment—What else might we learn by welcoming more voices into the conversation? “If I were able to go to space as an Alas- kan Native Iñupiaq woman, I would know some of these things,” Glenn said. “I would know some answers that someone else might not know, or they might know something that I don’t know. Having a diverse group of people included in the conversation, and in space—I think that’s just paramount. Because you can’t be sending all the same people to space and expecting to come up with new ideas.”11 To preserve our heritage as we move into space, we’ll also need to adapt our cultural practices to our new environment, just as we’ll need to adapt our agriculture, technology, and medical care. Mehmet Ozalp noted that Muslims, for example, will need to continue the discussion they’ve begun about what practicing Islam in space will look like. “We need to first develop a theology of space and life in space,” Ozalp said. “You would look at all the relevant sayings of Prophet Muhammad WHICH WAY Is MECCA? 215 related to life in foreign places or strange lands or even space . . . So to read these sources with that in mind and bring all those together and de- velop a theology of what it means to be humans traveling to outer space and living there—that is required, in my opinion. And then that would be the guiding theology that would be of import to addressing individual issues and difficulties that people might face.”12 This is, in effect, what space ethicists have been doing in their own field: combing through the academic literature of philosophy, applying the wisdom they find there to the context of space, and developing a philosophy of what it will mean to be humans living in outer space. The success of our cultural preparation for space settlement will be harder to measure than our efforts concerning population control or the prevention of war. After all, there are no “right” or “wrong” cultures on Earth, and there are countless ways to build a society in space that will provide a safe and happy environment for our descendants. But if we hope to use space to preserve our diverse and unique human cultures as well as our DNA, we should make sure we’re providing future generations with both the ability to celebrate the traditions of their terrestrial ancestors and the freedom to create a new kind of human society with each other. 13 WHAT CAN WE DO TO PREPARE? The year is 2023 CE, and you are reading a book about the ethical challenges of space settlement. You don’t agree with everything you’ve read, but some of the chapters have raised questions you’d never considered about what life will be like in space. You want to learn more: to study similar cases from history and our modern terrestrial societies, to discuss these issues with other people interested in space settlement. Most importantly, you want to take action, to actually help shape humanity’s future in space. What should you do next? MOTIVATION NOW WHAT? The previous dozen chapters have given you a whirlwind tour of the po- tential pitfalls we may encounter as we build permanent human commu- nities in space. I’ve pointed out areas where conflict could arise between groups of space residents with different goals, where there could exist opportunities for exploitation and human rights violations, and where parallels to historical cases encourage us to learn from them as cautionary tales. This exercise has undoubtedly revealed much about my own polit- ical opinions and priorities, not to mention the influence of my personal background and the culture in which I was raised. In the same way, your position on these issues is likely deeply connected with your own values and beliefs. 218 CHAPTER 13 Perhaps you agree with everything I’ve written, both the potential areas of conflict in space and the solutions I’ve proposed. More likely, you don’t; each of us has our own concept of what a “good” society looks like. Either way, I’m sure that as you’ve considered the complexities of building new communities in space, you’ve thought of questions and scenarios that I haven’t considered in this book. Maybe you’re especially concerned about one or two of the topics I’ve discussed and you’d like to make sure that space settlement planners consider these particular issues as they move toward their goals. The next obvious question for all of us is: What should we do about it? What actions can each of us take to help build a better future in space? WHAT CAN STUDENTS AND RESEARCHERS DO NOW? THERE’S ALWAYS MORE TO LEARN In a typical scientific research article, one of the last sections is usually dedicated to discussing the future work left to be done on the project. The authors will propose gathering more data or investigating possible lines of research suggested by the article’s results. Certainly, there is plenty of work left to do on the topics discussed in this book, but there are also entire fields of research that can already contribute significantly to con- versations about human rights in space, and readers interested in becom- ing more active in the issues I’ve raised should begin by exploring these fields further. For example, the history of human migration across the Earth (and, later, the colonization of already-inhabited territory) can provide us with examples of the difficulties and dangers of building new communities in distant lands. Most of the historical examples of colonialism in this book have focused on the European colonization of the Americas, par- ticularly North America, given its outsized effect on the mythology and culture of today’s American-dominated space industry, but there is more to learn outside these continents, particularly in regions and eras under- studied by Western historians. Along with history, fields like sociology, anthropology, and political science analyze the ways in which humans tend to form societies and interact with each other. The insights provided WHAT CAN WE DO TO PREPARE? 219 by these fields can help us predict how we’ll continue to create socie- ties in a new environment like space and where we’re likely to run into trouble. There are also numerous subfields of ethics that will be relevant in space. Ethics is a branch of philosophy that provides useful tools for the kinds of large- scale decision-making that will be required for space set- tlement. The broad field of bioethics, for example, includes the questions of medical and reproductive ethics that doctors, patients, parents, and children will struggle with in resource-poor space settlements. Environ- mental ethics examines our relationship with the world around us and can help us clarify our priorities regarding the distribution of space re- sources and our responsibilities to the physical environment of space and any potential life there.</w:t>
      </w:r>
    </w:p>
    <w:p w14:paraId="1428861E" w14:textId="77777777" w:rsidR="00691F8C" w:rsidRPr="00B056E3" w:rsidRDefault="00691F8C" w:rsidP="00691F8C">
      <w:pPr>
        <w:rPr>
          <w:rStyle w:val="StyleUnderline"/>
        </w:rPr>
      </w:pPr>
      <w:r w:rsidRPr="009A2847">
        <w:rPr>
          <w:sz w:val="16"/>
        </w:rPr>
        <w:t xml:space="preserve">We also have much to learn from the activists who have fought for justice on Earth, in the past and today. For example, champions of envi- ronmental justice work for the preservation of species, the formation of legal protections like national parks, and the defense of Indigenous land and resources. </w:t>
      </w:r>
      <w:r w:rsidRPr="00297B1A">
        <w:rPr>
          <w:rStyle w:val="Emphasis"/>
          <w:highlight w:val="green"/>
        </w:rPr>
        <w:t>Labor rights</w:t>
      </w:r>
      <w:r w:rsidRPr="009A2847">
        <w:rPr>
          <w:sz w:val="16"/>
        </w:rPr>
        <w:t xml:space="preserve"> and economic justice activists seek to </w:t>
      </w:r>
      <w:r w:rsidRPr="006B66BF">
        <w:rPr>
          <w:rStyle w:val="StyleUnderline"/>
          <w:highlight w:val="green"/>
        </w:rPr>
        <w:t>pro- tect</w:t>
      </w:r>
      <w:r w:rsidRPr="00B056E3">
        <w:rPr>
          <w:rStyle w:val="StyleUnderline"/>
        </w:rPr>
        <w:t xml:space="preserve"> less powerful members of our economic hierarchy </w:t>
      </w:r>
      <w:r w:rsidRPr="006B66BF">
        <w:rPr>
          <w:rStyle w:val="StyleUnderline"/>
          <w:highlight w:val="green"/>
        </w:rPr>
        <w:t>from</w:t>
      </w:r>
      <w:r w:rsidRPr="00B056E3">
        <w:rPr>
          <w:rStyle w:val="StyleUnderline"/>
        </w:rPr>
        <w:t xml:space="preserve"> exploitation</w:t>
      </w:r>
      <w:r>
        <w:rPr>
          <w:rStyle w:val="StyleUnderline"/>
        </w:rPr>
        <w:t xml:space="preserve"> </w:t>
      </w:r>
      <w:r w:rsidRPr="00B056E3">
        <w:rPr>
          <w:rStyle w:val="StyleUnderline"/>
        </w:rPr>
        <w:t xml:space="preserve">and </w:t>
      </w:r>
      <w:r w:rsidRPr="006B66BF">
        <w:rPr>
          <w:rStyle w:val="StyleUnderline"/>
          <w:highlight w:val="green"/>
        </w:rPr>
        <w:t>abuse</w:t>
      </w:r>
      <w:r w:rsidRPr="009A2847">
        <w:rPr>
          <w:sz w:val="16"/>
        </w:rPr>
        <w:t xml:space="preserve">. Transformative </w:t>
      </w:r>
      <w:r w:rsidRPr="006B66BF">
        <w:rPr>
          <w:rStyle w:val="StyleUnderline"/>
          <w:highlight w:val="green"/>
        </w:rPr>
        <w:t>and</w:t>
      </w:r>
      <w:r w:rsidRPr="009A2847">
        <w:rPr>
          <w:sz w:val="16"/>
        </w:rPr>
        <w:t xml:space="preserve"> restorative justice advocates challenge our current criminal justice system to </w:t>
      </w:r>
      <w:r w:rsidRPr="006B66BF">
        <w:rPr>
          <w:rStyle w:val="StyleUnderline"/>
          <w:highlight w:val="green"/>
        </w:rPr>
        <w:t>push</w:t>
      </w:r>
      <w:r w:rsidRPr="006B66BF">
        <w:rPr>
          <w:rStyle w:val="StyleUnderline"/>
        </w:rPr>
        <w:t xml:space="preserve"> us </w:t>
      </w:r>
      <w:r w:rsidRPr="006B66BF">
        <w:rPr>
          <w:rStyle w:val="StyleUnderline"/>
          <w:highlight w:val="green"/>
        </w:rPr>
        <w:t xml:space="preserve">toward </w:t>
      </w:r>
      <w:r w:rsidRPr="00297B1A">
        <w:rPr>
          <w:rStyle w:val="Emphasis"/>
          <w:highlight w:val="green"/>
        </w:rPr>
        <w:t>better</w:t>
      </w:r>
      <w:r w:rsidRPr="00B056E3">
        <w:rPr>
          <w:rStyle w:val="StyleUnderline"/>
        </w:rPr>
        <w:t xml:space="preserve"> methods for ad-</w:t>
      </w:r>
      <w:r>
        <w:rPr>
          <w:rStyle w:val="StyleUnderline"/>
        </w:rPr>
        <w:t xml:space="preserve"> </w:t>
      </w:r>
      <w:r w:rsidRPr="00B056E3">
        <w:rPr>
          <w:rStyle w:val="StyleUnderline"/>
        </w:rPr>
        <w:t xml:space="preserve">dressing harm in our </w:t>
      </w:r>
      <w:r w:rsidRPr="00297B1A">
        <w:rPr>
          <w:rStyle w:val="Emphasis"/>
          <w:highlight w:val="green"/>
        </w:rPr>
        <w:t>society</w:t>
      </w:r>
      <w:r w:rsidRPr="009A2847">
        <w:rPr>
          <w:sz w:val="16"/>
        </w:rPr>
        <w:t xml:space="preserve">. Certainly, these activists can educate all of us about the structure and values required for a just society but they also provide a roadmap for how to raise awareness of and act on social justice issues </w:t>
      </w:r>
      <w:r w:rsidRPr="00297B1A">
        <w:rPr>
          <w:rStyle w:val="Emphasis"/>
          <w:highlight w:val="green"/>
        </w:rPr>
        <w:t>in space</w:t>
      </w:r>
      <w:r w:rsidRPr="00B056E3">
        <w:rPr>
          <w:rStyle w:val="StyleUnderline"/>
        </w:rPr>
        <w:t xml:space="preserve"> settlement.</w:t>
      </w:r>
    </w:p>
    <w:p w14:paraId="71ADD67B" w14:textId="77777777" w:rsidR="00691F8C" w:rsidRPr="009A2847" w:rsidRDefault="00691F8C" w:rsidP="00691F8C">
      <w:pPr>
        <w:rPr>
          <w:sz w:val="16"/>
        </w:rPr>
      </w:pPr>
      <w:r w:rsidRPr="009A2847">
        <w:rPr>
          <w:sz w:val="16"/>
        </w:rPr>
        <w:t xml:space="preserve">While all </w:t>
      </w:r>
      <w:r w:rsidRPr="00B056E3">
        <w:rPr>
          <w:rStyle w:val="StyleUnderline"/>
        </w:rPr>
        <w:t>these terrestrial</w:t>
      </w:r>
      <w:r w:rsidRPr="009A2847">
        <w:rPr>
          <w:sz w:val="16"/>
        </w:rPr>
        <w:t xml:space="preserve">-focused </w:t>
      </w:r>
      <w:r w:rsidRPr="00B056E3">
        <w:rPr>
          <w:rStyle w:val="StyleUnderline"/>
        </w:rPr>
        <w:t>fields can be applied to space</w:t>
      </w:r>
      <w:r w:rsidRPr="009A2847">
        <w:rPr>
          <w:sz w:val="16"/>
        </w:rPr>
        <w:t>, the field of space law is a well-developed area of study that directly examines our legal structures in the context of space. International treaties, na- tional laws, and regulations governing space have existed for decades; the United Nations Committee on the Peaceful Uses of Outer Space was formed the same year that NASA was established, 1958, to ensure that space is used by nations for peaceful purposes that benefit all of human- kind. The recent growth in privately funded space activities, as well as in- creasing tensions between space-capable nations like the US, Russia, and China, continues to draw attention to the questions left to be answered about how we’ll govern ourselves in space.</w:t>
      </w:r>
    </w:p>
    <w:p w14:paraId="350A259E" w14:textId="77777777" w:rsidR="00691F8C" w:rsidRPr="009A2847" w:rsidRDefault="00691F8C" w:rsidP="00691F8C">
      <w:pPr>
        <w:rPr>
          <w:sz w:val="16"/>
        </w:rPr>
      </w:pPr>
    </w:p>
    <w:p w14:paraId="6151FEAE" w14:textId="77777777" w:rsidR="00691F8C" w:rsidRDefault="00691F8C" w:rsidP="00691F8C">
      <w:pPr>
        <w:rPr>
          <w:sz w:val="16"/>
        </w:rPr>
      </w:pPr>
    </w:p>
    <w:p w14:paraId="21A442B6" w14:textId="77777777" w:rsidR="00691F8C" w:rsidRPr="00BB12C9" w:rsidRDefault="00691F8C" w:rsidP="00691F8C">
      <w:pPr>
        <w:pStyle w:val="Heading4"/>
      </w:pPr>
      <w:r>
        <w:t xml:space="preserve">Independently, the plan is key to sustainability of settlement itself. First, because it establishes a </w:t>
      </w:r>
      <w:r>
        <w:rPr>
          <w:u w:val="single"/>
        </w:rPr>
        <w:t>legal framework</w:t>
      </w:r>
      <w:r>
        <w:t xml:space="preserve"> for strikes. The alternative isn’t compliance, but </w:t>
      </w:r>
      <w:r>
        <w:rPr>
          <w:u w:val="single"/>
        </w:rPr>
        <w:t>uncontrolled strikes</w:t>
      </w:r>
      <w:r>
        <w:t xml:space="preserve"> which post an </w:t>
      </w:r>
      <w:r>
        <w:rPr>
          <w:u w:val="single"/>
        </w:rPr>
        <w:t>existential risk</w:t>
      </w:r>
      <w:r>
        <w:t xml:space="preserve"> to the settlement.</w:t>
      </w:r>
    </w:p>
    <w:p w14:paraId="35A0105E" w14:textId="77777777" w:rsidR="00691F8C" w:rsidRDefault="00691F8C" w:rsidP="00691F8C">
      <w:r w:rsidRPr="004156C3">
        <w:rPr>
          <w:rStyle w:val="Style13ptBold"/>
        </w:rPr>
        <w:t>Bonilla 21</w:t>
      </w:r>
      <w:r>
        <w:t xml:space="preserve"> – MSc in Aerospace Engineering from Delf University of Technology, Researcher and Robotics Technologist at NASA Jet Propulsion Lab</w:t>
      </w:r>
    </w:p>
    <w:p w14:paraId="58A0AE3A" w14:textId="77777777" w:rsidR="00691F8C" w:rsidRPr="005429D4" w:rsidRDefault="00691F8C" w:rsidP="00691F8C">
      <w:r>
        <w:t>J. García Bonilla, “</w:t>
      </w:r>
      <w:r w:rsidRPr="004156C3">
        <w:t>How Five Fundamental Human Rights Could Be Violated in Privately-Funded Space Settlements and the Role of the Mars Agreement in Their Protection</w:t>
      </w:r>
      <w:r>
        <w:t xml:space="preserve">,” </w:t>
      </w:r>
      <w:r w:rsidRPr="004156C3">
        <w:t>Assessing a Mars Agreement Including Human Settlements</w:t>
      </w:r>
      <w:r>
        <w:t>, Chapter 5, pp 37-49, May 16</w:t>
      </w:r>
      <w:r w:rsidRPr="004156C3">
        <w:rPr>
          <w:vertAlign w:val="superscript"/>
        </w:rPr>
        <w:t>th</w:t>
      </w:r>
      <w:r>
        <w:t xml:space="preserve">, 2021, </w:t>
      </w:r>
      <w:r w:rsidRPr="004156C3">
        <w:t>https://link.springer.com/chapter/10.1007/978-3-030-65013-1_4</w:t>
      </w:r>
    </w:p>
    <w:p w14:paraId="2748DD3C" w14:textId="77777777" w:rsidR="00691F8C" w:rsidRPr="00F0432A" w:rsidRDefault="00691F8C" w:rsidP="00691F8C">
      <w:pPr>
        <w:rPr>
          <w:sz w:val="16"/>
        </w:rPr>
      </w:pPr>
      <w:r w:rsidRPr="00F0432A">
        <w:rPr>
          <w:rStyle w:val="StyleUnderline"/>
          <w:highlight w:val="green"/>
        </w:rPr>
        <w:t>The advent of private</w:t>
      </w:r>
      <w:r w:rsidRPr="00F0432A">
        <w:rPr>
          <w:rStyle w:val="StyleUnderline"/>
        </w:rPr>
        <w:t>ly</w:t>
      </w:r>
      <w:r w:rsidRPr="00CA1524">
        <w:rPr>
          <w:rStyle w:val="StyleUnderline"/>
        </w:rPr>
        <w:t xml:space="preserve"> funded </w:t>
      </w:r>
      <w:r w:rsidRPr="00F0432A">
        <w:rPr>
          <w:rStyle w:val="StyleUnderline"/>
          <w:highlight w:val="green"/>
        </w:rPr>
        <w:t>space</w:t>
      </w:r>
      <w:r w:rsidRPr="00CA1524">
        <w:rPr>
          <w:rStyle w:val="StyleUnderline"/>
        </w:rPr>
        <w:t xml:space="preserve"> settlements </w:t>
      </w:r>
      <w:r w:rsidRPr="00F0432A">
        <w:rPr>
          <w:rStyle w:val="StyleUnderline"/>
          <w:highlight w:val="green"/>
        </w:rPr>
        <w:t>could mean</w:t>
      </w:r>
      <w:r w:rsidRPr="00F0432A">
        <w:rPr>
          <w:sz w:val="16"/>
        </w:rPr>
        <w:t xml:space="preserve"> the </w:t>
      </w:r>
      <w:r w:rsidRPr="00CA1524">
        <w:rPr>
          <w:rStyle w:val="StyleUnderline"/>
        </w:rPr>
        <w:t>re-emergence of</w:t>
      </w:r>
      <w:r>
        <w:rPr>
          <w:rStyle w:val="StyleUnderline"/>
        </w:rPr>
        <w:t xml:space="preserve"> </w:t>
      </w:r>
      <w:r w:rsidRPr="00F0432A">
        <w:rPr>
          <w:rStyle w:val="StyleUnderline"/>
          <w:highlight w:val="green"/>
        </w:rPr>
        <w:t xml:space="preserve">the </w:t>
      </w:r>
      <w:r w:rsidRPr="00297B1A">
        <w:rPr>
          <w:rStyle w:val="Emphasis"/>
          <w:highlight w:val="green"/>
        </w:rPr>
        <w:t>company town</w:t>
      </w:r>
      <w:r w:rsidRPr="00F0432A">
        <w:rPr>
          <w:rStyle w:val="StyleUnderline"/>
        </w:rPr>
        <w:t xml:space="preserve"> </w:t>
      </w:r>
      <w:r w:rsidRPr="00297B1A">
        <w:rPr>
          <w:rStyle w:val="Emphasis"/>
        </w:rPr>
        <w:t>model</w:t>
      </w:r>
      <w:r w:rsidRPr="00F0432A">
        <w:rPr>
          <w:rStyle w:val="StyleUnderline"/>
        </w:rPr>
        <w:t>.</w:t>
      </w:r>
      <w:r w:rsidRPr="00F0432A">
        <w:rPr>
          <w:sz w:val="16"/>
        </w:rPr>
        <w:t xml:space="preserve"> Company towns were municipalities where almost every store and housing were owned by one company, which also acted as the employer of the population. Their founders wanted to create a better life for their employees and in return prevent their employees from “fall[ing] prey to the blandishments of union organizers”. 47</w:t>
      </w:r>
    </w:p>
    <w:p w14:paraId="315C0B6F" w14:textId="77777777" w:rsidR="00691F8C" w:rsidRPr="00F0432A" w:rsidRDefault="00691F8C" w:rsidP="00691F8C">
      <w:pPr>
        <w:rPr>
          <w:sz w:val="16"/>
        </w:rPr>
      </w:pPr>
      <w:r w:rsidRPr="00F0432A">
        <w:rPr>
          <w:sz w:val="16"/>
        </w:rPr>
        <w:t xml:space="preserve">The </w:t>
      </w:r>
      <w:r w:rsidRPr="00F0432A">
        <w:rPr>
          <w:rStyle w:val="StyleUnderline"/>
          <w:highlight w:val="green"/>
        </w:rPr>
        <w:t>efforts</w:t>
      </w:r>
      <w:r w:rsidRPr="00F0432A">
        <w:rPr>
          <w:sz w:val="16"/>
        </w:rPr>
        <w:t xml:space="preserve"> made by the company owners </w:t>
      </w:r>
      <w:r w:rsidRPr="00F0432A">
        <w:rPr>
          <w:rStyle w:val="StyleUnderline"/>
          <w:highlight w:val="green"/>
        </w:rPr>
        <w:t>to prevent</w:t>
      </w:r>
      <w:r w:rsidRPr="00F0432A">
        <w:rPr>
          <w:sz w:val="16"/>
        </w:rPr>
        <w:t xml:space="preserve"> the </w:t>
      </w:r>
      <w:r w:rsidRPr="00F0432A">
        <w:rPr>
          <w:rStyle w:val="StyleUnderline"/>
          <w:highlight w:val="green"/>
        </w:rPr>
        <w:t>unionization</w:t>
      </w:r>
      <w:r w:rsidRPr="00CA1524">
        <w:rPr>
          <w:rStyle w:val="StyleUnderline"/>
        </w:rPr>
        <w:t xml:space="preserve"> of</w:t>
      </w:r>
      <w:r w:rsidRPr="00F0432A">
        <w:rPr>
          <w:sz w:val="16"/>
        </w:rPr>
        <w:t xml:space="preserve"> the </w:t>
      </w:r>
      <w:r w:rsidRPr="00CA1524">
        <w:rPr>
          <w:rStyle w:val="StyleUnderline"/>
        </w:rPr>
        <w:t>town</w:t>
      </w:r>
      <w:r>
        <w:rPr>
          <w:rStyle w:val="StyleUnderline"/>
        </w:rPr>
        <w:t xml:space="preserve"> </w:t>
      </w:r>
      <w:r w:rsidRPr="00CA1524">
        <w:rPr>
          <w:rStyle w:val="StyleUnderline"/>
        </w:rPr>
        <w:t xml:space="preserve">inhabitants </w:t>
      </w:r>
      <w:r w:rsidRPr="00F0432A">
        <w:rPr>
          <w:rStyle w:val="StyleUnderline"/>
          <w:highlight w:val="green"/>
        </w:rPr>
        <w:t>were</w:t>
      </w:r>
      <w:r w:rsidRPr="00F0432A">
        <w:rPr>
          <w:sz w:val="16"/>
        </w:rPr>
        <w:t xml:space="preserve"> usually </w:t>
      </w:r>
      <w:r w:rsidRPr="00297B1A">
        <w:rPr>
          <w:rStyle w:val="Emphasis"/>
          <w:highlight w:val="green"/>
        </w:rPr>
        <w:t>successful</w:t>
      </w:r>
      <w:r w:rsidRPr="00CA1524">
        <w:rPr>
          <w:rStyle w:val="StyleUnderline"/>
        </w:rPr>
        <w:t>.</w:t>
      </w:r>
      <w:r w:rsidRPr="00F0432A">
        <w:rPr>
          <w:sz w:val="16"/>
        </w:rPr>
        <w:t xml:space="preserve"> For instance, </w:t>
      </w:r>
      <w:r w:rsidRPr="00CA1524">
        <w:rPr>
          <w:rStyle w:val="StyleUnderline"/>
        </w:rPr>
        <w:t>bosses of the coal-mine</w:t>
      </w:r>
      <w:r w:rsidRPr="00F0432A">
        <w:rPr>
          <w:sz w:val="16"/>
        </w:rPr>
        <w:t xml:space="preserve"> industry in the Northwest of the United States </w:t>
      </w:r>
      <w:r w:rsidRPr="00297B1A">
        <w:rPr>
          <w:rStyle w:val="Emphasis"/>
        </w:rPr>
        <w:t>quickly evicted</w:t>
      </w:r>
      <w:r w:rsidRPr="00CA1524">
        <w:rPr>
          <w:rStyle w:val="StyleUnderline"/>
        </w:rPr>
        <w:t xml:space="preserve"> any workers who tried to orga-</w:t>
      </w:r>
      <w:r>
        <w:rPr>
          <w:rStyle w:val="StyleUnderline"/>
        </w:rPr>
        <w:t xml:space="preserve"> </w:t>
      </w:r>
      <w:r w:rsidRPr="00CA1524">
        <w:rPr>
          <w:rStyle w:val="StyleUnderline"/>
        </w:rPr>
        <w:t>nize,</w:t>
      </w:r>
      <w:r w:rsidRPr="00F0432A">
        <w:rPr>
          <w:sz w:val="16"/>
        </w:rPr>
        <w:t xml:space="preserve"> thus </w:t>
      </w:r>
      <w:r w:rsidRPr="00CA1524">
        <w:rPr>
          <w:rStyle w:val="StyleUnderline"/>
        </w:rPr>
        <w:t>preventing unions</w:t>
      </w:r>
      <w:r w:rsidRPr="00F0432A">
        <w:rPr>
          <w:sz w:val="16"/>
        </w:rPr>
        <w:t xml:space="preserve"> from </w:t>
      </w:r>
      <w:r w:rsidRPr="00CA1524">
        <w:rPr>
          <w:rStyle w:val="StyleUnderline"/>
        </w:rPr>
        <w:t>ever appearing.</w:t>
      </w:r>
      <w:r w:rsidRPr="00F0432A">
        <w:rPr>
          <w:sz w:val="16"/>
        </w:rPr>
        <w:t xml:space="preserve"> Even when companies tolerated and collaborated with unions, wages tended to be lower in those industries where company towns were common.48</w:t>
      </w:r>
    </w:p>
    <w:p w14:paraId="332F637D" w14:textId="77777777" w:rsidR="00691F8C" w:rsidRPr="00CA1524" w:rsidRDefault="00691F8C" w:rsidP="00691F8C">
      <w:pPr>
        <w:rPr>
          <w:rStyle w:val="StyleUnderline"/>
        </w:rPr>
      </w:pPr>
      <w:r w:rsidRPr="00F0432A">
        <w:rPr>
          <w:sz w:val="16"/>
        </w:rPr>
        <w:t xml:space="preserve">The downfall of American company towns was brought by two phenomena that diminished the power that company owners had over their communities: legisla- tive changes and an increase in the competitiveness of the labour market.49 The founding corporation of the settlement will likely monopolize the labour market, making it considerably uncompetitive. Settlers will either have to work for a partic- ular company or abandon the settlement, a process that could take months of travel and have prohibitive costs. </w:t>
      </w:r>
      <w:r w:rsidRPr="00CA1524">
        <w:rPr>
          <w:rStyle w:val="StyleUnderline"/>
        </w:rPr>
        <w:t xml:space="preserve">It is therefore </w:t>
      </w:r>
      <w:r w:rsidRPr="00F0432A">
        <w:rPr>
          <w:rStyle w:val="StyleUnderline"/>
          <w:highlight w:val="green"/>
        </w:rPr>
        <w:t xml:space="preserve">through </w:t>
      </w:r>
      <w:r w:rsidRPr="00297B1A">
        <w:rPr>
          <w:rStyle w:val="Emphasis"/>
          <w:highlight w:val="green"/>
        </w:rPr>
        <w:t>legislation</w:t>
      </w:r>
      <w:r w:rsidRPr="00F0432A">
        <w:rPr>
          <w:rStyle w:val="StyleUnderline"/>
          <w:highlight w:val="green"/>
        </w:rPr>
        <w:t xml:space="preserve"> that</w:t>
      </w:r>
      <w:r w:rsidRPr="00CA1524">
        <w:rPr>
          <w:rStyle w:val="StyleUnderline"/>
        </w:rPr>
        <w:t xml:space="preserve"> excessive control</w:t>
      </w:r>
      <w:r>
        <w:rPr>
          <w:rStyle w:val="StyleUnderline"/>
        </w:rPr>
        <w:t xml:space="preserve"> </w:t>
      </w:r>
      <w:r w:rsidRPr="00CA1524">
        <w:rPr>
          <w:rStyle w:val="StyleUnderline"/>
        </w:rPr>
        <w:t xml:space="preserve">by the company </w:t>
      </w:r>
      <w:r w:rsidRPr="00F0432A">
        <w:rPr>
          <w:rStyle w:val="StyleUnderline"/>
          <w:highlight w:val="green"/>
        </w:rPr>
        <w:t xml:space="preserve">must be </w:t>
      </w:r>
      <w:r w:rsidRPr="00297B1A">
        <w:rPr>
          <w:rStyle w:val="Emphasis"/>
          <w:highlight w:val="green"/>
        </w:rPr>
        <w:t>prevented</w:t>
      </w:r>
      <w:r w:rsidRPr="00CA1524">
        <w:rPr>
          <w:rStyle w:val="StyleUnderline"/>
        </w:rPr>
        <w:t xml:space="preserve"> and the </w:t>
      </w:r>
      <w:r w:rsidRPr="00297B1A">
        <w:rPr>
          <w:rStyle w:val="Emphasis"/>
        </w:rPr>
        <w:t>right to unionize</w:t>
      </w:r>
      <w:r w:rsidRPr="00CA1524">
        <w:rPr>
          <w:rStyle w:val="StyleUnderline"/>
        </w:rPr>
        <w:t xml:space="preserve"> </w:t>
      </w:r>
      <w:r w:rsidRPr="00297B1A">
        <w:rPr>
          <w:rStyle w:val="Emphasis"/>
        </w:rPr>
        <w:t>protected</w:t>
      </w:r>
      <w:r w:rsidRPr="00CA1524">
        <w:rPr>
          <w:rStyle w:val="StyleUnderline"/>
        </w:rPr>
        <w:t>.</w:t>
      </w:r>
    </w:p>
    <w:p w14:paraId="3C0874CC" w14:textId="77777777" w:rsidR="00691F8C" w:rsidRPr="00F0432A" w:rsidRDefault="00691F8C" w:rsidP="00691F8C">
      <w:pPr>
        <w:rPr>
          <w:sz w:val="16"/>
        </w:rPr>
      </w:pPr>
      <w:r w:rsidRPr="00F0432A">
        <w:rPr>
          <w:sz w:val="16"/>
        </w:rPr>
        <w:t xml:space="preserve">Let us now discuss </w:t>
      </w:r>
      <w:r w:rsidRPr="00F0432A">
        <w:rPr>
          <w:rStyle w:val="StyleUnderline"/>
          <w:highlight w:val="green"/>
        </w:rPr>
        <w:t xml:space="preserve">the right to </w:t>
      </w:r>
      <w:r w:rsidRPr="00297B1A">
        <w:rPr>
          <w:rStyle w:val="Emphasis"/>
          <w:highlight w:val="green"/>
        </w:rPr>
        <w:t>strike</w:t>
      </w:r>
      <w:r w:rsidRPr="00F0432A">
        <w:rPr>
          <w:sz w:val="16"/>
        </w:rPr>
        <w:t xml:space="preserve">, both </w:t>
      </w:r>
      <w:r w:rsidRPr="00CA1524">
        <w:rPr>
          <w:rStyle w:val="StyleUnderline"/>
        </w:rPr>
        <w:t>as a necessary tool for the</w:t>
      </w:r>
      <w:r w:rsidRPr="00F0432A">
        <w:rPr>
          <w:sz w:val="16"/>
        </w:rPr>
        <w:t xml:space="preserve"> complete fulfilment of the </w:t>
      </w:r>
      <w:r w:rsidRPr="00CA1524">
        <w:rPr>
          <w:rStyle w:val="StyleUnderline"/>
        </w:rPr>
        <w:t xml:space="preserve">right to unionize and as an expression of the right to </w:t>
      </w:r>
      <w:r w:rsidRPr="00297B1A">
        <w:rPr>
          <w:rStyle w:val="StyleUnderline"/>
        </w:rPr>
        <w:t>peaceful</w:t>
      </w:r>
      <w:r>
        <w:rPr>
          <w:rStyle w:val="StyleUnderline"/>
        </w:rPr>
        <w:t xml:space="preserve"> </w:t>
      </w:r>
      <w:r w:rsidRPr="00CA1524">
        <w:rPr>
          <w:rStyle w:val="StyleUnderline"/>
        </w:rPr>
        <w:t>assembly</w:t>
      </w:r>
      <w:r w:rsidRPr="00F0432A">
        <w:rPr>
          <w:sz w:val="16"/>
        </w:rPr>
        <w:t xml:space="preserve">. It </w:t>
      </w:r>
      <w:r w:rsidRPr="00F0432A">
        <w:rPr>
          <w:rStyle w:val="StyleUnderline"/>
          <w:highlight w:val="green"/>
        </w:rPr>
        <w:t xml:space="preserve">is </w:t>
      </w:r>
      <w:r w:rsidRPr="00297B1A">
        <w:rPr>
          <w:rStyle w:val="Emphasis"/>
          <w:highlight w:val="green"/>
        </w:rPr>
        <w:t>essential</w:t>
      </w:r>
      <w:r w:rsidRPr="00CA1524">
        <w:rPr>
          <w:rStyle w:val="StyleUnderline"/>
        </w:rPr>
        <w:t xml:space="preserve"> for trade unions to have tools </w:t>
      </w:r>
      <w:r w:rsidRPr="00F0432A">
        <w:rPr>
          <w:rStyle w:val="StyleUnderline"/>
          <w:highlight w:val="green"/>
        </w:rPr>
        <w:t>to</w:t>
      </w:r>
      <w:r w:rsidRPr="00CA1524">
        <w:rPr>
          <w:rStyle w:val="StyleUnderline"/>
        </w:rPr>
        <w:t xml:space="preserve"> demonstrate their</w:t>
      </w:r>
      <w:r w:rsidRPr="00F0432A">
        <w:rPr>
          <w:sz w:val="16"/>
        </w:rPr>
        <w:t xml:space="preserve"> increased </w:t>
      </w:r>
      <w:r w:rsidRPr="00297B1A">
        <w:rPr>
          <w:rStyle w:val="Emphasis"/>
        </w:rPr>
        <w:t>bargaining power</w:t>
      </w:r>
      <w:r w:rsidRPr="00CA1524">
        <w:rPr>
          <w:rStyle w:val="StyleUnderline"/>
        </w:rPr>
        <w:t xml:space="preserve"> as a </w:t>
      </w:r>
      <w:r w:rsidRPr="00297B1A">
        <w:rPr>
          <w:rStyle w:val="Emphasis"/>
        </w:rPr>
        <w:t>collection of workers</w:t>
      </w:r>
      <w:r w:rsidRPr="00CA1524">
        <w:rPr>
          <w:rStyle w:val="StyleUnderline"/>
        </w:rPr>
        <w:t>.</w:t>
      </w:r>
      <w:r w:rsidRPr="00F0432A">
        <w:rPr>
          <w:sz w:val="16"/>
        </w:rPr>
        <w:t xml:space="preserve"> Strike action represents one of such tools, and possibly the most important one. In the words of The Honourable Rosalie Silberman Abella, Puisne Justice of the Supreme Court of Canada, “along with their right to associate, […] </w:t>
      </w:r>
      <w:r w:rsidRPr="00CA1524">
        <w:rPr>
          <w:rStyle w:val="StyleUnderline"/>
        </w:rPr>
        <w:t>the right of employees to strike is vital to</w:t>
      </w:r>
      <w:r w:rsidRPr="00F0432A">
        <w:rPr>
          <w:sz w:val="16"/>
        </w:rPr>
        <w:t xml:space="preserve"> protecting the </w:t>
      </w:r>
      <w:r w:rsidRPr="00CA1524">
        <w:rPr>
          <w:rStyle w:val="StyleUnderline"/>
        </w:rPr>
        <w:t>meaningful</w:t>
      </w:r>
      <w:r w:rsidRPr="00F0432A">
        <w:rPr>
          <w:sz w:val="16"/>
        </w:rPr>
        <w:t xml:space="preserve"> process of </w:t>
      </w:r>
      <w:r w:rsidRPr="00624D8E">
        <w:rPr>
          <w:rStyle w:val="Emphasis"/>
          <w:highlight w:val="green"/>
        </w:rPr>
        <w:t>collective bargaining</w:t>
      </w:r>
      <w:r w:rsidRPr="00F0432A">
        <w:rPr>
          <w:rStyle w:val="StyleUnderline"/>
        </w:rPr>
        <w:t>.”</w:t>
      </w:r>
      <w:r w:rsidRPr="00F0432A">
        <w:rPr>
          <w:sz w:val="16"/>
        </w:rPr>
        <w:t>50</w:t>
      </w:r>
    </w:p>
    <w:p w14:paraId="2B758D67" w14:textId="77777777" w:rsidR="00691F8C" w:rsidRPr="00F0432A" w:rsidRDefault="00691F8C" w:rsidP="00691F8C">
      <w:pPr>
        <w:rPr>
          <w:sz w:val="16"/>
        </w:rPr>
      </w:pPr>
      <w:r w:rsidRPr="00F0432A">
        <w:rPr>
          <w:sz w:val="16"/>
        </w:rPr>
        <w:t>Despite not being explicitly enshrined by the UDHR, the right to strike is recog- nized as a right and is regulated by legislation in many nations around the world, including countries such as the United States of America, 51 Uruguay, 52 South Africa, 53 South Korea54 and all member states of the Council of Europe (which is formed by European nations including Russia and Turkey).55,56</w:t>
      </w:r>
    </w:p>
    <w:p w14:paraId="57BE7358" w14:textId="77777777" w:rsidR="00691F8C" w:rsidRPr="00F0432A" w:rsidRDefault="00691F8C" w:rsidP="00691F8C">
      <w:pPr>
        <w:rPr>
          <w:sz w:val="16"/>
        </w:rPr>
      </w:pPr>
      <w:r w:rsidRPr="00F0432A">
        <w:rPr>
          <w:sz w:val="16"/>
        </w:rPr>
        <w:t xml:space="preserve">Even </w:t>
      </w:r>
      <w:r w:rsidRPr="00624D8E">
        <w:rPr>
          <w:rStyle w:val="StyleUnderline"/>
        </w:rPr>
        <w:t xml:space="preserve">when the right to strike is </w:t>
      </w:r>
      <w:r w:rsidRPr="00624D8E">
        <w:rPr>
          <w:rStyle w:val="Emphasis"/>
        </w:rPr>
        <w:t>not regulated</w:t>
      </w:r>
      <w:r w:rsidRPr="00624D8E">
        <w:rPr>
          <w:rStyle w:val="StyleUnderline"/>
        </w:rPr>
        <w:t>, employees will still resort to striking to make their voices heard, such as in the case of the only strike to ever occur in space. In</w:t>
      </w:r>
      <w:r w:rsidRPr="00F0432A">
        <w:rPr>
          <w:rStyle w:val="StyleUnderline"/>
        </w:rPr>
        <w:t xml:space="preserve"> 19</w:t>
      </w:r>
      <w:r w:rsidRPr="00297B1A">
        <w:rPr>
          <w:rStyle w:val="Emphasis"/>
          <w:highlight w:val="green"/>
        </w:rPr>
        <w:t>73</w:t>
      </w:r>
      <w:r w:rsidRPr="00F0432A">
        <w:rPr>
          <w:rStyle w:val="StyleUnderline"/>
        </w:rPr>
        <w:t xml:space="preserve">, </w:t>
      </w:r>
      <w:r w:rsidRPr="00297B1A">
        <w:rPr>
          <w:rStyle w:val="Emphasis"/>
        </w:rPr>
        <w:t>three astronauts</w:t>
      </w:r>
      <w:r w:rsidRPr="00F0432A">
        <w:rPr>
          <w:sz w:val="16"/>
        </w:rPr>
        <w:t xml:space="preserve">, Jerry Carr, Ed Gibson, and William Pogue, </w:t>
      </w:r>
      <w:r w:rsidRPr="00F0432A">
        <w:rPr>
          <w:rStyle w:val="StyleUnderline"/>
        </w:rPr>
        <w:t xml:space="preserve">took an </w:t>
      </w:r>
      <w:r w:rsidRPr="00297B1A">
        <w:rPr>
          <w:rStyle w:val="Emphasis"/>
        </w:rPr>
        <w:t>unauthorized</w:t>
      </w:r>
      <w:r w:rsidRPr="00F0432A">
        <w:rPr>
          <w:rStyle w:val="StyleUnderline"/>
        </w:rPr>
        <w:t xml:space="preserve"> </w:t>
      </w:r>
      <w:r w:rsidRPr="00297B1A">
        <w:rPr>
          <w:rStyle w:val="Emphasis"/>
        </w:rPr>
        <w:t>day off</w:t>
      </w:r>
      <w:r w:rsidRPr="00F0432A">
        <w:rPr>
          <w:rStyle w:val="StyleUnderline"/>
        </w:rPr>
        <w:t xml:space="preserve"> and </w:t>
      </w:r>
      <w:r w:rsidRPr="00297B1A">
        <w:rPr>
          <w:rStyle w:val="Emphasis"/>
        </w:rPr>
        <w:t>cut</w:t>
      </w:r>
      <w:r w:rsidRPr="00F0432A">
        <w:rPr>
          <w:rStyle w:val="StyleUnderline"/>
        </w:rPr>
        <w:t xml:space="preserve"> the </w:t>
      </w:r>
      <w:r w:rsidRPr="00297B1A">
        <w:rPr>
          <w:rStyle w:val="Emphasis"/>
        </w:rPr>
        <w:t>radio</w:t>
      </w:r>
      <w:r w:rsidRPr="00F0432A">
        <w:rPr>
          <w:rStyle w:val="StyleUnderline"/>
        </w:rPr>
        <w:t xml:space="preserve"> for </w:t>
      </w:r>
      <w:r w:rsidRPr="00297B1A">
        <w:rPr>
          <w:rStyle w:val="Emphasis"/>
        </w:rPr>
        <w:t>24 h</w:t>
      </w:r>
      <w:r w:rsidRPr="00F0432A">
        <w:rPr>
          <w:rStyle w:val="StyleUnderline"/>
        </w:rPr>
        <w:t xml:space="preserve"> after their complaints</w:t>
      </w:r>
      <w:r w:rsidRPr="00F0432A">
        <w:rPr>
          <w:sz w:val="16"/>
        </w:rPr>
        <w:t xml:space="preserve"> about their “16 h a day for 84 straight days” work schedule </w:t>
      </w:r>
      <w:r w:rsidRPr="00F0432A">
        <w:rPr>
          <w:rStyle w:val="StyleUnderline"/>
        </w:rPr>
        <w:t>were repeatedly ignored by Mission Control.</w:t>
      </w:r>
      <w:r w:rsidRPr="00F0432A">
        <w:rPr>
          <w:sz w:val="16"/>
        </w:rPr>
        <w:t xml:space="preserve"> 57</w:t>
      </w:r>
    </w:p>
    <w:p w14:paraId="405BE962" w14:textId="77777777" w:rsidR="00691F8C" w:rsidRPr="00CA1524" w:rsidRDefault="00691F8C" w:rsidP="00691F8C">
      <w:pPr>
        <w:rPr>
          <w:rStyle w:val="StyleUnderline"/>
        </w:rPr>
      </w:pPr>
      <w:r w:rsidRPr="00624D8E">
        <w:rPr>
          <w:rStyle w:val="StyleUnderline"/>
        </w:rPr>
        <w:t>While this “</w:t>
      </w:r>
      <w:r w:rsidRPr="00624D8E">
        <w:rPr>
          <w:rStyle w:val="StyleUnderline"/>
          <w:highlight w:val="green"/>
        </w:rPr>
        <w:t>incident</w:t>
      </w:r>
      <w:r w:rsidRPr="00624D8E">
        <w:rPr>
          <w:rStyle w:val="StyleUnderline"/>
        </w:rPr>
        <w:t>” was resolved without any damage</w:t>
      </w:r>
      <w:r w:rsidRPr="00624D8E">
        <w:rPr>
          <w:sz w:val="16"/>
        </w:rPr>
        <w:t xml:space="preserve"> being done </w:t>
      </w:r>
      <w:r w:rsidRPr="00624D8E">
        <w:rPr>
          <w:rStyle w:val="StyleUnderline"/>
        </w:rPr>
        <w:t xml:space="preserve">to the crew members or the mission, it </w:t>
      </w:r>
      <w:r w:rsidRPr="00624D8E">
        <w:rPr>
          <w:rStyle w:val="Emphasis"/>
          <w:highlight w:val="green"/>
        </w:rPr>
        <w:t>demonstrated</w:t>
      </w:r>
      <w:r w:rsidRPr="00624D8E">
        <w:rPr>
          <w:rStyle w:val="StyleUnderline"/>
        </w:rPr>
        <w:t xml:space="preserve"> that </w:t>
      </w:r>
      <w:r w:rsidRPr="00624D8E">
        <w:rPr>
          <w:rStyle w:val="Emphasis"/>
        </w:rPr>
        <w:t>even astronauts</w:t>
      </w:r>
      <w:r w:rsidRPr="00624D8E">
        <w:rPr>
          <w:sz w:val="16"/>
        </w:rPr>
        <w:t xml:space="preserve">, some of </w:t>
      </w:r>
      <w:r w:rsidRPr="00624D8E">
        <w:rPr>
          <w:rStyle w:val="StyleUnderline"/>
        </w:rPr>
        <w:t xml:space="preserve">the most </w:t>
      </w:r>
      <w:r w:rsidRPr="00624D8E">
        <w:rPr>
          <w:rStyle w:val="Emphasis"/>
        </w:rPr>
        <w:t>tenacious</w:t>
      </w:r>
      <w:r w:rsidRPr="00624D8E">
        <w:rPr>
          <w:rStyle w:val="StyleUnderline"/>
        </w:rPr>
        <w:t xml:space="preserve"> and </w:t>
      </w:r>
      <w:r w:rsidRPr="00624D8E">
        <w:rPr>
          <w:rStyle w:val="Emphasis"/>
        </w:rPr>
        <w:t>self-sacrificing</w:t>
      </w:r>
      <w:r w:rsidRPr="00624D8E">
        <w:rPr>
          <w:rStyle w:val="StyleUnderline"/>
        </w:rPr>
        <w:t xml:space="preserve"> professionals, are </w:t>
      </w:r>
      <w:r w:rsidRPr="00624D8E">
        <w:rPr>
          <w:rStyle w:val="Emphasis"/>
        </w:rPr>
        <w:t>willing</w:t>
      </w:r>
      <w:r w:rsidRPr="00624D8E">
        <w:rPr>
          <w:rStyle w:val="StyleUnderline"/>
        </w:rPr>
        <w:t xml:space="preserve"> to </w:t>
      </w:r>
      <w:r w:rsidRPr="00624D8E">
        <w:rPr>
          <w:rStyle w:val="Emphasis"/>
        </w:rPr>
        <w:t>defy</w:t>
      </w:r>
      <w:r w:rsidRPr="00624D8E">
        <w:rPr>
          <w:rStyle w:val="StyleUnderline"/>
        </w:rPr>
        <w:t xml:space="preserve"> </w:t>
      </w:r>
      <w:r w:rsidRPr="00624D8E">
        <w:rPr>
          <w:rStyle w:val="Emphasis"/>
        </w:rPr>
        <w:t>direct orders</w:t>
      </w:r>
      <w:r w:rsidRPr="00624D8E">
        <w:rPr>
          <w:rStyle w:val="StyleUnderline"/>
        </w:rPr>
        <w:t xml:space="preserve"> if the </w:t>
      </w:r>
      <w:r w:rsidRPr="00624D8E">
        <w:rPr>
          <w:rStyle w:val="Emphasis"/>
        </w:rPr>
        <w:t>working conditions</w:t>
      </w:r>
      <w:r w:rsidRPr="00624D8E">
        <w:rPr>
          <w:rStyle w:val="StyleUnderline"/>
        </w:rPr>
        <w:t xml:space="preserve"> become </w:t>
      </w:r>
      <w:r w:rsidRPr="00624D8E">
        <w:rPr>
          <w:rStyle w:val="Emphasis"/>
        </w:rPr>
        <w:t>unacceptable</w:t>
      </w:r>
      <w:r w:rsidRPr="00624D8E">
        <w:rPr>
          <w:rStyle w:val="StyleUnderline"/>
        </w:rPr>
        <w:t>. It also showed that</w:t>
      </w:r>
      <w:r w:rsidRPr="00F0432A">
        <w:rPr>
          <w:rStyle w:val="StyleUnderline"/>
        </w:rPr>
        <w:t xml:space="preserve"> </w:t>
      </w:r>
      <w:r w:rsidRPr="00624D8E">
        <w:rPr>
          <w:rStyle w:val="StyleUnderline"/>
          <w:highlight w:val="green"/>
        </w:rPr>
        <w:t xml:space="preserve">the fact that </w:t>
      </w:r>
      <w:r w:rsidRPr="00624D8E">
        <w:rPr>
          <w:rStyle w:val="Emphasis"/>
          <w:highlight w:val="green"/>
        </w:rPr>
        <w:t xml:space="preserve">striking </w:t>
      </w:r>
      <w:r w:rsidRPr="00297B1A">
        <w:rPr>
          <w:rStyle w:val="Emphasis"/>
          <w:highlight w:val="green"/>
        </w:rPr>
        <w:t>rights</w:t>
      </w:r>
      <w:r w:rsidRPr="00F0432A">
        <w:rPr>
          <w:rStyle w:val="StyleUnderline"/>
          <w:highlight w:val="green"/>
        </w:rPr>
        <w:t xml:space="preserve"> are </w:t>
      </w:r>
      <w:r w:rsidRPr="00297B1A">
        <w:rPr>
          <w:rStyle w:val="Emphasis"/>
          <w:highlight w:val="green"/>
        </w:rPr>
        <w:t>not</w:t>
      </w:r>
      <w:r w:rsidRPr="00F0432A">
        <w:rPr>
          <w:rStyle w:val="StyleUnderline"/>
          <w:highlight w:val="green"/>
        </w:rPr>
        <w:t xml:space="preserve"> </w:t>
      </w:r>
      <w:r w:rsidRPr="00297B1A">
        <w:rPr>
          <w:rStyle w:val="Emphasis"/>
          <w:highlight w:val="green"/>
        </w:rPr>
        <w:t>protected</w:t>
      </w:r>
      <w:r w:rsidRPr="00CA1524">
        <w:rPr>
          <w:rStyle w:val="StyleUnderline"/>
        </w:rPr>
        <w:t xml:space="preserve"> or regulated </w:t>
      </w:r>
      <w:r w:rsidRPr="00F0432A">
        <w:rPr>
          <w:rStyle w:val="StyleUnderline"/>
          <w:highlight w:val="green"/>
        </w:rPr>
        <w:t xml:space="preserve">does </w:t>
      </w:r>
      <w:r w:rsidRPr="00297B1A">
        <w:rPr>
          <w:rStyle w:val="Emphasis"/>
          <w:highlight w:val="green"/>
        </w:rPr>
        <w:t>not</w:t>
      </w:r>
      <w:r w:rsidRPr="00F0432A">
        <w:rPr>
          <w:rStyle w:val="StyleUnderline"/>
          <w:highlight w:val="green"/>
        </w:rPr>
        <w:t xml:space="preserve"> mean</w:t>
      </w:r>
      <w:r w:rsidRPr="00F0432A">
        <w:rPr>
          <w:sz w:val="16"/>
        </w:rPr>
        <w:t xml:space="preserve"> that </w:t>
      </w:r>
      <w:r w:rsidRPr="00297B1A">
        <w:rPr>
          <w:rStyle w:val="Emphasis"/>
          <w:highlight w:val="green"/>
        </w:rPr>
        <w:t>striking</w:t>
      </w:r>
      <w:r w:rsidRPr="00F0432A">
        <w:rPr>
          <w:rStyle w:val="StyleUnderline"/>
          <w:highlight w:val="green"/>
        </w:rPr>
        <w:t xml:space="preserve"> will </w:t>
      </w:r>
      <w:r w:rsidRPr="00297B1A">
        <w:rPr>
          <w:rStyle w:val="Emphasis"/>
          <w:highlight w:val="green"/>
        </w:rPr>
        <w:t>not</w:t>
      </w:r>
      <w:r w:rsidRPr="00F0432A">
        <w:rPr>
          <w:rStyle w:val="StyleUnderline"/>
          <w:highlight w:val="green"/>
        </w:rPr>
        <w:t xml:space="preserve"> </w:t>
      </w:r>
      <w:r w:rsidRPr="00297B1A">
        <w:rPr>
          <w:rStyle w:val="Emphasis"/>
          <w:highlight w:val="green"/>
        </w:rPr>
        <w:t>occur</w:t>
      </w:r>
      <w:r w:rsidRPr="00F0432A">
        <w:rPr>
          <w:rStyle w:val="StyleUnderline"/>
          <w:highlight w:val="green"/>
        </w:rPr>
        <w:t xml:space="preserve">, </w:t>
      </w:r>
      <w:r w:rsidRPr="00297B1A">
        <w:rPr>
          <w:rStyle w:val="Emphasis"/>
          <w:highlight w:val="green"/>
        </w:rPr>
        <w:t>only</w:t>
      </w:r>
      <w:r w:rsidRPr="00F0432A">
        <w:rPr>
          <w:rStyle w:val="StyleUnderline"/>
          <w:highlight w:val="green"/>
        </w:rPr>
        <w:t xml:space="preserve"> that it may occur in </w:t>
      </w:r>
      <w:r w:rsidRPr="00297B1A">
        <w:rPr>
          <w:rStyle w:val="Emphasis"/>
          <w:highlight w:val="green"/>
        </w:rPr>
        <w:t>unexpected</w:t>
      </w:r>
      <w:r w:rsidRPr="00F0432A">
        <w:rPr>
          <w:rStyle w:val="StyleUnderline"/>
          <w:highlight w:val="green"/>
        </w:rPr>
        <w:t xml:space="preserve">, </w:t>
      </w:r>
      <w:r w:rsidRPr="00297B1A">
        <w:rPr>
          <w:rStyle w:val="Emphasis"/>
          <w:highlight w:val="green"/>
        </w:rPr>
        <w:t>uncontrolled</w:t>
      </w:r>
      <w:r w:rsidRPr="00F0432A">
        <w:rPr>
          <w:rStyle w:val="StyleUnderline"/>
          <w:highlight w:val="green"/>
        </w:rPr>
        <w:t>, and</w:t>
      </w:r>
      <w:r w:rsidRPr="00F0432A">
        <w:rPr>
          <w:sz w:val="16"/>
        </w:rPr>
        <w:t xml:space="preserve"> potentially </w:t>
      </w:r>
      <w:r w:rsidRPr="00297B1A">
        <w:rPr>
          <w:rStyle w:val="Emphasis"/>
          <w:highlight w:val="green"/>
        </w:rPr>
        <w:t>endangering</w:t>
      </w:r>
      <w:r w:rsidRPr="00F0432A">
        <w:rPr>
          <w:rStyle w:val="StyleUnderline"/>
          <w:highlight w:val="green"/>
        </w:rPr>
        <w:t xml:space="preserve"> conditions.</w:t>
      </w:r>
    </w:p>
    <w:p w14:paraId="21153C74" w14:textId="77777777" w:rsidR="00691F8C" w:rsidRDefault="00691F8C" w:rsidP="00691F8C">
      <w:pPr>
        <w:rPr>
          <w:rStyle w:val="StyleUnderline"/>
        </w:rPr>
      </w:pPr>
      <w:r w:rsidRPr="00F0432A">
        <w:rPr>
          <w:rStyle w:val="StyleUnderline"/>
          <w:highlight w:val="green"/>
        </w:rPr>
        <w:t xml:space="preserve">The right to </w:t>
      </w:r>
      <w:r w:rsidRPr="00297B1A">
        <w:rPr>
          <w:rStyle w:val="Emphasis"/>
          <w:highlight w:val="green"/>
        </w:rPr>
        <w:t>unionize</w:t>
      </w:r>
      <w:r w:rsidRPr="00F0432A">
        <w:rPr>
          <w:rStyle w:val="StyleUnderline"/>
          <w:highlight w:val="green"/>
        </w:rPr>
        <w:t xml:space="preserve"> and</w:t>
      </w:r>
      <w:r w:rsidRPr="00F0432A">
        <w:rPr>
          <w:sz w:val="16"/>
        </w:rPr>
        <w:t xml:space="preserve"> to </w:t>
      </w:r>
      <w:r w:rsidRPr="00297B1A">
        <w:rPr>
          <w:rStyle w:val="Emphasis"/>
          <w:highlight w:val="green"/>
        </w:rPr>
        <w:t>strike</w:t>
      </w:r>
      <w:r w:rsidRPr="00F0432A">
        <w:rPr>
          <w:rStyle w:val="StyleUnderline"/>
          <w:highlight w:val="green"/>
        </w:rPr>
        <w:t xml:space="preserve"> </w:t>
      </w:r>
      <w:r w:rsidRPr="00624D8E">
        <w:rPr>
          <w:rStyle w:val="StyleUnderline"/>
          <w:highlight w:val="green"/>
        </w:rPr>
        <w:t>must</w:t>
      </w:r>
      <w:r w:rsidRPr="00624D8E">
        <w:rPr>
          <w:rStyle w:val="StyleUnderline"/>
        </w:rPr>
        <w:t xml:space="preserve"> therefore </w:t>
      </w:r>
      <w:r w:rsidRPr="00F0432A">
        <w:rPr>
          <w:rStyle w:val="StyleUnderline"/>
          <w:highlight w:val="green"/>
        </w:rPr>
        <w:t xml:space="preserve">be </w:t>
      </w:r>
      <w:r w:rsidRPr="00297B1A">
        <w:rPr>
          <w:rStyle w:val="Emphasis"/>
          <w:highlight w:val="green"/>
        </w:rPr>
        <w:t>included</w:t>
      </w:r>
      <w:r w:rsidRPr="00F0432A">
        <w:rPr>
          <w:sz w:val="16"/>
        </w:rPr>
        <w:t xml:space="preserve"> in any international agreement that hopes </w:t>
      </w:r>
      <w:r w:rsidRPr="00E375EA">
        <w:rPr>
          <w:rStyle w:val="StyleUnderline"/>
        </w:rPr>
        <w:t xml:space="preserve">to ensure justice and fairness </w:t>
      </w:r>
      <w:r w:rsidRPr="00F0432A">
        <w:rPr>
          <w:rStyle w:val="StyleUnderline"/>
          <w:highlight w:val="green"/>
        </w:rPr>
        <w:t>in</w:t>
      </w:r>
      <w:r w:rsidRPr="00F0432A">
        <w:rPr>
          <w:rStyle w:val="StyleUnderline"/>
        </w:rPr>
        <w:t xml:space="preserve"> private</w:t>
      </w:r>
      <w:r w:rsidRPr="00E375EA">
        <w:rPr>
          <w:rStyle w:val="StyleUnderline"/>
        </w:rPr>
        <w:t xml:space="preserve"> </w:t>
      </w:r>
      <w:r w:rsidRPr="00F0432A">
        <w:rPr>
          <w:rStyle w:val="StyleUnderline"/>
          <w:highlight w:val="green"/>
        </w:rPr>
        <w:t>space</w:t>
      </w:r>
      <w:r w:rsidRPr="00E375EA">
        <w:rPr>
          <w:rStyle w:val="StyleUnderline"/>
        </w:rPr>
        <w:t xml:space="preserve"> settlements.</w:t>
      </w:r>
      <w:r>
        <w:rPr>
          <w:rStyle w:val="StyleUnderline"/>
        </w:rPr>
        <w:t xml:space="preserve"> </w:t>
      </w:r>
      <w:r w:rsidRPr="00297B1A">
        <w:rPr>
          <w:rStyle w:val="Emphasis"/>
          <w:highlight w:val="green"/>
        </w:rPr>
        <w:t>Failure</w:t>
      </w:r>
      <w:r w:rsidRPr="00F0432A">
        <w:rPr>
          <w:rStyle w:val="StyleUnderline"/>
          <w:highlight w:val="green"/>
        </w:rPr>
        <w:t xml:space="preserve"> to set </w:t>
      </w:r>
      <w:r w:rsidRPr="00624D8E">
        <w:rPr>
          <w:rStyle w:val="StyleUnderline"/>
          <w:highlight w:val="green"/>
        </w:rPr>
        <w:t>up</w:t>
      </w:r>
      <w:r w:rsidRPr="00624D8E">
        <w:rPr>
          <w:rStyle w:val="StyleUnderline"/>
        </w:rPr>
        <w:t xml:space="preserve"> a legal framework that provides </w:t>
      </w:r>
      <w:r w:rsidRPr="00624D8E">
        <w:rPr>
          <w:rStyle w:val="Emphasis"/>
        </w:rPr>
        <w:t>safe</w:t>
      </w:r>
      <w:r w:rsidRPr="00E375EA">
        <w:rPr>
          <w:rStyle w:val="StyleUnderline"/>
        </w:rPr>
        <w:t xml:space="preserve"> and </w:t>
      </w:r>
      <w:r w:rsidRPr="00297B1A">
        <w:rPr>
          <w:rStyle w:val="Emphasis"/>
          <w:highlight w:val="green"/>
        </w:rPr>
        <w:t>controlled</w:t>
      </w:r>
      <w:r w:rsidRPr="00F0432A">
        <w:rPr>
          <w:rStyle w:val="StyleUnderline"/>
          <w:highlight w:val="green"/>
        </w:rPr>
        <w:t xml:space="preserve"> </w:t>
      </w:r>
      <w:r w:rsidRPr="00624D8E">
        <w:rPr>
          <w:rStyle w:val="StyleUnderline"/>
          <w:highlight w:val="green"/>
        </w:rPr>
        <w:t>mechanisms for employees to fight</w:t>
      </w:r>
      <w:r w:rsidRPr="00624D8E">
        <w:rPr>
          <w:rStyle w:val="StyleUnderline"/>
        </w:rPr>
        <w:t xml:space="preserve"> for</w:t>
      </w:r>
      <w:r w:rsidRPr="00F0432A">
        <w:rPr>
          <w:sz w:val="16"/>
        </w:rPr>
        <w:t xml:space="preserve"> a </w:t>
      </w:r>
      <w:r w:rsidRPr="00624D8E">
        <w:rPr>
          <w:rStyle w:val="StyleUnderline"/>
        </w:rPr>
        <w:t>better quality</w:t>
      </w:r>
      <w:r w:rsidRPr="00E375EA">
        <w:rPr>
          <w:rStyle w:val="StyleUnderline"/>
        </w:rPr>
        <w:t xml:space="preserve"> of life </w:t>
      </w:r>
      <w:r w:rsidRPr="00F0432A">
        <w:rPr>
          <w:rStyle w:val="StyleUnderline"/>
          <w:highlight w:val="green"/>
        </w:rPr>
        <w:t>could</w:t>
      </w:r>
      <w:r w:rsidRPr="00F0432A">
        <w:rPr>
          <w:sz w:val="16"/>
        </w:rPr>
        <w:t xml:space="preserve"> not only be a violation of their fundamental human rights but could also </w:t>
      </w:r>
      <w:r w:rsidRPr="00F0432A">
        <w:rPr>
          <w:rStyle w:val="StyleUnderline"/>
          <w:highlight w:val="green"/>
        </w:rPr>
        <w:t xml:space="preserve">be a </w:t>
      </w:r>
      <w:r w:rsidRPr="00297B1A">
        <w:rPr>
          <w:rStyle w:val="Emphasis"/>
          <w:highlight w:val="green"/>
        </w:rPr>
        <w:t>danger</w:t>
      </w:r>
      <w:r w:rsidRPr="00F0432A">
        <w:rPr>
          <w:rStyle w:val="StyleUnderline"/>
          <w:highlight w:val="green"/>
        </w:rPr>
        <w:t xml:space="preserve"> to </w:t>
      </w:r>
      <w:r w:rsidRPr="00297B1A">
        <w:rPr>
          <w:rStyle w:val="Emphasis"/>
          <w:highlight w:val="green"/>
        </w:rPr>
        <w:t>space missions</w:t>
      </w:r>
      <w:r w:rsidRPr="00624D8E">
        <w:rPr>
          <w:rStyle w:val="StyleUnderline"/>
        </w:rPr>
        <w:t>.</w:t>
      </w:r>
    </w:p>
    <w:p w14:paraId="46BCFE8A" w14:textId="77777777" w:rsidR="00691F8C" w:rsidRPr="00E375EA" w:rsidRDefault="00691F8C" w:rsidP="00691F8C">
      <w:pPr>
        <w:rPr>
          <w:rStyle w:val="StyleUnderline"/>
        </w:rPr>
      </w:pPr>
    </w:p>
    <w:p w14:paraId="5B7DCA26" w14:textId="77777777" w:rsidR="00691F8C" w:rsidRPr="00BB12C9" w:rsidRDefault="00691F8C" w:rsidP="00691F8C">
      <w:pPr>
        <w:pStyle w:val="Heading4"/>
      </w:pPr>
      <w:r>
        <w:t xml:space="preserve">Second, because of </w:t>
      </w:r>
      <w:r>
        <w:rPr>
          <w:u w:val="single"/>
        </w:rPr>
        <w:t>well-being</w:t>
      </w:r>
      <w:r>
        <w:t xml:space="preserve">. Space workers need to be </w:t>
      </w:r>
      <w:r>
        <w:rPr>
          <w:u w:val="single"/>
        </w:rPr>
        <w:t>happy</w:t>
      </w:r>
      <w:r>
        <w:t xml:space="preserve">, </w:t>
      </w:r>
      <w:r>
        <w:rPr>
          <w:u w:val="single"/>
        </w:rPr>
        <w:t>well-rested</w:t>
      </w:r>
      <w:r>
        <w:t xml:space="preserve">, and </w:t>
      </w:r>
      <w:r>
        <w:rPr>
          <w:u w:val="single"/>
        </w:rPr>
        <w:t>cared for</w:t>
      </w:r>
      <w:r>
        <w:t xml:space="preserve">; otherwise, the settlement is </w:t>
      </w:r>
      <w:r>
        <w:rPr>
          <w:u w:val="single"/>
        </w:rPr>
        <w:t>guaranteed</w:t>
      </w:r>
      <w:r>
        <w:t xml:space="preserve"> to fail.</w:t>
      </w:r>
    </w:p>
    <w:p w14:paraId="03C101BA" w14:textId="77777777" w:rsidR="00691F8C" w:rsidRDefault="00691F8C" w:rsidP="00691F8C">
      <w:r w:rsidRPr="009875C8">
        <w:rPr>
          <w:rStyle w:val="Style13ptBold"/>
        </w:rPr>
        <w:t>Nesvold 23</w:t>
      </w:r>
      <w:r>
        <w:t xml:space="preserve"> </w:t>
      </w:r>
      <w:r w:rsidRPr="009875C8">
        <w:t>– Co-Founder of the Just Space Alliance and former Researcher at NASA Goddard and the Carnegie Institution for Science.</w:t>
      </w:r>
    </w:p>
    <w:p w14:paraId="1E6C01F5" w14:textId="77777777" w:rsidR="00691F8C" w:rsidRPr="009875C8" w:rsidRDefault="00691F8C" w:rsidP="00691F8C">
      <w:pPr>
        <w:rPr>
          <w:sz w:val="16"/>
        </w:rPr>
      </w:pPr>
      <w:r>
        <w:t>Erika Nesvold, “Off-Earth: Ethical Questions and Quandaries for Living in Outer Space,” Cambridge, Massachusetts: The MIT Press, 2023.</w:t>
      </w:r>
    </w:p>
    <w:p w14:paraId="3093CF20" w14:textId="77777777" w:rsidR="00691F8C" w:rsidRPr="009A2847" w:rsidRDefault="00691F8C" w:rsidP="00691F8C">
      <w:pPr>
        <w:rPr>
          <w:rStyle w:val="StyleUnderline"/>
        </w:rPr>
      </w:pPr>
      <w:r w:rsidRPr="009A2847">
        <w:rPr>
          <w:rStyle w:val="StyleUnderline"/>
        </w:rPr>
        <w:t>Indentured servitude was abolished in the US along with slavery with the Thirteenth Amendment, but labor contracts are still common in to- day’s world.</w:t>
      </w:r>
      <w:r w:rsidRPr="009A2847">
        <w:rPr>
          <w:sz w:val="16"/>
        </w:rPr>
        <w:t xml:space="preserve"> A worker may sign a contract with a new employer, for exam- ple, promising to work for their company for a certain number of years. Unlike indentured servants, of course, workers who sign contracts today can quit whenever they want. Depending on the terms of the contract, they may face penalties such as fines or being blacklisted from working for the company again, but their employer won’t hunt them down and force them to return to work. </w:t>
      </w:r>
      <w:r w:rsidRPr="009A2847">
        <w:rPr>
          <w:rStyle w:val="StyleUnderline"/>
        </w:rPr>
        <w:t>The question for Elon Musk is, what will happen to a</w:t>
      </w:r>
      <w:r w:rsidRPr="009A2847">
        <w:rPr>
          <w:sz w:val="16"/>
        </w:rPr>
        <w:t xml:space="preserve">n indentured </w:t>
      </w:r>
      <w:r w:rsidRPr="009A2847">
        <w:rPr>
          <w:rStyle w:val="StyleUnderline"/>
        </w:rPr>
        <w:t xml:space="preserve">Martian worker if they decide to quit? Can they declare bankruptcy and go back to Earth? </w:t>
      </w:r>
      <w:r w:rsidRPr="009A2847">
        <w:rPr>
          <w:sz w:val="16"/>
        </w:rPr>
        <w:t xml:space="preserve">Given the expense of transport- ing humans between planets, it seems more likely they would be </w:t>
      </w:r>
      <w:r w:rsidRPr="009A2847">
        <w:rPr>
          <w:rStyle w:val="StyleUnderline"/>
        </w:rPr>
        <w:t>trapped on Mars.</w:t>
      </w:r>
      <w:r w:rsidRPr="009A2847">
        <w:rPr>
          <w:sz w:val="16"/>
        </w:rPr>
        <w:t xml:space="preserve"> In that case</w:t>
      </w:r>
      <w:r w:rsidRPr="00344B34">
        <w:rPr>
          <w:sz w:val="16"/>
        </w:rPr>
        <w:t xml:space="preserve">, </w:t>
      </w:r>
      <w:r w:rsidRPr="009A2847">
        <w:rPr>
          <w:rStyle w:val="StyleUnderline"/>
        </w:rPr>
        <w:t>what’s to stop their employers from abusing their unpaid, defenseless workforce in the name of profit, dragging the new society back into the labor exploitation practices of the past?</w:t>
      </w:r>
    </w:p>
    <w:p w14:paraId="317DBE2A" w14:textId="77777777" w:rsidR="00691F8C" w:rsidRPr="009A2847" w:rsidRDefault="00691F8C" w:rsidP="00691F8C">
      <w:pPr>
        <w:rPr>
          <w:sz w:val="6"/>
          <w:szCs w:val="6"/>
        </w:rPr>
      </w:pPr>
      <w:r w:rsidRPr="009A2847">
        <w:rPr>
          <w:sz w:val="6"/>
          <w:szCs w:val="6"/>
        </w:rPr>
        <w:t>SPACE AS (SELECTIVE) SURVIVAL LIFEBOATS ARE NOT THE MOST ETHICAL PLACES At the moment, humanity lacks the proven ability to move even one hu- man being to Mars, let alone keep them alive indefinitely when they get there. Perhaps one day, far in the future, we will have the technology and resources capable of transplanting the entire population of the Earth to another habitable environment in space. But what if the Earth becomes uninhabitable in the meantime? We’ll be left with a lifeboat scenario, in which we will have to decide who gets to escape to space and who will be left behind to die on Earth. First, there’s the question of who gets to board the lifeboats leaving Earth. For a case study of the chaos that might ensue, we have only to look at the famous example of the Titanic. It’s a well-known part of the tale that there were not enough lifeboats to accommodate all the passengers and crew of the ill-fated ocean liner. This scenario is virtually guaranteed in the event that a catastrophe forces an evacuation of the Earth. Reactions of the Titanic passengers and crew ranged from the altruistic, noble, and self- sacrificing to the panicky, violent, and self-centered. Some men gave up their seats willingly for women and children. Others tried to force their way onto the boats and were shot. According to eyewitnesses, one man disguised himself in women’s clothing to sneak onto a lifeboat. Another particularly rich passenger paid off crew members to lower his under- filled boat first.15 It’s easy to imagine any of these scenarios playing out in parallel in the event of a planet-wide evacuation of a doomed Earth. Suppose that by the time disaster strikes and we’re loading the space- ships to escape Earth, humans are already living in space. In this scenario, we can imagine the settlements themselves as the lifeboats— small is- lands of sanctuary with life-sustaining but limited resources—and the refugees in the ships escaping Earth as swimmers in the water, desperate to be let in. If the refugees are allowed in, they will strain the limited ca- pacity of the settlements. But if they are left out in the cold of space, they will surely die. This metaphor, of nearly full lifeboats surrounded by desperate, drowning swimmers, has been used to make arguments about refugees and immigration on Earth. In 1974, ecologist Garrett Hardin wrote a pair of articles, titled “Lifeboat Ethics: The Case Against Helping the Poor” and “Living on a Lifeboat,” arguing that pulling additional victims onto a crowded lifeboat would put the lives of the entire boat at risk, and that therefore wealthy nations (the lifeboats, in his metaphor) should not ad- mit or send aid to the citizens of poorer nations (the swimmers), else they risk suffering their own collapse due to overuse of limited resources.16 This kind of radical utilitarianism appeals to some, but even today most immigration and asylum policies acknowledge a middle ground in the possibility that sharing some land and resources can benefit everyone, not just those lucky enough to be born in a lifeboat. If the space settlements reject Hardin’s argument and decide to allow the refugees in, they’ll encounter the same problems faced by refugees on Earth today: How do you peacefully integrate into the societies that you’re fleeing to? How will our hypothetical space settlers respond to a sudden influx of terrified, desperate Earthlings? Will they welcome the remnants of humanity with open arms? Or will they respond the way many humans today respond to overwhelming numbers of refugees: with suspicion, or even disdain? Gabaccia agrees that the potential for conflict between refugees and earlier generations of space settlers has plenty of historical precedent: “It’s perfectly easy for me to imagine, and you see this in today’s world, a real sense of distance and differentiation between the people who are suf- fering the crisis back there on Earth and the ones sitting pretty, presum- ably, on their distant planet. It’s very easy for me to imagine the folks on the distant planet saying, ‘Gosh, those humans on Earth, they just cannot solve their political problems. And why should I solve their problems for them? Why should I send them a ship to bring them to my place? What have they done to deserve that?’”17 Gabaccia even suggested a space parallel to the refugee camps that were hastily built across Europe to handle the 2018 refugee crisis: “If I were to project that into the future, what I would see is large numbers of refugees trying to get on whatever transportation is being provided by the wealthy and comfortable interplanetary humans out there, and the remainder dying. Or, alternatively, the creation of an asteroid in between, and ‘Well, you guys are going to stay there, because we can’t take all of you at once. We’ll try to feed you and house you, but you’ll have to stay there until we’re ready to relocate some of you.’” She pointed out that when con- ditions in refugee camps become intolerable or even just interminable, refugees will often simply strike out on their own, risking death, arrest, or deportation in an attempt to reach a safe haven. That’s dangerous enough now, when the path to safety involves crossing the Mediterranean in an overcrowded boat or trekking across deserts or mountains on foot with no supplies or guide. It would be flatly impossible in space, where “strik- ing out on your own” would require a portable pressurized habitat and a supply of air just to survive the first ten minutes. If our goal in migrating to space is not the pursuit of destiny or valu- able resources but merely survival, we may find ourselves in the position of so many refugees on Earth today: desperate, traumatized, clinging to our children and the hope that there is a safe new home on the other side of the gates, if only the people on the other side will let us in. WHY WOULD YOU GO? THE LEGACY OF OUR INTENTIONS We all search for purpose in our lives, for a reason that we were put on this planet. But our future descendants in space won’t have to wonder: their ancestors, the founders of their space settlement, will have put them on their planet for some purpose. How will knowledge of that purpose shape their lives? A settlement built merely for survival, as a way to avoid putting all of humankind’s eggs in one basket, doesn’t provide much direction to the settlers’ lives. “The meaning of life is to stay alive” is an empty tautology that will likely leave our descendants in space searching for a more enrich- ing purpose. But if they do come to value survival above all else due to the narrative that we pass down to them, what will they lose in the process? A willingness to take risks, to welcome and shelter refugees, to define themselves as more than just vectors for their ancestors’ DNA? What if instead this hypothetical settlement emerges from a com- mercial enterprise, like a mining operation? The US, as a country, was founded by corporations seeking profit as much as by pilgrims seeking religious freedom, and over two hundred years later, we have yet to rid ourselves of some of the worst aspects of capitalism: inequality, labor exploitation, environmental destruction. How can we expect future space settlers to avoid repeating the same mistakes, if their society starts the same way? There are other reasons for migrating to space besides the ones dis- cussed in this chapter, and countless worlds that we could imagine re- sulting from each. The question at the heart of this book—“What kind of world do we want our descendants in space to inhabit?”—requires us to first ask what our intentions are as we start down the path toward leav- ing Earth. We must be honest with ourselves about those intentions and spend the effort to project them forward in time and space to imagine what kinds of societies they might produce. 34 CHAPTER 2 Someday, perhaps, your great-grandchildren may be living in one of humanity’s first off-Earth settlements. If they could ask you how and why they ended up there, what answer might you give them? Did you bring their grandparents with you to space so your family could be a part of a grand adventure? Did their parents immigrate there to seek their fortune, not considering the implications for their children? Were they sent off- planet in a desperate effort to protect them from a rapidly deteriorating environment on Earth? Now consider how each of these different answers would shape your great-grandchildren’s lives, and whether they would thank you or resent you for the decisions you made long before they were born on a planet far away. 3 WHO GETS TO GO? The year is 1211 CE, and you’re sitting on a great canoe somewhere in the Pacific Ocean. You are one of the strongest young men from your village, able to go without food or much water for many days while still keeping up with the other rowers. You were proud to be hand- picked by the chief to accompany him on this long voyage to explore the sea and find new islands. If the land you discover is already occupied, you may decide to live among those people and build a new home and family. Or perhaps you will return to your village with great stories to tell and directions to an uninhabited paradise. The year is 1787 CE, and you’re sitting below decks on a ship just rounding the southern tip of Africa. You’ve been on this boat for five months and have another whole ocean to cross before you and your fellow transportees reach your new home, the first British penal colony in Australia. Your sentence is only seven years long, but you have no idea if you’ll ever see your family again. And you’re not sure how exactly you’re supposed to help establish this colony, given that your only career experience was as a pickpocket in the streets of London. But hey, nobody asked your opinion about any of this, did they? The year is 2100 CE, and you’re sitting on a rocket. The recruitment posters have gone up everywhere: Be A Part of Our Bright future! Help Write the Next Chapter of Human History! Mars Needs YOu! You were one of the first people in line to sign up. But what was the next step? Did you need to buy a ticket? 36 CHAPTER 3 How did you qualify? Did you need experience? Did you have to pass a physical test? And now that you’ve made it onto the ship, who else is sitting next to you? What do they look like? Do you represent humanity’s best and brightest? Most courageous and adventurous? Or just the wealthiest? MOTIVATION WHY DOES IT MATTER WHO WE SEND?</w:t>
      </w:r>
    </w:p>
    <w:p w14:paraId="3FF52C4C" w14:textId="77777777" w:rsidR="00691F8C" w:rsidRPr="009A2847" w:rsidRDefault="00691F8C" w:rsidP="00691F8C">
      <w:pPr>
        <w:rPr>
          <w:rStyle w:val="StyleUnderline"/>
        </w:rPr>
      </w:pPr>
      <w:r w:rsidRPr="009A2847">
        <w:rPr>
          <w:sz w:val="16"/>
        </w:rPr>
        <w:t xml:space="preserve">Much of </w:t>
      </w:r>
      <w:r w:rsidRPr="009A2847">
        <w:rPr>
          <w:rStyle w:val="StyleUnderline"/>
          <w:highlight w:val="green"/>
        </w:rPr>
        <w:t xml:space="preserve">the </w:t>
      </w:r>
      <w:r w:rsidRPr="00344B34">
        <w:rPr>
          <w:rStyle w:val="Emphasis"/>
          <w:highlight w:val="green"/>
        </w:rPr>
        <w:t>effort</w:t>
      </w:r>
      <w:r w:rsidRPr="009A2847">
        <w:rPr>
          <w:rStyle w:val="StyleUnderline"/>
        </w:rPr>
        <w:t xml:space="preserve"> and </w:t>
      </w:r>
      <w:r w:rsidRPr="00344B34">
        <w:rPr>
          <w:rStyle w:val="Emphasis"/>
        </w:rPr>
        <w:t>investment</w:t>
      </w:r>
      <w:r w:rsidRPr="009A2847">
        <w:rPr>
          <w:rStyle w:val="StyleUnderline"/>
        </w:rPr>
        <w:t xml:space="preserve"> </w:t>
      </w:r>
      <w:r w:rsidRPr="009A2847">
        <w:rPr>
          <w:rStyle w:val="StyleUnderline"/>
          <w:highlight w:val="green"/>
        </w:rPr>
        <w:t>of</w:t>
      </w:r>
      <w:r w:rsidRPr="009A2847">
        <w:rPr>
          <w:rStyle w:val="StyleUnderline"/>
        </w:rPr>
        <w:t xml:space="preserve"> the </w:t>
      </w:r>
      <w:r w:rsidRPr="009A2847">
        <w:rPr>
          <w:rStyle w:val="StyleUnderline"/>
          <w:highlight w:val="green"/>
        </w:rPr>
        <w:t>private space</w:t>
      </w:r>
      <w:r w:rsidRPr="009A2847">
        <w:rPr>
          <w:rStyle w:val="StyleUnderline"/>
        </w:rPr>
        <w:t xml:space="preserve">flight industry so far </w:t>
      </w:r>
      <w:r w:rsidRPr="009A2847">
        <w:rPr>
          <w:rStyle w:val="StyleUnderline"/>
          <w:highlight w:val="green"/>
        </w:rPr>
        <w:t xml:space="preserve">has focused on the </w:t>
      </w:r>
      <w:r w:rsidRPr="00344B34">
        <w:rPr>
          <w:rStyle w:val="Emphasis"/>
          <w:highlight w:val="green"/>
        </w:rPr>
        <w:t>hardware</w:t>
      </w:r>
      <w:r w:rsidRPr="009A2847">
        <w:rPr>
          <w:rStyle w:val="StyleUnderline"/>
          <w:highlight w:val="green"/>
        </w:rPr>
        <w:t xml:space="preserve"> of space settlement</w:t>
      </w:r>
      <w:r w:rsidRPr="009A2847">
        <w:rPr>
          <w:rStyle w:val="StyleUnderline"/>
        </w:rPr>
        <w:t>: the rockets</w:t>
      </w:r>
      <w:r w:rsidRPr="009A2847">
        <w:rPr>
          <w:sz w:val="16"/>
        </w:rPr>
        <w:t xml:space="preserve"> that will launch us from our home planet; the long-haul ships that will carry us to our destination; </w:t>
      </w:r>
      <w:r w:rsidRPr="009A2847">
        <w:rPr>
          <w:rStyle w:val="StyleUnderline"/>
        </w:rPr>
        <w:t>the habitats</w:t>
      </w:r>
      <w:r w:rsidRPr="009A2847">
        <w:rPr>
          <w:sz w:val="16"/>
        </w:rPr>
        <w:t xml:space="preserve"> that will protect us from the harsh environ- ment; </w:t>
      </w:r>
      <w:r w:rsidRPr="009A2847">
        <w:rPr>
          <w:rStyle w:val="StyleUnderline"/>
        </w:rPr>
        <w:t>and the</w:t>
      </w:r>
      <w:r w:rsidRPr="009A2847">
        <w:rPr>
          <w:sz w:val="16"/>
        </w:rPr>
        <w:t xml:space="preserve"> various </w:t>
      </w:r>
      <w:r w:rsidRPr="009A2847">
        <w:rPr>
          <w:rStyle w:val="StyleUnderline"/>
        </w:rPr>
        <w:t>tech</w:t>
      </w:r>
      <w:r w:rsidRPr="009A2847">
        <w:rPr>
          <w:sz w:val="16"/>
        </w:rPr>
        <w:t xml:space="preserve">nologies </w:t>
      </w:r>
      <w:r w:rsidRPr="009A2847">
        <w:rPr>
          <w:rStyle w:val="StyleUnderline"/>
        </w:rPr>
        <w:t>that will</w:t>
      </w:r>
      <w:r w:rsidRPr="009A2847">
        <w:rPr>
          <w:sz w:val="16"/>
        </w:rPr>
        <w:t xml:space="preserve"> extract resources, </w:t>
      </w:r>
      <w:r w:rsidRPr="009A2847">
        <w:rPr>
          <w:rStyle w:val="StyleUnderline"/>
        </w:rPr>
        <w:t>recycle</w:t>
      </w:r>
      <w:r w:rsidRPr="009A2847">
        <w:rPr>
          <w:sz w:val="16"/>
        </w:rPr>
        <w:t xml:space="preserve"> our </w:t>
      </w:r>
      <w:r w:rsidRPr="009A2847">
        <w:rPr>
          <w:rStyle w:val="StyleUnderline"/>
        </w:rPr>
        <w:t>water</w:t>
      </w:r>
      <w:r w:rsidRPr="009A2847">
        <w:rPr>
          <w:sz w:val="16"/>
        </w:rPr>
        <w:t xml:space="preserve">, clean our </w:t>
      </w:r>
      <w:r w:rsidRPr="009A2847">
        <w:rPr>
          <w:rStyle w:val="StyleUnderline"/>
        </w:rPr>
        <w:t>air, and produce</w:t>
      </w:r>
      <w:r w:rsidRPr="009A2847">
        <w:rPr>
          <w:sz w:val="16"/>
        </w:rPr>
        <w:t xml:space="preserve"> our </w:t>
      </w:r>
      <w:r w:rsidRPr="009A2847">
        <w:rPr>
          <w:rStyle w:val="StyleUnderline"/>
        </w:rPr>
        <w:t xml:space="preserve">food. </w:t>
      </w:r>
      <w:r w:rsidRPr="009A2847">
        <w:rPr>
          <w:rStyle w:val="StyleUnderline"/>
          <w:highlight w:val="green"/>
        </w:rPr>
        <w:t>But</w:t>
      </w:r>
      <w:r w:rsidRPr="009A2847">
        <w:rPr>
          <w:sz w:val="16"/>
        </w:rPr>
        <w:t xml:space="preserve"> eventually, </w:t>
      </w:r>
      <w:r w:rsidRPr="009A2847">
        <w:rPr>
          <w:rStyle w:val="StyleUnderline"/>
        </w:rPr>
        <w:t>organizations hoping to build the first human space settlement</w:t>
      </w:r>
      <w:r w:rsidRPr="009A2847">
        <w:rPr>
          <w:sz w:val="16"/>
        </w:rPr>
        <w:t xml:space="preserve"> will </w:t>
      </w:r>
      <w:r w:rsidRPr="009A2847">
        <w:rPr>
          <w:rStyle w:val="StyleUnderline"/>
          <w:highlight w:val="green"/>
        </w:rPr>
        <w:t>need to turn</w:t>
      </w:r>
      <w:r w:rsidRPr="009A2847">
        <w:rPr>
          <w:rStyle w:val="StyleUnderline"/>
        </w:rPr>
        <w:t xml:space="preserve"> their attention </w:t>
      </w:r>
      <w:r w:rsidRPr="009A2847">
        <w:rPr>
          <w:rStyle w:val="StyleUnderline"/>
          <w:highlight w:val="green"/>
        </w:rPr>
        <w:t xml:space="preserve">to the </w:t>
      </w:r>
      <w:r w:rsidRPr="00344B34">
        <w:rPr>
          <w:rStyle w:val="Emphasis"/>
          <w:highlight w:val="green"/>
        </w:rPr>
        <w:t>wetware</w:t>
      </w:r>
      <w:r w:rsidRPr="009A2847">
        <w:rPr>
          <w:sz w:val="16"/>
        </w:rPr>
        <w:t xml:space="preserve"> component of the mission</w:t>
      </w:r>
      <w:r w:rsidRPr="009A2847">
        <w:rPr>
          <w:rStyle w:val="StyleUnderline"/>
        </w:rPr>
        <w:t>:</w:t>
      </w:r>
      <w:r w:rsidRPr="009A2847">
        <w:rPr>
          <w:sz w:val="16"/>
        </w:rPr>
        <w:t xml:space="preserve"> </w:t>
      </w:r>
      <w:r w:rsidRPr="009A2847">
        <w:rPr>
          <w:rStyle w:val="StyleUnderline"/>
        </w:rPr>
        <w:t xml:space="preserve">the </w:t>
      </w:r>
      <w:r w:rsidRPr="00344B34">
        <w:rPr>
          <w:rStyle w:val="Emphasis"/>
        </w:rPr>
        <w:t>humans</w:t>
      </w:r>
      <w:r w:rsidRPr="009A2847">
        <w:rPr>
          <w:sz w:val="16"/>
        </w:rPr>
        <w:t xml:space="preserve"> who will populate the settlement. </w:t>
      </w:r>
      <w:r w:rsidRPr="00624D8E">
        <w:rPr>
          <w:rStyle w:val="StyleUnderline"/>
          <w:highlight w:val="green"/>
        </w:rPr>
        <w:t>In the earliest</w:t>
      </w:r>
      <w:r w:rsidRPr="00624D8E">
        <w:rPr>
          <w:rStyle w:val="StyleUnderline"/>
        </w:rPr>
        <w:t xml:space="preserve">, </w:t>
      </w:r>
      <w:r w:rsidRPr="00344B34">
        <w:rPr>
          <w:rStyle w:val="Emphasis"/>
          <w:highlight w:val="green"/>
        </w:rPr>
        <w:t>riskiest days</w:t>
      </w:r>
      <w:r w:rsidRPr="009A2847">
        <w:rPr>
          <w:rStyle w:val="StyleUnderline"/>
        </w:rPr>
        <w:t xml:space="preserve"> of a settlement, </w:t>
      </w:r>
      <w:r w:rsidRPr="009A2847">
        <w:rPr>
          <w:rStyle w:val="StyleUnderline"/>
          <w:highlight w:val="green"/>
        </w:rPr>
        <w:t xml:space="preserve">the </w:t>
      </w:r>
      <w:r w:rsidRPr="00344B34">
        <w:rPr>
          <w:rStyle w:val="Emphasis"/>
          <w:highlight w:val="green"/>
        </w:rPr>
        <w:t>capabilities</w:t>
      </w:r>
      <w:r w:rsidRPr="009A2847">
        <w:rPr>
          <w:rStyle w:val="StyleUnderline"/>
          <w:highlight w:val="green"/>
        </w:rPr>
        <w:t xml:space="preserve"> of</w:t>
      </w:r>
      <w:r w:rsidRPr="009A2847">
        <w:rPr>
          <w:rStyle w:val="StyleUnderline"/>
        </w:rPr>
        <w:t xml:space="preserve"> the </w:t>
      </w:r>
      <w:r w:rsidRPr="009A2847">
        <w:rPr>
          <w:rStyle w:val="StyleUnderline"/>
          <w:highlight w:val="green"/>
        </w:rPr>
        <w:t>human</w:t>
      </w:r>
      <w:r w:rsidRPr="009A2847">
        <w:rPr>
          <w:rStyle w:val="StyleUnderline"/>
        </w:rPr>
        <w:t xml:space="preserve"> settler</w:t>
      </w:r>
      <w:r w:rsidRPr="00624D8E">
        <w:rPr>
          <w:rStyle w:val="StyleUnderline"/>
          <w:highlight w:val="green"/>
        </w:rPr>
        <w:t>s</w:t>
      </w:r>
      <w:r w:rsidRPr="009A2847">
        <w:rPr>
          <w:rStyle w:val="StyleUnderline"/>
        </w:rPr>
        <w:t xml:space="preserve"> and </w:t>
      </w:r>
      <w:r w:rsidRPr="00624D8E">
        <w:rPr>
          <w:rStyle w:val="StyleUnderline"/>
        </w:rPr>
        <w:t xml:space="preserve">crew </w:t>
      </w:r>
      <w:r w:rsidRPr="009A2847">
        <w:rPr>
          <w:rStyle w:val="StyleUnderline"/>
          <w:highlight w:val="green"/>
        </w:rPr>
        <w:t xml:space="preserve">will </w:t>
      </w:r>
      <w:r w:rsidRPr="00624D8E">
        <w:rPr>
          <w:rStyle w:val="StyleUnderline"/>
          <w:highlight w:val="green"/>
        </w:rPr>
        <w:t xml:space="preserve">have </w:t>
      </w:r>
      <w:r w:rsidRPr="00624D8E">
        <w:rPr>
          <w:rStyle w:val="Emphasis"/>
          <w:highlight w:val="green"/>
        </w:rPr>
        <w:t>just as much</w:t>
      </w:r>
      <w:r w:rsidRPr="00624D8E">
        <w:rPr>
          <w:rStyle w:val="StyleUnderline"/>
          <w:highlight w:val="green"/>
        </w:rPr>
        <w:t xml:space="preserve"> impact on</w:t>
      </w:r>
      <w:r w:rsidRPr="009A2847">
        <w:rPr>
          <w:sz w:val="16"/>
        </w:rPr>
        <w:t xml:space="preserve"> the </w:t>
      </w:r>
      <w:r w:rsidRPr="00624D8E">
        <w:rPr>
          <w:rStyle w:val="Emphasis"/>
          <w:highlight w:val="green"/>
        </w:rPr>
        <w:t>success</w:t>
      </w:r>
      <w:r w:rsidRPr="009A2847">
        <w:rPr>
          <w:rStyle w:val="StyleUnderline"/>
          <w:highlight w:val="green"/>
        </w:rPr>
        <w:t xml:space="preserve"> or </w:t>
      </w:r>
      <w:r w:rsidRPr="00624D8E">
        <w:rPr>
          <w:rStyle w:val="Emphasis"/>
          <w:highlight w:val="green"/>
        </w:rPr>
        <w:t>failure</w:t>
      </w:r>
      <w:r w:rsidRPr="009A2847">
        <w:rPr>
          <w:sz w:val="16"/>
        </w:rPr>
        <w:t xml:space="preserve"> of the mission </w:t>
      </w:r>
      <w:r w:rsidRPr="009A2847">
        <w:rPr>
          <w:rStyle w:val="StyleUnderline"/>
          <w:highlight w:val="green"/>
        </w:rPr>
        <w:t xml:space="preserve">as the </w:t>
      </w:r>
      <w:r w:rsidRPr="00344B34">
        <w:rPr>
          <w:rStyle w:val="Emphasis"/>
          <w:highlight w:val="green"/>
        </w:rPr>
        <w:t>tech</w:t>
      </w:r>
      <w:r w:rsidRPr="00344B34">
        <w:rPr>
          <w:rStyle w:val="StyleUnderline"/>
        </w:rPr>
        <w:t>nology k</w:t>
      </w:r>
      <w:r w:rsidRPr="009A2847">
        <w:rPr>
          <w:rStyle w:val="StyleUnderline"/>
        </w:rPr>
        <w:t xml:space="preserve">eeping them alive. It will be </w:t>
      </w:r>
      <w:r w:rsidRPr="00624D8E">
        <w:rPr>
          <w:rStyle w:val="StyleUnderline"/>
        </w:rPr>
        <w:t xml:space="preserve">human </w:t>
      </w:r>
      <w:r w:rsidRPr="00624D8E">
        <w:rPr>
          <w:rStyle w:val="Emphasis"/>
        </w:rPr>
        <w:t>ingenuity</w:t>
      </w:r>
      <w:r w:rsidRPr="00624D8E">
        <w:rPr>
          <w:sz w:val="16"/>
        </w:rPr>
        <w:t xml:space="preserve">, creativity, and opposable thumbs </w:t>
      </w:r>
      <w:r w:rsidRPr="00624D8E">
        <w:rPr>
          <w:rStyle w:val="StyleUnderline"/>
        </w:rPr>
        <w:t xml:space="preserve">that may well </w:t>
      </w:r>
      <w:r w:rsidRPr="00624D8E">
        <w:rPr>
          <w:rStyle w:val="Emphasis"/>
        </w:rPr>
        <w:t>save the day</w:t>
      </w:r>
      <w:r w:rsidRPr="00624D8E">
        <w:rPr>
          <w:rStyle w:val="StyleUnderline"/>
        </w:rPr>
        <w:t xml:space="preserve"> when tech</w:t>
      </w:r>
      <w:r w:rsidRPr="00624D8E">
        <w:rPr>
          <w:sz w:val="16"/>
        </w:rPr>
        <w:t xml:space="preserve">nology </w:t>
      </w:r>
      <w:r w:rsidRPr="00624D8E">
        <w:rPr>
          <w:rStyle w:val="StyleUnderline"/>
        </w:rPr>
        <w:t>breaks down or</w:t>
      </w:r>
      <w:r w:rsidRPr="00624D8E">
        <w:rPr>
          <w:sz w:val="16"/>
        </w:rPr>
        <w:t xml:space="preserve"> natural </w:t>
      </w:r>
      <w:r w:rsidRPr="00624D8E">
        <w:rPr>
          <w:rStyle w:val="StyleUnderline"/>
        </w:rPr>
        <w:t>disaster strikes. On the other hand, humans are</w:t>
      </w:r>
      <w:r w:rsidRPr="00624D8E">
        <w:rPr>
          <w:sz w:val="16"/>
        </w:rPr>
        <w:t xml:space="preserve"> just </w:t>
      </w:r>
      <w:r w:rsidRPr="00624D8E">
        <w:rPr>
          <w:rStyle w:val="StyleUnderline"/>
        </w:rPr>
        <w:t xml:space="preserve">as skilled at </w:t>
      </w:r>
      <w:r w:rsidRPr="00624D8E">
        <w:rPr>
          <w:rStyle w:val="Emphasis"/>
        </w:rPr>
        <w:t>ruin</w:t>
      </w:r>
      <w:r w:rsidRPr="00624D8E">
        <w:rPr>
          <w:rStyle w:val="StyleUnderline"/>
        </w:rPr>
        <w:t xml:space="preserve">ing things as they are at saving the day: we can turn fertile environments into </w:t>
      </w:r>
      <w:r w:rsidRPr="00624D8E">
        <w:rPr>
          <w:rStyle w:val="Emphasis"/>
        </w:rPr>
        <w:t>barren wastelands</w:t>
      </w:r>
      <w:r w:rsidRPr="00624D8E">
        <w:rPr>
          <w:rStyle w:val="StyleUnderline"/>
        </w:rPr>
        <w:t xml:space="preserve"> through </w:t>
      </w:r>
      <w:r w:rsidRPr="00624D8E">
        <w:rPr>
          <w:rStyle w:val="Emphasis"/>
        </w:rPr>
        <w:t>overharvesting</w:t>
      </w:r>
      <w:r w:rsidRPr="00624D8E">
        <w:rPr>
          <w:rStyle w:val="StyleUnderline"/>
        </w:rPr>
        <w:t xml:space="preserve"> and thriving cities into mass graves through war. We can collapse vast empires</w:t>
      </w:r>
      <w:r w:rsidRPr="00624D8E">
        <w:rPr>
          <w:sz w:val="16"/>
        </w:rPr>
        <w:t xml:space="preserve"> with something as simple as an ambiguous line of succession. </w:t>
      </w:r>
      <w:r w:rsidRPr="00624D8E">
        <w:rPr>
          <w:rStyle w:val="StyleUnderline"/>
        </w:rPr>
        <w:t>Moving to the barely inhabitable en- vironment of a space settlement</w:t>
      </w:r>
      <w:r w:rsidRPr="009A2847">
        <w:rPr>
          <w:rStyle w:val="StyleUnderline"/>
        </w:rPr>
        <w:t xml:space="preserve"> will</w:t>
      </w:r>
      <w:r w:rsidRPr="009A2847">
        <w:rPr>
          <w:sz w:val="16"/>
        </w:rPr>
        <w:t xml:space="preserve"> only </w:t>
      </w:r>
      <w:r w:rsidRPr="009A2847">
        <w:rPr>
          <w:rStyle w:val="StyleUnderline"/>
        </w:rPr>
        <w:t xml:space="preserve">intensify the stresses on our hierarchies and social systems, and all the </w:t>
      </w:r>
      <w:r w:rsidRPr="00344B34">
        <w:rPr>
          <w:rStyle w:val="Emphasis"/>
          <w:highlight w:val="green"/>
        </w:rPr>
        <w:t>tech</w:t>
      </w:r>
      <w:r w:rsidRPr="00344B34">
        <w:rPr>
          <w:rStyle w:val="StyleUnderline"/>
        </w:rPr>
        <w:t xml:space="preserve">nology </w:t>
      </w:r>
      <w:r w:rsidRPr="009A2847">
        <w:rPr>
          <w:rStyle w:val="StyleUnderline"/>
        </w:rPr>
        <w:t xml:space="preserve">in the solar system </w:t>
      </w:r>
      <w:r w:rsidRPr="009A2847">
        <w:rPr>
          <w:rStyle w:val="StyleUnderline"/>
          <w:highlight w:val="green"/>
        </w:rPr>
        <w:t xml:space="preserve">won’t save a mission </w:t>
      </w:r>
      <w:r w:rsidRPr="00344B34">
        <w:rPr>
          <w:rStyle w:val="Emphasis"/>
          <w:highlight w:val="green"/>
        </w:rPr>
        <w:t>beset</w:t>
      </w:r>
      <w:r w:rsidRPr="009A2847">
        <w:rPr>
          <w:rStyle w:val="StyleUnderline"/>
          <w:highlight w:val="green"/>
        </w:rPr>
        <w:t xml:space="preserve"> by </w:t>
      </w:r>
      <w:r w:rsidRPr="00344B34">
        <w:rPr>
          <w:rStyle w:val="Emphasis"/>
          <w:highlight w:val="green"/>
        </w:rPr>
        <w:t>interpersonal conflict</w:t>
      </w:r>
      <w:r w:rsidRPr="009A2847">
        <w:rPr>
          <w:rStyle w:val="StyleUnderline"/>
        </w:rPr>
        <w:t>, incompetence, or negligence.</w:t>
      </w:r>
    </w:p>
    <w:p w14:paraId="3BB12DAF" w14:textId="77777777" w:rsidR="00691F8C" w:rsidRPr="009A2847" w:rsidRDefault="00691F8C" w:rsidP="00691F8C">
      <w:pPr>
        <w:rPr>
          <w:rStyle w:val="StyleUnderline"/>
        </w:rPr>
      </w:pPr>
      <w:r w:rsidRPr="009A2847">
        <w:rPr>
          <w:sz w:val="16"/>
        </w:rPr>
        <w:t xml:space="preserve">In the longer term, the demographics of the population of a space settlement, especially </w:t>
      </w:r>
      <w:r w:rsidRPr="009A2847">
        <w:rPr>
          <w:rStyle w:val="StyleUnderline"/>
          <w:highlight w:val="green"/>
        </w:rPr>
        <w:t>the first gen</w:t>
      </w:r>
      <w:r w:rsidRPr="009A2847">
        <w:rPr>
          <w:rStyle w:val="StyleUnderline"/>
        </w:rPr>
        <w:t>eration</w:t>
      </w:r>
      <w:r w:rsidRPr="009A2847">
        <w:rPr>
          <w:sz w:val="16"/>
        </w:rPr>
        <w:t xml:space="preserve">, </w:t>
      </w:r>
      <w:r w:rsidRPr="009A2847">
        <w:rPr>
          <w:rStyle w:val="StyleUnderline"/>
          <w:highlight w:val="green"/>
        </w:rPr>
        <w:t>will</w:t>
      </w:r>
      <w:r w:rsidRPr="009A2847">
        <w:rPr>
          <w:rStyle w:val="StyleUnderline"/>
        </w:rPr>
        <w:t xml:space="preserve"> have an </w:t>
      </w:r>
      <w:r w:rsidRPr="00344B34">
        <w:rPr>
          <w:rStyle w:val="Emphasis"/>
        </w:rPr>
        <w:t>outsized</w:t>
      </w:r>
      <w:r w:rsidRPr="009A2847">
        <w:rPr>
          <w:rStyle w:val="StyleUnderline"/>
        </w:rPr>
        <w:t xml:space="preserve"> </w:t>
      </w:r>
      <w:r w:rsidRPr="00344B34">
        <w:rPr>
          <w:rStyle w:val="Emphasis"/>
        </w:rPr>
        <w:t>effect</w:t>
      </w:r>
      <w:r w:rsidRPr="009A2847">
        <w:rPr>
          <w:rStyle w:val="StyleUnderline"/>
        </w:rPr>
        <w:t xml:space="preserve"> on the </w:t>
      </w:r>
      <w:r w:rsidRPr="00344B34">
        <w:rPr>
          <w:rStyle w:val="Emphasis"/>
        </w:rPr>
        <w:t>future</w:t>
      </w:r>
      <w:r w:rsidRPr="009A2847">
        <w:rPr>
          <w:rStyle w:val="StyleUnderline"/>
        </w:rPr>
        <w:t xml:space="preserve"> of</w:t>
      </w:r>
      <w:r w:rsidRPr="009A2847">
        <w:rPr>
          <w:sz w:val="16"/>
        </w:rPr>
        <w:t xml:space="preserve"> the </w:t>
      </w:r>
      <w:r w:rsidRPr="009A2847">
        <w:rPr>
          <w:rStyle w:val="StyleUnderline"/>
        </w:rPr>
        <w:t>society. The cultural makeup of the population will be passed down from one generation to the next</w:t>
      </w:r>
      <w:r w:rsidRPr="009A2847">
        <w:rPr>
          <w:sz w:val="16"/>
        </w:rPr>
        <w:t xml:space="preserve">, and while </w:t>
      </w:r>
      <w:r w:rsidRPr="009A2847">
        <w:rPr>
          <w:rStyle w:val="StyleUnderline"/>
        </w:rPr>
        <w:t xml:space="preserve">the settle- ment will evolve its own unique identity as time passes, the </w:t>
      </w:r>
      <w:r w:rsidRPr="00344B34">
        <w:rPr>
          <w:rStyle w:val="Emphasis"/>
        </w:rPr>
        <w:t>values</w:t>
      </w:r>
      <w:r w:rsidRPr="009A2847">
        <w:rPr>
          <w:rStyle w:val="StyleUnderline"/>
        </w:rPr>
        <w:t xml:space="preserve"> and </w:t>
      </w:r>
      <w:r w:rsidRPr="00344B34">
        <w:rPr>
          <w:rStyle w:val="Emphasis"/>
        </w:rPr>
        <w:t>traditions</w:t>
      </w:r>
      <w:r w:rsidRPr="009A2847">
        <w:rPr>
          <w:rStyle w:val="StyleUnderline"/>
        </w:rPr>
        <w:t xml:space="preserve"> of its earliest members will act as the seeds for its future cul- ture. The </w:t>
      </w:r>
      <w:r w:rsidRPr="00344B34">
        <w:rPr>
          <w:rStyle w:val="Emphasis"/>
        </w:rPr>
        <w:t>political ideology</w:t>
      </w:r>
      <w:r w:rsidRPr="009A2847">
        <w:rPr>
          <w:sz w:val="16"/>
        </w:rPr>
        <w:t xml:space="preserve"> of the early settlers </w:t>
      </w:r>
      <w:r w:rsidRPr="009A2847">
        <w:rPr>
          <w:rStyle w:val="StyleUnderline"/>
        </w:rPr>
        <w:t xml:space="preserve">will be </w:t>
      </w:r>
      <w:r w:rsidRPr="00344B34">
        <w:rPr>
          <w:rStyle w:val="Emphasis"/>
        </w:rPr>
        <w:t>codified</w:t>
      </w:r>
      <w:r w:rsidRPr="009A2847">
        <w:rPr>
          <w:rStyle w:val="StyleUnderline"/>
        </w:rPr>
        <w:t xml:space="preserve"> into the foundations of the settlement’s government</w:t>
      </w:r>
      <w:r w:rsidRPr="009A2847">
        <w:rPr>
          <w:sz w:val="16"/>
        </w:rPr>
        <w:t xml:space="preserve">. The settlers’ expertise </w:t>
      </w:r>
      <w:r w:rsidRPr="009A2847">
        <w:rPr>
          <w:rStyle w:val="StyleUnderline"/>
        </w:rPr>
        <w:t>and</w:t>
      </w:r>
      <w:r w:rsidRPr="009A2847">
        <w:rPr>
          <w:sz w:val="16"/>
        </w:rPr>
        <w:t xml:space="preserve"> interests will </w:t>
      </w:r>
      <w:r w:rsidRPr="009A2847">
        <w:rPr>
          <w:rStyle w:val="StyleUnderline"/>
          <w:highlight w:val="green"/>
        </w:rPr>
        <w:t>shape</w:t>
      </w:r>
      <w:r w:rsidRPr="009A2847">
        <w:rPr>
          <w:sz w:val="16"/>
        </w:rPr>
        <w:t xml:space="preserve"> their </w:t>
      </w:r>
      <w:r w:rsidRPr="009A2847">
        <w:rPr>
          <w:rStyle w:val="StyleUnderline"/>
          <w:highlight w:val="green"/>
        </w:rPr>
        <w:t>civ</w:t>
      </w:r>
      <w:r w:rsidRPr="009A2847">
        <w:rPr>
          <w:rStyle w:val="StyleUnderline"/>
        </w:rPr>
        <w:t>ilization</w:t>
      </w:r>
      <w:r w:rsidRPr="009A2847">
        <w:rPr>
          <w:rStyle w:val="StyleUnderline"/>
          <w:highlight w:val="green"/>
        </w:rPr>
        <w:t>’s</w:t>
      </w:r>
      <w:r w:rsidRPr="009A2847">
        <w:rPr>
          <w:sz w:val="16"/>
        </w:rPr>
        <w:t xml:space="preserve"> economic </w:t>
      </w:r>
      <w:r w:rsidRPr="009A2847">
        <w:rPr>
          <w:rStyle w:val="StyleUnderline"/>
          <w:highlight w:val="green"/>
        </w:rPr>
        <w:t>path.</w:t>
      </w:r>
      <w:r w:rsidRPr="009A2847">
        <w:rPr>
          <w:rStyle w:val="StyleUnderline"/>
        </w:rPr>
        <w:t xml:space="preserve"> While a space set- tlement will</w:t>
      </w:r>
      <w:r w:rsidRPr="009A2847">
        <w:rPr>
          <w:sz w:val="16"/>
        </w:rPr>
        <w:t xml:space="preserve"> likely </w:t>
      </w:r>
      <w:r w:rsidRPr="009A2847">
        <w:rPr>
          <w:rStyle w:val="StyleUnderline"/>
        </w:rPr>
        <w:t xml:space="preserve">continue to receive immigrants from Earth long after </w:t>
      </w:r>
      <w:r w:rsidRPr="009A2847">
        <w:rPr>
          <w:sz w:val="16"/>
        </w:rPr>
        <w:t xml:space="preserve">it is </w:t>
      </w:r>
      <w:r w:rsidRPr="009A2847">
        <w:rPr>
          <w:rStyle w:val="StyleUnderline"/>
        </w:rPr>
        <w:t>established, its founding members will have</w:t>
      </w:r>
      <w:r w:rsidRPr="009A2847">
        <w:rPr>
          <w:sz w:val="16"/>
        </w:rPr>
        <w:t xml:space="preserve"> a </w:t>
      </w:r>
      <w:r w:rsidRPr="009A2847">
        <w:rPr>
          <w:rStyle w:val="StyleUnderline"/>
        </w:rPr>
        <w:t>lasting impact on the identity of the community. We’ve seen this happen many times on Earth.</w:t>
      </w:r>
    </w:p>
    <w:p w14:paraId="173276C2" w14:textId="77777777" w:rsidR="00691F8C" w:rsidRPr="009A2847" w:rsidRDefault="00691F8C" w:rsidP="00691F8C">
      <w:pPr>
        <w:rPr>
          <w:sz w:val="16"/>
        </w:rPr>
      </w:pPr>
      <w:r w:rsidRPr="009A2847">
        <w:rPr>
          <w:sz w:val="16"/>
        </w:rPr>
        <w:t>Consider the influence of the early colonial Puritan values on today’s American culture, or the effects of Australia’s history of colonization by convicts and working-class English settlers on so much of their modern national identity. Given the importance of this first generation of settlers, for both the short-term survival of the settlement and its long-term identity, it’s worth asking who will decide which Earthlings to send in our first wave of migration. At the moment, the unspoken rule seems to be that whoever owns the rockets gets to pick the astronauts. Space agencies like NASA have strict selection criteria for determining who they will send into space, even for the handful of space “tourists” who have paid their way. No pri- vate spaceflight company has yet released selection criteria for their future pilots and staff: Virgin Galactic currently only employs test pilots, who the company says may one day become “the world’s first commercial Space- ship Pilots,” and SpaceX capsules have, for the most part, been piloted by NASA astronauts, with the exception of the all-civilian Inspiration4 flight in September 2021, paid for by billionaire Jared Isaacman.1 Perhaps in the future, once space settlements have been established with stable populations and functioning governments, the settlements themselves will determine who they will allow in, via immigration laws; but at the outset it will be up to the governments, space agencies, and private space companies here on Earth. It seems likely that the number of volunteers willing to join the first group of settlers on Mars or the Moon will outstrip the settlement’s capac- ity. In 2017, a record-breaking 18,300 people responded to NASA’s call for applications to join the astronaut corps (including myself). Only twelve of these applicants were chosen as astronaut candidates (not including my- self).2 Assuming this level of enthusiasm for living in space doesn’t dimin- ish in the next few decades, the first serious effort to form a permanent off-Earth settlement will be met with an overwhelming number of vol- unteers. Imagine being part of the small group of people assigned the daunting task of whittling down a list of hundreds of thousands of hope- ful applicants to just one hundred future space settlers. What should we base our decision on? IDEALISM WORKING BACKWARD FROM UTOPIA Let’s start at the idealist end of the spectrum. Suppose we have a magic wand that lets us ignore any and all practical considerations. In that case, what’s the fairest way to select our space settlers? In this fantasy scenario, I would argue that anyone who wants to travel to space should be allowed and encouraged to do so, but how does this ideal hold up in the real world? Once we start to view space travel as migration instead of simply ex- ploration, this question starts to look more like a matter of border con- trol than a hiring program for a high-risk job. Is the frontier of space an open border, or should it be regulated? We could take some guidance from the United Nations, which considers freedom of movement to be a human right. Article 13 of the UN’s Universal Declaration of Human Rights, written in 1948, states that “everyone has the right to leave any country, including his own, and to return to his country.”3 This wording doesn’t concern itself with the direction of travel—given the time it was written, its authors probably assumed that the hypothetical human was leaving the country along the surface of the Earth, not directly up into space— but the Outer Space Treaty of 1967 does specifically address space travel. In Article I, it states that “outer space, including the moon and other celestial bodies, shall be free for exploration and use by all States without discrimination of any kind, on a basis of equality and in accor- dance with international law, and there shall be free access to all areas of celestial bodies.”4 So, these documents seem to support the ideal that anyone who wants to should be allowed to leave the Earth. In other words, there should be universal access to space.</w:t>
      </w:r>
    </w:p>
    <w:p w14:paraId="06029E56" w14:textId="77777777" w:rsidR="00691F8C" w:rsidRPr="009A2847" w:rsidRDefault="00691F8C" w:rsidP="00691F8C">
      <w:pPr>
        <w:rPr>
          <w:sz w:val="16"/>
        </w:rPr>
      </w:pPr>
      <w:r w:rsidRPr="009A2847">
        <w:rPr>
          <w:sz w:val="16"/>
        </w:rPr>
        <w:t xml:space="preserve">Of course, there are practical limitations. There’s a difference be- tween being allowed to travel to space and being able to. Having the right to cross a border on Earth doesn’t give someone the right to board an airplane or a ship without purchasing a ticket. Backpackers hoping to travel on the cheap won’t be able to hike or hitchhike their way into space (despite Douglas Adams’s very detailed manuals on the subject5). It is— and will be for decades, if not centuries, to come—enormously expensive to travel to space, and it doesn’t get any cheaper away from the surface of the Earth. </w:t>
      </w:r>
      <w:r w:rsidRPr="009A2847">
        <w:rPr>
          <w:rStyle w:val="StyleUnderline"/>
        </w:rPr>
        <w:t>Resources like water, air, calories, and</w:t>
      </w:r>
      <w:r w:rsidRPr="009A2847">
        <w:rPr>
          <w:sz w:val="16"/>
        </w:rPr>
        <w:t xml:space="preserve"> even </w:t>
      </w:r>
      <w:r w:rsidRPr="009A2847">
        <w:rPr>
          <w:rStyle w:val="StyleUnderline"/>
        </w:rPr>
        <w:t xml:space="preserve">living space will be </w:t>
      </w:r>
      <w:r w:rsidRPr="00344B34">
        <w:rPr>
          <w:rStyle w:val="Emphasis"/>
        </w:rPr>
        <w:t>unimaginably</w:t>
      </w:r>
      <w:r w:rsidRPr="009A2847">
        <w:rPr>
          <w:rStyle w:val="StyleUnderline"/>
        </w:rPr>
        <w:t xml:space="preserve"> </w:t>
      </w:r>
      <w:r w:rsidRPr="00344B34">
        <w:rPr>
          <w:rStyle w:val="Emphasis"/>
        </w:rPr>
        <w:t>precious</w:t>
      </w:r>
      <w:r w:rsidRPr="009A2847">
        <w:rPr>
          <w:rStyle w:val="StyleUnderline"/>
        </w:rPr>
        <w:t xml:space="preserve"> in early space settlements. Trying to cram </w:t>
      </w:r>
      <w:r w:rsidRPr="00344B34">
        <w:rPr>
          <w:rStyle w:val="Emphasis"/>
        </w:rPr>
        <w:t>too many</w:t>
      </w:r>
      <w:r w:rsidRPr="009A2847">
        <w:rPr>
          <w:rStyle w:val="StyleUnderline"/>
        </w:rPr>
        <w:t xml:space="preserve"> people into such a </w:t>
      </w:r>
      <w:r w:rsidRPr="00344B34">
        <w:rPr>
          <w:rStyle w:val="Emphasis"/>
        </w:rPr>
        <w:t>resource-limited</w:t>
      </w:r>
      <w:r w:rsidRPr="009A2847">
        <w:rPr>
          <w:rStyle w:val="StyleUnderline"/>
        </w:rPr>
        <w:t xml:space="preserve"> </w:t>
      </w:r>
      <w:r w:rsidRPr="00344B34">
        <w:rPr>
          <w:rStyle w:val="Emphasis"/>
        </w:rPr>
        <w:t>environment</w:t>
      </w:r>
      <w:r w:rsidRPr="009A2847">
        <w:rPr>
          <w:rStyle w:val="StyleUnderline"/>
        </w:rPr>
        <w:t xml:space="preserve"> will lead directly to </w:t>
      </w:r>
      <w:r w:rsidRPr="00344B34">
        <w:rPr>
          <w:rStyle w:val="Emphasis"/>
        </w:rPr>
        <w:t>suffering</w:t>
      </w:r>
      <w:r w:rsidRPr="009A2847">
        <w:rPr>
          <w:rStyle w:val="StyleUnderline"/>
        </w:rPr>
        <w:t xml:space="preserve"> and </w:t>
      </w:r>
      <w:r w:rsidRPr="00344B34">
        <w:rPr>
          <w:rStyle w:val="Emphasis"/>
        </w:rPr>
        <w:t>death</w:t>
      </w:r>
      <w:r w:rsidRPr="009A2847">
        <w:rPr>
          <w:sz w:val="16"/>
        </w:rPr>
        <w:t>, no matter what our ideals tell us about who has a right to access that environment. While I wish that we lived in a utopian, Star Trek-like future in which every person who wants to go to space is able to, this may never be achievable, and it certainly won’t be in the near future.</w:t>
      </w:r>
    </w:p>
    <w:p w14:paraId="2D810303" w14:textId="77777777" w:rsidR="00691F8C" w:rsidRPr="009A2847" w:rsidRDefault="00691F8C" w:rsidP="00691F8C">
      <w:pPr>
        <w:rPr>
          <w:sz w:val="16"/>
        </w:rPr>
      </w:pPr>
      <w:r w:rsidRPr="009A2847">
        <w:rPr>
          <w:sz w:val="16"/>
        </w:rPr>
        <w:t>However, there are still fair selection methods that would let us provide equal, if not universal, access to space. For example, we could institute a lottery system. This idea is often suggested in the context of space- as-lifeboat, as discussed in the previous chapter. But let’s set the doomsday scenarios aside for the moment and stick to considering a future where Earth remains reasonably habitable and selection for the space settlement program is not required for survival. If it’s not a matter of life and death, do we really need to ensure equal access to space? On the one hand, space exploration has always represented some of humanity’s most ambitious and idealistic values: peaceful cooperation between nations that are not otherwise allies, curiosity and ingenuity in the face of overwhelming technical challenges, and tenacity and cour- age in an unforgivingly dangerous environment. In this spirit, we might ask questions like: If space represents a better, brighter future, shouldn’t everyone have access to it? Or, at least, an equal chance at reaching it? If space represents the future of humanity, whether better or worse, shouldn’t everyone have an equal opportunity to influence and build that future? On the other hand, the history of space exploration has also reflected the practical limitations and biases of the societies that have participated in it. Not everyone gets to be an astronaut. We don’t have a lottery sys- tem to select astronaut candidates from the pool of applicants; they’re 40 CHAPTER 3 carefully chosen by the space agencies who are building and launching the rockets. The only exception to this, at least so far, is that someone with an extremely large amount of money might be able to convince one of those space agencies to let them hitch a ride. In 1990, the Tokyo Broad- casting System paid Russia at least $12 million to fly one of their reporters to the space station Mir for one week, and between 2001 and 2009, seven private citizens paid roughly $20–40 million each to be flown to space.6 More recently, American billionaire Jared Isaacman paid SpaceX an un- disclosed amount of money for a three-day trip to orbit in the company’s Crew Dragon capsule, which seats four. Isaacman chose one of the other three crew members via a raffle, one via an entrepreneurship contest, and one because she was a patient and later employee at St. Jude’s Children’s Research Hospital, which Isaacman raised funds for via the raffle.7 Not only do space agencies have very rigorous and competitive astro- naut selection programs but they also place limitations on who can even apply to be an astronaut. For example, applicants must typically be citi- zens of the country that funds the space agency and meet certain physical and educational qualifications. In their most recent round of astronaut candidate selection in 2020, NASA required applicants to have a mini- mum of a master’s degree in a STEM field, two years of related experience or 1,000 hours of jet pilot experience, and eyesight correctable to 20/20.8 In the early days of space travel, there were even more restrictions on who could hope to travel to space. Both the USA and the USSR selected their first astronauts from pilots in their respective militaries. As a result, the demographics of the population of people who have been to space are not representative of the Earth’s population, either now or in 1961 when Yuri Gagarin became the first human in space. As of early 2021, 569 people had traveled to space, representing 38 nationalities (plus the Soviet Union and West Germany). Only 65, just over 10 percent, have been women.9 If we wanted to cling to the concept of fairness, we could insist that every demographic on Earth is represented in space in numbers corre- sponding to their percentage of the human population. Only 10 percent of space travelers have been women? Let’s get that up to 49.59 percent.10 Out of 100 space settlers, 18 should be from China, 17 from India, and 4 from the United States.11 But what about the island nation of Tuvalu, which makes up about 0.00015 percent of the Earth’s population? Under this system, they won’t get a Tuvaluan representative in space until the number of settlers reaches one million. And what if none of the 11,200 Tuvaluans on Earth want to live in space? It wouldn’t make any sense to force one of them to move to Mars just to satisfy our demographic goals. Both universal access to and equal representation in space might very well be impossible. But equal access to space, in which everyone with the desire to live in space has a fair shot at it, is a worthwhile goal.</w:t>
      </w:r>
    </w:p>
    <w:p w14:paraId="495D65A7" w14:textId="77777777" w:rsidR="00691F8C" w:rsidRPr="009A2847" w:rsidRDefault="00691F8C" w:rsidP="00691F8C">
      <w:pPr>
        <w:rPr>
          <w:rStyle w:val="StyleUnderline"/>
        </w:rPr>
      </w:pPr>
      <w:r w:rsidRPr="009A2847">
        <w:rPr>
          <w:rStyle w:val="StyleUnderline"/>
        </w:rPr>
        <w:t>UTILITARIANISM: BECAUSE ALL THE GOOD INTENTIONS IN THE WORLD WON’T MATTER IF THE SETTLEMENT FAILS AND EVERYONE DIES</w:t>
      </w:r>
    </w:p>
    <w:p w14:paraId="1F119029" w14:textId="77777777" w:rsidR="00691F8C" w:rsidRPr="009A2847" w:rsidRDefault="00691F8C" w:rsidP="00691F8C">
      <w:pPr>
        <w:rPr>
          <w:sz w:val="16"/>
        </w:rPr>
      </w:pPr>
      <w:r w:rsidRPr="009A2847">
        <w:rPr>
          <w:sz w:val="16"/>
        </w:rPr>
        <w:t xml:space="preserve">It’s easy to talk about idealist approaches to space settlement from the comfort of a living room on Earth, but, as is often the case, </w:t>
      </w:r>
      <w:r w:rsidRPr="009A2847">
        <w:rPr>
          <w:rStyle w:val="StyleUnderline"/>
          <w:highlight w:val="green"/>
        </w:rPr>
        <w:t>our best</w:t>
      </w:r>
      <w:r w:rsidRPr="009A2847">
        <w:rPr>
          <w:sz w:val="16"/>
        </w:rPr>
        <w:t xml:space="preserve"> inten- tions and </w:t>
      </w:r>
      <w:r w:rsidRPr="009A2847">
        <w:rPr>
          <w:rStyle w:val="StyleUnderline"/>
          <w:highlight w:val="green"/>
        </w:rPr>
        <w:t xml:space="preserve">plans are </w:t>
      </w:r>
      <w:r w:rsidRPr="00344B34">
        <w:rPr>
          <w:rStyle w:val="Emphasis"/>
          <w:highlight w:val="green"/>
        </w:rPr>
        <w:t>unlikely</w:t>
      </w:r>
      <w:r w:rsidRPr="009A2847">
        <w:rPr>
          <w:rStyle w:val="StyleUnderline"/>
          <w:highlight w:val="green"/>
        </w:rPr>
        <w:t xml:space="preserve"> to </w:t>
      </w:r>
      <w:r w:rsidRPr="00344B34">
        <w:rPr>
          <w:rStyle w:val="Emphasis"/>
          <w:highlight w:val="green"/>
        </w:rPr>
        <w:t>survive</w:t>
      </w:r>
      <w:r w:rsidRPr="009A2847">
        <w:rPr>
          <w:sz w:val="16"/>
        </w:rPr>
        <w:t xml:space="preserve"> first </w:t>
      </w:r>
      <w:r w:rsidRPr="00344B34">
        <w:rPr>
          <w:rStyle w:val="Emphasis"/>
          <w:highlight w:val="green"/>
        </w:rPr>
        <w:t>contact</w:t>
      </w:r>
      <w:r w:rsidRPr="009A2847">
        <w:rPr>
          <w:rStyle w:val="StyleUnderline"/>
        </w:rPr>
        <w:t xml:space="preserve"> with the</w:t>
      </w:r>
      <w:r w:rsidRPr="009A2847">
        <w:rPr>
          <w:sz w:val="16"/>
        </w:rPr>
        <w:t xml:space="preserve"> enemy. (The enemy in this scenario being the cold, heartless, radiation-filled </w:t>
      </w:r>
      <w:r w:rsidRPr="009A2847">
        <w:rPr>
          <w:rStyle w:val="StyleUnderline"/>
        </w:rPr>
        <w:t>vacuum</w:t>
      </w:r>
      <w:r w:rsidRPr="009A2847">
        <w:rPr>
          <w:sz w:val="16"/>
        </w:rPr>
        <w:t xml:space="preserve"> of space.) </w:t>
      </w:r>
      <w:r w:rsidRPr="009A2847">
        <w:rPr>
          <w:rStyle w:val="StyleUnderline"/>
          <w:highlight w:val="green"/>
        </w:rPr>
        <w:t>Space</w:t>
      </w:r>
      <w:r w:rsidRPr="009A2847">
        <w:rPr>
          <w:rStyle w:val="StyleUnderline"/>
        </w:rPr>
        <w:t xml:space="preserve"> travel </w:t>
      </w:r>
      <w:r w:rsidRPr="009A2847">
        <w:rPr>
          <w:rStyle w:val="StyleUnderline"/>
          <w:highlight w:val="green"/>
        </w:rPr>
        <w:t xml:space="preserve">is </w:t>
      </w:r>
      <w:r w:rsidRPr="00344B34">
        <w:rPr>
          <w:rStyle w:val="Emphasis"/>
          <w:highlight w:val="green"/>
        </w:rPr>
        <w:t>hard</w:t>
      </w:r>
      <w:r w:rsidRPr="009A2847">
        <w:rPr>
          <w:sz w:val="16"/>
        </w:rPr>
        <w:t xml:space="preserve">; it’s </w:t>
      </w:r>
      <w:r w:rsidRPr="00344B34">
        <w:rPr>
          <w:rStyle w:val="Emphasis"/>
        </w:rPr>
        <w:t>expensive</w:t>
      </w:r>
      <w:r w:rsidRPr="009A2847">
        <w:rPr>
          <w:sz w:val="16"/>
        </w:rPr>
        <w:t xml:space="preserve">; </w:t>
      </w:r>
      <w:r w:rsidRPr="009A2847">
        <w:rPr>
          <w:rStyle w:val="StyleUnderline"/>
          <w:highlight w:val="green"/>
        </w:rPr>
        <w:t>and</w:t>
      </w:r>
      <w:r w:rsidRPr="009A2847">
        <w:rPr>
          <w:sz w:val="16"/>
        </w:rPr>
        <w:t xml:space="preserve"> for someone who doesn’t know what they’re doing—or is just unlucky—it’s </w:t>
      </w:r>
      <w:r w:rsidRPr="00344B34">
        <w:rPr>
          <w:rStyle w:val="Emphasis"/>
          <w:highlight w:val="green"/>
        </w:rPr>
        <w:t>deadly</w:t>
      </w:r>
      <w:r w:rsidRPr="00344B34">
        <w:rPr>
          <w:sz w:val="16"/>
        </w:rPr>
        <w:t>.</w:t>
      </w:r>
      <w:r w:rsidRPr="009A2847">
        <w:rPr>
          <w:sz w:val="16"/>
        </w:rPr>
        <w:t xml:space="preserve"> Fully embracing the concept of equal access to space and running a lottery to select such a small number of candidates could easily result in a group that’s not qualified to handle the challenges they will face. We’ll have to balance our ideals and values with a utilitarian approach in which we ask what’s best for the survival of the settlement. This means selecting candidate settlers based not only on their own desire to go to space but also on what they can contribute to the effort.</w:t>
      </w:r>
    </w:p>
    <w:p w14:paraId="7FD43C39" w14:textId="77777777" w:rsidR="00691F8C" w:rsidRPr="009A2847" w:rsidRDefault="00691F8C" w:rsidP="00691F8C">
      <w:pPr>
        <w:rPr>
          <w:sz w:val="16"/>
        </w:rPr>
      </w:pPr>
      <w:r w:rsidRPr="009A2847">
        <w:rPr>
          <w:sz w:val="16"/>
        </w:rPr>
        <w:t>Early settlements, before they have had enough time to raise and train the next generation, will need certain occupations and areas of expertise: doctors, engineers, farmers, and so on. It would be poor planning to send an entire fleet of dentists but no plumbers, but it would also be a good idea to bring at least one person trained in dentistry. A crucial step in our selection process must be to determine what range of occupations and skills are necessary for a settlement’s survival. Some are obvious: the experts needed for maintaining the health of humans and technology in the settlement. But what about people trained in leadership? In the arts? In childcare or education?</w:t>
      </w:r>
    </w:p>
    <w:p w14:paraId="0C1753EA" w14:textId="77777777" w:rsidR="00691F8C" w:rsidRPr="009A2847" w:rsidRDefault="00691F8C" w:rsidP="00691F8C">
      <w:pPr>
        <w:rPr>
          <w:rStyle w:val="StyleUnderline"/>
        </w:rPr>
      </w:pPr>
      <w:r w:rsidRPr="009A2847">
        <w:rPr>
          <w:sz w:val="16"/>
        </w:rPr>
        <w:t xml:space="preserve">Regardless of which fields we decide to prioritize, I would argue that the most important skills to screen for in a candidate settler are not emer- gency surgery or spacecraft engine repair, but rather the ability to both learn and teach effectively. Space settlers will need to be able to rapidly adapt to their new environment, absorb information quickly during for- mal training, and pick up new skills as they live in the settlement. They will also need to be excellent teachers, since they will need to train the next generation to replace them in the settlement. </w:t>
      </w:r>
      <w:r w:rsidRPr="009A2847">
        <w:rPr>
          <w:rStyle w:val="StyleUnderline"/>
        </w:rPr>
        <w:t xml:space="preserve">It will be crucial to </w:t>
      </w:r>
      <w:r w:rsidRPr="009A2847">
        <w:rPr>
          <w:sz w:val="16"/>
        </w:rPr>
        <w:t xml:space="preserve">teach certain skills to as many members of the settlement as possible to </w:t>
      </w:r>
      <w:r w:rsidRPr="009A2847">
        <w:rPr>
          <w:rStyle w:val="StyleUnderline"/>
        </w:rPr>
        <w:t>guard against the loss of vital knowledge</w:t>
      </w:r>
      <w:r w:rsidRPr="009A2847">
        <w:rPr>
          <w:sz w:val="16"/>
        </w:rPr>
        <w:t xml:space="preserve"> in the event of a fatal accident. Consider, </w:t>
      </w:r>
      <w:r w:rsidRPr="009A2847">
        <w:rPr>
          <w:rStyle w:val="StyleUnderline"/>
        </w:rPr>
        <w:t>for example, a plague that wipes out all the settlement’s doctors</w:t>
      </w:r>
      <w:r w:rsidRPr="009A2847">
        <w:rPr>
          <w:sz w:val="16"/>
        </w:rPr>
        <w:t xml:space="preserve"> early, leaving untrained personnel to treat the rest of the patients. </w:t>
      </w:r>
      <w:r w:rsidRPr="009A2847">
        <w:rPr>
          <w:rStyle w:val="StyleUnderline"/>
        </w:rPr>
        <w:t>Or an industrial accident that kills the only people qualified to repair the life support system.</w:t>
      </w:r>
    </w:p>
    <w:p w14:paraId="75FAFF90" w14:textId="77777777" w:rsidR="00691F8C" w:rsidRPr="009A2847" w:rsidRDefault="00691F8C" w:rsidP="00691F8C">
      <w:pPr>
        <w:rPr>
          <w:rStyle w:val="StyleUnderline"/>
        </w:rPr>
      </w:pPr>
      <w:r w:rsidRPr="009A2847">
        <w:rPr>
          <w:sz w:val="16"/>
        </w:rPr>
        <w:t xml:space="preserve">For an example of the dangers of losing trained personnel early in a catastrophe, consider the 1967 fire aboard the USS Forrestal, a US Navy aircraft carrier operating in the Gulf of Tonkin during the Vietnam War. An electrical fault in one of the aircraft on deck caused a rocket to fire into another plane, igniting the jet fuel and starting a fire that ultimately killed more than 130 sailors on board. The Forrestal crew fought to extinguish the fire for hours and eventually managed to save the ship, but the initial explosions of fuel tanks and munitions on deck killed or injured nearly all the specially trained firefighting teams. The remaining crew members did their best, but their lack of training led them to make crucial tactical errors while fighting the fire. For example, one team managed to smother part of the fire by laying down a layer of protective firefighting foam over the burning fuel on the deck, only to have a second crew with a water hose enthusiastically wash the foam away, exposing the fuel to air and allowing it to reignite. Today, all sailors in the US Navy are extensively trained in damage control procedures and the use of firefighting and safety equip- ment, and a training video containing footage of the Forrestal fire is still shown to trainees in the Navy and in civilian fire departments.12 </w:t>
      </w:r>
      <w:r w:rsidRPr="009A2847">
        <w:rPr>
          <w:rStyle w:val="StyleUnderline"/>
          <w:highlight w:val="green"/>
        </w:rPr>
        <w:t xml:space="preserve">In a </w:t>
      </w:r>
      <w:r w:rsidRPr="00344B34">
        <w:rPr>
          <w:rStyle w:val="Emphasis"/>
          <w:highlight w:val="green"/>
        </w:rPr>
        <w:t>space settlement</w:t>
      </w:r>
      <w:r w:rsidRPr="009A2847">
        <w:rPr>
          <w:rStyle w:val="StyleUnderline"/>
          <w:highlight w:val="green"/>
        </w:rPr>
        <w:t xml:space="preserve"> where</w:t>
      </w:r>
      <w:r w:rsidRPr="009A2847">
        <w:rPr>
          <w:rStyle w:val="StyleUnderline"/>
        </w:rPr>
        <w:t xml:space="preserve"> an </w:t>
      </w:r>
      <w:r w:rsidRPr="009A2847">
        <w:rPr>
          <w:rStyle w:val="StyleUnderline"/>
          <w:highlight w:val="green"/>
        </w:rPr>
        <w:t xml:space="preserve">equipment failure could </w:t>
      </w:r>
      <w:r w:rsidRPr="00344B34">
        <w:rPr>
          <w:rStyle w:val="Emphasis"/>
          <w:highlight w:val="green"/>
        </w:rPr>
        <w:t>decimate</w:t>
      </w:r>
      <w:r w:rsidRPr="009A2847">
        <w:rPr>
          <w:rStyle w:val="StyleUnderline"/>
          <w:highlight w:val="green"/>
        </w:rPr>
        <w:t xml:space="preserve"> the population in </w:t>
      </w:r>
      <w:r w:rsidRPr="00344B34">
        <w:rPr>
          <w:rStyle w:val="Emphasis"/>
          <w:highlight w:val="green"/>
        </w:rPr>
        <w:t>seconds</w:t>
      </w:r>
      <w:r w:rsidRPr="00624D8E">
        <w:rPr>
          <w:rStyle w:val="StyleUnderline"/>
        </w:rPr>
        <w:t xml:space="preserve">, widespread </w:t>
      </w:r>
      <w:r w:rsidRPr="00624D8E">
        <w:rPr>
          <w:rStyle w:val="Emphasis"/>
          <w:highlight w:val="green"/>
        </w:rPr>
        <w:t>training</w:t>
      </w:r>
      <w:r w:rsidRPr="00624D8E">
        <w:rPr>
          <w:rStyle w:val="StyleUnderline"/>
        </w:rPr>
        <w:t xml:space="preserve"> in areas like emergency </w:t>
      </w:r>
      <w:r w:rsidRPr="00624D8E">
        <w:rPr>
          <w:rStyle w:val="Emphasis"/>
        </w:rPr>
        <w:t>medicine</w:t>
      </w:r>
      <w:r w:rsidRPr="00624D8E">
        <w:rPr>
          <w:rStyle w:val="StyleUnderline"/>
        </w:rPr>
        <w:t xml:space="preserve">, </w:t>
      </w:r>
      <w:r w:rsidRPr="00624D8E">
        <w:rPr>
          <w:rStyle w:val="Emphasis"/>
        </w:rPr>
        <w:t>life support</w:t>
      </w:r>
      <w:r w:rsidRPr="00624D8E">
        <w:rPr>
          <w:rStyle w:val="StyleUnderline"/>
        </w:rPr>
        <w:t xml:space="preserve"> maintenance, and </w:t>
      </w:r>
      <w:r w:rsidRPr="00624D8E">
        <w:rPr>
          <w:rStyle w:val="Emphasis"/>
        </w:rPr>
        <w:t>safety</w:t>
      </w:r>
      <w:r w:rsidRPr="00624D8E">
        <w:rPr>
          <w:rStyle w:val="StyleUnderline"/>
        </w:rPr>
        <w:t xml:space="preserve"> procedures </w:t>
      </w:r>
      <w:r w:rsidRPr="00624D8E">
        <w:rPr>
          <w:rStyle w:val="StyleUnderline"/>
          <w:highlight w:val="green"/>
        </w:rPr>
        <w:t>could mean the difference between</w:t>
      </w:r>
      <w:r w:rsidRPr="00624D8E">
        <w:rPr>
          <w:rStyle w:val="StyleUnderline"/>
        </w:rPr>
        <w:t xml:space="preserve"> a </w:t>
      </w:r>
      <w:r w:rsidRPr="00624D8E">
        <w:rPr>
          <w:rStyle w:val="Emphasis"/>
        </w:rPr>
        <w:t>tragic</w:t>
      </w:r>
      <w:r w:rsidRPr="00624D8E">
        <w:rPr>
          <w:rStyle w:val="StyleUnderline"/>
        </w:rPr>
        <w:t xml:space="preserve">, but not catastrophic, </w:t>
      </w:r>
      <w:r w:rsidRPr="00624D8E">
        <w:rPr>
          <w:rStyle w:val="Emphasis"/>
          <w:highlight w:val="green"/>
        </w:rPr>
        <w:t>loss of life</w:t>
      </w:r>
      <w:r w:rsidRPr="00624D8E">
        <w:rPr>
          <w:rStyle w:val="StyleUnderline"/>
          <w:highlight w:val="green"/>
        </w:rPr>
        <w:t xml:space="preserve"> and</w:t>
      </w:r>
      <w:r w:rsidRPr="009A2847">
        <w:rPr>
          <w:rStyle w:val="StyleUnderline"/>
        </w:rPr>
        <w:t xml:space="preserve"> the </w:t>
      </w:r>
      <w:r w:rsidRPr="00624D8E">
        <w:rPr>
          <w:rStyle w:val="Emphasis"/>
          <w:highlight w:val="green"/>
        </w:rPr>
        <w:t>complete de- struction</w:t>
      </w:r>
      <w:r w:rsidRPr="009A2847">
        <w:rPr>
          <w:rStyle w:val="StyleUnderline"/>
        </w:rPr>
        <w:t xml:space="preserve"> of the settlement.</w:t>
      </w:r>
    </w:p>
    <w:p w14:paraId="392B230F" w14:textId="77777777" w:rsidR="00691F8C" w:rsidRPr="006B4BF3" w:rsidRDefault="00691F8C" w:rsidP="00691F8C">
      <w:pPr>
        <w:rPr>
          <w:sz w:val="2"/>
          <w:szCs w:val="2"/>
        </w:rPr>
      </w:pPr>
      <w:r w:rsidRPr="006B4BF3">
        <w:rPr>
          <w:sz w:val="2"/>
          <w:szCs w:val="2"/>
        </w:rPr>
        <w:t>ACCESSIBILITY AND REPRODUCTIVE FITNESS BECAUSE WE STILL EXIST IN THE PHYSICAL WORLD Space agencies, which take a very utilitarian approach to crew selection, consider more than education and experience when reviewing astronaut applications. A major component of the astronaut selection process is the health screening. For example, the European Space Agency required a ten-day visit from its astronaut candidates in 2008 for a medical exam that included everything from physical fitness to dental health.13 A space agency doesn’t want to send astronauts into space who physically can’t perform their duties, or who have a higher chance of dying in the harsh conditions of spaceflight. This is both for practical purposes (a dead as- tronaut can’t get the job done) and moral ones. Is this a model we want to carry on into space settlement? At first glance, it may seem like the most practical and ethical method to screen applicants. Potential settlers with certain preexisting health conditions might have a higher likelihood of death, the argument goes, and de- pending on the disability, they may not be able to operate the technology required for transportation and survival. For example, spacesuits, also known as extravehicular activity (EVA) suits, are designed for people who have four functional limbs, and who fall within a specific height range. In 2019, NASA had to postpone its highly advertised first all-female space- walk in part because there were not enough medium-sized, operational EVA suits on board for both of the female crew members.14 A person with dwarfism, gigantism, or an amputated limb may not be able to operate or even fit into such a suit at all if the equipment available is limited to a small number of generic shapes and sizes. Up to this point, these arguments have been popular in space pro- grams, which have generally taken many of their procedures and values from the military mindset, and which are responsible for (relatively) short-term missions under limited budget constraints. But one of the 44 CHAPTER 3 key objectives of space settlements is that they be multi-generational: eventually, settlements will not be able to filter the incoming settlers because they will be born into the settlements. We might imagine a sci- ence fictional future in which genetic screening and manipulation reach the point where hereditary disease and disability are eradicated, but there will always be the possibility of an injury causing disability later in life. “Accidents happen,” astronomer and disabled rights activist Jesse Sha- nahan pointed out when I asked her about the challenges of screening potential space settlers for disabilities. “Disability is going to happen in space. It is a fact of human existence. And especially in a hostile, unfamil- iar environment, there’s even more chance for people to become disabled, both mentally and physically, given the requirements and harshness of the job.”15 This means that no matter how rigorous the medical screen- ings are initially, eventually we will have disabled people living in space settlements. In fact, Shanahan argues that all humans are disabled in space: it is not an environment we evolved to survive in, and our bod- ies are not well-suited for low gravity, high radiation, or any of the other harsh conditions of space. Shanahan suggests that this requires a shift in our thinking from medical disqualification to accessibility: “Rather than thinking that we can circumvent the disability issue by just preventing previously disabled people from becoming settlers, instead we need to talk about what kinds of infrastructure we can put in place because dis- ability is inevitable.” We will all need assistive technologies to help us live in space, so it just makes sense to plan and design our settlements with accessibility in mind. And if we’re doing that anyway, there’s no reason to exclude people from the initial settlement list due to disability. Modern disability rights advocates like Shanahan who fight for more accessibility in public spaces often point out that accessibility benefits everyone, not just people with disabilities. The same will be true in space. A person born into a space settlement will need to be able to fit into a spacesuit at any time in their lives, from infancy through old age, in case of pressure loss in the habitat. This means that EVA suits will either need to be manufactured in a variety of sizes or will need to be designed in a manner that can be modified to change size to fit the wearer. Design- ing EVA suits with adaptable sizes will make space more accessible to WHO GETs TO GO? 45 settlers whose body shapes differ from the average, and will also benefit any space settler whose body changes size or shape over the course of their life, which is to say, any space settler. The European Space Agency has recently acknowledged the benefits of developing space technology for a larger variety of body shapes. In 2021, they opened applications for a “parastronaut feasibility project” to as- tronaut hopefuls with a “lower limb deficiency,” leg length difference, or height less than 130 centimeters. “Along the way,” states the ESA website about the program, “it will bring innovations and other benefits to the safety and efficiency of future crews.”16 As another example, suppose we were to design controls for our space habitat that could be used by people with vision impairments: voice con- trols, for example, or tactile controls with Braille labeling. Many astro- nauts today experience poorer vision after spaceflight due to the effects of microgravity. If this becomes a long-term problem in a space settlement, accessible controls for people with vision impairments will be crucial. But they will also be useful in an emergency in which people with otherwise adequate vision lose their sight. In 2014, Italian astronaut Luca Parmitano experienced a leak in his EVA suit that caused water to trickle into his helmet during a spacewalk outside the International Space Station. The water clung to his eyes, mak- ing it very difficult to see. Parmitano had to blindly feel his way back to the airlock, grasping clumsily in thick gloves to find the handholds astro- nauts use to pull themselves along the outside of the station.17 A similar scenario in a space settlement would be much easier to deal with if the settlement were equipped with controls that do not solely depend on vi- sion. Even in the absence of any vision impairment, voice controls add a measure of convenience to many activities, which is one reason why voice assistants like Siri and Alexa have become so popular. There is another component of physical health that today’s space agencies don’t include in their screenings (at least not yet): reproductive fitness. A space settlement will only become truly self-sustaining when it can maintain and increase its population without the need for immigra- tion. Setting aside, for now, the challenges of attempting human repro- duction in space, we may need to consider the reproductive abilities of individual applicants and of the population of settlers as a whole. We will have to find a way to balance the needs of the first generation of settlers with the requirements of future generations. For example, suppose we narrow down our applicant pool to a group of ideal candidates. They have the perfect balance of skill sets, expertise, physical and psychological resilience, or whatever other parameters we have decided are important to us. Now suppose that this group is com- posed entirely of people who are unwilling or unable to reproduce natu- rally. This “perfect” crop of first-generation settlers could end up being the only generation! Does this mean that we should reject applicants who are infertile, elderly, or simply uninterested in having children? My answer is a qualified “no.” We should consider the reproductive fitness of the group of candidate settlers during the selection process, and perhaps make adjustments if we see that the population of settlers as a whole is unlikely to be able to produce a second generation. But we should avoid including reproductive fitness in our criteria for individual candidates. This stance reflects my argument for equal access to space but also, more practically, it acknowledges the alternative reproduction methods available to modern humans. After all, not every member of the settlement will need to be able to reproduce, and the settlement may be able to take advantage of various artificial reproductive technologies we use on Earth today, such as in vitro fertilization or surrogacy. Besides, restricting our candidate pool to applicants who are both fertile and willing to reproduce biologically will not, by itself, guarantee a stable population. For one thing, we need a large enough population to ensure the genetic diversity of future generations. Small, isolated popula- tions are vulnerable to what’s known as the founder effect: certain traits will be overrepresented compared to the parent population, and over time the new population may come to look significantly different from the parent. If these overrepresented traits include recessive genetic disorders, interbreeding within the community will increase the incidence of these disorders in the new population. The minimum viable human population is estimated to be around 10,000— smaller populations risk inbreeding due to the lack of genetic diversity.18 This can be decreased by bringing a supply of extra genetic ma- terial: frozen embryos, for example, or sperm samples. But we’ll also need to plan for accidents and disease decreasing the settlement’s population WHO GETs TO GO? 47 size, and for the possibility that elements of the space environment like increased radiation or low gravity will affect the fertility rate of the settle- ment. The minimum viable population level of 10,000 also assumes that the population is already reasonably genetically diverse. If we’re already considering examining the genetic makeup of our applicants in order to ensure diversity, it’s a short step toward thinking about which genetic traits might be desirable in a space settler. Maybe we should give extra weight to candidates whose descendants would be more physically suited to space. Smaller people, for example, require less rocket fuel to reach space, and they also require fewer calories and less water to survive. Of course, we could also rule out people whose genes produce a disadvantage in space: poor eyesight, for example, or a predisposition toward certain diseases. And then we find ourselves on the slippery slope to eugenics. Any step in the direction of that slippery slope must be taken with great caution and forethought. For now, I will make the same argument that I did regarding reproductive fitness: we should consider the genetic diversity of our settler population during the selection process, but indi- vidual genetic profiling should otherwise be avoided as much as possible. CAPITALISM THE RICH WILL INHERIT THE STARS? I’ve been pointing to today’s space agencies as examples of organizations that select their crew members based on what they can contribute to the mission. But there is an exception to this strict utilitarianism, and as is of- ten the case, that exception involves large quantities of money. A handful of private citizens have circumvented the typical astronaut selection proc- esses by paying a fee of tens of millions of dollars each. Someone feeling generous could argue that this process is still utilitarian, and that one of the things that space tourists contribute to the mission is extra funding. Indeed, many of these fee-paying space travelers reject the term “space tourist” and point out that they completed rigorous preflight training and performed scientific experiments while in space. But the fact remains that they would not have made it to space without the ability to pay. Much of 48 CHAPTER 3 the discussion of passenger selection by today’s private spaceflight indus- try has also focused on financial criteria: selecting passengers based on who can afford to pay for a ticket. Elon Musk of SpaceX has stated that one of the key steps on his road- map for space settlement is to bring the cost of spaceflight down to the point where it is accessible to the average, middle-class American. As he said at a talk at the 67th International Astronautical Congress in 2017, “If we can get the cost of moving to Mars to be roughly equivalent to a median house price in the United States, which is around $200,000, then I think the probability of establishing a self-sustaining civilization is very high.”19 His argument, and the argument of many in the private spaceflight indus- try, is that space settlement must be economically sustainable at every point of its development if it is to eventually become self-sufficient. Given that the only people currently making concrete, near-term plans for off- world resource extraction and habitat construction are private companies rather than publicly funded governmental agencies, it’s starting to seem like a capitalist framework for space settlement might be a necessary evil on the path to a multi-planet human civilization. But should that frame- work include charging would-be settlers for their tickets to space? In an attempt to answer this question, I’d like to point out some flaws in the SpaceX plan. For one thing, the median house price in the United States is more money than many people on Earth today will see in their lifetimes. The idea that a family will be able to sell their home and other earthly possessions to afford a ticket to space assumes that they have the financial resources of a middle-class family in a developed country. This leaves the rest of the world behind and introduces a lot of the demo- graphic biases discussed earlier in this chapter. More practically, there are examples from the history of colonization on Earth demonstrating that selecting colonists based simply on their ability to pay can be detrimental, and even disastrous, to the colony itself. One of the more prominent examples is Jamestown, an English settle- ment founded on an island in the James River in what is now the Com- monwealth of Virginia but was at the time the territory of the Paspahegh subtribe of the larger Powhatan chiefdom. While eventually Jamestown became the first permanent English settlement in the Americas, it suf- fered multiple near collapses early in its history. WHO GETs TO GO? 49 The winter of 1609–1610, referred to by some colonists as the “starv- ing time,” was a particularly harsh period. At the beginning of this win- ter, nearly 500 settlers lived in Jamestown. By the following spring, only around 60 had survived the disease and starvation that took nearly all their fellow colonists.20 These last few stragglers abandoned the colony and set sail for England, although they met a relief ship carrying supplies and additional settlers on their way down the James River and were forced to return. A number of factors likely contributed to the repeated failures at Jamestown, including natural disasters, conflict with the Powhatan (which later intensified after the colonists killed the Paspahegh chief’s wife and children), and bad luck. But the massive loss of life can be par- tially attributed to the lack of skill and planning among the colonists. Many of the original colonists were upper class, with only a small number of “laborers” accompanying them as servants. These aristocratic gentle- men not only lacked expertise in farming, woodworking, and other vital trades but their privileged upbringings had not prepared them for the physical labor and hardship waiting for them in the colony.21 The pri- vate investors of the Virginia Company, who financed the founding of Jamestown, were impatient to see some return on their investments, and encouraged the colonists to produce goods to be sold back in England or risk being cut off from further support. As a result, early colonists spent much of their time searching for gold or manufacturing lumber rather than farming or constructing homes. It’s not hard to imagine a similar scenario playing out in space. The ingredients are the same: an inhospitable environment, settled by volun- teers with more wealth than relevant skills, funded by private investors hoping to exploit new territory and resources for financial gain. It’s clear that if we let the financial resources of applicants dominate our candidate selection criteria, we risk repeating the tragedy of Jamestown. But I will go one step further and argue that the ability to pay should not be considered during selection at all. Should an applicant who is selected to move to a space settlement be allowed to liquidate everything they own and contrib- ute those funds to the company or agency helping them get there? Sure, why not. But we should not judge our candidates based on their ability or willingness to do so. Limiting our settlers to only those who can afford 50 CHAPTER 3 the trip violates both the ideal of equal access to space and the practical approach of prioritizing the most qualified candidates. If one day I’m lucky enough to board the first spacecraft taking set- tlers to Mars, I don’t want to see the passenger compartment filled with only the rich and powerful. I want to look around at the people I will be spending the rest of my life with and see fellow passengers from all cor- ners of the globe, people who will work with me to keep the settlement alive, and to teach our children the skills and values they will need to build a new society that I can be proud of. When I imagine myself making that first journey to humanity’s new home, it is in the company of Earthlings from six continents, doctors and engineers, plumbers and farmers, lead- ers and teachers, children and parents, and, if I’m very, very lucky, my dog. II HOW WILL WE LIVE WITH THE LAND? 4 WHO OWNS SPACE? The year is 1450 CE, and you are at home in your village at the edge of a field in central England. Your family has farmed this patch of land for centuries, and your children will farm it after you are gone, but the land itself does not belong to you. You are merely a tenant on the lands of a lord who allows you to farm the land in exchange for a share of your harvest. The land does not belong to the lord, either; it was granted to him by the king in exchange for his military service. And all the land of the kingdom was bestowed upon the king by God himself. Nevertheless, today you will rise from your small bed and work this tiny piece of God’s land with your own hands. The year is 1865 CE, and you and your family are finally free from the slavery you have lived under your entire lives. But now you need to recover and build a life for yourselves. You’re a strong worker, and you know how to farm this fertile country; you’ve done it all your life. The government has taken land from former slave owners and parceled it out to freed families like yours. You finally have a place that is yours, and you all work hard to make it a home. But now a rumor is spreading that the new president wants to take that land back, land you’ve been working since you were an enslaved child, land that you finally owned in your freedom. How will you start over again? Where will you go? The year is 2100 CE, and you’ve finally reached your new home among the stars. You take your first step off the transport ship from Earth, breathing in 54 CHAPTER 4 the air of the habitat. You’re ready to set down your luggage and relax after your long journey. But where can you do that? Will you be assigned a room in a shared habitat, or were you expected to purchase private land for yourself in advance? If you’re planning on making your fortune here by mining or farming, how can you get the rights to work that territory? Who owns the land beneath your feet? Is it even legal to own land in space? MOTIVATION WHY DOES PROPERTY MATTER? Just as on Earth, different locations in space will grant various advantages to those who have access to those places. Currently, many investors and entrepreneurs are eyeing space for the valuable physical resources that they hope to extract and then sell at a profit, like water from the Moon or precious metals from asteroids. But space also harbors other, less tangi- ble resources. For space settlement advocates concerned with overpopula- tion on Earth, outer space means literal space: room to grow and expand our civilization. For others, space offers advantageous or strategic posi- tioning. Future settlers will be able to build communities far from terres- trial enemies or oppressive governments. Certain orbital configurations, the intangible opposite of physical territory on the surface of a planet or moon, represent locations where a space station can maintain a comfort- able stationary position, or a way for an interplanetary spacecraft to reach its destination with a minimal fuel requirement. Even in low Earth orbit today, different orbits provide better views of areas of scientific interest on the Earth, or a peek into other nations’ backyards. As we continue to move outward beyond our planet, developing new technology to improve humanity’s ability to access this extraterrestrial territory, how will we de- cide who will benefit from its advantages? If I stuck a pin in a map of any continent on Earth, odds are good that at least one person, corporation, or government claims that land as their own. Even Antarctica, the only continent without an Indigenous popula- tion, is almost completely blanketed by a quilt of overlapping claims by various nations. But property in space, including land on the surface of WHO OWNs sPACE? 55 bodies like the Moon or Mars, is not generally considered to be “owned” by any individuals or groups on Earth. Until recently, there hasn’t been much point to claiming territory in space; after all, what good would it do anyone to claim ownership of prop- erty that they can’t use or even visit? For nearly all of human history, space was accessible only through remote observation, and was thus equally available to anyone who had the ability to observe it. There has certainly been conflict over who owns specific observatories and the pieces of land they occupy here on Earth, but in general, one stargazer’s observation of the night sky doesn’t detract from their neighbor’s enjoyment of the same view. But as humans continue their expansion into space in the hopes of establishing permanent settlements and accessing valuable resources, conflicts will arise over who has the right to extract those resources, build structures, access certain areas, and exclude unwelcome visitors. Human- ity has struggled through countless similar conflicts over land on Earth throughout our existence, and this history has taught us that having a consistent property rights system, one that everyone agrees on, is crucial for a number of reasons, all of which will apply in space. THE BENEFITS OF PROPERTY RIGHTS MORE THAN JUST A PLACE TO BUILD YOUR HOUSE Economists argue that one of the primary benefits of property rights is, naturally, related to economics. Specifically, private property rights are considered a key requirement for capitalism, the system under which most spacefaring companies are currently developing their space programs and industries. Property in space, along with the rockets, mining equip- ment, and other technologies required to extract resources, is a means of production. Applying labor to property produces valuable goods—water and precious metals, in the case of space mining, for example—that can then be sold to produce wealth. But without the investment of labor, the resources just sit there, producing nothing valuable (in the economic sense). In order to incentivize people to invest the necessary effort to im- prove the land and extract its resources, the argument goes, they need 56 CHAPTER 4 some kind of guarantee that they’ll be the ones to benefit from those re- sources. Private property ownership is that guarantee. It doesn’t just give a landowner access to the property; it also gives them a sense of security that they’ll still have access to the property next week or next year. This lets them plan for the future. “People will invest in a resource only if they are secure in their own- ership or future use of that resource,” property lawyer Yuliya Panfil ex- plained during a 2019 panel on the legal landscape of space. “A lot of my work in the past has been with cocoa farmers, for example. A farmer won’t plant a tree on land that they have insecure rights over, because in the ten years that it might take the tree to grow, that farmer might be kicked off their land, and then their investment will all be for naught.”1 Panfil also pointed to another example that is probably more familiar to non- farmers: “The types of upgrades that homeowners make to their homes are quite different than those that renters will make, because a home- owner knows that they will be staying in that home long-term.” The complexity of our economic system means that a landowner doesn’t even need to plant crops or mine the ground to make a profit from their land. “A lot of economists point to property rights as one of the cornerstones of wealth creation,” explained Laura Montgomery, a lawyer who specializes in space policy and law. “Because you can leverage those rights, you can take out a mortgage, you can get a loan off of it, you use it as collateral. And then you can make it grow from there.”2 This economic perspective has been explicitly cited by companies advocating for private property rights in space. “Without property rights, any plan to engage the private sector in long-term beyond LEO [low Earth orbit] activities will ultimately fail,” states a report commissioned by NASA in 2013.3 The report, produced by space station module manufac- turer Bigelow Aerospace, argued that in order to develop a stable space economy, companies must have confidence that “they will be able to (1) enjoy the fruits of their labor relative to activities conducted on the Moon or other celestial bodies, and (2) own the property that they have surveyed, developed, and are realistically able to utilize.” Many economists and environmental conservationists also see pri- vate property rights as an important incentive for conserving resources. The argument is that if a limited resource, like a common grazing area WHO OWNs sPACE? 57 or fishing stock, is shared without restriction, then the individual users will be incentivized to take as much as they can without consideration for the collective harm they are doing, leading to the destruction of the resource. This is the “tragedy of the commons,” a term coined by ecologist Garrett Hardin: a behavioral phenomenon blamed for climate change and other forms of environmental destruction.4 In space, this tragedy might take the form of Martian settlements collectively depleting the fro- zen water in Mars’s polar ice caps as they mine them for drinking water. Closer to home, the increasing number of decommissioned satellites in low Earth orbit is already polluting the orbital environment with dan- gerous debris. Many economists, conservationists, and public policy experts, in- cluding Hardin, have argued that the tragedy of the commons is an in- escapable consequence of human behavior that can only be overcome by one of two methods: regulation of the commons by an external authority, or privatization of the commons. The argument for the latter approach is that if the resources are distributed among consumers, who are each given full ownership of their portion, then each individual owner is incen- tivized to preserve their share of the resource. This perspective on human behavior was challenged in 1990 by econo- mist Elinor Ostrom, whose Nobel Prize–winning work pointed out that the conclusions drawn from the tragedy of the commons model are not borne up by observations of the way humans actually act in a commons. Ostrom studied examples of a type of commons that she called a “community- pool resource”: a resource that is finite and can therefore be used up if too many users try to extract value from it too quickly, but also one that is large enough to make it difficult to keep out “free-riders,” users who extract value without putting in their fair share of labor to maintain the resource. Ostrom discovered that while some community- pool resources are depleted due to self-interest, others are well maintained without the need for either a strong external authority or full privatization.5 This indi- cates that there may be alternative approaches, besides private property, to protecting the space environment from overuse. Beyond the practical economic considerations, there are also socio- logical components of property. Arguments over property on Earth can get deeply heated, whether it’s two neighbors sparring over their fence 58 CHAPTER 4 line or two countries going to war over a contested border. Where do these strong feelings come from? Through her work, lawyer Yuliya Panfil has observed the powerful emotional and cultural connections that humans have to their land. “For many people around the world,” she said, “land is not just the place where you put your house. It’s your unit of belonging in a society. It’s the unit through which you measure your culture and your society’s history.”6 Debbie Becher, a sociologist at Barnard College at Columbia Univer- sity, pointed out another source of strong emotion regarding property conflicts: a sense of fairness and justice. Property rights systems, she noted, “are social agreements about who gets what . . . Agreements over rights, over all kinds of things that we might claim to resources. And so I think people have strong feelings about who deserves what, even if they’re not personally involved.”7 This can help explain why the debate over prop- erty rights in space can bring up strong emotions even in people who will never live in space themselves. If space is going to be shared among our descendants, we want to see it shared fairly. What does a fair distribution of land look like? Legal considerations aside (for the moment), there are plenty of options for how to divide up property in space. Different nations could claim different territories, as we see in Antarctica. We could conduct a lottery or auction off parcels of land to the highest bidder. We could simply grant property on a first- come- first- served basis, where the first person to reach the surface of another world can claim as much land as they want. Without an agreed- upon property distribution system, this last option will likely occur by default. After all, if the first settlers to reach Mars insist that they own the land they build their settlement on, no one else will be on Mars to stop them. “Do we really, as a world, want to reward whoever gets there first?” Becher asked. “I think some people do, because it’s an incentive. Clearly that’s part of the U.S.’s interest, is creating an incentive for their com- panies to get there.”8 How do we want to distribute space property? Is a distribution of private property rights even the right approach? As a world, we should make these decisions now, while all the stakeholders are still here on Earth. WHO OWNs sPACE? 59 WHAT IS PROPERTY? OUR RELATIONSHIP WITH “STUFF” For most people, the word “property” just refers to “stuff”: land, yes, but also the structures on that land, as well as physical possessions and even intangibles like ideas or radio frequencies. If you can own it, or claim some kind of right to it, it’s property. But sociologists and anthropol- ogists have observed that in human societies, property rights systems aren’t really about “stuff”; they’re about people. More specifically, a property right isn’t a relationship between a person and an object, it’s an agreement between people about the object. And these agreements aren’t limited to written deeds and titles, or other property laws in a society. Becher explained that a sociologist like herself “would see prop- erty as a kind of social agreement. Property rights certainly exist in writ- ing, in law, and that’s part of what they are. But they’re really only real to the extent that we respect them. [So, property rights are, in a sense,] claims that people make that get respected by others. So they’re always social.”9 From a legal perspective, property is considered a “bundle of rights,” with various legal statuses representing different combinations of rights. For example, if I own a house and my neighbor rents the house next door, we both have the right to live on our respective properties. But as an owner, I can sell my house, while as a renter, my neighbor can’t sell theirs. The modern Western property system tends to emphasize ownership as a way to hold the entire bundle of rights to a property, but in practice, even privately owned property can have multiple overlapping rights held by different people. In the previous example, even though I own my house, third parties may also have rights to my land—airplanes are allowed to fly over the house, and public works might dig up my yard to maintain utility lines. My government may even have the right to take my land for public use, under what the US calls eminent domain. Space settlement advocates tend to view space as a commons, with ownership shared by every human on Earth. On the other hand, some space lawyers (lawyers who specialize in law and policy regarding space) like Henry Hertzfeld and his colleagues argue against this interpretation 60 CHAPTER 4 of current space law: “All too often, commentators and pundits remark that outer space itself belongs to everyone. It is in fact just the opposite. Space itself belongs to no one and the right to access, explore, and use space is granted to everyone.”10 Even if everyone agreed on a single frame- work for space property rights today, this bundle of rights—access, explo- ration, and use—may very well shift as laws evolve over time. Clearly, when we talk about property rights in space, it’s more compli- cated than just working out who owns which piece of extraterrestrial land. Perhaps we’ll end up with a system where enclosed habitats, along with the air and water they use to keep their inhabitants alive, are considered common property shared by all residents, while mining sites are private property that can be bought and sold. Alternatively, maybe a settlement will have a central government that grants or sells mining rights for cer- tain regions without selling full ownership of the land. HISTORICAL COLONIAL LAND DISTRIBUTION LESSONS FROM OUR TROUBLED PAST As we think about how to distribute property rights in space in the future, we could look to the past for inspiration and ask how land was distributed in historical colonies. The first step, of course, was for the colonizers to assert that the land was “unowned,” which was often false. Colonizers tended to acknowledge that Indigenous people were present on the land that they wanted to colonize, but usually argued that the Indigenous peo- ple weren’t using it properly, and therefore didn’t own it. As justification for this argument, advocates for English colonization of North America often referenced the work of philosopher John Locke, who considered private property to exist only where human labor has been applied to the natural world. By “labor,” Locke and his contemporaries specifically meant agricultural cultivation and enclosure.11 The Indigenous people encountered by English colonists did not fence in their farmland. Thus, in the view of the colonizers, the land was “terra nullius,” a Latin term mean- ing land that is empty or unoccupied. Obviously, Indigenous people were using the land, they just weren’t using it in the way that the colonizing societies considered “civilized.” WHO OWNs sPACE? 61 Centuries later, similar justification was used for the Dawes Act, which subdivided Indigenous tribal land into allotments distributed to Indig- enous families and individuals. Advocates of the legislation argued that forcing Indigenous people to implement private property rights would allow them to use their land more productively and to better assimilate into US culture, ignoring the fact that the Indigenous people already had their own perfectly functional property law that simply differed from the US system.12 Why does this matter in space, where the land is actually not being used by any Indigenous humans (or aliens, as far as we can tell)? Even if space truly is “empty land,” the historical appropriation of land by colo- nizers, based on their belief that Indigenous people were not using their land “correctly,” provides a crucial lesson about property rights: different cultures have different approaches to their relationship with land. Once land was declared (by the colonizers) to be unoccupied and was claimed as the territory of the colonizing nation, it had to be distributed among the colonists somehow. In North America, a large swath of the east coast was claimed by Britain, and then granted to two large corpo- rations by the British king: the Virginia Company of London and the Vir- ginia Company of Plymouth. These corporations, known collectively as the Virginia Company, were then faced with the task of making a profit off the land. Disappointed by the lack of gold, which Spanish colonizers were currently seizing from the Indigenous peoples of South America, the Virginia Company turned to tobacco, a valuable crop that required large amounts of both land (which the Virginia Company had in abundance) and labor (which they did not). “To try to induce people to come, they started offering shares of land to people who brought labor with them,” colonial historian Margaret New- ell said. “So you got a share if you came yourself, but you got the same amount of share, and you got the share, if you brought laborers with you, and that included indentured servants, enslaved Africans, or your own family members. These were called ‘headrights.’ So this was actually a company decision. But it became very customary.”13 Corporations hoping to earn a profit by extracting valuable resources from space property may face a similar labor challenge. At the start of space mining and settle- ment, there will be significantly more land than labor. Systems like the 62 CHAPTER 4 headrights system of the Virginia Company, applied to space, might easily incentivize labor exploitation like indentured servitude and slavery. This property-granting system also led to unequal distributions of land. A landowner who could afford to pay to import extra labor could gain more land, increasing their own wealth. The Virginia Company failed in 1624 and Virginia became a royal colony instead, but its right to self- govern was maintained, and the consolidation of land continued. “The local governments that emerge out of these corporations—and they had a lot of leeway, and a lot of self-government—they pretty much tended to give land to each other,” Newell explained. “That was essentially one of the functions of local government, was to give land and get land. So the leader- ship cohorts of all of these colonial ventures very quickly became owners of lots of large estates. They got land as rewards, gave land to each other.”14 This uneven distribution of land was perpetuated over subsequent generations by inheritance and the continued distribution of land to peo- ple who were already landowners. A family descended from a poor immi- grant could also gain land over time, if their farm was profitable enough that they could purchase more land and afford the labor to maintain it. But families that were granted land early in the colony’s history had a big head start. Many people living in North America didn’t even have the legal right to own land at the beginning of colonization. Indigenous people certainly weren’t allowed to participate in this system, and neither were the enslaved Africans who were brought to the continent so their captors could gain property through headrights. Even European women living in colonial America could not own land under British law. Given the po- tential for wealth creation that private property provides in a capitalist system, these inequalities compounded over time, even after women and non- white Americans were eventually given equal rights to own property in the US. For example, the lack of access to land ownership for enslaved and, later, freed Black Americans contributed to the racial wealth gap that exists between Black and white Americans today, although it is difficult to determine the degree of effect this had when compared to the racially dis- criminatory policies and laws that have persisted in one form or another in the US since the abolition of slavery.15 Even globally, countries with a history of high levels of land ownership inequality correlate with relatively high levels of income inequality today.16 WHO OWNs sPACE? 63 It’s clear that the way that land is distributed early in a colony can have generationally lasting effects on inequality. But if we don’t get it right the first time, at the start of space settlement, surely we can simply adjust the distribution of property once we recognize our error, right? History states otherwise. In fact, history shows that land reform and redistribution is extremely difficult and particularly prone to corruption when financial motives are involved. After the US Civil War, Union General William Sher- man ordered 400,000 acres of confiscated Confederate land set aside for formerly enslaved Black refugees. Each family was to be granted up to 40 acres, allowing them to live independently and begin to rebuild after gen- erations of enslavement.17 Less than a year later, President Andrew John- son overturned the order, returning the land to its former Confederate owners. The freed refugees were left without land once again, and many were forced to return to working on the plantations where they had been enslaved, this time as sharecroppers. Rather than becoming an example of successful and restorative land redistribution, the phrase “40 acres and a mule” (the mule referring to leftover Union army mules given to the refugee families) has come to represent the broken promise of the US government.18 The frequent failure or corruption of land reform through- out history teaches us that we need to think carefully about how property rights will be distributed in space now, in these early days of mining and speculation, and how that might affect residents of space settlements in the more distant future. CURRENT LAW AN INTRODUCTION TO THE OUTER SPACE TREATY As we study the past to figure out how property in space will be or should be distributed in the future, we also need to ask what current laws say about space property rights. Most conversations about space property law—or any space law topic—start with the Outer Space Treaty of 1967. Formally titled the “Treaty on Principles Governing the Activities of States in the Exploration and Use of Outer Space, Including the Moon and Other Celestial Bodies,” the Outer Space Treaty was written to provide an initial legal framework for how nations can behave in space. The treaty covers 64 CHAPTER 4 liability for crashed spacecraft, the use of nuclear weapons in space, and potential harmful contamination of moons and other planets. One of the main purposes of the treaty was to prevent another wave of colonization and imperialism, this time in space, as nations developed the technologies to send humans off Earth. Article II addresses this di- rectly, stating that “outer space, including the moon and other celestial bodies, is not subject to national appropriation by claim of sovereignty, by means of use or occupation, or by any other means.”19 Thus, a nation like the UK or Spain cannot claim territory on the Moon or Mars the way they did in the Americas during the colonial period. But recall the example of the Virginia Company: Initially, the colony of Virginia was founded by a corporation with a royal charter, not by the British government directly. Similarly, it is private corporations who are now expressing interest in traveling to space to “use or occupy” prop- erty through mining or settlement. When Moon Express was granted ap- proval in 2017 to land on the Moon, the company’s co-founder boasted that “only three super powers have ever landed on any planet—we will become the fourth super power.”20 While Moon Express failed to accom- plish its planned landing in 2018, it seems likely that in today’s era, when corporations can be richer than countries, settlement in space may be driven by privately funded organizations rather than by national gov- ernments.21 Article II of the Outer Space Treaty only forbids national ap- propriation of territory; what about private appropriation? Can private companies own property in space, or at least own the resources they hope to extract? The only mentions of “non-governmental entities” in the Outer Space Treaty exist in Article VI, which requires that terrestrial governments su- pervise the activities of such entities in space but neglects to discuss their legal ability to claim property. The treaty was written at a time when space exploration was performed solely by government agencies, and private space companies were virtually non-existent. Today, questions about what private companies can and cannot do in space have become more urgent, but the ambiguity in the Outer Space Treaty remains. In a common-law system like the one used by the US and the UK, questions like these are answered through court decisions. Here in the early days of the private space industry, those court cases haven’t happened yet. WHO OWNs sPACE? 65 “Legally, we are at a crossroads in interpreting the 1967 Outer Space Treaty,” space lawyer Laura Montgomery said, “because what we have are what we lawyers call ‘questions of first impression.’ We don’t have a lot of court decisions—well, we have no court decisions—interpreting anything in the treaty. And so while we may have positions that the government has articulated, or hopes like space enthusiasts have, we don’t have any definitive answers from a court.”22 In the meantime, subsequent treaties and laws have been written to attempt to clarify the rules for private entities acting in space. For exam- ple, in 1979, a United Nations committee developed “The Agreement Gov- erning the Activities of States on the Moon and Other Celestial Bodies” as a follow-up to the Outer Space Treaty of 1967. The Moon Agreement, as it is known, specifically prohibited private ownership of land on the Moon in Article XI, which states that lunar territory cannot be “property of any State, international intergovernmental or non-governmental organiza- tion, national organization or non-governmental entity of or any natural person.”23 This would have prevented any private property ownership in space and negated a good chunk of this chapter, but the Moon Agree- ment was ratified by only eighteen countries, none of which is spacefaring (compared with the 110 nations that have ratified the Outer Space Treaty), and is generally considered to be a failed treaty. The question of the legal status of private property in space remains murky and untested. Someday soon, if things go according to plan, private companies will have the ability to leave Earth and occupy the land they want to exploit in space, potentially allowing them to claim ownership through squatter’s rights. But the more immediate concern for space law right now is to determine whether resource extraction is allowed under the Outer Space Treaty, regardless of whether the land itself can be owned. This has be- come especially urgent as space mining companies have begun trying to attract investors. To claim that they’ll make a profit, they need confidence that they’ll be allowed to own, and then sell, resources that they extract from space. Bob Richards, CEO of Moon Express, illustrated this focus on resource ownership rather than land ownership by comparing space mining to fishing in international waters on Earth: “They don’t own the water and they don’t own the fish, but they have the right to put the nets into the water and bring the fish onto the decks, and once the fish are 66 CHAPTER 4 there, they own the fish.”24 Richards proposed that space mining should work the same way. In 2015, to address the question of resource ownership and encour- age growth in the private space industry, the US government passed the Commercial Space Launch Competitiveness Act. To avoid running afoul of the Outer Space Treaty, the law carefully states that it does not represent a claim of “sovereignty, or sovereign or exclusive rights of jurisdiction over, or the ownership of, any celestial body,” but it does specifically assert that a US citizen engaged in resource extraction in space “shall be entitled to any asteroid resource or space resource obtained, including to possess, own, transport, use, and sell it according to applicable law.”25 This law is not without controversy, as some argue that it represents a claim of sov- ereignty by the US over space resources.26 However, Luxembourg passed a similar law in 2016, and other spacefaring nations, including Russia and China, are working to pass their own laws protecting claims on space resources. As the private space industry grows, this debate about private ownership of space territory and resources will continue to unfold. ALTERNATIVE PROPERTY SYSTEMS OTHER WAYS OF KNOWING THE LAND The system of private property ownership that dominates Western socie- ties on Earth today is not the only possible model for property. In fact, it hasn’t even been around that long. For much of human history, land has tended to be attached to families or other kinship groups, passed down from generation to generation. Selling or otherwise “alienating” the fam- ily land to non- members was considered unusual or even forbidden. The Old Testament of the Bible contains several references to this model, in the form of God’s orders to his people not to sell the inheritance he has given them.27 Societies with this type of property system consider land to be owned by future descendants as much as by the family’s ancestors and the current generation; therefore, selling the land deprives those un- born descendants of their birthright. English society, followed later by the rest of Europe, gradually evolved away from this model of inalienability WHO OWNs sPACE? 67 between the thirteenth and sixteenth centuries, toward a system where landowners were legally and culturally free to sell their land.28 This is the model of property rights that they carried with them during their colo- nization of North America and other parts of the world. The result was the modern Western conception of land as a kind of property that can be privately owned by an individual and exchanged for money or other valuables with other, unrelated individuals. To consider how we could use and share extraterrestrial property, we should look beyond the current Western, capitalist system in which much of the space industry is developing, to seek examples of what might work better (or possibly worse, of course) in space. We could, for exam- ple, replace individual private property rights with communal or state ownership, as suggested by economic ideologies like socialism and com- munism that developed in response to capitalism. In the words of Karl Marx himself, “The theory of the Communists may be summed up in the single sentence: Abolition of private property.”29 Most countries today use mixed economic systems that lie somewhere on the line stretching from pure capitalism to pure socialism, but we’re not even restricted to this spectrum for our space property system. For examples of alternatives, consider the Indigenous property systems that the Europeans violently displaced during their colonization of the Americas. “[Historians] are more and more understanding the Indians did have firm ideas about territoriality,” Newell said. “They fought to defend. They were interested in resources. They fought to defend access to resources. They were particularly interested in transportation bottlenecks: por- tages, or places where rivers connected, places that actually drew a lot of Indians in for trade . . . They’re aware of territory and resources, and they care about them. They care about transportation networks and con- trolling them.”30 However, while the Indigenous people of North America had com- plex relationships with land and with other Indigenous nations about how to share resources, they did not, for the most part, practice the con- cept of permanent, exclusionary land use, in which a buyer of land could forever after prevent access by the previous owners. After all, alienation was a fairly recent invention in Europe at the time of North American 68 CHAPTER 4 colonization, and most Indigenous societies were not exposed to the idea until contact. English colonizers ultimately benefitted from this confu- sion and miscommunication, according to Newell: [Indigenous leaders] would sign agreements conveying what they thought were use rights to the Europeans. so . . . they’d be signing a deed and what they thought was, “You get to do this, too.” And the Europeans would be thinking, “I have, now, exclusive access and if you come on this now, you’re trespassing.” so this notion of exclusivity and of land as something that can be conveyed . . . that you could alienate land, that it was alienable. In other words, that once you sold it, you could never go there again[, you were then alienated] from it . . . It’s sort of a new idea for everybody . . . It’s not entirely the way things are being practiced in Europe, either.31 Indigenous writer and activist Julian Brave NoiseCat agreed that while land use and inheritance systems among Indigenous societies are extremely diverse, “Generally speaking, it’s safe to say that a more property-dominant system of land management was not common to most Indigenous peoples in North America. There was a notion of territory, there was a notion of family and hereditary rights to place. And there was some notion that different pieces of land could belong more to one people or one family than to other people. But the Lockean conception of property and property rights is definitely not something that existed here. There was much more of a notion of commons.”32 Indigenous societies developed a variety of diverse property rights systems, adapted to their unique environments and resources. They un- derstood and incorporated concepts of private property, but rather than strict, alienable “ownership,” these systems tended to emphasize use rights: who could hunt or fish in certain territories, or how the crops from a piece of farmland would be shared.33 As an example, NoiseCat de- scribed a 1701 CE treaty between two Indigenous societies: “The Haude- nosaunee and the Ojibwe people had an agreement that this would be a common hunting ground, that the area that is now Toronto would be a common hunting ground. And similar agreements existed between First Nations all over the place, where a certain area would be understood to be a commons, in a way.” The principle on which this treaty was built WHO OWNs sPACE? 69 was called “Dish with One Spoon,” referring to the shared nature of the hunting ground, and the importance of each party to the treaty taking only what they needed from the communal “dish.” Indigenous people, then, were aware of the risk posed by the trag- edy of the commons, and they worked to counteract it through law and custom. This is not to say that Indigenous people never overused their resources. But over the generations, many learned to manage those re- sources sustainably. In his book on pre-contact societies in the Americas, 1491: New Revelations of the Americas Before Columbus, author Charles C. Mann describes the carefully managed landscape of southeastern North America: “the surgery was almost without scars; the new landscape func- tioned smoothly, with few of the overreaches that plagued English land management. Few of the overreaches, but not none.”34 “The soft thesis that Charles Mann advances in his book,” NoiseCat noted, “that I’ve seen people make elsewhere, is that those experiences of resource depletion basically led to reforms of Indigenous growth and pro- duction, if you will.” Europeans, on the other hand, tended to respond to their depletion of their own resources by continuing to expand outward, seeking new resources through colonization and conquest. NoiseCat also pointed out another difference between Indigenous and European property systems. “Some First Nations . . . say that their people also had treaties and agreements with different animal nations about how many of the elk or the deer or the bison or the whatever they would take. And I guess that understanding of humanity, as more animal- adjacent than distinct, is obviously quite different from most Western conceptions.” Indeed, while many Western legal systems today recognize corporations as people, the personhood of animals, even the most intel- ligent species, is controversial. Negotiating with an animal nation is far outside the Western worldview. However, modern governments are beginning to explore the idea of extending legal “personhood” to non-human entities. In 2017, New Zea- land’s parliament passed a law recognizing the Whanganui River as a legally protected, living being. The law was the result of over a century of advocacy by the Māori people who have lived on the river’s banks for centuries and consider it sacred, and this change in the Whanganui’s legal identity brings New Zealand law into alignment with the Māori 70 CHAPTER 4 understanding of the river’s status, as well as providing it with legal pro- tections. Under the law, two guardians must be appointed to represent Whanganui in court, one Māori and one from the New Zealand govern- ment. These representatives will help defend the rights of the river itself as ongoing arguments about human use rights—by hydroelectric com- panies, farmers, and local residents—continue to rage.35 This example shows how Indigenous conceptions of land can be incorporated into non- Indigenous legal systems. Such laws may provide us with a template for incorporating multiple perspectives on land use into a single, consistent property rights system in space. WHAT WILL LAND MEAN TO US IN SPACE? HOME SWEET (HABITAT) DOME Unlike many of the topics covered in this book, property law in space is a well-studied issue. International laws defining property rights in space already exist, including the Outer Space Treaty, but the recent growth of private companies hoping to make a profit from space mining has served as a reminder that these laws are not comprehensive, particularly when it comes to the rights of individuals or corporations rather than nations. Sociologist Debbie Becher argues for determining a consistent property rights system in space sooner rather than later. “The lessons from colo- nial times as well as from today [are] that when claims are ambiguous, that people physically go get the stuff, and then they later say, ‘It’s ours.’ And often, that’s respected. So, in some ways, it might be that the earlier that we establish what the law of property is, or what the rule is, the less likely people are to have what we might think of as a ‘Wild West’ attitude towards it.”36 Suppose we decide not to simply copy the Western private property system that dominates our terrestrial legal system into space? Maybe this moment is our opportunity to consider alternatives, to explore the per- spectives of human societies, both now and in the past, who practiced different ways of living with each other and the land. Space archeologist Alice Gorman, for example, has suggested following the example of New Zealand by granting legal personhood to the Moon.37 WHO OWNs sPACE? 71 Rather than simply asking how we’ll determine who owns which piece of property on Mars or the Moon, let us instead ask what we want our relationship to that property—and to each other—to be. Is space a treasure chest, ready to spill its riches to the first group who can gather the funding and initiative to show up and take them? Is it the “province of all mankind,” as described by the Outer Space Treaty, to be shared by all hu- mans in the spirit of exploration and cooperation?38 Regardless of how we decide to use space today, some of our descendants may eventually call it home, passing little plots of extraterrestrial land from parent to child the way humans have on Earth for most of our history. One day there might even be a human who will be able to point to a spot on the map of outer space and call it their birthplace. The legal bonds to space property that we’re beginning to invent now will eventually be joined by emotional ties. An insignificant patch of rock on the Moon or Mars that’s barely visible to us today might one day become the place where someone met their first love, or taught their firstborn how to walk, or even, eventually, where their ancestors are buried. 5 HOW WILL WE SHARE THE SPACE ENVIRONMENT? The year is 1996 CE, and you are a coal miner in the Appalachian Mountains of West Virginia. Well, you used to be a coal miner, anyway. These days, the coal companies have started getting at the coal by exploding the tops off mountains, and there aren’t as many regular mining jobs to go around. Coal mining saw your granddaddy through the Great Depression, but now it looks like you’re out of the family business. Even though you’re no longer working in the mine, it seems like coal dust is everywhere, ever since the blasting began on the nearby mountains: in the air, in the water, on your hungry children’s faces. It’s like all this money is raining from the sky, but to you it’s as worthless as dirt. The year is 2015 CE, and your small house in the Marshall Islands is flooding again. The latest king tide has brought a surge of dirty saltwater through the makeshift seawall you’d constructed around your property. Your government tells you that the encroaching seas are a result of the warming caused by the burning of oil and gas for fuel. Even now, your leaders are overseas, asking the rest of the world for their help in protecting your home, and promising that the Marshall Islands will reach zero emissions by 2050. But you know that your country’s contributions to climate change are only a drop in the ocean. If the big polluters refuse to listen to your leaders’ pleas for help, what will become of you and your family as your island is washed away by the tides? The year is 2100 CE, and you find yourself with a free day in your space settlement, so you strap on your pressure suit and go for a hike. You head for 74 CHAPTER 5 your favorite spot: the top of a crater ridge, overlooking a fantastic view. But when you get up there, you see a sign posted: Development Coming soon. A manufacturing waste disposal company has bought the rights to dump toxic waste here. soon they’ll be tearing up your beautiful view, and you won’t be able to come anywhere near it without risking radiation exposure. You had hoped to take your children up here someday, but now they will never know it. Is there anything you can do? Or will you just have to find another favorite hiking spot? What happens when more and more of the nearby surface gets taken over by waste disposal, mining, and new habitats? MOTIVATION NEW WORLDS TO EXPLOIT AND DESTROY One of the greatest appeals of space travel for private spaceflight compa- nies is the opportunity to access, extract, and sell new resources. Space entrepreneurs anticipate vast fortunes to be made from asteroid mining, space solar power, or microgravity manufacturing, once there’s enough infrastructure in place to make these industries profitable. But despite the infinite size of outer space itself, the resources within our reach are not limitless, and the unsustainable use of those resources could cause long-lasting or even permanent damage to the space environment, ru- ining it for future generations. This is not a new scenario for humans: On Earth, we’ve eaten entire species into extinction, turned forests into deserts, and filled the oceans with our plastic waste. Environmental sci - ence has helped us understand, in horrifying detail, exactly what kind of damage we are continuing to inflict on our planet today, but as a civi- lization, we have not yet solved the problem of how to balance our other interests and desires with the need to protect the environment from ourselves. Even if space resources were infinite, unequal access to those re- sources will only exacerbate the inequalities in human society. Again, this is a lesson we’ve already learned on Earth, where the environmental dam- age wreaked by anthropogenic climate change is, even now, dispropor- tionately harming the poorest members of society, who have contributed the least to carbon emissions.1 Will an increased use of space actually HOW WILL WE sHARE THE sPACE ENVIRONMENT? 75 improve humanity’s future, or will it enrich a small portion of our society while the rest are left behind on a deteriorating Earth? We may not have solved our environmental problems here on Earth yet, but we are at least finally coming to the realization that the unchecked pursuit of resources can lead to irreversible environmental damage and increasing inequality. Now is our chance, as we prepare to live and work in the new environment of space, to figure out how to apply these hard-won lessons of sustainability and environmental justice beyond our planet. How can we ensure that the new resources we access in space will ben- efit all humans, including our neighbors on Earth and our descendants in the future? What do we owe each other and the generations of hu- mans to come? LESSONS FROM THE OIL INDUSTRY ON EARTH PETROLEUM: A BLESSING AND A CURSE Gaining access to a valuable natural resource, either by discovering a new source or by developing a new technology that depends on the resource, can bring both positive and negative effects to a community. There is per- haps no better example of this duality on Earth than fossil fuels, especially petroleum. Crude oil, natural gas, and coal are vital sources of energy across the globe, powering manufacturing, agriculture, transportation, and other vital industries. But these fuels take millions of years to form, and we’re pulling them out of the ground much, much faster than they can be replaced. Our limited supply of fossil fuels is also highly localized; to make money from oil or gas extraction, a corporation needs both ex- traction technology and ownership or use rights for a deposit. This tends to concentrate the opportunity for wealth and increase tensions over land use rights. The use of fossil fuels for energy has made modern civilization pos- sible, raised the quality of life for billions of people, and made a much smaller subset of people very, very rich. But there are darker sides to the industry. Economists have noted that the presence of extremely valuable mineral resources, including fossil fuels, can counterintuitively slow eco- nomic growth and worsen the political outlook of a country, compared 76 CHAPTER 5 with nations without these resources. The existence of petroleum re- serves in a country, for example, is correlated with strengthened authori- tarianism, heightened corruption, and a larger number of violent internal conflicts.2 Often called the “resource curse,” the exact causes of this phe- nomenon can be difficult to disentangle from other factors affecting a country’s economy and government. But the hard work of identifying how countries can escape the resource curse through better management of their mineral reserves could help us avoid falling into the same trap in the future. Mineral resources in space will share many of the same features as pe- troleum reserves on Earth. For example, political scientist Michael L. Ross argues that four distinctive qualities of the petroleum industry enhance the resource curse on Earth: the incredibly large scale of oil revenues, the funding of a country’s wealth from oil assets rather than taxes, the secrecy surrounding oil transactions, and the instability of the oil market.3 Some of these qualities will be difficult to avoid in space. Ross notes that oil price instability, for example, is partly caused by the large upfront costs of petroleum extraction, preventing oil producers from reacting quickly to changes in demand. The upfront costs of asteroid mining will be even higher, potentially leading to similarly slow reactions in the future as- teroid resource market. But by identifying these potential causes of the resource curse in the petroleum industry, we can adapt our plans for the space mining industry accordingly. For example, private companies and governments could work together now to develop techniques for regulat- ing the future space mineral market, to try to avoid the volatility that the oil market experiences today. Over the past century, we’ve also come to realize that the extraction, transportation, and use of fossil fuels can cause enormous damage to our environment. But the distribution of risk and harm is not equitable. The people who contribute the least to fossil fuel usage are often also the most vulnerable to the harmful effects of climate change. The US and China are the largest producers of carbon emissions, for example, but it is smaller, poorer countries like the island nations of Tuvalu, the Maldives, and the Marshall Islands whose territories are literally disappearing beneath the rising sea levels caused by those emissions. Our future descendants will HOW WILL WE sHARE THE sPACE ENVIRONMENT? 77 also have to live with the consequences of our obsession with fossil fuels; not only will there be fewer accessible oil reserves left for future genera- tions to use but the damage that we’ve caused to the Earth’s environment in the form of oil spills, deforestation, and climate change will outlive us, leaving our descendants with all of the disadvantages of the oil industry and none of the benefits. Resource extraction in space will likely not pose the same kinds of risk to the Earth’s environment, but there will be humans living and working in space, sharing an environment with the machinery and byproducts of the space mining industry. Will we repeat this same pattern in space, where the poorest and least powerful residents of a space settlement will have to endure the harmful effects of a deteriorating environment while the mining industry leaders enjoy cleaner, safer habitats elsewhere in space or even back on Earth? Will future generations of humans in space struggle to live in a scarred, toxic landscape after years of unregulated mining, manufacturing, and waste disposal? ORBITAL DEBRIS AND OVERCROWDING POLLUTING OUR OWN BACKYARD Humans have already begun to extend our troubled relationship with our environment into space. One of the clearest examples can be found close to home, in Earth’s orbit. Our planet is surrounded by artificial satellites relaying communications, taking scientific observations, conducting ae- rial espionage, and helping commuters navigate around traffic jams. Sat- ellites provide a startling array of services to our tech-hungry population, but they also represent a decades-long failure to plan for the future. According to the European Space Agency (ESA), about 9,600 satel- lites have been launched into orbit around the Earth since the launch of the first artificial satellite in 1957. As of February 2020, about 5,500 of those satellites are still in orbit, but only around 2,300 are still function- ing.4 The rest have simply been left in orbit, either because it was cheaper than actively deorbiting them at the end of their mission lifetime (which would require launching them with extra fuel), or because they stopped 78 CHAPTER 5 responding due to equipment failures. Eventually, atmospheric drag may cause some of these defunct objects to fall to Earth, but in the meantime, they continue to orbit out of our control. Intact satellites, operational or otherwise, are not the only artificial objects in Earth’s orbit. Our skies are also filled with debris: discarded rocket boosters, leaked coolant, flecks of paint, equipment dropped by spacewalking astronauts, and fragments from accidental collisions or ex- plosions. The ESA estimates that there are 34,000 pieces of debris larger than 10 centimeters in size, 900,000 pieces between 1 and 10 centimeters, and 128 million between 1 millimeter and 1 centimeter.5 These tiny bits of junk are whizzing around the Earth at orbital speeds of up to 15 kilometers per second, ten times the speed of a bullet.6 Impacts between debris and operational satellites or spacecraft can result in anything from a chipped window to a catastrophic collision. But given the prohibitive expense of cleaning up this debris, the problem has continued to worsen over the decades as we keep launching technology into orbit. Article VII of the Outer Space Treaty states that the launching state is liable for damage caused by their spacecraft.7 For example, if a rocket launched by Australia fails and crashes into a house in California, the Australian government is liable for the damage. Similarly, if Australia’s rocket collides with one of the US’s satellites in orbit, Australia is liable for the damage to the American satellite. But this legal liability doesn’t solve the overall problem of orbital debris. For one thing, it can be very difficult to tell who a colliding object belongs to, especially if it has already been smashed to pieces by a previous collision. Secondly, liability requires the launching state to pay for damage to other spacecraft, but this payment does not change the fact that a new debris field was created by the colli- sion. While financial liability can be a useful mechanism for motivating extra efforts to prevent accidents, such as encouraging oil companies to improve their shipping methods, it does not cure the environmental dam- age once an accident has occurred. Liability doesn’t magically erase oil spills on Earth, and it won’t clean up the debris in Earth orbit either. Astrophysicist Donald Kessler famously warned in 1978 that the or- bital debris problem could intensify out of our control in the event of a collisional cascade, where the fragments from a single spacecraft col- lision would cause a second generation of collisions, whose fragments HOW WILL WE sHARE THE sPACE ENVIRONMENT? 79 cause further collisions, eventually producing fragments faster than at- mospheric drag can remove them. In this scenario, even if no more satel- lites were launched, Earth orbit would be so full of fragments that it would become unusable.8 This catastrophic result of an exponentially growing cascade of collisions, known as Kessler syndrome, was popularized more recently by the 2013 sci-fi movie Gravity, in which the planned destruction of a Russian satellite sets off a chain reaction of collisions that destroys several occupied spacecraft and countless communication satellites. In the decades since it was proposed, astrophysicists who study space debris, including Kessler himself, have debated the statistical likelihood of a Kes- sler cascade and the speed at which it would occur. This is complicated by the technological challenge of tracking smaller pieces of debris, sug- gesting that we might not recognize the cascade in its slower, early stages. “The thing that is inarguable is that there is a finite carrying capacity to orbital space,” aerospace engineer Moriba Jah said. “And that that ca- pacity can be exceeded.”9 Jah is an associate professor of aerospace engi- neering and engineering mechanics at the University of Texas at Austin and has been working to better understand the orbital debris problem in order to find solutions. Jah likes to use the model of a “carrying capac- ity” because of its clear parallel to the concept of a carrying capacity in a terrestrial environmental context. The carrying capacity of a region on Earth represents the maximum population of a given species that could be supported by that region’s food supply and other resources. Estimates of the Earth’s carrying capacity for humans, for example, play a key role in predictions for overpopulation, and climate change is likely decreasing this carrying capacity. By connecting orbital overcrowding to terrestrial environmental sci- ence via the idea of carrying capacity, Jah and other space scientists can harness people’s established understanding of resource overuse in a con- text they may not have considered before. This is especially useful when discussing an environment like Earth’s orbit, where there is no wildlife being threatened, no humans except the inhabitants of the International Space Station, and not even a landscape to damage. It is literally empty space. In fact, the only threat that humans pose to the environment of Earth’s orbit is the threat to our own activities. On the other hand, the or- bital space around our planet stands between us and the rest of the solar 80 CHAPTER 5 system. If the accumulation of debris makes this space unusable, we will be shutting off our only route to a multi-planet civilization. Addressing the threat that we pose to this intangible environment is vital for safe- guarding our hopes for a future in space. How close are we to exceeding the carrying capacity of Earth’s or- bit? This is a very difficult question to answer because the space debris problem is characterized by uncertainty and a significant lack of data: We don’t know how many pieces of debris are in orbit. We don’t even know the exact orbital positions of many of the objects we are tracking, which makes it difficult to predict where they’ll be at a given time in the future. Besides addressing this fundamental shortage of data, we also need to be able to quantify the carrying capacity, so we can measure how rapidly we are approaching it. For example, the carrying capacity could be esti- mated by considering the collision probability, the potential severity of fragmentation, and the lifetime of every object in Earth orbit.10 Jah has his own simple, functional definition of the orbital carrying capacity: “We know that it’s exceeded when our decisions and our actions can no longer prevent loss, destruction, or degradation of space services and activities. If the things we do can’t prevent these things from happening, then by all intents and purposes, that carrying capacity has been exceeded.”11 Quantifying the orbital carrying capacity in order to figure out how close we are to exceeding it is a crucial first step in addressing the orbital debris problem, but Jah explained that there are additional benefits to establishing a definition for the carrying capacity. “Right now, it’s very clear that there’s the equivalent of a ‘land grab’ in space,” he said. “Coun- tries have the right to just launch however many things that they want. There’s no global governance on that sort of thing.” But if there were an internationally agreed- upon definition of our orbital carrying capacity, Jah predicted, “Then I think we can have an international discussion to say, ‘How is humanity going to manage this common capacity?’ Because the capacity does not belong to any given state; it belongs to humanity. So how do we, as humanity, manage this capacity?” This represents a shift in our perspective of these orbits: from a pile of valuable resources up for grabs for whomever can get there first, to a communal resource to be allo- cated in a way that maximizes the benefit for humanity. Instead of allow- ing nations or corporations to permanently occupy certain orbits—or at HOW WILL WE sHARE THE sPACE ENVIRONMENT? 81 least for the decades that it would take their satellites to fall out of orbit— Jah suggested a model where “when we license somebody to operate in space, we’re actually leasing some of that capacity to Acme, Inc., with the intent that Acme, Inc. will have to give that capacity back at some point,” by intentionally deorbiting their satellite, for example. Jah’s team is also working on another metric for orbital sustainability that he calls the “space traffic footprint,” “which would be like a carbon footprint analogue that could be loosely understood as the burden that any given object poses on the safety and sustainability of anything else,” he explained. “So, assign it to objects dead and alive. That would create a marketplace, in many senses, because then you could put a bounty on objects based on the footprint it has.” Jah suggested that space insurance companies could also charge premiums based on the predicted footprint that a satellite is expected to take up. These kinds of financial incentives could be very helpful for companies that are already working on technol- ogies for cleaning up space debris, like a “chaser” spacecraft that would grab a single large piece of debris and then deorbit with it, or sticky nets to sweep up clouds of smaller fragments.12 It’s vital that we figure out a good system of space debris removal and mitigation soon, and not just because the accumulation of debris could leave us trapped on our own planet. We have also already begun reproduc- ing this problem around other worlds, with scientific satellites orbiting the Moon and Mars. There are so few objects in these orbits today that they pose little risk of collision to each other, but that will likely change during human settlement, when the demand for communication, navi- gation, and reconnaissance satellites will greatly increase. Which makes now the perfect time to transfer the lessons we’ve learned on Earth into space, instead of simply repeating the mistakes of the last several decades of orbital pollution. The costly cure we face for overcrowding in Earth orbit could provide the motivation we need to implement an ounce of prevention around other worlds. The first step is to take the problem seriously. Space lawyer Chris Newman noted that, as with the gradual, early effects of climate change, it’s difficult to galvanize people to care about environmental destruction that they can’t see in their day-to-day lives. “People can’t look up and see the skies are clouded,” he said. “People can’t look up and see the dangers 82 CHAPTER 5 from hundreds of thousands of small fragments, so it doesn’t exist. So, there’s an advocacy job to be done, as well as a regulatory job.”13 SPACE MINING AND RESOURCE OVERUSE LEARNING TO SHARE WITH EACH OTHER AND WITH FUTURE GENERATIONS Certain orbits around the Earth are more valuable than others, due to the advantageous positioning that they provide. For example, a satellite in geostationary orbit, a circular orbit roughly 35,000 kilometers over the Earth’s equator, will maintain its position in the sky over a particular place on Earth’s surface at all times, making it much easier to track the satellite from the ground. This is especially useful for weather, navigation, and communication satellites, but there is a limit to how many satellites can be packed into geostationary orbit before they begin to interfere with each other’s radio frequencies. Today, the allocation of geostationary orbital slots is managed by the United Nations’ International Telecommunica- tion Union, but in 1976, eight countries along Earth’s equator attempted to claim sovereignty of the slices of geostationary orbit over each country’s territory.14 This claim has been broadly rejected by the majority of other nations; the main point of contention involves whether geostationary or- bit should be considered part of space (which would make it immune to claims of sovereignty under Article II of the Outer Space Treaty) or an extension of the Earth. However, the attempt to claim sovereignty over geostationary orbit reflects a larger worry on the part of developing nations without space programs (including those eight equatorial countries): If the use of space resources, like geostationary orbit, is allocated on a first-come, first- served basis, as is the usual model for orbital slots and radio frequencies, then by the time these nations develop their own spacefaring capabilities, won’t other countries have already used up or even damaged the most valuable parts of space?15 How can we reconcile this likely scenario with the Outer Space Treaty’s requirement that activities in space “shall be car- ried out for the benefit and in the interests of all countries, irrespective of their degree of economic or scientific development,” and that space “shall HOW WILL WE sHARE THE sPACE ENVIRONMENT? 83 be free for exploration and use by all States without discrimination of any kind, on a basis of equality”?16 This is a problem not just for orbital real estate but also for more tangible space resources, like the water and precious metals that space mining companies hope to extract from asteroids, the Moon, and Mars. “We’re talking about exhaustible resources, as well,” noted space ethicist James Schwartz, a philosopher at Wichita State University. “Not just lim- ited resources but exhaustible ones . . . These are the kind of things that are going to get used up pretty quickly. And once they’re gone, it’s not as though somebody can just hop in at the next slot and do everything they want to do.”17 This is not the narrative presented by space mining companies as they attempt to convince investors and the public of the potential profit to be made by their industry. Planetary Resources founder Peter Diamandis has promised that the solar system holds “literally near-infinite quanti- ties” of “the things we fight wars over,” including metals, minerals, fuel, and energy sources.18 But astrophysicist Martin Elvis estimates that only about ten near-Earth objects are rich enough in rare-Earth metals to be worth the cost of mining, and only about eighteen have enough water.19 Objects in the main asteroid belt will be more plentiful, but even more expensive to reach. Elvis and his colleagues have also argued that while valuable resources like water, iron, uranium, and precious metals do exist on the Moon, they are heavily concentrated in certain areas, increasing the potential for conflict among different groups hoping to extract those resources for profit.20 The Moon’s surface also includes small areas whose special features, like near-constant sunlight, make them likely sites for future disputes over territory or use rights.21 “We’ll have piracy and rustling and claim-jumping and espionage, all going on [in space],” Elvis predicted when asked what kind of conflicts over space resources he anticipates. “And some of it is illegal. Piracy is illegal, because you’re coming alongside somebody else’s spacecraft and taking the gold from it, or the platinum, or whatever.”22 The biggest chal- lenges in fighting piracy will be prevention and enforcement. On the other hand, Elvis pointed out, “Espionage [in space] is actually encouraged. The Outer Space Treaty says you must be open to inspection, with reason- able notice, and so on.” Article XII of the Outer Space Treaty requires “All 84 CHAPTER 5 stations, installations, equipment and space vehicles on the moon and other celestial bodies” to be open to representatives of other treaty sig- natories, with “reasonable advanced notice.”23 So, if a mining company strikes a huge vein of iron on the Moon, for example, their competitor could easily uncover this stroke of luck during a routine and perfectly legal “inspection” of the mining facility. Let’s take a step back from the potential for conflicts between individ- ual mining groups and consider the use of space resources by humanity as a species. Just as a slot in Earth’s orbit could be used for commercial telecommunications, scientific weather observations, military surveil- lance, GPS navigation, or even human habitation (but not all of these things at once!), a single patch of land on Mars or the Moon could be use- ful for extracting water, building habitats, collecting solar power, search- ing for signs of life, or building telescopes. But these activities cannot all be simultaneously performed in the same place, so how should we prioritize them when allocating resources as a species? “I’m not as concerned about issues with fair access as I am concerned with issues of fair use, here,” philosopher James Schwartz said, “Because when you have extremely limited resources, now it becomes even more of an ethical decision about, ‘What are these resources going to be used for?’ Are they just going to satisfy some really rich person’s desire to have a hotel on the surface of the Moon? Or is it going to do something like contribute to valuable human scientific research?”24 This echoes Moriba Jah’s concept of orbital carrying capacity as a resource that belongs to hu- manity as a whole and which should therefore be managed by humanity as a whole. Allowing space resources to be extracted on a purely first-come, first- served basis won’t give us the opportunity to make these decisions, yet this is exactly how current space law allocates use rights. Article IX of the Outer Space Treaty states that if the activities of one state “would cause potentially harmful interference with activities of other States,” the first state “shall undertake appropriate international consultation before pro- ceeding with any such activity or experiment.”25 Martin Elvis explained that this article would help protect fragile instrumentation from what he calls the “very dirty business” of mining a planet or moon with little to no atmosphere: “You’ll have tons of dust and stuff going not into the HOW WILL WE sHARE THE sPACE ENVIRONMENT? 85 air, but into the vacuum. And it’ll just come down on its little parabolic arcs. [It] could be a long way away; [it] depends on the dust size, and how energetic the mining machinery is. So you could well coat an operating telescope with dust, and that would not be good for it.”26 But under the Outer Space Treaty, if the telescope were built first, the prospective miners would have to engage in “appropriate international consultation” before building their dust-spewing mine. On the other hand, Elvis noted that this same law could be used to in- tentionally prevent states from accessing valuable resources. “You could deliberately put a telescope in the center of a resource-rich region,” he explained. Once it’s built, “you open it up and say, ‘Oh, is this a special place? I had no idea.’ And then nobody can land within several kilometers, because they will destroy the value of your investment.” More specifically, the telescope operators would be able to “request consultation” from any- one planning to land or mine nearby, although it’s unclear yet what the legal consequences of such consultation would be. Allocation of space resources will not just affect the humans squab- bling over them at the time. Many of these resources are non-renewable, like oil on Earth. If we mine all the iron ore out of the Moon’s surface, we are effectively taking it out of the hands of future generations of humans living on the Moon. On the other hand, if we transform that iron into structures like habitats, farms, manufacturing plants, or even schools and libraries, we will be improving the lives of our descendants. How should we decide what portion of nonrenewable space resources we can ethically consume in our lifetimes, and what portion should be preserved for later use? INTERGENERATIONAL JUSTICE IN SPACE OUR OBLIGATIONS TO THE FUTURE The vast majority of people who will be affected by our decisions in space have not yet been born. This is true on Earth, as well, and yet we find it difficult to keep these unseen, unborn people in mind as we go about our lives. This is understandable, considering the urgency and tangibility of the problems facing our society today, compared with the vague and 86 CHAPTER 5 hypothetical struggles that future generations will face. As former US vice president and environmental activist Al Gore has noted, “The future whis- pers while the present shouts.”27 But most ethical systems hold that we have a responsibility toward these future generations. For example, there will be more of them than there are of us (assuming that the extinction of the human species is not in our near future), so a utilitarian approach would note that improving the lives of our uncountable descendants is worth some amount of work and sacrifice by the present generation. As philosopher Roman Krznaric writes, choosing to disregard the welfare of future generations “would be to display an unashamedly colonial attitude to the future, treating it as a distant land empty of inhabitants that we are free to plunder with impunity.”28 Most human cultures believe they have a duty to fulfill their intergen- erational obligations. The people of the Iroquois Confederacy of North America, for example, consider the effects their decisions will have on their descendants up to the seventh generation. According to Oren Lyons, faithkeeper of the Onondaga Nation of the Iroquois Confederacy, “We are looking ahead, as is one of the first mandates given us as chiefs, to make sure every decision that we make relates to the welfare and well-being of the seventh generation to come, and that is the basis by which we make decisions in council.”29 How can we protect the rights and quality of life of not only the first generation of human settlers in space but all the gen- erations that will come afterward? The pursuit of intergenerational justice is hindered by our inability to ask future generations what they want from us. One approach to overcom- ing this obstacle is to use philosopher John Rawls’s “veil of ignorance”: imagine that we have been tasked with determining the allocation and preservation of a nonrenewable space resource, like water on Mars, but that once we’ve made our decisions, we will be dropped into a random position in time and space and will have to live with the consequences.30 For example, we might be miners living on Mars two hundred years from now, or we might be living in urban poverty on Earth today. We might be the first generation of landowners on the Moon, or the children of third- generation asteroid miners. How would this lack of knowledge about our destiny affect the choices we make about space settlement? This thought experiment forces us to consider intergenerational equity in our deci- sions, and to balance our resource use between the present and the future. Environmental lawyer Edith Brown Weiss argues that one principle of sustainability and intergenerational equity should be “the conservation of options,” or “conserving the diversity of the natural and cultural re- source base, so that each generation does not unduly restrict the options available to future generations in solving their problems and satisfying their own values.”31 Brown Weiss also suggests that decision-making groups like governments should include a representative of future gen- erations, a sort of “guardian ad litum” to argue for our unborn descen- dants’ rights and needs in their absence.32 In 2007, for example, Hungary appointed a Parliamentary Commissioner for Future Generations (later merged into the broader Commissioner for Fundamental Rights in 2012), and similar proposals have been made for the appointment of a United Nations High Commissioner for Future Generations at the international level.33 In the early days of space settlement, when there will be constant conflict between short-term profits and the long- term sustainability of a settlement, appointing a representative of future settlement residents could help remind the settlement’s decision makers that the resources of space must be shared among multiple generations of humanity. ENVIRONMENTAL JUSTICE AND SUSTAINABILITY LIVING WITHIN THE DOUGHNUT Our obligations to future generations suggest that a key goal of a soci- ety’s policies and attitudes should be environmental sustainability, an ap- proach in which the current generation tries to live in such a way that their descendants will be able to enjoy the same quality of life. This perspective differs from the growth mindset fueling much of today’s space settlement enthusiasm, which seeks to always increase the size of a society over time, in terms of population, territory, economic strength, scientific knowledge, technological development, and so on. If space is infinite, after all, and its resources limitless, why should we constrain ourselves to a certain level of resource consumption? 88 CHAPTER 5 The first, obvious answer is that space resources are not infinite. More specifically, we can only use the resources that we can reach, and for now our technological abilities are limited to our solar system. Beyond this quibble, building a sustainable society requires more than just maintain- ing a balance between the rates of resource usage and extraction. After all, a dead civilization is technically sustainable, in that it does not consume more resources than it produces. But we have higher standards for human civilization, both on Earth and in space. We want our societies to flourish and our children to lead happy, fulfilling lives, but we also want to avoid destroying the environment in the process. Economist Kate Raworth brings together these two requirements for a healthy society in her “doughnut economics” model. In this framework, the goal for a society is to maintain its position within a doughnut-shaped region bounded on the outer edge by an environmental ceiling, represent- ing the limits of the physical environment, and on the inner edge by the social foundation, representing the obligation to provide its population with basic human needs. To thrive, a society must keep its members from plunging through the floor into poverty and deprivation while simultane- ously avoiding breaking through the ceiling with environmental damage and resource overuse.34 Raworth’s work encourages policymakers and economists to move away from the pursuit of economic growth for its own sake and instead to work toward bringing society into the “safe and just space” within the doughnut. The obsessive focus on economic growth that Raworth dis- courages is characteristic of Western, capitalist societies, but there are other worldviews that seek to balance ecological and social health that predate the doughnut economics model. For example, Kyle Whyte, a professor at the University of Michigan, studies Indigenous perspectives on environmental and climate justice. “Indigenous traditions focus a lot on the idea that actually, what matters the most for sustainability is whether the relationships within a society are ones that are characterized by particular types of values and particu- lar types of moral bonds,” he explained. “So, there’s really no such thing as a society that has a zero-carbon footprint and is deeply patriarchal or deeply colonial, because even if it’s true that its carbon footprint is zero, then there’s likely people that had to be displaced, like Native people, to HOW WILL WE sHARE THE sPACE ENVIRONMENT? 89 do so, or people that are living in horrible household situations with dom- ineering male figures, or it’s a society that’s deeply ableist, for example.”35 If our goal is to build better societies in space, we’ll need to do more than simply ensure that we can build habitats with a steady supply of breathable air and drinkable water. To be truly sustainable, space settle- ments will need to address both the physical limitations of their harsh but fragile environments and the ethical responsibilities to the health and well- being of their citizens. As meteorologist Eric Holthaus writes regarding humanity’s current struggles with climate change, “In this moment of transformational change, we need to start by asking founda- tional questions, like, What is a good life, and how can it be possible for everyone?”36 These same questions will serve us well as we design new communities in space. HOW CAN WE PROTECT OUR DESCENDANTS FROM OURSELVES? REINING IN OUR HUNGER FOR RESOURCES Various legal structures have been proposed for off-Earth environmental conservation. For example, Article 7 of the Moon Treaty requires states to report “areas of the moon having special scientific interest in order that, without prejudice to the rights of other States Parties, consideration may be given to the designation of such areas as international scientific pre- serves for which special protective arrangements are to be agreed upon in consultation with the competent bodies of the United Nations.”37 While the Moon Treaty ultimately failed to gain widespread acceptance, others have also suggested designating scientific, environmental, and historical preserves in space. Charles Cockell and Gerda Horneck propose desig- nating “planetary parks” on Mars, the Moon, and other planetary bod- ies.38 These parks would function like national parks on Earth, protecting unique or significant parts of the landscape from development.39 Simi- larly, Daniel Capper recommends designating separate types of environ- mental protection areas on Mars: parks for “human recreation,” reserves for “sustainable industry and science,” and an “Ecosphere Reserve” that “will allow only transient human presences to undertake no-footprint sci- ence, and otherwise here Mars will be left to Mars.”40 90 CHAPTER 5 Even in the absence of an international space environmentalism treaty, individual nations could regulate the activities of their private spaceflight companies. Space ethicist James Schwartz would like to see scientists be more involved in the regulation of private spaceflight and space mining companies, to help determine whether certain regions of another world should be preserved for scientific study. “You know, when I’ve said something like this in front of [private space] industry people, they get shocked, like, ‘How dare you?!’” they said in an interview. “But if you think about it, some oversight would be helpful to industry.”41 Schwartz explained that a scientist combing through the data about a potential mining site to determine whether it needs to be preserved will be generating valuable information for mining purposes. “If you’ve got scientists going through some material, they’re actually going to give you a catalogue of what’s there, ultimately. And so I think a very good partnership with the space industry on this score would be important, not only for increasing the amount of good science that’s done, but for safeguarding some of it.” Space debris expert Moriba Jah suggested that if we want to prevent repeating our history of environmental destruction on new planets, we should learn from Indigenous societies who have managed their envi- ronments sustainably on Earth. Most importantly, he says, we need to acknowledge that different groups will seek to use space in different ways, but that we can find common ground by focusing on which values we want to carry with us into space. “Have a platform of ethics and values that you can honor and respect,” Jah said. “Different people might have some differing values, so come up with some norms of behavior that you can agree upon in a shared resource.”42 Martin Elvis, along with space ethicist Tony Milligan, has proposed a framework for protecting future generations from overshooting their resource usage in space due to unconstrained exponential growth. Elvis and Milligan recommend that as a rule, human development should be limited to one-eighth of the solar system’s resources, and that this limit should be agreed upon long before it is reached, so that humanity has time to develop sustainable activities in space.43 However, as Elvis ad- mitted, it’s unclear how to implement and enforce such a rule when the one-eighth threshold will probably not be reached for several centuries. HOW WILL WE sHARE THE sPACE ENVIRONMENT? 91 “What institutions last three hundred years?” Elvis said. “Not many. What laws last three hundred years? Well, the U.S. Constitution might make it! Who knows?” He crossed his fingers hopefully. “There are some univer- sities that last that long. There are various religions that last that long. But it’s very hard to create a new religion, [or] the equivalent of a reli- gion, that would last that length of time. So I don’t know. I think it’s a big challenge.”44 Humans— indeed, every living species—alter their environments to suit their needs. We will undoubtably alter the space environment even more than we already have as we take up residence beyond our planet. But that doesn’t mean we can’t make a deliberate effort to develop a sus- tainable relationship with our new environment, and to pass on to our descendants not only a stockpile of space resources for their own use but also a culture of sustainability and environmental justice. At the end of a long day of mining, farming, exploration, child-rearing, habitat-building, or whatever else they’ll find to do, space settlers will hopefully be able to take a moment to find a quiet place to sit, away from the noise of imported human civilization, and just appreciate the view. 6 HOW CAN WE PROTECT THE SPACE ENVIRONMENT? The year is 1639 CE, and you are a french trader from the colony of Quebec. You’re glad to be on the road, enjoying the late spring air. You’d been ill back home, where the pox has been troubling your neighbors, but you’re starting to get your strength back. In the distance, you see the smoke from a Huron village. Good people, the Huron, and excellent trading partners. Now that you think of it, you’ve never seen smallpox scars marring the faces of the Huron people. You worry briefly about bringing the pestilence to their village. But you’ve got goods to trade, and several more stops before your journey home. And surely if they haven’t suffered the pox by now, God must have some reason for protecting them, right? The year is 1859 CE, and you are a wealthy English settler in Australia. You could do with a spot of rabbit hunting, but although settlers have been bringing rabbits to the continent since the first fleet, they’re still hard to come by in the wild. so, you send for one or two dozen rabbits from England, which you release on your large property. As long as you give them a bit of time to breed first, you should be able to maintain a nice stock of game for the occasional hunting party. You find yourself looking forward to the first hunt. After all, it’s just a few rabbits . . . what harm could they do? The year is 2100 CE, and your space settlement wants to expand into a new region of the surface. But the surveyors have just reported back, and there’s 94 CHAPTER 6 a problem. They’ve discovered evidence of microbial life in an underground pool near the proposed construction site. The biologists are already arguing with each other about whether this is truly extraterrestrial life, or just an invasive bacterial species brought here from Earth by the settlers. Meanwhile, the engineers admit that the power plant that was supposed to be built in the area will almost certainly be harmful to this tiny ecosystem. should you give the scientists time to study or perhaps transplant the newly discovered life before continuing construction? should you avoid building anything that might damage the extraterrestrial microbes? How much should the settlement limit its own activities to protect this indigenous, but microscopic, life? MOTIVATION BROADENING OUR ETHICAL PERSPECTIVE The previous two chapters have focused on humans and our relationship with each other: How will we share the space environment, and the re- sources that we find there? What are our ethical responsibilities to each other? This is an anthropocentric view of space, focused on humans as both the decision makers and the potential victims of those decisions. But what about our ethical responsibilities to the space environment itself? Approaches to environmental ethics, both on Earth and in space, lie along a spectrum: on one end, anthropocentrism prioritizes the needs of humans and assigns value to an environment based only on what it can provide for humanity. For example, in an anthropocentric perspective, species are worth protecting from extinction if they pro - vide food or other useful raw materials, or if they play an important role in an ecosystem that provides such resources. Otherwise, they have no value in an anthropocentric system of ethics. A lifeless planet like Mars could be useful as a pristine laboratory for geological or astrobio- logical study, a cornucopia of new resources, or as the home of a future branch of human civilization, but it has no value beyond these kinds of human-serving purposes. Conflicts over the use of space can be resolved HOW CAN WE PROTECT THE sPACE ENVIRONMENT? 95 under anthropocentrism by determining which actions would best serve humankind. However, many environmental ethicists and activists expand their definition of “entities who have rights” to include non-human animals in addition to humans, often weighted by some measure of each species’ intelligence or capacity for self-awareness. Such an expanded view, for example, would argue against the harvesting of intelligent species like dolphins for food. This can be extrapolated even further to a biocentric perspective, which considers all life to have intrinsic value, independent of its utility for humans. A move toward biocentrism complicates the ethical questions re- lated to space settlement. For example, if we operate under the agree- ment that all life has intrinsic value, does that mean that every individual being—every human, dog, tree, worm, and microbe, both terrestrial and otherwise—have the same value? While forms of this argument have been put forth by environmental ethicists like Albert Schweitzer or religions like Jainism, living within such an ethical system makes it very difficult to, say, disinfect a bathroom, let alone decide how to use the space envi- ronment. More commonly, ethical systems tend to prioritize the rights of various species based on their capacity for reason, or, alternatively, their ability to experience pain. No individual life form can survive for long on its own, because we all participate in larger, multi-species ecosystems. Ecocentric perspectives of environmental ethics find value not only in individual living beings but in systems of life. For example, an ecocentric perspective on space settlement might consider the value of expanding Earth’s ecosphere into space, rather than the expansion of human civilization alone. While eco- centric ethical systems are common in Indigenous societies, in Western philosophy they emerged later, perhaps most famously in Aldo Leopold’s “land ethic,” which states, “A thing is right when it tends to preserve the integrity, stability, and beauty of the biotic community. It is wrong when it tends otherwise.”1 If we shift to a wider, less anthropomorphic view of space settlement, we add a new dimension to our consideration of space environmental ethics, and are left with new questions: How do we weigh the rights and 96 CHAPTER 6 values of terrestrial and extraterrestrial environments with our human plans for space? What responsibilities do we have to the life that might exist on the worlds that we hope to visit, explore, inhabit, and mine? OUR HISTORY OF ENVIRONMENTAL DESTRUCTION HUMANS: THE GREATEST THREAT TO LIFE ON EARTH “A bad smell of extinction follows homo sapiens around the world,” writes author Ronald Wright.2 Indeed, humanity’s expansion across the surface of our planet has been a story of nonstop ecosystem destruction and spe- cies extinction. As our population has grown, so has our hunger not only for food but also for the fur, feathers, fiber, and other resources that plant and animal species can provide. Overharvesting has significantly contrib- uted to several famous historical extinctions, including the North Ameri- can passenger pigeon, which was hunted in huge numbers for meat and sport by European settlers over the course of the nineteenth century, and the great auk of the North Atlantic, prized for its meat, eggs, and down feathers until its extinction in the mid-nineteenth century.3 Today, over- harvesting threatens a third of the world’s fisheries, as well as individual species like the Chinese pangolin, which is threatened primarily by illegal poaching for its scales.4 Humans have even engaged in the occasional intentional effort to eradicate various species. Most famously, the smallpox and rinderpest viruses were eradicated in humans and cattle, respectively, after decades- long global vaccination efforts. The elimination of deadly disease has not been the sole motivation for historical attempts to eradicate individual species, however. The American bison was brought to near extinction by overhunting in the nineteenth century, motivated partly by the US Army’s attempts to deprive Indigenous people of their primary food supply and drive them off their land and onto reservations.5 The vast majority of human-caused extinctions, however, have been triggered indirectly, by the destruction of habitats.6 Modern civilization depends on the extraction of resources from land that previously har- bored thriving ecosystems. Some of this land is used for housing, replac- ing the habitats of countless other species with our own, but most is used HOW CAN WE PROTECT THE sPACE ENVIRONMENT? 97 not for occupation but rather to supply our other needs: mining, logging, waste disposal, agriculture, livestock grazing, and so on. We divert rivers to power our dams and blast apart mountains to access coal seams. An- thropogenic climate change even causes harm to ecosystems that until now were relatively untouched by human use. Humans have also indirectly triggered species extinctions and eco- system damage via the introduction of invasive species. Intercontinental species mixing reached a peak during the era of European colonization, as colonizers carried crops, livestock, and unnoticed stowaways like rats and earthworms across the world.7 One of the clearest examples is the intro- duction of European rabbits to Australia. While the First Fleet of settlers brought captive rabbits with them as a food supply, it wasn’t until the mid- nineteenth century that breeding populations appeared in the wild, after landowning settlers began releasing imported rabbits on their properties in order to build up a stock of game for hunting. With no natural pred- ators (until foxes and feral cats were also introduced), the rabbits mul- tiplied, their population soaring into the millions as they spread across southern Australia. The rabbits’ grazing habits devastated both native and sown pastures, leaving sparse, weed-infested fields in their wake, and their tendency to feed on seedlings inhibited the growth of native trees and shrubs. Several small mammal species that depend on this native vegetation for food have disappeared since the rabbit population began to spread.8 Australians have attempted to control the rabbit problem via hunting, warren destruction, extensive fencing, and even the intentional introduction of viruses deadly to rabbits, but the infestation remains. If there is life in space, human settlement could threaten its existence through our actions there, just as we threaten the diverse communities of life on Earth. It’s unlikely that we’ll overharvest extraterrestrial life (unless it turns out to be edible, which seems unlikely), but we will be introducing invasive species into the local ecosystem, intentionally or otherwise, as we grow crops, dispose of human waste, and build self-sustaining com- munities. As we spread our civilization into space, we’ll also be altering the space environment to suit our needs, which could very easily pose the threat of habitat destruction to any indigenous life. Can we learn from our destructive past and avoid causing further environmental damage and extinctions in space? 98 CHAPTER 6 PLANETARY PROTECTION KEEPING THE COSMOS CLEAN The mere presence of terrestrial technology has the potential to cause harm to any life that exists in a space environment, even before any hu- mans set foot there. Article IX of the Outer Space Treaty requires that as we explore the Moon and other celestial bodies, we should “avoid their harmful contamination and also adverse changes in the environment of the Earth resulting from the introduction of extraterrestrial matter.”9 Space agencies have developed various “planetary protection” policies and techniques to prevent possible contamination of the Earth by ma- terials from space, or of the space environment by terrestrial organisms. These two types of interplanetary contamination are known as “back” and “forward” contamination, respectively. Back contamination represents possible “adverse changes” to the Earth’s environment from “extraterrestrial matter.” This would include infection by an alien microbe, the star of many science fiction horror sto- ries. Even outside of fiction, there are plenty of cautionary tales on Earth regarding invasive species or communicable diseases crossing borders, causing harm by their mere presence in their new environment. Most notably, the accidental introduction of new diseases like influenza and smallpox by European explorers in North and South America killed up to 90 percent of the Indigenous population, wiping out entire societies and changing the course of history for the hemisphere.10 The potential for back contamination from space was accounted for during the Apollo missions, in which human astronauts as well as lunar samples returned to Earth from the Moon. Astronauts from the Apollo 11, 12, and 14 mis- sions were quarantined for three weeks after their return, along with the samples they had collected, despite the confidence of scientists at the time that the threat of a lunar plague was extremely unlikely.11 Article IX of the Outer Space Treaty also covers forward contamina- tion, the potential “harmful contamination” of the space environment due to the presence of terrestrial matter. The parts of the solar system that we have explored so far are extremely unwelcoming to life, but we already know of terrestrial organisms, often called “extremophiles,” that thrive in harsh environments like highly acidic volcanic springs, the frozen ice of HOW CAN WE PROTECT THE sPACE ENVIRONMENT? 99 Antarctica, and the deepest parts of the ocean floor. If some of these ex- tremophiles hitched a ride to another planet on a lander or an astronaut’s space suit, they might find a way to survive and even evolve to thrive in their new home before we knew what was happening. Margaret Race, a biologist who works with NASA on problems of planetary protection, stated that a major concern since the early days of space exploration has been the threat that forward contamination could pose to the integrity of astrobiological research. “Surprisingly, at the time of Sputnik, back in the late 1950s, a group of biologists were already say- ing: If we can send spacecraft out there to the Moon and beyond to look for life, we don’t want to spend these millions and millions of dollars (now billions) and get up there and discover life but find that it was launched with our spacecraft from Earth.”12 Even within the scientific community, conflicts might soon arise be- tween the opportunity to improve our astrobiological observations in space and the possibility of contaminating the very environment we’re trying to study. Space ethicist Kelly Smith of Clemson University described such a scenario: “Suppose that there’s a warm, salty, ocean underneath the ice cap on Europa, and we have reason to suspect that there’s life down there, like we’ve sampled some of the steam coming off the vents, and there are cells.” This could suggest the presence of a rich, complex under- water ecosystem beneath the ice cap. How could we study this ecosystem? “There’s absolutely no way you can put a probe down into the Europan ocean without contaminating it. It’s just not possible,” Smith said. “So, if the point of preserving life is to preserve the science, but you can’t do the science at all without taking some risk, now you’ve got a real quandary.”13 Since 1959, the United Nations’ Committee on Space Research (CO- SPAR) has provided recommendations for preventing forward and back contamination during space missions. COSPAR categorizes destinations in space based on their vulnerability for contamination and suggests dif- ferent procedures for each category. For example, a mission to Mercury requires no planetary protection efforts, due to Mercury’s obvious past and present uninhabitability, while a trip to Venus or the Moon has only a “remote chance” of contaminating future scientific studies there, and merely requires some pre- and post-mission documentation. However, a mission to a planet or moon vulnerable to “significant contamination” 100 CHAPTER 6 of its habitable regions must include extra precautions: the spacecraft should be constructed in a cleanroom, for example, and if the craft will actually touch down on the surface of another world, it may need to be sterilized prior to launch.14 Of course, the planetary protection problem gets a lot more compli- cated when astronauts are included on a mission. Humans can’t be ster- ilized; not only would most techniques used for sterilizing spacecraft kill a human astronaut but we now know that a healthy human body depends on a complex internal microbiome of bacteria and other organisms. As Race acknowledged, “If humans go [to Mars], we know that there’s no way we can put them in totally enclosed systems. So what do we do about the contamination? Do you essentially autoclave everything that goes out [of the habitat]? Is that even possible? How do you clean and maintain spacesuits? How do you keep the lab on the surface separate from the hab- itation area where the astronauts might sleep and work?”15 This problem will worsen as humans move toward permanent habitation in space. How can we grow crops, process waste, and raise children without exposing the surrounding environment to our microbiomes? Today’s planetary protection policies and regulations are fairly an- thropocentric, because they’re primarily concerned with the scientific utility of extraterrestrial life rather than its intrinsic value. What about the potential harm that we might inflict on these hypothetical space mi- crobes? Invasive species from Earth could do more than simply confuse future astrobiologists. They might outcompete native organisms, breed- ing like Australia’s rabbits and causing our first interplanetary extinctions. How should we address this possibility in our plans for human space settlement? Smith argued that there’s a difference, ethically, between killing a few microbes and wiping out an entire species, especially a unique or unusual species. “Maybe you shouldn’t locate your human settlement in a particularly delicate, rich ecosystem because you’re going to be destroy- ing microbes that will never be seen again,” he suggested. On the other hand, “if there’s a particular species of microbe which is ubiquitous on Mars, it’s everywhere, then there’s less of a concern, in the same way that there’s less of a concern on Earth if building a settlement chases off sev- eral field mice. We don’t really spend a whole lot of time worried about HOW CAN WE PROTECT THE sPACE ENVIRONMENT? 101 that, whereas [displacing] snail darters or some exotic species of zebra or something like that, that’s much more concerning.”16 Planetary protection rules will continue to regulate space activities in these early days when there are still so many unknowns about the po- tential for life in space, but if those questions are not answered quickly enough by astrobiologists, other space industries may grow impatient. As Mark Lupisella and John Logsdon write, “It isn’t clear that scientific value will be enough to warrant the kind of conservative approach that may be needed to ensure the preservation of possible indigenous extraterrestrial life, thereby realizing that scientific value . . . Looking further ahead, we might also wish to consider how we will guide our actions when the sci- entific novelty wears off.”17 Planetary protection regulations are under increasing threat as more and more profit-motivated (rather than science-motivated) organizations set their eyes on space. In 2019, the Israeli space company SpaceIL at- tempted to land the first privately funded spacecraft on the Moon. The lander, called Beresheet, was carrying a digital library created by the Arch Mission Foundation, a US nonprofit hoping to create an off-world backup of human civilization. But Beresheet crashed into the Moon, scattering its payload—including the Arch Mission Foundation’s library—across the landing site. Only after the crash did the Arch Mission Foundation reveal that they had added several thousand tardigrades to the library.18 Also known as water bears, tardigrades are microorganisms that can survive exposure to the vacuum, cold, and radiation of space. Even if the tardigrades survived the crash, they likely remained in the dormant state they use to survive extreme environments, and there is nowhere on the Moon where they could rehydrate and begin to repro- duce. This is exactly why spacecraft headed for the Moon are not required to be sterilized by COSPAR’s planetary protection policy. On the other hand, COSPAR does recommend that mission planners document an inventory of all organic materials present on a lander bound for the Moon. The Arch Mission Foundation flouted this policy, according to cofounder Nova Spivack, by smuggling dormant tardigrades into the library aboard the Beresheet without informing SpaceIL. “Space agencies don’t like last- minute changes,” Spivack said in a later interview. “So we just decided to take the risk.”19 102 CHAPTER 6 Asking forgiveness rather than permission will be a tempting strategy for future private space companies hoping to avoid the financial cost of following planetary protection rules. They will find allies in space settle- ment advocates like Robert Zubrin, who bristles at the very existence of planetary protection regulations as an overreach by scientists: “It’s not just a matter of who gave the Moon to astrobiologists, but also of who gave the universe to professional scientists. Humans do not exist to serve scientific research. Scientific research exists to serve humanity,” Zubrin writes.20 As space continues to fill with people who prioritize profit or colonization over scientific exploration, our window to detect potential life in the solar system without terrestrial contamination is likely closing. TERRAFORMING MAKING SPACE HABITABLE Exploration, habitation, and resource extraction all carry a risk of inflict- ing environmental damage in space, just as they do here on Earth. But some futurists and space settlement enthusiasts have proposed an even more drastic alteration of the space environment: the transformation of the surface of a planet or moon into a more Earth-like environment via a process known as terraforming. The atmospheric chemistry, pressure, and temperature inside an artificial space habitat is, by design, Earth-like enough to be habitable by humans, but it requires enclosure by pressurized walls and constant maintenance. Terraforming would affect the entire surface of a planet, rather than just a smaller “indoor” region, and by planetary scientist Christopher McKay’s definition, the environment of a terraformed planet “must be stable over long time scales and must require no, or a mini- mum of, continued technological intervention.”21 After an initial input of energy and effort, a terraformed environment would behave like Earth’s natural environment and essentially maintain itself. For example, in 1961, Carl Sagan speculated on the possibility of the “microbiological re-engineering” of Venus by introducing blue-green algae into its atmosphere. The algae would use photosynthesis to convert the planet’s abundant carbon dioxide into oxygen, which would also reduce HOW CAN WE PROTECT THE sPACE ENVIRONMENT? 103 the greenhouse effect and lower Venus’s surface temperature.22 Sagan later turned his attention to the potential for “re-engineering” Mars, a planet now considered to be one of our best candidates for successful terrafor- mation. Mars has the opposite problem as Venus: instead of harboring a thick, toxic atmosphere with a runaway greenhouse effect maintaining deathly high temperatures and pressures at the surface, Mars lost nearly its entire original atmosphere to solar wind, leaving surface pressures so low that liquid water cannot exist. To terraform Mars, planetary engineers would need to increase its surface temperature and atmospheric pres- sure while protecting the atmosphere from solar wind. Sagan suggested spreading a dark material, or even growing dark-colored plants, on Mars’s polar ice caps, allowing them to absorb more of the Sun’s heat, increasing the surface temperature while releasing water vapor and carbon dioxide into the atmosphere.23 Other researchers have explored the feasibility of importing greenhouse gases or building giant orbital mirrors to increase Mars’s surface temperature, constructing a magnetic shield to protect Mars’s atmosphere, and releasing genetically engineered microbes onto the planet’s surface to alter the atmospheric and surface chemistry.24 Terraformation is the ultimate example of long-term planning, as even optimistic estimates predict that it would take centuries of effort and patience before a human could walk unprotected on the surface of Mars. Advocates of terraforming Mars or other space environments see it as a crucial step toward creating a truly multi-planet civilization. Zubrin even claims that the successful terraforming of Mars would demonstrate humanity’s superiority over the physical world: “The first astronauts to reach Mars will prove that the worlds of the heavens are accessible to hu- man life. But if we can terraform Mars, it will show that the worlds of the heavens themselves are subject to the human intelligent will.”25 Whenever someone waxes poetic about humankind bending the uni- verse to our will, it’s worth taking a moment to consider the ethical im- plications of the proposal. One major consideration about terraforming is that the process could damage or even wipe out any existing life on the planet being terraformed. If an alien microbe evolved on Mars, it probably would not survive in a more Earth-like environment, so by transforming Mars’s surface into Earth’s, we might exterminate species or entire ecosys- tems without even detecting their existence. The changes we would make 104 CHAPTER 6 to a cold, dry, relatively airless world like Mars would also introduce physi- cal processes—such as wind, flowing water, and new chemical reactions— that could easily erase or contaminate any evidence that extraterrestrial life ever existed on the surface. If we allow planetary engineering to race ahead of astrobiological research, we could miss our opportunity to make what would be the most important scientific discovery in human history: the discovery of life that evolved beyond our planet. We also risk extermi- nating the very lifeforms we dream of discovering. The ethical dilemma of terraforming far exceeds planetary protec- tion concerns about forward contamination by a lander or even a human settlement. The goal of terraforming is to intentionally create an entire ecosystem on a global scale, which would more than likely destroy any existing ecosystem. Terraforming technology might even become feasi- ble before we definitively determine whether extraterrestrial life exists on the planet or moon that we hope to transform. But suppose we do discover evidence of existing microbial life on a planet like Mars. Should this disqualify Mars as a target for terraforming? Should we avoid settling on Mars at all? Carl Sagan famously argued for exactly this stance: “If there is life on Mars, I believe we should do nothing with Mars. Mars then belongs to the Martians, even if the Martians are only microbes. The existence of an independent biology on a nearby planet is a treasure beyond assessing, and the preservation of that life must, I think, supersede any other pos- sible use of Mars.”26 Christopher McKay even argues that if microbial life is discovered on Mars, humans should not simply leave Mars to the mi- crobes, we should “undertake the technological activity that will enhance the survival of any indigenous Martian biota and promote global changes on Mars that will allow for maximizing the richness and diversity of these Martian life forms.”27 In other words, we should engineer the surface of Mars not to improve its habitability for terrestrial life, but for Martian life! Space ethicist Kelly Smith finds these types of arguments, that hu- mans should avoid worlds where microbial life might already exist, difficult to defend. “You have to first grant that microbes, as a class of organisms, are somehow on the same level with human beings,” he said. “I’m not saying you can’t make an argument to that effect, but it really stretches credulity. It’s an uphill battle.”28 After all, humans have already HOW CAN WE PROTECT THE sPACE ENVIRONMENT? 105 demonstrated that we are willing to intentionally eradicate disease- causing viruses like smallpox to prevent human death and suffering. Ad- mittedly, viruses are not unequivocally considered to be “alive,” and there were some ethical concerns during the development of the vaccine that smallpox eradication represented a “new form of genocide.”29 But given the opportunity, humans would likely jump at the chance to exterminate deadly microbial species like the bacterium that causes cholera or the parasite that causes malaria. Unlike these terrestrial microbes, however, hypothetical Martian microbes currently pose no danger to humanity, or even to individual humans. They may merely someday stand in the way of our off-Earth expansion. Space settlement advocates argue that such an expansion is vital for humanity’s long-term survival, but does this po- tential for indirect harm justify their extinction? It may seem premature to debate the ethics of using a technology that does not yet exist to indirectly destroy an ecosystem that may not exist at all. But our potential for inadvertently exterminating a unique species or ecosystem in space might arise long before we develop the technology to terraform entire planets. By the time we come to an agreement about the ethics of terraforming and planetary protection, it might be too late. COSMOCENTRISM THE VALUE OF A LIFELESS WILDERNESS Suppose we could determine absolutely that no life existed in a certain space environment, like the surface of Mars, that we wanted to terraform. Even in this scenario, the process of terraforming would still permanently change the environment of the planet. Freshly melted water would flow through the landscape, beginning the long process of erosion and cov- ering low- lying rock features. Plants and microbes imported from Earth would spring up, covering Mars’s characteristic red surface with Sagan’s proposed blue-green algae. Even the color of the sky would change as the atmosphere thickened and its chemical composition slowly evolved. By the time the project was complete, the formerly stark and lifeless view would be replaced with a cacophony of plant life and human technology. We would, in effect, be destroying the original environment of the world 106 CHAPTER 6 we choose to terraform. This won’t be the kind of destruction that the environment can ever recover from, as a forest on Earth might eventu- ally recover from overlogging or a natural disaster. Long after humans have gone extinct, the scars we leave on other worlds will remain. Is this ethical? Our helpful extrapolation of terrestrial environmental ethics into space falters here, given that this field of ethics has until recently fo- cused exclusively on an environment where life is abundant. Dilemmas regarding the protection of any part of the Earth’s natural environment are deeply entwined with the protection of the local or global ecosystem. The value of a physical environment on Earth is almost always viewed through its relationship to life, or at least the potential for life. “If you look at most views of environmental ethics,” Schwartz said, “the thought that there’s some ecosystem there that ought to be preserved is a real guiding thought. Maybe it’s not an ecosystem, maybe the focus is on the species level, or the individual organism level, but the presence of life has been very important in most views.”30 Does this mean that a truly lifeless environment has no intrinsic value, beyond the potential value for humans who want to terraform it? Or, having grown up in an environment teeming with life, have we simply not yet properly explored the potential value of an abiotic wilderness? Even the word “wilderness” tends to call to mind an untamed eco- system, like a forested mountain range, a murky jungle, or a lion-filled savanna. One of the major pieces of environmental legislation in the US, the Wilderness Act of 1964, defines wilderness as “an area where the earth and its community of life are untrammeled by man, where man himself is a visitor who does not remain.”31 Space beyond low Earth orbit is certainly an area “where man himself is a visitor who does not remain,” at least for now. But if there are no communities of life in space for us to trammel, can it still be considered a wilderness, deserving of our protection? Wilderness clearly has value to humans, even beyond the physical resources or scientific knowledge it can offer us. For example, wilderness can benefit individuals: American environmental writers and activists like Henry David Thoreau, Aldo Leopold, and John Muir observed that spend- ing time in the wilderness can be a transformative experience for humans, a way to broaden our perspective by reconnecting us to the natural world. HOW CAN WE PROTECT THE sPACE ENVIRONMENT? 107 This argument was used to advocate for wilderness protection legisla- tion like the Wilderness Act of 1964, in parallel with more pragmatic, conservationist concerns about managing the nation’s natural resources sustainably. The wilderness of space has an equal capacity for produc- ing transformative experiences for humans traveling beyond the Earth. Holmes Rolston III writes that as we continue expanding our use of space environments, we should “preserve those places that radically transform perspective . . . For intellectual and moral growth one wants alien places that utterly renegotiate everything in native ranges.”32 Astronauts have already described experiencing similar shifts in their perspective while in space, often while looking back at the Earth. These are still anthropocentric arguments, however. The broader question is whether a lifeless environment has any intrinsic value beyond what it can provide humanity or other forms of life. Physicist Martyn Fogg notes that beyond anthropocentrism and even biocentrism, there is a wider approach to environmental ethics that he calls “cosmic preserva- tionism.”33 In this perspective, also known as cosmocentrism, even the lifeless components of nature have intrinsic value; the very existence and uniqueness of the rocky landscape of Mars or the Moon makes it worthy of protection. Philosopher Robert Sparrow, for example, claims that at- tempting to terraform another world would be an act of “arrogant vandal- ism” that would demonstrate “the sin of hubris.”34 Certainly, terraforming would forever alter the natural landscape of a space environment, remov- ing its original beauty from existence. Sparrow argues that this decision reveals “an ethically significant aesthetic insensitivity.” Cosmocentrism is not a widely accepted view in space environmen- tal ethics. “It becomes challenging when you’ve got an environment that you take to be completely lifeless,” Schwartz said. “You have to sort of get a little creative in terms of the ethical argumentation that you provide. Maybe the claim is that something of great beauty is there and would be lost. Maybe the claim is something about how, even if there’s no life there, it would still demonstrate this great hubris on our part to completely re- make a world. Maybe we can describe planetary surfaces as just valuable in themselves. And I don’t think any of these are incoherent claims, but I think they end up being fairly difficult claims to provide good justifica- tions for.”35 108 CHAPTER 6 Even within a cosmocentric ethic, in which a lifeless landscape is considered to have some intrinsic value, it does not necessarily have the same value as an ecosystem. Proponents of terraforming usually take the biocentric position that, all things being equal, “life” is better than “no life,” and that bringing a terrestrial ecosystem to a lifeless world would not only expand and protect Earth’s ecosphere from existential threats but would also improve the formerly uninhabited planet or moon. Is this hubris? Perhaps. But vandalism seems like an extreme accusation, given that the goal of terraforming is not destruction for its own sake, but rather the replacement of the original landscape with another: the cultivation of a garden in a desert. WHAT IS OUR RESPONSIBILITY TO THE SPACE ENVIRONMENT? A GARDEN BEYOND THE EARTH The question of whether to terraform another planet is far in our future, but planetary protection concerns are already relevant, and will become even more so in the near future as human activity in space increases. We have some policy and regulation in place to help protect the hypothetical extraterrestrial life we will encounter, but will those rules and guidelines survive the coming age of private resource extraction efforts in space? And what if we do detect life, or indications of life, elsewhere in the solar sys- tem? Would such a discovery halt human activity in that region, the way the discovery of a population of an endangered species will occasionally halt construction projects here on Earth? Or will stakeholders argue that the benefits of space activities for the human race outweighs the harm done to the local space ecosystem? According to Kelly Smith, it’s crucial that we work out a system of principles and values now, before specific questions arise in space. “Now that does get immediately really complicated,” he admitted, “because the problem that you encounter in ethics is [that] unlike in science, consen- sus is rare.” Ethicists don’t even agree on the relative value of humans, intelligent animals, microbes, and a lifeless environment; what hope is there for the larger population of scientists, space entrepreneurs, govern- ment regulators, and the public? But Smith argued that the conversation HOW CAN WE PROTECT THE sPACE ENVIRONMENT? 109 itself is vital to prepare ourselves for a larger future in space, because it will at least allow us to establish our principles and maybe even find common ground. “But you won’t really know until you get into the messy debate and you really try to hash all this out. So that’s what I’m arguing for: Let’s spend the next twenty years yelling at each other and trying to figure some of this stuff out. And then when we’re actually in a situation to make a decision, maybe it’ll be a bit clearer.”36 In these ongoing conversations about space bioethics and planetary protection, perhaps we should even consider appointing advocates for the hypothetical extraterrestrial life that we hope to protect. Such advo- cates could speak for the Martian microbes during the planning processes for exploration, settlement, or mining missions to Mars, the way the ap- pointed guardians of the Whanganui River in New Zealand defend the rights of the river in legal cases. Eventually, in the more distant future, terraforming may become fea- sible enough that serious plans are proposed for converting Mars or an- other world into an environment more habitable for humans. If by then we have confirmed that no life exists on the world to be terraformed, we will still face lingering ethical questions about the intrinsic value of the lifeless landscape, not to mention the environmental justice concerns dis- cussed in the previous chapter. How can we ensure that terraformation is conducted ethically and justly, for the environment we hope to transform as well as for humans both in space and on Earth? In his master’s thesis, Robert French proposed an ethical framework in which terraforming could be conducted in a sustainable and environ- mentally just way. French’s model views the human species as a gardener whose responsibility is to guard and tend to a garden plot, the planet Earth. As humanity initiates plans to terraform a new world, the gardener “desires to expand his or her garden and after prepping a nearby plot be- gins to transplant seedlings from the first plot to the new one. The gar- dener’s first concern is the health of the entire gardening endeavor, and only a foolish gardener would work the new plot at the expense of the old.” French’s ethical framework would call on humanity to continue to care for the Earth as enthusiastically as we would be creating a new ecosystem on the terraformed world, countering the “disposable planet mentality” that worries some opponents of space settlement. The concept of humans as a 110 CHAPTER 6 gardener also guides us to respect the intrinsic value of the environment we are shaping, in addition to the useful purpose it serves: “The gardener intimately cares whether or not the garden succeeds, both for the garden- er’s own sake, because of all the time and effort that the gardener has put into the garden, and for the plants themselves, because the gardener has nurtured these lives, coaxed them into being and supported their strug- gles to survive and flourish.”37 French’s model would likely not satisfy those who believe we have no right to alter an extraterrestrial landscape at all. But it does represent a way to counter a strictly anthropocentric and colonialist narrative in which humanity has the right to extract whatever resources we desire from space with no concern for the harm we may be doing to each other, the environment, or non-human life. Ecosystems are complex and messy, environmental ethics perhaps even more so. We will always be acting without complete information about the environments we’ll encounter in space, and we may never reach consensus about the ethics of our actions. But just as astrobiologists are working to provide as much data as possi- ble about the potential for life beyond Earth, we should continue to work toward a system of environmental ethics in space to help us minimize the damage we will do there. If our descendants do one day grow gardens in space, let’s ensure that they bring only nourishment, not harm, to all life that exists there. III HOW WILL WE LIVE WITH EACH OTHER? 7 WHERE’S MY MONEY? The year is 1868 CE, and you have traveled far from your home in rural China to take a job as a railroad worker in a foreign country. You and your fellow laborers have spent the winter setting explosive charges and digging through solid rock with hand tools to cut a path through these mountains. The money you earn is a great help to your family back home, but you know that the white men working the line are being paid more than the Chinese men. The message has been passed up and down the line: alone, you are powerless, but if you all stop working, they will have to listen. This railroad cannot be built without you. The year is 2017 CE, and you have been out to sea for months. At first, you were overjoyed to be offered this job on a fishing trawler. You had spent the last of your savings to pay for your illegal passage into Thailand to find work, and you’d finally found hope that you could earn some money to send back to your children in Myanmar. But now you are trapped on this boat, and the captain refuses to tell you when you’ll return to shore. Even when you do make landfall, you won’t be allowed to leave until you pay off your debt, the captain tells you. You hadn’t agreed to take on any debt, but what can you do now? It’s not like you can swim home from here. The year is 2100 CE, and you’ve done it: you sold everything you owned and moved to space. You’re broke, but you’re happy. You’ve unpacked your suitcase, introduced yourself to your new neighbors, and settled in. It’s time to get to 114 CHAPTER 7 work. After all, you’ll need to buy groceries and pay next month’s rent, and you have your eye on a new pair of space boots. so, who’s hiring? How will you make money in space? What if your employer refuses to let you go home from the asteroid you’re mining? How will you survive if you lose your job, but can’t afford a ticket back to Earth? MOTIVATION WHO IS THE ECONOMY FOR? The biggest open question for private space companies right now is not the technical feasibility of space mining, settlements, or tourism; it’s the economic feasibility of the industry. We know how to get people into space, keep them alive there, and bring them back to Earth safely (with some souvenirs). But these activities are enormously expensive. Even with re- cent advances in private launch vehicles, which cut the cost per kilogram of cargo by one-third compared to the Space Shuttle program, the price tag to move a kilogram of supplies to the International Space Station in 2017 was around $100,000 USD.1 Both private corporations and govern- ment agencies have to be able to demonstrate that the outcome of their work in space is worth the investment, for either shareholders or tax- payers, but corporations are expected to produce those returns as profit, while governments have more freedom to pursue purely scientific or even nationalist goals in space. Why do entrepreneurs even bother investing in the space industry, a risky and unproven market with a huge initial cost barrier? Why not direct their talents toward safer industries here on Earth? As with any untapped market, while the start-up costs and risks are large, the poten- tial reward is huge. Entrepreneurs and investors are gambling that the space industry will strike metaphorical gold. Space entrepreneur Peter Diamandis has predicted that “Earth’s first trillionaire will be made in space,” while astrophysicist Neil deGrasse Tyson more specifically pre- dicted that humanity’s first trillionaire will be “the person who exploits the natural resources on asteroids.”2 Other space enthusiasts, motivated not by profit but by their dreams for a permanent and sustainable human WHERE’ s MY MONEY? 115 presence in space, recognize that space settlement will require a stable extraterrestrial economy.</w:t>
      </w:r>
    </w:p>
    <w:p w14:paraId="46ECD7EE" w14:textId="77777777" w:rsidR="00691F8C" w:rsidRPr="00624D8E" w:rsidRDefault="00691F8C" w:rsidP="00691F8C">
      <w:pPr>
        <w:rPr>
          <w:rStyle w:val="StyleUnderline"/>
        </w:rPr>
      </w:pPr>
      <w:r w:rsidRPr="009A2847">
        <w:rPr>
          <w:sz w:val="16"/>
        </w:rPr>
        <w:t xml:space="preserve">Much has been written on </w:t>
      </w:r>
      <w:r w:rsidRPr="009A2847">
        <w:rPr>
          <w:rStyle w:val="StyleUnderline"/>
        </w:rPr>
        <w:t xml:space="preserve">the </w:t>
      </w:r>
      <w:r w:rsidRPr="00624D8E">
        <w:rPr>
          <w:rStyle w:val="StyleUnderline"/>
        </w:rPr>
        <w:t>economic feasibility of space</w:t>
      </w:r>
      <w:r w:rsidRPr="00624D8E">
        <w:rPr>
          <w:sz w:val="16"/>
        </w:rPr>
        <w:t xml:space="preserve">, and the analyses and opinion pieces </w:t>
      </w:r>
      <w:r w:rsidRPr="00624D8E">
        <w:rPr>
          <w:rStyle w:val="StyleUnderline"/>
        </w:rPr>
        <w:t>will only accelerate as companies continue to search for profit beyond low Earth orbit.</w:t>
      </w:r>
      <w:r w:rsidRPr="00624D8E">
        <w:rPr>
          <w:sz w:val="16"/>
        </w:rPr>
        <w:t xml:space="preserve"> Profiles of industry leaders like Musk and Bezos praise them as visionaries or decry their unrealistic ambitions. A smaller but still significant portion of the discussion fo- cuses on the customers and clients of the growing space industry, like the millionaires who will likely fund the early space tourism industry, or the public– private partnership between NASA and SpaceX to return launch capabilities to the US after the end of the Shuttle program. </w:t>
      </w:r>
      <w:r w:rsidRPr="00624D8E">
        <w:rPr>
          <w:rStyle w:val="StyleUnderline"/>
        </w:rPr>
        <w:t xml:space="preserve">But </w:t>
      </w:r>
      <w:r w:rsidRPr="00624D8E">
        <w:rPr>
          <w:rStyle w:val="StyleUnderline"/>
          <w:highlight w:val="green"/>
        </w:rPr>
        <w:t>hardly any attention has been given to</w:t>
      </w:r>
      <w:r w:rsidRPr="00624D8E">
        <w:rPr>
          <w:sz w:val="16"/>
        </w:rPr>
        <w:t xml:space="preserve"> a third component of </w:t>
      </w:r>
      <w:r w:rsidRPr="00624D8E">
        <w:rPr>
          <w:rStyle w:val="StyleUnderline"/>
        </w:rPr>
        <w:t xml:space="preserve">the future </w:t>
      </w:r>
      <w:r w:rsidRPr="00624D8E">
        <w:rPr>
          <w:rStyle w:val="Emphasis"/>
          <w:highlight w:val="green"/>
        </w:rPr>
        <w:t>space</w:t>
      </w:r>
      <w:r w:rsidRPr="00624D8E">
        <w:rPr>
          <w:sz w:val="16"/>
        </w:rPr>
        <w:t xml:space="preserve"> economy: the </w:t>
      </w:r>
      <w:r w:rsidRPr="00624D8E">
        <w:rPr>
          <w:rStyle w:val="Emphasis"/>
          <w:highlight w:val="green"/>
        </w:rPr>
        <w:t>workers</w:t>
      </w:r>
      <w:r w:rsidRPr="00624D8E">
        <w:rPr>
          <w:rStyle w:val="StyleUnderline"/>
        </w:rPr>
        <w:t>.</w:t>
      </w:r>
    </w:p>
    <w:p w14:paraId="0724AB5E" w14:textId="77777777" w:rsidR="00691F8C" w:rsidRPr="009A2847" w:rsidRDefault="00691F8C" w:rsidP="00691F8C">
      <w:pPr>
        <w:rPr>
          <w:rStyle w:val="StyleUnderline"/>
        </w:rPr>
      </w:pPr>
      <w:r w:rsidRPr="00624D8E">
        <w:rPr>
          <w:sz w:val="16"/>
        </w:rPr>
        <w:t xml:space="preserve">Certainly, </w:t>
      </w:r>
      <w:r w:rsidRPr="00624D8E">
        <w:rPr>
          <w:rStyle w:val="StyleUnderline"/>
        </w:rPr>
        <w:t>a lot of space work can be done by robots, but human work- ers offer a more flexible, adaptable, and</w:t>
      </w:r>
      <w:r w:rsidRPr="00624D8E">
        <w:rPr>
          <w:sz w:val="16"/>
        </w:rPr>
        <w:t xml:space="preserve"> potentially (once there’s a self- generating supply of them in space) </w:t>
      </w:r>
      <w:r w:rsidRPr="00624D8E">
        <w:rPr>
          <w:rStyle w:val="StyleUnderline"/>
        </w:rPr>
        <w:t>cheaper option</w:t>
      </w:r>
      <w:r w:rsidRPr="009A2847">
        <w:rPr>
          <w:rStyle w:val="StyleUnderline"/>
        </w:rPr>
        <w:t>.</w:t>
      </w:r>
      <w:r w:rsidRPr="009A2847">
        <w:rPr>
          <w:sz w:val="16"/>
        </w:rPr>
        <w:t xml:space="preserve"> After Elon Musk gave interviews describing his plans for a luxury spaceliner to transport settlers and his hopes for “everything from iron refiners to the first pizza joint” on Mars, author Nicole Dieker pointed out that </w:t>
      </w:r>
      <w:r w:rsidRPr="009A2847">
        <w:rPr>
          <w:rStyle w:val="StyleUnderline"/>
          <w:highlight w:val="green"/>
        </w:rPr>
        <w:t>all</w:t>
      </w:r>
      <w:r w:rsidRPr="009A2847">
        <w:rPr>
          <w:rStyle w:val="StyleUnderline"/>
        </w:rPr>
        <w:t xml:space="preserve"> of </w:t>
      </w:r>
      <w:r w:rsidRPr="009A2847">
        <w:rPr>
          <w:rStyle w:val="StyleUnderline"/>
          <w:highlight w:val="green"/>
        </w:rPr>
        <w:t xml:space="preserve">these dreams require a </w:t>
      </w:r>
      <w:r w:rsidRPr="00344B34">
        <w:rPr>
          <w:rStyle w:val="Emphasis"/>
          <w:highlight w:val="green"/>
        </w:rPr>
        <w:t>working class</w:t>
      </w:r>
      <w:r w:rsidRPr="009A2847">
        <w:rPr>
          <w:sz w:val="16"/>
        </w:rPr>
        <w:t xml:space="preserve">, one that Musk has yet to mention.3 “Musk is asking us to imagine being refinery owners and restauranteurs,” Dieker wrote. “He’s not asking us to imagine being </w:t>
      </w:r>
      <w:r w:rsidRPr="009A2847">
        <w:rPr>
          <w:rStyle w:val="StyleUnderline"/>
        </w:rPr>
        <w:t>refinery workers or dishwashers</w:t>
      </w:r>
      <w:r w:rsidRPr="009A2847">
        <w:rPr>
          <w:sz w:val="16"/>
        </w:rPr>
        <w:t xml:space="preserve">—but those people </w:t>
      </w:r>
      <w:r w:rsidRPr="009A2847">
        <w:rPr>
          <w:rStyle w:val="StyleUnderline"/>
        </w:rPr>
        <w:t>will be on Mars too. They’ll have to be.</w:t>
      </w:r>
      <w:r w:rsidRPr="009A2847">
        <w:rPr>
          <w:sz w:val="16"/>
        </w:rPr>
        <w:t xml:space="preserve">”4 </w:t>
      </w:r>
      <w:r w:rsidRPr="009A2847">
        <w:rPr>
          <w:rStyle w:val="StyleUnderline"/>
        </w:rPr>
        <w:t>Will these people benefit from the potential profits of the future space economy, or will they be exploited to power it?</w:t>
      </w:r>
    </w:p>
    <w:p w14:paraId="24CEE9D3" w14:textId="77777777" w:rsidR="00691F8C" w:rsidRPr="009A2847" w:rsidRDefault="00691F8C" w:rsidP="00691F8C">
      <w:pPr>
        <w:rPr>
          <w:sz w:val="16"/>
        </w:rPr>
      </w:pPr>
      <w:r w:rsidRPr="009A2847">
        <w:rPr>
          <w:sz w:val="16"/>
        </w:rPr>
        <w:t xml:space="preserve">Let’s </w:t>
      </w:r>
      <w:r w:rsidRPr="009A2847">
        <w:rPr>
          <w:rStyle w:val="StyleUnderline"/>
        </w:rPr>
        <w:t xml:space="preserve">consider the space economy from the perspective of a regular worker living in space. </w:t>
      </w:r>
      <w:r w:rsidRPr="009A2847">
        <w:rPr>
          <w:rStyle w:val="StyleUnderline"/>
          <w:highlight w:val="green"/>
        </w:rPr>
        <w:t xml:space="preserve">What will they </w:t>
      </w:r>
      <w:r w:rsidRPr="00344B34">
        <w:rPr>
          <w:rStyle w:val="Emphasis"/>
          <w:highlight w:val="green"/>
        </w:rPr>
        <w:t>receive</w:t>
      </w:r>
      <w:r w:rsidRPr="009A2847">
        <w:rPr>
          <w:rStyle w:val="StyleUnderline"/>
          <w:highlight w:val="green"/>
        </w:rPr>
        <w:t xml:space="preserve"> in </w:t>
      </w:r>
      <w:r w:rsidRPr="00344B34">
        <w:rPr>
          <w:rStyle w:val="Emphasis"/>
          <w:highlight w:val="green"/>
        </w:rPr>
        <w:t>exchange</w:t>
      </w:r>
      <w:r w:rsidRPr="009A2847">
        <w:rPr>
          <w:rStyle w:val="StyleUnderline"/>
        </w:rPr>
        <w:t xml:space="preserve"> for their la- bor</w:t>
      </w:r>
      <w:r w:rsidRPr="009A2847">
        <w:rPr>
          <w:rStyle w:val="StyleUnderline"/>
          <w:highlight w:val="green"/>
        </w:rPr>
        <w:t>?</w:t>
      </w:r>
      <w:r w:rsidRPr="009A2847">
        <w:rPr>
          <w:rStyle w:val="StyleUnderline"/>
        </w:rPr>
        <w:t xml:space="preserve"> </w:t>
      </w:r>
      <w:r w:rsidRPr="00344B34">
        <w:rPr>
          <w:rStyle w:val="Emphasis"/>
          <w:highlight w:val="green"/>
        </w:rPr>
        <w:t>How much</w:t>
      </w:r>
      <w:r w:rsidRPr="009A2847">
        <w:rPr>
          <w:rStyle w:val="StyleUnderline"/>
          <w:highlight w:val="green"/>
        </w:rPr>
        <w:t xml:space="preserve"> </w:t>
      </w:r>
      <w:r w:rsidRPr="00344B34">
        <w:rPr>
          <w:rStyle w:val="Emphasis"/>
          <w:highlight w:val="green"/>
        </w:rPr>
        <w:t>control</w:t>
      </w:r>
      <w:r w:rsidRPr="009A2847">
        <w:rPr>
          <w:rStyle w:val="StyleUnderline"/>
          <w:highlight w:val="green"/>
        </w:rPr>
        <w:t xml:space="preserve"> will they have over</w:t>
      </w:r>
      <w:r w:rsidRPr="009A2847">
        <w:rPr>
          <w:sz w:val="16"/>
        </w:rPr>
        <w:t xml:space="preserve"> their </w:t>
      </w:r>
      <w:r w:rsidRPr="009A2847">
        <w:rPr>
          <w:rStyle w:val="StyleUnderline"/>
          <w:highlight w:val="green"/>
        </w:rPr>
        <w:t xml:space="preserve">workplace </w:t>
      </w:r>
      <w:r w:rsidRPr="00344B34">
        <w:rPr>
          <w:rStyle w:val="Emphasis"/>
          <w:highlight w:val="green"/>
        </w:rPr>
        <w:t>conditions</w:t>
      </w:r>
      <w:r w:rsidRPr="009A2847">
        <w:rPr>
          <w:rStyle w:val="StyleUnderline"/>
          <w:highlight w:val="green"/>
        </w:rPr>
        <w:t>?</w:t>
      </w:r>
      <w:r w:rsidRPr="009A2847">
        <w:rPr>
          <w:rStyle w:val="StyleUnderline"/>
        </w:rPr>
        <w:t xml:space="preserve"> What if they run out of money or lose their jobs? Historically, on Earth, a person</w:t>
      </w:r>
      <w:r w:rsidRPr="009A2847">
        <w:rPr>
          <w:sz w:val="16"/>
        </w:rPr>
        <w:t xml:space="preserve"> who is </w:t>
      </w:r>
      <w:r w:rsidRPr="009A2847">
        <w:rPr>
          <w:rStyle w:val="StyleUnderline"/>
        </w:rPr>
        <w:t>unable or unwilling to sell their labor</w:t>
      </w:r>
      <w:r w:rsidRPr="009A2847">
        <w:rPr>
          <w:sz w:val="16"/>
        </w:rPr>
        <w:t xml:space="preserve"> to an employer can</w:t>
      </w:r>
      <w:r w:rsidRPr="009A2847">
        <w:rPr>
          <w:rStyle w:val="StyleUnderline"/>
        </w:rPr>
        <w:t xml:space="preserve"> attempt to “live off the land,”</w:t>
      </w:r>
      <w:r w:rsidRPr="009A2847">
        <w:rPr>
          <w:sz w:val="16"/>
        </w:rPr>
        <w:t xml:space="preserve"> which could mean farming, fishing, hunting, or even scavenging in an urban setting. This is not a guarantee of sur- vival, of course, and has led to countless deaths by starvation, exposure, or disease. </w:t>
      </w:r>
      <w:r w:rsidRPr="009A2847">
        <w:rPr>
          <w:rStyle w:val="StyleUnderline"/>
        </w:rPr>
        <w:t xml:space="preserve">But in space, where </w:t>
      </w:r>
      <w:r w:rsidRPr="00344B34">
        <w:rPr>
          <w:rStyle w:val="Emphasis"/>
        </w:rPr>
        <w:t>even</w:t>
      </w:r>
      <w:r w:rsidRPr="009A2847">
        <w:rPr>
          <w:rStyle w:val="StyleUnderline"/>
        </w:rPr>
        <w:t xml:space="preserve"> </w:t>
      </w:r>
      <w:r w:rsidRPr="00344B34">
        <w:rPr>
          <w:rStyle w:val="Emphasis"/>
        </w:rPr>
        <w:t>breathable air</w:t>
      </w:r>
      <w:r w:rsidRPr="009A2847">
        <w:rPr>
          <w:rStyle w:val="StyleUnderline"/>
        </w:rPr>
        <w:t xml:space="preserve"> must be </w:t>
      </w:r>
      <w:r w:rsidRPr="00344B34">
        <w:rPr>
          <w:rStyle w:val="Emphasis"/>
        </w:rPr>
        <w:t>generated</w:t>
      </w:r>
      <w:r w:rsidRPr="009A2847">
        <w:rPr>
          <w:sz w:val="16"/>
        </w:rPr>
        <w:t xml:space="preserve"> and maintained inside pressurized habitats, </w:t>
      </w:r>
      <w:r w:rsidRPr="00344B34">
        <w:rPr>
          <w:rStyle w:val="Emphasis"/>
        </w:rPr>
        <w:t>striking</w:t>
      </w:r>
      <w:r w:rsidRPr="009A2847">
        <w:rPr>
          <w:sz w:val="16"/>
        </w:rPr>
        <w:t xml:space="preserve"> out on one’s own </w:t>
      </w:r>
      <w:r w:rsidRPr="009A2847">
        <w:rPr>
          <w:rStyle w:val="StyleUnderline"/>
        </w:rPr>
        <w:t>will lead to a</w:t>
      </w:r>
      <w:r w:rsidRPr="009A2847">
        <w:rPr>
          <w:sz w:val="16"/>
        </w:rPr>
        <w:t xml:space="preserve"> much </w:t>
      </w:r>
      <w:r w:rsidRPr="00344B34">
        <w:rPr>
          <w:rStyle w:val="Emphasis"/>
        </w:rPr>
        <w:t>quick</w:t>
      </w:r>
      <w:r w:rsidRPr="009A2847">
        <w:rPr>
          <w:sz w:val="16"/>
        </w:rPr>
        <w:t xml:space="preserve">er </w:t>
      </w:r>
      <w:r w:rsidRPr="00344B34">
        <w:rPr>
          <w:rStyle w:val="Emphasis"/>
        </w:rPr>
        <w:t>death</w:t>
      </w:r>
      <w:r w:rsidRPr="009A2847">
        <w:rPr>
          <w:rStyle w:val="StyleUnderline"/>
        </w:rPr>
        <w:t>. This means</w:t>
      </w:r>
      <w:r w:rsidRPr="009A2847">
        <w:rPr>
          <w:sz w:val="16"/>
        </w:rPr>
        <w:t xml:space="preserve"> that </w:t>
      </w:r>
      <w:r w:rsidRPr="009A2847">
        <w:rPr>
          <w:rStyle w:val="StyleUnderline"/>
        </w:rPr>
        <w:t xml:space="preserve">workers will be in a </w:t>
      </w:r>
      <w:r w:rsidRPr="00344B34">
        <w:rPr>
          <w:rStyle w:val="Emphasis"/>
        </w:rPr>
        <w:t>partic- ularly</w:t>
      </w:r>
      <w:r w:rsidRPr="009A2847">
        <w:rPr>
          <w:rStyle w:val="StyleUnderline"/>
        </w:rPr>
        <w:t xml:space="preserve"> </w:t>
      </w:r>
      <w:r w:rsidRPr="00344B34">
        <w:rPr>
          <w:rStyle w:val="Emphasis"/>
        </w:rPr>
        <w:t>vulnerable</w:t>
      </w:r>
      <w:r w:rsidRPr="009A2847">
        <w:rPr>
          <w:rStyle w:val="StyleUnderline"/>
        </w:rPr>
        <w:t xml:space="preserve"> position</w:t>
      </w:r>
      <w:r w:rsidRPr="009A2847">
        <w:rPr>
          <w:sz w:val="16"/>
        </w:rPr>
        <w:t xml:space="preserve">, far from the incredibly habitable environment of Earth and </w:t>
      </w:r>
      <w:r w:rsidRPr="009A2847">
        <w:rPr>
          <w:rStyle w:val="StyleUnderline"/>
        </w:rPr>
        <w:t>dependent</w:t>
      </w:r>
      <w:r w:rsidRPr="009A2847">
        <w:rPr>
          <w:sz w:val="16"/>
        </w:rPr>
        <w:t xml:space="preserve"> on others </w:t>
      </w:r>
      <w:r w:rsidRPr="009A2847">
        <w:rPr>
          <w:rStyle w:val="StyleUnderline"/>
        </w:rPr>
        <w:t>for transportation and protection</w:t>
      </w:r>
      <w:r w:rsidRPr="009A2847">
        <w:rPr>
          <w:sz w:val="16"/>
        </w:rPr>
        <w:t xml:space="preserve"> from the dangers of space.</w:t>
      </w:r>
    </w:p>
    <w:p w14:paraId="30ED11BB" w14:textId="77777777" w:rsidR="00691F8C" w:rsidRPr="009A2847" w:rsidRDefault="00691F8C" w:rsidP="00691F8C">
      <w:pPr>
        <w:rPr>
          <w:sz w:val="16"/>
        </w:rPr>
      </w:pPr>
      <w:r w:rsidRPr="009A2847">
        <w:rPr>
          <w:rStyle w:val="StyleUnderline"/>
        </w:rPr>
        <w:t>History has shown</w:t>
      </w:r>
      <w:r w:rsidRPr="009A2847">
        <w:rPr>
          <w:sz w:val="16"/>
        </w:rPr>
        <w:t xml:space="preserve"> us </w:t>
      </w:r>
      <w:r w:rsidRPr="009A2847">
        <w:rPr>
          <w:rStyle w:val="StyleUnderline"/>
        </w:rPr>
        <w:t>that the combination of potential profit and a vulnerable workforce can easily lead to labor exploitation, especially in a remote environment that’s</w:t>
      </w:r>
      <w:r w:rsidRPr="009A2847">
        <w:rPr>
          <w:sz w:val="16"/>
        </w:rPr>
        <w:t xml:space="preserve"> difficult, if not </w:t>
      </w:r>
      <w:r w:rsidRPr="009A2847">
        <w:rPr>
          <w:rStyle w:val="StyleUnderline"/>
        </w:rPr>
        <w:t>impossible</w:t>
      </w:r>
      <w:r w:rsidRPr="009A2847">
        <w:rPr>
          <w:sz w:val="16"/>
        </w:rPr>
        <w:t xml:space="preserve">, </w:t>
      </w:r>
      <w:r w:rsidRPr="009A2847">
        <w:rPr>
          <w:rStyle w:val="StyleUnderline"/>
        </w:rPr>
        <w:t>to monitor for abuse. If we focus only on the stability and value of</w:t>
      </w:r>
      <w:r w:rsidRPr="009A2847">
        <w:rPr>
          <w:sz w:val="16"/>
        </w:rPr>
        <w:t xml:space="preserve"> the space </w:t>
      </w:r>
      <w:r w:rsidRPr="009A2847">
        <w:rPr>
          <w:rStyle w:val="StyleUnderline"/>
        </w:rPr>
        <w:t xml:space="preserve">industry, we </w:t>
      </w:r>
      <w:r w:rsidRPr="009A2847">
        <w:rPr>
          <w:sz w:val="16"/>
        </w:rPr>
        <w:t xml:space="preserve">could </w:t>
      </w:r>
      <w:r w:rsidRPr="009A2847">
        <w:rPr>
          <w:rStyle w:val="StyleUnderline"/>
        </w:rPr>
        <w:t>end up with a thriving and profitable space economy built on</w:t>
      </w:r>
      <w:r w:rsidRPr="009A2847">
        <w:rPr>
          <w:sz w:val="16"/>
        </w:rPr>
        <w:t xml:space="preserve"> the backs of </w:t>
      </w:r>
      <w:r w:rsidRPr="009A2847">
        <w:rPr>
          <w:rStyle w:val="StyleUnderline"/>
        </w:rPr>
        <w:t>exploited workers.</w:t>
      </w:r>
      <w:r w:rsidRPr="009A2847">
        <w:rPr>
          <w:sz w:val="16"/>
        </w:rPr>
        <w:t xml:space="preserve"> As economist Matthew Weinzierl pointed out in 2018, “Even </w:t>
      </w:r>
      <w:r w:rsidRPr="009A2847">
        <w:rPr>
          <w:rStyle w:val="StyleUnderline"/>
        </w:rPr>
        <w:t>an established, efficient space marketplace offers no guar- antee</w:t>
      </w:r>
      <w:r w:rsidRPr="009A2847">
        <w:rPr>
          <w:sz w:val="16"/>
        </w:rPr>
        <w:t xml:space="preserve"> that </w:t>
      </w:r>
      <w:r w:rsidRPr="009A2847">
        <w:rPr>
          <w:rStyle w:val="StyleUnderline"/>
        </w:rPr>
        <w:t>the pursuit of private priorities in space will serve the public</w:t>
      </w:r>
      <w:r w:rsidRPr="009A2847">
        <w:rPr>
          <w:sz w:val="16"/>
        </w:rPr>
        <w:t xml:space="preserve"> or respect the public’s ethical judgments.”5</w:t>
      </w:r>
    </w:p>
    <w:p w14:paraId="11CDF0C1" w14:textId="77777777" w:rsidR="00691F8C" w:rsidRPr="009A2847" w:rsidRDefault="00691F8C" w:rsidP="00691F8C">
      <w:pPr>
        <w:rPr>
          <w:sz w:val="10"/>
          <w:szCs w:val="16"/>
        </w:rPr>
      </w:pPr>
      <w:r w:rsidRPr="009A2847">
        <w:rPr>
          <w:sz w:val="10"/>
          <w:szCs w:val="16"/>
        </w:rPr>
        <w:t>ECONOMICS IN HISTORICAL COLONIES: RAW MATERIALS AND UNREGULATED LABOR The recent growth of private spaceflight companies and their interest in mining and colonization has a direct parallel in the history of coloniza- tion on Earth. The European colonization of North America was not a purely governmental effort, but instead featured public–private partner- ships, and was heavily motivated by the potential for profit. “For- profit elements of colonization were baked in at the beginning,” said Margaret Newell, colonial historian and professor of Early Ameri- can History at the Ohio State University. “The colonization itself was con- ducted by private companies. The first corporations in modern history essentially developed as trading companies, and many of these trading companies were put in charge of colonization.”6 These trading companies, and the European governments that part- nered with them, were particularly interested in the natural resources available in the Americas. “When you look at the earliest descriptions of the New World, they read like commodity lists, in many ways,” Newell said. “What people were seeing were things that were either already proven mar- ket values, tradeable commodities, or things that were scarce.” This class of “scarce” commodities often included resources that Europeans had already depleted on their own continent, Newell explained. For example, “for people in England, who were stripping their own forests of wood to make charcoal for the industry there, or for fuel for their homes . . . they were obsessed with the forest [in North America].” The similarities to today’s burgeoning space industry are clear: just as European trading companies wanted to harvest raw materials that were abundant in North America but scarce in Europe, space mining compa- nies hope to extract precious metals (rare on Earth by definition) and water (not rare on Earth, but rare and extremely useful in space) and make a profit selling them to Earth or to other groups in space. In fact, descrip- tions of space are also beginning to sound like commodity lists, as entre- preneurs begin appraising individual asteroids based on their predicted composition, size, and ease of access.7 But there was something else that attracted private European corpora- tions to North America, Newell pointed out, something less tangible than lumber or fur: a lack of protection for labor rights. “There’s a lot of new research that talks about how labor is one of these areas [that drew com- panies to the colonies], that this lack of constraint and custom in these places outside of Europe was attractive,” Newell said. “These are global companies and global interests, and are consciously adapting new labor practices aimed at extracting more labor without payment . . . They try to apply those things at home, too, and can’t quite do it to the same extent.”8 These companies had trouble implementing their exploitative labor practices in Europe because oversight, labor protections, and public per- ception were too restrictive. “I think people saw these new places, the New World, and maybe space in the future, as places where all the rules were off,” Newell said, “and they could engage in kinds of activities that wouldn’t be limited by custom and practice and expectations at home. And that could lead to exciting experimentation, or it could lead to naked exploitation.”</w:t>
      </w:r>
    </w:p>
    <w:p w14:paraId="2499C9F9" w14:textId="77777777" w:rsidR="00691F8C" w:rsidRPr="009A2847" w:rsidRDefault="00691F8C" w:rsidP="00691F8C">
      <w:pPr>
        <w:rPr>
          <w:sz w:val="16"/>
        </w:rPr>
      </w:pPr>
      <w:r w:rsidRPr="009A2847">
        <w:rPr>
          <w:sz w:val="16"/>
        </w:rPr>
        <w:t xml:space="preserve">Similarly, many entrepreneurs are excited about the opportunities for experimentation in a less-regulated “Wild West” space environment. Ob- viously, no one involved in the space industry has publicly praised space for being an economic arena particularly conducive to labor exploitation. (Not as of this writing, anyway.) But the industry has advocated for limited regulation, pointing to the internet as an example where low regulation allowed for “permissionless innovation,” a phrase coined by George Ma- son University policy analyst Adam Thierer.9 Eli Dourado, a fellow tech- nology policy researcher formerly also at GMU, drew this parallel between the internet and space during his testimony before the US Congress’s House Committee on Science, Space, and Technology in 2017. “As with other domains,” Dourado said, “this freedom to experiment [in space] will result in mistakes and failures. Yet over the long run, </w:t>
      </w:r>
      <w:r w:rsidRPr="009A2847">
        <w:rPr>
          <w:rStyle w:val="StyleUnderline"/>
        </w:rPr>
        <w:t xml:space="preserve">permissionless </w:t>
      </w:r>
      <w:r w:rsidRPr="009A2847">
        <w:rPr>
          <w:rStyle w:val="StyleUnderline"/>
          <w:highlight w:val="green"/>
        </w:rPr>
        <w:t xml:space="preserve">in- novation will result in </w:t>
      </w:r>
      <w:r w:rsidRPr="00344B34">
        <w:rPr>
          <w:rStyle w:val="Emphasis"/>
          <w:highlight w:val="green"/>
        </w:rPr>
        <w:t>fast</w:t>
      </w:r>
      <w:r w:rsidRPr="009A2847">
        <w:rPr>
          <w:rStyle w:val="StyleUnderline"/>
        </w:rPr>
        <w:t xml:space="preserve">er </w:t>
      </w:r>
      <w:r w:rsidRPr="00344B34">
        <w:rPr>
          <w:rStyle w:val="Emphasis"/>
          <w:highlight w:val="green"/>
        </w:rPr>
        <w:t>progress</w:t>
      </w:r>
      <w:r w:rsidRPr="009A2847">
        <w:rPr>
          <w:rStyle w:val="StyleUnderline"/>
          <w:highlight w:val="green"/>
        </w:rPr>
        <w:t xml:space="preserve"> and</w:t>
      </w:r>
      <w:r w:rsidRPr="009A2847">
        <w:rPr>
          <w:rStyle w:val="StyleUnderline"/>
        </w:rPr>
        <w:t xml:space="preserve"> more </w:t>
      </w:r>
      <w:r w:rsidRPr="00344B34">
        <w:rPr>
          <w:rStyle w:val="Emphasis"/>
          <w:highlight w:val="green"/>
        </w:rPr>
        <w:t>robust solutions</w:t>
      </w:r>
      <w:r w:rsidRPr="009A2847">
        <w:rPr>
          <w:rStyle w:val="StyleUnderline"/>
          <w:highlight w:val="green"/>
        </w:rPr>
        <w:t xml:space="preserve"> to policy problems</w:t>
      </w:r>
      <w:r w:rsidRPr="009A2847">
        <w:rPr>
          <w:rStyle w:val="StyleUnderline"/>
        </w:rPr>
        <w:t xml:space="preserve"> than a precautionary regulatory mentality.</w:t>
      </w:r>
      <w:r w:rsidRPr="009A2847">
        <w:rPr>
          <w:sz w:val="16"/>
        </w:rPr>
        <w:t>”10</w:t>
      </w:r>
    </w:p>
    <w:p w14:paraId="3AE60F3A" w14:textId="77777777" w:rsidR="00691F8C" w:rsidRPr="009A2847" w:rsidRDefault="00691F8C" w:rsidP="00691F8C">
      <w:pPr>
        <w:rPr>
          <w:rStyle w:val="StyleUnderline"/>
        </w:rPr>
      </w:pPr>
      <w:r w:rsidRPr="009A2847">
        <w:rPr>
          <w:sz w:val="16"/>
        </w:rPr>
        <w:t xml:space="preserve">Space settlement advocate Robert Zubrin </w:t>
      </w:r>
      <w:r w:rsidRPr="009A2847">
        <w:rPr>
          <w:rStyle w:val="StyleUnderline"/>
        </w:rPr>
        <w:t>also</w:t>
      </w:r>
      <w:r w:rsidRPr="009A2847">
        <w:rPr>
          <w:sz w:val="16"/>
        </w:rPr>
        <w:t xml:space="preserve"> argues that the </w:t>
      </w:r>
      <w:r w:rsidRPr="009A2847">
        <w:rPr>
          <w:rStyle w:val="StyleUnderline"/>
          <w:highlight w:val="green"/>
        </w:rPr>
        <w:t>scar- city</w:t>
      </w:r>
      <w:r w:rsidRPr="009A2847">
        <w:rPr>
          <w:rStyle w:val="StyleUnderline"/>
        </w:rPr>
        <w:t xml:space="preserve"> of </w:t>
      </w:r>
      <w:r w:rsidRPr="00624D8E">
        <w:rPr>
          <w:rStyle w:val="StyleUnderline"/>
        </w:rPr>
        <w:t xml:space="preserve">labor in space will help to </w:t>
      </w:r>
      <w:r w:rsidRPr="00624D8E">
        <w:rPr>
          <w:rStyle w:val="Emphasis"/>
        </w:rPr>
        <w:t>stimulate</w:t>
      </w:r>
      <w:r w:rsidRPr="00624D8E">
        <w:rPr>
          <w:rStyle w:val="StyleUnderline"/>
        </w:rPr>
        <w:t xml:space="preserve"> </w:t>
      </w:r>
      <w:r w:rsidRPr="00624D8E">
        <w:rPr>
          <w:rStyle w:val="Emphasis"/>
        </w:rPr>
        <w:t>innovation</w:t>
      </w:r>
      <w:r w:rsidRPr="00624D8E">
        <w:rPr>
          <w:rStyle w:val="StyleUnderline"/>
        </w:rPr>
        <w:t>.</w:t>
      </w:r>
      <w:r w:rsidRPr="00624D8E">
        <w:rPr>
          <w:sz w:val="16"/>
        </w:rPr>
        <w:t xml:space="preserve"> “Just as the labor shortage prevalent in colonial and nineteenth-century America drove the creation of ‘Yankee ingenuity,’” he writes, “so </w:t>
      </w:r>
      <w:r w:rsidRPr="00624D8E">
        <w:rPr>
          <w:rStyle w:val="StyleUnderline"/>
        </w:rPr>
        <w:t>the conditions</w:t>
      </w:r>
      <w:r w:rsidRPr="00624D8E">
        <w:rPr>
          <w:sz w:val="16"/>
        </w:rPr>
        <w:t xml:space="preserve"> of extreme labor shortage </w:t>
      </w:r>
      <w:r w:rsidRPr="00624D8E">
        <w:rPr>
          <w:rStyle w:val="StyleUnderline"/>
        </w:rPr>
        <w:t xml:space="preserve">combined with a technological culture </w:t>
      </w:r>
      <w:r w:rsidRPr="009A2847">
        <w:rPr>
          <w:rStyle w:val="StyleUnderline"/>
          <w:highlight w:val="green"/>
        </w:rPr>
        <w:t>will</w:t>
      </w:r>
      <w:r w:rsidRPr="009A2847">
        <w:rPr>
          <w:sz w:val="16"/>
        </w:rPr>
        <w:t xml:space="preserve"> tend to </w:t>
      </w:r>
      <w:r w:rsidRPr="009A2847">
        <w:rPr>
          <w:rStyle w:val="StyleUnderline"/>
          <w:highlight w:val="green"/>
        </w:rPr>
        <w:t xml:space="preserve">drive </w:t>
      </w:r>
      <w:r w:rsidRPr="00344B34">
        <w:rPr>
          <w:rStyle w:val="Emphasis"/>
          <w:highlight w:val="green"/>
        </w:rPr>
        <w:t>Martian ingenuity</w:t>
      </w:r>
      <w:r w:rsidRPr="00624D8E">
        <w:rPr>
          <w:rStyle w:val="StyleUnderline"/>
        </w:rPr>
        <w:t xml:space="preserve"> to produce </w:t>
      </w:r>
      <w:r w:rsidRPr="00624D8E">
        <w:rPr>
          <w:rStyle w:val="Emphasis"/>
        </w:rPr>
        <w:t>wave after wave</w:t>
      </w:r>
      <w:r w:rsidRPr="00624D8E">
        <w:rPr>
          <w:rStyle w:val="StyleUnderline"/>
        </w:rPr>
        <w:t xml:space="preserve"> of </w:t>
      </w:r>
      <w:r w:rsidRPr="00624D8E">
        <w:rPr>
          <w:rStyle w:val="Emphasis"/>
        </w:rPr>
        <w:t>invention</w:t>
      </w:r>
      <w:r w:rsidRPr="00624D8E">
        <w:rPr>
          <w:rStyle w:val="StyleUnderline"/>
        </w:rPr>
        <w:t xml:space="preserve"> </w:t>
      </w:r>
      <w:r w:rsidRPr="009A2847">
        <w:rPr>
          <w:rStyle w:val="StyleUnderline"/>
          <w:highlight w:val="green"/>
        </w:rPr>
        <w:t xml:space="preserve">in </w:t>
      </w:r>
      <w:r w:rsidRPr="00344B34">
        <w:rPr>
          <w:rStyle w:val="Emphasis"/>
          <w:highlight w:val="green"/>
        </w:rPr>
        <w:t>energy</w:t>
      </w:r>
      <w:r w:rsidRPr="009A2847">
        <w:rPr>
          <w:rStyle w:val="StyleUnderline"/>
        </w:rPr>
        <w:t xml:space="preserve"> pro- duction, </w:t>
      </w:r>
      <w:r w:rsidRPr="00344B34">
        <w:rPr>
          <w:rStyle w:val="Emphasis"/>
          <w:highlight w:val="green"/>
        </w:rPr>
        <w:t>automation</w:t>
      </w:r>
      <w:r w:rsidRPr="009A2847">
        <w:rPr>
          <w:rStyle w:val="StyleUnderline"/>
        </w:rPr>
        <w:t xml:space="preserve"> and </w:t>
      </w:r>
      <w:r w:rsidRPr="00344B34">
        <w:rPr>
          <w:rStyle w:val="Emphasis"/>
          <w:highlight w:val="green"/>
        </w:rPr>
        <w:t>robotics</w:t>
      </w:r>
      <w:r w:rsidRPr="009A2847">
        <w:rPr>
          <w:rStyle w:val="StyleUnderline"/>
          <w:highlight w:val="green"/>
        </w:rPr>
        <w:t xml:space="preserve">, </w:t>
      </w:r>
      <w:r w:rsidRPr="00344B34">
        <w:rPr>
          <w:rStyle w:val="Emphasis"/>
          <w:highlight w:val="green"/>
        </w:rPr>
        <w:t>biotech</w:t>
      </w:r>
      <w:r w:rsidRPr="009A2847">
        <w:rPr>
          <w:rStyle w:val="StyleUnderline"/>
        </w:rPr>
        <w:t xml:space="preserve">nology, </w:t>
      </w:r>
      <w:r w:rsidRPr="009A2847">
        <w:rPr>
          <w:rStyle w:val="StyleUnderline"/>
          <w:highlight w:val="green"/>
        </w:rPr>
        <w:t>and other areas</w:t>
      </w:r>
      <w:r w:rsidRPr="00624D8E">
        <w:rPr>
          <w:rStyle w:val="StyleUnderline"/>
        </w:rPr>
        <w:t>.”</w:t>
      </w:r>
      <w:r w:rsidRPr="009A2847">
        <w:rPr>
          <w:rStyle w:val="StyleUnderline"/>
        </w:rPr>
        <w:t>11</w:t>
      </w:r>
    </w:p>
    <w:p w14:paraId="26E2FFA2" w14:textId="77777777" w:rsidR="00691F8C" w:rsidRPr="009A2847" w:rsidRDefault="00691F8C" w:rsidP="00691F8C">
      <w:pPr>
        <w:rPr>
          <w:sz w:val="16"/>
        </w:rPr>
      </w:pPr>
      <w:r w:rsidRPr="009A2847">
        <w:rPr>
          <w:rStyle w:val="StyleUnderline"/>
          <w:highlight w:val="green"/>
        </w:rPr>
        <w:t>But</w:t>
      </w:r>
      <w:r w:rsidRPr="009A2847">
        <w:rPr>
          <w:sz w:val="16"/>
        </w:rPr>
        <w:t xml:space="preserve"> technology is only one of the solutions European colonists ap- plied to their need for labor. Slavery, indentured servitude, and other forms of labor abuse also proved to be cost-effective remedies. As his- tory shows us, an unregulated, remote environment like space can breed the “exciting experimentation . . . or naked exploitation” that Newell de- scribed.12 Even if we manage to avoid repeating the mistakes of our past, there are undoubtably plenty more forms of labor exploitation that we haven’t even invented yet. Is that the kind of innovation we want?</w:t>
      </w:r>
    </w:p>
    <w:p w14:paraId="6D75C257" w14:textId="77777777" w:rsidR="00691F8C" w:rsidRPr="009A2847" w:rsidRDefault="00691F8C" w:rsidP="00691F8C">
      <w:pPr>
        <w:rPr>
          <w:rStyle w:val="StyleUnderline"/>
        </w:rPr>
      </w:pPr>
      <w:r w:rsidRPr="009A2847">
        <w:rPr>
          <w:rStyle w:val="StyleUnderline"/>
        </w:rPr>
        <w:t xml:space="preserve">PAST, PRESENT, AND FUTURE </w:t>
      </w:r>
      <w:r w:rsidRPr="009A2847">
        <w:rPr>
          <w:rStyle w:val="StyleUnderline"/>
          <w:highlight w:val="green"/>
        </w:rPr>
        <w:t>LABOR EXPLOITATION</w:t>
      </w:r>
      <w:r w:rsidRPr="009A2847">
        <w:rPr>
          <w:rStyle w:val="StyleUnderline"/>
        </w:rPr>
        <w:t>: BREAKING THE CYCLE</w:t>
      </w:r>
    </w:p>
    <w:p w14:paraId="59AD714D" w14:textId="77777777" w:rsidR="00691F8C" w:rsidRPr="009A2847" w:rsidRDefault="00691F8C" w:rsidP="00691F8C">
      <w:pPr>
        <w:rPr>
          <w:rStyle w:val="StyleUnderline"/>
        </w:rPr>
      </w:pPr>
      <w:r w:rsidRPr="009A2847">
        <w:rPr>
          <w:rStyle w:val="StyleUnderline"/>
        </w:rPr>
        <w:t>Space settlement advocates</w:t>
      </w:r>
      <w:r w:rsidRPr="009A2847">
        <w:rPr>
          <w:sz w:val="16"/>
        </w:rPr>
        <w:t xml:space="preserve"> like Zubrin see a bright future for workers in space, as they </w:t>
      </w:r>
      <w:r w:rsidRPr="009A2847">
        <w:rPr>
          <w:rStyle w:val="StyleUnderline"/>
        </w:rPr>
        <w:t>assume that the high cost of transportation will make la- bor scarce, giving workers</w:t>
      </w:r>
      <w:r w:rsidRPr="009A2847">
        <w:rPr>
          <w:sz w:val="16"/>
        </w:rPr>
        <w:t xml:space="preserve"> more </w:t>
      </w:r>
      <w:r w:rsidRPr="009A2847">
        <w:rPr>
          <w:rStyle w:val="StyleUnderline"/>
        </w:rPr>
        <w:t>power in negotiations.</w:t>
      </w:r>
      <w:r w:rsidRPr="009A2847">
        <w:rPr>
          <w:sz w:val="16"/>
        </w:rPr>
        <w:t xml:space="preserve"> “Indeed, it can be safely said that no commodity on twenty-first-century Mars will be more precious </w:t>
      </w:r>
      <w:r w:rsidRPr="009A2847">
        <w:rPr>
          <w:rStyle w:val="StyleUnderline"/>
        </w:rPr>
        <w:t>and</w:t>
      </w:r>
      <w:r w:rsidRPr="009A2847">
        <w:rPr>
          <w:sz w:val="16"/>
        </w:rPr>
        <w:t xml:space="preserve"> more highly valued than human labor time,” Zubrin writes in The Case for Mars. “</w:t>
      </w:r>
      <w:r w:rsidRPr="009A2847">
        <w:rPr>
          <w:rStyle w:val="StyleUnderline"/>
        </w:rPr>
        <w:t>Workers on Mars will be paid more and treated better than their counterparts on Earth, and education</w:t>
      </w:r>
      <w:r w:rsidRPr="009A2847">
        <w:rPr>
          <w:sz w:val="16"/>
        </w:rPr>
        <w:t xml:space="preserve"> will be </w:t>
      </w:r>
      <w:r w:rsidRPr="009A2847">
        <w:rPr>
          <w:rStyle w:val="StyleUnderline"/>
        </w:rPr>
        <w:t>driven to a higher standard than</w:t>
      </w:r>
      <w:r w:rsidRPr="009A2847">
        <w:rPr>
          <w:sz w:val="16"/>
        </w:rPr>
        <w:t xml:space="preserve"> ever seen on </w:t>
      </w:r>
      <w:r w:rsidRPr="009A2847">
        <w:rPr>
          <w:rStyle w:val="StyleUnderline"/>
        </w:rPr>
        <w:t>the home planet.”</w:t>
      </w:r>
      <w:r w:rsidRPr="009A2847">
        <w:rPr>
          <w:sz w:val="16"/>
        </w:rPr>
        <w:t xml:space="preserve">13 </w:t>
      </w:r>
      <w:r w:rsidRPr="009A2847">
        <w:rPr>
          <w:rStyle w:val="StyleUnderline"/>
        </w:rPr>
        <w:t>But workers were scarce on the tobacco plantations</w:t>
      </w:r>
      <w:r w:rsidRPr="009A2847">
        <w:rPr>
          <w:sz w:val="16"/>
        </w:rPr>
        <w:t xml:space="preserve"> of the early American southern colonies, </w:t>
      </w:r>
      <w:r w:rsidRPr="009A2847">
        <w:rPr>
          <w:rStyle w:val="StyleUnderline"/>
        </w:rPr>
        <w:t>too. The high cost of transporting enslaved workers across the Atlantic did nothing to protect those workers once they reached the United States.</w:t>
      </w:r>
    </w:p>
    <w:p w14:paraId="6DE06DD0" w14:textId="77777777" w:rsidR="00691F8C" w:rsidRPr="009A2847" w:rsidRDefault="00691F8C" w:rsidP="00691F8C">
      <w:pPr>
        <w:rPr>
          <w:rStyle w:val="StyleUnderline"/>
        </w:rPr>
      </w:pPr>
      <w:r w:rsidRPr="009A2847">
        <w:rPr>
          <w:sz w:val="16"/>
        </w:rPr>
        <w:t xml:space="preserve">Chattel slavery is the obvious example that springs to mind when speculating on labor exploitation practices that we risk reinventing in space, but humans have practiced a dazzling variety of subtler labor rights abuses. For example, “company towns,” in which a corporation houses its employees in a remote area near their worksite, can easily become environments that exploit workers even when they’re off the clock. Com- pany towns often evolved from mining or logging camps, although one of the most notorious in the US was built by the Pullman Palace Cars Company to house its railroad car manufacturers. In Pullman, Illinois, and many other company towns, the residents paid rent to and bought food and amenities from the very company they worked for. In some com- pany towns, workers were paid not in cash but in scrip, which could only be used at the company store. This monopoly allowed the store to drive up prices while simultaneously keeping the workers dependent on the company. In 1893, Pullman reduced wages in response to an economic depression but did not reduce rent to compensate, leading to a massive strike the following year. </w:t>
      </w:r>
      <w:r w:rsidRPr="009A2847">
        <w:rPr>
          <w:rStyle w:val="StyleUnderline"/>
        </w:rPr>
        <w:t xml:space="preserve">The isolated nature of space settlements </w:t>
      </w:r>
      <w:r w:rsidRPr="009A2847">
        <w:rPr>
          <w:rStyle w:val="StyleUnderline"/>
          <w:highlight w:val="green"/>
        </w:rPr>
        <w:t xml:space="preserve">could </w:t>
      </w:r>
      <w:r w:rsidRPr="00344B34">
        <w:rPr>
          <w:rStyle w:val="Emphasis"/>
          <w:highlight w:val="green"/>
        </w:rPr>
        <w:t>easily</w:t>
      </w:r>
      <w:r w:rsidRPr="009A2847">
        <w:rPr>
          <w:rStyle w:val="StyleUnderline"/>
          <w:highlight w:val="green"/>
        </w:rPr>
        <w:t xml:space="preserve"> lead to</w:t>
      </w:r>
      <w:r w:rsidRPr="009A2847">
        <w:rPr>
          <w:rStyle w:val="StyleUnderline"/>
        </w:rPr>
        <w:t xml:space="preserve"> a reinvention of</w:t>
      </w:r>
      <w:r w:rsidRPr="009A2847">
        <w:rPr>
          <w:sz w:val="16"/>
        </w:rPr>
        <w:t xml:space="preserve"> these </w:t>
      </w:r>
      <w:r w:rsidRPr="009A2847">
        <w:rPr>
          <w:rStyle w:val="StyleUnderline"/>
          <w:highlight w:val="green"/>
        </w:rPr>
        <w:t>company towns.</w:t>
      </w:r>
    </w:p>
    <w:p w14:paraId="55E1B268" w14:textId="77777777" w:rsidR="00691F8C" w:rsidRPr="009A2847" w:rsidRDefault="00691F8C" w:rsidP="00691F8C">
      <w:pPr>
        <w:rPr>
          <w:rStyle w:val="StyleUnderline"/>
        </w:rPr>
      </w:pPr>
      <w:r w:rsidRPr="009A2847">
        <w:rPr>
          <w:rStyle w:val="StyleUnderline"/>
        </w:rPr>
        <w:t>In fact, many labor exploitation systems have been created in response to challenges that we will re-encounter in space: dangerous working con- ditions, in remote locations, with lots of money on the line.</w:t>
      </w:r>
      <w:r w:rsidRPr="009A2847">
        <w:rPr>
          <w:sz w:val="16"/>
        </w:rPr>
        <w:t xml:space="preserve"> For exam- ple, both space historians and entrepreneurs have made comparisons between the growth of the private space industry and the construction of the nineteenth-century US transcontinental railroad.14 The railroad, built by private companies with government grants, connected both coasts of the nation, allowing faster transportation of goods and passengers and stimulating the expansion of towns and industries in previously remote regions. It also made the railroad companies extraordinary amounts of money, so it’s an appealing parallel for private space companies, as well as for space settlement enthusiasts advocating for extraterrestrial infrastruc- ture. But digging deeper into the metaphor, we find a cautionary tale be- neath the promising business plan. </w:t>
      </w:r>
      <w:r w:rsidRPr="009A2847">
        <w:rPr>
          <w:rStyle w:val="StyleUnderline"/>
        </w:rPr>
        <w:t>The vast majority of the construction work on the railroad was completed by workers from China, who per- formed backbreaking manual labor under incredibly harsh weather con- ditions for less pay than their white counterparts. In June 1867, Chinese railroad workers organized a strike to demand better pay. After breaking the strike by cutting off food supplies, the railroad company grudgingly raised wages, but the dangerous working conditions continued. Railroad workers were killed and maimed in explosions and rockslides, swept away by avalanches</w:t>
      </w:r>
      <w:r w:rsidRPr="009A2847">
        <w:rPr>
          <w:sz w:val="16"/>
        </w:rPr>
        <w:t xml:space="preserve"> in the Sierra Nevada mountains in winter, </w:t>
      </w:r>
      <w:r w:rsidRPr="009A2847">
        <w:rPr>
          <w:rStyle w:val="StyleUnderline"/>
        </w:rPr>
        <w:t>and felled by the intense summer heat</w:t>
      </w:r>
      <w:r w:rsidRPr="009A2847">
        <w:rPr>
          <w:sz w:val="16"/>
        </w:rPr>
        <w:t xml:space="preserve"> of the Colorado Desert. Despite their invaluable contributions to the project, written accounts of this labor force are in- consistent and scarce, but historians estimate that as many as 2,000 of the roughly 20,000 Chinese railroad workers were killed working on the line.15 Isolated, underpaid, and unappreciated workers in a deadly environment built the infrastructure that connected the US coasts; </w:t>
      </w:r>
      <w:r w:rsidRPr="009A2847">
        <w:rPr>
          <w:rStyle w:val="StyleUnderline"/>
        </w:rPr>
        <w:t>will we repeat this exploitative system in space?</w:t>
      </w:r>
    </w:p>
    <w:p w14:paraId="4E86248F" w14:textId="77777777" w:rsidR="00691F8C" w:rsidRPr="009A2847" w:rsidRDefault="00691F8C" w:rsidP="00691F8C">
      <w:pPr>
        <w:rPr>
          <w:sz w:val="16"/>
        </w:rPr>
      </w:pPr>
      <w:r w:rsidRPr="009A2847">
        <w:rPr>
          <w:rStyle w:val="StyleUnderline"/>
        </w:rPr>
        <w:t>“I find the idea of space labor absolutely terrifying</w:t>
      </w:r>
      <w:r w:rsidRPr="009A2847">
        <w:rPr>
          <w:sz w:val="16"/>
        </w:rPr>
        <w:t xml:space="preserve">, and I haven’t stopped thinking about it since I read your email,” </w:t>
      </w:r>
      <w:r w:rsidRPr="009A2847">
        <w:rPr>
          <w:rStyle w:val="StyleUnderline"/>
        </w:rPr>
        <w:t>labor rights activist Sarah Newell</w:t>
      </w:r>
      <w:r w:rsidRPr="009A2847">
        <w:rPr>
          <w:sz w:val="16"/>
        </w:rPr>
        <w:t xml:space="preserve"> (no relation to Margaret Newell) </w:t>
      </w:r>
      <w:r w:rsidRPr="009A2847">
        <w:rPr>
          <w:rStyle w:val="StyleUnderline"/>
        </w:rPr>
        <w:t>said while discussing par- allels between labor rights issues on Earth and potential future issues in space</w:t>
      </w:r>
      <w:r w:rsidRPr="009A2847">
        <w:rPr>
          <w:sz w:val="16"/>
        </w:rPr>
        <w:t>. Newell worked for the International Labor Rights Forum and worried that today’s corporation-led drive toward space settlement could put workers at higher risk than a purely national effort. “</w:t>
      </w:r>
      <w:r w:rsidRPr="009A2847">
        <w:rPr>
          <w:rStyle w:val="StyleUnderline"/>
        </w:rPr>
        <w:t>The biggest issue we’re going to face is if it’s going to be a corporate town, as opposed to a government settlement, it’s going to be difficult to impose</w:t>
      </w:r>
      <w:r w:rsidRPr="009A2847">
        <w:rPr>
          <w:sz w:val="16"/>
        </w:rPr>
        <w:t xml:space="preserve">, really, </w:t>
      </w:r>
      <w:r w:rsidRPr="009A2847">
        <w:rPr>
          <w:rStyle w:val="StyleUnderline"/>
        </w:rPr>
        <w:t>any laws</w:t>
      </w:r>
      <w:r w:rsidRPr="009A2847">
        <w:rPr>
          <w:sz w:val="16"/>
        </w:rPr>
        <w:t xml:space="preserve">, the same way [that] it’s very difficult to impose laws on corporations down on Earth, with all the freedoms and exceptions they’re given. </w:t>
      </w:r>
      <w:r w:rsidRPr="009A2847">
        <w:rPr>
          <w:rStyle w:val="StyleUnderline"/>
          <w:highlight w:val="green"/>
        </w:rPr>
        <w:t>So</w:t>
      </w:r>
      <w:r w:rsidRPr="009A2847">
        <w:rPr>
          <w:sz w:val="16"/>
        </w:rPr>
        <w:t xml:space="preserve">, I think </w:t>
      </w:r>
      <w:r w:rsidRPr="009A2847">
        <w:rPr>
          <w:rStyle w:val="StyleUnderline"/>
          <w:highlight w:val="green"/>
        </w:rPr>
        <w:t xml:space="preserve">we need </w:t>
      </w:r>
      <w:r w:rsidRPr="00624D8E">
        <w:rPr>
          <w:rStyle w:val="StyleUnderline"/>
          <w:highlight w:val="green"/>
        </w:rPr>
        <w:t>to be</w:t>
      </w:r>
      <w:r w:rsidRPr="00624D8E">
        <w:rPr>
          <w:rStyle w:val="StyleUnderline"/>
        </w:rPr>
        <w:t xml:space="preserve"> really </w:t>
      </w:r>
      <w:r w:rsidRPr="009A2847">
        <w:rPr>
          <w:rStyle w:val="StyleUnderline"/>
          <w:highlight w:val="green"/>
        </w:rPr>
        <w:t xml:space="preserve">concerned about </w:t>
      </w:r>
      <w:r w:rsidRPr="00344B34">
        <w:rPr>
          <w:rStyle w:val="Emphasis"/>
          <w:highlight w:val="green"/>
        </w:rPr>
        <w:t>what</w:t>
      </w:r>
      <w:r w:rsidRPr="009A2847">
        <w:rPr>
          <w:rStyle w:val="StyleUnderline"/>
          <w:highlight w:val="green"/>
        </w:rPr>
        <w:t xml:space="preserve"> </w:t>
      </w:r>
      <w:r w:rsidRPr="00344B34">
        <w:rPr>
          <w:rStyle w:val="Emphasis"/>
          <w:highlight w:val="green"/>
        </w:rPr>
        <w:t>labor frameworks</w:t>
      </w:r>
      <w:r w:rsidRPr="009A2847">
        <w:rPr>
          <w:rStyle w:val="StyleUnderline"/>
          <w:highlight w:val="green"/>
        </w:rPr>
        <w:t xml:space="preserve"> will be </w:t>
      </w:r>
      <w:r w:rsidRPr="00344B34">
        <w:rPr>
          <w:rStyle w:val="Emphasis"/>
          <w:highlight w:val="green"/>
        </w:rPr>
        <w:t>in place</w:t>
      </w:r>
      <w:r w:rsidRPr="009A2847">
        <w:rPr>
          <w:rStyle w:val="StyleUnderline"/>
          <w:highlight w:val="green"/>
        </w:rPr>
        <w:t xml:space="preserve"> </w:t>
      </w:r>
      <w:r w:rsidRPr="00344B34">
        <w:rPr>
          <w:rStyle w:val="Emphasis"/>
          <w:highlight w:val="green"/>
        </w:rPr>
        <w:t>by the time</w:t>
      </w:r>
      <w:r w:rsidRPr="009A2847">
        <w:rPr>
          <w:rStyle w:val="StyleUnderline"/>
          <w:highlight w:val="green"/>
        </w:rPr>
        <w:t xml:space="preserve"> corporations take people up</w:t>
      </w:r>
      <w:r w:rsidRPr="009A2847">
        <w:rPr>
          <w:rStyle w:val="StyleUnderline"/>
        </w:rPr>
        <w:t xml:space="preserve"> there.</w:t>
      </w:r>
      <w:r w:rsidRPr="009A2847">
        <w:rPr>
          <w:sz w:val="16"/>
        </w:rPr>
        <w:t>”16</w:t>
      </w:r>
    </w:p>
    <w:p w14:paraId="0B35678E" w14:textId="77777777" w:rsidR="00691F8C" w:rsidRPr="009A2847" w:rsidRDefault="00691F8C" w:rsidP="00691F8C">
      <w:pPr>
        <w:rPr>
          <w:sz w:val="4"/>
          <w:szCs w:val="10"/>
        </w:rPr>
      </w:pPr>
      <w:r w:rsidRPr="009A2847">
        <w:rPr>
          <w:sz w:val="4"/>
          <w:szCs w:val="10"/>
        </w:rPr>
        <w:t>Ensuring that labor protection laws are in place is only half the bat- tle. Laws don’t mean much if they’re not enforced, or worse, if the law- breaking is not even noticed by a distant authority on another planet. Newell observed that this is a crucial challenge for labor rights even here on Earth. “I think most people really believe in the terms of a contract. People believe, ‘If I have a contract, or I have an agreement, I can al- ways leave, and always change my mind. [But] when you have oppressed populations, that’s not always the case. There’s not a way to make them put you on a ship and take you home. Especially in the early days, at what point is a police force or security force or any sort of enforcers going to be installed, wherever in space you’re settling?” The challenge of enforcing laws in space extends far beyond labor protection and will be explored more broadly in the next chapter. But workers in space will be particularly vulnerable to abuse, given that they will likely rely on their employers for both transportation and life support in their workplaces. Newell described a clear parallel on Earth from her work with the ILRF: “The campaign we work on that I think is the closest is with migrant workers from Myanmar who work in the fishing industry in Thailand.” Recruiters demand a fee and the workers’ passports in ex- change for transporting the workers to Thailand, Newell explained. The passportless workers are then informed that they owe the cost of their transport to the fishing company and must work off the debt. “And the real problem with the sea is that they can take these folks out on boats and keep them . . . and the boat simply does not come back to port, and there’s no way to escape. Which makes me think of space: If you can’t get a seat on the one shuttle or rocket that’s going back, you’re stuck with whatever your situation is.” Not only are these migrant workers in Thailand trapped on boats at sea with no way to return home, but they are consequently at the mercy of their employers—or rather, their captors. “There’s a lot of rampant labor abuse on these boats,” Newell said, “because if you have someone who you consider disposable, who you’re not paying anyway, someone who doesn’t have any ability to report you, what’s your incentive not to work them as hard as you can to get the most money?” GOING BROKE: HOW TO BE POOR IN SPACE Now that we’ve explored employment in space, let’s consider unemploy- ment. What will be the fate of a space resident who does not work, either because they cannot or because they choose not to? The answer depends on the political and economic structure of the space civilization, but for now let’s imagine a settlement with a purely market economy, in which there are no public goods or services, and every commodity must be purchased. Consider a worker from Earth who is offered a job off-planet, moves out to a space settlement, and then loses their job. If they have no other source of income, such as dividends from investments, or rental properties back on Earth, and cannot afford the cost of transportation back to Earth, the now-unemployed worker will be trapped in space with no funds. Even with a job, wages may be so low or prices so high that a worker could end up unable to afford even the basic necessities. On Earth, this situation can easily lead to homelessness. In space, where humans will live in pressurized, climate-controlled, radiation- shielded habitats, living space will be much more limited, and therefore more expensive. What happens to a settlement resident who cannot pay for housing? Do they wander the halls of the habitat, setting up temporary shelters in unused corners? Perhaps homelessness will be criminalized, as it has been in many cities in the US, and homeless settlers will be ar- rested and punished by the settlement’s criminal justice system. Poverty on Earth also carries a high risk of malnutrition and starva- tion. We can ask the same questions about food in space: What happens to residents of a space settlement who cannot afford to buy food? Will we replicate in space the systems we maintain on Earth that allow people to starve to death while their richer neighbors continue to eat well? Access to clean drinking water is another challenge faced by people living in poverty on Earth today. But while waterborne diseases are a much larger threat to this population than directly dying of thirst, in space, the lack of water itself (clean or otherwise) will be an even greater threat. There are no rivers in space, no oceans, no rain—nowhere to scavenge drinking water. Instead, water will have to be recycled in a closed system, as it is on the International Space Station today. Similarly, breathable air will also need to be recycled, scrubbed of carbon dioxide, and carefully monitored for contaminants. Not even the poorest residents of Earth have to worry about how to afford the air they need to breathe. The most urgent dangers for a poor resident in our imagined space settlement will not be starving to death or failing to find a place to sleep at night but losing ac- cess to the water dispensers or depleting their allotment of breathable air. This hypothetical settlement, where poverty results in asphyxiation, represents one extreme on the economic spectrum. It seems more likely, if we extrapolate today’s Western societies into the future, that space set- tlements will combine a free market with some kind of social safety net. The extent of this safety net will depend on the values and politics of the settlement’s population: will health care be free or subsidized? What about housing, or transportation back to Earth? Practical concerns will likely also influence these decisions. For example, because water and air must be recycled in space, maintaining a stable closed system for each will be easier if there is a central authority controlling usage and distri- bution, rather than competing companies selling their services to indi- viduals. For breathable air in particular, it would be extremely difficult to enforce a payment system: How would you shut down services to delin- quent customers if they were walking around in the same habitats with residents who were up to date on their air bills? As we work toward building a stable economy in space while ensuring protections for workers, we also need to consider the failure mode of the space economy: unemployment and, potentially, poverty. How will we protect all of the inhabitants of a space settlement, whether or not they are participating in the economy? Will members of the community have value beyond the labor that they can contribute? WILL WE HAVE POVERTY IN SPACE? BUILDING A SPACE ECONOMY FOR EVERYONE The previous section imagined a purely capitalist space society, then considered a settlement with a mixed economy with a social safety net to address the consequences of poverty. A space settlement could, of course, establish a non-capitalist economic structure based on its ideol- ogy and priorities. Today’s off-Earth residents— the rotating crew of the ISS—practice a system within the station that resembles communism more than capitalism. No money changes hands between crew mem- bers. There are personal belongings on board but no part of the station is privately owned by individual residents. Indeed, ISS crew members live a very Marxist lifestyle, contributing their labor “each according to his ability”—determined by their individual training and experience—and consuming food, water, and energy “each according to his needs”—based on their physical requirements.17 Of course, the ISS is not a self- sustaining civilization, and the com- munity of astronauts and cosmonauts on board do not live in economic isolation from their (mostly capitalist) governments. Astronauts are paid for their work in space, and the supplies and materials sent to the ISS are paid for by taxes. But this framing suggests a question: As the first space settlers transition from their long journey to life in their new home, how will the circumstances of their voyage affect their economic choices? If the passengers and crew of the transport ship shared both resources and responsibilities equally among themselves, they may choose to simply continue this communal system in the settlement. Conversely, the new settlers might disembark from a luxury spaceliner with a built-in class divide between paying passengers and the stewards and cooks who pam- pered them during the journey. Once again, the answers to these questions will be determined by the motivations of the settlers. Refugees fleeing a disaster on Earth will be more likely to emphasize a fair and equitable distribution of resources to maintain as high a survival rate as possible. Entrepreneurs and pros- pectors hoping to strike it rich in space will prefer a system that rewards risk-taking, even if it carries a high penalty for failure. As the first wave of settlers considers their options and debates the merits of different economic systems, they will have to consider how their new economy will change and scale as their population increases over time. Will their chosen system tend toward stagnation or growth after a few generations? Will it be particularly vulnerable to instability or ex- ternal disasters like widespread crop failures? Is it likely to lead to the concentration of wealth over time, creating stark inequalities between the living conditions of the rich and poor? We cannot make these decisions for our descendants. But we can ad- dress inequality and labor exploitation in the space industry today. Private spaceflight companies have already faced accusations of labor rights vio- lations. In 2017, SpaceX settled a lawsuit with employees claiming that the rocket company had not provided legally required meal and rest breaks or adequately compensated workers for overtime hours.18 During the initial peak of the global coronavirus pandemic in 2020, employees at Blue Ori- gin were “outraged” after they were pressured to travel from Washington state to rural Texas to conduct a test launch of a rocket designed for space tourism, potentially exposing them to the virus.19 Non-space companies like Tesla and Amazon—which are connected to SpaceX and Blue Origin through their CEOs, Elon Musk and Jeff Bezos, respectively— have experienced even larger labor controversies. In 2017, complaints surfaced from workers on the factory floor of Musk’s electric car manufacturer, Tesla, alleging that dangerous and strenuous working conditions within the factory had resulted in over a hundred calls for emergency services since 2014.20 A few years later, in 2019, Tesla was found guilty of violating the National Labor Relations Act for, among other things, Musk threatening his employees with the loss of stock options if they joined a union.21 Jeff Bezos’s online marketplace, Amazon, has also developed a reputation for “grueling and unsafe” working conditions, with injury rates at one Amazon warehouse in New York exceeding three times the industry average.22 Tesla and Amazon are not rocket companies, but they are headed by billionaires with publicly announced goals to settle space, and they may ultimately help fund this work. If we want to encourage our descen- dants to protect future space settlers from exploitation by their employ- ers, we must set an example by ensuring that workers in today’s space industry and related fields are safe, well-compensated, and empowered to negotiate. Labor rights activist Sarah Newell agrees. “I think in the immediate term, the most useful thing we can do is fight for better, stronger stan- dards, and better, stronger enforcement mechanisms on Earth,” she said. “Because whatever systems companies adopt here, they’re going to bring up there. And whatever solutions or international agreements we’re able to form here, it makes it that much easier to say, ‘Well, we’ve agreed to this standard for here. We should apply that in space.’” In particular, Newell argued, we should be “advocating for stronger standards here [on Earth], and supporting workers as they organize here, and supporting unions so that they can continue to organize. Because unions are going to be the protection in space.” IN SPACE, WE GET ALONG OR WE DIE In late December 1973, trouble was brewing between the astronauts on board the Skylab space station and NASA’s Mission Control on the ground. The three rookie astronauts who made up the Skylab 4 crew had been in space for about six weeks and had been working nonstop. Their sixteen- hour workdays were scheduled to the minute by NASA, but mo- tion sickness and the difficultly of performing tasks in space had caused the astronauts to fall behind, with no time to rest.1 What happened next is not entirely clear. News stories later reported that the Skylab crew staged a strike, turning off their radio and taking an unscheduled day off to rest and enjoy the view.2 Jerry Carr, one of the Skylab 4 astronauts, described the incident differently in his biography, explaining that the crew de- cided to observe a scheduled day off rather than work through it, and that the communication disruption was due to a misconfiguration of the radio.3 What is agreed upon in these retellings is that NASA and the Sky- lab crew finally discussed their concerns and agreed that the astronauts would be given more flexibility in their schedule and more uninterrupted rest breaks. The Skylab incident was no “mutiny on the Bounty,” but these events do hint at potential conflicts to come in space and reveal certain char- acteristics of the space environment that will inevitably shape these conflicts. The Skylab 4 astronauts worked for NASA and were ostensibly required to obey Mission Control, but while on board the station, they were effectively out of NASA’s reach. NASA has no means of forcing astro- nauts in orbit to do anything, which leaves open the possibility of a strike or work stoppage. On the other hand, NASA does eventually have some control over astronauts once they return to Earth. None of the Skylab 4 astronauts ever flew in space again, although it’s not clear whether this was punitive or as a consequence of NASA’s decreased flight schedule over the following decade. Humans are social animals, and we form hierarchies to organize our behavior. But figuring out who is in charge, and how they will control other humans’ behavior, is a problem we’ve grappled with throughout history. This question of organization is sure to plague us in space, as well, and it will be vital for both the survival and the quality of life of space set- tlers. For example, the structure and actions of the government of a space settlement will be crucial for protecting the human rights of its citizens, including the rights I’ve been discussing throughout this book: govern- ments will settle property disputes, regulate the economy, and determine the structure of the settlement’s criminal justice system. There are also countless small, practical reasons for developing a consistent set of rules in space. This won’t be an environment where new arrivals can simply scatter across the surface of a planet or moon and do their own thing, living off the land independently; the only way to survive will be to pool resources. Settlers responsible for growing food will need to agree how to share water and soil nutrients to produce the most efficient yields. Someone will need to decide how to distribute the energy collected from solar panels or nuclear reactors to ensure that the population does not starve, suffocate, or freeze due to lack of power. In The Consequential Frontier, Peter Ward quotes space policy analyst James Vedda speculating about the tiny but vital decisions that will need to be made in a shared space community, like determining the temperature and atmospheric composition of the habitat, or regulating the design of docking collars on space ships and stations: “If they get into trouble up there, you can’t have half a dozen different private stations up there and then each one has its own proprietary docking collar and they can’t help each other if there’s an incident.”4</w:t>
      </w:r>
    </w:p>
    <w:p w14:paraId="1AD271C1" w14:textId="77777777" w:rsidR="00691F8C" w:rsidRPr="009A2847" w:rsidRDefault="00691F8C" w:rsidP="00691F8C">
      <w:pPr>
        <w:rPr>
          <w:sz w:val="16"/>
        </w:rPr>
      </w:pPr>
      <w:r w:rsidRPr="009A2847">
        <w:rPr>
          <w:sz w:val="16"/>
        </w:rPr>
        <w:t xml:space="preserve">On the other end of the spectrum from basic practical needs, choos- ing and maintaining good systems of government in space could help prevent the violent deaths of untold numbers of humans in potential fu- ture wars. In other chapters, I’ve discussed the importance of consider- ing </w:t>
      </w:r>
      <w:r w:rsidRPr="009A2847">
        <w:rPr>
          <w:rStyle w:val="StyleUnderline"/>
          <w:highlight w:val="green"/>
        </w:rPr>
        <w:t xml:space="preserve">the </w:t>
      </w:r>
      <w:r w:rsidRPr="009A2847">
        <w:rPr>
          <w:rStyle w:val="Emphasis"/>
          <w:highlight w:val="green"/>
        </w:rPr>
        <w:t>“failure state”</w:t>
      </w:r>
      <w:r w:rsidRPr="009A2847">
        <w:rPr>
          <w:rStyle w:val="StyleUnderline"/>
          <w:highlight w:val="green"/>
        </w:rPr>
        <w:t xml:space="preserve"> of</w:t>
      </w:r>
      <w:r w:rsidRPr="009A2847">
        <w:rPr>
          <w:sz w:val="16"/>
        </w:rPr>
        <w:t xml:space="preserve"> different parts of </w:t>
      </w:r>
      <w:r w:rsidRPr="009A2847">
        <w:rPr>
          <w:rStyle w:val="StyleUnderline"/>
        </w:rPr>
        <w:t xml:space="preserve">a </w:t>
      </w:r>
      <w:r w:rsidRPr="009A2847">
        <w:rPr>
          <w:rStyle w:val="StyleUnderline"/>
          <w:highlight w:val="green"/>
        </w:rPr>
        <w:t>space society</w:t>
      </w:r>
      <w:r w:rsidRPr="009A2847">
        <w:rPr>
          <w:sz w:val="16"/>
        </w:rPr>
        <w:t xml:space="preserve">. For example, the worst-case outcome of a poorly structured economy </w:t>
      </w:r>
      <w:r w:rsidRPr="009A2847">
        <w:rPr>
          <w:rStyle w:val="StyleUnderline"/>
          <w:highlight w:val="green"/>
        </w:rPr>
        <w:t>is</w:t>
      </w:r>
      <w:r w:rsidRPr="009A2847">
        <w:rPr>
          <w:sz w:val="16"/>
        </w:rPr>
        <w:t xml:space="preserve"> widespread inequality. The failure state of </w:t>
      </w:r>
      <w:r w:rsidRPr="009A2847">
        <w:rPr>
          <w:rStyle w:val="StyleUnderline"/>
          <w:highlight w:val="green"/>
        </w:rPr>
        <w:t xml:space="preserve">an </w:t>
      </w:r>
      <w:r w:rsidRPr="00344B34">
        <w:rPr>
          <w:rStyle w:val="Emphasis"/>
          <w:highlight w:val="green"/>
        </w:rPr>
        <w:t>unethical</w:t>
      </w:r>
      <w:r w:rsidRPr="009A2847">
        <w:rPr>
          <w:rStyle w:val="StyleUnderline"/>
          <w:highlight w:val="green"/>
        </w:rPr>
        <w:t xml:space="preserve"> </w:t>
      </w:r>
      <w:r w:rsidRPr="00344B34">
        <w:rPr>
          <w:rStyle w:val="Emphasis"/>
          <w:highlight w:val="green"/>
        </w:rPr>
        <w:t>labor system</w:t>
      </w:r>
      <w:r w:rsidRPr="009A2847">
        <w:rPr>
          <w:sz w:val="16"/>
        </w:rPr>
        <w:t xml:space="preserve"> is massive labor exploitation. But in this chapter, the failure state of governance is war, and war in space has the potential to be deadlier than anything we’ve seen on Earth to date.</w:t>
      </w:r>
    </w:p>
    <w:p w14:paraId="1662B150" w14:textId="77777777" w:rsidR="00691F8C" w:rsidRDefault="00691F8C" w:rsidP="00691F8C"/>
    <w:p w14:paraId="63390661" w14:textId="77777777" w:rsidR="00691F8C" w:rsidRPr="00BB12C9" w:rsidRDefault="00691F8C" w:rsidP="00691F8C">
      <w:pPr>
        <w:pStyle w:val="Heading4"/>
        <w:tabs>
          <w:tab w:val="left" w:pos="8300"/>
        </w:tabs>
      </w:pPr>
      <w:r>
        <w:t xml:space="preserve">We only get </w:t>
      </w:r>
      <w:r>
        <w:rPr>
          <w:u w:val="single"/>
        </w:rPr>
        <w:t>one shot</w:t>
      </w:r>
      <w:r>
        <w:t xml:space="preserve"> due to the Hoyle Trap. The plan’s </w:t>
      </w:r>
      <w:r>
        <w:rPr>
          <w:u w:val="single"/>
        </w:rPr>
        <w:t>necessary</w:t>
      </w:r>
      <w:r>
        <w:t xml:space="preserve"> and </w:t>
      </w:r>
      <w:r>
        <w:rPr>
          <w:u w:val="single"/>
        </w:rPr>
        <w:t>sufficient</w:t>
      </w:r>
      <w:r>
        <w:t xml:space="preserve">, but it must happen </w:t>
      </w:r>
      <w:r>
        <w:rPr>
          <w:u w:val="single"/>
        </w:rPr>
        <w:t>now</w:t>
      </w:r>
      <w:r>
        <w:t>.</w:t>
      </w:r>
    </w:p>
    <w:p w14:paraId="1DB6998C" w14:textId="77777777" w:rsidR="00691F8C" w:rsidRDefault="00691F8C" w:rsidP="00691F8C">
      <w:r w:rsidRPr="009875C8">
        <w:rPr>
          <w:rStyle w:val="Style13ptBold"/>
        </w:rPr>
        <w:t>Kennedy 23</w:t>
      </w:r>
      <w:r>
        <w:t xml:space="preserve"> – Founder of the Chronolith Foundation.</w:t>
      </w:r>
    </w:p>
    <w:p w14:paraId="012D4F54" w14:textId="77777777" w:rsidR="00691F8C" w:rsidRPr="007E2564" w:rsidRDefault="00691F8C" w:rsidP="00691F8C">
      <w:r>
        <w:t>Andrew Kennedy, “Space Colonies, the Future of the Space Economy and Feudalism Are Connected,” Chronolith Foundation, 2023.</w:t>
      </w:r>
    </w:p>
    <w:p w14:paraId="4248F739" w14:textId="77777777" w:rsidR="00691F8C" w:rsidRPr="00E050D7" w:rsidRDefault="00691F8C" w:rsidP="00691F8C">
      <w:pPr>
        <w:rPr>
          <w:rStyle w:val="StyleUnderline"/>
        </w:rPr>
      </w:pPr>
      <w:r w:rsidRPr="00344B34">
        <w:rPr>
          <w:rStyle w:val="StyleUnderline"/>
        </w:rPr>
        <w:t xml:space="preserve">When it comes </w:t>
      </w:r>
      <w:r w:rsidRPr="00344B34">
        <w:rPr>
          <w:rStyle w:val="StyleUnderline"/>
          <w:highlight w:val="green"/>
        </w:rPr>
        <w:t>to</w:t>
      </w:r>
      <w:r w:rsidRPr="00344B34">
        <w:rPr>
          <w:rStyle w:val="StyleUnderline"/>
        </w:rPr>
        <w:t xml:space="preserve"> the future </w:t>
      </w:r>
      <w:r w:rsidRPr="00344B34">
        <w:rPr>
          <w:rStyle w:val="Emphasis"/>
          <w:highlight w:val="green"/>
        </w:rPr>
        <w:t>establish</w:t>
      </w:r>
      <w:r w:rsidRPr="00344B34">
        <w:rPr>
          <w:rStyle w:val="StyleUnderline"/>
        </w:rPr>
        <w:t xml:space="preserve">ment of </w:t>
      </w:r>
      <w:r w:rsidRPr="00344B34">
        <w:rPr>
          <w:rStyle w:val="Emphasis"/>
          <w:highlight w:val="green"/>
        </w:rPr>
        <w:t>space colonies</w:t>
      </w:r>
      <w:r w:rsidRPr="00E050D7">
        <w:rPr>
          <w:rStyle w:val="StyleUnderline"/>
        </w:rPr>
        <w:t xml:space="preserve">, the </w:t>
      </w:r>
      <w:r w:rsidRPr="003E20D8">
        <w:rPr>
          <w:rStyle w:val="Emphasis"/>
        </w:rPr>
        <w:t>kinds</w:t>
      </w:r>
      <w:r w:rsidRPr="00E050D7">
        <w:rPr>
          <w:rStyle w:val="StyleUnderline"/>
        </w:rPr>
        <w:t xml:space="preserve"> of societies that will inhabit them, </w:t>
      </w:r>
      <w:r w:rsidRPr="003B036B">
        <w:rPr>
          <w:rStyle w:val="StyleUnderline"/>
          <w:highlight w:val="green"/>
        </w:rPr>
        <w:t xml:space="preserve">the </w:t>
      </w:r>
      <w:r w:rsidRPr="003E20D8">
        <w:rPr>
          <w:rStyle w:val="Emphasis"/>
          <w:highlight w:val="green"/>
        </w:rPr>
        <w:t>rights</w:t>
      </w:r>
      <w:r w:rsidRPr="003B036B">
        <w:rPr>
          <w:sz w:val="16"/>
        </w:rPr>
        <w:t xml:space="preserve"> and liberties </w:t>
      </w:r>
      <w:r w:rsidRPr="00344B34">
        <w:rPr>
          <w:rStyle w:val="StyleUnderline"/>
        </w:rPr>
        <w:t xml:space="preserve">those </w:t>
      </w:r>
      <w:r w:rsidRPr="00080C2C">
        <w:rPr>
          <w:rStyle w:val="Emphasis"/>
          <w:highlight w:val="green"/>
        </w:rPr>
        <w:t>inhabitants will have</w:t>
      </w:r>
      <w:r w:rsidRPr="003B036B">
        <w:rPr>
          <w:rStyle w:val="StyleUnderline"/>
          <w:highlight w:val="green"/>
        </w:rPr>
        <w:t xml:space="preserve"> </w:t>
      </w:r>
      <w:r w:rsidRPr="00624D8E">
        <w:rPr>
          <w:rStyle w:val="StyleUnderline"/>
          <w:highlight w:val="green"/>
        </w:rPr>
        <w:t>and</w:t>
      </w:r>
      <w:r w:rsidRPr="00624D8E">
        <w:rPr>
          <w:rStyle w:val="StyleUnderline"/>
        </w:rPr>
        <w:t xml:space="preserve"> the </w:t>
      </w:r>
      <w:r w:rsidRPr="00344B34">
        <w:rPr>
          <w:rStyle w:val="Emphasis"/>
          <w:highlight w:val="green"/>
        </w:rPr>
        <w:t xml:space="preserve">mechanisms they will </w:t>
      </w:r>
      <w:r w:rsidRPr="00080C2C">
        <w:rPr>
          <w:rStyle w:val="Emphasis"/>
          <w:highlight w:val="green"/>
        </w:rPr>
        <w:t>use</w:t>
      </w:r>
      <w:r w:rsidRPr="003B036B">
        <w:rPr>
          <w:rStyle w:val="StyleUnderline"/>
          <w:highlight w:val="green"/>
        </w:rPr>
        <w:t xml:space="preserve"> to</w:t>
      </w:r>
      <w:r w:rsidRPr="003B036B">
        <w:rPr>
          <w:rStyle w:val="StyleUnderline"/>
        </w:rPr>
        <w:t xml:space="preserve"> </w:t>
      </w:r>
      <w:r w:rsidRPr="00344B34">
        <w:rPr>
          <w:rStyle w:val="StyleUnderline"/>
        </w:rPr>
        <w:t xml:space="preserve">express </w:t>
      </w:r>
      <w:r w:rsidRPr="003E20D8">
        <w:rPr>
          <w:rStyle w:val="Emphasis"/>
          <w:highlight w:val="green"/>
        </w:rPr>
        <w:t>dissent</w:t>
      </w:r>
      <w:r w:rsidRPr="003B036B">
        <w:rPr>
          <w:rStyle w:val="StyleUnderline"/>
        </w:rPr>
        <w:t xml:space="preserve"> and</w:t>
      </w:r>
      <w:r w:rsidRPr="003B036B">
        <w:rPr>
          <w:sz w:val="16"/>
        </w:rPr>
        <w:t xml:space="preserve"> make and </w:t>
      </w:r>
      <w:r w:rsidRPr="00080C2C">
        <w:rPr>
          <w:rStyle w:val="StyleUnderline"/>
        </w:rPr>
        <w:t>change decisions are questions that</w:t>
      </w:r>
      <w:r w:rsidRPr="003B036B">
        <w:rPr>
          <w:sz w:val="16"/>
        </w:rPr>
        <w:t xml:space="preserve"> appear to </w:t>
      </w:r>
      <w:r w:rsidRPr="00344B34">
        <w:rPr>
          <w:rStyle w:val="StyleUnderline"/>
          <w:highlight w:val="green"/>
        </w:rPr>
        <w:t xml:space="preserve">bear </w:t>
      </w:r>
      <w:r w:rsidRPr="00344B34">
        <w:rPr>
          <w:rStyle w:val="Emphasis"/>
          <w:highlight w:val="green"/>
        </w:rPr>
        <w:t>directly</w:t>
      </w:r>
      <w:r w:rsidRPr="00344B34">
        <w:rPr>
          <w:rStyle w:val="StyleUnderline"/>
          <w:highlight w:val="green"/>
        </w:rPr>
        <w:t xml:space="preserve"> on</w:t>
      </w:r>
      <w:r w:rsidRPr="00344B34">
        <w:rPr>
          <w:rStyle w:val="StyleUnderline"/>
        </w:rPr>
        <w:t xml:space="preserve"> the </w:t>
      </w:r>
      <w:r w:rsidRPr="00344B34">
        <w:rPr>
          <w:rStyle w:val="Emphasis"/>
          <w:highlight w:val="green"/>
        </w:rPr>
        <w:t>success</w:t>
      </w:r>
      <w:r w:rsidRPr="00344B34">
        <w:rPr>
          <w:rStyle w:val="StyleUnderline"/>
          <w:highlight w:val="green"/>
        </w:rPr>
        <w:t xml:space="preserve"> or </w:t>
      </w:r>
      <w:r w:rsidRPr="00624D8E">
        <w:rPr>
          <w:rStyle w:val="Emphasis"/>
          <w:highlight w:val="green"/>
        </w:rPr>
        <w:t>failure</w:t>
      </w:r>
      <w:r w:rsidRPr="00624D8E">
        <w:rPr>
          <w:rStyle w:val="StyleUnderline"/>
        </w:rPr>
        <w:t xml:space="preserve"> of</w:t>
      </w:r>
      <w:r w:rsidRPr="00344B34">
        <w:rPr>
          <w:rStyle w:val="StyleUnderline"/>
        </w:rPr>
        <w:t xml:space="preserve"> such </w:t>
      </w:r>
      <w:r w:rsidRPr="00624D8E">
        <w:rPr>
          <w:rStyle w:val="StyleUnderline"/>
        </w:rPr>
        <w:t>colonies</w:t>
      </w:r>
      <w:r w:rsidRPr="00080C2C">
        <w:t xml:space="preserve"> </w:t>
      </w:r>
      <w:r w:rsidRPr="003B036B">
        <w:rPr>
          <w:sz w:val="16"/>
        </w:rPr>
        <w:t xml:space="preserve">(Cockell 2013). This paper will examine some </w:t>
      </w:r>
      <w:r w:rsidRPr="00E050D7">
        <w:rPr>
          <w:rStyle w:val="StyleUnderline"/>
        </w:rPr>
        <w:t>economic and social foundations to</w:t>
      </w:r>
      <w:r w:rsidRPr="003B036B">
        <w:rPr>
          <w:sz w:val="16"/>
        </w:rPr>
        <w:t xml:space="preserve"> the </w:t>
      </w:r>
      <w:r w:rsidRPr="00E050D7">
        <w:rPr>
          <w:rStyle w:val="StyleUnderline"/>
        </w:rPr>
        <w:t>colonising</w:t>
      </w:r>
      <w:r w:rsidRPr="003B036B">
        <w:rPr>
          <w:sz w:val="16"/>
        </w:rPr>
        <w:t xml:space="preserve"> of </w:t>
      </w:r>
      <w:r w:rsidRPr="00E050D7">
        <w:rPr>
          <w:rStyle w:val="StyleUnderline"/>
        </w:rPr>
        <w:t>space</w:t>
      </w:r>
      <w:r w:rsidRPr="003B036B">
        <w:rPr>
          <w:sz w:val="16"/>
        </w:rPr>
        <w:t xml:space="preserve"> and to </w:t>
      </w:r>
      <w:r w:rsidRPr="00E050D7">
        <w:rPr>
          <w:rStyle w:val="StyleUnderline"/>
        </w:rPr>
        <w:t xml:space="preserve">consider </w:t>
      </w:r>
      <w:r w:rsidRPr="003B036B">
        <w:rPr>
          <w:rStyle w:val="StyleUnderline"/>
          <w:highlight w:val="green"/>
        </w:rPr>
        <w:t>the</w:t>
      </w:r>
      <w:r w:rsidRPr="00E050D7">
        <w:rPr>
          <w:rStyle w:val="StyleUnderline"/>
        </w:rPr>
        <w:t xml:space="preserve"> appropriate </w:t>
      </w:r>
      <w:r w:rsidRPr="00624D8E">
        <w:rPr>
          <w:rStyle w:val="StyleUnderline"/>
          <w:highlight w:val="green"/>
        </w:rPr>
        <w:t xml:space="preserve">seeds we need to </w:t>
      </w:r>
      <w:r w:rsidRPr="00624D8E">
        <w:rPr>
          <w:rStyle w:val="Emphasis"/>
          <w:highlight w:val="green"/>
        </w:rPr>
        <w:t>sow now</w:t>
      </w:r>
      <w:r w:rsidRPr="003B036B">
        <w:rPr>
          <w:rStyle w:val="StyleUnderline"/>
        </w:rPr>
        <w:t xml:space="preserve"> for</w:t>
      </w:r>
      <w:r w:rsidRPr="00E050D7">
        <w:rPr>
          <w:rStyle w:val="StyleUnderline"/>
        </w:rPr>
        <w:t xml:space="preserve"> the </w:t>
      </w:r>
      <w:r w:rsidRPr="00624D8E">
        <w:rPr>
          <w:rStyle w:val="Emphasis"/>
          <w:highlight w:val="green"/>
        </w:rPr>
        <w:t>colonisation</w:t>
      </w:r>
      <w:r w:rsidRPr="007C40DF">
        <w:rPr>
          <w:rStyle w:val="Emphasis"/>
        </w:rPr>
        <w:t xml:space="preserve"> process</w:t>
      </w:r>
      <w:r w:rsidRPr="00E050D7">
        <w:rPr>
          <w:rStyle w:val="StyleUnderline"/>
        </w:rPr>
        <w:t xml:space="preserve"> </w:t>
      </w:r>
      <w:r w:rsidRPr="003B036B">
        <w:rPr>
          <w:rStyle w:val="StyleUnderline"/>
          <w:highlight w:val="green"/>
        </w:rPr>
        <w:t xml:space="preserve">to </w:t>
      </w:r>
      <w:r w:rsidRPr="007C40DF">
        <w:rPr>
          <w:rStyle w:val="Emphasis"/>
          <w:highlight w:val="green"/>
        </w:rPr>
        <w:t>begin on</w:t>
      </w:r>
      <w:r w:rsidRPr="007C40DF">
        <w:rPr>
          <w:rStyle w:val="Emphasis"/>
        </w:rPr>
        <w:t xml:space="preserve"> a </w:t>
      </w:r>
      <w:r w:rsidRPr="00624D8E">
        <w:rPr>
          <w:rStyle w:val="Emphasis"/>
        </w:rPr>
        <w:t>sure footing</w:t>
      </w:r>
      <w:r w:rsidRPr="003B036B">
        <w:rPr>
          <w:rStyle w:val="StyleUnderline"/>
        </w:rPr>
        <w:t xml:space="preserve"> and </w:t>
      </w:r>
      <w:r w:rsidRPr="003B036B">
        <w:rPr>
          <w:rStyle w:val="Emphasis"/>
          <w:highlight w:val="green"/>
        </w:rPr>
        <w:t>long before</w:t>
      </w:r>
      <w:r w:rsidRPr="003B036B">
        <w:rPr>
          <w:rStyle w:val="StyleUnderline"/>
          <w:highlight w:val="green"/>
        </w:rPr>
        <w:t xml:space="preserve"> humans </w:t>
      </w:r>
      <w:r w:rsidRPr="007C40DF">
        <w:rPr>
          <w:rStyle w:val="Emphasis"/>
          <w:highlight w:val="green"/>
        </w:rPr>
        <w:t>actually</w:t>
      </w:r>
      <w:r w:rsidRPr="007C40DF">
        <w:rPr>
          <w:rStyle w:val="Emphasis"/>
        </w:rPr>
        <w:t xml:space="preserve"> begin to </w:t>
      </w:r>
      <w:r w:rsidRPr="007C40DF">
        <w:rPr>
          <w:rStyle w:val="Emphasis"/>
          <w:highlight w:val="green"/>
        </w:rPr>
        <w:t>occupy</w:t>
      </w:r>
      <w:r w:rsidRPr="00E050D7">
        <w:rPr>
          <w:rStyle w:val="StyleUnderline"/>
        </w:rPr>
        <w:t xml:space="preserve"> locations in </w:t>
      </w:r>
      <w:r w:rsidRPr="003B036B">
        <w:rPr>
          <w:rStyle w:val="StyleUnderline"/>
          <w:highlight w:val="green"/>
        </w:rPr>
        <w:t>space</w:t>
      </w:r>
      <w:r w:rsidRPr="003B036B">
        <w:rPr>
          <w:rStyle w:val="StyleUnderline"/>
        </w:rPr>
        <w:t>.</w:t>
      </w:r>
    </w:p>
    <w:p w14:paraId="044117E9" w14:textId="77777777" w:rsidR="00691F8C" w:rsidRPr="007E2564" w:rsidRDefault="00691F8C" w:rsidP="00691F8C">
      <w:pPr>
        <w:rPr>
          <w:sz w:val="16"/>
        </w:rPr>
      </w:pPr>
      <w:r w:rsidRPr="007E2564">
        <w:rPr>
          <w:sz w:val="16"/>
        </w:rPr>
        <w:t xml:space="preserve">The often-expressed view of future visionaries is that </w:t>
      </w:r>
      <w:r w:rsidRPr="007E2564">
        <w:rPr>
          <w:rStyle w:val="StyleUnderline"/>
        </w:rPr>
        <w:t>the space economy should be driven</w:t>
      </w:r>
      <w:r w:rsidRPr="007E2564">
        <w:rPr>
          <w:sz w:val="16"/>
        </w:rPr>
        <w:t xml:space="preserve"> by the need </w:t>
      </w:r>
      <w:r w:rsidRPr="007E2564">
        <w:rPr>
          <w:rStyle w:val="StyleUnderline"/>
        </w:rPr>
        <w:t>to save humanity from extinction.</w:t>
      </w:r>
      <w:r w:rsidRPr="007E2564">
        <w:rPr>
          <w:sz w:val="16"/>
        </w:rPr>
        <w:t xml:space="preserve"> For example, Stephen Hawking: </w:t>
      </w:r>
      <w:r w:rsidRPr="007E2564">
        <w:rPr>
          <w:rStyle w:val="StyleUnderline"/>
        </w:rPr>
        <w:t>“mankind must colonise space or die out.”</w:t>
      </w:r>
      <w:r w:rsidRPr="007E2564">
        <w:rPr>
          <w:sz w:val="16"/>
        </w:rPr>
        <w:t xml:space="preserve"> (Hawking 2010); or Elon Musk, “…I think </w:t>
      </w:r>
      <w:r w:rsidRPr="007E2564">
        <w:rPr>
          <w:rStyle w:val="StyleUnderline"/>
        </w:rPr>
        <w:t>there is a strong humanitarian argument for making life multi-planetary</w:t>
      </w:r>
      <w:r w:rsidRPr="007E2564">
        <w:rPr>
          <w:sz w:val="16"/>
        </w:rPr>
        <w:t xml:space="preserve">…in order </w:t>
      </w:r>
      <w:r w:rsidRPr="007E2564">
        <w:rPr>
          <w:rStyle w:val="StyleUnderline"/>
        </w:rPr>
        <w:t>to safeguard</w:t>
      </w:r>
      <w:r w:rsidRPr="007E2564">
        <w:rPr>
          <w:sz w:val="16"/>
        </w:rPr>
        <w:t xml:space="preserve"> the </w:t>
      </w:r>
      <w:r w:rsidRPr="007E2564">
        <w:rPr>
          <w:rStyle w:val="StyleUnderline"/>
        </w:rPr>
        <w:t>existence</w:t>
      </w:r>
      <w:r w:rsidRPr="007E2564">
        <w:rPr>
          <w:sz w:val="16"/>
        </w:rPr>
        <w:t xml:space="preserve"> of humanity </w:t>
      </w:r>
      <w:r w:rsidRPr="007E2564">
        <w:rPr>
          <w:rStyle w:val="StyleUnderline"/>
        </w:rPr>
        <w:t>in the event</w:t>
      </w:r>
      <w:r w:rsidRPr="007E2564">
        <w:rPr>
          <w:sz w:val="16"/>
        </w:rPr>
        <w:t xml:space="preserve"> that </w:t>
      </w:r>
      <w:r w:rsidRPr="007E2564">
        <w:rPr>
          <w:rStyle w:val="StyleUnderline"/>
        </w:rPr>
        <w:t>something catastrophic were to happen</w:t>
      </w:r>
      <w:r w:rsidRPr="007E2564">
        <w:rPr>
          <w:sz w:val="16"/>
        </w:rPr>
        <w:t>….” (Musk 2004).</w:t>
      </w:r>
    </w:p>
    <w:p w14:paraId="503EE830" w14:textId="77777777" w:rsidR="00691F8C" w:rsidRPr="007E2564" w:rsidRDefault="00691F8C" w:rsidP="00691F8C">
      <w:pPr>
        <w:rPr>
          <w:sz w:val="16"/>
        </w:rPr>
      </w:pPr>
      <w:r w:rsidRPr="007E2564">
        <w:rPr>
          <w:sz w:val="16"/>
        </w:rPr>
        <w:t xml:space="preserve">Others point out that the </w:t>
      </w:r>
      <w:r w:rsidRPr="001A5206">
        <w:rPr>
          <w:rStyle w:val="StyleUnderline"/>
          <w:highlight w:val="darkGray"/>
        </w:rPr>
        <w:t>tech</w:t>
      </w:r>
      <w:r w:rsidRPr="007E2564">
        <w:rPr>
          <w:rStyle w:val="StyleUnderline"/>
        </w:rPr>
        <w:t xml:space="preserve">nological </w:t>
      </w:r>
      <w:r w:rsidRPr="001A5206">
        <w:rPr>
          <w:rStyle w:val="StyleUnderline"/>
          <w:highlight w:val="darkGray"/>
        </w:rPr>
        <w:t>developments in the pipeline</w:t>
      </w:r>
      <w:r w:rsidRPr="007E2564">
        <w:rPr>
          <w:rStyle w:val="StyleUnderline"/>
        </w:rPr>
        <w:t xml:space="preserve"> will drive the space economy. Industries founded on </w:t>
      </w:r>
      <w:r w:rsidRPr="001A5206">
        <w:rPr>
          <w:rStyle w:val="StyleUnderline"/>
          <w:highlight w:val="darkGray"/>
        </w:rPr>
        <w:t>auto</w:t>
      </w:r>
      <w:r w:rsidRPr="007E2564">
        <w:rPr>
          <w:rStyle w:val="StyleUnderline"/>
        </w:rPr>
        <w:t xml:space="preserve">nomous </w:t>
      </w:r>
      <w:r w:rsidRPr="001A5206">
        <w:rPr>
          <w:rStyle w:val="StyleUnderline"/>
          <w:highlight w:val="darkGray"/>
        </w:rPr>
        <w:t>robots</w:t>
      </w:r>
      <w:r w:rsidRPr="007E2564">
        <w:rPr>
          <w:rStyle w:val="StyleUnderline"/>
        </w:rPr>
        <w:t xml:space="preserve">, programmable </w:t>
      </w:r>
      <w:r w:rsidRPr="001A5206">
        <w:rPr>
          <w:rStyle w:val="StyleUnderline"/>
          <w:highlight w:val="darkGray"/>
        </w:rPr>
        <w:t>shape-shifting materials, nano</w:t>
      </w:r>
      <w:r w:rsidRPr="007E2564">
        <w:rPr>
          <w:rStyle w:val="StyleUnderline"/>
        </w:rPr>
        <w:t xml:space="preserve"> devices like </w:t>
      </w:r>
      <w:r w:rsidRPr="001A5206">
        <w:rPr>
          <w:rStyle w:val="StyleUnderline"/>
          <w:highlight w:val="darkGray"/>
        </w:rPr>
        <w:t>fluid computers</w:t>
      </w:r>
      <w:r w:rsidRPr="007E2564">
        <w:rPr>
          <w:rStyle w:val="StyleUnderline"/>
        </w:rPr>
        <w:t xml:space="preserve">, movement </w:t>
      </w:r>
      <w:r w:rsidRPr="001A5206">
        <w:rPr>
          <w:rStyle w:val="StyleUnderline"/>
          <w:highlight w:val="darkGray"/>
        </w:rPr>
        <w:t>amplifier suits for workers</w:t>
      </w:r>
      <w:r w:rsidRPr="007E2564">
        <w:rPr>
          <w:rStyle w:val="StyleUnderline"/>
        </w:rPr>
        <w:t xml:space="preserve"> in space, </w:t>
      </w:r>
      <w:r w:rsidRPr="001A5206">
        <w:rPr>
          <w:rStyle w:val="StyleUnderline"/>
          <w:highlight w:val="darkGray"/>
        </w:rPr>
        <w:t>artificial organs and</w:t>
      </w:r>
      <w:r w:rsidRPr="007E2564">
        <w:rPr>
          <w:rStyle w:val="StyleUnderline"/>
        </w:rPr>
        <w:t xml:space="preserve"> </w:t>
      </w:r>
      <w:r w:rsidRPr="001A5206">
        <w:rPr>
          <w:rStyle w:val="StyleUnderline"/>
          <w:highlight w:val="darkGray"/>
        </w:rPr>
        <w:t>g</w:t>
      </w:r>
      <w:r w:rsidRPr="007E2564">
        <w:rPr>
          <w:rStyle w:val="StyleUnderline"/>
        </w:rPr>
        <w:t xml:space="preserve">enetically </w:t>
      </w:r>
      <w:r w:rsidRPr="001A5206">
        <w:rPr>
          <w:rStyle w:val="StyleUnderline"/>
          <w:highlight w:val="darkGray"/>
        </w:rPr>
        <w:t>e</w:t>
      </w:r>
      <w:r w:rsidRPr="007E2564">
        <w:rPr>
          <w:rStyle w:val="StyleUnderline"/>
        </w:rPr>
        <w:t xml:space="preserve">ngineered </w:t>
      </w:r>
      <w:r w:rsidRPr="001A5206">
        <w:rPr>
          <w:rStyle w:val="StyleUnderline"/>
          <w:highlight w:val="darkGray"/>
        </w:rPr>
        <w:t xml:space="preserve">plants </w:t>
      </w:r>
      <w:r w:rsidRPr="007E2564">
        <w:rPr>
          <w:rStyle w:val="StyleUnderline"/>
        </w:rPr>
        <w:t xml:space="preserve">and </w:t>
      </w:r>
      <w:r w:rsidRPr="001A5206">
        <w:rPr>
          <w:rStyle w:val="StyleUnderline"/>
          <w:highlight w:val="darkGray"/>
        </w:rPr>
        <w:t>animals</w:t>
      </w:r>
      <w:r w:rsidRPr="007E2564">
        <w:rPr>
          <w:rStyle w:val="StyleUnderline"/>
        </w:rPr>
        <w:t xml:space="preserve"> for life in space, </w:t>
      </w:r>
      <w:r w:rsidRPr="001A5206">
        <w:rPr>
          <w:rStyle w:val="StyleUnderline"/>
          <w:highlight w:val="darkGray"/>
        </w:rPr>
        <w:t>advanced health care and organ rege</w:t>
      </w:r>
      <w:r w:rsidRPr="007E2564">
        <w:rPr>
          <w:rStyle w:val="StyleUnderline"/>
        </w:rPr>
        <w:t xml:space="preserve">neration and more, are innovations that </w:t>
      </w:r>
      <w:r w:rsidRPr="001A5206">
        <w:rPr>
          <w:rStyle w:val="StyleUnderline"/>
          <w:highlight w:val="darkGray"/>
        </w:rPr>
        <w:t>will make space habitable</w:t>
      </w:r>
      <w:r w:rsidRPr="007E2564">
        <w:rPr>
          <w:sz w:val="16"/>
        </w:rPr>
        <w:t>, even though the most significant of these are projected to be in use only well into the second half of the century. This paper will consider however, that the current economics of capital and labour are more determining of humans’ ultimate progress in space than any of these drivers.</w:t>
      </w:r>
    </w:p>
    <w:p w14:paraId="185E492A" w14:textId="77777777" w:rsidR="00691F8C" w:rsidRPr="007E2564" w:rsidRDefault="00691F8C" w:rsidP="00691F8C">
      <w:pPr>
        <w:rPr>
          <w:sz w:val="16"/>
        </w:rPr>
      </w:pPr>
      <w:r w:rsidRPr="007E2564">
        <w:rPr>
          <w:sz w:val="16"/>
        </w:rPr>
        <w:t>It seems that in many of the discussions about settlements in space, the Earth economy is expected to fund space industrialisation naturally (Adam Smith’s ‘invisible hand ’), but the economic realities do not seem to support this. While there are economic benefits for governments to invest in space activities, generally considered to be an investment multiplier returning value by way of new products, advanced cutting edge research and employment for every $1 spent, they do not yet obey market forces as a whole, and the route by which general benefits from investment in space activities accrue to the Earth economy are often assumed but not clearly drawn and are still controversial.</w:t>
      </w:r>
    </w:p>
    <w:p w14:paraId="74298DEC" w14:textId="77777777" w:rsidR="00691F8C" w:rsidRPr="003B036B" w:rsidRDefault="00691F8C" w:rsidP="00691F8C">
      <w:pPr>
        <w:rPr>
          <w:sz w:val="16"/>
        </w:rPr>
      </w:pPr>
      <w:r w:rsidRPr="003B036B">
        <w:rPr>
          <w:sz w:val="16"/>
        </w:rPr>
        <w:t>An optimistic approach to space settlements found in the NASA study (NASA 1977), the result of design work initiated by Gerard O’Neil in 1975, was to put 10,000 people into an L5 habitat in 20 years from go-ahead, and attempted to calculate the cost of this goal. Yet the matter of who paid for this and who received the income from the activities was not described. The Earth market for electricity and metallic resources is assumed to monetise the new supply from space at ever rising values unencumbered by rising costs from, say, biosphere degradation and/or feeble consumer growth and excessive debt. The report from the US National Commission On Space, ten years later, (US Commission on Space 1986) said nothing about the Earth economy and the future risks to its biosphere from human activities as it assessed space settlement strategies. It considered the space economy only in terms of the potential for space science. Even a discussion paper published in 2015 (Ferguson et al. 2015) mentioned nothing about how the markets might actually produce the anticipated habitat in space, housing 300 people, by AD2050. NASA itself in its 2015 study of manned missions to Mars did not analyse where the investment funds were going to come from nor what returns for investors [ROI] might be created to stimulate such investment and said only that it would implement them “…with budgets commensurate with economic growth.” (NASA 2015a).</w:t>
      </w:r>
    </w:p>
    <w:p w14:paraId="79368361" w14:textId="77777777" w:rsidR="00691F8C" w:rsidRPr="003B036B" w:rsidRDefault="00691F8C" w:rsidP="00691F8C">
      <w:pPr>
        <w:rPr>
          <w:sz w:val="16"/>
        </w:rPr>
      </w:pPr>
      <w:r w:rsidRPr="003B036B">
        <w:rPr>
          <w:sz w:val="16"/>
        </w:rPr>
        <w:t xml:space="preserve">A self-sustaining presence of humans in space must begin with the Earth economy and a means by which it can pass on to the inhabitants of space at least some of its powers of consumption. The question of whether the Earth can maintain its own consumption sufficiently to allow the space economy to mature has not been properly addressed. </w:t>
      </w:r>
      <w:r w:rsidRPr="00080C2C">
        <w:rPr>
          <w:rStyle w:val="Emphasis"/>
          <w:highlight w:val="green"/>
        </w:rPr>
        <w:t>Economists recognise</w:t>
      </w:r>
      <w:r w:rsidRPr="003B036B">
        <w:rPr>
          <w:rStyle w:val="StyleUnderline"/>
        </w:rPr>
        <w:t xml:space="preserve"> </w:t>
      </w:r>
      <w:r w:rsidRPr="00344B34">
        <w:rPr>
          <w:rStyle w:val="StyleUnderline"/>
        </w:rPr>
        <w:t xml:space="preserve">the threat of </w:t>
      </w:r>
      <w:r w:rsidRPr="00080C2C">
        <w:rPr>
          <w:rStyle w:val="Emphasis"/>
          <w:highlight w:val="green"/>
        </w:rPr>
        <w:t>the Hoyle Trap</w:t>
      </w:r>
      <w:r w:rsidRPr="003B036B">
        <w:rPr>
          <w:sz w:val="16"/>
        </w:rPr>
        <w:t xml:space="preserve"> (1964), </w:t>
      </w:r>
      <w:r w:rsidRPr="003B036B">
        <w:rPr>
          <w:rStyle w:val="StyleUnderline"/>
        </w:rPr>
        <w:t>a</w:t>
      </w:r>
      <w:r w:rsidRPr="003B036B">
        <w:rPr>
          <w:sz w:val="16"/>
        </w:rPr>
        <w:t xml:space="preserve"> certain </w:t>
      </w:r>
      <w:r w:rsidRPr="003B036B">
        <w:rPr>
          <w:rStyle w:val="StyleUnderline"/>
        </w:rPr>
        <w:t xml:space="preserve">point in development </w:t>
      </w:r>
      <w:r w:rsidRPr="00624D8E">
        <w:rPr>
          <w:rStyle w:val="StyleUnderline"/>
        </w:rPr>
        <w:t>where if</w:t>
      </w:r>
      <w:r w:rsidRPr="003B036B">
        <w:rPr>
          <w:rStyle w:val="StyleUnderline"/>
        </w:rPr>
        <w:t xml:space="preserve"> growth </w:t>
      </w:r>
      <w:r w:rsidRPr="00624D8E">
        <w:rPr>
          <w:rStyle w:val="StyleUnderline"/>
        </w:rPr>
        <w:t>falls</w:t>
      </w:r>
      <w:r w:rsidRPr="003B036B">
        <w:rPr>
          <w:rStyle w:val="StyleUnderline"/>
        </w:rPr>
        <w:t xml:space="preserve"> back, </w:t>
      </w:r>
      <w:r w:rsidRPr="003B036B">
        <w:rPr>
          <w:rStyle w:val="StyleUnderline"/>
          <w:highlight w:val="green"/>
        </w:rPr>
        <w:t xml:space="preserve">it can never </w:t>
      </w:r>
      <w:r w:rsidRPr="00624D8E">
        <w:rPr>
          <w:rStyle w:val="StyleUnderline"/>
          <w:highlight w:val="green"/>
        </w:rPr>
        <w:t xml:space="preserve">regain the same level because the </w:t>
      </w:r>
      <w:r w:rsidRPr="00344B34">
        <w:rPr>
          <w:rStyle w:val="Emphasis"/>
          <w:highlight w:val="green"/>
        </w:rPr>
        <w:t>resources</w:t>
      </w:r>
      <w:r w:rsidRPr="003B036B">
        <w:rPr>
          <w:rStyle w:val="StyleUnderline"/>
        </w:rPr>
        <w:t xml:space="preserve"> required </w:t>
      </w:r>
      <w:r w:rsidRPr="003B036B">
        <w:rPr>
          <w:rStyle w:val="StyleUnderline"/>
          <w:highlight w:val="green"/>
        </w:rPr>
        <w:t xml:space="preserve">will have </w:t>
      </w:r>
      <w:r w:rsidRPr="00344B34">
        <w:rPr>
          <w:rStyle w:val="Emphasis"/>
          <w:highlight w:val="green"/>
        </w:rPr>
        <w:t>been used</w:t>
      </w:r>
      <w:r w:rsidRPr="003B036B">
        <w:rPr>
          <w:rStyle w:val="StyleUnderline"/>
        </w:rPr>
        <w:t xml:space="preserve"> up or extracting the remaining ones require a level of advancement that can no longer be reached</w:t>
      </w:r>
      <w:r w:rsidRPr="003B036B">
        <w:rPr>
          <w:sz w:val="16"/>
        </w:rPr>
        <w:t xml:space="preserve"> (Kennedy 2013). Hoyle simplified the dilemma, however: either we push for growth or we fail. He did not seem to consider that we might push for growth and still fail because of the damage to the Earth that growth produces.</w:t>
      </w:r>
    </w:p>
    <w:p w14:paraId="3B5B089D" w14:textId="77777777" w:rsidR="00691F8C" w:rsidRPr="003B036B" w:rsidRDefault="00691F8C" w:rsidP="00691F8C">
      <w:pPr>
        <w:rPr>
          <w:sz w:val="16"/>
        </w:rPr>
      </w:pPr>
      <w:r w:rsidRPr="003B036B">
        <w:rPr>
          <w:sz w:val="16"/>
        </w:rPr>
        <w:t>No one doubts that we stand at risk of actual extinction from man-made threats ranging from political failures leading to nuclear or biochemical warfare to technological and bioengineering errors or from unpredictable natural events like volcanic eruptions or meteor bombardment. But the extinction path plotted from economic mismanagement, biosphere damage and in particular from the loss of resources, though complex, is easier to establish. Some economists are still optimistic about resource depletion and believe that the market will raise prices such that there will always be resources remaining. While this may be true in a rising market available resources are not the only factor to limitations to growth. During a deflationary episode, no amount of price adjustment can create a demand where there is none and economies can still fail when the cost of resource extraction exceeds funds available for investment, whether or not resource limits have been reached. Further, some resources, like phosphorous, or pollinating insects, or organic soil itself are more crucial to economic growth than others and a few strategic depletions may cause irreparable damage to the growth rate even while other resources remain. As a simple example of how at risk humans are to the side effects of growth can be seen from a calculation from the WorldWatch organisation which shows that the planet has available 1.9 hectares of biologically productive land per person to supply food and other biologically active resources and absorb wastes, yet the average person on Earth already uses 2.3 ha, ranging from the 9.7 ha used by the average American to the 0.47 ha used by the average Mozambican (Worldwatch 2013).</w:t>
      </w:r>
    </w:p>
    <w:p w14:paraId="2E6649ED" w14:textId="77777777" w:rsidR="00691F8C" w:rsidRPr="003B036B" w:rsidRDefault="00691F8C" w:rsidP="00691F8C">
      <w:pPr>
        <w:rPr>
          <w:sz w:val="16"/>
        </w:rPr>
      </w:pPr>
      <w:r w:rsidRPr="003B036B">
        <w:rPr>
          <w:rStyle w:val="StyleUnderline"/>
        </w:rPr>
        <w:t xml:space="preserve">Hoyle’s observation, that </w:t>
      </w:r>
      <w:r w:rsidRPr="00344B34">
        <w:rPr>
          <w:rStyle w:val="Emphasis"/>
          <w:highlight w:val="green"/>
        </w:rPr>
        <w:t>we have one chance</w:t>
      </w:r>
      <w:r w:rsidRPr="00344B34">
        <w:rPr>
          <w:rStyle w:val="StyleUnderline"/>
        </w:rPr>
        <w:t xml:space="preserve"> to make it as</w:t>
      </w:r>
      <w:r w:rsidRPr="003B036B">
        <w:rPr>
          <w:rStyle w:val="StyleUnderline"/>
        </w:rPr>
        <w:t xml:space="preserve"> an extraterrestrial civilisation, seems like an imperative</w:t>
      </w:r>
      <w:r w:rsidRPr="003B036B">
        <w:rPr>
          <w:sz w:val="16"/>
        </w:rPr>
        <w:t xml:space="preserve"> to maintain our economic momentum at whatever cost. Yet, there is serious concern about the negative impact on human survivability from growth regardless of any economic potential that exists from the opening up of space to human activity. Resource depletion is still only part of the story, and other effects of growth such as the damage to the capacity of humans to survive as a whole from waste, unpredicted disease and climate change also adversely affect the global economy. In this paper I shall show that the timescale of space industrialisation is unlikely to get humans well established in space </w:t>
      </w:r>
      <w:r w:rsidRPr="003B036B">
        <w:rPr>
          <w:rStyle w:val="StyleUnderline"/>
        </w:rPr>
        <w:t>before the Hoyle trap begins to close.</w:t>
      </w:r>
      <w:r w:rsidRPr="003B036B">
        <w:rPr>
          <w:sz w:val="16"/>
        </w:rPr>
        <w:t xml:space="preserve"> I shall show that </w:t>
      </w:r>
      <w:r w:rsidRPr="003B036B">
        <w:rPr>
          <w:rStyle w:val="StyleUnderline"/>
        </w:rPr>
        <w:t>our ability to found space colonies is becoming increasingly remote as the relationship between capital and labour changes, making the space economy less attractive to capital</w:t>
      </w:r>
      <w:r w:rsidRPr="003B036B">
        <w:rPr>
          <w:sz w:val="16"/>
        </w:rPr>
        <w:t xml:space="preserve"> for </w:t>
      </w:r>
      <w:r w:rsidRPr="003B036B">
        <w:rPr>
          <w:rStyle w:val="StyleUnderline"/>
        </w:rPr>
        <w:t>investment</w:t>
      </w:r>
      <w:r w:rsidRPr="003B036B">
        <w:rPr>
          <w:sz w:val="16"/>
        </w:rPr>
        <w:t xml:space="preserve"> and inhibiting capitalist investment cycles from closing the funding gap between government spending and the private sector. It considers, </w:t>
      </w:r>
      <w:r w:rsidRPr="003B036B">
        <w:rPr>
          <w:rStyle w:val="StyleUnderline"/>
        </w:rPr>
        <w:t>in particular</w:t>
      </w:r>
      <w:r w:rsidRPr="003B036B">
        <w:rPr>
          <w:sz w:val="16"/>
        </w:rPr>
        <w:t xml:space="preserve"> how both </w:t>
      </w:r>
      <w:r w:rsidRPr="003B036B">
        <w:rPr>
          <w:rStyle w:val="StyleUnderline"/>
          <w:highlight w:val="green"/>
        </w:rPr>
        <w:t>the feudal</w:t>
      </w:r>
      <w:r w:rsidRPr="003B036B">
        <w:rPr>
          <w:sz w:val="16"/>
        </w:rPr>
        <w:t xml:space="preserve"> origins of capitalist growth and the natural exponential productivity of the biosphere seeded an economic </w:t>
      </w:r>
      <w:r w:rsidRPr="003B036B">
        <w:rPr>
          <w:rStyle w:val="StyleUnderline"/>
          <w:highlight w:val="green"/>
        </w:rPr>
        <w:t>system</w:t>
      </w:r>
      <w:r w:rsidRPr="003B036B">
        <w:rPr>
          <w:rStyle w:val="StyleUnderline"/>
        </w:rPr>
        <w:t xml:space="preserve"> that </w:t>
      </w:r>
      <w:r w:rsidRPr="00080C2C">
        <w:rPr>
          <w:rStyle w:val="Emphasis"/>
          <w:highlight w:val="green"/>
        </w:rPr>
        <w:t>cannot</w:t>
      </w:r>
      <w:r w:rsidRPr="003B036B">
        <w:rPr>
          <w:rStyle w:val="StyleUnderline"/>
        </w:rPr>
        <w:t xml:space="preserve"> effectively produce the </w:t>
      </w:r>
      <w:r w:rsidRPr="00624D8E">
        <w:rPr>
          <w:rStyle w:val="StyleUnderline"/>
          <w:highlight w:val="green"/>
        </w:rPr>
        <w:t>colonis</w:t>
      </w:r>
      <w:r w:rsidRPr="003B036B">
        <w:rPr>
          <w:rStyle w:val="StyleUnderline"/>
        </w:rPr>
        <w:t xml:space="preserve">ation of </w:t>
      </w:r>
      <w:r w:rsidRPr="00624D8E">
        <w:rPr>
          <w:rStyle w:val="StyleUnderline"/>
          <w:highlight w:val="green"/>
        </w:rPr>
        <w:t>space</w:t>
      </w:r>
      <w:r w:rsidRPr="003B036B">
        <w:rPr>
          <w:rStyle w:val="StyleUnderline"/>
        </w:rPr>
        <w:t xml:space="preserve"> without significant changes</w:t>
      </w:r>
      <w:r w:rsidRPr="003B036B">
        <w:rPr>
          <w:sz w:val="16"/>
        </w:rPr>
        <w:t xml:space="preserve"> to it. This analysis does not consider whether or not humans will meet the technological challenges of space exploration eventually, but only that the timetable for development will be far too slow and that, without first maintaining and protecting the health of the Earth’s biosphere and its biological productivity, the Earth economy will not be able to support sufficient space industrialisation to save itself or supply a safe haven for humanity. In conclusion, some </w:t>
      </w:r>
      <w:r w:rsidRPr="00080C2C">
        <w:rPr>
          <w:rStyle w:val="Emphasis"/>
          <w:highlight w:val="green"/>
        </w:rPr>
        <w:t>solution</w:t>
      </w:r>
      <w:r w:rsidRPr="00B4192B">
        <w:rPr>
          <w:rStyle w:val="StyleUnderline"/>
        </w:rPr>
        <w:t xml:space="preserve">s </w:t>
      </w:r>
      <w:r w:rsidRPr="003B036B">
        <w:rPr>
          <w:rStyle w:val="StyleUnderline"/>
        </w:rPr>
        <w:t xml:space="preserve">to this crisis </w:t>
      </w:r>
      <w:r w:rsidRPr="003B036B">
        <w:rPr>
          <w:rStyle w:val="StyleUnderline"/>
          <w:highlight w:val="green"/>
        </w:rPr>
        <w:t>will be</w:t>
      </w:r>
      <w:r w:rsidRPr="003B036B">
        <w:rPr>
          <w:sz w:val="16"/>
        </w:rPr>
        <w:t xml:space="preserve"> proposed and a strategic plan for creating space colonies free of damaging trends inherited from the current competitive economic model will be derived from them.</w:t>
      </w:r>
    </w:p>
    <w:p w14:paraId="252EC93D" w14:textId="77777777" w:rsidR="00691F8C" w:rsidRPr="007E2564" w:rsidRDefault="00691F8C" w:rsidP="00691F8C">
      <w:pPr>
        <w:rPr>
          <w:sz w:val="2"/>
          <w:szCs w:val="2"/>
        </w:rPr>
      </w:pPr>
      <w:r w:rsidRPr="007E2564">
        <w:rPr>
          <w:sz w:val="2"/>
          <w:szCs w:val="2"/>
        </w:rPr>
        <w:t>14.2 Part 2: Space Development Timetable 14.2.1 The Next 100 Years By looking at what the space industry is already planning, we can begin to see how seriously the development of the space economy is lagging behind events in the Earth economy, where lack of political will, of the implementation of technology and of economic creativity leaves a high probability that it is unsustainable in the long term and unable to support the necessary elements of that space economy. By plotting the timing of the most likely space economy ‘events’ against the timing of highly probable events in the progress of the Earth economy we can observe the situation more clearly. While precise estimates of the timing of resource depletions are difficult to establish through future economic cycles, we can take a single mineral resource, phosphorous, and allow it to give us a bound to our developmental timetable. Phosphorous is reasonably abundant on Earth, though in the Solar System as a whole it is in relatively short supply. Phosphate is required by every living thing and its use in agriculture is perhaps the most critical for the future of humans. Some think that the world’s known phosphate deposits will be exhausted by the end of the century (Vaccari 2009). Other scientists are confident that reserves will last a few hundred years (IFDC 2010). Current reserves, however, are reducing in quality and many are contaminated with metals like cadmium and uranium which require more energy to clean, and there is also the fossil energy use that comes from transporting over 170 million tons of fertiliser around the world. Yet there is no coordinate plan to conserve it. It is wasted all over the world and it pollutes agricultural run off that contributes to aquatic dead zones, both in fresh water supplies and in seas, that are growing by 10 % a decade (Greenpeace Research Laboratories 2008). In the absence of efficient re-cycling, we need increasing amounts of phosphorus fertilizer to maintain food production for all other living creatures as well as humans. 100 years from now will give us the temporal range on which to plot the points of our space economy. (Other resource limits will be reached much earlier.) 14.2.2 The Space Economy Timetable in Broad Strokes Let us consider the principle likely income generating events of the space development timetable already in the planning stages and with a greater than 50 % chance of occurring within a 5 years spread around the projected date and compare their occurrence with what is projected to occur in the Earth’s biosphere during the same period (Fig. 14.1). The timetable does not include various science missions or non-manned preparatory flights. There will be more probes to Mars and the other planets but none of these will impact significantly on the colonising ventures in the Solar system for a long time to come. Fig. 14.1 Activity in space compared with significant Earth environment changes over the next 100 years 14.2.2.1 AD2015—Satellite Launches—on-Going In LEO the single biggest source of private benefit is the Earth observation sector, with an estimated total value in 2011 of $2.24 billion. However, this revenue stems largely from civil government and military customers, and governments are expected to fund development of most Earth observation satellites during the next ten years. Aside from Earth observation, the only other meaningful revenue from satellites in LEO comes from three communications satellite constellations: Globalstar (46 satellites), ORBCOMM (26 satellites), and Iridium (71 satellites). Collectively, these firms have annual earnings on the order of $100 billion. Data from the insurance industry supports this as well: only 24 satellites in LEO are currently carrying commercial insurance, for a total insured value of about $1.4 billion, out of a total satellite insurance market of $20 billion. (Weeden 2012) In 2015, there are almost 1300 working satellites around Earth in various stages of obsolescence, about 900 of these split almost 50–50 between LEO and geosynchronous orbit. The Satellite Industry Association give total revenues for 2015 at $203 billion, slightly down on 2014. Since 2009, the market for new communications satellites has been growing at almost 40 % fuelled by technological developments such as the spot beam system that have opened up direct satellite to home possibilities and requiring the replacement of ageing communications satellites . In spite of the trend towards cheaper ‘cubesat’ manufacture, the costs of manufacturing, launching and using a sophisticated communication satellite is still large. They require sophisticated equipment like transponders and ground stations are expensive to build and maintain. Constellation satellite proposals to bring the internet to the rural half of the world that does not have it are still uncertain financial propositions. The faster the connection the more it costs since users get a bundled service and will use more through video downloads etc. while income does not rise. This problem is less pronounced for 2G cellular networks, where the revenues for voice and SMS services, can more easily justify rural telephony, as bandwidth usage is closely linked to revenue generating and profitable voice and SMS services. This problem worsens as the band width rises and population density in rural areas falls, inhibiting the introduction of even faster 5G networks. Technical problems of latency have not yet been solved. While Space X is continuing its plans for a constellation network, Facebook and Google have scrapped theirs. The key technologies for constellation systems are still not in place. For example, the OneWeb enterprise raised $500 million from a consortium of interested parties and placed launch orders with Arianspace, and with Virgin Galactic for its yet untried LaunchOne system of launching small rockets from its White Knight aircraft. The money was declared for ‘further key technologies’ for a system that is still not yet ready. Facebook is, however, pursuing its two-tier “Internet.org” scheme to provide a preliminary internet access to rural populations in Africa who can use off-the-shelf equipment to connect to the network, and plans to launch the first satellite in 2016, while Google has plans to create a global broad-band network of high altitude balloons; the real intentions of which will become clearer in Part 3. It is interesting to consider Australia’s $1.8 billion attempt to bring broadband to just an estimated 200,000 people in remote rural areas. The first satellite in the two-satellite plan, Sky Muster, was launched 2nd October 2015. It is one of the biggest and most modern communications satellites ever launched yet it will manage to deliver to service providers (not end users) download speeds of only 25 mbps. The network requires building 10 ground stations while its capacity remains forever fixed. Investment in satellites is still precarious. For example, the bankrupcy of Autralian satellite operator NewSat, in 2015, caused losses in the U.S. Export-Import Bank and France’s Coface, the world’s two most-active export agencies (ECAs) in funding satellite projects. As a result satellite production has slowed. The third launch failure in the last three years of the Russian Proton system has led the commercial enterprise Immarsat to delay its Global Xpress service and drastically revise its earnings for 2015. The reality of resource observation satellites as a conservation tool is somewhat different. Observation of resources say, forests, may reveal illegal logging but it also discovers the most productive areas and puts them at risk of intensive exploitation. To pay back investment, the advanced knowledge of states of rainfall and harvests is useful for governments and exporters to operate in the commodities futures markets which stimulates the hedge fund market. In this sense these satellites are tools of speculation as much as that of resource management and can lead to resource exhaustion rather than conservation. Weather prediction is an important source of income for satellite operators allowing savings in transport costs and provision of services. Although weather related savings for insurance, and information on short timescale loads for energy producers are real gains, surprise events like earthquakes and tsunamis cannot be predicted ahead of time, nor can precise values be put on predicted damage from extreme weather and which limits their value. 14.2.2.2 AD 2017–2020 Space Tourism—Suborbital Lobs, AD 2016–2020 Professor Impey seems to think that there is between $50 and 100 billion income available from space tourism by the time we get to orbital space journeys (Impey 2015). However this figure comes from a poll of high school students (possible future clients) asking what they would pay for a trip. There are two principal enterprises with published plans to offer suborbital lobs to the general public, Virgin Galactic and XCOR, while Blue Origin is developing a manned suborbital capsule but with no concrete timetable to when it may fly with passengers. Virgin Galactic Intending to fly 5/6 tourists to 110 km, just over the Karman line. The immediate aftermath of the Virgin Galactic tragic accident and loss of their spaceship SS1 in 2014 was that 24 passengers out of about 700 ‘future astronauts’ who paid $250,000 each for the chance to go into space demanded their money back. The company (by the end of 2014) has 700 people committed to fly, in contrast to the 65,000 people who had apparently applied for tickets by 2013. The first 100 paid $200,000, and the last 600 paid $250,000. This produces a mere $170 million income. Compare this to SS2 development costs, estimated at over $400 million to 2012. The loss of Spaceship 2 in 2014, however, and a change of motor and construction of new craft have placed an unknown burden of cost on the enterprise. It had expected to begin flights in 2011, but the 2014 tragedy is likely to push back Virgin Galactic’s maiden commercial flight by at least another several years, if not indefinitely. That will raise serious funding issues since the business is already thought to have exhausted the initial $200 million from Virgin and $280 million capital investment for a 38 % stake provided by equity partner Aabar of Abu Dhabi (Whitesides 2010), plus the partial investment in the Spaceport by New Mexico State, as well as advanced ticket sales, and is now being funded entirely from within Virgin Group. The original designer (Burt Rutan) of the flight system has left the project and his company, Scaled Composites, that originally constructed the craft, no longer makes them and has been sold to Grumman Corporation who is planning a larger version to air-launch satellites in competition with the Virgin Galactic LauncherOne scheme. XCOR XCOR is a private company so no funding figures are available. It is planning to fly their Lynx craft in suborbital flights to 330,000 ft (100 km), the Karman boundary to space. They have apparently 300 signed up to fly at a cost of $100,000 per ticket, although they raised the price in 2015 to $150,000. The small 9 m craft takes only a single passenger but is unique in that it lands and takes off under its own power and can turn around in 2 h with minimal maintenance. They plan 4 trips a day. 14.2.2.3 AD 2020–2040 Space Tourist Trips to Space Stations or Orbiting ‘hotel’ There are a number of craft being developed to take humans into orbit and perhaps for stays in the ISS, namely, SpaceX and its 7-seater Dragon capsule; Sierra Nevada and Dream Chaser; Boeing’s CST-100 for max 7 astronauts, Orbital Sciences’ Cygnus (no NASA funding) and the Orion capsule designed to sit atop NASA’s SLS. No figures have been released by any company about the costs and likely price of such orbital trips. It is assumed only that these trips are a logical evolution of the space tourist trend. But this proposition is not simple. There are only two space stations that we expect to be available over the next twenty years, the ISS and the Chinese Tiangong system, which will be smaller. Currently, training visitors to the ISS takes at least 6 months. The issues of safety and capability are significant. One expects that visitors to the ISS should be able to read Russian and to have familiarity with the escape craft and how to fly them. But the ISS astronauts will also have to be familiar with the tourist craft as well so that they will be able to use it in an emergency. This must reduce the launch frequency, so the actual numbers of tourists reaching the ISS will be limited for some time. In the past tourists to the ISS went up as a single member of a government funded crew, their costs were reduced in proportion. For a full crew of tourists without government funding, the launch and retrieval costs will be very large. There are no figures available to analyse quite how this venture will be profitable. Even billionaire philanthropists are likely to baulk at participating more than once and there are limited numbers of those. 14.2.2.4 AD 2015–2030 Space Stations in LEO The question of whether the ISS will survive to welcome these tourists is a genuine concern. The Russians are backing the ISS TO 2024 even though they have declared it is getting old, and there’s no more science to be done. For a space station of mass around 460,000 kg, habitable volume of 388 cubic meters, it still requires launches of servicing modules supplying several tons every month. The ISS is a space station of two halves: a Russian series of modules and a US series of modules, and they are not very compatible. Russian cosmonauts tend to stay in their ‘half’ and where a rescue Soyuz is berthed permanently. Problems of compatibility with the many national programs have not yet been solved. Micro cracks are appearing in the structure and more and more small systems break downs are occurring—like false alarms. Apart from work on the health of astronauts and the effects of microgravity on longevity, the ISS’s major role is as an educator. In terms of science, NASA has placed US astronaut, Kelly in the ISS for a year early 2015 to study physiological differences between him and his twin remaining on Earth, and there is a proposal to attached a centrifuge module to try out sleeping in artificial gravity, though loss of station keeping due to gyroscopic effects and the difficulty of manufacturing a rotating collar seal that will enable an independent module to rotate while attached to a space station make this proposition unlikely. Bigelow systems wants to put up more inflatable modules (having already tested two). But there is not much science on the horizon for the ISS. The Chinese intend to place a somewhat smaller space station, the Tiangong project, in orbit by 2022, but with almost half the ISS volume it is projected to support only 3 astronauts with short term capacity for 6. Other orbital tourism projects have come to nothing. So the maximum number of tourists accommodated by current projects may be just 3 in the ISS and perhaps 1 or 2 in the Chinese station (Sample and Branigan 2011). 14.2.2.5 AD 2018–2020 Asteroid Sample and Return The Japanese space agency JAXA launched Hayabusa 2 spacecraft last year, intending to arrive at asteroid arrive at the asteroid Ryugu in 2018, collect samples and return to Earth in 2020. 14.2.2.6 AD 2017–2040 Moon Mining Facilities Google’s Lunar X Prize, an offering of $20 million for landing a lunar rover, and other prizes up to $30 m in total. Google has just extended the deadline a second time to 2017. Currently (2015) there are 16 teams in the race. Astrobotics Technology, founded in 2008, has booked a place on SpaceX’s Falcon 9 rocket for a lunar rover called Polaris. Originally it was to launch in October 2015, but this has been set back to 2016. Polaris will embark on a one-way mission, carrying NASA instruments to hunt for water, oxygen and methane at the Moon’s north pole. Polaris benefited from $3.6 m of NASA contracts. But the plan has mutated somewhat and now places on their mission are being sold to others. Moon Express has contracted with a New Zealand rocket maker, Rocket Lab, to launch robotic missions planning eventually to return material to Earth. Lunar Mission One has raised $1 million through crowd funding to build, launch and land a probe at a Lunar pole and drill down below the surface to study its composition and leave personal digital records behind. This sum falls well below even the cost of a launch. It seems improbable that crowd funding could approach the billions needed to perform the full specification mission, even if a launch is shared with others. Moon ores are composites not typically found on Earth requiring investment in new techniques. For example, low gravity is a problem for the convection of molten masses typically required with Earth-based refining. New approaches have been proposed, but all need vast quantities of energy and supplies of hydrogen and carbon dioxide, requiring at least a two stage treatment process of the regolith to first obtain the reducing gasses needed and then use them in the refining process. NASA has no concrete plans to return to the Moon or develop a Moon base, although studies have been done that suggest a commercial/NASA mix of funds could develop one for creating propellant stocks in about 10– 12 years after first landing on the Moon again (Miller et al. 2015). Since their heavy lifting rocket version required for a Lunar Mission is unlikely to be ready before 2023 (first flight of the Orion/SLS combination has been put back 2 years from 2021 to 2023), any date before 2035 for a US Moon base is extremely optimistic. In its own documents NASA is planning only one flight per year of its new SLS rocket throughout the 2020s. The question of crew safety during moon missions has not been addressed. Up to now manned space missions include a means of returning to Earth in an emergency for all the crew. Since the Soyuz capsule takes only three people, when there is a full complement of 6 astronauts in the ISS, a second Soyuz remains docked so that all could escape in an emergency. This principle will have to be abandoned in any Moon base scenario since the costs of providing escape rockets for all the base personnel will be prohibitive. In any event, where does the Moon base crew go in the event of a critical emergency? Staying in Moon orbit is not a permanent solution until a station in Lunar space has been built, so they would have to return to Earth which means a craft would need to be ready for them to do this either in Moon orbit or in Earth orbit, and this provision will be way beyond the mission parameters of any country for some time to come. The impact of this difficulty is clear. If human colonists are simply to be abandoned in emergencies on the Moon or on Mars this implies a huge loss of investment return, further inhibiting the deployment of funds for such missions. 14.2.2.7 AD 2020 Space Hotel There are expectations that an LEO space ‘hotel’ will be in place by 2050, but no concrete plans have been laid. Questions of escape capsules and the enormous re-supply cost problem have not been solved. Consider the ISS. Originally planned for 2004 completion, the first module was launched in 1998 on a Proton system. It took 27 Shuttle launches, 7 Soyuz and Proton launches and some half dozen others to date to assemble the station as it is now. (Other shuttle launches did not bring any station hardware). At around $1.5 bn total of investment averaged per Shuttle launch we are looking at say $50 bn round figures in 2008 dollars. Development and running costs over ten years comes to $100 bn. Bigelow Aerospace has a 330 cubic metre inflatable module B330 with which it plans to construct space stations with occupancy for 6 and a 20 year lifespan. With a NASA grant, they will test a smaller activity module to be attached to the ISS in 2015 but this date is uncertain. A space hotel will need be a more complicated structure than the ISS if it is to be attractive enough to justify the high cost of flights to it and the high costs of maintenance. 14.2.2.8 AD 2021–2040 Asteroid Capture and Mining NASA plans to bring back 2 kg of asteroid material in 2021 using robotic systems. Planetary Resources plans to launch several small satellites to survey the near Earth asteroid population. So far they have launched Arkyd study probe which is currently at the ISS for launching into LEO some time later in 2015, and it plans exploratory missions in the 2020s but has no concrete missions to extract value from them. Even though on Earth readily accessible supplies of even ordinary metals like silver, lead and platinum are already running down, the actual cost of space resourced metal is likely to put it well beyond the reach and need of the Earth economy. If a resource becomes too expensive then devising alternatives or ways of doing without it are going to be cheaper and probably quicker to develop. The case for off- Earth mining makes sense for off-Earth construction only, and this will be investment money lost to Earth. The return to Earth of metal payloads is unlikely to make any economic sense. Even a re-usable vehicle is unable to carry much by way of payload through re-entry since heat generated during it is proportional to the mass. 14.2.2.9 AD 2035 Mars Short Stay The problems with going to Mars are well known. With current and foreseeable technology the most dependable and economic minimum duration stay Mars trip gives 3–4 months on the surface using Hofmann transfer orbits. A return trip to Mars would take about 21 months: 9 months to get there, 3 months on the surface, and 9 months return. Mars crews will need to bring enough food, water, clothes, and medical supplies in addition to all the scientific instruments, and all the fuel they will need for the return. It is not known even how fuel stocks can be maintained for such long periods of time. Unless cryogenic capabilities are among the first facilities constructed on the surface of Mars, then solid fuel rockets will have to be brought from Earth and landed on Mars. For a nine month voyage the crew needs a lot of radiation shielding. Water, and even cement, make good shielding but they are very heavy and eventually their utility falls as they become transmitters of radiation themselves. It is estimated that for a crew of six, you would need around 3 million pounds of supplies. At a launch of say 50,000 pounds of payload, that is 60 launches alone (next generation rockets will lift 100,000 lbs but will fly less often). The spacecraft itself has to be launched in bits and then assembled, with separate launches for the crew. Assuming some form of craft along the lines of the minimum volume of the ISS + surface craft and living modules, we can expect there to be at least twice the ISS all up weight of 465 tons or say another 1.9 million lbs given the added weight of a nuclear power plant since the solar radiance at Mars is about 250 times less than at LEO and solar panels will be insufficient. The ISS required 40 launches for its assembly and fitting out. So it seems that between 100 and 140 minimum launches depending on the heavy lift capabilities of the SLS (which will not be available until at least 2023, and NASA’s own projections appear to have only one launch a year), to get a craft ready for the Mars trip. The Space Shuttle did only 135 launches over its entire 30 year life span. Reusability of rockets is intended to improve upon the economics and turn around time of this output but the various technologies are yet to be proven in the field. 14.2.2.10 AD 2040 Microwave Energy Stations Plans have been sketched out to manufacture orbiting facilities that collect solar power convert it into microwaves and transmit a narrow beam 24 h a day to the Earth’s surface for conversion into electricity to boost the Earth economy manyfold with ‘free’ energy. None of the technical difficulties associated with this idea have been solved. The lack of stability of focus of the microwave beam is a known problem without a solution. Interference with other satellites, especially with the vast numbers circulating all over orbital space required by constellation systems will make these plans almost impossible to put into action. The square kilometres of solar panels required, or vast mirrors for turbine generators all require maintenance, requiring launches and human workers, while on Earth maintenance of receiving stations makes this ‘free’ energy anything but free. 14.2.2.11 AD 2040 Mars Long Stay No concrete plans have yet been produced, except NASA has published a plan to use Phobos as a staging post for Mars exploration in preference to a Mars surface station (NASA 2015b), but surface missions with human explorers designed to stay months or years on the surface have not been outlined in any detail. The Dutch Mars One project originally planned to add 4 people every two years after 2030 has not provided details of how the project will be fully funded but the CEO, Bas Lansdorp, claims that its $6 million budget and income from investments will be sufficient since return trips are not required. Already the planned missions have been delayed by 2 years and further delays seem likely. In the long run staging points on the way to Mars and the outer planets will be required, supplied initially by a Moon industrial base, but this will not come about until the second half of this century. 14.2.3 Space Investment Economic Multiplier It is generally considered that there is an economic multiplier effect from each dollar spent on space activities which is certainly one of the reasons why there is a growing number of countries entering the space economy. Yet the question must be asked why, if this is true, investment from the private sector is not larger than it currently is, and why the space development timetable has a short and uncertain horizon. We shall examine the role capital economics and its relationship to labour plays in creating this uncertainty, but it is also instructive to consider the validity of the multiplier effect in understanding why investment in space activities has still not been fully embraced by the markets. The $7–14 of economic gain for every dollar spent (Gurtuna 2013), commonly quoted in the press, is controversial. In earlier years, many supporters of the space program placed great stock in the benefits of technological spinoff from the space effort for the American economy. Later estimates claimed $7 in return from every $1 spent (Lyttle 1991). While a Chase Associate report suggested a $23 billion gain for $1 billion spent by 1986, they also said that $21 billion of that could be attributed to other factors and that overall it reported that (the multiplier) was, … not crucial to deciding whether more or less money should be spent on NASA R&amp;D, because similar effects could be obtained by other forms of government spending – such as defence procurement or energy R&amp;D. Tax cuts are, of course, a comparable alternative… (Chase Econometric Associates 1977). More recently, the European Space Agency has quoted a familiar multiple on its public web site, The economic impact of space spending is boosted by a multiplier effect: every €1 invested in space returns an average €6 to the wider economy. So space contributes to growth, employment and competitiveness across many economic sectors, while also being largely immune from outsourcing: (ESA 2015). However the OECD has leaner figures for its multiplier, In the United Kingdom, the space industry’s value-added multiplier has been estimated to be 1.91. Finally, the most recent Federal Aviation Administration (FAA) study on the economic impacts of the US commercial space activities has also shown a rather stable multiplier ratio since 2002. In 2009, for every dollar spent in commercial space transportation industry, USD 4.9 resulted in indirect and induced economic impact. (OECD 2011) While NASA currently has a spin-off web site (NASA 2015a) which furthers these kinds of figures and where one can read about the specific benefits to the economy spun off from its activities, the spin-off arguments in favour of this investment may be flawed since it is hard to separate general economic growth and innovation from NASA-created growth. Such growth depends on markets rather than pure technology solutions. A closer examination of the spinoff record would provide little comfort for space advocates. One German analysis of space spinoffs concluded that, The overall conclusion to be drawn from this is that the spin-off rate is very low in highly specialized space projects – a conclusion which coincides with the finds of other investigations. The concept of a decisive spin-off in the narrow, real sense of the term cannot therefore be validated on the result of these findings… many standard examples of spin-offs may be traced back to the first R&amp;D boom in the Sixties… only in the rarest of cases do the spin-offs prove to be identifiable as classic cases in which the source can be associated exclusively with space technology and the diffusion be associated with a sector unrelated to space technology. In the majority of cases, both source and diffusion can be associated with multiple purposes both within and outside space technology. (Schmoch et al. 1991) The most comprehensive review of the impact of NASA technology benefits to the commercial sector was conducted for NASA by the Chapman Research Group in 1989. This study evaluated the benefits derived from technologies identified in the annual NASA report Spinoff during the period from 1978 through 1986 (the deployment of Skylab and introduction of the Shuttle era), and quantified the benefits from the total NASA investment of $55 billion as being $5 billion in true spinoffs (that is, a product or process or company that would not have existed without NASA) suggesting a very poor 1:10 payoff and about 100 times worse than the commercial economy as a whole (Chapman Research Group 1989). Even though these calculations are for past performance and that NASA has changed its spending and management model, this broadly agrees with our attempt to calculate a deployment of capital per employee ratio which we will discuss in the next section of this paper. The economy of space activities is likely to be dominated by government funds for some time to come with an impact on the speed of advancement of the space economy. Certainly, space has become a worthwhile investment for governments to help their national social, economic and technological development but also to develop national defence and security programs where there is no dividend to pay to investors, and the number of space programs is growing. 26 countries reported a space program in 2001, 42 in 2006, and 57 countries own and operate at least one satellite in 2012. As a result, governments around the world seed advanced research projects where there appear to be fundamental science pay offs, like the Hubble or Rosetta, or things they can immediately sell like satellites or launch capability or to possess an independent capability in communications. Even so, current government budgets of the principle actors in the space economy1 represent a mere 0.043 % ($46.71 bn) of world GDP of $107 trillion in 2015. Even supposing a stimulus multiplier effect of 1:8 is in operation for all national programs, this government funding would add only 0.35 % to world GDP. Even if the proportion of private to government investment changes radically, the impact of technology on the timing of the events of the next 35 years of space activities will be small. 14.2.4 Earth Environmental Timetable What will happen to the Earth’s biosphere and global economy during the next 100 years, however, is much better understood. By the year 2050, Earth will be struggling with a population of 9 billion or more (UNDEA 2015), with an average global temperature rise of perhaps 2 °C along with a sea level rise of as much as a metre (IPCC 2014), and while extractable stocks of metals available in the long run cannot be easily calculated (Graedel et al. 2011), in the short run, within 35 years, there will be depleted or exhausted stocks of readily extractable tin, copper, zinc, and gold, few fish in tropical waters of the oceans—a recent study suggests complete food chain collapse (Nagelkerken and Connell 2015)—water shortages in important agricultural zones and crop failures on a large scale (you cannot have genetically engineered high yield crops without water) and exacerbated by widespread monoculture, massive environmental damage and the loss of perhaps 1/3 of useable topsoils through erosion,2 loss of organic and mineral matter and contamination by salt (Amundson et al. 2015), and subsequent loss of nutrition (for example Davis 2004) although this may be mitigated to some degree by the northward creep of agricultural production due to global warming (IPCC 2014), and global loss of biodiversity. 14.2.5 Space Development Timetable, Summary Beyond the year 2040, there are no concrete plans drawn up for any space activity. As far as 2040, however, these projections above are rooted in what is currently being considered by players in the field. For example, NASA director Charles Bolden talked about the first Mars occupants arriving by 2040 during a question-and-answer session after his speech at Ohio University as part of an International Space University summer session, 1 July 2015. It is instructive, however, to examine previous predictions about the speed of space development. The NASA study previously cited from 1977 thought that 10,000 people could be placed in a viable colony 20 years from the go-ahead. Jesco Von Puttkamer, responsible for long range planning for NASA in the 1970s produced an evolutionary path tree diagram for these large space projects beginning from Skylab where a lunar base of 12 men was in place by 1995, a space station manned by 100 people at the same time, a Mars landing and permanent Lunar base manned by 200–300 people by the year 2000 (Brand 1977). Fifty years on, people living for long periods off the Earth number from between 3 and 6, occupants of the ISS. As a general operating parameter, numbers of occupants in off-Earth sites will be limited to the size of escape craft that can return them to Earth during a systems failure. It will be many years before properly established facilities with their own safety back-up systems can allow numbers of space centre occupants to grow without there being a means of escape for them. Scientists, futurists as well as writers and cinema directors have all missed by many decades the points at which the particular phases of space development appear. One of the most important reasons for this is that the realism of the markets is never included or is ignored in these extrapolations. Many of the projected plans to exploit mineral resources in space make no sense to an earth-bound capitalist. Moon excavations and asteroid capture and mining are relying on the continued expansion of the Earth-based economy such that the rising Earth demand for metals such as titanium, aluminium, cobalt and manganese will pay for the development of off-Earth sourcing. The simple observation that whatever materials are discovered in space, the absolute minimum cost per kilo to Earth will be the cost of the launches required to retrieve this material which even the most optimistic of enthusiasts, Elon Musk, believe may come down to perhaps $2000 per kilo per launch (Messier 2014). Space activities are still not a self-sustaining economic sector and require continued government funding in various proportions to stimulate the private sector. There are no investment or hedge funds in rocketry, for example, even though rocketry is the essential component on which all investment in space relies. Returns on investment in satellite use are possible as long as the launch cost is brought down by government intervention, both currently and as a result of historic investment in space. There are no other space activities likely to provide sufficient returns for old-fashioned capital investments that are seeking higher and higher returns for less risk on its mobilisation, nor will the slow pace of space exploration provide material input into the Earth economy in sufficient time. The expectation that space exploration within the next hundred years will save humans by providing off-world reservoirs of individuals is way beyond what seems likely to happen in reality and completely ignores developments in robotics and AI which will be the preferred occupants of space for industrialists. Optimistic projections may have around 300 individuals working off the Earth in 70 years or so, and these would have to be able to sustain themselves without the presence of Earth to fulfil that expectation. The realities will be that most tasks in space will be performed by robots and most voyages will be automated. Human personnel will occupy bases or perform transitory maintenance in orbit but high numbers will not be needed. Given that the occupation of space is humanity’s long term objective, then clearly the preservation of Earth needs to happen first. It is therefore right to ask if capitalism is the economic means with which we can conquer space and build settlements in its own image since it has so compromised humanity’s current situation. To answer this question let us first examine two components of the capitalist economy namely Capital and Labour and analyse whether the recent changes observed in the relationship between them will inhibit or stimulate space industrialisation and off world colonisation. 14.3 Part 3 Capital and Labour 14.3.1 Capital The question of the origin of capitalism may seem arcane, but it goes to the heart of assumptions deeply rooted in our culture, widespread and dangerous illusions about the so-called ‘free’ market and its benefits to humanity, its compatibility with democracy, social justice and ecological sustainability. Thinking about future alternatives to capitalism requires us to think about alternative conceptions of its past. (Wood 2002) 14.3.1.1 Feudal Fief, Responsibility and Money While many thinkers have followed Marx in identifying the birth of capitalism with the feudal barons separating the peasants from contact and control of the agricultural resources (Marx 1867), this simple notion does not explain why capitalism is so wasteful and so disregarding of labour and the environment. The observation that owners of capital try to pass on costs of capital growth to others is not explained simply by the seizing of the ownership of the means of production by those who already had legal power over it. So let us briefly consider the feudal state anew. A feudal settlement in the early years was a benign place, described succinctly by Mumford (1938), and confirmed in drawings of such medieval settlements all over Europe from the period. An outer wall enclosed houses and gardens, common orchards and grazing lands. There were common resources like wash houses and mills (in 1086, the Domesday Book noted 6000 water mills). There was clean water and sanitation. Very little waste; dung was returned to the soil. It was a barter society with very little coin. Studies such as have shown that the medieval population generally lived well with a higher than average calorie intake (Singman and McLean 1999). After the collapse of the Roman Empire in the west, the amount of coin in circulation in Europe fell significantly and as a result, urban populations fell as people returned to the land (the Domesday Book Survey of England in 1086 mentions just 6 towns). In England, for example, the number of coins fell to a half between 900 and 1100 (Bolton 2012). The Feudal system of obligation began in a response to a lack of money. The hierarchy of duty and obligation passed from king to Baron and his knights to Lord of the Manor to serf and the produce of the land passed upwards in the opposite direction. While local centres of trade could flourish with barter, a year of poor harvest meant that some Barons could not supply the king with the expected produce; he was in debt to his obligation. Similarly if a Baron was unable to supply the number of knights he was obligated to supply (through loss in battle or low birth numbers of suitable candidates) he was in debt. But since poor harvests were region wide, and knights could not be produced in any short time span, the only way the Baron could fulfil his obligations was through coin, either by giving it or using it to buy outside his fief. Thus coin began to be exchanged for obligation. Barons paid the kings in coin where they could not supply knights, and the kings bought mercenary soldiers with coin. Both the Church and the King demanded coin for projects not sustainable by local fiefs and so the feudal obligations were converted into money. With the monetary economy, coin represented a freedom from obligation to those who had it. Freedom from obligation meant that Barons became divorced from duties to the land and to their work force, a feature of capitalist economies, while debt replaced the previous social control of feudal duty, acquiring a moral dimension that it has to this day. Individuals found a freedom from obligation to their Lords in the urban setting, fuelling its growth, but which, being outside the barter system, also required coin. The importance of this was profound because as the population grew so did the numbers of free men who lived outside the barter system existing between serfs and their Lords of the Manor. Free men paid for their land use in coin, and Barons subdivided the amount of land under rent in order to get coin (for example, by 1298, long before the Black Death , 74 % of English tenant farms were under 5 acres (Dyer 2002) and so also reducing agricultural efficiency and thereby increasing the demand for coin even further. This interpretation is confirmed in the reforms of England’s Henry II (1160–1170) which actually codified the separation of land title for freehold land from personal obligations, allowing a market for land to arise. Coin was also needed to buy goods from far beyond the trading and mutual obligation confines of the Baron’s fief so a demand for foreign luxuries also drove the need for coin. It is no coincidence that freedom, money and urban growth are interrelated and are indeed interchangeable. Where before the wealth of the Baron was measured in his labour force, labour freedoms became a drain on his coin, and his wealth was measured by what he could keep (memorably written down as demands in the Magna Carta of 1215). With the loss of obligations, Labour became a cost, and is accounted for as such in company balance sheets to this day. In this new function of money as a means of laying off responsibilities we find the birth of the moral power of interest, the classical separation between capital and labour and between freedom and the destruction of the environment. If we jump forward to today, we can see this system of converting responsibility or duties towards the state and to the people in it into money as reaching its end game. In the economic crisis in the world economy nominally marked as beginning in 2008 with the collapse of Lehman brothers financial firm in New York, the strategy for fiat currencies run by central banks was to sustain asset growth but to keep money out of the hands of the consumer to avoid inflation. Early in 2015, there was $3.6 trillion of government debt around the world with negative interest rates (Moore 2015). Two-year government bonds are negative in Germany, Finland, Austria, Denmark, France, Holland, Belgium, Slovakia, Sweden, and Japan. It is worth noting that the Swiss government has become the first ever to issue a 10-year sovereign bond at a negative yield. While several European countries have sold government debt at negative yields up to five years of maturity—which means investors effectively pay for the privilege of buying it—no other country has previously stretched maturity this long. At the beginning of 2014, Bank of America said 56 % of global GDP is currently supported by zero interest rates, and so are 83 % of the free- floating equities on global bourses. Half of all government bonds in the world yield less that 1pc. Roughly 1.4 bn people are experiencing negative rates of return in one form or another on the safest places to keep one’s capital. Previously, rich economies had high levels of debt (though not as extreme) after the Second World War. In the UK, debt fell from 124pc of GDP then to 29pc by 1973, but has since been rising at a compound rate of 2 %—doubling every 36 years. There is now so much money from State issuance supporting assets in the form of deposit accounts that returns from assets beat any other kind of investment. This vast amount of monetary debt represents a freedom for the class of asset holders that has perhaps never been seen before. Following our reasoning, negative rates of return should indicate a reversal of the moral power of the issuing authorities whereby those organisations and non-state actors that accept such negative returns from the State acquire greater moral authority over it: they are, in effect, buying more control and demanding greater power and freedom from sanction in economic negotiations. This state of affairs is represented in the secret economic agreements currently being negotiated in which enterprises can force changes in government policy and local laws such as labour union representation where such policy and law reduces profits (for example the Transatlantic Trade and Investment Partnership which is considered by some to be anti-democratic for this reason). As States lose their authority over national economic interests, they lose the power or right to divert resources to the capital intensive low return space activities we considered in the space development timetable, lengthening achievement dates still further, and generally braking long term investment in the ‘common weal’ of space industrialisation. This creation of debt to support assets reflects a systemic change in the utilisation of capital. In the past, banks lent out from their cash deposits against the value of an asset or promise of a later but higher cash return. But with government purchases called ‘Quantitive Easing’, an asset is created out of a liability by the central bank who takes the liability of a favoured bank (usually arising from buying government debt but not always) prints money and creates a deposit in a favoured bank in return for the debt. The favoured bank then uses this deposit as the basis for loans that increase asset values or purchases of more debt, but not to go into production for that would raise the inflation rate. As a result banks loan to companies who buy back their own shares; the earnings per share automatically rises and by shedding workforce, the productivity metrics also rise, even as there has been no actual contribution to the overall economy. Assets purchased with the central bank cash, at low risk because interest rates are low and the Central Bank is the buyer of last resort, rise in value in the market. The existence of this debt, however, is a real danger to the health of the Earth’s biosphere since for repayment to be possible, it requires eventual growth in consumption, in inflation and in waste to reduce the burden of cost on capital. The cheap interest rates are thus divorced from the real risks of investing (where returns are supposed to reflect risk), while the loss of consumer power also restricts investment in job-making industries. (This process can be confirmed in other ways, for example, where we see company bond yields rise well above those of government, and where pension and insurance funds fail to reach historic rates of growth.) Such returns are not present in the foreseeable space industrialisation timetable and as a result, investment in space activities will fall further if this current economic situation continues. The risks in new industrial investment cannot compete with risk-less asset value gains resulting from the strategy of the central banks. As asset values rise, the only business that makes any long term sense is to live off rent or to invest in the new-tier economies that don’t employ much labour. And thus we are drawn inevitably into differentiation and inequality in the consumer economy and this has an impact on the capital available for space investment. 14.3.1.2 Inequality The wealth inequality in the world also nicely confirms the turning away of capital from industry. The concentration of wealth into the hands of a few seems to have produced none of what orthodox economists expect from surplus capital which is to be an engine of growth and innovation. The inequality is not the result of innovations or entrepreneurship of the highest order—although of course there are some true entrepreneurial individuals in the top say 400 (who have doubled their share of wealth in the last five years). Nor is it a pure consequence of stratospheric salaries paid to executives. This inequality is derived from rent. …In 2014 there were 1,645 people listed by Forbes as being billionaires. This group of people is far from being globally representative. Almost 30 % of them (492 people) are citizens of the USA. Over one-third of billionaires started from a position of wealth, with 34 % of them having inherited some or all of their riches. This group is predominately male and greying; with 85 % of these people aged over 50 years and 90 % of them male. There are a few important economic sectors that have contributed to the accumulation of wealth of these billionaires. In March 2014, 20 % of them (321) were listed as having interests or activities in, or relating to, the financial and insurance sectors, the most commonly cited source of wealth for billionaires on this list…Between 2013 and 2014 billionaires listed as having interests and activities in the pharmaceutical and healthcare sectors saw the biggest increase in their collective wealth. Twenty-nine individuals joined the ranks of the billionaires between March 2013 and March 2014 (five dropped off the list), increasing the total number from 66 billionaires to 90, in 2014 making up 5 % of the total billionaires on the list. The collective wealth of billionaires with interests in this sector increased from $170bn to $250bn, a 47 % increase and the largest percentage increase in wealth of the different sectors on the Forbes list. (The Oxfam issue briefing 2015) This briefing lists a mere 9 % of the list having acquired their wealth from industrial companies. The Harun web site that keeps watch on wealthy individuals attributes the wealth of a mere 11 % of billionaires to technology (Hurun Research Institute 2015) The rest lack direct responsibility for their wealth accumulations. The richest sector of society is living off the interest from a narrow range of other people’s activities and not from industrial production or their own entrepreneurship in technology. In addition the global expansion of the middle class (Kharas and Gertz 2010) will not only intensify world consumption, but will strengthen a two- tier market with asset-less ‘serfs’ at the bottom and a higher income band of consumers supporting the growing assets of the elite (Schor 1999). 14.3.1.3 Changes in the Movements of Capital Changes in capital functions fall into two parts: capital mobilisation and the distribution of holders of capital. Capital Mobilisation We will consider a single metric, the ratio of market capitalisation to employee in enterprises. As the simple plot below shows, old fashioned enterprises where workers interact with the real substantial world remain limited in their ability to increase the returns on capital employed in the enterprise. There is a new economy based on information that is learning how to make use of both the consumer’s capital endowment as well as the dark capital that individuals possess. It is yet another way of transferring enterprise costs away from the capitalist and to the common tax pool by cutting down on workers and what they have to be supplied with to perform their functions. I call these enterprises the new-tier economies and they support increasingly fewer households globally which can be seen in table 14.2. Fig. 14.2 Linear plot of market capitalisation per employee against numbers of employees for selected companies. Data source: Forbes May 2014 Traditional enterprises all fall in the MCPE band of between 1 × 105 and 5 × 106 dollars of market capital per employee. Each enterprises employs thousands of people and manipulate real objects. They are engaged in material society in a much greater way that the new-tier enterprises. They are, as it were, providing for many households in the economy. Wallmart (off this chart), by this metric, does an enormous amount of social good since it mobilises capital to provide for 2.2 million households, giving it a MCPE at the bottom of the band of 1.12 × 105. But when we look at the new-tier enterprises like Twitter and Facebook we see the opposite trend. Enormous amounts of capital mobilised to provide for very few workers. On this plot, Uber is over to the left and way above even Facebook. Its market capitalisation of $40 bn sustains just 1000 employees, with an MCPE of 4 × 107, similar to the crowd labour enterprise of Instacart. Instagram had an MCPE of 8.3 × 107 when bought by Facebook for $1 bn. But this pales in comparison to Whatsapp which, with an MCPE of 34 × 107, supported just 55 employees when Facebook bought it for $19 bn. It is instructive to apply this same metric to NASA. If we consider NASA as an enterprise with its 18,000 employees and 40,000 contractors as its labour force and consider its yearly budget of $18.3 bn (in 2015) as equivalent to its earnings, and if the 1:8 stimulus multiplier commonly assumed can be applied to its earnings to derive its total value in the market place we find a typical MCPE of 2.5 × 106, in the middle of the band of traditional enterprises. Equivalent to AT&amp;T or General Electric, though supporting fewer households. And if we look at the MCPE ratio of Space X, at 3.0 × 106, we can see current space industrialisation cannot compare with the new-tier economy. Mixed industries involved in space activities have an MCPE of even less, such as Boeing, at 6.5 × 105; Lockheed, at 5.6 × 105. Indeed these figures are so low that one is tempted to speculate about how much longer these two companies can stay involved in the space economy without continuous government support (other enterprises dedicated to space activities are private companies and figures are not available). The conclusion is that NASA’s activities in the long term are not especially beneficial or attractive to modern investors, and, by direct comparison with space industry enterprises, that there is little reason for capital currently to be drawn into making rockets or investing in planetary missions. These new-tier enterprises are making use of a new phenomenon to get their high MCPE ratios, the mobilisation of the ‘dark capital’ of consumers. It is in the utilisation of dark capital that we see the consumer economy separating into two levels of engagement, with implications for space investment. These new tier economies are leveraged on a specific level of asset accumulation in our consumption, and on what is euphemistically called ‘big data’, whereby individual consumption is mined for specific behavioural characteristics which can then be applied as sales techniques (see also, Odlyzko 2003). For example, Facebook’s business model relies on its users' purchase of a computer or mobile device, but it also relies on a user’s phone contract, and contract with a server network; it needs not only a user’s personal data, but that of friends and family and the user’s efforts to connect with people and finding and posting material, including raw witness images of events, all of which Facebook profits from. It needs a user’s time, judgements and tastes, a whole life. Facebook doesn’t have to have journalists in the field, information researchers, graphics departments cropping photos, sub-editors or any of the workers like one might find say in a newspaper office. Its effective workforce consists of programmers and a support department, the material input is all supplied by the consumer. An individual also has yet more dark capital in his or her state of health, in his or her genome, his or her immune system, his or her gut microbes, his or her organs and a nervous and perceptual system that can be connected directly to machines or computing devices, none of which he or she owns the instant any cells, organs or limbs items have left, or been removed from his or her body (not including their whole DNA which is natural resource and cannot be patented). The era of the transhuman heralds another shift in the worker/capital relationship where labour and capital become intertwined and the individual no longer exists as a separate independent worker ‘soul’ with its own rights but is owned in certain degrees by whomever initiated the transhuman changes. In this new economy of the dark capital exploiters, where consumer behaviour is the essential data, the exploitation of dark capital by enterprises must necessarily move up the consumer earnings spectrum for their investment to make long term sense. There will be privileged consumers and entry point consumers and the experiences of each will be different because the earnings power of each will be different. Entry point consumers will belong at the lowest end of supply and will only provide a limited amount of interest to the new-tier enterprises, which means that not only will this group have access to poorer goods but also to poorer services, resources, education, health and the rest. Facebook has already put forward the idea of a two-tier internet so that internet usage can be more closely tied to consumer behaviour (the Free Basics program). Internet server companies have been trying to instigate a two-tier internet access for some years,3 and many server companies informally ‘choke’ off demand from non-enterprise consumers when traffic increases, creating a de facto privileged user. This then, highlights the problem for those companies wishing to provide internet services through satellites. Half the world remains to be connected to the internet and yet this half, mostly rural populations, do not yet purchase enough goods or services to develop their dark capital and provide the promise of further consumer involvement. Distribution of Capital Among Owners of Production But even among capitalists there is a concentration of power in fewer hands and less sharing of the returns of capital among the asset owning classes. We have seen how the new-tier enterprises support fewer households than traditional capitalist enterprises by exploiting human dark capital. But even among capital owners there is very much less sharing of capital returns with investors through shares and other corporate democratic means. A recent Economist report explains that, …In business, too, family companies continue to thrive, as our special report in this issue explains. More than 90 % of the world’s businesses are family-managed or controlled, including some of the biggest, such as News Corp and Volkswagen, a carmaker in the throes of a boardroom battle between its two main family owners. The Boston Consulting Group calculates that families own or control 33 % of American companies and 40 % of French and German ones with revenues of more than $1 billion a year. In the emerging world the preponderance of family control is greater still… (Economist 2015) The Economist study study found that the richest ten families controlled 34 % of market capitalisation in Portugal and 29 % in both France and Switzerland. In a previous study The Economist noted that around 85 % of $1 billion-plus businesses in South-East Asia are family-run, around 75 % in Latin America, 67 % in India and around 65 % in the Middle East (Economist 2014). Some of the worlds great multinationals are family controlled like Walmart, Mars, Samsung, BMW, Ford. Foxconn and many more. VW is 51 % owned by the Porsche family and its chairman Mr. Piech. Even Warren Buffet is grooming his son and grandson to continue the Buffet Enterprise culture. Private companies also enjoy similar benefits. Dell, the paragon of schoolboy entrepreneurship took back public ownership of the company he founded so he could better manage it as a private concern. Family run enterprises by-pass the problems of the share-holding democratic management where secrecy and compromises are open to public scrutiny. Publicly traded companies more easily mutate and change from their original conception. This is especially true of companies started by inventors. Whereas family run enterprises can maintain their desired focus regardless of cost. Decisions about how much to take out of the company can be kept secret and they can avoid take-overs and attempted coups by shareholders (internal feuds notwithstanding). They can play a long game and not worry about shareholder needs. (The world’s longest-lived enterprise is a family run bank, Monte dei Paschi di Siena, headquartered in Sienna, Italy, which has been operating continuously since 1472.) They answer to nobody but themselves and often invest more in reputation than in plant and innovation. In this way at least, family-run enterprises mimic the feudal barons and fief holders of old. Just as capital is no longer being spread around labour, a share in the ownership of capital is no longer being offered around potential capitalists as much as one might have expected. The lack of broad representation of capital owners in the management of enterprises is also figured in the basic inequalities between sectors of the economy, and family dynamics are also beginning to play a significant role in governments. Even in the financial corporate world, however, a shadow banking system has arisen in which many unregulated banking functions are done outside the markets and across national boundaries not by banks but by hedge funds, pension funds, securities brokers and other kinds of investment vehicles that usually take assets rather than monetary deposits as the basis of deals. The value of the shadow banking system is thought to be as much as half the traditional overt system, and plays a hidden role in determining asset values. It is specifically designed to create leverage without regulatory oversight. Again the system reduces the orthodox sharing in capital, and the utility of true risk. It is well-known that family dynasties play a role in the politics of underdeveloped countries, undermining all attempts to open up the political process to democracy and to reduce corruption. For example, in the Philipines 70 % of Congress belongs to dynastic families (Yousingco 2015). In India, it is said, every member of Congress under 30 years of age belongs to a political dynasty. The dynastic idea is so strong in India that when Rajiv Gandhi, son of Prime Minister Indira Gandhi, herself daughter of Jawaharlal Nehru, the first Prime Minister of India, was killed, his retiring wife, Italian-born Sonia was forced to become head of his Indian National Congress party, and her son is now heir apparent. The US has seen the Roosevelt and Kennedy dynasties, and the next US presidential election in 2016 may well see a battle of the Clinton/Bush political dynasties. Hilary Clinton is the wife of former President Bill Clinton, and a Republican hopeful, Jeb Bush, is brother to one President and the son of another. The Clinton’s daughter, Chelsea, is the vice chair of the influential Clinton Foundation and is working in Hilary’s Presidential campaign. A brief list of recent leaders around the world includes: in the United States, a republican former president George W Bush is son of former president George Bush; in Argentina, president Cristina Fernández de Kirchner is wife of former president Nestor Kirchner, (and let us not forget the earlier Peron attempts there); in Japan, former prime minister of Japan Yukia Hatoyama is grandson of former prime minister Ichirō Hatoyama; in Thailand, prime minister Yingluck Shinawatra (recently deposed) is sister of former prime minister Thaksin Shinawatra; and in the Philippines, former president Gloria Macapagal-Arroyo is daughter of former president Diosdado Macapagal, while the current president, Benigno “Noynoy” Aquino III, is the son of the former president Corazon Aquino; In Malasia, Prime Minister Najib Tun Razak is the son of the second prime minister, Tun Abdul Razak: in France, the current president, Francois Hollande is former partner to Sergolene Royal head of the socialist party and former Presidential candidate. In Canada recently elected Prime Minister Justin Trudeau is son of former Prime Minister Pierre Trudeau. Family continuity in politics and economics is a strong indicator that democratic movements are faltering, where economic and political power are no longer being shared in true democratic fashion, and where, in practice, we are entering a realm in which fiefs dominate the economic decision-making process of the State. An additional indicator of this loss of State authority is the idea previously discussed of corporations gaining a moral ascendancy over the State as a result of low or zero interest rates. A third indicator is also given by the growing involvement of the richest individuals in political organisations. Not only do the rich fund political candidates and their organisations, they head lobbying organisations to steer decision-making their way. During the run up to the 2016 US Presidential elections NY Times researchers revealed that just 158 families had provided nearly half the early money of the candidates campaigns (Confessore et al. 2015). 14.3.2 Labour Since the end of Feudalism and the beginnings of the industrial revolutions, where resources came to be wholly owned and workers could be divorced from the bounty of the land, a worker in an enterprise has been accounted as a cost. Workers are a cost such that even where the balance of income to cost of an enterprise is zero (that is where all wages are paid for), the enterprise is considered not profitable for capital. An enterprise’s natural disposition is to increase profitability, not to create jobs. The unemployment dilemma is revealed in government action that tries to create jobs through spending and other stimulus and to simultaneously make capital more profitable (the private sector), and is undoubtedly the most confusing problem for economists. The numbers of workers, with their rising health care and other non-work related costs; who represent a huge percentage of business costs and overheads, need to be cut for companies to increase profits. Productivity and profitability all imply cutting jobs where possible, and certainly in static or slow growth situations. The nascent two levels of consumer can be found emerging in the period of time, 2008–2015, where low interest rates and reduced consumer demand allowed companies to buy back shares and lay off labour at the same time, producing improved earnings and productivity without investment. Higher share values enable take overs and thus reduce competition between enterprises further deflating wages. Price inflation is rising while at the same time the purchasing power of the lowest levels of labour has shrunk and its wage negotiating power has almost disappeared. This situation for labour has been described quite forcibly by Standing (Standing 2014) where the global labour market will suffer from insecurity, downward pressure on wages and the loss of entitlements and protection, and this is in spite of the recent fall in populations, (and thus in workers) generally lauded by economists as a relief from Malthusian disaster. There are a number of deflationary pressures on the consumer economy which increase the imperative of capital to find activities that will provide a return from the consumer sector that retains purchasing power, and thus making a long term investment in space activities less attractive. 14.3.2.1 Urban Population Growth All over the world national populations are growing less fast, although as shall be seen, the reasons for this are not clear. In many countries the overall fertility rate is below replacement. One of the current explanations for this is urbanisation, where the labour of children cannot increase the productivity of parents as much as they can cover the children’s extra consumption in an agricultural setting. There are family businesses of course that can do that, but in general a typical city worker cannot afford a big family. This ignores the fact that in many rural societies, agriculture is already at the margin and cannot increase productivity thereby forcing people off the land rather than absorbing them. For example, In India, the average size of small farmer holdings is being continually reduced. Of the total land holdings in 2000 nearly 63 % were operated by farmers having less than 1 ha of land (2.3 acres). It is also estimated that farmers with less than 4 ha are not financially viable Singh (2009) such that agriculture does not provide for population increase as expected and thus urbanisation becomes more supportive of population growth, not less. As A. Darrat, and Y. Al-Yousif, unravelled in their paper (Darrat and Al-Yousif 1999), population growth can be positive or negative depending on economic freedoms available especially on the rights to private property and to engage in trade with minimal interference. So the cause of local population growth rate decreases tend to be due to problems with local land ownership, property rights and productivity rather than the long term overriding trend in fertility. This has happened before. Similar processes ended the Feudal period where gradual urbanisation was the symptom and encourager of population growth. As the Roman era ended, people left the cities and went back to the land because the cities lacked money. Life could only be sustained through agriculture and barter. During the period from 1000AD to 1400AD, urban centres were actively created all over Europe as centres of trade and points of distribution, while more and more land was brought under agriculture. The city state flourished particularly in Italy and Germany and was an important engine for the subsequent Renaissance. During the later feudal period where feudal agricultural productivity remained low the continual subdivision of agricultural plots due to higher populations failed to sustain families living on them. Free farmers were absorbed in urban centres which also gave an opportunity for bonded labourers and serfs to find their freedom and to engage in economic activity, and provided places of refuge from the continual turmoil of the later Middle Ages. Even 400 years later as the industrialisation of the cotton trade produced large factories in England, population growth allowed urban centres like Manchester to draw people in because the mills employed women and children and whole families could find work (Beckert 2014). Manchester alone, at the height of the cotton boom employed nearly half a million workers in its factories (almost 10 % of the country) and was the inspiration for Malthus’s work in the early part of the 19th century. Between 1700 and 1800, England’s population grew from 5 million to nearly 9 million, so the excuse that urbanisation now is the principal cause of general population decline is a partial one at best. China’s urban growth, for example, has been put at 2.5 % p.a, as it makes the transition from a predominantly agricultural society to a predominantly urban one. By 2050 it is expected that 2/3 of all humans will live in cities and this will impact on population estimates. Where there is urban decline, mostly in the developed world, we can see this as an example of Zipf’s Law, a general power law (plotting rank vs frequency), which states that in freely competing populations, the most populous city will be twice as big as the second, and that twice as big as the third and so on. This holds for those cities that are better integrated into their environment. Smaller cities with less integration will tend to leak population to the larger better linked ones. Which agrees with historical changes at the end of feudalism that we have mentioned. The conclusions are, supported by recent studies, that far from peaking at around 9 billion in 2050, the world population will continue to grow to 11 + billion by the end of the century (UNDEA 2015). Urbanisation growth has another consequence in predominantly rural societies in opposition to the reason that children are less required as they cannot increase family productivity as easily as they can in the rural setting. As agricultural workers leave the land, they put downward pressure on urban wages of working parents, the pressures on children to join the labour force to improve urban family fortunes is increasing. As wages stagnate, child labour rises and forms of slavery and bonded labour are increasingly putting children to work around the world both in cities and in agriculture. 14.3.2.2 The Growth in Slavery Slavery had a good run in the past and it seems to making a comeback. Both ancient Greek and Roman cultures were built on it. It wasn’t until the 1770s that the movement to abolish slavery took hold. The British Parliament abandoned slavery in the British Empire in 1833. Serfdom was not eliminated in Russia until 1861, around the same time a civil war was fought in the US to eliminate slavery there (the constitutional amendment to make it so was passed 1864–65). Brazil ended it in 1871, but informal slavery carried on in parts of Africa while modern political enactments of feudalism like communism and its variants sprung up around the world, where individual rights were completely subordinated to the political will of the state. Yet, the ILO estimates that modern-day slavery is $150 billion per year business, and 20.9 million or more people are working as modern-day slaves, victims of forced labor, trapped in jobs into which they were coerced or deceived and which they cannot leave. This figure is a conservative estimate, given the difficulty of measuring this disguised crime that includes an estimate of human trafficking and sexual exploitation (ILO 2014). The question of whether slavery was profitable is long discussed. When we consider the question of dark capital we can see that the entire trading value of the person is his or her dark capital. A person buying a slave is buying not simply labour but the skills and knowledge such a person may have, the ability to pass them on as well as to reproduce. In addition, the dark capital includes the will and instincts an individual may have to survive in adverse conditions. Children as slaves have much less dark capital and as a consequence their price is very low. In 1850 it has been calculated that a good adult slave could fetch as much as $40,000 in today’s money. Whereas today a child slave can be found for a little as $90 (Willamson and Cain 2011). Slavery is important to include in our argument because it depresses the value of labour and reduces its capacity to extract value from capital but which leaves capital even less able to gain returns in a consumer economy. 14.3.2.3 Demographic Time Bomb It’s not only absolute numbers of consumers that matter but also the proportions of ages. Deflationary pressures come from the fact that the working population is ageing and while half the world’s population may be under 30 years of age and over a quarter are 15 years old or younger, the numbers of workers has peaked. Some developed countries like Japan (where 30 % of the Japanese are over 65, topped only by Finland) have too many old who demand high standards of living, while others have too many young who need to be fed but are not yet productive. As an example, in a mere 20 years the ratio of worker to retiree in the UK has gone from 3.15 to 2.6 and it is expected to continue to fall. Quite how a youthful population can support both a quality retirement of the aged and the consumption of the new generations when wages generally rise to a peak late in life and as the availability of resources is also declining, is, at the moment unknown. It may require a different economic system, although it is hard to envision one that maintains the benefits to holding capital as well as encouraging technological development. From now on there will be increasingly more people to be looked after than there are people to work to pay for them. Fewer workers should mean higher wages but more retirees requires a higher return on capital, which tends to depress wages, lowering consumer power. The massive debt burden of governments can only technically be paid off with rising inflation but this is difficult to manage as the numbers of workers and their total consumer power decreases. 14.3.2.4 The Shrinking Work Force The labor force is shrinking in many countries. The US labor force participation rate has declined since 2007 as has the civilian employment to population ratio (USBLS 2014). The numbers of individuals participating in work in the US has fallen from a peak of over 67 % of the population in 1998 to 62.8 % at the end of 2014 and is not projected to improve. The 5.7 % reported US unemployment rate is achieved by not including discouraged workers as part of the work force. (A discouraged worker is a person who is unable to find a job and has given up looking.) The US government stopped including long-term discouraged workers (discouraged for more than one year) in 1994. If the long-term discouraged are counted, the current unemployment rate in the US stands at 23.2 %. A second official unemployment rate, which counts short-term (less than one year) discouraged workers and is seldom reported, stands at 11.2 %. Not surprisingly, wages have not risen in the last decade. Not only is the world’s labour force shrinking both through demographics and through discouraged workers who exit the workforce and don’t come back, the new-tier economies don’t need as many workers as they once did. Technology, through the computer, has given capital a chance to reduce the claims that labour traditionally make on capital both by creating enterprises that exploit the individual dark capital of humans and by those that eradicate workers with automation and sourcing employment by the hour. Furthermore trends of land purchasing in many parts of the developing world are turning agricultural workers into migrant workers with only seasonal work and no stability or opportunity for advancement as agriculture looks to increase its return on its capital. These classic ‘land grabs’ as they are called are disenfranchising land users and, in Africa and South America, sometimes privatising areas of communal use (that have the undesirable effect of keeping poverty-driven population up but economic growth down). Changes introduced in India this year will permit precisely the same concentrations of agricultural land in the hands of enterprises that will mechanise production and reduce workers. Some areas of Africa land is leased to businesses by governments who have also newly created rights to a water supply, thus further displacing farmers from their local and ancient arrangements. These ‘clearances’ have the same ring that the clearances and fencing off of common land had in the 16th century in England, although that process had already begun earlier in the 12th century. While higher production may be the target of such deals, according to Oxfam, at least 60 % of produce grown by international concerns is exported and fears of monoculture ruining ecosystems for the benefit of the export trade are a genuine concern. 14.3.2.5 Automation Continuously advancing technology is disrupting many of the very industries it helped build—and in many cases, those rapid advances are proving to be real net job killers. Traditional enterprises that cannot derive increasing returns from their capital are driven to automate the workforce. Martin Ford has described the disruptions sweeping through industries like publishing, where robots can write and deliver news stories on-line to web sites, whose sole job is to capture readers’ interests and to display advertising, and also in music, retail, and manufacturing, health, and even in higher education, where studies show that robots can score essays in exams better than humans (Ford 2015). Robot tutors are taking over on-line education and will undoubtedly supply almost all undergraduate education in the near future. Robots are short order cooks putting at risk millions of advantageous jobs in fast-food outlets. They are diagnosing health problems like cancer or dementia, mixing the pharmaceuticals for them and administering them. They will drive delivery trucks and taxis and almost certainly will be the only permitted vehicles on dense urban motorways before long. 3-D printing is expected to reduce employment in many normally labour intensive industries like construction, while at the same time giving a few new opportunities in areas like design and personalisation of output— sometimes called the market of one. There is no way to predict the social consequences of this technology except that loss of jobs in the near future in many sectors of the economy is assured. In earlier decades, just-in-time information has been reducing the need for warehousing staff and the wastages of stocks of parts, and now the 3-D printing revolution is reducing them even further. Very few manufacturing systems would be immune from the automation revolution, as still another trend appears on the horizon, distinct from automation, that of biological manufacturing systems, creating not only drugs and foodstuffs but also human body parts, protheses and plastic objects. The interconnection of devices—the Internet of Things—will also become more widely used in industry and manufacturing in order to streamline manufacturing from design to delivery. Developed economies will benefit the most from new technologies, which will destroy some jobs and create new ones, but developing countries will suffer as the need for cheap labor in low-end manufacturing declines. Cybersecurity will become a greater problem as “smart” technologies become more integrated with manufacturing. People will be needed less by armed forces and even the ordinary soldier that is employed will have to have higher skills in information technology reducing the need for the basic soldier—the grunt— of armies, and the loss of a route out of poverty for many. Along with automation, a secondary effect of the information revolution is to enable individuals to exploit their own accumulated resources for gain. We have discussed a consumer’s ‘dark capital’ previously but we can describe another trend in the growth of mobile and information technology allowing for the employment of low grade labour, namely, zero hour contracts, just-in-time distribution which does away with warehousing and even packaging, and crowd-sourced labour, where groups of dispersed individuals are organised to perform a service. Science projects have been using crowd labour to work on distributed processing for a while now, like searching for planets or comets or nova in stars, or using individuals’ computer’s rest time to compute functions. Now we also have commercial enterprises connecting with these group capacities. For example, Instacart, a shopping service employing hundreds of people to do its users’ shopping, ordered online, and to deliver the produce using their own transport. It was recently valued at about $2 bn with only 50 full time employees, not counting the crowd labour. This is a market capitalisation per employee of 4 × 107, about equal to Uber. Traditional work forces are now seen to require so much management in-house, taking too much time, space and organisational effort that the minimum wage work force has mutated into a minimum hours work force, further depressing the capacity of labour to participate in the consumer economy to the fullest. 14.3.2.6 Loss of Representation</w:t>
      </w:r>
    </w:p>
    <w:p w14:paraId="0EEAEF39" w14:textId="77777777" w:rsidR="00691F8C" w:rsidRPr="003B036B" w:rsidRDefault="00691F8C" w:rsidP="00691F8C">
      <w:pPr>
        <w:rPr>
          <w:sz w:val="16"/>
        </w:rPr>
      </w:pPr>
      <w:r w:rsidRPr="003B036B">
        <w:rPr>
          <w:sz w:val="16"/>
        </w:rPr>
        <w:t xml:space="preserve">Unemployment rates in America, Britain and Japan—all of them at or below pre-crisis lows—rose to high levels between 2008 and 2014, and would previously have triggered rising wages. The fact that it did not is a testament to the success of years of government legislation undermining the power of unions. </w:t>
      </w:r>
      <w:r w:rsidRPr="00B4192B">
        <w:rPr>
          <w:rStyle w:val="Emphasis"/>
          <w:highlight w:val="green"/>
        </w:rPr>
        <w:t>Collective bargaining</w:t>
      </w:r>
      <w:r w:rsidRPr="003B036B">
        <w:rPr>
          <w:sz w:val="16"/>
        </w:rPr>
        <w:t xml:space="preserve"> has almost vanished from the developed countries, which is curious since there is a wage premium for union membership—around 7 % for UK workers (UKONS 2015) for example. 20 years ago 60 % of wage levels arose out of collective bargaining </w:t>
      </w:r>
      <w:r w:rsidRPr="003B036B">
        <w:rPr>
          <w:rStyle w:val="Emphasis"/>
          <w:highlight w:val="green"/>
        </w:rPr>
        <w:t>in the US</w:t>
      </w:r>
      <w:r w:rsidRPr="003B036B">
        <w:rPr>
          <w:sz w:val="16"/>
        </w:rPr>
        <w:t>, now only 6 % of wages paid are the result of collective bargaining. In the UK union membership has halved since 1979 and trades unions membership in the private sector is now 14.2 % of the workforce though a higher density than the European average (UKONS 2015). In the US in 2010, union membership was 11.4 % of workers and a mere 7 % in the private sector, while in 2014 total full and part time workers representation by unions was 6.6 % (USBOS 2014). Some countries e.g. Saudi Arabia, still have no unions at all. Where there is growth, however, it has been in insecure forms of employment: part-time work has risen, as have the ranks of the “underemployed”, who would like more hours if they could get them. As looser contracts have helped create flexible workforces, casual work—from drivers for Uber to day labourers in construction—has boomed. Temporary jobs may be up, but workers’ bargaining power is not, further depressing wages. This pattern is repeated around the world. Ironically, the lack of union power has led the shift into self-employed or autonomous workers which means a problem for governments who need regular and consistent employee contributions to fund pension programs. Governments will undoubtedly start to control the levels of cash in the economy further disadvantaging the lowest levels of labour who rely on the black economy to survive.</w:t>
      </w:r>
    </w:p>
    <w:p w14:paraId="65E80AD0" w14:textId="77777777" w:rsidR="00691F8C" w:rsidRPr="003B036B" w:rsidRDefault="00691F8C" w:rsidP="00691F8C">
      <w:pPr>
        <w:rPr>
          <w:sz w:val="16"/>
        </w:rPr>
      </w:pPr>
      <w:r w:rsidRPr="003B036B">
        <w:rPr>
          <w:sz w:val="16"/>
        </w:rPr>
        <w:t>14.3.2.7 Part 3 Conclusions</w:t>
      </w:r>
    </w:p>
    <w:p w14:paraId="11F3B4BE" w14:textId="77777777" w:rsidR="00691F8C" w:rsidRPr="00B4192B" w:rsidRDefault="00691F8C" w:rsidP="00691F8C">
      <w:pPr>
        <w:rPr>
          <w:sz w:val="16"/>
        </w:rPr>
      </w:pPr>
      <w:r w:rsidRPr="003B036B">
        <w:rPr>
          <w:sz w:val="16"/>
        </w:rPr>
        <w:t xml:space="preserve">At the start of the Feudal period and through the industrial revolution labour was the means of realising wealth for owners of capital. This is no longer the case and workers tend to be rewarded only in so far as they contribute ‘capital’ of their own. Professor Angell of the LSE is one who similarly predicts that society will come to be strictly divided between those contributors to society who possess assets (like sufficient dark capital) and from whom wealth can be created and those without assets and who will receive no or few social benefits (Angell 2000). Capital has found a way to use information technology to increase returns from capital while depressing labour involvement at the same time. These changes in labour support the recent changes in the way capital is employed in the economy and appear to be systemic rather than temporary. Earth’s population is slowly being divided into those who can participate in high level consumerism and a labour force that remains outside this economy and is divorced, in the main, from opportunities to enter it. There are two forces at work concentrating the differences in each sector, the increasing failure to employ capital in ways that distributes the benefits of its mobilisation among the population, and demographic changes and loss of negotiating power in the labour force. </w:t>
      </w:r>
      <w:r w:rsidRPr="00B4192B">
        <w:rPr>
          <w:rStyle w:val="StyleUnderline"/>
          <w:highlight w:val="green"/>
        </w:rPr>
        <w:t>Labour</w:t>
      </w:r>
      <w:r w:rsidRPr="00B4192B">
        <w:rPr>
          <w:rStyle w:val="StyleUnderline"/>
        </w:rPr>
        <w:t xml:space="preserve"> has less and less </w:t>
      </w:r>
      <w:r w:rsidRPr="00B4192B">
        <w:rPr>
          <w:rStyle w:val="StyleUnderline"/>
          <w:highlight w:val="green"/>
        </w:rPr>
        <w:t xml:space="preserve">power to </w:t>
      </w:r>
      <w:r w:rsidRPr="00B4192B">
        <w:rPr>
          <w:rStyle w:val="Emphasis"/>
          <w:highlight w:val="green"/>
        </w:rPr>
        <w:t>demand</w:t>
      </w:r>
      <w:r w:rsidRPr="00B4192B">
        <w:rPr>
          <w:rStyle w:val="StyleUnderline"/>
          <w:highlight w:val="green"/>
        </w:rPr>
        <w:t xml:space="preserve"> a </w:t>
      </w:r>
      <w:r w:rsidRPr="00B4192B">
        <w:rPr>
          <w:rStyle w:val="Emphasis"/>
          <w:highlight w:val="green"/>
        </w:rPr>
        <w:t>share</w:t>
      </w:r>
      <w:r w:rsidRPr="00B4192B">
        <w:rPr>
          <w:rStyle w:val="StyleUnderline"/>
          <w:highlight w:val="green"/>
        </w:rPr>
        <w:t xml:space="preserve"> in the </w:t>
      </w:r>
      <w:r w:rsidRPr="00B4192B">
        <w:rPr>
          <w:rStyle w:val="Emphasis"/>
          <w:highlight w:val="green"/>
        </w:rPr>
        <w:t>returns</w:t>
      </w:r>
      <w:r w:rsidRPr="00B4192B">
        <w:rPr>
          <w:rStyle w:val="StyleUnderline"/>
        </w:rPr>
        <w:t xml:space="preserve"> from the mobilisation of capital</w:t>
      </w:r>
      <w:r w:rsidRPr="00B4192B">
        <w:rPr>
          <w:sz w:val="16"/>
        </w:rPr>
        <w:t xml:space="preserve"> and it is unlikely that it will be able to acquire this in the future without radical political changes. In conjunction with the loss of agricultural tenancies, loss of menial and factory jobs, </w:t>
      </w:r>
      <w:r w:rsidRPr="00B4192B">
        <w:rPr>
          <w:rStyle w:val="StyleUnderline"/>
        </w:rPr>
        <w:t>the loss of cash</w:t>
      </w:r>
      <w:r w:rsidRPr="00B4192B">
        <w:rPr>
          <w:sz w:val="16"/>
        </w:rPr>
        <w:t xml:space="preserve"> economies </w:t>
      </w:r>
      <w:r w:rsidRPr="00B4192B">
        <w:rPr>
          <w:rStyle w:val="StyleUnderline"/>
        </w:rPr>
        <w:t>and</w:t>
      </w:r>
      <w:r w:rsidRPr="00B4192B">
        <w:rPr>
          <w:sz w:val="16"/>
        </w:rPr>
        <w:t xml:space="preserve"> the </w:t>
      </w:r>
      <w:r w:rsidRPr="00B4192B">
        <w:rPr>
          <w:rStyle w:val="StyleUnderline"/>
        </w:rPr>
        <w:t>rise of</w:t>
      </w:r>
      <w:r w:rsidRPr="00B4192B">
        <w:rPr>
          <w:sz w:val="16"/>
        </w:rPr>
        <w:t xml:space="preserve"> automation in all spheres, a further trend is the trend towards the transhuman worker who will give new meaning to labour, especially in the space environment, and to the traditional marxist class divide by being both an expense to an enterprise and also a capital asset. This additional separation of labour from capital is well documented in the wealth inequalities of the present day.4</w:t>
      </w:r>
    </w:p>
    <w:p w14:paraId="4D699512" w14:textId="77777777" w:rsidR="00691F8C" w:rsidRPr="00B4192B" w:rsidRDefault="00691F8C" w:rsidP="00691F8C">
      <w:pPr>
        <w:rPr>
          <w:rStyle w:val="StyleUnderline"/>
        </w:rPr>
      </w:pPr>
      <w:r w:rsidRPr="00B4192B">
        <w:rPr>
          <w:sz w:val="16"/>
        </w:rPr>
        <w:t xml:space="preserve">The well-off young gain even more benefit from the inequality in education and opportunity. The gap in test scores between rich and poor children is 30–40 % wider than it was 25 years ago, firmly fixing the inequalities in successive generations since the intangible social value derived from privilege in education makes social mobility even less accessible. Migratory and immigrant workers tend to lack education for the surviving blue and white collar jobs and this coupled with social prejudice suggests that </w:t>
      </w:r>
      <w:r w:rsidRPr="00B4192B">
        <w:rPr>
          <w:rStyle w:val="StyleUnderline"/>
        </w:rPr>
        <w:t>large pools of unskilled workers will gather at the bottom levels of the social pyramid with little opportunity to rise into the middle classes</w:t>
      </w:r>
      <w:r w:rsidRPr="00B4192B">
        <w:rPr>
          <w:sz w:val="16"/>
        </w:rPr>
        <w:t xml:space="preserve">, </w:t>
      </w:r>
      <w:r w:rsidRPr="00B4192B">
        <w:rPr>
          <w:rStyle w:val="StyleUnderline"/>
        </w:rPr>
        <w:t xml:space="preserve">and as a consequence </w:t>
      </w:r>
      <w:r w:rsidRPr="00B4192B">
        <w:rPr>
          <w:rStyle w:val="StyleUnderline"/>
          <w:highlight w:val="green"/>
        </w:rPr>
        <w:t>will</w:t>
      </w:r>
      <w:r w:rsidRPr="00B4192B">
        <w:rPr>
          <w:rStyle w:val="StyleUnderline"/>
        </w:rPr>
        <w:t xml:space="preserve"> be of </w:t>
      </w:r>
      <w:r w:rsidRPr="00B4192B">
        <w:rPr>
          <w:rStyle w:val="Emphasis"/>
        </w:rPr>
        <w:t>much less interest</w:t>
      </w:r>
      <w:r w:rsidRPr="00B4192B">
        <w:rPr>
          <w:rStyle w:val="StyleUnderline"/>
        </w:rPr>
        <w:t xml:space="preserve"> to </w:t>
      </w:r>
      <w:r w:rsidRPr="00B4192B">
        <w:rPr>
          <w:rStyle w:val="Emphasis"/>
        </w:rPr>
        <w:t>capital</w:t>
      </w:r>
      <w:r w:rsidRPr="00B4192B">
        <w:rPr>
          <w:rStyle w:val="StyleUnderline"/>
        </w:rPr>
        <w:t xml:space="preserve"> and to the new opportunities for capital growth</w:t>
      </w:r>
      <w:r w:rsidRPr="00B4192B">
        <w:rPr>
          <w:sz w:val="16"/>
        </w:rPr>
        <w:t>.</w:t>
      </w:r>
    </w:p>
    <w:p w14:paraId="6688A848" w14:textId="77777777" w:rsidR="00691F8C" w:rsidRPr="00B4192B" w:rsidRDefault="00691F8C" w:rsidP="00691F8C">
      <w:pPr>
        <w:rPr>
          <w:sz w:val="16"/>
        </w:rPr>
      </w:pPr>
      <w:r w:rsidRPr="00B4192B">
        <w:rPr>
          <w:sz w:val="16"/>
        </w:rPr>
        <w:t xml:space="preserve">We can see that </w:t>
      </w:r>
      <w:r w:rsidRPr="00B4192B">
        <w:rPr>
          <w:rStyle w:val="StyleUnderline"/>
        </w:rPr>
        <w:t>changes in labour populations</w:t>
      </w:r>
      <w:r w:rsidRPr="00B4192B">
        <w:rPr>
          <w:sz w:val="16"/>
        </w:rPr>
        <w:t xml:space="preserve">, </w:t>
      </w:r>
      <w:r w:rsidRPr="00B4192B">
        <w:rPr>
          <w:rStyle w:val="StyleUnderline"/>
        </w:rPr>
        <w:t>changes in the way capital is employed with less labour than previously</w:t>
      </w:r>
      <w:r w:rsidRPr="00B4192B">
        <w:rPr>
          <w:sz w:val="16"/>
        </w:rPr>
        <w:t xml:space="preserve">, </w:t>
      </w:r>
      <w:r w:rsidRPr="00B4192B">
        <w:rPr>
          <w:rStyle w:val="StyleUnderline"/>
        </w:rPr>
        <w:t>and the loss of broad ownership</w:t>
      </w:r>
      <w:r w:rsidRPr="00B4192B">
        <w:rPr>
          <w:sz w:val="16"/>
        </w:rPr>
        <w:t xml:space="preserve"> of capital in conjunction with loss of authority of the State </w:t>
      </w:r>
      <w:r w:rsidRPr="00B4192B">
        <w:rPr>
          <w:rStyle w:val="StyleUnderline"/>
        </w:rPr>
        <w:t xml:space="preserve">over the deployment of capital is already </w:t>
      </w:r>
      <w:r w:rsidRPr="00B4192B">
        <w:rPr>
          <w:rStyle w:val="StyleUnderline"/>
          <w:highlight w:val="green"/>
        </w:rPr>
        <w:t>lead</w:t>
      </w:r>
      <w:r w:rsidRPr="00B4192B">
        <w:rPr>
          <w:rStyle w:val="StyleUnderline"/>
        </w:rPr>
        <w:t xml:space="preserve">ing to a </w:t>
      </w:r>
      <w:r w:rsidRPr="00B4192B">
        <w:rPr>
          <w:rStyle w:val="Emphasis"/>
        </w:rPr>
        <w:t>narrowing</w:t>
      </w:r>
      <w:r w:rsidRPr="00B4192B">
        <w:rPr>
          <w:rStyle w:val="StyleUnderline"/>
        </w:rPr>
        <w:t xml:space="preserve"> of </w:t>
      </w:r>
      <w:r w:rsidRPr="00B4192B">
        <w:rPr>
          <w:rStyle w:val="Emphasis"/>
        </w:rPr>
        <w:t>goals</w:t>
      </w:r>
      <w:r w:rsidRPr="00B4192B">
        <w:rPr>
          <w:rStyle w:val="StyleUnderline"/>
        </w:rPr>
        <w:t xml:space="preserve"> and</w:t>
      </w:r>
      <w:r w:rsidRPr="00B4192B">
        <w:rPr>
          <w:sz w:val="16"/>
        </w:rPr>
        <w:t xml:space="preserve"> shortening of horizons to future economic development here on Earth and </w:t>
      </w:r>
      <w:r w:rsidRPr="00B4192B">
        <w:rPr>
          <w:rStyle w:val="StyleUnderline"/>
        </w:rPr>
        <w:t>lengthening</w:t>
      </w:r>
      <w:r w:rsidRPr="00B4192B">
        <w:rPr>
          <w:sz w:val="16"/>
        </w:rPr>
        <w:t xml:space="preserve"> still further </w:t>
      </w:r>
      <w:r w:rsidRPr="00B4192B">
        <w:rPr>
          <w:rStyle w:val="StyleUnderline"/>
        </w:rPr>
        <w:t xml:space="preserve">the </w:t>
      </w:r>
      <w:r w:rsidRPr="00B4192B">
        <w:rPr>
          <w:rStyle w:val="Emphasis"/>
        </w:rPr>
        <w:t>space</w:t>
      </w:r>
      <w:r w:rsidRPr="00B4192B">
        <w:rPr>
          <w:rStyle w:val="StyleUnderline"/>
        </w:rPr>
        <w:t xml:space="preserve"> development </w:t>
      </w:r>
      <w:r w:rsidRPr="00B4192B">
        <w:rPr>
          <w:rStyle w:val="Emphasis"/>
        </w:rPr>
        <w:t>timetable</w:t>
      </w:r>
      <w:r w:rsidRPr="00B4192B">
        <w:rPr>
          <w:sz w:val="16"/>
        </w:rPr>
        <w:t xml:space="preserve"> while climate change </w:t>
      </w:r>
      <w:r w:rsidRPr="00B4192B">
        <w:rPr>
          <w:rStyle w:val="StyleUnderline"/>
        </w:rPr>
        <w:t>and</w:t>
      </w:r>
      <w:r w:rsidRPr="00B4192B">
        <w:rPr>
          <w:sz w:val="16"/>
        </w:rPr>
        <w:t xml:space="preserve"> biosphere damage </w:t>
      </w:r>
      <w:r w:rsidRPr="00B4192B">
        <w:rPr>
          <w:rStyle w:val="StyleUnderline"/>
        </w:rPr>
        <w:t xml:space="preserve">will continue to undermine the space economy and the </w:t>
      </w:r>
      <w:r w:rsidRPr="00B4192B">
        <w:rPr>
          <w:rStyle w:val="Emphasis"/>
        </w:rPr>
        <w:t xml:space="preserve">risks </w:t>
      </w:r>
      <w:r w:rsidRPr="00B4192B">
        <w:rPr>
          <w:rStyle w:val="Emphasis"/>
          <w:highlight w:val="green"/>
        </w:rPr>
        <w:t>capital</w:t>
      </w:r>
      <w:r w:rsidRPr="00B4192B">
        <w:rPr>
          <w:rStyle w:val="Emphasis"/>
        </w:rPr>
        <w:t xml:space="preserve"> needs to take </w:t>
      </w:r>
      <w:r w:rsidRPr="00B4192B">
        <w:rPr>
          <w:rStyle w:val="Emphasis"/>
          <w:highlight w:val="green"/>
        </w:rPr>
        <w:t>to invest</w:t>
      </w:r>
      <w:r w:rsidRPr="00B4192B">
        <w:rPr>
          <w:rStyle w:val="Emphasis"/>
        </w:rPr>
        <w:t xml:space="preserve"> in space</w:t>
      </w:r>
      <w:r w:rsidRPr="00B4192B">
        <w:rPr>
          <w:rStyle w:val="StyleUnderline"/>
        </w:rPr>
        <w:t>. By the middle of the century, space activity will not have advanced</w:t>
      </w:r>
      <w:r w:rsidRPr="00B4192B">
        <w:rPr>
          <w:sz w:val="16"/>
        </w:rPr>
        <w:t xml:space="preserve"> while Earth economy may still be mired in difficulties. The idea of ‘escaping’ into space seems morally reprehensible under these conditions.</w:t>
      </w:r>
    </w:p>
    <w:p w14:paraId="23ACBCB5" w14:textId="77777777" w:rsidR="00691F8C" w:rsidRPr="003B036B" w:rsidRDefault="00691F8C" w:rsidP="00691F8C">
      <w:pPr>
        <w:rPr>
          <w:sz w:val="2"/>
          <w:szCs w:val="2"/>
        </w:rPr>
      </w:pPr>
      <w:r w:rsidRPr="003B036B">
        <w:rPr>
          <w:sz w:val="2"/>
          <w:szCs w:val="2"/>
        </w:rPr>
        <w:t>14.4 Part 4 Space Colonies 14.4.1 The Space Economy Dilemma Having gone into some detail about critical factors to the delay in the space industrialisation process up to at least 2050, we can see more clearly that the capability to colonise and to establish off-Earth settlements is far in the future. Given the rate of development we have outlined, where colonisation is unlikely to occur unless the damage to the Earth’s biosphere is minimised and solutions for a healthy, growing but sustainable consumer economy are in place, it is highly likely that the methods of colonising space will be part of the solutions. But where will these solutions come from? NASA still believes that its competitive funding model will stimulate the private sector to take up more and more of the research and manufacturing load yet the competitive model and the competitive impulse between nations for space resources and territory belong with the extreme capitalism that is currently in crisis and looks increasingly unable to sustain the pace of space development. Further, the surplus of debt created to produce industrial production in space will undermine the very market it needs over time since it must be Earth that supplies the markets for space industrialised production as well as the capital, of which a great deal will be lost to the Earth economy by way of structures, spent rockets and fuel and other material being left in space. Corporations and nations seem to have already recognised that the space economy is not working and, as we might have predicted from the earlier analysis, in requiring less risk and shorter timescales to their returns, are giving all the classical signs of subverting political processes by undermining past UN treaties and agreements that tend to contradict profitability in a space venture. For example, attempts are being made to undermine a 20-year old UN agreement to share internationally meteorological data by US enterprises wanting to receive a return from the launching of a new generation of weather satellites. The UN Committee of Peaceful Uses for Outer Space set up in 1959 recognises that a number of issues need urgent attention such as space debris, nuclear power in space, the filling up of the geostationary orbit and other issues, yet no agreements on these issues between nations have been reached. In spite of the US being a signatory to the Outer Space Treaty where nations agree that the development of space should be conducted to the benefit of all nations whether or not they are space-faring nations (matters of defence are not included), the US Federal Aviation Authority has given the go-ahead for US enterprises (like Bigelow) to own installations on the Moon, and US legislators (under intense lobbying by Space Resources and Deep Space Resources) are introducing the Space Resource Exploration and Utilization Act of 2015 to give anyone who captures an asteroid ownership of it, and indeed to give a probe a zone of ‘ownership’ 125 km radius around it as this is the zone of the right to non-interference referred to in the Outer Space Treaty. If this US act remains unchallenged in the International Court then it effectively turns any manned solar system landfall into a territory grab for any nation, and we can look forward to Russian, Chinese, US nation territories on the Moon by 2040 and with their separate legal systems in operation. The US national space policy is committed to the principles of a “robust and competitive industrial base” in developing space (The White House 2012). One expects that every nation will have a similar attitude. Supporters of this essentially capitalist manner to space development underpin it with the classical model of exploration and risk and which many commentators think will characterise space settlements. Two significant features of life on Earth are generally ignored in this model, however. First, space is not analogous to the surface of the Earth, and second, growth on Earth relies on free biosphere productivity. Taking these facts into account gives us a different background to space colonisation. 14.4.2 The Biosphere Productivity and Human Exploration An obligation to obey the human exploratory drive is often quoted as one of the reasons space should be colonised. It is certainly a fact that the human species moved out of Africa and spread out over the surface of the Earth to occupy almost every habitable region and even inhospitable climates like the arctic, and deserts. Such expansion was done in a complicated way with groups overlapping, traversing the ground at an average rate of around 1 km a year, hardly an explosive rate of exploration by humans who are claimed to have a genetic disposition to move at whatever cost. Space exploration is not analogous in any way to this expansion. Thanks to the Earth’s biosphere almost all voyages, whether on foot, by sea or land, were made over a productive surface that could sustain the explorers with little cost. Deserts may be the most inhospitable regions on the Earth, but Bushmen were quite able to survive in the Kalahari deserts of their ecological niche. The open oceans are not equivalent to space, and are, or certainly were, teeming with life. Captain Bligh, abandoned in an overcrowded open boat with few provisions, sailed almost 4000 miles across the Pacific by collecting rainwater and capturing fish and birds. At virtually any landfall, repairs could be made to vessels with resources to hand, and food and water were plentiful. But more than this, explorations were made to where human societies were already surviving in those environments and had even refined resources for trade or appropriation. The initial profits for the exploratory voyages to the New World came from already mined and refined gold and silver. Similarly voyages to the East relied on cultures that had already harvested and made ready for consumption the spices of the region. Even in adventurous explorations to extreme environments like the polar regions humans had free air and water, and even game to hunt as a backup to supplies they carried with them. The adventures of Colonists off the Earth have no analogy with human expansion over the Earth, and, as I discussed in an earlier paper (Kennedy 2013), will have none of the biosphere productivity implicit in the Earth economy as a free foundation to the costs of colonisation. Our colonists will be operating under the most severe constraints of sustainability and without the exponential growth of the natural world to supply basic needs. This backing to human growth from the integrated exponential growth inherent in the biosphere is the most disregarded calculation in efforts to imagine a sustainable settlement in space where there is no such foundation. As Jared Diamond showed (Diamond 1997) the desire to move and explore is dependent upon a certain level of sustainability provided by the biosphere and where this sustainability is lacking societies do not expand. Moreover, any sustainability needs to embody the exponential growth factor of life if a society is to develop. The greater than replacement numbers in each generation is an essential requirement for a steady state minimum because of unexpected losses that arise from accidents and rises and falls of predators and resources. This last point is perhaps the most critical of all. It is precisely here that the distinction between the functions of growth is most in evidence. Exponential growth is damaging to the Earth because it is wasted whereas exponential growth is essential for a space colony because 1. 2. 3. simple linear growth will not allow it to survive in realms where there are no costless integrated autonomous systems to support every component. 14.4.3 Creating Colonies Any individual component of life is a derivative function of the whole, and human life is no exception. The lack of natural environmental growth rates will have consequences not only on the effectiveness of solutions to the problems of life in space, be they technological or biological, but on the structure of any space society because linear growth leaves no room for error, or failure. In this respect, then there is no liberty in space in the sense of freedom of choice, because there will be no planned excess available to absorb options. Given the capitalist model, every activity in a space colony will be at the margin, and similarly dissent will have little or no excess with which it can shift to other means. Thus, when it comes to space where there is no on-going support from the biosphere growth function nor any life on which to start building, successful colonisation will have to begin with a foundation that mimics such exponential support where possible. The particular game theory strategies of this reproductive principle of life that concern us are, local maximum use of resources (i.e. no waste). local maximum of resource availability in each trophic level while sufficient excess is available to all levels. (Unallocated resources available for use.) repetition of sites to protect the system since one stands for all at any location the system covers. From these principles we can draw some conclusions about how a successful colonising project would proceed whether or not the processes are conducted mostly by automatic and robotic systems namely, 1. 2. 3. 4. Complete modularity in design features for all colonies and craft such that any craft can dock with any other craft or colony. This also means common flight communications, common navigation systems and protocols. The notion that each nation should create their own space systems without relation to others is as absurd as it is likely. Further the idea of patents and copyright will have no place in such an environment. Research and development will be shared freely and innovations would be distributed as upgrades. Complete free flows of resources and people between colonies which implies common command and control systems (like computer software) and common language. This is a basic requirement of safety such that any group can come to the aid of any other with minimal interference. There is already an example in the commonly agreed language for aviation, but space systems will require much more than a common language of communication and where say, all labels are in one language, they will need a common interpretation of problems, solutions and their implementations involving design details like wiring colours and mechanical operations and means of attachments. All airlocks should function the same way, for example; all energy generating systems should have the same controls, and so on. All settlements must be geared towards producing stores of equipment and modular systems surpluses, and including labour, to be freely available to any other to fulfil the excess requirement for growth mentioned above. Any settlement should have personnel in excess of that strictly needed for planned work, and redundancy in automation. Facilities for care and hospitality such that all groups can integrate freely and provide each other’s replacements when in need, and most of all during unpredictable events. Let us accept too, that due to automation and artificial intelligence, a good part of colony life will be simply the 5. 6. voyaging and connecting with each other, and a ‘touring of the boundaries’. The idea that colonies and the colonists in them will be operating like factory workers in the industrial revolution is archaic. Libertarian and dissenting behaviour will not be predicted upon that past. Free supplies of oxygen, water, fuel and energy to be freely available to all (a component of every colony will be to contribute to the general stores of these resources above and beyond what they need for themselves) and sited at various points around the solar system with all the necessary systems to keep them viable. Complete openness of data and decision-making processes. Without secrecy, society balances itself, and leadership is prevented from becoming authority. This last point needs expansion. An initial criticism of this list of principles will undoubtedly be what has come to be called ‘the tragedy of the commons’. Common resources get overused because selfish users compete to profit the most out of them (Hardin 1968). This portrayal of the users of a common-pool resource has been widely accepted as an indication that government structures are required to impose decisions since resource users are the least capable of managing the resources themselves. However, widespread collection of data shows this concept to be far too simplistic, and communities around the world do manage their commons effectively without authoritarian command and control where allowed to do so, as I can personally testify. Years ago I came to live in a (relatively) remote Basque farming community in the French Pyrenees. Much of the land in use is common land. Woods and summer grazing are all resources owned by no one (except the State) and are governed by the community. All the citizens have rights to the common resources (like wood and grazing) but use and distribution is governed by custom and practice as detailed in the anthropologist Sandra Ott’s doctoral thesis about this very community (published in book form, Ott 1981). What is so interesting about the sharing customs is that where an individual behaves selfishly for some reason, or goes back on his word, there may be no sanctions at all. The individual selfishness is just absorbed and a spread of similar selfish behaviour does not result. An example described by Ott (op.cit., pp. 146–147) of where two individuals of a team sharing work on the high pasture for their flocks of sheep decided to quit early. The others did not feel it right to continue to make cheese for themselves, the milk from the ewes was spilt on the ground, even though they were forced to look after the combined flock. There was no sanction against the two individuals. The brother of a neighbour to me, who lives on the coast and who returns to his natal house almost every weekend to hunt regardless of the season, has not been denounced by anyone, and the other hunters of the village who hunt in teams still obey the regulations. In game theory terms, in this community at least, defectors are trounced by generosity and defection does not spread. A mountain village may be small scale, but colonies will be such small communities for a very long period of time. All the same, there is no reason why the open agreements between users applied at the point of use cannot be scaled up to larger communities. The millions of Twitter and Facebook users manage to apply narrowly focussed pressure on decision-makers without any centralised power structure at all. Theories of selfish behaviour derived from the Prisoner’s Dilemma are entirely artificial since the heart of the problem is the matter of authoritarianism. Full information about the situation is withheld from the players who try to maximise their outcomes based on history or guesswork. The Prisoner’s Dilemma is only a dilemma because there is an authority who has arranged the payoffs and keeps each player guessing about what the other has done. In the real world, cooperation does not need to arise in guesses about the other player’s intentions. In fact, fuller game theory analysis shows that cooperation trumps every other strategy as long as there is full information shared between all the players. In this way the commons can easily be administered by self-interested groups who share all the information and where the ‘obvious’ solution becomes evident. Thus, the tragedy of the commons need not be an excuse for first creating authority to rule over a settlement, and there are alternatives which humans naturally create in the absence of a single sanction-based authority. Regarding these principles listed above, it is important to realise that this implies a fundamental common society since no society can have special rules, beliefs or practices that would interfere with the flow between settlements. This would in principle rule out competitive expansion and extreme cultural divergences, often the source of dissent and restraint of liberty. The organisation of space settlements will necessarily be a counterculture of political uniformity not imposed from above but agreed upon among the individualistic elements that make them up. A particular class of alternatives has been called ‘polycentric governance’ (Ostrom 2010) which consider that the socio-economic setting and more importantly the motivational climate can manage resources better than single authoritarian structures. Lon Fuller developed this idea of polycentricity to show that some disputes, resource allocation being a prime example, are inherently unsuitable for definitive adjudication due to the complex issues and interdependent interests involved, although he did believe in creating a ‘rule of law’ to which citizens should adhere (Fuller 1964). True polycentric decision-making, however, is more discretionary. Where webs of interdependent relationships are so complex that no external or anticipatory rule can be devised to extract a decision or solution, solving problems requires discretionary rules and local agreements that are realised to be non-binding forever but have time limitations on them. Polycentric decisions are made as inclusive as possible and that the grades of benefit to all parties are acceptable for the conditions as they stand but do not necessarily create precedents. They are also flexible in allocating benefits, such as cyclical bonuses, which are much more accepted by individuals than fixed allocations. Provisional allocations are less readily thought of as confrontations between classes or between privileged and non-privileged groups and can benefit political and economic decisions precisely because they are provisional. In space colonies where there will be a mix of humans, thinking machines and physically adjusted transhumans, there cannot be a set of rules established in advance that accommodates all views all the time. Polycentric decision making processes realise that fairness is mutable, and this removes an excuse for much dissent. In fact humans are very good at working at complex tasks under these kinds of conditions of informed but non-preemptive decisions, and, when allowed, seem to naturally tend in this direction. The growing phenomenon of the civil society sector, called variously nonprofit, voluntary, the ‘civil society’, the ‘third society’, the ‘social economy,’ ‘NGO,’ or the ‘charitable’ sector, includes within it hospitals, universities, social clubs, professional organizations, day care centres, grassroots development organizations, health clinics, environmental groups, family counselling agencies, self-help groups, religious congregations, sports clubs, job training centres, human rights organizations, community associations, soup kitchens, homeless shelters, and many more. These are groups set up by private individuals to perform often vital services especially in health, education, and care as well as philanthropy. Each individual entity is generally small scale and are unique structures privately created by individuals coming together entirely on their own initiative but, …Because of their unique combination of private structure and public purpose, their generally smaller scale, their connections to citizens, their flexibility, and their capacity to tap private initiative in support of public purposes, these organizations are being looked to increasingly to perform a number of critical functions: to help deliver vital human services, such as health, education, counselling, and aid to the poor, often in partnership with the state and the market; to empower the disadvantaged and bring unaddressed problems to public attention; to give expression to artistic, religious, cultural, ethnic, social, and recreational impulses; to build community and foster those bonds of trust and reciprocity that are necessary for political stability and economic prosperity; and generally to mobilize individual initiative in pursuit of the common good… (Salamon 2010) These associations are not designed to make profits for investors save only to support whoever does the work and to return to the work as much of their income as possible. Nonprofit employment in the eight countries for which time-series data were available grew by an average of 24 %, or more than 4 % a year, between 1990 and 1995. By comparison, overall employment in these same countries grew during this same period by a considerably slower 8 %, or less than 2 % a year (Salamon 1993). These are not new social inventions, but the conditions are right in the modern era for them to have a strong presence. They were noted in the US in 19th century by the observer Alexis de Tocqueville, who considered “… voluntary associations a uniquely democratic response to solving social problems…” It is tempting to think of their growth in the modern day is, too, a response to the loosening of the obligations of citizens to the State invoked by zero or negative interest rates we discussed earlier. While we are considering these social forms as more belonging to space settlements where the state influence is naturally less, it is the case that non-state actors are gaining control of features of everyday life from governments on Earth, and this includes the multi-faceted enterprises of the space economy. Since competition between nation states will only reduce the rate at which colonisation can proceed rather than assist it, deeper levels of cooperation and coordination, using the polycentric model of decision-making, between space development bodies on Earth will be needed. We can expect that NASA and other State organisations will become less and less important in the years to come and will be regarded only as components of a complex system of industrial and social effort in space. They will have authority in science perhaps but not necessarily in other areas of activity.</w:t>
      </w:r>
    </w:p>
    <w:p w14:paraId="34D02A78" w14:textId="77777777" w:rsidR="00691F8C" w:rsidRPr="003B036B" w:rsidRDefault="00691F8C" w:rsidP="00691F8C">
      <w:pPr>
        <w:rPr>
          <w:sz w:val="16"/>
        </w:rPr>
      </w:pPr>
      <w:r w:rsidRPr="003B036B">
        <w:rPr>
          <w:rStyle w:val="StyleUnderline"/>
        </w:rPr>
        <w:t>If we take</w:t>
      </w:r>
      <w:r w:rsidRPr="003B036B">
        <w:rPr>
          <w:sz w:val="16"/>
        </w:rPr>
        <w:t xml:space="preserve">, therefore, </w:t>
      </w:r>
      <w:r w:rsidRPr="003B036B">
        <w:rPr>
          <w:rStyle w:val="StyleUnderline"/>
        </w:rPr>
        <w:t xml:space="preserve">the existing adaptable polycentric collective model as the foundation to our social and economic structures in space, it only remains </w:t>
      </w:r>
      <w:r w:rsidRPr="003B036B">
        <w:rPr>
          <w:rStyle w:val="StyleUnderline"/>
          <w:highlight w:val="green"/>
        </w:rPr>
        <w:t>to</w:t>
      </w:r>
      <w:r w:rsidRPr="003B036B">
        <w:rPr>
          <w:rStyle w:val="StyleUnderline"/>
        </w:rPr>
        <w:t xml:space="preserve"> find</w:t>
      </w:r>
      <w:r w:rsidRPr="008036F8">
        <w:rPr>
          <w:rStyle w:val="StyleUnderline"/>
        </w:rPr>
        <w:t xml:space="preserve"> what economic </w:t>
      </w:r>
      <w:r w:rsidRPr="003E20D8">
        <w:rPr>
          <w:rStyle w:val="Emphasis"/>
        </w:rPr>
        <w:t>instruments</w:t>
      </w:r>
      <w:r w:rsidRPr="008036F8">
        <w:rPr>
          <w:rStyle w:val="StyleUnderline"/>
        </w:rPr>
        <w:t xml:space="preserve"> will </w:t>
      </w:r>
      <w:r w:rsidRPr="003B036B">
        <w:rPr>
          <w:rStyle w:val="StyleUnderline"/>
          <w:highlight w:val="green"/>
        </w:rPr>
        <w:t>support</w:t>
      </w:r>
      <w:r w:rsidRPr="008036F8">
        <w:rPr>
          <w:rStyle w:val="StyleUnderline"/>
        </w:rPr>
        <w:t xml:space="preserve"> and encourage them, deliver preferable returns to the normal capitalist deployment of capital, and support both </w:t>
      </w:r>
      <w:r w:rsidRPr="003E20D8">
        <w:rPr>
          <w:rStyle w:val="Emphasis"/>
        </w:rPr>
        <w:t xml:space="preserve">more </w:t>
      </w:r>
      <w:r w:rsidRPr="003E20D8">
        <w:rPr>
          <w:rStyle w:val="Emphasis"/>
          <w:highlight w:val="green"/>
        </w:rPr>
        <w:t>rapid expansion</w:t>
      </w:r>
      <w:r w:rsidRPr="008036F8">
        <w:rPr>
          <w:rStyle w:val="StyleUnderline"/>
        </w:rPr>
        <w:t xml:space="preserve"> into space </w:t>
      </w:r>
      <w:r w:rsidRPr="00080C2C">
        <w:rPr>
          <w:rStyle w:val="Emphasis"/>
          <w:highlight w:val="green"/>
        </w:rPr>
        <w:t>while</w:t>
      </w:r>
      <w:r w:rsidRPr="003B036B">
        <w:rPr>
          <w:rStyle w:val="StyleUnderline"/>
          <w:highlight w:val="green"/>
        </w:rPr>
        <w:t xml:space="preserve"> keeping</w:t>
      </w:r>
      <w:r w:rsidRPr="008036F8">
        <w:rPr>
          <w:rStyle w:val="StyleUnderline"/>
        </w:rPr>
        <w:t xml:space="preserve"> to </w:t>
      </w:r>
      <w:r w:rsidRPr="003E20D8">
        <w:rPr>
          <w:rStyle w:val="Emphasis"/>
          <w:highlight w:val="green"/>
        </w:rPr>
        <w:t>sustainable</w:t>
      </w:r>
      <w:r w:rsidRPr="003E20D8">
        <w:rPr>
          <w:rStyle w:val="Emphasis"/>
        </w:rPr>
        <w:t xml:space="preserve"> industrial and technological</w:t>
      </w:r>
      <w:r w:rsidRPr="008036F8">
        <w:rPr>
          <w:rStyle w:val="StyleUnderline"/>
        </w:rPr>
        <w:t xml:space="preserve"> </w:t>
      </w:r>
      <w:r w:rsidRPr="003B036B">
        <w:rPr>
          <w:rStyle w:val="StyleUnderline"/>
          <w:highlight w:val="green"/>
        </w:rPr>
        <w:t xml:space="preserve">practices on </w:t>
      </w:r>
      <w:r w:rsidRPr="003E20D8">
        <w:rPr>
          <w:rStyle w:val="Emphasis"/>
          <w:highlight w:val="green"/>
        </w:rPr>
        <w:t>Earth</w:t>
      </w:r>
      <w:r w:rsidRPr="008036F8">
        <w:rPr>
          <w:rStyle w:val="StyleUnderline"/>
        </w:rPr>
        <w:t>.</w:t>
      </w:r>
    </w:p>
    <w:p w14:paraId="30FA18B5" w14:textId="77777777" w:rsidR="00691F8C" w:rsidRPr="009A2847" w:rsidRDefault="00691F8C" w:rsidP="00691F8C">
      <w:pPr>
        <w:rPr>
          <w:sz w:val="4"/>
          <w:szCs w:val="4"/>
        </w:rPr>
      </w:pPr>
      <w:r w:rsidRPr="009A2847">
        <w:rPr>
          <w:sz w:val="4"/>
          <w:szCs w:val="4"/>
        </w:rPr>
        <w:t>14.4.4 SpaceCoin The economic instrument we are seeking will have to do four things, support polycentric decision-making, provide investment instruments, act as collateral and provide for wages and interpersonal currency among space settlements, while at the same time be as independent as possible of the fluctuations of fiat currencies. So will colonies have money? How will individuals be paid and how will they store their income? Analogies with Earth-based trading voyages of the past may not provide a solution to the difficulty. Traditionally, merchant ship crews shared in the profits of the voyage in terms of a percentage of the value of the landed cargo. Navy crews received pay but also shared in the value of captured ships and other prize monies. It is unlikely that astronauts will have any opportunities to share in profits from space industries in similar ways in this century. Further, it is unlikely that human passengers in a space mission could contribute anything but a tiny fraction of the cost of such a mission so distributing shares in the equity to them makes little sense. Similarly the concept of ‘sweat equity’ where the labour that participants do during the lifetime of the project becomes their investment in it makes no sense when the costs of these voyages vastly outweigh what individuals have to contribute (unless, of course, all colonisers are billionaires) and would thus require that labour be re- evaluated enormously highly. ‘Sweat equity’ is perilously close to bonded labour and I do not imagine that it will have any serious role in space development. People have talked about setting up space banks, or using cryptocurrencies for space voyager payments. Some have proposed setting up a bank that offers interest free loans to stimulate space endeavours but this is no different to today’s climate of zero or near-zero interest rates. It also misses the point about debt. The interest rate on its own cannot encourage particularly longer term activity if the returns from the activity for which the loan was taken out are too low. Furthermore since interest rate reflects risks in the returns, zero interest rate implies no growth. Gold does not serve the purpose of a universal currency; the general user cannot test its purity or easily subdivide it as its value rises, and most of the time it is undervalued with respect to other currencies. The problem with using Earth-based currencies is that interest earned on loans or dividends payable to share capital of a space venture simply cannot be calculated, which means that wages are unlikely to be fair, a possible cause of dissent. PayPal announced in 2013 that they were setting up PayPal Galactic in order to be ready to process payments that future space workers will make among themselves. This initiative seems to have since disappeared from the PayPal web site, with good reason. Such a proposal seriously misunderstands the space economy of this century. There will be no shops in space. Food and personal items will not be sold there. It will never be cost effective to ship and stock in space objects of anything other than essential food, hygiene items and perhaps clothing items. There might be room on re-supply missions for objects ordered from Earth, but the idea that a ‘trading post’ might be one of the components of a settlement on Mars is not practicable this century and 3-D printing would provide for many needs, in any event. So if astronauts do not buy and sell to and from each other, will they need money at all? Clearly they can buy and sell objects on Earth through electronic trading. So astronauts and colonists can be paid into Earth bank accounts and they can handle transactions relating to their life electronically from those accounts just like astronauts in the ISS do today. Colonists who have taken a one-way trip will presumably be paid either in a lump sum or a regular wages. They, too, are likely to prefer to put their money to use on Earth for the foreseeable future. But what can a colonist’s life actually be worth? Certainly there will be declining value attached to each new colonist. Later arrivals will have different calculations applied to their ‘pay’. These differentials can easily be causes of dissent. How can colonist wages, or indeed any space activity, be related fairly to the Earth economy? There is such an economic tool already in existence namely, crypto currencies. The original purpose of a currency was to reflect the productivity of the community and to a certain extent its seriousness in paying debts. Since the world came off the gold standard, the value of a national currency has been divorced from actual values of productivity or precious metal holdings and has become related instead to trade balances which can be manipulated almost with impunity through interest rates. This has happened in part because, in exponential growth situations, productivity is a ‘past measure’ and cannot provide enough riskless future potential for investment or for the rising costs of government expenditure on wars and social services. As a result fiat currencies do not reflect true values in the economy. They are a construct and are vulnerable especially to a falling velocity of money. There is a modern alternative to this namely, electronic currencies derived from the invention of blockchain verification and they all share similar features. The blockchain is in principle an unbreakable encrypted record of every single transaction (hence crypto-currency). The values in these electronic creations reside solely in the numbers of transactions made rather than the absolute values; its value deflates if people hoard it. This is reflected in the fact that coins are created every time the transaction list has to be verified after a transaction and which therefore contribute to its availability. Furthermore there is an actual limit to the whole numbers of coins that can be created so the subdividing of a cryptocurrency (essentially inflation) is in complete control of the users and is in direct relation to the need for it in a transaction. A transaction in a cryptocurrency does not pass through an intermediary like a bank, so there are no levies on top of the transaction inflating its value for the user, and there is no central control to manipulate its value. It makes no sense to have a debt in a cryptocurrency since a promise to pay cannot be recorded in the blockchain system, so debt cannot accumulate and alter its value. Yet there can be contracts to pay a sum in cryptocurrency bought with cryptocurrency. The difference between this contract to pay and a traditional fiat currency money note (I promise to pay the bearer…) is that the liability of the contract is not recorded in the blockchain only the fact that seller has received payment, and the contract has a term to expiry. Until the seller of the contract has acquired the coins of currency that he is expecting (say from the sales of goods) and paid off his contract does the multiple of the contract appear in the blockchain and thus in the value of the currency.5 The contract is a legal instrument (it can be bought and sold) but its promises cannot be verified or accounted with reference to the block chain. Thus, in principle, a cryptocurrency value reflects something of the total concrete productivity of the arena in which the currency is used. It is this advantage in particular that is of interest to space development. If the entire arena of space activity, including all the various groups and associations involved, from NASA and other national programs to the lowliest amateur group were to use a crypto-currency—let us call it SpaceCoin—then, as space activities rise over time, the value of the currency would also rise over time in direct relation to the total of transactions required. In this way SpaceCoin would reflect the value of both the industry and social activities, of scientific groups both professional and amateur, research and development, congresses and periodicals, tourist trips and so on. Any expansion in the space activity arena would increase the value of the currency automatically. Any resources discovered say, metal on an asteroid or alien microbes with genetic potential, sold in SpaceCoin would automatically raise the value of the currency for every holder. Each individual in the SpaceCoin economy would benefit without needing deposit accounts and interest rates, just as in the Feudal era, where a successful harvest profited everyone. Where in the capitalist system, borrowings can inflate shares leading to bubbles and collapses, with a cryptocurrency no bubbles of this sort are possible. SpaceCoin would be stable, capable of ever rising value but always be in proportion to the ‘GDP’ of the space economy arena. Eventually, any organisation wishing to enter the space development arena would prefer to use SpaceCoin for its stability rather than risk the variable values associated with fiat currencies. As more organisations buy into the arena the value of everyone’s holding rises. But further, the most attractive aspect to SpaceCoin is the fact that since the background value to the currency is the numbers of transactions rather than any asset, asset losses in space would not move the value of the currency by large amounts since their value is already written into the currency (by way of the transactions) and cannot be removed. As far as the Earth’s economy is concerned this use of a cryptocurrency is, in effect, a return to feudal-like resource allocation where labour and capital are not distinguished in the wealth creation, and where waste is a loss for everyone. For the same reason that debt cannot be turned into an asset (outside of specific contractual arrangements), waste cannot be passed on to others. This makes the SpaceCoin arena a very attractive proposition for environmental groups and for sustainable industries. Members of the arena would find warfare a losing proposition and government spending could not exceed the resources available for it. As the benefits become clear to Earth-based groups one might expect a flight into SpaceCoin and away from fiat currency economies, braking destructive capitalist tendencies on the biosphere without any political domination. So who creates SpaceCoin? Bitcoin, already in existence provides the model for SpaceCoin. BitCoin, an advance on earlier electronic currencies, was created in 2009 by a mysterious person or group of people who have remained crypto themselves, but all the software necessary to create the blockchain verification (mining) and the digital ‘wallets’ used to hold bitcoins is open source. There is no central agency controlling this process, only a group of dedicated individuals who run a web site to make available the software and who have created help forums to discuss its use. Bitcoin has a limit of 21 million units because the bitcoins generated by proving the blockchain are regularly halved such that there is a limit of 21 million reached by around the year 2140. The software allows for subdivisions of a bitcoin to the 8th decimal place ultimately producing 2100 trillion bitcoin fractions which compares roughly with a 2.5 % growth of world GDP to 2140 from $107 trillion today. There are theoretical risks to creating a cryptocurrency. For example if one miner or group of miners acquires more than 50 % of the mining capacity (this has already happened with BitCoin), they could in theory alter the blockchain in subtle ways to eliminate some transactions or repeat them. Some commentators say that this ability would actually depress the value of the currency and so automatically provide checks and balance to nullify such cheating. But even if not, the costs of 1. 2. 3. 4. doing these small ‘cheats’ continue to rise as the computing power needed to perform the blockchain verification rises. Like BitCoin, SpaceCoin would require an agency to write the software and run a distribution and troubleshooting. But where SpaceCoin would differ from BitCoin would be in its relation to the ‘GDP’ of the space economy and may require a larger projected quantity to take the space development economy through two centuries. The UN seems to be the obvious choice to create SpaceCoin, although in fact it could be produced by any group of interested parties. SpaceCoin would give us, A space economy that avoids the pitfalls of traditional and orthodox Earth-based economic management by government regulation of debt. One whose returns compete with traditional interest bearing instruments but whose value is generated apart from any fiat currency. An economic system built on value rather than debt. A space economy that participates in the struggle to keep Earth’s biosphere whole and as undamaged as possible. For example resource observation should be used to conserve biodiversity and not for developing successful monocultures. A space economy that fosters mutual cooperation and horizontal decision-making rather than as simply a further outpost for government controlled asset allocation and capitalist waste economies. Further initiatives to the study and management of space as a resource to preserve and enhance the Earth’s Biosphere, as distinct to thinking of space just a common good to exploit apart from it. To clarify the treaties that recognise the commons of space and push for a new one that confirms the protection of Earth first. 14.5 Conclusions The world economy is undergoing systemic changes in the relationship of capital with labour. Demographic changes and the political decoupling of capital from labour have led to an appetite for higher investment returns from the use of capital, and where labour no longer has a reasonable share in wealth derived from its mobilisation. Traditional enterprises in manufacturing sectors of the economy are more socially beneficial to labour, but new enterprises have emerged, aided by governments who have supported the debt-laden economies with rising asset growth over rising wages, which profit in particular from the details of individual consumer behaviour, including life and spending preferences, to manage their output more efficiently. A two-tier consumer world is being created which will actively hinder future innovation and do little to reduce the consumption that is damaging the world. The implications of this are significant to the future of the Space Economy since its long timescales and lack of returns are very much less attractive to capitalists looking for the average higher returns now becoming the norm. The paradox is that capital will only turn to the space economy when either Earth’s consumer economy becomes too damaged to provide the high returns for them, or when Earth economy has grown so large that any solution on Earth to substitute essential resources with other strategies do not work and it needs the resources the space economy can provide. It is unlikely that this point will ever be reached given the damage of such growth to the Earth’s biosphere, and nor will a sustainable space economy be in place before this critical time since it will have to rely upon the purchasing power of Earth long into the future. A healthy Earth is necessary for any form of sustainable space economy to develop. Otherwise the current funding model of space activities where governments seed private enterprises to develop solutions to their requirements will leave a space economy pursing scientific studies and experimenting with almost whimsical colonising projects between the Earth-Moon system and Mars, without any coherent purpose except only an expectation that the Earth economy will catch up eventually and give these projects true purpose and an economic effectiveness. The investment multiple that supplies benefits here on Earth for every dollar of government funding will not continue to benefit the Earth economy unless the spin-offs are directed deliberately towards making the Earth sustainable.</w:t>
      </w:r>
    </w:p>
    <w:p w14:paraId="0592ACCD" w14:textId="77777777" w:rsidR="00691F8C" w:rsidRPr="003B036B" w:rsidRDefault="00691F8C" w:rsidP="00691F8C">
      <w:pPr>
        <w:rPr>
          <w:sz w:val="16"/>
        </w:rPr>
      </w:pPr>
      <w:r w:rsidRPr="003B036B">
        <w:rPr>
          <w:rStyle w:val="StyleUnderline"/>
        </w:rPr>
        <w:t>This paper proposes a solution that will release the space economy from the restrictions</w:t>
      </w:r>
      <w:r w:rsidRPr="003B036B">
        <w:rPr>
          <w:sz w:val="16"/>
        </w:rPr>
        <w:t xml:space="preserve"> that </w:t>
      </w:r>
      <w:r w:rsidRPr="003B036B">
        <w:rPr>
          <w:rStyle w:val="StyleUnderline"/>
        </w:rPr>
        <w:t xml:space="preserve">its dependency on old fashioned capitalist practices produces, and allow it to grow effectively </w:t>
      </w:r>
      <w:r w:rsidRPr="003E20D8">
        <w:rPr>
          <w:rStyle w:val="Emphasis"/>
          <w:highlight w:val="green"/>
        </w:rPr>
        <w:t>without</w:t>
      </w:r>
      <w:r w:rsidRPr="003B036B">
        <w:rPr>
          <w:rStyle w:val="StyleUnderline"/>
        </w:rPr>
        <w:t xml:space="preserve"> the biases of </w:t>
      </w:r>
      <w:r w:rsidRPr="003B036B">
        <w:rPr>
          <w:rStyle w:val="StyleUnderline"/>
          <w:highlight w:val="green"/>
        </w:rPr>
        <w:t xml:space="preserve">a </w:t>
      </w:r>
      <w:r w:rsidRPr="003E20D8">
        <w:rPr>
          <w:rStyle w:val="Emphasis"/>
          <w:highlight w:val="green"/>
        </w:rPr>
        <w:t>central authority</w:t>
      </w:r>
      <w:r w:rsidRPr="00B4192B">
        <w:rPr>
          <w:sz w:val="16"/>
        </w:rPr>
        <w:t>.</w:t>
      </w:r>
      <w:r w:rsidRPr="003B036B">
        <w:rPr>
          <w:sz w:val="16"/>
        </w:rPr>
        <w:t xml:space="preserve"> I have shown that the consequences of high levels of debt around the world, a decline in labour as a consumer force, a decline in the sharing of capital, have led to a loss of authority of the State in controlling the economy, and a rise of the non-state actor in its place. </w:t>
      </w:r>
      <w:r w:rsidRPr="003B036B">
        <w:rPr>
          <w:rStyle w:val="StyleUnderline"/>
        </w:rPr>
        <w:t>I propose that</w:t>
      </w:r>
      <w:r w:rsidRPr="003B036B">
        <w:rPr>
          <w:sz w:val="16"/>
        </w:rPr>
        <w:t xml:space="preserve"> in particular </w:t>
      </w:r>
      <w:r w:rsidRPr="003B036B">
        <w:rPr>
          <w:rStyle w:val="StyleUnderline"/>
        </w:rPr>
        <w:t xml:space="preserve">we </w:t>
      </w:r>
      <w:r w:rsidRPr="003B036B">
        <w:rPr>
          <w:rStyle w:val="Emphasis"/>
          <w:highlight w:val="green"/>
        </w:rPr>
        <w:t>give strength</w:t>
      </w:r>
      <w:r w:rsidRPr="003B036B">
        <w:rPr>
          <w:sz w:val="16"/>
        </w:rPr>
        <w:t xml:space="preserve"> to the non-state actors </w:t>
      </w:r>
      <w:r w:rsidRPr="003B036B">
        <w:rPr>
          <w:rStyle w:val="Emphasis"/>
          <w:highlight w:val="green"/>
        </w:rPr>
        <w:t>by binding together all aspects of the space economy</w:t>
      </w:r>
      <w:r w:rsidRPr="003B036B">
        <w:rPr>
          <w:sz w:val="16"/>
        </w:rPr>
        <w:t xml:space="preserve">, industrial, social and spiritual, voluntary and professional, with a space economy cryptocurrency, SpaceCoin, </w:t>
      </w:r>
      <w:r w:rsidRPr="003B036B">
        <w:rPr>
          <w:rStyle w:val="StyleUnderline"/>
        </w:rPr>
        <w:t xml:space="preserve">in order to separate the space economy from the perils of </w:t>
      </w:r>
      <w:r w:rsidRPr="003B036B">
        <w:rPr>
          <w:rStyle w:val="StyleUnderline"/>
          <w:highlight w:val="green"/>
        </w:rPr>
        <w:t>this</w:t>
      </w:r>
      <w:r w:rsidRPr="003B036B">
        <w:rPr>
          <w:rStyle w:val="StyleUnderline"/>
        </w:rPr>
        <w:t xml:space="preserve"> late stage capitalism, to </w:t>
      </w:r>
      <w:r w:rsidRPr="003E20D8">
        <w:rPr>
          <w:rStyle w:val="Emphasis"/>
          <w:highlight w:val="green"/>
        </w:rPr>
        <w:t>quicken</w:t>
      </w:r>
      <w:r w:rsidRPr="003E20D8">
        <w:rPr>
          <w:rStyle w:val="Emphasis"/>
        </w:rPr>
        <w:t xml:space="preserve"> the </w:t>
      </w:r>
      <w:r w:rsidRPr="003E20D8">
        <w:rPr>
          <w:rStyle w:val="Emphasis"/>
          <w:highlight w:val="green"/>
        </w:rPr>
        <w:t>pace</w:t>
      </w:r>
      <w:r w:rsidRPr="003B036B">
        <w:rPr>
          <w:rStyle w:val="StyleUnderline"/>
        </w:rPr>
        <w:t xml:space="preserve"> of space development and to provide a </w:t>
      </w:r>
      <w:r w:rsidRPr="003E20D8">
        <w:rPr>
          <w:rStyle w:val="Emphasis"/>
        </w:rPr>
        <w:t>non-political</w:t>
      </w:r>
      <w:r w:rsidRPr="003B036B">
        <w:rPr>
          <w:rStyle w:val="StyleUnderline"/>
        </w:rPr>
        <w:t xml:space="preserve"> biased impetus</w:t>
      </w:r>
      <w:r w:rsidRPr="003B036B">
        <w:rPr>
          <w:sz w:val="16"/>
        </w:rPr>
        <w:t xml:space="preserve"> to saving the Earth’s biosphere. Such a program would mesh well with the UN’s new initiative for sustainable development goals as defined in the United Nations Sustainable Development Summit of 2015 (UN 2015).</w:t>
      </w:r>
    </w:p>
    <w:p w14:paraId="66FBEE2A" w14:textId="77777777" w:rsidR="00691F8C" w:rsidRPr="003B036B" w:rsidRDefault="00691F8C" w:rsidP="00691F8C">
      <w:pPr>
        <w:rPr>
          <w:rStyle w:val="StyleUnderline"/>
        </w:rPr>
      </w:pPr>
      <w:r w:rsidRPr="003B036B">
        <w:rPr>
          <w:sz w:val="16"/>
        </w:rPr>
        <w:t xml:space="preserve">I conclude that </w:t>
      </w:r>
      <w:r w:rsidRPr="003B036B">
        <w:rPr>
          <w:rStyle w:val="StyleUnderline"/>
        </w:rPr>
        <w:t xml:space="preserve">these proposals will </w:t>
      </w:r>
      <w:r w:rsidRPr="003B036B">
        <w:rPr>
          <w:rStyle w:val="StyleUnderline"/>
          <w:highlight w:val="green"/>
        </w:rPr>
        <w:t>provide the</w:t>
      </w:r>
      <w:r w:rsidRPr="003B036B">
        <w:rPr>
          <w:rStyle w:val="StyleUnderline"/>
        </w:rPr>
        <w:t xml:space="preserve"> </w:t>
      </w:r>
      <w:r w:rsidRPr="003E20D8">
        <w:rPr>
          <w:rStyle w:val="Emphasis"/>
        </w:rPr>
        <w:t xml:space="preserve">appropriate </w:t>
      </w:r>
      <w:r w:rsidRPr="003E20D8">
        <w:rPr>
          <w:rStyle w:val="Emphasis"/>
          <w:highlight w:val="green"/>
        </w:rPr>
        <w:t>growth foundations</w:t>
      </w:r>
      <w:r w:rsidRPr="003B036B">
        <w:rPr>
          <w:rStyle w:val="StyleUnderline"/>
        </w:rPr>
        <w:t xml:space="preserve"> to future space colonisation, </w:t>
      </w:r>
      <w:r w:rsidRPr="003B036B">
        <w:rPr>
          <w:rStyle w:val="StyleUnderline"/>
          <w:highlight w:val="green"/>
        </w:rPr>
        <w:t>and, with polycentric decision- making</w:t>
      </w:r>
      <w:r w:rsidRPr="003B036B">
        <w:rPr>
          <w:sz w:val="16"/>
        </w:rPr>
        <w:t xml:space="preserve"> and a space-wide currency </w:t>
      </w:r>
      <w:r w:rsidRPr="003E20D8">
        <w:rPr>
          <w:rStyle w:val="Emphasis"/>
          <w:highlight w:val="green"/>
        </w:rPr>
        <w:t>in place</w:t>
      </w:r>
      <w:r w:rsidRPr="003B036B">
        <w:rPr>
          <w:rStyle w:val="StyleUnderline"/>
          <w:highlight w:val="green"/>
        </w:rPr>
        <w:t xml:space="preserve">, there will be </w:t>
      </w:r>
      <w:r w:rsidRPr="007C40DF">
        <w:rPr>
          <w:rStyle w:val="Emphasis"/>
          <w:highlight w:val="green"/>
        </w:rPr>
        <w:t>few reasons to</w:t>
      </w:r>
      <w:r w:rsidRPr="003E20D8">
        <w:rPr>
          <w:rStyle w:val="Emphasis"/>
          <w:highlight w:val="green"/>
        </w:rPr>
        <w:t xml:space="preserve"> worry</w:t>
      </w:r>
      <w:r w:rsidRPr="003B036B">
        <w:rPr>
          <w:rStyle w:val="StyleUnderline"/>
          <w:highlight w:val="green"/>
        </w:rPr>
        <w:t xml:space="preserve"> about</w:t>
      </w:r>
      <w:r w:rsidRPr="003B036B">
        <w:rPr>
          <w:rStyle w:val="StyleUnderline"/>
        </w:rPr>
        <w:t xml:space="preserve"> liberty, dissent and </w:t>
      </w:r>
      <w:r w:rsidRPr="003E20D8">
        <w:rPr>
          <w:rStyle w:val="Emphasis"/>
          <w:highlight w:val="green"/>
        </w:rPr>
        <w:t>revolution</w:t>
      </w:r>
      <w:r w:rsidRPr="003B036B">
        <w:rPr>
          <w:rStyle w:val="StyleUnderline"/>
          <w:highlight w:val="green"/>
        </w:rPr>
        <w:t xml:space="preserve"> in future colonies</w:t>
      </w:r>
      <w:r w:rsidRPr="003B036B">
        <w:rPr>
          <w:rStyle w:val="StyleUnderline"/>
        </w:rPr>
        <w:t xml:space="preserve"> that will naturally grow</w:t>
      </w:r>
      <w:r w:rsidRPr="003B036B">
        <w:rPr>
          <w:sz w:val="16"/>
        </w:rPr>
        <w:t xml:space="preserve"> in value </w:t>
      </w:r>
      <w:r w:rsidRPr="003B036B">
        <w:rPr>
          <w:rStyle w:val="StyleUnderline"/>
        </w:rPr>
        <w:t xml:space="preserve">as the space economy grows in value. We shall in effect be </w:t>
      </w:r>
      <w:r w:rsidRPr="003B036B">
        <w:rPr>
          <w:rStyle w:val="Emphasis"/>
        </w:rPr>
        <w:t>making</w:t>
      </w:r>
      <w:r w:rsidRPr="003B036B">
        <w:rPr>
          <w:sz w:val="16"/>
        </w:rPr>
        <w:t xml:space="preserve"> a quasi-feudal ‘space fief’ where </w:t>
      </w:r>
      <w:r w:rsidRPr="003B036B">
        <w:rPr>
          <w:rStyle w:val="StyleUnderline"/>
        </w:rPr>
        <w:t xml:space="preserve">labour and capital </w:t>
      </w:r>
      <w:r w:rsidRPr="003E20D8">
        <w:rPr>
          <w:rStyle w:val="Emphasis"/>
        </w:rPr>
        <w:t>join together</w:t>
      </w:r>
      <w:r w:rsidRPr="003B036B">
        <w:rPr>
          <w:rStyle w:val="StyleUnderline"/>
        </w:rPr>
        <w:t xml:space="preserve"> to save the Earth and make a home for humans in space.</w:t>
      </w:r>
    </w:p>
    <w:p w14:paraId="69ECBC37" w14:textId="77777777" w:rsidR="00691F8C" w:rsidRPr="00080C2C" w:rsidRDefault="00691F8C" w:rsidP="00691F8C"/>
    <w:p w14:paraId="39FD6698" w14:textId="77777777" w:rsidR="00691F8C" w:rsidRPr="00BB12C9" w:rsidRDefault="00691F8C" w:rsidP="00691F8C">
      <w:pPr>
        <w:pStyle w:val="Heading4"/>
      </w:pPr>
      <w:r>
        <w:t xml:space="preserve">Absent the plan, </w:t>
      </w:r>
      <w:r>
        <w:rPr>
          <w:u w:val="single"/>
        </w:rPr>
        <w:t>terrorism</w:t>
      </w:r>
      <w:r>
        <w:t xml:space="preserve"> on an </w:t>
      </w:r>
      <w:r>
        <w:rPr>
          <w:u w:val="single"/>
        </w:rPr>
        <w:t>interstellar scale</w:t>
      </w:r>
      <w:r>
        <w:t xml:space="preserve">, including attacks </w:t>
      </w:r>
      <w:r>
        <w:rPr>
          <w:u w:val="single"/>
        </w:rPr>
        <w:t>against Earth</w:t>
      </w:r>
      <w:r>
        <w:t xml:space="preserve">. It’s </w:t>
      </w:r>
      <w:r>
        <w:rPr>
          <w:u w:val="single"/>
        </w:rPr>
        <w:t>uniquely</w:t>
      </w:r>
      <w:r>
        <w:t xml:space="preserve"> existential. </w:t>
      </w:r>
    </w:p>
    <w:p w14:paraId="49559C2D" w14:textId="77777777" w:rsidR="00691F8C" w:rsidRDefault="00691F8C" w:rsidP="00691F8C">
      <w:r w:rsidRPr="009875C8">
        <w:rPr>
          <w:rStyle w:val="Style13ptBold"/>
        </w:rPr>
        <w:t>Cain 16</w:t>
      </w:r>
      <w:r>
        <w:t xml:space="preserve"> – Founder at GeoFind Consultancy.</w:t>
      </w:r>
    </w:p>
    <w:p w14:paraId="745544B5" w14:textId="77777777" w:rsidR="00691F8C" w:rsidRPr="00A420E2" w:rsidRDefault="00691F8C" w:rsidP="00691F8C">
      <w:r>
        <w:t>John R. Cain, "Space Terrorism—A New Environment; New Causes," in Charles S. Cockell (ed.), Human Governance Beyond Earth: Implications for Freedom, Utopia, and Peace in Space, Springer, 2016, pp. 91–106.</w:t>
      </w:r>
    </w:p>
    <w:p w14:paraId="0639D635" w14:textId="77777777" w:rsidR="00691F8C" w:rsidRPr="00D10A49" w:rsidRDefault="00691F8C" w:rsidP="00691F8C">
      <w:pPr>
        <w:rPr>
          <w:sz w:val="16"/>
        </w:rPr>
      </w:pPr>
      <w:r w:rsidRPr="00624D8E">
        <w:rPr>
          <w:rStyle w:val="StyleUnderline"/>
          <w:highlight w:val="green"/>
        </w:rPr>
        <w:t>Terrorism</w:t>
      </w:r>
      <w:r w:rsidRPr="00624D8E">
        <w:rPr>
          <w:sz w:val="16"/>
        </w:rPr>
        <w:t xml:space="preserve"> is not a modern phenomenon but </w:t>
      </w:r>
      <w:r w:rsidRPr="00624D8E">
        <w:rPr>
          <w:rStyle w:val="StyleUnderline"/>
        </w:rPr>
        <w:t>has been in</w:t>
      </w:r>
      <w:r w:rsidRPr="00624D8E">
        <w:rPr>
          <w:sz w:val="16"/>
        </w:rPr>
        <w:t xml:space="preserve"> action in </w:t>
      </w:r>
      <w:r w:rsidRPr="00624D8E">
        <w:rPr>
          <w:rStyle w:val="StyleUnderline"/>
        </w:rPr>
        <w:t>all societies throughout history</w:t>
      </w:r>
      <w:r w:rsidRPr="00624D8E">
        <w:rPr>
          <w:sz w:val="16"/>
        </w:rPr>
        <w:t xml:space="preserve"> as a means to generate fear in a population. </w:t>
      </w:r>
      <w:r w:rsidRPr="00624D8E">
        <w:rPr>
          <w:rStyle w:val="StyleUnderline"/>
        </w:rPr>
        <w:t>However, it</w:t>
      </w:r>
      <w:r w:rsidRPr="00624D8E">
        <w:rPr>
          <w:sz w:val="16"/>
        </w:rPr>
        <w:t xml:space="preserve"> is </w:t>
      </w:r>
      <w:r w:rsidRPr="00624D8E">
        <w:rPr>
          <w:rStyle w:val="StyleUnderline"/>
        </w:rPr>
        <w:t>only</w:t>
      </w:r>
      <w:r w:rsidRPr="00624D8E">
        <w:rPr>
          <w:sz w:val="16"/>
        </w:rPr>
        <w:t xml:space="preserve"> recently that it has </w:t>
      </w:r>
      <w:r w:rsidRPr="00624D8E">
        <w:rPr>
          <w:rStyle w:val="StyleUnderline"/>
        </w:rPr>
        <w:t xml:space="preserve">become a </w:t>
      </w:r>
      <w:r w:rsidRPr="00624D8E">
        <w:rPr>
          <w:rStyle w:val="Emphasis"/>
        </w:rPr>
        <w:t>force</w:t>
      </w:r>
      <w:r w:rsidRPr="00624D8E">
        <w:rPr>
          <w:sz w:val="16"/>
        </w:rPr>
        <w:t xml:space="preserve"> for major social change, especially in modern Western liberal societies (Caruso 2014). This is </w:t>
      </w:r>
      <w:r w:rsidRPr="00624D8E">
        <w:rPr>
          <w:rStyle w:val="StyleUnderline"/>
        </w:rPr>
        <w:t>because</w:t>
      </w:r>
      <w:r w:rsidRPr="00624D8E">
        <w:rPr>
          <w:sz w:val="16"/>
        </w:rPr>
        <w:t xml:space="preserve"> the </w:t>
      </w:r>
      <w:r w:rsidRPr="00624D8E">
        <w:rPr>
          <w:rStyle w:val="StyleUnderline"/>
        </w:rPr>
        <w:t xml:space="preserve">terrorist groups including the individual members of such groups have </w:t>
      </w:r>
      <w:r w:rsidRPr="00624D8E">
        <w:rPr>
          <w:rStyle w:val="Emphasis"/>
        </w:rPr>
        <w:t>access</w:t>
      </w:r>
      <w:r w:rsidRPr="00624D8E">
        <w:rPr>
          <w:sz w:val="16"/>
        </w:rPr>
        <w:t xml:space="preserve"> to modern weaponry </w:t>
      </w:r>
      <w:r w:rsidRPr="00624D8E">
        <w:rPr>
          <w:rStyle w:val="StyleUnderline"/>
        </w:rPr>
        <w:t>and</w:t>
      </w:r>
      <w:r w:rsidRPr="00624D8E">
        <w:rPr>
          <w:sz w:val="16"/>
        </w:rPr>
        <w:t xml:space="preserve"> also </w:t>
      </w:r>
      <w:r w:rsidRPr="00624D8E">
        <w:rPr>
          <w:rStyle w:val="StyleUnderline"/>
        </w:rPr>
        <w:t xml:space="preserve">a strong belief in their cause. When used, this combination </w:t>
      </w:r>
      <w:r w:rsidRPr="00624D8E">
        <w:rPr>
          <w:rStyle w:val="StyleUnderline"/>
          <w:highlight w:val="green"/>
        </w:rPr>
        <w:t xml:space="preserve">has been shown to inflict </w:t>
      </w:r>
      <w:r w:rsidRPr="00624D8E">
        <w:rPr>
          <w:rStyle w:val="Emphasis"/>
          <w:highlight w:val="green"/>
        </w:rPr>
        <w:t>major damage</w:t>
      </w:r>
      <w:r w:rsidRPr="00624D8E">
        <w:rPr>
          <w:sz w:val="16"/>
        </w:rPr>
        <w:t xml:space="preserve"> for example, by the London bombings in 2005 that resulted in many civilian casualties. Unless there are significant economic, political and cultural changes in how populations respond to social change, then acts of terrorism will continue. </w:t>
      </w:r>
      <w:r w:rsidRPr="00624D8E">
        <w:rPr>
          <w:rStyle w:val="StyleUnderline"/>
        </w:rPr>
        <w:t xml:space="preserve">In </w:t>
      </w:r>
      <w:r w:rsidRPr="00624D8E">
        <w:rPr>
          <w:rStyle w:val="StyleUnderline"/>
          <w:highlight w:val="green"/>
        </w:rPr>
        <w:t>space</w:t>
      </w:r>
      <w:r w:rsidRPr="00624D8E">
        <w:rPr>
          <w:rStyle w:val="StyleUnderline"/>
        </w:rPr>
        <w:t>, where societies will live in isolation</w:t>
      </w:r>
      <w:r w:rsidRPr="00624D8E">
        <w:rPr>
          <w:sz w:val="16"/>
        </w:rPr>
        <w:t xml:space="preserve"> it is likely that the </w:t>
      </w:r>
      <w:r w:rsidRPr="00624D8E">
        <w:rPr>
          <w:rStyle w:val="StyleUnderline"/>
          <w:highlight w:val="green"/>
        </w:rPr>
        <w:t>settlements</w:t>
      </w:r>
      <w:r w:rsidRPr="00624D8E">
        <w:rPr>
          <w:rStyle w:val="StyleUnderline"/>
        </w:rPr>
        <w:t xml:space="preserve"> and spacecraft populations </w:t>
      </w:r>
      <w:r w:rsidRPr="00624D8E">
        <w:rPr>
          <w:rStyle w:val="StyleUnderline"/>
          <w:highlight w:val="green"/>
        </w:rPr>
        <w:t>will be at</w:t>
      </w:r>
      <w:r w:rsidRPr="00624D8E">
        <w:rPr>
          <w:sz w:val="16"/>
        </w:rPr>
        <w:t xml:space="preserve"> an increased </w:t>
      </w:r>
      <w:r w:rsidRPr="00624D8E">
        <w:rPr>
          <w:rStyle w:val="Emphasis"/>
          <w:highlight w:val="green"/>
        </w:rPr>
        <w:t>risk</w:t>
      </w:r>
      <w:r w:rsidRPr="00624D8E">
        <w:rPr>
          <w:rStyle w:val="StyleUnderline"/>
          <w:highlight w:val="green"/>
        </w:rPr>
        <w:t xml:space="preserve"> from </w:t>
      </w:r>
      <w:r w:rsidRPr="00624D8E">
        <w:rPr>
          <w:rStyle w:val="Emphasis"/>
          <w:highlight w:val="green"/>
        </w:rPr>
        <w:t>attacks</w:t>
      </w:r>
      <w:r w:rsidRPr="00624D8E">
        <w:rPr>
          <w:rStyle w:val="StyleUnderline"/>
          <w:highlight w:val="green"/>
        </w:rPr>
        <w:t xml:space="preserve"> from those who have </w:t>
      </w:r>
      <w:r w:rsidRPr="00624D8E">
        <w:rPr>
          <w:rStyle w:val="Emphasis"/>
          <w:highlight w:val="green"/>
        </w:rPr>
        <w:t>major grievance</w:t>
      </w:r>
      <w:r w:rsidRPr="00624D8E">
        <w:rPr>
          <w:rStyle w:val="StyleUnderline"/>
        </w:rPr>
        <w:t>s</w:t>
      </w:r>
      <w:r w:rsidRPr="00B4192B">
        <w:rPr>
          <w:rStyle w:val="StyleUnderline"/>
        </w:rPr>
        <w:t>.</w:t>
      </w:r>
      <w:r w:rsidRPr="00A420E2">
        <w:rPr>
          <w:rStyle w:val="StyleUnderline"/>
        </w:rPr>
        <w:t xml:space="preserve"> It is</w:t>
      </w:r>
      <w:r>
        <w:rPr>
          <w:rStyle w:val="StyleUnderline"/>
        </w:rPr>
        <w:t xml:space="preserve"> </w:t>
      </w:r>
      <w:r w:rsidRPr="00A420E2">
        <w:rPr>
          <w:rStyle w:val="StyleUnderline"/>
        </w:rPr>
        <w:t xml:space="preserve">therefore necessary that </w:t>
      </w:r>
      <w:r w:rsidRPr="00624D8E">
        <w:rPr>
          <w:rStyle w:val="StyleUnderline"/>
        </w:rPr>
        <w:t>as man begins</w:t>
      </w:r>
      <w:r w:rsidRPr="00A420E2">
        <w:rPr>
          <w:rStyle w:val="StyleUnderline"/>
        </w:rPr>
        <w:t xml:space="preserve"> </w:t>
      </w:r>
      <w:r w:rsidRPr="00D10A49">
        <w:rPr>
          <w:rStyle w:val="StyleUnderline"/>
        </w:rPr>
        <w:t>to</w:t>
      </w:r>
      <w:r w:rsidRPr="00D10A49">
        <w:rPr>
          <w:sz w:val="16"/>
        </w:rPr>
        <w:t xml:space="preserve"> explore and </w:t>
      </w:r>
      <w:r w:rsidRPr="00A420E2">
        <w:rPr>
          <w:rStyle w:val="StyleUnderline"/>
        </w:rPr>
        <w:t>colonise space,</w:t>
      </w:r>
      <w:r w:rsidRPr="00D10A49">
        <w:rPr>
          <w:sz w:val="16"/>
        </w:rPr>
        <w:t xml:space="preserve"> that </w:t>
      </w:r>
      <w:r w:rsidRPr="00B4192B">
        <w:rPr>
          <w:rStyle w:val="Emphasis"/>
        </w:rPr>
        <w:t>terrorism</w:t>
      </w:r>
      <w:r w:rsidRPr="00D10A49">
        <w:rPr>
          <w:sz w:val="16"/>
        </w:rPr>
        <w:t xml:space="preserve"> in all its manifestations </w:t>
      </w:r>
      <w:r w:rsidRPr="00A420E2">
        <w:rPr>
          <w:rStyle w:val="StyleUnderline"/>
        </w:rPr>
        <w:t>is understood including the reasons why it</w:t>
      </w:r>
      <w:r>
        <w:rPr>
          <w:rStyle w:val="StyleUnderline"/>
        </w:rPr>
        <w:t xml:space="preserve"> </w:t>
      </w:r>
      <w:r w:rsidRPr="00A420E2">
        <w:rPr>
          <w:rStyle w:val="StyleUnderline"/>
        </w:rPr>
        <w:t>is used</w:t>
      </w:r>
      <w:r w:rsidRPr="00D10A49">
        <w:rPr>
          <w:sz w:val="16"/>
        </w:rPr>
        <w:t xml:space="preserve"> by individual(s) or group terrorists to further their causes.</w:t>
      </w:r>
    </w:p>
    <w:p w14:paraId="73DB6BDE" w14:textId="77777777" w:rsidR="00691F8C" w:rsidRPr="00D10A49" w:rsidRDefault="00691F8C" w:rsidP="00691F8C">
      <w:pPr>
        <w:rPr>
          <w:sz w:val="16"/>
        </w:rPr>
      </w:pPr>
      <w:r w:rsidRPr="00D10A49">
        <w:rPr>
          <w:sz w:val="16"/>
        </w:rPr>
        <w:t>There has been a rapid increase in the use of individual communication systems within the past two decades (Chen and MacCauley 2011). Terrorists, therefore, have had access to cyber space technology and a potentially wide audience to utilise various websites such as Face-book and Twitter and to try and radicalise people who may have terrorist tendencies. Within seconds, such technology can be used to influence people all over the world by having access to political events as they happen including film of the events. This knowledge can be used to quickly spread radicalism amongst susceptible individuals and population groupings. For example, in the recent so-called Arab spring, cyber technology was used by dissidents to encourage uprisings to inflict maximum pressure on the ruling classes. And susceptible Muslim men and women in the United Kingdom have become radicalised by members of the Islamic State (IS) using specific websites such as You-tube to encourage recruitment to their cause and to travel and fight for IS causes in Syria and elsewhere.</w:t>
      </w:r>
    </w:p>
    <w:p w14:paraId="43C621D4" w14:textId="77777777" w:rsidR="00691F8C" w:rsidRPr="00A420E2" w:rsidRDefault="00691F8C" w:rsidP="00691F8C">
      <w:pPr>
        <w:rPr>
          <w:rStyle w:val="StyleUnderline"/>
        </w:rPr>
      </w:pPr>
      <w:r w:rsidRPr="00A420E2">
        <w:rPr>
          <w:rStyle w:val="StyleUnderline"/>
        </w:rPr>
        <w:t xml:space="preserve">Such events may seem remote </w:t>
      </w:r>
      <w:r w:rsidRPr="00F31211">
        <w:rPr>
          <w:rStyle w:val="StyleUnderline"/>
        </w:rPr>
        <w:t>from future</w:t>
      </w:r>
      <w:r w:rsidRPr="00D10A49">
        <w:rPr>
          <w:rStyle w:val="StyleUnderline"/>
        </w:rPr>
        <w:t xml:space="preserve"> manned </w:t>
      </w:r>
      <w:r w:rsidRPr="00624D8E">
        <w:rPr>
          <w:rStyle w:val="StyleUnderline"/>
        </w:rPr>
        <w:t>space exploration and</w:t>
      </w:r>
      <w:r w:rsidRPr="00624D8E">
        <w:rPr>
          <w:sz w:val="16"/>
        </w:rPr>
        <w:t xml:space="preserve"> the </w:t>
      </w:r>
      <w:r w:rsidRPr="00624D8E">
        <w:rPr>
          <w:rStyle w:val="StyleUnderline"/>
        </w:rPr>
        <w:t>establishment of settlements</w:t>
      </w:r>
      <w:r w:rsidRPr="00A420E2">
        <w:rPr>
          <w:rStyle w:val="StyleUnderline"/>
        </w:rPr>
        <w:t xml:space="preserve"> on the Moon and Mars. However, in</w:t>
      </w:r>
      <w:r>
        <w:rPr>
          <w:rStyle w:val="StyleUnderline"/>
        </w:rPr>
        <w:t xml:space="preserve"> </w:t>
      </w:r>
      <w:r w:rsidRPr="00A420E2">
        <w:rPr>
          <w:rStyle w:val="StyleUnderline"/>
        </w:rPr>
        <w:t>space</w:t>
      </w:r>
      <w:r w:rsidRPr="00D10A49">
        <w:rPr>
          <w:sz w:val="16"/>
        </w:rPr>
        <w:t xml:space="preserve">, the methods that the terrorists will use to create fear in populations, combined with the use of cyber space communications to promote their </w:t>
      </w:r>
      <w:r w:rsidRPr="00A420E2">
        <w:rPr>
          <w:rStyle w:val="StyleUnderline"/>
        </w:rPr>
        <w:t>causes</w:t>
      </w:r>
      <w:r w:rsidRPr="00D10A49">
        <w:rPr>
          <w:sz w:val="16"/>
        </w:rPr>
        <w:t xml:space="preserve"> amongst settlement societies, </w:t>
      </w:r>
      <w:r w:rsidRPr="00A420E2">
        <w:rPr>
          <w:rStyle w:val="StyleUnderline"/>
        </w:rPr>
        <w:t>will be similar to</w:t>
      </w:r>
      <w:r w:rsidRPr="00D10A49">
        <w:rPr>
          <w:sz w:val="16"/>
        </w:rPr>
        <w:t xml:space="preserve"> those as used </w:t>
      </w:r>
      <w:r w:rsidRPr="00A420E2">
        <w:rPr>
          <w:rStyle w:val="StyleUnderline"/>
        </w:rPr>
        <w:t>on</w:t>
      </w:r>
      <w:r>
        <w:rPr>
          <w:rStyle w:val="StyleUnderline"/>
        </w:rPr>
        <w:t xml:space="preserve"> </w:t>
      </w:r>
      <w:r w:rsidRPr="00A420E2">
        <w:rPr>
          <w:rStyle w:val="StyleUnderline"/>
        </w:rPr>
        <w:t>Earth. The nature of terrorism</w:t>
      </w:r>
      <w:r w:rsidRPr="00D10A49">
        <w:rPr>
          <w:sz w:val="16"/>
        </w:rPr>
        <w:t xml:space="preserve"> and the types of terrorism in all their forms </w:t>
      </w:r>
      <w:r w:rsidRPr="00A420E2">
        <w:rPr>
          <w:rStyle w:val="StyleUnderline"/>
        </w:rPr>
        <w:t>need to be understood</w:t>
      </w:r>
      <w:r w:rsidRPr="00D10A49">
        <w:rPr>
          <w:sz w:val="16"/>
        </w:rPr>
        <w:t xml:space="preserve"> and countermeasures developed </w:t>
      </w:r>
      <w:r w:rsidRPr="00A420E2">
        <w:rPr>
          <w:rStyle w:val="StyleUnderline"/>
        </w:rPr>
        <w:t>to prevent a major</w:t>
      </w:r>
      <w:r>
        <w:rPr>
          <w:rStyle w:val="StyleUnderline"/>
        </w:rPr>
        <w:t xml:space="preserve"> </w:t>
      </w:r>
      <w:r w:rsidRPr="00A420E2">
        <w:rPr>
          <w:rStyle w:val="StyleUnderline"/>
        </w:rPr>
        <w:t>catastrophe in space.</w:t>
      </w:r>
    </w:p>
    <w:p w14:paraId="230C975C" w14:textId="77777777" w:rsidR="00691F8C" w:rsidRPr="00D10A49" w:rsidRDefault="00691F8C" w:rsidP="00691F8C">
      <w:pPr>
        <w:rPr>
          <w:sz w:val="16"/>
        </w:rPr>
      </w:pPr>
      <w:r w:rsidRPr="00D10A49">
        <w:rPr>
          <w:sz w:val="16"/>
        </w:rPr>
        <w:t>The fear of terrorism may be misplaced because it only affects a very small percentage of a societies’ population on Earth and these are mainly civilians (Grenshaw 1995). This will not be the case in space where an attack on a settlement will wreak havoc on all sectors of society. This climate of fear may cause governments to restrict the freedom and liberty of the settlement population for example, by restricting the use of specific internet sites, by restricting travel and by limiting the worship of a specific religion. Sen (2010) argues that there may be a reasonable case for placing elimination of the fear of terrorism within the concerns of human rights even if the fears are stronger than probability statistics would justify for example, there was a strong fear of further terrorist attacks throughout Turkey following the Ankara bombings in 2015.</w:t>
      </w:r>
    </w:p>
    <w:p w14:paraId="351779FE" w14:textId="77777777" w:rsidR="00691F8C" w:rsidRPr="00D10A49" w:rsidRDefault="00691F8C" w:rsidP="00691F8C">
      <w:pPr>
        <w:rPr>
          <w:sz w:val="16"/>
        </w:rPr>
      </w:pPr>
      <w:r w:rsidRPr="00D10A49">
        <w:rPr>
          <w:sz w:val="16"/>
        </w:rPr>
        <w:t>7.2 Space Terrorism-Setting the Scene</w:t>
      </w:r>
    </w:p>
    <w:p w14:paraId="60AFC962" w14:textId="77777777" w:rsidR="00691F8C" w:rsidRPr="00D10A49" w:rsidRDefault="00691F8C" w:rsidP="00691F8C">
      <w:pPr>
        <w:rPr>
          <w:sz w:val="16"/>
        </w:rPr>
      </w:pPr>
      <w:r w:rsidRPr="00F31211">
        <w:rPr>
          <w:rStyle w:val="StyleUnderline"/>
        </w:rPr>
        <w:t>The causes of space terror</w:t>
      </w:r>
      <w:r w:rsidRPr="00F31211">
        <w:rPr>
          <w:sz w:val="16"/>
        </w:rPr>
        <w:t xml:space="preserve">ism </w:t>
      </w:r>
      <w:r w:rsidRPr="00F31211">
        <w:rPr>
          <w:rStyle w:val="StyleUnderline"/>
        </w:rPr>
        <w:t>may</w:t>
      </w:r>
      <w:r w:rsidRPr="00F31211">
        <w:rPr>
          <w:sz w:val="16"/>
        </w:rPr>
        <w:t xml:space="preserve"> not </w:t>
      </w:r>
      <w:r w:rsidRPr="00F31211">
        <w:rPr>
          <w:rStyle w:val="StyleUnderline"/>
        </w:rPr>
        <w:t>be</w:t>
      </w:r>
      <w:r w:rsidRPr="00D10A49">
        <w:rPr>
          <w:sz w:val="16"/>
        </w:rPr>
        <w:t xml:space="preserve"> easy to identify as a number of circumstances may lead to an attack. For example, Sen (2010) has stated that the consequences of an </w:t>
      </w:r>
      <w:r w:rsidRPr="00F31211">
        <w:rPr>
          <w:rStyle w:val="StyleUnderline"/>
        </w:rPr>
        <w:t>intervention</w:t>
      </w:r>
      <w:r w:rsidRPr="00D10A49">
        <w:rPr>
          <w:sz w:val="16"/>
        </w:rPr>
        <w:t xml:space="preserve"> by a Government </w:t>
      </w:r>
      <w:r w:rsidRPr="00A420E2">
        <w:rPr>
          <w:rStyle w:val="StyleUnderline"/>
        </w:rPr>
        <w:t>either militarily</w:t>
      </w:r>
      <w:r>
        <w:rPr>
          <w:rStyle w:val="StyleUnderline"/>
        </w:rPr>
        <w:t xml:space="preserve"> </w:t>
      </w:r>
      <w:r w:rsidRPr="00A420E2">
        <w:rPr>
          <w:rStyle w:val="StyleUnderline"/>
        </w:rPr>
        <w:t>or by applying sanctions to limit</w:t>
      </w:r>
      <w:r w:rsidRPr="00D10A49">
        <w:rPr>
          <w:sz w:val="16"/>
        </w:rPr>
        <w:t xml:space="preserve"> terrorist </w:t>
      </w:r>
      <w:r w:rsidRPr="00A420E2">
        <w:rPr>
          <w:rStyle w:val="StyleUnderline"/>
        </w:rPr>
        <w:t>actions</w:t>
      </w:r>
      <w:r w:rsidRPr="00D10A49">
        <w:rPr>
          <w:sz w:val="16"/>
        </w:rPr>
        <w:t xml:space="preserve"> could lead to an upsurge in terrorism instead of reducing the dangers from attacks. This concept could also apply extra-terrestrially. </w:t>
      </w:r>
      <w:r w:rsidRPr="00F31211">
        <w:rPr>
          <w:rStyle w:val="StyleUnderline"/>
          <w:highlight w:val="green"/>
        </w:rPr>
        <w:t>If</w:t>
      </w:r>
      <w:r w:rsidRPr="00F31211">
        <w:rPr>
          <w:rStyle w:val="StyleUnderline"/>
        </w:rPr>
        <w:t xml:space="preserve"> an </w:t>
      </w:r>
      <w:r w:rsidRPr="00F31211">
        <w:rPr>
          <w:rStyle w:val="StyleUnderline"/>
          <w:highlight w:val="green"/>
        </w:rPr>
        <w:t>Earth</w:t>
      </w:r>
      <w:r w:rsidRPr="00D10A49">
        <w:rPr>
          <w:sz w:val="16"/>
        </w:rPr>
        <w:t xml:space="preserve"> governing </w:t>
      </w:r>
      <w:r w:rsidRPr="00F31211">
        <w:rPr>
          <w:rStyle w:val="StyleUnderline"/>
        </w:rPr>
        <w:t>body</w:t>
      </w:r>
      <w:r w:rsidRPr="00D10A49">
        <w:rPr>
          <w:sz w:val="16"/>
        </w:rPr>
        <w:t xml:space="preserve"> wished to </w:t>
      </w:r>
      <w:r w:rsidRPr="00B4192B">
        <w:rPr>
          <w:rStyle w:val="Emphasis"/>
          <w:highlight w:val="green"/>
        </w:rPr>
        <w:t>impose</w:t>
      </w:r>
      <w:r w:rsidRPr="00D10A49">
        <w:rPr>
          <w:sz w:val="16"/>
        </w:rPr>
        <w:t xml:space="preserve"> taxes </w:t>
      </w:r>
      <w:r w:rsidRPr="00F31211">
        <w:rPr>
          <w:rStyle w:val="StyleUnderline"/>
          <w:highlight w:val="green"/>
        </w:rPr>
        <w:t>on</w:t>
      </w:r>
      <w:r w:rsidRPr="00D10A49">
        <w:rPr>
          <w:sz w:val="16"/>
        </w:rPr>
        <w:t xml:space="preserve"> the supply of minerals necessary for ensuring the </w:t>
      </w:r>
      <w:r w:rsidRPr="00B4192B">
        <w:rPr>
          <w:rStyle w:val="Emphasis"/>
          <w:highlight w:val="green"/>
        </w:rPr>
        <w:t>economic survival</w:t>
      </w:r>
      <w:r w:rsidRPr="00F31211">
        <w:rPr>
          <w:rStyle w:val="StyleUnderline"/>
        </w:rPr>
        <w:t xml:space="preserve"> of</w:t>
      </w:r>
      <w:r w:rsidRPr="001D0421">
        <w:rPr>
          <w:rStyle w:val="StyleUnderline"/>
        </w:rPr>
        <w:t xml:space="preserve"> a lunar settlement,</w:t>
      </w:r>
      <w:r w:rsidRPr="00D10A49">
        <w:rPr>
          <w:sz w:val="16"/>
        </w:rPr>
        <w:t xml:space="preserve"> then </w:t>
      </w:r>
      <w:r w:rsidRPr="00B4192B">
        <w:rPr>
          <w:rStyle w:val="Emphasis"/>
          <w:highlight w:val="green"/>
        </w:rPr>
        <w:t>retal</w:t>
      </w:r>
      <w:r w:rsidRPr="001D0421">
        <w:rPr>
          <w:rStyle w:val="StyleUnderline"/>
        </w:rPr>
        <w:t xml:space="preserve">iation </w:t>
      </w:r>
      <w:r w:rsidRPr="00F31211">
        <w:rPr>
          <w:rStyle w:val="StyleUnderline"/>
          <w:highlight w:val="green"/>
        </w:rPr>
        <w:t>could occur</w:t>
      </w:r>
      <w:r w:rsidRPr="00D10A49">
        <w:rPr>
          <w:sz w:val="16"/>
        </w:rPr>
        <w:t xml:space="preserve"> against the Earth governing body </w:t>
      </w:r>
      <w:r w:rsidRPr="00F31211">
        <w:rPr>
          <w:rStyle w:val="StyleUnderline"/>
          <w:highlight w:val="green"/>
        </w:rPr>
        <w:t xml:space="preserve">by </w:t>
      </w:r>
      <w:r w:rsidRPr="00B4192B">
        <w:rPr>
          <w:rStyle w:val="Emphasis"/>
          <w:highlight w:val="green"/>
        </w:rPr>
        <w:t>attacking</w:t>
      </w:r>
      <w:r w:rsidRPr="00D10A49">
        <w:rPr>
          <w:sz w:val="16"/>
        </w:rPr>
        <w:t xml:space="preserve"> its interests on </w:t>
      </w:r>
      <w:r w:rsidRPr="00B4192B">
        <w:rPr>
          <w:rStyle w:val="Emphasis"/>
          <w:highlight w:val="green"/>
        </w:rPr>
        <w:t>Earth</w:t>
      </w:r>
      <w:r w:rsidRPr="00F31211">
        <w:rPr>
          <w:rStyle w:val="StyleUnderline"/>
          <w:highlight w:val="green"/>
        </w:rPr>
        <w:t xml:space="preserve"> or</w:t>
      </w:r>
      <w:r w:rsidRPr="00D10A49">
        <w:rPr>
          <w:sz w:val="16"/>
        </w:rPr>
        <w:t xml:space="preserve"> against those </w:t>
      </w:r>
      <w:r w:rsidRPr="001D0421">
        <w:rPr>
          <w:rStyle w:val="StyleUnderline"/>
        </w:rPr>
        <w:t>settlements</w:t>
      </w:r>
      <w:r w:rsidRPr="00D10A49">
        <w:rPr>
          <w:sz w:val="16"/>
        </w:rPr>
        <w:t xml:space="preserve"> supporting the action. </w:t>
      </w:r>
      <w:r w:rsidRPr="001D0421">
        <w:rPr>
          <w:rStyle w:val="StyleUnderline"/>
        </w:rPr>
        <w:t xml:space="preserve">How </w:t>
      </w:r>
      <w:r w:rsidRPr="00F31211">
        <w:rPr>
          <w:rStyle w:val="StyleUnderline"/>
          <w:highlight w:val="green"/>
        </w:rPr>
        <w:t>the</w:t>
      </w:r>
      <w:r w:rsidRPr="001D0421">
        <w:rPr>
          <w:rStyle w:val="StyleUnderline"/>
        </w:rPr>
        <w:t xml:space="preserve"> inflicted lunar </w:t>
      </w:r>
      <w:r w:rsidRPr="00F31211">
        <w:rPr>
          <w:rStyle w:val="StyleUnderline"/>
          <w:highlight w:val="green"/>
        </w:rPr>
        <w:t>settlement</w:t>
      </w:r>
      <w:r w:rsidRPr="00D10A49">
        <w:rPr>
          <w:sz w:val="16"/>
        </w:rPr>
        <w:t xml:space="preserve"> acted in response to the demands for more taxation </w:t>
      </w:r>
      <w:r w:rsidRPr="001D0421">
        <w:rPr>
          <w:rStyle w:val="StyleUnderline"/>
        </w:rPr>
        <w:t>and the subsequent retaliatory</w:t>
      </w:r>
      <w:r>
        <w:rPr>
          <w:rStyle w:val="StyleUnderline"/>
        </w:rPr>
        <w:t xml:space="preserve"> </w:t>
      </w:r>
      <w:r w:rsidRPr="001D0421">
        <w:rPr>
          <w:rStyle w:val="StyleUnderline"/>
        </w:rPr>
        <w:t>consequences</w:t>
      </w:r>
      <w:r w:rsidRPr="00D10A49">
        <w:rPr>
          <w:sz w:val="16"/>
        </w:rPr>
        <w:t xml:space="preserve">, </w:t>
      </w:r>
      <w:r w:rsidRPr="001D0421">
        <w:rPr>
          <w:rStyle w:val="StyleUnderline"/>
        </w:rPr>
        <w:t>could be interpreted as justice for one</w:t>
      </w:r>
      <w:r w:rsidRPr="00D10A49">
        <w:rPr>
          <w:sz w:val="16"/>
        </w:rPr>
        <w:t xml:space="preserve"> settlement </w:t>
      </w:r>
      <w:r w:rsidRPr="001D0421">
        <w:rPr>
          <w:rStyle w:val="StyleUnderline"/>
        </w:rPr>
        <w:t>but a</w:t>
      </w:r>
      <w:r>
        <w:rPr>
          <w:rStyle w:val="StyleUnderline"/>
        </w:rPr>
        <w:t xml:space="preserve"> </w:t>
      </w:r>
      <w:r w:rsidRPr="001D0421">
        <w:rPr>
          <w:rStyle w:val="StyleUnderline"/>
        </w:rPr>
        <w:t>terrorist act by others</w:t>
      </w:r>
      <w:r w:rsidRPr="00D10A49">
        <w:rPr>
          <w:sz w:val="16"/>
        </w:rPr>
        <w:t xml:space="preserve"> i.e. space terrorism.</w:t>
      </w:r>
    </w:p>
    <w:p w14:paraId="52CD92B6" w14:textId="77777777" w:rsidR="00691F8C" w:rsidRPr="001D0421" w:rsidRDefault="00691F8C" w:rsidP="00691F8C">
      <w:pPr>
        <w:rPr>
          <w:rStyle w:val="StyleUnderline"/>
        </w:rPr>
      </w:pPr>
      <w:r w:rsidRPr="001D0421">
        <w:rPr>
          <w:rStyle w:val="StyleUnderline"/>
        </w:rPr>
        <w:t>During the establishment of settlements</w:t>
      </w:r>
      <w:r w:rsidRPr="00D10A49">
        <w:rPr>
          <w:sz w:val="16"/>
        </w:rPr>
        <w:t xml:space="preserve"> on the Moon and Mars , </w:t>
      </w:r>
      <w:r w:rsidRPr="001D0421">
        <w:rPr>
          <w:rStyle w:val="StyleUnderline"/>
        </w:rPr>
        <w:t>the</w:t>
      </w:r>
      <w:r>
        <w:rPr>
          <w:rStyle w:val="StyleUnderline"/>
        </w:rPr>
        <w:t xml:space="preserve"> </w:t>
      </w:r>
      <w:r w:rsidRPr="001D0421">
        <w:rPr>
          <w:rStyle w:val="StyleUnderline"/>
        </w:rPr>
        <w:t xml:space="preserve">implementation of </w:t>
      </w:r>
      <w:r w:rsidRPr="00F31211">
        <w:rPr>
          <w:rStyle w:val="StyleUnderline"/>
          <w:highlight w:val="green"/>
        </w:rPr>
        <w:t xml:space="preserve">an </w:t>
      </w:r>
      <w:r w:rsidRPr="00B4192B">
        <w:rPr>
          <w:rStyle w:val="Emphasis"/>
          <w:highlight w:val="green"/>
        </w:rPr>
        <w:t>interstellar</w:t>
      </w:r>
      <w:r w:rsidRPr="00F31211">
        <w:rPr>
          <w:rStyle w:val="StyleUnderline"/>
          <w:highlight w:val="green"/>
        </w:rPr>
        <w:t xml:space="preserve"> </w:t>
      </w:r>
      <w:r w:rsidRPr="00B4192B">
        <w:rPr>
          <w:rStyle w:val="Emphasis"/>
          <w:highlight w:val="green"/>
        </w:rPr>
        <w:t>social contract</w:t>
      </w:r>
      <w:r w:rsidRPr="00F31211">
        <w:rPr>
          <w:rStyle w:val="StyleUnderline"/>
          <w:highlight w:val="green"/>
        </w:rPr>
        <w:t xml:space="preserve"> including</w:t>
      </w:r>
      <w:r w:rsidRPr="00D10A49">
        <w:rPr>
          <w:sz w:val="16"/>
        </w:rPr>
        <w:t xml:space="preserve"> a code of </w:t>
      </w:r>
      <w:r w:rsidRPr="00B4192B">
        <w:rPr>
          <w:rStyle w:val="Emphasis"/>
        </w:rPr>
        <w:t>justice</w:t>
      </w:r>
      <w:r w:rsidRPr="001D0421">
        <w:rPr>
          <w:rStyle w:val="StyleUnderline"/>
        </w:rPr>
        <w:t>,</w:t>
      </w:r>
      <w:r>
        <w:rPr>
          <w:rStyle w:val="StyleUnderline"/>
        </w:rPr>
        <w:t xml:space="preserve"> </w:t>
      </w:r>
      <w:r w:rsidRPr="00B4192B">
        <w:rPr>
          <w:rStyle w:val="Emphasis"/>
          <w:highlight w:val="green"/>
        </w:rPr>
        <w:t>freedom</w:t>
      </w:r>
      <w:r w:rsidRPr="001D0421">
        <w:rPr>
          <w:rStyle w:val="StyleUnderline"/>
        </w:rPr>
        <w:t xml:space="preserve"> and </w:t>
      </w:r>
      <w:r w:rsidRPr="00B4192B">
        <w:rPr>
          <w:rStyle w:val="Emphasis"/>
        </w:rPr>
        <w:t>liberty</w:t>
      </w:r>
      <w:r w:rsidRPr="001D0421">
        <w:rPr>
          <w:rStyle w:val="StyleUnderline"/>
        </w:rPr>
        <w:t xml:space="preserve"> to </w:t>
      </w:r>
      <w:r w:rsidRPr="00F31211">
        <w:rPr>
          <w:rStyle w:val="StyleUnderline"/>
          <w:highlight w:val="green"/>
        </w:rPr>
        <w:t>peacefully settle disputes</w:t>
      </w:r>
      <w:r w:rsidRPr="00D10A49">
        <w:rPr>
          <w:sz w:val="16"/>
        </w:rPr>
        <w:t xml:space="preserve"> between settlements </w:t>
      </w:r>
      <w:r w:rsidRPr="00B4192B">
        <w:rPr>
          <w:rStyle w:val="StyleUnderline"/>
          <w:highlight w:val="green"/>
        </w:rPr>
        <w:t xml:space="preserve">could </w:t>
      </w:r>
      <w:r w:rsidRPr="00B4192B">
        <w:rPr>
          <w:rStyle w:val="Emphasis"/>
          <w:highlight w:val="green"/>
        </w:rPr>
        <w:t>reduce</w:t>
      </w:r>
      <w:r w:rsidRPr="00B4192B">
        <w:rPr>
          <w:rStyle w:val="StyleUnderline"/>
          <w:highlight w:val="green"/>
        </w:rPr>
        <w:t xml:space="preserve"> the </w:t>
      </w:r>
      <w:r w:rsidRPr="00B4192B">
        <w:rPr>
          <w:rStyle w:val="Emphasis"/>
          <w:highlight w:val="green"/>
        </w:rPr>
        <w:t>need</w:t>
      </w:r>
      <w:r w:rsidRPr="00B4192B">
        <w:rPr>
          <w:rStyle w:val="StyleUnderline"/>
          <w:highlight w:val="green"/>
        </w:rPr>
        <w:t xml:space="preserve"> </w:t>
      </w:r>
      <w:r w:rsidRPr="00F31211">
        <w:rPr>
          <w:rStyle w:val="StyleUnderline"/>
          <w:highlight w:val="green"/>
        </w:rPr>
        <w:t xml:space="preserve">for </w:t>
      </w:r>
      <w:r w:rsidRPr="00B4192B">
        <w:rPr>
          <w:rStyle w:val="Emphasis"/>
          <w:highlight w:val="green"/>
        </w:rPr>
        <w:t>terror</w:t>
      </w:r>
      <w:r w:rsidRPr="00F31211">
        <w:rPr>
          <w:rStyle w:val="StyleUnderline"/>
        </w:rPr>
        <w:t>ist</w:t>
      </w:r>
      <w:r w:rsidRPr="001D0421">
        <w:rPr>
          <w:rStyle w:val="StyleUnderline"/>
        </w:rPr>
        <w:t xml:space="preserve"> </w:t>
      </w:r>
      <w:r w:rsidRPr="00F31211">
        <w:rPr>
          <w:rStyle w:val="StyleUnderline"/>
        </w:rPr>
        <w:t>acts</w:t>
      </w:r>
      <w:r w:rsidRPr="001D0421">
        <w:rPr>
          <w:rStyle w:val="StyleUnderline"/>
        </w:rPr>
        <w:t xml:space="preserve"> </w:t>
      </w:r>
      <w:r w:rsidRPr="00F31211">
        <w:rPr>
          <w:rStyle w:val="StyleUnderline"/>
        </w:rPr>
        <w:t>over</w:t>
      </w:r>
      <w:r w:rsidRPr="001D0421">
        <w:rPr>
          <w:rStyle w:val="StyleUnderline"/>
        </w:rPr>
        <w:t xml:space="preserve"> time.</w:t>
      </w:r>
      <w:r w:rsidRPr="00D10A49">
        <w:rPr>
          <w:sz w:val="16"/>
        </w:rPr>
        <w:t xml:space="preserve"> But Pogge (2001) has noted that if one party (e.g. a terrorist or religious group) tried to reduce tension by peaceful means such as the implementation of a social contract with duties for all, then the resulting impartiality and universalist intentions could create serious social problems. In a closed, self-contained Martian settlement, competition and antagonism with other settlements on the planet could result in the use of terrorist acts to ensure that outsiders are kept out and the settlement can develop in its own way without interference from others i.e. as a totalitarian state using state sponsored terrorism to further its causes (Rawls 1993). The insularity of the settlement’s society may reflect the state of “happiness” and “well being” of the society with a desire not to promote the values. </w:t>
      </w:r>
      <w:r w:rsidRPr="001D0421">
        <w:rPr>
          <w:rStyle w:val="StyleUnderline"/>
        </w:rPr>
        <w:t xml:space="preserve">However, </w:t>
      </w:r>
      <w:r w:rsidRPr="00F31211">
        <w:rPr>
          <w:rStyle w:val="StyleUnderline"/>
          <w:highlight w:val="green"/>
        </w:rPr>
        <w:t>if a</w:t>
      </w:r>
      <w:r w:rsidRPr="00B4192B">
        <w:rPr>
          <w:rStyle w:val="StyleUnderline"/>
        </w:rPr>
        <w:t xml:space="preserve"> </w:t>
      </w:r>
      <w:r w:rsidRPr="00F31211">
        <w:rPr>
          <w:rStyle w:val="StyleUnderline"/>
        </w:rPr>
        <w:t xml:space="preserve">settlement is </w:t>
      </w:r>
      <w:r w:rsidRPr="00B4192B">
        <w:rPr>
          <w:rStyle w:val="Emphasis"/>
          <w:highlight w:val="green"/>
        </w:rPr>
        <w:t>economically poor</w:t>
      </w:r>
      <w:r w:rsidRPr="00F31211">
        <w:rPr>
          <w:rStyle w:val="StyleUnderline"/>
          <w:highlight w:val="green"/>
        </w:rPr>
        <w:t xml:space="preserve"> and </w:t>
      </w:r>
      <w:r w:rsidRPr="00B4192B">
        <w:rPr>
          <w:rStyle w:val="Emphasis"/>
          <w:highlight w:val="green"/>
        </w:rPr>
        <w:t>depressed</w:t>
      </w:r>
      <w:r w:rsidRPr="00F31211">
        <w:rPr>
          <w:rStyle w:val="StyleUnderline"/>
          <w:highlight w:val="green"/>
        </w:rPr>
        <w:t xml:space="preserve"> because of</w:t>
      </w:r>
      <w:r w:rsidRPr="00D10A49">
        <w:rPr>
          <w:sz w:val="16"/>
        </w:rPr>
        <w:t xml:space="preserve"> the </w:t>
      </w:r>
      <w:r w:rsidRPr="00B4192B">
        <w:rPr>
          <w:rStyle w:val="Emphasis"/>
          <w:highlight w:val="green"/>
        </w:rPr>
        <w:t>imposition</w:t>
      </w:r>
      <w:r w:rsidRPr="00D10A49">
        <w:rPr>
          <w:sz w:val="16"/>
        </w:rPr>
        <w:t xml:space="preserve"> of perceived policies </w:t>
      </w:r>
      <w:r w:rsidRPr="00F31211">
        <w:rPr>
          <w:rStyle w:val="StyleUnderline"/>
          <w:highlight w:val="green"/>
        </w:rPr>
        <w:t>from Earth or</w:t>
      </w:r>
      <w:r>
        <w:rPr>
          <w:rStyle w:val="StyleUnderline"/>
        </w:rPr>
        <w:t xml:space="preserve"> </w:t>
      </w:r>
      <w:r w:rsidRPr="00D10A49">
        <w:rPr>
          <w:sz w:val="16"/>
        </w:rPr>
        <w:t xml:space="preserve">from </w:t>
      </w:r>
      <w:r w:rsidRPr="001D0421">
        <w:rPr>
          <w:rStyle w:val="StyleUnderline"/>
        </w:rPr>
        <w:t xml:space="preserve">neighbouring </w:t>
      </w:r>
      <w:r w:rsidRPr="00F31211">
        <w:rPr>
          <w:rStyle w:val="StyleUnderline"/>
          <w:highlight w:val="green"/>
        </w:rPr>
        <w:t>more powerful settlements</w:t>
      </w:r>
      <w:r w:rsidRPr="00F31211">
        <w:rPr>
          <w:rStyle w:val="StyleUnderline"/>
        </w:rPr>
        <w:t xml:space="preserve"> then </w:t>
      </w:r>
      <w:r w:rsidRPr="00F31211">
        <w:rPr>
          <w:rStyle w:val="StyleUnderline"/>
          <w:highlight w:val="green"/>
        </w:rPr>
        <w:t>this could lead to</w:t>
      </w:r>
      <w:r w:rsidRPr="001D0421">
        <w:rPr>
          <w:rStyle w:val="StyleUnderline"/>
        </w:rPr>
        <w:t xml:space="preserve"> acts of</w:t>
      </w:r>
      <w:r>
        <w:rPr>
          <w:rStyle w:val="StyleUnderline"/>
        </w:rPr>
        <w:t xml:space="preserve"> </w:t>
      </w:r>
      <w:r w:rsidRPr="00B4192B">
        <w:rPr>
          <w:rStyle w:val="Emphasis"/>
          <w:highlight w:val="green"/>
        </w:rPr>
        <w:t>terror</w:t>
      </w:r>
      <w:r w:rsidRPr="001D0421">
        <w:rPr>
          <w:rStyle w:val="StyleUnderline"/>
        </w:rPr>
        <w:t xml:space="preserve">ism </w:t>
      </w:r>
      <w:r w:rsidRPr="00F31211">
        <w:rPr>
          <w:rStyle w:val="StyleUnderline"/>
          <w:highlight w:val="green"/>
        </w:rPr>
        <w:t>to obtain a “</w:t>
      </w:r>
      <w:r w:rsidRPr="00B4192B">
        <w:rPr>
          <w:rStyle w:val="Emphasis"/>
          <w:highlight w:val="green"/>
        </w:rPr>
        <w:t>better deal</w:t>
      </w:r>
      <w:r w:rsidRPr="00F31211">
        <w:rPr>
          <w:rStyle w:val="StyleUnderline"/>
          <w:highlight w:val="green"/>
        </w:rPr>
        <w:t>”</w:t>
      </w:r>
      <w:r w:rsidRPr="001D0421">
        <w:rPr>
          <w:rStyle w:val="StyleUnderline"/>
        </w:rPr>
        <w:t xml:space="preserve"> for their citizens.</w:t>
      </w:r>
    </w:p>
    <w:p w14:paraId="33822F5A" w14:textId="77777777" w:rsidR="00691F8C" w:rsidRPr="00D10A49" w:rsidRDefault="00691F8C" w:rsidP="00691F8C">
      <w:pPr>
        <w:rPr>
          <w:sz w:val="16"/>
        </w:rPr>
      </w:pPr>
      <w:r w:rsidRPr="00D10A49">
        <w:rPr>
          <w:sz w:val="16"/>
        </w:rPr>
        <w:t xml:space="preserve">Goodin and Jackson (2007) have like Sen (2010) indicated that there can be reasonable causes for replacing the elimination of the fear of terrorism within the concerns of universal human rights even if the fears are stronger than probability statistics would justify. This sentiment may not be reflected in the space environment because many </w:t>
      </w:r>
      <w:r w:rsidRPr="001D0421">
        <w:rPr>
          <w:rStyle w:val="StyleUnderline"/>
        </w:rPr>
        <w:t>settlements may seek their</w:t>
      </w:r>
      <w:r>
        <w:rPr>
          <w:rStyle w:val="StyleUnderline"/>
        </w:rPr>
        <w:t xml:space="preserve"> </w:t>
      </w:r>
      <w:r w:rsidRPr="001D0421">
        <w:rPr>
          <w:rStyle w:val="StyleUnderline"/>
        </w:rPr>
        <w:t xml:space="preserve">own agendas to </w:t>
      </w:r>
      <w:r w:rsidRPr="00F31211">
        <w:rPr>
          <w:rStyle w:val="StyleUnderline"/>
        </w:rPr>
        <w:t>ensure their survival</w:t>
      </w:r>
      <w:r w:rsidRPr="001D0421">
        <w:rPr>
          <w:rStyle w:val="StyleUnderline"/>
        </w:rPr>
        <w:t xml:space="preserve"> and to promote their own specific</w:t>
      </w:r>
      <w:r>
        <w:rPr>
          <w:rStyle w:val="StyleUnderline"/>
        </w:rPr>
        <w:t xml:space="preserve"> </w:t>
      </w:r>
      <w:r w:rsidRPr="001D0421">
        <w:rPr>
          <w:rStyle w:val="StyleUnderline"/>
        </w:rPr>
        <w:t>causes</w:t>
      </w:r>
      <w:r w:rsidRPr="00D10A49">
        <w:rPr>
          <w:sz w:val="16"/>
        </w:rPr>
        <w:t xml:space="preserve"> to ensure the environmental sustainability of their society. The </w:t>
      </w:r>
      <w:r w:rsidRPr="00F31211">
        <w:rPr>
          <w:rStyle w:val="StyleUnderline"/>
        </w:rPr>
        <w:t>widening</w:t>
      </w:r>
      <w:r w:rsidRPr="00D10A49">
        <w:rPr>
          <w:sz w:val="16"/>
        </w:rPr>
        <w:t xml:space="preserve"> of universal human </w:t>
      </w:r>
      <w:r w:rsidRPr="00B4192B">
        <w:rPr>
          <w:rStyle w:val="Emphasis"/>
          <w:highlight w:val="green"/>
        </w:rPr>
        <w:t>rights</w:t>
      </w:r>
      <w:r w:rsidRPr="001D0421">
        <w:rPr>
          <w:rStyle w:val="StyleUnderline"/>
        </w:rPr>
        <w:t xml:space="preserve"> as they apply extra-terrestrially</w:t>
      </w:r>
      <w:r w:rsidRPr="00D10A49">
        <w:rPr>
          <w:sz w:val="16"/>
        </w:rPr>
        <w:t xml:space="preserve"> may not </w:t>
      </w:r>
      <w:r w:rsidRPr="00F31211">
        <w:rPr>
          <w:rStyle w:val="StyleUnderline"/>
          <w:highlight w:val="green"/>
        </w:rPr>
        <w:t>therefore</w:t>
      </w:r>
      <w:r w:rsidRPr="00D10A49">
        <w:rPr>
          <w:sz w:val="16"/>
        </w:rPr>
        <w:t xml:space="preserve"> gain wide approval and will </w:t>
      </w:r>
      <w:r w:rsidRPr="00F31211">
        <w:rPr>
          <w:rStyle w:val="StyleUnderline"/>
          <w:highlight w:val="green"/>
        </w:rPr>
        <w:t>need to</w:t>
      </w:r>
      <w:r w:rsidRPr="00D10A49">
        <w:rPr>
          <w:sz w:val="16"/>
        </w:rPr>
        <w:t xml:space="preserve"> be revised to </w:t>
      </w:r>
      <w:r w:rsidRPr="00F31211">
        <w:rPr>
          <w:rStyle w:val="StyleUnderline"/>
          <w:highlight w:val="green"/>
        </w:rPr>
        <w:t>encompass those situations</w:t>
      </w:r>
      <w:r w:rsidRPr="001D0421">
        <w:rPr>
          <w:rStyle w:val="StyleUnderline"/>
        </w:rPr>
        <w:t xml:space="preserve"> if they </w:t>
      </w:r>
      <w:r w:rsidRPr="00F31211">
        <w:rPr>
          <w:rStyle w:val="StyleUnderline"/>
        </w:rPr>
        <w:t>are to succeed</w:t>
      </w:r>
      <w:r w:rsidRPr="001D0421">
        <w:rPr>
          <w:rStyle w:val="StyleUnderline"/>
        </w:rPr>
        <w:t>. Will</w:t>
      </w:r>
      <w:r w:rsidRPr="00D10A49">
        <w:rPr>
          <w:sz w:val="16"/>
        </w:rPr>
        <w:t xml:space="preserve"> the </w:t>
      </w:r>
      <w:r w:rsidRPr="001D0421">
        <w:rPr>
          <w:rStyle w:val="StyleUnderline"/>
        </w:rPr>
        <w:t>settlements</w:t>
      </w:r>
      <w:r w:rsidRPr="00D10A49">
        <w:rPr>
          <w:sz w:val="16"/>
        </w:rPr>
        <w:t xml:space="preserve"> that are isolated because of their distance from Earth and neighbours </w:t>
      </w:r>
      <w:r w:rsidRPr="001D0421">
        <w:rPr>
          <w:rStyle w:val="StyleUnderline"/>
        </w:rPr>
        <w:t xml:space="preserve">be able </w:t>
      </w:r>
      <w:r w:rsidRPr="00F31211">
        <w:rPr>
          <w:rStyle w:val="StyleUnderline"/>
          <w:highlight w:val="green"/>
        </w:rPr>
        <w:t>to provide the necessary</w:t>
      </w:r>
      <w:r w:rsidRPr="001D0421">
        <w:rPr>
          <w:rStyle w:val="StyleUnderline"/>
        </w:rPr>
        <w:t xml:space="preserve"> social</w:t>
      </w:r>
      <w:r w:rsidRPr="00D10A49">
        <w:rPr>
          <w:sz w:val="16"/>
        </w:rPr>
        <w:t xml:space="preserve">, political </w:t>
      </w:r>
      <w:r w:rsidRPr="001D0421">
        <w:rPr>
          <w:rStyle w:val="StyleUnderline"/>
        </w:rPr>
        <w:t xml:space="preserve">and </w:t>
      </w:r>
      <w:r w:rsidRPr="00B4192B">
        <w:rPr>
          <w:rStyle w:val="Emphasis"/>
          <w:highlight w:val="green"/>
        </w:rPr>
        <w:t>economic conditions</w:t>
      </w:r>
      <w:r w:rsidRPr="00F31211">
        <w:rPr>
          <w:rStyle w:val="StyleUnderline"/>
          <w:highlight w:val="green"/>
        </w:rPr>
        <w:t xml:space="preserve"> to</w:t>
      </w:r>
      <w:r w:rsidRPr="00D10A49">
        <w:rPr>
          <w:sz w:val="16"/>
        </w:rPr>
        <w:t xml:space="preserve"> provide security and </w:t>
      </w:r>
      <w:r w:rsidRPr="00B4192B">
        <w:rPr>
          <w:rStyle w:val="Emphasis"/>
          <w:highlight w:val="green"/>
        </w:rPr>
        <w:t>prevent</w:t>
      </w:r>
      <w:r w:rsidRPr="00F31211">
        <w:rPr>
          <w:rStyle w:val="StyleUnderline"/>
        </w:rPr>
        <w:t xml:space="preserve"> space </w:t>
      </w:r>
      <w:r w:rsidRPr="00B4192B">
        <w:rPr>
          <w:rStyle w:val="StyleUnderline"/>
        </w:rPr>
        <w:t>terrorism</w:t>
      </w:r>
      <w:r w:rsidRPr="001D0421">
        <w:rPr>
          <w:rStyle w:val="StyleUnderline"/>
        </w:rPr>
        <w:t xml:space="preserve">? If not, could this lead to </w:t>
      </w:r>
      <w:r w:rsidRPr="00B4192B">
        <w:rPr>
          <w:rStyle w:val="Emphasis"/>
          <w:sz w:val="26"/>
          <w:szCs w:val="26"/>
          <w:highlight w:val="green"/>
        </w:rPr>
        <w:t>terrorist acts</w:t>
      </w:r>
      <w:r w:rsidRPr="00B4192B">
        <w:rPr>
          <w:rStyle w:val="StyleUnderline"/>
          <w:sz w:val="26"/>
          <w:szCs w:val="26"/>
          <w:highlight w:val="green"/>
        </w:rPr>
        <w:t xml:space="preserve"> on an </w:t>
      </w:r>
      <w:r w:rsidRPr="00B4192B">
        <w:rPr>
          <w:rStyle w:val="Emphasis"/>
          <w:sz w:val="26"/>
          <w:szCs w:val="26"/>
          <w:highlight w:val="green"/>
        </w:rPr>
        <w:t>interstellar scale</w:t>
      </w:r>
      <w:r w:rsidRPr="001D0421">
        <w:rPr>
          <w:rStyle w:val="StyleUnderline"/>
        </w:rPr>
        <w:t>?</w:t>
      </w:r>
      <w:r w:rsidRPr="00D10A49">
        <w:rPr>
          <w:sz w:val="16"/>
        </w:rPr>
        <w:t xml:space="preserve"> How will the imposition of human rights (and possible alien rights) be challenged and by whom, even if these rights are realised (Chatterjee 2008).</w:t>
      </w:r>
    </w:p>
    <w:p w14:paraId="245F645E" w14:textId="77777777" w:rsidR="00691F8C" w:rsidRPr="00F31211" w:rsidRDefault="00691F8C" w:rsidP="00691F8C">
      <w:pPr>
        <w:rPr>
          <w:sz w:val="16"/>
        </w:rPr>
      </w:pPr>
      <w:r w:rsidRPr="001D0421">
        <w:rPr>
          <w:rStyle w:val="StyleUnderline"/>
        </w:rPr>
        <w:t xml:space="preserve">The interdependence of a settlement’s </w:t>
      </w:r>
      <w:r w:rsidRPr="00B4192B">
        <w:rPr>
          <w:rStyle w:val="StyleUnderline"/>
        </w:rPr>
        <w:t>population</w:t>
      </w:r>
      <w:r w:rsidRPr="00D10A49">
        <w:rPr>
          <w:sz w:val="16"/>
        </w:rPr>
        <w:t xml:space="preserve">, especially if located </w:t>
      </w:r>
      <w:r w:rsidRPr="001D0421">
        <w:rPr>
          <w:rStyle w:val="StyleUnderline"/>
        </w:rPr>
        <w:t xml:space="preserve">at a distance from Earth, could result </w:t>
      </w:r>
      <w:r w:rsidRPr="00F31211">
        <w:rPr>
          <w:rStyle w:val="StyleUnderline"/>
          <w:highlight w:val="green"/>
        </w:rPr>
        <w:t>in</w:t>
      </w:r>
      <w:r w:rsidRPr="001D0421">
        <w:rPr>
          <w:rStyle w:val="StyleUnderline"/>
        </w:rPr>
        <w:t xml:space="preserve"> </w:t>
      </w:r>
      <w:r w:rsidRPr="00F31211">
        <w:rPr>
          <w:rStyle w:val="StyleUnderline"/>
        </w:rPr>
        <w:t>a</w:t>
      </w:r>
      <w:r w:rsidRPr="001D0421">
        <w:rPr>
          <w:rStyle w:val="StyleUnderline"/>
        </w:rPr>
        <w:t xml:space="preserve"> sense of </w:t>
      </w:r>
      <w:r w:rsidRPr="00B4192B">
        <w:rPr>
          <w:rStyle w:val="Emphasis"/>
          <w:highlight w:val="green"/>
        </w:rPr>
        <w:t>isolation</w:t>
      </w:r>
      <w:r w:rsidRPr="001D0421">
        <w:rPr>
          <w:rStyle w:val="StyleUnderline"/>
        </w:rPr>
        <w:t xml:space="preserve">, </w:t>
      </w:r>
      <w:r w:rsidRPr="00F31211">
        <w:rPr>
          <w:rStyle w:val="StyleUnderline"/>
          <w:highlight w:val="green"/>
        </w:rPr>
        <w:t>and</w:t>
      </w:r>
      <w:r w:rsidRPr="001D0421">
        <w:rPr>
          <w:rStyle w:val="StyleUnderline"/>
        </w:rPr>
        <w:t xml:space="preserve"> </w:t>
      </w:r>
      <w:r w:rsidRPr="00F31211">
        <w:rPr>
          <w:rStyle w:val="StyleUnderline"/>
        </w:rPr>
        <w:t>impact</w:t>
      </w:r>
      <w:r w:rsidRPr="001D0421">
        <w:rPr>
          <w:rStyle w:val="StyleUnderline"/>
        </w:rPr>
        <w:t xml:space="preserve"> on</w:t>
      </w:r>
      <w:r>
        <w:rPr>
          <w:rStyle w:val="StyleUnderline"/>
        </w:rPr>
        <w:t xml:space="preserve"> </w:t>
      </w:r>
      <w:r w:rsidRPr="001D0421">
        <w:rPr>
          <w:rStyle w:val="StyleUnderline"/>
        </w:rPr>
        <w:t xml:space="preserve">their sense of </w:t>
      </w:r>
      <w:r w:rsidRPr="00B4192B">
        <w:rPr>
          <w:rStyle w:val="Emphasis"/>
          <w:highlight w:val="green"/>
        </w:rPr>
        <w:t>injustice</w:t>
      </w:r>
      <w:r w:rsidRPr="00F31211">
        <w:rPr>
          <w:rStyle w:val="StyleUnderline"/>
        </w:rPr>
        <w:t xml:space="preserve"> if they feel they</w:t>
      </w:r>
      <w:r w:rsidRPr="001D0421">
        <w:rPr>
          <w:rStyle w:val="StyleUnderline"/>
        </w:rPr>
        <w:t xml:space="preserve"> are being </w:t>
      </w:r>
      <w:r w:rsidRPr="00B4192B">
        <w:rPr>
          <w:rStyle w:val="Emphasis"/>
        </w:rPr>
        <w:t>discriminated</w:t>
      </w:r>
      <w:r w:rsidRPr="00F31211">
        <w:rPr>
          <w:rStyle w:val="StyleUnderline"/>
        </w:rPr>
        <w:t xml:space="preserve"> against</w:t>
      </w:r>
      <w:r w:rsidRPr="001D0421">
        <w:rPr>
          <w:rStyle w:val="StyleUnderline"/>
        </w:rPr>
        <w:t xml:space="preserve"> </w:t>
      </w:r>
      <w:r w:rsidRPr="00F31211">
        <w:rPr>
          <w:rStyle w:val="StyleUnderline"/>
        </w:rPr>
        <w:t>by</w:t>
      </w:r>
      <w:r>
        <w:rPr>
          <w:rStyle w:val="StyleUnderline"/>
        </w:rPr>
        <w:t xml:space="preserve"> </w:t>
      </w:r>
      <w:r w:rsidRPr="001D0421">
        <w:rPr>
          <w:rStyle w:val="StyleUnderline"/>
        </w:rPr>
        <w:t>an</w:t>
      </w:r>
      <w:r w:rsidRPr="00D10A49">
        <w:rPr>
          <w:sz w:val="16"/>
        </w:rPr>
        <w:t xml:space="preserve">other </w:t>
      </w:r>
      <w:r w:rsidRPr="001D0421">
        <w:rPr>
          <w:rStyle w:val="StyleUnderline"/>
        </w:rPr>
        <w:t xml:space="preserve">outside party. A perceived threat to a settlement </w:t>
      </w:r>
      <w:r w:rsidRPr="00F31211">
        <w:rPr>
          <w:rStyle w:val="StyleUnderline"/>
        </w:rPr>
        <w:t>could lead to acts of</w:t>
      </w:r>
      <w:r w:rsidRPr="001D0421">
        <w:rPr>
          <w:rStyle w:val="StyleUnderline"/>
        </w:rPr>
        <w:t xml:space="preserve"> </w:t>
      </w:r>
      <w:r w:rsidRPr="00F31211">
        <w:rPr>
          <w:rStyle w:val="StyleUnderline"/>
        </w:rPr>
        <w:t>terrorism</w:t>
      </w:r>
      <w:r w:rsidRPr="001D0421">
        <w:rPr>
          <w:rStyle w:val="StyleUnderline"/>
        </w:rPr>
        <w:t xml:space="preserve"> against others </w:t>
      </w:r>
      <w:r w:rsidRPr="00F31211">
        <w:rPr>
          <w:rStyle w:val="StyleUnderline"/>
        </w:rPr>
        <w:t>to</w:t>
      </w:r>
      <w:r w:rsidRPr="001D0421">
        <w:rPr>
          <w:rStyle w:val="StyleUnderline"/>
        </w:rPr>
        <w:t xml:space="preserve"> ensure it’s survival. Furthermore,</w:t>
      </w:r>
      <w:r>
        <w:rPr>
          <w:rStyle w:val="StyleUnderline"/>
        </w:rPr>
        <w:t xml:space="preserve"> </w:t>
      </w:r>
      <w:r w:rsidRPr="00B4192B">
        <w:rPr>
          <w:rStyle w:val="Emphasis"/>
          <w:highlight w:val="green"/>
        </w:rPr>
        <w:t>discontent</w:t>
      </w:r>
      <w:r w:rsidRPr="001D0421">
        <w:rPr>
          <w:rStyle w:val="StyleUnderline"/>
        </w:rPr>
        <w:t>ment in a settlement society, in particular if</w:t>
      </w:r>
      <w:r w:rsidRPr="00D10A49">
        <w:rPr>
          <w:sz w:val="16"/>
        </w:rPr>
        <w:t xml:space="preserve"> it is </w:t>
      </w:r>
      <w:r w:rsidRPr="001D0421">
        <w:rPr>
          <w:rStyle w:val="StyleUnderline"/>
        </w:rPr>
        <w:t>under the major</w:t>
      </w:r>
      <w:r>
        <w:rPr>
          <w:rStyle w:val="StyleUnderline"/>
        </w:rPr>
        <w:t xml:space="preserve"> </w:t>
      </w:r>
      <w:r w:rsidRPr="001D0421">
        <w:rPr>
          <w:rStyle w:val="StyleUnderline"/>
        </w:rPr>
        <w:t xml:space="preserve">cultural influence of another more powerful settlement, </w:t>
      </w:r>
      <w:r w:rsidRPr="00F31211">
        <w:rPr>
          <w:rStyle w:val="StyleUnderline"/>
          <w:highlight w:val="green"/>
        </w:rPr>
        <w:t xml:space="preserve">could </w:t>
      </w:r>
      <w:r w:rsidRPr="00B4192B">
        <w:rPr>
          <w:rStyle w:val="Emphasis"/>
          <w:highlight w:val="green"/>
        </w:rPr>
        <w:t>spread</w:t>
      </w:r>
      <w:r w:rsidRPr="00F31211">
        <w:rPr>
          <w:rStyle w:val="StyleUnderline"/>
          <w:highlight w:val="green"/>
        </w:rPr>
        <w:t xml:space="preserve"> quickly</w:t>
      </w:r>
      <w:r w:rsidRPr="00624D8E">
        <w:rPr>
          <w:rStyle w:val="StyleUnderline"/>
        </w:rPr>
        <w:t xml:space="preserve">. </w:t>
      </w:r>
      <w:r w:rsidRPr="00F31211">
        <w:rPr>
          <w:rStyle w:val="StyleUnderline"/>
          <w:highlight w:val="green"/>
        </w:rPr>
        <w:t xml:space="preserve">It </w:t>
      </w:r>
      <w:r w:rsidRPr="00624D8E">
        <w:rPr>
          <w:rStyle w:val="StyleUnderline"/>
          <w:highlight w:val="green"/>
        </w:rPr>
        <w:t>is</w:t>
      </w:r>
      <w:r w:rsidRPr="00624D8E">
        <w:rPr>
          <w:rStyle w:val="StyleUnderline"/>
        </w:rPr>
        <w:t xml:space="preserve"> therefore </w:t>
      </w:r>
      <w:r w:rsidRPr="00624D8E">
        <w:rPr>
          <w:rStyle w:val="StyleUnderline"/>
          <w:highlight w:val="green"/>
        </w:rPr>
        <w:t>important</w:t>
      </w:r>
      <w:r w:rsidRPr="00624D8E">
        <w:rPr>
          <w:rStyle w:val="StyleUnderline"/>
        </w:rPr>
        <w:t xml:space="preserve"> that </w:t>
      </w:r>
      <w:r w:rsidRPr="00F31211">
        <w:rPr>
          <w:rStyle w:val="StyleUnderline"/>
          <w:highlight w:val="green"/>
        </w:rPr>
        <w:t>all</w:t>
      </w:r>
      <w:r w:rsidRPr="00D10A49">
        <w:rPr>
          <w:sz w:val="16"/>
        </w:rPr>
        <w:t xml:space="preserve"> those </w:t>
      </w:r>
      <w:r w:rsidRPr="00F31211">
        <w:rPr>
          <w:rStyle w:val="StyleUnderline"/>
        </w:rPr>
        <w:t>settlements</w:t>
      </w:r>
      <w:r w:rsidRPr="00F31211">
        <w:rPr>
          <w:sz w:val="16"/>
        </w:rPr>
        <w:t xml:space="preserve"> that are </w:t>
      </w:r>
      <w:r w:rsidRPr="00F31211">
        <w:rPr>
          <w:rStyle w:val="StyleUnderline"/>
          <w:highlight w:val="green"/>
        </w:rPr>
        <w:t>under the</w:t>
      </w:r>
      <w:r w:rsidRPr="00F31211">
        <w:rPr>
          <w:rStyle w:val="StyleUnderline"/>
        </w:rPr>
        <w:t xml:space="preserve"> </w:t>
      </w:r>
      <w:r w:rsidRPr="00F31211">
        <w:rPr>
          <w:sz w:val="16"/>
        </w:rPr>
        <w:t xml:space="preserve">cultural and </w:t>
      </w:r>
      <w:r w:rsidRPr="00F31211">
        <w:rPr>
          <w:rStyle w:val="StyleUnderline"/>
        </w:rPr>
        <w:t xml:space="preserve">economic </w:t>
      </w:r>
      <w:r w:rsidRPr="00F31211">
        <w:rPr>
          <w:rStyle w:val="StyleUnderline"/>
          <w:highlight w:val="green"/>
        </w:rPr>
        <w:t>influence of more powerful settle</w:t>
      </w:r>
      <w:r w:rsidRPr="00624D8E">
        <w:rPr>
          <w:rStyle w:val="StyleUnderline"/>
          <w:highlight w:val="green"/>
        </w:rPr>
        <w:t>ments be involved in</w:t>
      </w:r>
      <w:r w:rsidRPr="00F31211">
        <w:rPr>
          <w:sz w:val="16"/>
        </w:rPr>
        <w:t xml:space="preserve"> the </w:t>
      </w:r>
      <w:r w:rsidRPr="00B4192B">
        <w:rPr>
          <w:rStyle w:val="Emphasis"/>
          <w:highlight w:val="green"/>
        </w:rPr>
        <w:t>decision making</w:t>
      </w:r>
      <w:r w:rsidRPr="00F31211">
        <w:rPr>
          <w:rStyle w:val="StyleUnderline"/>
          <w:highlight w:val="green"/>
        </w:rPr>
        <w:t xml:space="preserve"> </w:t>
      </w:r>
      <w:r w:rsidRPr="00B4192B">
        <w:rPr>
          <w:rStyle w:val="Emphasis"/>
          <w:highlight w:val="green"/>
        </w:rPr>
        <w:t>processes</w:t>
      </w:r>
      <w:r w:rsidRPr="00F31211">
        <w:rPr>
          <w:rStyle w:val="StyleUnderline"/>
          <w:highlight w:val="green"/>
        </w:rPr>
        <w:t xml:space="preserve"> to </w:t>
      </w:r>
      <w:r w:rsidRPr="00B4192B">
        <w:rPr>
          <w:rStyle w:val="Emphasis"/>
          <w:highlight w:val="green"/>
        </w:rPr>
        <w:t>reduce</w:t>
      </w:r>
      <w:r w:rsidRPr="00F31211">
        <w:rPr>
          <w:rStyle w:val="StyleUnderline"/>
        </w:rPr>
        <w:t xml:space="preserve"> the </w:t>
      </w:r>
      <w:r w:rsidRPr="00F31211">
        <w:rPr>
          <w:rStyle w:val="StyleUnderline"/>
          <w:highlight w:val="green"/>
        </w:rPr>
        <w:t xml:space="preserve">potential for </w:t>
      </w:r>
      <w:r w:rsidRPr="00B4192B">
        <w:rPr>
          <w:rStyle w:val="Emphasis"/>
          <w:highlight w:val="green"/>
        </w:rPr>
        <w:t>alienation</w:t>
      </w:r>
      <w:r w:rsidRPr="00F31211">
        <w:rPr>
          <w:rStyle w:val="StyleUnderline"/>
          <w:highlight w:val="green"/>
        </w:rPr>
        <w:t xml:space="preserve"> and</w:t>
      </w:r>
      <w:r w:rsidRPr="00F31211">
        <w:rPr>
          <w:rStyle w:val="StyleUnderline"/>
        </w:rPr>
        <w:t xml:space="preserve"> the threat of </w:t>
      </w:r>
      <w:r w:rsidRPr="00B4192B">
        <w:rPr>
          <w:rStyle w:val="Emphasis"/>
          <w:highlight w:val="green"/>
        </w:rPr>
        <w:t>violent action</w:t>
      </w:r>
      <w:r w:rsidRPr="00F31211">
        <w:rPr>
          <w:sz w:val="16"/>
        </w:rPr>
        <w:t xml:space="preserve"> (Held 1995)</w:t>
      </w:r>
      <w:r w:rsidRPr="00F31211">
        <w:rPr>
          <w:rStyle w:val="StyleUnderline"/>
        </w:rPr>
        <w:t>.</w:t>
      </w:r>
    </w:p>
    <w:p w14:paraId="7A9A275D" w14:textId="77777777" w:rsidR="00691F8C" w:rsidRPr="001D0421" w:rsidRDefault="00691F8C" w:rsidP="00691F8C">
      <w:pPr>
        <w:rPr>
          <w:rStyle w:val="StyleUnderline"/>
        </w:rPr>
      </w:pPr>
      <w:r w:rsidRPr="00F31211">
        <w:rPr>
          <w:sz w:val="16"/>
        </w:rPr>
        <w:t>The examples of possible causes of space terrorism discussed above, question whether the implementation of an effective Human Rights Charter could apply both terrestrially and extra</w:t>
      </w:r>
      <w:r w:rsidRPr="00D10A49">
        <w:rPr>
          <w:sz w:val="16"/>
        </w:rPr>
        <w:t xml:space="preserve">-terrestrially over time to reduce acts of terrorism or whether there would need to be limitations on its use. But to understand these issues, the definition of terrorism needs to be clarified and the types of terrorism that have been used historically on Earth to achieve specific goals identified? Will these types of terrorism apply extra- terrestrially where societies will mainly be isolated and struggle to survive in hostile environments? What measures will terrorists use in space to create fear in populations? What countermeasures, including the threat of punishment and the use of sophisticated surveillance techniques, will the ruling space governments use to combat terrorists and to prevent radicalism in all its forms?. Will contact with aliens result in new forms of alien terrorism? These questions will be addressed below. </w:t>
      </w:r>
      <w:r w:rsidRPr="001D0421">
        <w:rPr>
          <w:rStyle w:val="StyleUnderline"/>
        </w:rPr>
        <w:t>Burke</w:t>
      </w:r>
      <w:r w:rsidRPr="00D10A49">
        <w:rPr>
          <w:sz w:val="16"/>
        </w:rPr>
        <w:t xml:space="preserve"> (1986) </w:t>
      </w:r>
      <w:r w:rsidRPr="001D0421">
        <w:rPr>
          <w:rStyle w:val="StyleUnderline"/>
        </w:rPr>
        <w:t>wrote of</w:t>
      </w:r>
      <w:r>
        <w:rPr>
          <w:rStyle w:val="StyleUnderline"/>
        </w:rPr>
        <w:t xml:space="preserve"> </w:t>
      </w:r>
      <w:r w:rsidRPr="00624D8E">
        <w:rPr>
          <w:rStyle w:val="StyleUnderline"/>
        </w:rPr>
        <w:t>the French Revolutionaries, that a belligerent ideology, bent on eradicating all opposition to its claims can be particularly aggressive. This view is likely to apply in similar circumstances extra-terrestrially</w:t>
      </w:r>
      <w:r w:rsidRPr="00624D8E">
        <w:rPr>
          <w:sz w:val="16"/>
        </w:rPr>
        <w:t xml:space="preserve"> especially </w:t>
      </w:r>
      <w:r w:rsidRPr="00624D8E">
        <w:rPr>
          <w:rStyle w:val="StyleUnderline"/>
        </w:rPr>
        <w:t>if there is seen to be no justice for</w:t>
      </w:r>
      <w:r w:rsidRPr="00624D8E">
        <w:rPr>
          <w:sz w:val="16"/>
        </w:rPr>
        <w:t xml:space="preserve"> one or more </w:t>
      </w:r>
      <w:r w:rsidRPr="00624D8E">
        <w:rPr>
          <w:rStyle w:val="StyleUnderline"/>
        </w:rPr>
        <w:t>settlements with</w:t>
      </w:r>
      <w:r w:rsidRPr="00624D8E">
        <w:rPr>
          <w:sz w:val="16"/>
        </w:rPr>
        <w:t xml:space="preserve"> a political, </w:t>
      </w:r>
      <w:r w:rsidRPr="00624D8E">
        <w:rPr>
          <w:rStyle w:val="StyleUnderline"/>
        </w:rPr>
        <w:t>economic</w:t>
      </w:r>
      <w:r w:rsidRPr="00624D8E">
        <w:rPr>
          <w:sz w:val="16"/>
        </w:rPr>
        <w:t xml:space="preserve">, scientific or social </w:t>
      </w:r>
      <w:r w:rsidRPr="00624D8E">
        <w:rPr>
          <w:rStyle w:val="StyleUnderline"/>
        </w:rPr>
        <w:t>grievance that cannot be solved peacefully.</w:t>
      </w:r>
    </w:p>
    <w:p w14:paraId="06E503FD" w14:textId="77777777" w:rsidR="00691F8C" w:rsidRDefault="00691F8C" w:rsidP="00691F8C"/>
    <w:p w14:paraId="1AD6B54A" w14:textId="77777777" w:rsidR="00691F8C" w:rsidRPr="00BB12C9" w:rsidRDefault="00691F8C" w:rsidP="00691F8C">
      <w:pPr>
        <w:pStyle w:val="Heading4"/>
      </w:pPr>
      <w:r>
        <w:t xml:space="preserve">Now is </w:t>
      </w:r>
      <w:r>
        <w:rPr>
          <w:u w:val="single"/>
        </w:rPr>
        <w:t>key</w:t>
      </w:r>
      <w:r>
        <w:t xml:space="preserve"> and so is </w:t>
      </w:r>
      <w:r>
        <w:rPr>
          <w:u w:val="single"/>
        </w:rPr>
        <w:t>Earth</w:t>
      </w:r>
      <w:r>
        <w:t xml:space="preserve">. Today’s space industry determines </w:t>
      </w:r>
      <w:r>
        <w:rPr>
          <w:u w:val="single"/>
        </w:rPr>
        <w:t>what goes</w:t>
      </w:r>
      <w:r>
        <w:t xml:space="preserve"> off-world.</w:t>
      </w:r>
    </w:p>
    <w:p w14:paraId="39F58A16" w14:textId="77777777" w:rsidR="00691F8C" w:rsidRDefault="00691F8C" w:rsidP="00691F8C">
      <w:r w:rsidRPr="009875C8">
        <w:rPr>
          <w:rStyle w:val="Style13ptBold"/>
        </w:rPr>
        <w:t>Nesvold 23</w:t>
      </w:r>
      <w:r>
        <w:t xml:space="preserve"> </w:t>
      </w:r>
      <w:r w:rsidRPr="009875C8">
        <w:t>– Co-Founder of the Just Space Alliance and former Researcher at NASA Goddard and the Carnegie Institution for Science.</w:t>
      </w:r>
    </w:p>
    <w:p w14:paraId="1BBF3C4B" w14:textId="77777777" w:rsidR="00691F8C" w:rsidRPr="009A2847" w:rsidRDefault="00691F8C" w:rsidP="00691F8C">
      <w:pPr>
        <w:rPr>
          <w:sz w:val="16"/>
        </w:rPr>
      </w:pPr>
      <w:r>
        <w:t>Erika Nesvold, “Off-Earth: Ethical Questions and Quandaries for Living in Outer Space,” Cambridge, Massachusetts: The MIT Press, 2023.</w:t>
      </w:r>
    </w:p>
    <w:p w14:paraId="1278DBF8" w14:textId="77777777" w:rsidR="00691F8C" w:rsidRPr="009A2847" w:rsidRDefault="00691F8C" w:rsidP="00691F8C">
      <w:pPr>
        <w:rPr>
          <w:rStyle w:val="StyleUnderline"/>
        </w:rPr>
      </w:pPr>
      <w:r w:rsidRPr="009A2847">
        <w:rPr>
          <w:sz w:val="16"/>
        </w:rPr>
        <w:t xml:space="preserve">Tesla and Amazon are not rocket companies, but they are headed by billionaires with publicly announced goals to settle space, and they may ultimately help fund this work. </w:t>
      </w:r>
      <w:r w:rsidRPr="009A2847">
        <w:rPr>
          <w:rStyle w:val="StyleUnderline"/>
        </w:rPr>
        <w:t xml:space="preserve">If we want </w:t>
      </w:r>
      <w:r w:rsidRPr="009A2847">
        <w:rPr>
          <w:rStyle w:val="StyleUnderline"/>
          <w:highlight w:val="green"/>
        </w:rPr>
        <w:t>to</w:t>
      </w:r>
      <w:r w:rsidRPr="009A2847">
        <w:rPr>
          <w:sz w:val="16"/>
        </w:rPr>
        <w:t xml:space="preserve"> encourage our descen- dants to </w:t>
      </w:r>
      <w:r w:rsidRPr="00B4192B">
        <w:rPr>
          <w:rStyle w:val="Emphasis"/>
          <w:highlight w:val="green"/>
        </w:rPr>
        <w:t>protect</w:t>
      </w:r>
      <w:r w:rsidRPr="009A2847">
        <w:rPr>
          <w:rStyle w:val="StyleUnderline"/>
          <w:highlight w:val="green"/>
        </w:rPr>
        <w:t xml:space="preserve"> </w:t>
      </w:r>
      <w:r w:rsidRPr="00B4192B">
        <w:rPr>
          <w:rStyle w:val="Emphasis"/>
          <w:highlight w:val="green"/>
        </w:rPr>
        <w:t>future</w:t>
      </w:r>
      <w:r w:rsidRPr="009A2847">
        <w:rPr>
          <w:rStyle w:val="StyleUnderline"/>
          <w:highlight w:val="green"/>
        </w:rPr>
        <w:t xml:space="preserve"> </w:t>
      </w:r>
      <w:r w:rsidRPr="00B4192B">
        <w:rPr>
          <w:rStyle w:val="Emphasis"/>
          <w:highlight w:val="green"/>
        </w:rPr>
        <w:t>space settlers</w:t>
      </w:r>
      <w:r w:rsidRPr="009A2847">
        <w:rPr>
          <w:rStyle w:val="StyleUnderline"/>
          <w:highlight w:val="green"/>
        </w:rPr>
        <w:t xml:space="preserve"> from exploitation by</w:t>
      </w:r>
      <w:r w:rsidRPr="009A2847">
        <w:rPr>
          <w:rStyle w:val="StyleUnderline"/>
        </w:rPr>
        <w:t xml:space="preserve"> their </w:t>
      </w:r>
      <w:r w:rsidRPr="009A2847">
        <w:rPr>
          <w:rStyle w:val="StyleUnderline"/>
          <w:highlight w:val="green"/>
        </w:rPr>
        <w:t>employ- ers, we must set an example by ensuring</w:t>
      </w:r>
      <w:r w:rsidRPr="009A2847">
        <w:rPr>
          <w:rStyle w:val="StyleUnderline"/>
        </w:rPr>
        <w:t xml:space="preserve"> that </w:t>
      </w:r>
      <w:r w:rsidRPr="009A2847">
        <w:rPr>
          <w:rStyle w:val="StyleUnderline"/>
          <w:highlight w:val="green"/>
        </w:rPr>
        <w:t>workers in today’s space industry</w:t>
      </w:r>
      <w:r w:rsidRPr="009A2847">
        <w:rPr>
          <w:sz w:val="16"/>
        </w:rPr>
        <w:t xml:space="preserve"> and related fields </w:t>
      </w:r>
      <w:r w:rsidRPr="009A2847">
        <w:rPr>
          <w:rStyle w:val="StyleUnderline"/>
          <w:highlight w:val="green"/>
        </w:rPr>
        <w:t xml:space="preserve">are </w:t>
      </w:r>
      <w:r w:rsidRPr="00B4192B">
        <w:rPr>
          <w:rStyle w:val="Emphasis"/>
          <w:highlight w:val="green"/>
        </w:rPr>
        <w:t>safe</w:t>
      </w:r>
      <w:r w:rsidRPr="009A2847">
        <w:rPr>
          <w:rStyle w:val="StyleUnderline"/>
        </w:rPr>
        <w:t xml:space="preserve">, well-compensated, </w:t>
      </w:r>
      <w:r w:rsidRPr="009A2847">
        <w:rPr>
          <w:rStyle w:val="StyleUnderline"/>
          <w:highlight w:val="green"/>
        </w:rPr>
        <w:t xml:space="preserve">and </w:t>
      </w:r>
      <w:r w:rsidRPr="00B4192B">
        <w:rPr>
          <w:rStyle w:val="Emphasis"/>
          <w:highlight w:val="green"/>
        </w:rPr>
        <w:t>empowered</w:t>
      </w:r>
      <w:r w:rsidRPr="009A2847">
        <w:rPr>
          <w:rStyle w:val="StyleUnderline"/>
          <w:highlight w:val="green"/>
        </w:rPr>
        <w:t xml:space="preserve"> to </w:t>
      </w:r>
      <w:r w:rsidRPr="00B4192B">
        <w:rPr>
          <w:rStyle w:val="Emphasis"/>
          <w:highlight w:val="green"/>
        </w:rPr>
        <w:t>negotiate</w:t>
      </w:r>
      <w:r w:rsidRPr="009A2847">
        <w:rPr>
          <w:rStyle w:val="StyleUnderline"/>
          <w:highlight w:val="green"/>
        </w:rPr>
        <w:t>.</w:t>
      </w:r>
    </w:p>
    <w:p w14:paraId="419B80F3" w14:textId="77777777" w:rsidR="00691F8C" w:rsidRPr="009A2847" w:rsidRDefault="00691F8C" w:rsidP="00691F8C">
      <w:pPr>
        <w:rPr>
          <w:sz w:val="16"/>
        </w:rPr>
      </w:pPr>
      <w:r w:rsidRPr="009A2847">
        <w:rPr>
          <w:sz w:val="16"/>
        </w:rPr>
        <w:t xml:space="preserve">Labor rights activist Sarah Newell agrees. “I think </w:t>
      </w:r>
      <w:r w:rsidRPr="009A2847">
        <w:rPr>
          <w:rStyle w:val="StyleUnderline"/>
          <w:highlight w:val="green"/>
        </w:rPr>
        <w:t xml:space="preserve">in the </w:t>
      </w:r>
      <w:r w:rsidRPr="00B4192B">
        <w:rPr>
          <w:rStyle w:val="Emphasis"/>
          <w:highlight w:val="green"/>
        </w:rPr>
        <w:t>immediate term</w:t>
      </w:r>
      <w:r w:rsidRPr="009A2847">
        <w:rPr>
          <w:rStyle w:val="StyleUnderline"/>
        </w:rPr>
        <w:t>, the most useful thing we can do is fight for better, stronger stan- dards, and</w:t>
      </w:r>
      <w:r w:rsidRPr="009A2847">
        <w:rPr>
          <w:sz w:val="16"/>
        </w:rPr>
        <w:t xml:space="preserve"> better, stronger </w:t>
      </w:r>
      <w:r w:rsidRPr="009A2847">
        <w:rPr>
          <w:rStyle w:val="StyleUnderline"/>
        </w:rPr>
        <w:t>enforcement mechanisms on Earth</w:t>
      </w:r>
      <w:r w:rsidRPr="009A2847">
        <w:rPr>
          <w:sz w:val="16"/>
        </w:rPr>
        <w:t>,” she said.</w:t>
      </w:r>
    </w:p>
    <w:p w14:paraId="05AECB8A" w14:textId="77777777" w:rsidR="00691F8C" w:rsidRDefault="00691F8C" w:rsidP="00691F8C">
      <w:r w:rsidRPr="009A2847">
        <w:rPr>
          <w:sz w:val="16"/>
        </w:rPr>
        <w:t>“</w:t>
      </w:r>
      <w:r w:rsidRPr="00907EED">
        <w:rPr>
          <w:rStyle w:val="StyleUnderline"/>
        </w:rPr>
        <w:t xml:space="preserve">Because </w:t>
      </w:r>
      <w:r w:rsidRPr="009A2847">
        <w:rPr>
          <w:rStyle w:val="StyleUnderline"/>
          <w:highlight w:val="green"/>
        </w:rPr>
        <w:t xml:space="preserve">whatever </w:t>
      </w:r>
      <w:r w:rsidRPr="00B4192B">
        <w:rPr>
          <w:rStyle w:val="Emphasis"/>
          <w:highlight w:val="green"/>
        </w:rPr>
        <w:t>systems</w:t>
      </w:r>
      <w:r w:rsidRPr="009A2847">
        <w:rPr>
          <w:rStyle w:val="StyleUnderline"/>
          <w:highlight w:val="green"/>
        </w:rPr>
        <w:t xml:space="preserve"> companies adopt </w:t>
      </w:r>
      <w:r w:rsidRPr="00B4192B">
        <w:rPr>
          <w:rStyle w:val="Emphasis"/>
          <w:highlight w:val="green"/>
        </w:rPr>
        <w:t>here</w:t>
      </w:r>
      <w:r w:rsidRPr="00907EED">
        <w:rPr>
          <w:rStyle w:val="StyleUnderline"/>
        </w:rPr>
        <w:t xml:space="preserve">, </w:t>
      </w:r>
      <w:r w:rsidRPr="00907EED">
        <w:rPr>
          <w:rStyle w:val="StyleUnderline"/>
          <w:highlight w:val="green"/>
        </w:rPr>
        <w:t xml:space="preserve">they’re going </w:t>
      </w:r>
      <w:r w:rsidRPr="009A2847">
        <w:rPr>
          <w:rStyle w:val="StyleUnderline"/>
          <w:highlight w:val="green"/>
        </w:rPr>
        <w:t xml:space="preserve">to </w:t>
      </w:r>
      <w:r w:rsidRPr="00B4192B">
        <w:rPr>
          <w:rStyle w:val="Emphasis"/>
          <w:highlight w:val="green"/>
        </w:rPr>
        <w:t>bring up there</w:t>
      </w:r>
      <w:r w:rsidRPr="009A2847">
        <w:rPr>
          <w:rStyle w:val="StyleUnderline"/>
          <w:highlight w:val="green"/>
        </w:rPr>
        <w:t>.</w:t>
      </w:r>
      <w:r w:rsidRPr="009A2847">
        <w:rPr>
          <w:rStyle w:val="StyleUnderline"/>
        </w:rPr>
        <w:t xml:space="preserve"> And whatever solutions or</w:t>
      </w:r>
      <w:r w:rsidRPr="009A2847">
        <w:rPr>
          <w:sz w:val="16"/>
        </w:rPr>
        <w:t xml:space="preserve"> international </w:t>
      </w:r>
      <w:r w:rsidRPr="00B4192B">
        <w:rPr>
          <w:rStyle w:val="Emphasis"/>
          <w:highlight w:val="green"/>
        </w:rPr>
        <w:t>agreements</w:t>
      </w:r>
      <w:r w:rsidRPr="009A2847">
        <w:rPr>
          <w:rStyle w:val="StyleUnderline"/>
          <w:highlight w:val="green"/>
        </w:rPr>
        <w:t xml:space="preserve"> we</w:t>
      </w:r>
      <w:r w:rsidRPr="009A2847">
        <w:rPr>
          <w:rStyle w:val="StyleUnderline"/>
        </w:rPr>
        <w:t xml:space="preserve">’re able to </w:t>
      </w:r>
      <w:r w:rsidRPr="009A2847">
        <w:rPr>
          <w:rStyle w:val="StyleUnderline"/>
          <w:highlight w:val="green"/>
        </w:rPr>
        <w:t>form here</w:t>
      </w:r>
      <w:r w:rsidRPr="009A2847">
        <w:rPr>
          <w:sz w:val="16"/>
        </w:rPr>
        <w:t xml:space="preserve">, it </w:t>
      </w:r>
      <w:r w:rsidRPr="009A2847">
        <w:rPr>
          <w:rStyle w:val="StyleUnderline"/>
        </w:rPr>
        <w:t>make</w:t>
      </w:r>
      <w:r w:rsidRPr="009A2847">
        <w:rPr>
          <w:sz w:val="16"/>
        </w:rPr>
        <w:t xml:space="preserve">s </w:t>
      </w:r>
      <w:r w:rsidRPr="009A2847">
        <w:rPr>
          <w:rStyle w:val="StyleUnderline"/>
        </w:rPr>
        <w:t>it</w:t>
      </w:r>
      <w:r w:rsidRPr="009A2847">
        <w:rPr>
          <w:sz w:val="16"/>
        </w:rPr>
        <w:t xml:space="preserve"> that </w:t>
      </w:r>
      <w:r w:rsidRPr="009A2847">
        <w:rPr>
          <w:rStyle w:val="StyleUnderline"/>
        </w:rPr>
        <w:t xml:space="preserve">much easier to say, ‘Well, we’ve agreed to this standard for here. We should </w:t>
      </w:r>
      <w:r w:rsidRPr="00B4192B">
        <w:rPr>
          <w:rStyle w:val="Emphasis"/>
          <w:highlight w:val="green"/>
        </w:rPr>
        <w:t>apply</w:t>
      </w:r>
      <w:r w:rsidRPr="009A2847">
        <w:rPr>
          <w:rStyle w:val="StyleUnderline"/>
        </w:rPr>
        <w:t xml:space="preserve"> that </w:t>
      </w:r>
      <w:r w:rsidRPr="009A2847">
        <w:rPr>
          <w:rStyle w:val="StyleUnderline"/>
          <w:highlight w:val="green"/>
        </w:rPr>
        <w:t>in space.</w:t>
      </w:r>
      <w:r w:rsidRPr="009A2847">
        <w:rPr>
          <w:rStyle w:val="StyleUnderline"/>
        </w:rPr>
        <w:t>’” In particular,</w:t>
      </w:r>
      <w:r w:rsidRPr="009A2847">
        <w:rPr>
          <w:sz w:val="16"/>
        </w:rPr>
        <w:t xml:space="preserve"> Newell argued, </w:t>
      </w:r>
      <w:r w:rsidRPr="009A2847">
        <w:rPr>
          <w:rStyle w:val="StyleUnderline"/>
        </w:rPr>
        <w:t>we should be “advocating for stronger standards</w:t>
      </w:r>
      <w:r w:rsidRPr="009A2847">
        <w:rPr>
          <w:sz w:val="16"/>
        </w:rPr>
        <w:t xml:space="preserve"> here [</w:t>
      </w:r>
      <w:r w:rsidRPr="009A2847">
        <w:rPr>
          <w:rStyle w:val="StyleUnderline"/>
        </w:rPr>
        <w:t>on Earth</w:t>
      </w:r>
      <w:r w:rsidRPr="009A2847">
        <w:rPr>
          <w:sz w:val="16"/>
        </w:rPr>
        <w:t xml:space="preserve">], </w:t>
      </w:r>
      <w:r w:rsidRPr="009A2847">
        <w:rPr>
          <w:rStyle w:val="StyleUnderline"/>
        </w:rPr>
        <w:t xml:space="preserve">and supporting </w:t>
      </w:r>
      <w:r w:rsidRPr="009A2847">
        <w:rPr>
          <w:rStyle w:val="StyleUnderline"/>
          <w:highlight w:val="green"/>
        </w:rPr>
        <w:t>workers</w:t>
      </w:r>
      <w:r w:rsidRPr="009A2847">
        <w:rPr>
          <w:rStyle w:val="StyleUnderline"/>
        </w:rPr>
        <w:t xml:space="preserve"> as they </w:t>
      </w:r>
      <w:r w:rsidRPr="00B4192B">
        <w:rPr>
          <w:rStyle w:val="Emphasis"/>
          <w:highlight w:val="green"/>
        </w:rPr>
        <w:t>organize here</w:t>
      </w:r>
      <w:r w:rsidRPr="009A2847">
        <w:rPr>
          <w:rStyle w:val="StyleUnderline"/>
          <w:highlight w:val="green"/>
        </w:rPr>
        <w:t>, and support</w:t>
      </w:r>
      <w:r w:rsidRPr="009A2847">
        <w:rPr>
          <w:rStyle w:val="StyleUnderline"/>
        </w:rPr>
        <w:t xml:space="preserve">ing </w:t>
      </w:r>
      <w:r w:rsidRPr="00B4192B">
        <w:rPr>
          <w:rStyle w:val="Emphasis"/>
          <w:highlight w:val="green"/>
        </w:rPr>
        <w:t>unions</w:t>
      </w:r>
      <w:r w:rsidRPr="009A2847">
        <w:rPr>
          <w:rStyle w:val="StyleUnderline"/>
          <w:highlight w:val="green"/>
        </w:rPr>
        <w:t xml:space="preserve"> so</w:t>
      </w:r>
      <w:r w:rsidRPr="009A2847">
        <w:rPr>
          <w:rStyle w:val="StyleUnderline"/>
        </w:rPr>
        <w:t xml:space="preserve"> that </w:t>
      </w:r>
      <w:r w:rsidRPr="009A2847">
        <w:rPr>
          <w:rStyle w:val="StyleUnderline"/>
          <w:highlight w:val="green"/>
        </w:rPr>
        <w:t>they can continue to</w:t>
      </w:r>
      <w:r w:rsidRPr="009A2847">
        <w:rPr>
          <w:rStyle w:val="StyleUnderline"/>
        </w:rPr>
        <w:t xml:space="preserve"> organize. Because unions are going to be the </w:t>
      </w:r>
      <w:r w:rsidRPr="009A2847">
        <w:rPr>
          <w:rStyle w:val="StyleUnderline"/>
          <w:highlight w:val="green"/>
        </w:rPr>
        <w:t>protect</w:t>
      </w:r>
      <w:r w:rsidRPr="009A2847">
        <w:rPr>
          <w:rStyle w:val="StyleUnderline"/>
        </w:rPr>
        <w:t xml:space="preserve">ion </w:t>
      </w:r>
      <w:r w:rsidRPr="009A2847">
        <w:rPr>
          <w:rStyle w:val="StyleUnderline"/>
          <w:highlight w:val="green"/>
        </w:rPr>
        <w:t>in space.</w:t>
      </w:r>
      <w:r w:rsidRPr="00E07547">
        <w:t>”</w:t>
      </w:r>
    </w:p>
    <w:p w14:paraId="1DC317C5" w14:textId="77777777" w:rsidR="00691F8C" w:rsidRPr="009A2847" w:rsidRDefault="00691F8C" w:rsidP="00691F8C">
      <w:pPr>
        <w:rPr>
          <w:rStyle w:val="StyleUnderline"/>
        </w:rPr>
      </w:pPr>
    </w:p>
    <w:p w14:paraId="6073A19A" w14:textId="77777777" w:rsidR="00691F8C" w:rsidRPr="00080C2C" w:rsidRDefault="00691F8C" w:rsidP="00691F8C">
      <w:pPr>
        <w:pStyle w:val="Heading4"/>
      </w:pPr>
      <w:r>
        <w:t>That’s because space colonization is feasible and coming.</w:t>
      </w:r>
    </w:p>
    <w:p w14:paraId="4F0B8442" w14:textId="77777777" w:rsidR="00691F8C" w:rsidRDefault="00691F8C" w:rsidP="00691F8C">
      <w:r w:rsidRPr="009875C8">
        <w:rPr>
          <w:rStyle w:val="Style13ptBold"/>
        </w:rPr>
        <w:t>Kennedy 23</w:t>
      </w:r>
      <w:r>
        <w:t xml:space="preserve"> – Founder of the Chronolith Foundation.</w:t>
      </w:r>
    </w:p>
    <w:p w14:paraId="07DDC6B9" w14:textId="77777777" w:rsidR="00691F8C" w:rsidRPr="007E2564" w:rsidRDefault="00691F8C" w:rsidP="00691F8C">
      <w:r>
        <w:t>Andrew Kennedy, “Space Colonies, the Future of the Space Economy and Feudalism Are Connected,” Chronolith Foundation, 2023.</w:t>
      </w:r>
    </w:p>
    <w:p w14:paraId="621D6C84" w14:textId="77777777" w:rsidR="00691F8C" w:rsidRDefault="00691F8C" w:rsidP="00691F8C">
      <w:pPr>
        <w:rPr>
          <w:sz w:val="16"/>
        </w:rPr>
      </w:pPr>
      <w:r w:rsidRPr="007E2564">
        <w:rPr>
          <w:sz w:val="16"/>
        </w:rPr>
        <w:t xml:space="preserve">Others point out that the </w:t>
      </w:r>
      <w:r w:rsidRPr="00EA0617">
        <w:rPr>
          <w:rStyle w:val="Emphasis"/>
          <w:highlight w:val="green"/>
        </w:rPr>
        <w:t>tech</w:t>
      </w:r>
      <w:r w:rsidRPr="007E2564">
        <w:rPr>
          <w:rStyle w:val="StyleUnderline"/>
        </w:rPr>
        <w:t xml:space="preserve">nological </w:t>
      </w:r>
      <w:r w:rsidRPr="007E2564">
        <w:rPr>
          <w:rStyle w:val="StyleUnderline"/>
          <w:highlight w:val="green"/>
        </w:rPr>
        <w:t xml:space="preserve">developments </w:t>
      </w:r>
      <w:r w:rsidRPr="00080C2C">
        <w:rPr>
          <w:rStyle w:val="Emphasis"/>
          <w:highlight w:val="green"/>
        </w:rPr>
        <w:t>in the pipeline</w:t>
      </w:r>
      <w:r w:rsidRPr="007E2564">
        <w:rPr>
          <w:rStyle w:val="StyleUnderline"/>
        </w:rPr>
        <w:t xml:space="preserve"> will </w:t>
      </w:r>
      <w:r w:rsidRPr="00EA0617">
        <w:rPr>
          <w:rStyle w:val="Emphasis"/>
        </w:rPr>
        <w:t>drive</w:t>
      </w:r>
      <w:r w:rsidRPr="007E2564">
        <w:rPr>
          <w:rStyle w:val="StyleUnderline"/>
        </w:rPr>
        <w:t xml:space="preserve"> the </w:t>
      </w:r>
      <w:r w:rsidRPr="00EA0617">
        <w:rPr>
          <w:rStyle w:val="Emphasis"/>
        </w:rPr>
        <w:t>space economy</w:t>
      </w:r>
      <w:r w:rsidRPr="007E2564">
        <w:rPr>
          <w:rStyle w:val="StyleUnderline"/>
        </w:rPr>
        <w:t xml:space="preserve">. Industries founded on </w:t>
      </w:r>
      <w:r w:rsidRPr="00EA0617">
        <w:rPr>
          <w:rStyle w:val="Emphasis"/>
          <w:highlight w:val="green"/>
        </w:rPr>
        <w:t>auto</w:t>
      </w:r>
      <w:r w:rsidRPr="007E2564">
        <w:rPr>
          <w:rStyle w:val="StyleUnderline"/>
        </w:rPr>
        <w:t xml:space="preserve">nomous </w:t>
      </w:r>
      <w:r w:rsidRPr="00EA0617">
        <w:rPr>
          <w:rStyle w:val="Emphasis"/>
          <w:highlight w:val="green"/>
        </w:rPr>
        <w:t>robots</w:t>
      </w:r>
      <w:r w:rsidRPr="007E2564">
        <w:rPr>
          <w:rStyle w:val="StyleUnderline"/>
        </w:rPr>
        <w:t xml:space="preserve">, programmable </w:t>
      </w:r>
      <w:r w:rsidRPr="00EA0617">
        <w:rPr>
          <w:rStyle w:val="Emphasis"/>
          <w:highlight w:val="green"/>
        </w:rPr>
        <w:t>shape-shifting</w:t>
      </w:r>
      <w:r w:rsidRPr="007E2564">
        <w:rPr>
          <w:rStyle w:val="StyleUnderline"/>
          <w:highlight w:val="green"/>
        </w:rPr>
        <w:t xml:space="preserve"> </w:t>
      </w:r>
      <w:r w:rsidRPr="00EA0617">
        <w:rPr>
          <w:rStyle w:val="Emphasis"/>
          <w:highlight w:val="green"/>
        </w:rPr>
        <w:t>materials</w:t>
      </w:r>
      <w:r w:rsidRPr="007E2564">
        <w:rPr>
          <w:rStyle w:val="StyleUnderline"/>
          <w:highlight w:val="green"/>
        </w:rPr>
        <w:t xml:space="preserve">, </w:t>
      </w:r>
      <w:r w:rsidRPr="00EA0617">
        <w:rPr>
          <w:rStyle w:val="Emphasis"/>
          <w:highlight w:val="green"/>
        </w:rPr>
        <w:t>nano</w:t>
      </w:r>
      <w:r w:rsidRPr="007E2564">
        <w:rPr>
          <w:rStyle w:val="StyleUnderline"/>
        </w:rPr>
        <w:t xml:space="preserve"> devices like </w:t>
      </w:r>
      <w:r w:rsidRPr="00EA0617">
        <w:rPr>
          <w:rStyle w:val="Emphasis"/>
          <w:highlight w:val="green"/>
        </w:rPr>
        <w:t>fluid</w:t>
      </w:r>
      <w:r w:rsidRPr="007E2564">
        <w:rPr>
          <w:rStyle w:val="StyleUnderline"/>
          <w:highlight w:val="green"/>
        </w:rPr>
        <w:t xml:space="preserve"> </w:t>
      </w:r>
      <w:r w:rsidRPr="00EA0617">
        <w:rPr>
          <w:rStyle w:val="Emphasis"/>
          <w:highlight w:val="green"/>
        </w:rPr>
        <w:t>computers</w:t>
      </w:r>
      <w:r w:rsidRPr="007E2564">
        <w:rPr>
          <w:rStyle w:val="StyleUnderline"/>
        </w:rPr>
        <w:t xml:space="preserve">, movement </w:t>
      </w:r>
      <w:r w:rsidRPr="00EA0617">
        <w:rPr>
          <w:rStyle w:val="Emphasis"/>
          <w:highlight w:val="green"/>
        </w:rPr>
        <w:t>amplifier suits</w:t>
      </w:r>
      <w:r w:rsidRPr="007E2564">
        <w:rPr>
          <w:rStyle w:val="StyleUnderline"/>
          <w:highlight w:val="green"/>
        </w:rPr>
        <w:t xml:space="preserve"> for workers</w:t>
      </w:r>
      <w:r w:rsidRPr="007E2564">
        <w:rPr>
          <w:rStyle w:val="StyleUnderline"/>
        </w:rPr>
        <w:t xml:space="preserve"> in space, </w:t>
      </w:r>
      <w:r w:rsidRPr="00EA0617">
        <w:rPr>
          <w:rStyle w:val="Emphasis"/>
          <w:highlight w:val="green"/>
        </w:rPr>
        <w:t>artificial</w:t>
      </w:r>
      <w:r w:rsidRPr="007E2564">
        <w:rPr>
          <w:rStyle w:val="StyleUnderline"/>
          <w:highlight w:val="green"/>
        </w:rPr>
        <w:t xml:space="preserve"> </w:t>
      </w:r>
      <w:r w:rsidRPr="00EA0617">
        <w:rPr>
          <w:rStyle w:val="Emphasis"/>
          <w:highlight w:val="green"/>
        </w:rPr>
        <w:t>organs</w:t>
      </w:r>
      <w:r w:rsidRPr="007E2564">
        <w:rPr>
          <w:rStyle w:val="StyleUnderline"/>
          <w:highlight w:val="green"/>
        </w:rPr>
        <w:t xml:space="preserve"> and</w:t>
      </w:r>
      <w:r w:rsidRPr="007E2564">
        <w:rPr>
          <w:rStyle w:val="StyleUnderline"/>
        </w:rPr>
        <w:t xml:space="preserve"> </w:t>
      </w:r>
      <w:r w:rsidRPr="00EA0617">
        <w:rPr>
          <w:rStyle w:val="Emphasis"/>
          <w:highlight w:val="green"/>
        </w:rPr>
        <w:t>g</w:t>
      </w:r>
      <w:r w:rsidRPr="007E2564">
        <w:rPr>
          <w:rStyle w:val="StyleUnderline"/>
        </w:rPr>
        <w:t xml:space="preserve">enetically </w:t>
      </w:r>
      <w:r w:rsidRPr="00EA0617">
        <w:rPr>
          <w:rStyle w:val="Emphasis"/>
          <w:highlight w:val="green"/>
        </w:rPr>
        <w:t>e</w:t>
      </w:r>
      <w:r w:rsidRPr="007E2564">
        <w:rPr>
          <w:rStyle w:val="StyleUnderline"/>
        </w:rPr>
        <w:t xml:space="preserve">ngineered </w:t>
      </w:r>
      <w:r w:rsidRPr="00EA0617">
        <w:rPr>
          <w:rStyle w:val="Emphasis"/>
          <w:highlight w:val="green"/>
        </w:rPr>
        <w:t>plants</w:t>
      </w:r>
      <w:r w:rsidRPr="007E2564">
        <w:rPr>
          <w:rStyle w:val="StyleUnderline"/>
          <w:highlight w:val="green"/>
        </w:rPr>
        <w:t xml:space="preserve"> </w:t>
      </w:r>
      <w:r w:rsidRPr="00EA0617">
        <w:rPr>
          <w:rStyle w:val="StyleUnderline"/>
        </w:rPr>
        <w:t>and</w:t>
      </w:r>
      <w:r w:rsidRPr="007E2564">
        <w:rPr>
          <w:rStyle w:val="StyleUnderline"/>
        </w:rPr>
        <w:t xml:space="preserve"> </w:t>
      </w:r>
      <w:r w:rsidRPr="00EA0617">
        <w:rPr>
          <w:rStyle w:val="Emphasis"/>
          <w:highlight w:val="green"/>
        </w:rPr>
        <w:t>animals</w:t>
      </w:r>
      <w:r w:rsidRPr="007E2564">
        <w:rPr>
          <w:rStyle w:val="StyleUnderline"/>
        </w:rPr>
        <w:t xml:space="preserve"> for life in space, </w:t>
      </w:r>
      <w:r w:rsidRPr="00EA0617">
        <w:rPr>
          <w:rStyle w:val="Emphasis"/>
          <w:highlight w:val="green"/>
        </w:rPr>
        <w:t>advanced</w:t>
      </w:r>
      <w:r w:rsidRPr="007E2564">
        <w:rPr>
          <w:rStyle w:val="StyleUnderline"/>
          <w:highlight w:val="green"/>
        </w:rPr>
        <w:t xml:space="preserve"> </w:t>
      </w:r>
      <w:r w:rsidRPr="00EA0617">
        <w:rPr>
          <w:rStyle w:val="Emphasis"/>
          <w:highlight w:val="green"/>
        </w:rPr>
        <w:t>health care</w:t>
      </w:r>
      <w:r w:rsidRPr="007E2564">
        <w:rPr>
          <w:rStyle w:val="StyleUnderline"/>
          <w:highlight w:val="green"/>
        </w:rPr>
        <w:t xml:space="preserve"> and </w:t>
      </w:r>
      <w:r w:rsidRPr="00EA0617">
        <w:rPr>
          <w:rStyle w:val="Emphasis"/>
          <w:highlight w:val="green"/>
        </w:rPr>
        <w:t>organ</w:t>
      </w:r>
      <w:r w:rsidRPr="007E2564">
        <w:rPr>
          <w:rStyle w:val="StyleUnderline"/>
          <w:highlight w:val="green"/>
        </w:rPr>
        <w:t xml:space="preserve"> </w:t>
      </w:r>
      <w:r w:rsidRPr="00EA0617">
        <w:rPr>
          <w:rStyle w:val="Emphasis"/>
          <w:highlight w:val="green"/>
        </w:rPr>
        <w:t>rege</w:t>
      </w:r>
      <w:r w:rsidRPr="00EA0617">
        <w:rPr>
          <w:rStyle w:val="Emphasis"/>
        </w:rPr>
        <w:t>n</w:t>
      </w:r>
      <w:r w:rsidRPr="007E2564">
        <w:rPr>
          <w:rStyle w:val="StyleUnderline"/>
        </w:rPr>
        <w:t xml:space="preserve">eration and more, are innovations that </w:t>
      </w:r>
      <w:r w:rsidRPr="00080C2C">
        <w:rPr>
          <w:rStyle w:val="Emphasis"/>
          <w:highlight w:val="green"/>
        </w:rPr>
        <w:t>will make space habitable</w:t>
      </w:r>
      <w:r w:rsidRPr="007E2564">
        <w:rPr>
          <w:sz w:val="16"/>
        </w:rPr>
        <w:t>, even though the most significant of these are projected to be in use only well into the second half of the century. This paper will consider however, that the current economics of capital and labour are more determining of humans’ ultimate progress in space than any of these drivers.</w:t>
      </w:r>
    </w:p>
    <w:p w14:paraId="1DD8DE78" w14:textId="77777777" w:rsidR="00691F8C" w:rsidRPr="008645BB" w:rsidRDefault="00691F8C" w:rsidP="00691F8C">
      <w:pPr>
        <w:rPr>
          <w:sz w:val="16"/>
        </w:rPr>
      </w:pPr>
    </w:p>
    <w:p w14:paraId="23DB6542" w14:textId="77777777" w:rsidR="00691F8C" w:rsidRPr="00FC013B" w:rsidRDefault="00691F8C" w:rsidP="00691F8C">
      <w:pPr>
        <w:pStyle w:val="Heading4"/>
      </w:pPr>
      <w:r w:rsidRPr="00FC013B">
        <w:rPr>
          <w:u w:val="single"/>
        </w:rPr>
        <w:t>Success</w:t>
      </w:r>
      <w:r>
        <w:t xml:space="preserve"> is vital to </w:t>
      </w:r>
      <w:r w:rsidRPr="00FC013B">
        <w:rPr>
          <w:u w:val="single"/>
        </w:rPr>
        <w:t>ca</w:t>
      </w:r>
      <w:r>
        <w:rPr>
          <w:u w:val="single"/>
        </w:rPr>
        <w:t>p</w:t>
      </w:r>
      <w:r>
        <w:t xml:space="preserve"> </w:t>
      </w:r>
      <w:r w:rsidRPr="007F3328">
        <w:rPr>
          <w:u w:val="single"/>
        </w:rPr>
        <w:t>X-risks</w:t>
      </w:r>
      <w:r>
        <w:t xml:space="preserve"> AND becomes an </w:t>
      </w:r>
      <w:r>
        <w:rPr>
          <w:u w:val="single"/>
        </w:rPr>
        <w:t>interstellar</w:t>
      </w:r>
      <w:r>
        <w:t xml:space="preserve"> </w:t>
      </w:r>
      <w:r>
        <w:rPr>
          <w:u w:val="single"/>
        </w:rPr>
        <w:t>launchpad</w:t>
      </w:r>
      <w:r>
        <w:t xml:space="preserve">. </w:t>
      </w:r>
      <w:r w:rsidRPr="00FC013B">
        <w:rPr>
          <w:u w:val="single"/>
        </w:rPr>
        <w:t>Externally</w:t>
      </w:r>
      <w:r>
        <w:t>---</w:t>
      </w:r>
      <w:r w:rsidRPr="007F3328">
        <w:rPr>
          <w:u w:val="single"/>
        </w:rPr>
        <w:t>In the process</w:t>
      </w:r>
      <w:r>
        <w:t xml:space="preserve">, it generates radical new scientific </w:t>
      </w:r>
      <w:r>
        <w:rPr>
          <w:u w:val="single"/>
        </w:rPr>
        <w:t>insights</w:t>
      </w:r>
      <w:r>
        <w:t xml:space="preserve"> into </w:t>
      </w:r>
      <w:r>
        <w:rPr>
          <w:u w:val="single"/>
        </w:rPr>
        <w:t>astrobiology</w:t>
      </w:r>
      <w:r>
        <w:t xml:space="preserve"> AND </w:t>
      </w:r>
      <w:r w:rsidRPr="00FC013B">
        <w:rPr>
          <w:u w:val="single"/>
        </w:rPr>
        <w:t>spins</w:t>
      </w:r>
      <w:r w:rsidRPr="00FC013B">
        <w:t xml:space="preserve"> </w:t>
      </w:r>
      <w:r w:rsidRPr="00FC013B">
        <w:rPr>
          <w:u w:val="single"/>
        </w:rPr>
        <w:t>off</w:t>
      </w:r>
      <w:r>
        <w:t xml:space="preserve"> vital new tech for </w:t>
      </w:r>
      <w:r>
        <w:rPr>
          <w:u w:val="single"/>
        </w:rPr>
        <w:t>energy</w:t>
      </w:r>
      <w:r>
        <w:t xml:space="preserve">, </w:t>
      </w:r>
      <w:r>
        <w:rPr>
          <w:u w:val="single"/>
        </w:rPr>
        <w:t>water</w:t>
      </w:r>
      <w:r>
        <w:t xml:space="preserve">, and </w:t>
      </w:r>
      <w:r>
        <w:rPr>
          <w:u w:val="single"/>
        </w:rPr>
        <w:t>food</w:t>
      </w:r>
      <w:r>
        <w:t xml:space="preserve"> on </w:t>
      </w:r>
      <w:r w:rsidRPr="00FC013B">
        <w:rPr>
          <w:u w:val="single"/>
        </w:rPr>
        <w:t>Earth</w:t>
      </w:r>
      <w:r>
        <w:t xml:space="preserve">. </w:t>
      </w:r>
    </w:p>
    <w:p w14:paraId="32C84947" w14:textId="77777777" w:rsidR="00691F8C" w:rsidRPr="00717525" w:rsidRDefault="00691F8C" w:rsidP="00691F8C">
      <w:pPr>
        <w:rPr>
          <w:rStyle w:val="Style13ptBold"/>
        </w:rPr>
      </w:pPr>
      <w:r>
        <w:rPr>
          <w:rStyle w:val="Style13ptBold"/>
        </w:rPr>
        <w:t>Malicse 25</w:t>
      </w:r>
      <w:r w:rsidRPr="00717525">
        <w:t xml:space="preserve"> – </w:t>
      </w:r>
      <w:r>
        <w:t>Ph.D. in Philosophy, Far Eastern University</w:t>
      </w:r>
    </w:p>
    <w:p w14:paraId="48AFFA64" w14:textId="77777777" w:rsidR="00691F8C" w:rsidRDefault="00691F8C" w:rsidP="00691F8C">
      <w:r>
        <w:t>Angelito Malicse, “Why Colonizing Mars is Essential for Humanity,” Feb. 2025, https://philarchive.org/rec/MALWCM</w:t>
      </w:r>
    </w:p>
    <w:p w14:paraId="2225A0C0" w14:textId="77777777" w:rsidR="00691F8C" w:rsidRPr="00C8430F" w:rsidRDefault="00691F8C" w:rsidP="00691F8C">
      <w:pPr>
        <w:rPr>
          <w:rStyle w:val="StyleUnderline"/>
        </w:rPr>
      </w:pPr>
      <w:r w:rsidRPr="00C8430F">
        <w:rPr>
          <w:sz w:val="16"/>
        </w:rPr>
        <w:t xml:space="preserve">Since the dawn of civilization, humanity has been driven by exploration and the pursuit of knowledge. </w:t>
      </w:r>
      <w:r w:rsidRPr="00C8430F">
        <w:rPr>
          <w:rStyle w:val="StyleUnderline"/>
        </w:rPr>
        <w:t>Today, as we face global challenges such as climate change, overpopulation, and resource depletion, the need for expansion beyond Earth has never been more urgent.</w:t>
      </w:r>
      <w:r w:rsidRPr="00C8430F">
        <w:rPr>
          <w:sz w:val="16"/>
        </w:rPr>
        <w:t xml:space="preserve"> Mars, our closest planetary neighbor, presents the best opportunity for human colonization. </w:t>
      </w:r>
      <w:r w:rsidRPr="00C8430F">
        <w:rPr>
          <w:rStyle w:val="StyleUnderline"/>
        </w:rPr>
        <w:t xml:space="preserve">Establishing a </w:t>
      </w:r>
      <w:r w:rsidRPr="00717525">
        <w:rPr>
          <w:rStyle w:val="Emphasis"/>
          <w:highlight w:val="green"/>
        </w:rPr>
        <w:t>permanent</w:t>
      </w:r>
      <w:r w:rsidRPr="00C8430F">
        <w:rPr>
          <w:rStyle w:val="StyleUnderline"/>
          <w:highlight w:val="green"/>
        </w:rPr>
        <w:t xml:space="preserve"> human presence on Mars is</w:t>
      </w:r>
      <w:r w:rsidRPr="00C8430F">
        <w:rPr>
          <w:rStyle w:val="StyleUnderline"/>
        </w:rPr>
        <w:t xml:space="preserve"> not</w:t>
      </w:r>
      <w:r w:rsidRPr="00C8430F">
        <w:rPr>
          <w:sz w:val="16"/>
        </w:rPr>
        <w:t xml:space="preserve"> merely a dream of </w:t>
      </w:r>
      <w:r w:rsidRPr="00C8430F">
        <w:rPr>
          <w:rStyle w:val="StyleUnderline"/>
        </w:rPr>
        <w:t xml:space="preserve">science fiction—it is </w:t>
      </w:r>
      <w:r w:rsidRPr="00C8430F">
        <w:rPr>
          <w:rStyle w:val="StyleUnderline"/>
          <w:highlight w:val="green"/>
        </w:rPr>
        <w:t xml:space="preserve">a </w:t>
      </w:r>
      <w:r w:rsidRPr="00717525">
        <w:rPr>
          <w:rStyle w:val="Emphasis"/>
          <w:highlight w:val="green"/>
        </w:rPr>
        <w:t>necessity</w:t>
      </w:r>
      <w:r w:rsidRPr="00C8430F">
        <w:rPr>
          <w:rStyle w:val="StyleUnderline"/>
          <w:highlight w:val="green"/>
        </w:rPr>
        <w:t xml:space="preserve"> for</w:t>
      </w:r>
      <w:r w:rsidRPr="00C8430F">
        <w:rPr>
          <w:sz w:val="16"/>
        </w:rPr>
        <w:t xml:space="preserve"> the </w:t>
      </w:r>
      <w:r w:rsidRPr="00C8430F">
        <w:rPr>
          <w:rStyle w:val="StyleUnderline"/>
        </w:rPr>
        <w:t xml:space="preserve">long-term </w:t>
      </w:r>
      <w:r w:rsidRPr="00717525">
        <w:rPr>
          <w:rStyle w:val="Emphasis"/>
          <w:highlight w:val="green"/>
        </w:rPr>
        <w:t>survival</w:t>
      </w:r>
      <w:r w:rsidRPr="00C8430F">
        <w:rPr>
          <w:rStyle w:val="StyleUnderline"/>
          <w:highlight w:val="green"/>
        </w:rPr>
        <w:t xml:space="preserve"> and </w:t>
      </w:r>
      <w:r w:rsidRPr="00717525">
        <w:rPr>
          <w:rStyle w:val="Emphasis"/>
          <w:highlight w:val="green"/>
        </w:rPr>
        <w:t>advancement</w:t>
      </w:r>
      <w:r w:rsidRPr="00C8430F">
        <w:rPr>
          <w:rStyle w:val="StyleUnderline"/>
        </w:rPr>
        <w:t xml:space="preserve"> of our species.</w:t>
      </w:r>
    </w:p>
    <w:p w14:paraId="1894B819" w14:textId="77777777" w:rsidR="00691F8C" w:rsidRPr="00C8430F" w:rsidRDefault="00691F8C" w:rsidP="00691F8C">
      <w:pPr>
        <w:rPr>
          <w:sz w:val="16"/>
        </w:rPr>
      </w:pPr>
      <w:r w:rsidRPr="00C8430F">
        <w:rPr>
          <w:sz w:val="16"/>
        </w:rPr>
        <w:t>The Need for a Planetary Backup</w:t>
      </w:r>
    </w:p>
    <w:p w14:paraId="1C676276" w14:textId="77777777" w:rsidR="00691F8C" w:rsidRPr="00C8430F" w:rsidRDefault="00691F8C" w:rsidP="00691F8C">
      <w:pPr>
        <w:rPr>
          <w:sz w:val="16"/>
        </w:rPr>
      </w:pPr>
      <w:r w:rsidRPr="00C8430F">
        <w:rPr>
          <w:rStyle w:val="StyleUnderline"/>
          <w:highlight w:val="green"/>
        </w:rPr>
        <w:t xml:space="preserve">Throughout </w:t>
      </w:r>
      <w:r w:rsidRPr="00717525">
        <w:rPr>
          <w:rStyle w:val="Emphasis"/>
          <w:highlight w:val="green"/>
        </w:rPr>
        <w:t>history</w:t>
      </w:r>
      <w:r w:rsidRPr="00C8430F">
        <w:rPr>
          <w:rStyle w:val="StyleUnderline"/>
          <w:highlight w:val="green"/>
        </w:rPr>
        <w:t>, Earth has faced</w:t>
      </w:r>
      <w:r w:rsidRPr="00C8430F">
        <w:rPr>
          <w:rStyle w:val="StyleUnderline"/>
        </w:rPr>
        <w:t xml:space="preserve"> </w:t>
      </w:r>
      <w:r w:rsidRPr="007E6BCB">
        <w:rPr>
          <w:rStyle w:val="Emphasis"/>
        </w:rPr>
        <w:t>e</w:t>
      </w:r>
      <w:r w:rsidRPr="007E6BCB">
        <w:rPr>
          <w:rStyle w:val="Emphasis"/>
          <w:highlight w:val="green"/>
        </w:rPr>
        <w:t>x</w:t>
      </w:r>
      <w:r w:rsidRPr="007E6BCB">
        <w:rPr>
          <w:rStyle w:val="Emphasis"/>
        </w:rPr>
        <w:t xml:space="preserve">istential </w:t>
      </w:r>
      <w:r w:rsidRPr="007E6BCB">
        <w:rPr>
          <w:rStyle w:val="Emphasis"/>
          <w:highlight w:val="green"/>
        </w:rPr>
        <w:t>threats</w:t>
      </w:r>
      <w:r w:rsidRPr="00C8430F">
        <w:rPr>
          <w:rStyle w:val="StyleUnderline"/>
          <w:highlight w:val="green"/>
        </w:rPr>
        <w:t xml:space="preserve">, from </w:t>
      </w:r>
      <w:r w:rsidRPr="007E6BCB">
        <w:rPr>
          <w:rStyle w:val="Emphasis"/>
          <w:highlight w:val="green"/>
        </w:rPr>
        <w:t>asteroid</w:t>
      </w:r>
      <w:r w:rsidRPr="007E6BCB">
        <w:rPr>
          <w:rStyle w:val="Emphasis"/>
        </w:rPr>
        <w:t xml:space="preserve"> impact</w:t>
      </w:r>
      <w:r w:rsidRPr="007E6BCB">
        <w:rPr>
          <w:rStyle w:val="Emphasis"/>
          <w:highlight w:val="green"/>
        </w:rPr>
        <w:t>s</w:t>
      </w:r>
      <w:r w:rsidRPr="00C8430F">
        <w:rPr>
          <w:rStyle w:val="StyleUnderline"/>
        </w:rPr>
        <w:t xml:space="preserve"> </w:t>
      </w:r>
      <w:r w:rsidRPr="00C8430F">
        <w:rPr>
          <w:rStyle w:val="StyleUnderline"/>
          <w:highlight w:val="green"/>
        </w:rPr>
        <w:t>to</w:t>
      </w:r>
      <w:r w:rsidRPr="00C8430F">
        <w:rPr>
          <w:rStyle w:val="StyleUnderline"/>
        </w:rPr>
        <w:t xml:space="preserve"> </w:t>
      </w:r>
      <w:r w:rsidRPr="007E6BCB">
        <w:rPr>
          <w:rStyle w:val="Emphasis"/>
        </w:rPr>
        <w:t xml:space="preserve">supervolcanic </w:t>
      </w:r>
      <w:r w:rsidRPr="007E6BCB">
        <w:rPr>
          <w:rStyle w:val="Emphasis"/>
          <w:highlight w:val="green"/>
        </w:rPr>
        <w:t>eruptions</w:t>
      </w:r>
      <w:r w:rsidRPr="00422EEF">
        <w:rPr>
          <w:rStyle w:val="StyleUnderline"/>
        </w:rPr>
        <w:t xml:space="preserve">. Modern threats, such as </w:t>
      </w:r>
      <w:r w:rsidRPr="00422EEF">
        <w:rPr>
          <w:rStyle w:val="StyleUnderline"/>
          <w:highlight w:val="green"/>
        </w:rPr>
        <w:t>nuc</w:t>
      </w:r>
      <w:r w:rsidRPr="00422EEF">
        <w:rPr>
          <w:rStyle w:val="StyleUnderline"/>
        </w:rPr>
        <w:t xml:space="preserve">lear </w:t>
      </w:r>
      <w:r w:rsidRPr="00422EEF">
        <w:rPr>
          <w:rStyle w:val="StyleUnderline"/>
          <w:highlight w:val="green"/>
        </w:rPr>
        <w:t>war</w:t>
      </w:r>
      <w:r w:rsidRPr="00C8430F">
        <w:rPr>
          <w:rStyle w:val="StyleUnderline"/>
        </w:rPr>
        <w:t xml:space="preserve">, </w:t>
      </w:r>
      <w:r w:rsidRPr="00C8430F">
        <w:rPr>
          <w:rStyle w:val="StyleUnderline"/>
          <w:highlight w:val="green"/>
        </w:rPr>
        <w:t>climate change</w:t>
      </w:r>
      <w:r w:rsidRPr="00C8430F">
        <w:rPr>
          <w:rStyle w:val="StyleUnderline"/>
        </w:rPr>
        <w:t xml:space="preserve">, </w:t>
      </w:r>
      <w:r w:rsidRPr="00C8430F">
        <w:rPr>
          <w:rStyle w:val="StyleUnderline"/>
          <w:highlight w:val="green"/>
        </w:rPr>
        <w:t xml:space="preserve">and </w:t>
      </w:r>
      <w:r w:rsidRPr="00422EEF">
        <w:rPr>
          <w:rStyle w:val="StyleUnderline"/>
          <w:highlight w:val="green"/>
        </w:rPr>
        <w:t>pandemics</w:t>
      </w:r>
      <w:r w:rsidRPr="00422EEF">
        <w:rPr>
          <w:rStyle w:val="StyleUnderline"/>
        </w:rPr>
        <w:t xml:space="preserve">, </w:t>
      </w:r>
      <w:r w:rsidRPr="00422EEF">
        <w:rPr>
          <w:rStyle w:val="StyleUnderline"/>
          <w:highlight w:val="green"/>
        </w:rPr>
        <w:t>further</w:t>
      </w:r>
      <w:r w:rsidRPr="00C8430F">
        <w:rPr>
          <w:rStyle w:val="StyleUnderline"/>
          <w:highlight w:val="green"/>
        </w:rPr>
        <w:t xml:space="preserve"> </w:t>
      </w:r>
      <w:r w:rsidRPr="00422EEF">
        <w:rPr>
          <w:rStyle w:val="Emphasis"/>
          <w:highlight w:val="green"/>
        </w:rPr>
        <w:t>highlight</w:t>
      </w:r>
      <w:r w:rsidRPr="00422EEF">
        <w:rPr>
          <w:rStyle w:val="Emphasis"/>
        </w:rPr>
        <w:t xml:space="preserve"> the </w:t>
      </w:r>
      <w:r w:rsidRPr="00422EEF">
        <w:rPr>
          <w:rStyle w:val="Emphasis"/>
          <w:highlight w:val="green"/>
        </w:rPr>
        <w:t>fragility</w:t>
      </w:r>
      <w:r w:rsidRPr="00C8430F">
        <w:rPr>
          <w:rStyle w:val="StyleUnderline"/>
          <w:highlight w:val="green"/>
        </w:rPr>
        <w:t xml:space="preserve"> of</w:t>
      </w:r>
      <w:r w:rsidRPr="00C8430F">
        <w:rPr>
          <w:sz w:val="16"/>
        </w:rPr>
        <w:t xml:space="preserve"> our </w:t>
      </w:r>
      <w:r w:rsidRPr="00422EEF">
        <w:rPr>
          <w:rStyle w:val="Emphasis"/>
          <w:highlight w:val="green"/>
        </w:rPr>
        <w:t>civilization</w:t>
      </w:r>
      <w:r w:rsidRPr="00C8430F">
        <w:rPr>
          <w:rStyle w:val="StyleUnderline"/>
        </w:rPr>
        <w:t xml:space="preserve">. </w:t>
      </w:r>
      <w:r w:rsidRPr="00C8430F">
        <w:rPr>
          <w:rStyle w:val="StyleUnderline"/>
          <w:highlight w:val="green"/>
        </w:rPr>
        <w:t>A self-sustaining colony</w:t>
      </w:r>
      <w:r w:rsidRPr="00C8430F">
        <w:rPr>
          <w:rStyle w:val="StyleUnderline"/>
        </w:rPr>
        <w:t xml:space="preserve"> on Mars </w:t>
      </w:r>
      <w:r w:rsidRPr="00C8430F">
        <w:rPr>
          <w:rStyle w:val="StyleUnderline"/>
          <w:highlight w:val="green"/>
        </w:rPr>
        <w:t xml:space="preserve">would serve as a </w:t>
      </w:r>
      <w:r w:rsidRPr="00422EEF">
        <w:rPr>
          <w:rStyle w:val="Emphasis"/>
          <w:highlight w:val="green"/>
        </w:rPr>
        <w:t>backup</w:t>
      </w:r>
      <w:r w:rsidRPr="00C8430F">
        <w:rPr>
          <w:rStyle w:val="StyleUnderline"/>
        </w:rPr>
        <w:t xml:space="preserve"> for humanity</w:t>
      </w:r>
      <w:r w:rsidRPr="00C8430F">
        <w:rPr>
          <w:sz w:val="16"/>
        </w:rPr>
        <w:t xml:space="preserve">, ensuring that life continues even in the face of catastrophe. </w:t>
      </w:r>
      <w:r w:rsidRPr="00422EEF">
        <w:rPr>
          <w:rStyle w:val="Emphasis"/>
          <w:highlight w:val="green"/>
        </w:rPr>
        <w:t>Just</w:t>
      </w:r>
      <w:r w:rsidRPr="00C8430F">
        <w:rPr>
          <w:rStyle w:val="StyleUnderline"/>
          <w:highlight w:val="green"/>
        </w:rPr>
        <w:t xml:space="preserve"> as </w:t>
      </w:r>
      <w:r w:rsidRPr="00422EEF">
        <w:rPr>
          <w:rStyle w:val="Emphasis"/>
          <w:highlight w:val="green"/>
        </w:rPr>
        <w:t>ancient</w:t>
      </w:r>
      <w:r w:rsidRPr="00C8430F">
        <w:rPr>
          <w:rStyle w:val="StyleUnderline"/>
          <w:highlight w:val="green"/>
        </w:rPr>
        <w:t xml:space="preserve"> civ</w:t>
      </w:r>
      <w:r w:rsidRPr="00C8430F">
        <w:rPr>
          <w:rStyle w:val="StyleUnderline"/>
        </w:rPr>
        <w:t>ilization</w:t>
      </w:r>
      <w:r w:rsidRPr="00C8430F">
        <w:rPr>
          <w:rStyle w:val="StyleUnderline"/>
          <w:highlight w:val="green"/>
        </w:rPr>
        <w:t>s</w:t>
      </w:r>
      <w:r w:rsidRPr="00C8430F">
        <w:rPr>
          <w:rStyle w:val="StyleUnderline"/>
        </w:rPr>
        <w:t xml:space="preserve"> </w:t>
      </w:r>
      <w:r w:rsidRPr="00C8430F">
        <w:rPr>
          <w:rStyle w:val="StyleUnderline"/>
          <w:highlight w:val="green"/>
        </w:rPr>
        <w:t>migrated</w:t>
      </w:r>
      <w:r w:rsidRPr="00C8430F">
        <w:rPr>
          <w:rStyle w:val="StyleUnderline"/>
        </w:rPr>
        <w:t xml:space="preserve"> to new lands </w:t>
      </w:r>
      <w:r w:rsidRPr="00C8430F">
        <w:rPr>
          <w:rStyle w:val="StyleUnderline"/>
          <w:highlight w:val="green"/>
        </w:rPr>
        <w:t xml:space="preserve">for </w:t>
      </w:r>
      <w:r w:rsidRPr="00422EEF">
        <w:rPr>
          <w:rStyle w:val="Emphasis"/>
          <w:highlight w:val="green"/>
        </w:rPr>
        <w:t>survival</w:t>
      </w:r>
      <w:r w:rsidRPr="00C8430F">
        <w:rPr>
          <w:sz w:val="16"/>
        </w:rPr>
        <w:t>, humans must now look beyond Earth to secure our future.</w:t>
      </w:r>
    </w:p>
    <w:p w14:paraId="4539185E" w14:textId="77777777" w:rsidR="00691F8C" w:rsidRPr="00C8430F" w:rsidRDefault="00691F8C" w:rsidP="00691F8C">
      <w:pPr>
        <w:rPr>
          <w:sz w:val="16"/>
        </w:rPr>
      </w:pPr>
      <w:r w:rsidRPr="00C8430F">
        <w:rPr>
          <w:sz w:val="16"/>
        </w:rPr>
        <w:t>Advancing Scientific Knowledge</w:t>
      </w:r>
    </w:p>
    <w:p w14:paraId="3A689D46" w14:textId="77777777" w:rsidR="00691F8C" w:rsidRPr="00C8430F" w:rsidRDefault="00691F8C" w:rsidP="00691F8C">
      <w:pPr>
        <w:rPr>
          <w:rStyle w:val="StyleUnderline"/>
        </w:rPr>
      </w:pPr>
      <w:r w:rsidRPr="00C8430F">
        <w:rPr>
          <w:rStyle w:val="StyleUnderline"/>
          <w:highlight w:val="green"/>
        </w:rPr>
        <w:t xml:space="preserve">Mars offers a </w:t>
      </w:r>
      <w:r w:rsidRPr="00422EEF">
        <w:rPr>
          <w:rStyle w:val="Emphasis"/>
          <w:highlight w:val="green"/>
        </w:rPr>
        <w:t>unique</w:t>
      </w:r>
      <w:r w:rsidRPr="00C8430F">
        <w:rPr>
          <w:rStyle w:val="StyleUnderline"/>
          <w:highlight w:val="green"/>
        </w:rPr>
        <w:t xml:space="preserve"> opportunity to </w:t>
      </w:r>
      <w:r w:rsidRPr="00FC013B">
        <w:rPr>
          <w:rStyle w:val="Emphasis"/>
          <w:highlight w:val="green"/>
        </w:rPr>
        <w:t>expand</w:t>
      </w:r>
      <w:r w:rsidRPr="00422EEF">
        <w:rPr>
          <w:rStyle w:val="StyleUnderline"/>
        </w:rPr>
        <w:t xml:space="preserve"> our </w:t>
      </w:r>
      <w:r w:rsidRPr="00FC013B">
        <w:rPr>
          <w:rStyle w:val="Emphasis"/>
          <w:highlight w:val="green"/>
        </w:rPr>
        <w:t>scientific understanding</w:t>
      </w:r>
      <w:r w:rsidRPr="00C8430F">
        <w:rPr>
          <w:rStyle w:val="StyleUnderline"/>
          <w:highlight w:val="green"/>
        </w:rPr>
        <w:t xml:space="preserve"> of the </w:t>
      </w:r>
      <w:r w:rsidRPr="00422EEF">
        <w:rPr>
          <w:rStyle w:val="Emphasis"/>
          <w:highlight w:val="green"/>
        </w:rPr>
        <w:t>universe</w:t>
      </w:r>
      <w:r w:rsidRPr="00C8430F">
        <w:rPr>
          <w:rStyle w:val="StyleUnderline"/>
          <w:highlight w:val="green"/>
        </w:rPr>
        <w:t>.</w:t>
      </w:r>
      <w:r w:rsidRPr="00C8430F">
        <w:rPr>
          <w:rStyle w:val="StyleUnderline"/>
        </w:rPr>
        <w:t xml:space="preserve"> </w:t>
      </w:r>
      <w:r w:rsidRPr="00FC013B">
        <w:rPr>
          <w:rStyle w:val="Emphasis"/>
          <w:highlight w:val="green"/>
        </w:rPr>
        <w:t>Studying</w:t>
      </w:r>
      <w:r w:rsidRPr="00C8430F">
        <w:rPr>
          <w:rStyle w:val="StyleUnderline"/>
          <w:highlight w:val="green"/>
        </w:rPr>
        <w:t xml:space="preserve"> its </w:t>
      </w:r>
      <w:r w:rsidRPr="00FC013B">
        <w:rPr>
          <w:rStyle w:val="Emphasis"/>
          <w:highlight w:val="green"/>
        </w:rPr>
        <w:t>geology</w:t>
      </w:r>
      <w:r w:rsidRPr="00C8430F">
        <w:rPr>
          <w:rStyle w:val="StyleUnderline"/>
          <w:highlight w:val="green"/>
        </w:rPr>
        <w:t xml:space="preserve">, </w:t>
      </w:r>
      <w:r w:rsidRPr="00FC013B">
        <w:rPr>
          <w:rStyle w:val="Emphasis"/>
          <w:highlight w:val="green"/>
        </w:rPr>
        <w:t>climate</w:t>
      </w:r>
      <w:r w:rsidRPr="00FC013B">
        <w:rPr>
          <w:rStyle w:val="StyleUnderline"/>
          <w:highlight w:val="green"/>
        </w:rPr>
        <w:t xml:space="preserve">, and </w:t>
      </w:r>
      <w:r w:rsidRPr="00FC013B">
        <w:rPr>
          <w:rStyle w:val="Emphasis"/>
          <w:highlight w:val="green"/>
        </w:rPr>
        <w:t>atmosphere</w:t>
      </w:r>
      <w:r w:rsidRPr="00FC013B">
        <w:rPr>
          <w:rStyle w:val="StyleUnderline"/>
          <w:highlight w:val="green"/>
        </w:rPr>
        <w:t xml:space="preserve"> can</w:t>
      </w:r>
      <w:r w:rsidRPr="00C8430F">
        <w:rPr>
          <w:sz w:val="16"/>
        </w:rPr>
        <w:t xml:space="preserve"> help scientists </w:t>
      </w:r>
      <w:r w:rsidRPr="00FC013B">
        <w:rPr>
          <w:rStyle w:val="StyleUnderline"/>
        </w:rPr>
        <w:t>uncover</w:t>
      </w:r>
      <w:r w:rsidRPr="00C8430F">
        <w:rPr>
          <w:sz w:val="16"/>
        </w:rPr>
        <w:t xml:space="preserve"> the </w:t>
      </w:r>
      <w:r w:rsidRPr="00422EEF">
        <w:rPr>
          <w:rStyle w:val="Emphasis"/>
        </w:rPr>
        <w:t>history</w:t>
      </w:r>
      <w:r w:rsidRPr="00C8430F">
        <w:rPr>
          <w:rStyle w:val="StyleUnderline"/>
        </w:rPr>
        <w:t xml:space="preserve"> of our </w:t>
      </w:r>
      <w:r w:rsidRPr="00422EEF">
        <w:rPr>
          <w:rStyle w:val="Emphasis"/>
        </w:rPr>
        <w:t>solar system</w:t>
      </w:r>
      <w:r w:rsidRPr="00FC013B">
        <w:rPr>
          <w:rStyle w:val="StyleUnderline"/>
        </w:rPr>
        <w:t xml:space="preserve">. Additionally, the </w:t>
      </w:r>
      <w:r w:rsidRPr="00FC013B">
        <w:rPr>
          <w:rStyle w:val="Emphasis"/>
        </w:rPr>
        <w:t>search</w:t>
      </w:r>
      <w:r w:rsidRPr="00FC013B">
        <w:rPr>
          <w:rStyle w:val="StyleUnderline"/>
        </w:rPr>
        <w:t xml:space="preserve"> for </w:t>
      </w:r>
      <w:r w:rsidRPr="00FC013B">
        <w:rPr>
          <w:rStyle w:val="Emphasis"/>
        </w:rPr>
        <w:t>microbial life</w:t>
      </w:r>
      <w:r w:rsidRPr="00FC013B">
        <w:rPr>
          <w:rStyle w:val="StyleUnderline"/>
        </w:rPr>
        <w:t xml:space="preserve"> on Mars could provide </w:t>
      </w:r>
      <w:r w:rsidRPr="00FC013B">
        <w:rPr>
          <w:rStyle w:val="Emphasis"/>
        </w:rPr>
        <w:t>answers</w:t>
      </w:r>
      <w:r w:rsidRPr="00FC013B">
        <w:rPr>
          <w:rStyle w:val="StyleUnderline"/>
        </w:rPr>
        <w:t xml:space="preserve"> to</w:t>
      </w:r>
      <w:r w:rsidRPr="00C8430F">
        <w:rPr>
          <w:sz w:val="16"/>
        </w:rPr>
        <w:t xml:space="preserve"> one of humanity’s greatest questions: </w:t>
      </w:r>
      <w:r w:rsidRPr="00FC013B">
        <w:rPr>
          <w:rStyle w:val="Emphasis"/>
        </w:rPr>
        <w:t>Are we alone</w:t>
      </w:r>
      <w:r w:rsidRPr="00FC013B">
        <w:rPr>
          <w:rStyle w:val="StyleUnderline"/>
        </w:rPr>
        <w:t xml:space="preserve"> in the </w:t>
      </w:r>
      <w:r w:rsidRPr="00FC013B">
        <w:rPr>
          <w:rStyle w:val="Emphasis"/>
        </w:rPr>
        <w:t>universe</w:t>
      </w:r>
      <w:r w:rsidRPr="00FC013B">
        <w:rPr>
          <w:rStyle w:val="StyleUnderline"/>
        </w:rPr>
        <w:t>? The</w:t>
      </w:r>
      <w:r w:rsidRPr="00C8430F">
        <w:rPr>
          <w:rStyle w:val="StyleUnderline"/>
        </w:rPr>
        <w:t xml:space="preserve"> </w:t>
      </w:r>
      <w:r w:rsidRPr="00FC013B">
        <w:rPr>
          <w:rStyle w:val="Emphasis"/>
        </w:rPr>
        <w:t>discoveries</w:t>
      </w:r>
      <w:r w:rsidRPr="00C8430F">
        <w:rPr>
          <w:rStyle w:val="StyleUnderline"/>
        </w:rPr>
        <w:t xml:space="preserve"> made </w:t>
      </w:r>
      <w:r w:rsidRPr="00FC013B">
        <w:rPr>
          <w:rStyle w:val="Emphasis"/>
        </w:rPr>
        <w:t>on Mars</w:t>
      </w:r>
      <w:r w:rsidRPr="00C8430F">
        <w:rPr>
          <w:rStyle w:val="StyleUnderline"/>
        </w:rPr>
        <w:t xml:space="preserve"> could </w:t>
      </w:r>
      <w:r w:rsidRPr="00FC013B">
        <w:rPr>
          <w:rStyle w:val="Emphasis"/>
          <w:sz w:val="26"/>
          <w:szCs w:val="26"/>
          <w:highlight w:val="green"/>
        </w:rPr>
        <w:t>reshape</w:t>
      </w:r>
      <w:r w:rsidRPr="00FC013B">
        <w:rPr>
          <w:rStyle w:val="StyleUnderline"/>
          <w:sz w:val="26"/>
          <w:szCs w:val="26"/>
          <w:highlight w:val="green"/>
        </w:rPr>
        <w:t xml:space="preserve"> our </w:t>
      </w:r>
      <w:r w:rsidRPr="00FC013B">
        <w:rPr>
          <w:rStyle w:val="Emphasis"/>
          <w:sz w:val="26"/>
          <w:szCs w:val="26"/>
          <w:highlight w:val="green"/>
        </w:rPr>
        <w:t>understanding of life itself</w:t>
      </w:r>
      <w:r w:rsidRPr="00C8430F">
        <w:rPr>
          <w:rStyle w:val="StyleUnderline"/>
        </w:rPr>
        <w:t xml:space="preserve"> </w:t>
      </w:r>
      <w:r w:rsidRPr="00C8430F">
        <w:rPr>
          <w:rStyle w:val="StyleUnderline"/>
          <w:highlight w:val="green"/>
        </w:rPr>
        <w:t xml:space="preserve">and provide </w:t>
      </w:r>
      <w:r w:rsidRPr="00422EEF">
        <w:rPr>
          <w:rStyle w:val="Emphasis"/>
          <w:highlight w:val="green"/>
        </w:rPr>
        <w:t>insights</w:t>
      </w:r>
      <w:r w:rsidRPr="00C8430F">
        <w:rPr>
          <w:rStyle w:val="StyleUnderline"/>
          <w:highlight w:val="green"/>
        </w:rPr>
        <w:t xml:space="preserve"> into</w:t>
      </w:r>
      <w:r w:rsidRPr="00C8430F">
        <w:rPr>
          <w:sz w:val="16"/>
        </w:rPr>
        <w:t xml:space="preserve"> the </w:t>
      </w:r>
      <w:r w:rsidRPr="00FC013B">
        <w:rPr>
          <w:rStyle w:val="Emphasis"/>
        </w:rPr>
        <w:t xml:space="preserve">potential </w:t>
      </w:r>
      <w:r w:rsidRPr="00FC013B">
        <w:rPr>
          <w:rStyle w:val="Emphasis"/>
          <w:highlight w:val="green"/>
        </w:rPr>
        <w:t>habitability</w:t>
      </w:r>
      <w:r w:rsidRPr="00FC013B">
        <w:rPr>
          <w:rStyle w:val="StyleUnderline"/>
          <w:highlight w:val="green"/>
        </w:rPr>
        <w:t xml:space="preserve"> of </w:t>
      </w:r>
      <w:r w:rsidRPr="00FC013B">
        <w:rPr>
          <w:rStyle w:val="Emphasis"/>
          <w:highlight w:val="green"/>
        </w:rPr>
        <w:t>other</w:t>
      </w:r>
      <w:r w:rsidRPr="00FC013B">
        <w:rPr>
          <w:rStyle w:val="Emphasis"/>
        </w:rPr>
        <w:t xml:space="preserve"> planet</w:t>
      </w:r>
      <w:r w:rsidRPr="00FC013B">
        <w:rPr>
          <w:rStyle w:val="Emphasis"/>
          <w:highlight w:val="green"/>
        </w:rPr>
        <w:t>s</w:t>
      </w:r>
      <w:r w:rsidRPr="00FC013B">
        <w:rPr>
          <w:rStyle w:val="StyleUnderline"/>
          <w:highlight w:val="green"/>
        </w:rPr>
        <w:t>.</w:t>
      </w:r>
    </w:p>
    <w:p w14:paraId="5A665913" w14:textId="77777777" w:rsidR="00691F8C" w:rsidRPr="00C8430F" w:rsidRDefault="00691F8C" w:rsidP="00691F8C">
      <w:pPr>
        <w:rPr>
          <w:sz w:val="16"/>
        </w:rPr>
      </w:pPr>
      <w:r w:rsidRPr="00C8430F">
        <w:rPr>
          <w:sz w:val="16"/>
        </w:rPr>
        <w:t>Technological Innovation</w:t>
      </w:r>
    </w:p>
    <w:p w14:paraId="23741528" w14:textId="77777777" w:rsidR="00691F8C" w:rsidRPr="00C8430F" w:rsidRDefault="00691F8C" w:rsidP="00691F8C">
      <w:pPr>
        <w:rPr>
          <w:rStyle w:val="StyleUnderline"/>
        </w:rPr>
      </w:pPr>
      <w:r w:rsidRPr="00C8430F">
        <w:rPr>
          <w:rStyle w:val="StyleUnderline"/>
          <w:highlight w:val="green"/>
        </w:rPr>
        <w:t xml:space="preserve">The </w:t>
      </w:r>
      <w:r w:rsidRPr="00422EEF">
        <w:rPr>
          <w:rStyle w:val="Emphasis"/>
          <w:highlight w:val="green"/>
        </w:rPr>
        <w:t>challenges</w:t>
      </w:r>
      <w:r w:rsidRPr="00C8430F">
        <w:rPr>
          <w:rStyle w:val="StyleUnderline"/>
        </w:rPr>
        <w:t xml:space="preserve"> of </w:t>
      </w:r>
      <w:r w:rsidRPr="00422EEF">
        <w:rPr>
          <w:rStyle w:val="StyleUnderline"/>
        </w:rPr>
        <w:t xml:space="preserve">colonizing Mars </w:t>
      </w:r>
      <w:r w:rsidRPr="00422EEF">
        <w:rPr>
          <w:rStyle w:val="StyleUnderline"/>
          <w:highlight w:val="green"/>
        </w:rPr>
        <w:t xml:space="preserve">will </w:t>
      </w:r>
      <w:r w:rsidRPr="00422EEF">
        <w:rPr>
          <w:rStyle w:val="Emphasis"/>
          <w:highlight w:val="green"/>
        </w:rPr>
        <w:t>drive tech</w:t>
      </w:r>
      <w:r w:rsidRPr="005A17F7">
        <w:rPr>
          <w:sz w:val="16"/>
        </w:rPr>
        <w:t>nological</w:t>
      </w:r>
      <w:r w:rsidRPr="00C8430F">
        <w:rPr>
          <w:sz w:val="16"/>
        </w:rPr>
        <w:t xml:space="preserve"> </w:t>
      </w:r>
      <w:r w:rsidRPr="005A17F7">
        <w:rPr>
          <w:rStyle w:val="StyleUnderline"/>
        </w:rPr>
        <w:t>advancements</w:t>
      </w:r>
      <w:r w:rsidRPr="00C8430F">
        <w:rPr>
          <w:rStyle w:val="StyleUnderline"/>
        </w:rPr>
        <w:t xml:space="preserve"> that</w:t>
      </w:r>
      <w:r w:rsidRPr="00C8430F">
        <w:rPr>
          <w:sz w:val="16"/>
        </w:rPr>
        <w:t xml:space="preserve"> will </w:t>
      </w:r>
      <w:r w:rsidRPr="00C8430F">
        <w:rPr>
          <w:rStyle w:val="StyleUnderline"/>
        </w:rPr>
        <w:t xml:space="preserve">benefit </w:t>
      </w:r>
      <w:r w:rsidRPr="00422EEF">
        <w:rPr>
          <w:rStyle w:val="Emphasis"/>
        </w:rPr>
        <w:t>humanity</w:t>
      </w:r>
      <w:r w:rsidRPr="00422EEF">
        <w:rPr>
          <w:rStyle w:val="StyleUnderline"/>
        </w:rPr>
        <w:t xml:space="preserve"> as a </w:t>
      </w:r>
      <w:r w:rsidRPr="00422EEF">
        <w:rPr>
          <w:rStyle w:val="Emphasis"/>
        </w:rPr>
        <w:t>whole</w:t>
      </w:r>
      <w:r w:rsidRPr="00422EEF">
        <w:rPr>
          <w:rStyle w:val="StyleUnderline"/>
        </w:rPr>
        <w:t>. T</w:t>
      </w:r>
      <w:r w:rsidRPr="001F310F">
        <w:rPr>
          <w:rStyle w:val="StyleUnderline"/>
        </w:rPr>
        <w:t xml:space="preserve">o establish a </w:t>
      </w:r>
      <w:r w:rsidRPr="001F310F">
        <w:rPr>
          <w:rStyle w:val="Emphasis"/>
        </w:rPr>
        <w:t>sustainable</w:t>
      </w:r>
      <w:r w:rsidRPr="001F310F">
        <w:rPr>
          <w:rStyle w:val="StyleUnderline"/>
        </w:rPr>
        <w:t xml:space="preserve"> colony, scientists and engineers </w:t>
      </w:r>
      <w:r w:rsidRPr="001F310F">
        <w:rPr>
          <w:rStyle w:val="Emphasis"/>
        </w:rPr>
        <w:t>must</w:t>
      </w:r>
      <w:r w:rsidRPr="001F310F">
        <w:rPr>
          <w:rStyle w:val="StyleUnderline"/>
        </w:rPr>
        <w:t xml:space="preserve"> develop </w:t>
      </w:r>
      <w:r w:rsidRPr="001F310F">
        <w:rPr>
          <w:rStyle w:val="Emphasis"/>
        </w:rPr>
        <w:t>new solutions</w:t>
      </w:r>
      <w:r w:rsidRPr="001F310F">
        <w:rPr>
          <w:rStyle w:val="StyleUnderline"/>
        </w:rPr>
        <w:t xml:space="preserve"> for life </w:t>
      </w:r>
      <w:r w:rsidRPr="001F310F">
        <w:rPr>
          <w:rStyle w:val="Emphasis"/>
        </w:rPr>
        <w:t>support</w:t>
      </w:r>
      <w:r w:rsidRPr="001F310F">
        <w:rPr>
          <w:rStyle w:val="StyleUnderline"/>
        </w:rPr>
        <w:t xml:space="preserve">, </w:t>
      </w:r>
      <w:r w:rsidRPr="001F310F">
        <w:rPr>
          <w:rStyle w:val="Emphasis"/>
        </w:rPr>
        <w:t>energy production</w:t>
      </w:r>
      <w:r w:rsidRPr="001F310F">
        <w:rPr>
          <w:rStyle w:val="StyleUnderline"/>
        </w:rPr>
        <w:t xml:space="preserve">, </w:t>
      </w:r>
      <w:r w:rsidRPr="001F310F">
        <w:rPr>
          <w:rStyle w:val="Emphasis"/>
        </w:rPr>
        <w:t>water recycling</w:t>
      </w:r>
      <w:r w:rsidRPr="001F310F">
        <w:rPr>
          <w:rStyle w:val="StyleUnderline"/>
        </w:rPr>
        <w:t xml:space="preserve">, and </w:t>
      </w:r>
      <w:r w:rsidRPr="001F310F">
        <w:rPr>
          <w:rStyle w:val="Emphasis"/>
        </w:rPr>
        <w:t>food cultivation</w:t>
      </w:r>
      <w:r w:rsidRPr="001F310F">
        <w:rPr>
          <w:rStyle w:val="StyleUnderline"/>
        </w:rPr>
        <w:t xml:space="preserve"> in </w:t>
      </w:r>
      <w:r w:rsidRPr="001F310F">
        <w:rPr>
          <w:rStyle w:val="Emphasis"/>
        </w:rPr>
        <w:t>extreme environments</w:t>
      </w:r>
      <w:r w:rsidRPr="001F310F">
        <w:rPr>
          <w:rStyle w:val="StyleUnderline"/>
        </w:rPr>
        <w:t xml:space="preserve">. </w:t>
      </w:r>
      <w:r w:rsidRPr="001F310F">
        <w:rPr>
          <w:rStyle w:val="Emphasis"/>
        </w:rPr>
        <w:t>These</w:t>
      </w:r>
      <w:r w:rsidRPr="001F310F">
        <w:rPr>
          <w:rStyle w:val="StyleUnderline"/>
        </w:rPr>
        <w:t xml:space="preserve"> innovations</w:t>
      </w:r>
      <w:r w:rsidRPr="001F310F">
        <w:rPr>
          <w:sz w:val="16"/>
        </w:rPr>
        <w:t xml:space="preserve"> could </w:t>
      </w:r>
      <w:r w:rsidRPr="001F310F">
        <w:rPr>
          <w:rStyle w:val="StyleUnderline"/>
        </w:rPr>
        <w:t xml:space="preserve">lead to </w:t>
      </w:r>
      <w:r w:rsidRPr="001F310F">
        <w:rPr>
          <w:rStyle w:val="Emphasis"/>
        </w:rPr>
        <w:t>breakthroughs</w:t>
      </w:r>
      <w:r w:rsidRPr="001F310F">
        <w:rPr>
          <w:rStyle w:val="StyleUnderline"/>
        </w:rPr>
        <w:t xml:space="preserve"> in </w:t>
      </w:r>
      <w:r w:rsidRPr="001F310F">
        <w:rPr>
          <w:rStyle w:val="Emphasis"/>
        </w:rPr>
        <w:t>r</w:t>
      </w:r>
      <w:r w:rsidRPr="001F310F">
        <w:rPr>
          <w:rStyle w:val="StyleUnderline"/>
        </w:rPr>
        <w:t xml:space="preserve">enewable </w:t>
      </w:r>
      <w:r w:rsidRPr="001F310F">
        <w:rPr>
          <w:rStyle w:val="Emphasis"/>
        </w:rPr>
        <w:t>e</w:t>
      </w:r>
      <w:r w:rsidRPr="001F310F">
        <w:rPr>
          <w:rStyle w:val="StyleUnderline"/>
        </w:rPr>
        <w:t xml:space="preserve">nergy, </w:t>
      </w:r>
      <w:r w:rsidRPr="001F310F">
        <w:rPr>
          <w:rStyle w:val="Emphasis"/>
        </w:rPr>
        <w:t>a</w:t>
      </w:r>
      <w:r w:rsidRPr="001F310F">
        <w:rPr>
          <w:rStyle w:val="StyleUnderline"/>
        </w:rPr>
        <w:t xml:space="preserve">rtificial </w:t>
      </w:r>
      <w:r w:rsidRPr="001F310F">
        <w:rPr>
          <w:rStyle w:val="Emphasis"/>
        </w:rPr>
        <w:t>i</w:t>
      </w:r>
      <w:r w:rsidRPr="001F310F">
        <w:rPr>
          <w:rStyle w:val="StyleUnderline"/>
        </w:rPr>
        <w:t xml:space="preserve">ntelligence, and </w:t>
      </w:r>
      <w:r w:rsidRPr="001F310F">
        <w:rPr>
          <w:rStyle w:val="Emphasis"/>
        </w:rPr>
        <w:t>robotics</w:t>
      </w:r>
      <w:r w:rsidRPr="001F310F">
        <w:rPr>
          <w:rStyle w:val="StyleUnderline"/>
        </w:rPr>
        <w:t xml:space="preserve">, with </w:t>
      </w:r>
      <w:r w:rsidRPr="001F310F">
        <w:rPr>
          <w:rStyle w:val="Emphasis"/>
        </w:rPr>
        <w:t>applications</w:t>
      </w:r>
      <w:r w:rsidRPr="001F310F">
        <w:rPr>
          <w:rStyle w:val="StyleUnderline"/>
        </w:rPr>
        <w:t xml:space="preserve"> that </w:t>
      </w:r>
      <w:r w:rsidRPr="001F310F">
        <w:rPr>
          <w:rStyle w:val="Emphasis"/>
        </w:rPr>
        <w:t>improve life on Earth</w:t>
      </w:r>
      <w:r w:rsidRPr="001F310F">
        <w:rPr>
          <w:rStyle w:val="StyleUnderline"/>
        </w:rPr>
        <w:t xml:space="preserve">. </w:t>
      </w:r>
      <w:r w:rsidRPr="001F310F">
        <w:rPr>
          <w:rStyle w:val="Emphasis"/>
        </w:rPr>
        <w:t>Just</w:t>
      </w:r>
      <w:r w:rsidRPr="001F310F">
        <w:rPr>
          <w:rStyle w:val="StyleUnderline"/>
        </w:rPr>
        <w:t xml:space="preserve"> as the space race of the </w:t>
      </w:r>
      <w:r w:rsidRPr="001F310F">
        <w:rPr>
          <w:rStyle w:val="Emphasis"/>
        </w:rPr>
        <w:t>20th</w:t>
      </w:r>
      <w:r w:rsidRPr="001F310F">
        <w:rPr>
          <w:rStyle w:val="StyleUnderline"/>
        </w:rPr>
        <w:t xml:space="preserve"> century accelerated tech</w:t>
      </w:r>
      <w:r w:rsidRPr="001F310F">
        <w:rPr>
          <w:sz w:val="16"/>
        </w:rPr>
        <w:t xml:space="preserve">nological </w:t>
      </w:r>
      <w:r w:rsidRPr="001F310F">
        <w:rPr>
          <w:rStyle w:val="StyleUnderline"/>
        </w:rPr>
        <w:t>progress,</w:t>
      </w:r>
      <w:r w:rsidRPr="001F310F">
        <w:rPr>
          <w:sz w:val="16"/>
        </w:rPr>
        <w:t xml:space="preserve"> the push for </w:t>
      </w:r>
      <w:r w:rsidRPr="001F310F">
        <w:rPr>
          <w:rStyle w:val="StyleUnderline"/>
        </w:rPr>
        <w:t>Mars</w:t>
      </w:r>
      <w:r w:rsidRPr="00C8430F">
        <w:rPr>
          <w:rStyle w:val="StyleUnderline"/>
        </w:rPr>
        <w:t xml:space="preserve"> col</w:t>
      </w:r>
      <w:r w:rsidRPr="00C8430F">
        <w:rPr>
          <w:sz w:val="16"/>
        </w:rPr>
        <w:t xml:space="preserve">onization </w:t>
      </w:r>
      <w:r w:rsidRPr="00C8430F">
        <w:rPr>
          <w:rStyle w:val="StyleUnderline"/>
        </w:rPr>
        <w:t>could usher in a new era of scientific and engineering advancements.</w:t>
      </w:r>
    </w:p>
    <w:p w14:paraId="375C5E8C" w14:textId="77777777" w:rsidR="00691F8C" w:rsidRPr="00C8430F" w:rsidRDefault="00691F8C" w:rsidP="00691F8C">
      <w:pPr>
        <w:rPr>
          <w:sz w:val="16"/>
        </w:rPr>
      </w:pPr>
      <w:r w:rsidRPr="00C8430F">
        <w:rPr>
          <w:sz w:val="16"/>
        </w:rPr>
        <w:t>Resource Utilization and Economic Opportunities</w:t>
      </w:r>
    </w:p>
    <w:p w14:paraId="6DA3F17B" w14:textId="77777777" w:rsidR="00691F8C" w:rsidRPr="00C8430F" w:rsidRDefault="00691F8C" w:rsidP="00691F8C">
      <w:pPr>
        <w:rPr>
          <w:sz w:val="16"/>
        </w:rPr>
      </w:pPr>
      <w:r w:rsidRPr="00C8430F">
        <w:rPr>
          <w:sz w:val="16"/>
        </w:rPr>
        <w:t>Mars has vast natural resources that could support a self-sustaining colony. Water, in the form of ice, could be extracted and used for drinking, farming, and fuel production. The planet’s atmosphere, rich in carbon dioxide, could be converted into oxygen and fuel for spacecraft. In the long term, mining operations on Mars could provide valuable metals and minerals, reducing dependence on Earth’s limited resources. The economic potential of Mars colonization could lead to new industries, job opportunities, and even interplanetary trade.</w:t>
      </w:r>
    </w:p>
    <w:p w14:paraId="4573E69B" w14:textId="77777777" w:rsidR="00691F8C" w:rsidRPr="00C8430F" w:rsidRDefault="00691F8C" w:rsidP="00691F8C">
      <w:pPr>
        <w:rPr>
          <w:sz w:val="16"/>
        </w:rPr>
      </w:pPr>
      <w:r w:rsidRPr="00C8430F">
        <w:rPr>
          <w:sz w:val="16"/>
        </w:rPr>
        <w:t>Inspiring Future Generations and Unifying Humanity</w:t>
      </w:r>
    </w:p>
    <w:p w14:paraId="0A62A9F2" w14:textId="77777777" w:rsidR="00691F8C" w:rsidRPr="00C8430F" w:rsidRDefault="00691F8C" w:rsidP="00691F8C">
      <w:pPr>
        <w:rPr>
          <w:rStyle w:val="StyleUnderline"/>
        </w:rPr>
      </w:pPr>
      <w:r w:rsidRPr="00422EEF">
        <w:rPr>
          <w:rStyle w:val="StyleUnderline"/>
        </w:rPr>
        <w:t xml:space="preserve">The </w:t>
      </w:r>
      <w:r w:rsidRPr="00FC013B">
        <w:rPr>
          <w:rStyle w:val="Emphasis"/>
          <w:highlight w:val="darkGray"/>
        </w:rPr>
        <w:t>Apollo</w:t>
      </w:r>
      <w:r w:rsidRPr="00422EEF">
        <w:rPr>
          <w:rStyle w:val="StyleUnderline"/>
        </w:rPr>
        <w:t xml:space="preserve"> Moon landings</w:t>
      </w:r>
      <w:r w:rsidRPr="00C8430F">
        <w:rPr>
          <w:sz w:val="16"/>
        </w:rPr>
        <w:t xml:space="preserve"> of the 20th century </w:t>
      </w:r>
      <w:r w:rsidRPr="00FC013B">
        <w:rPr>
          <w:rStyle w:val="StyleUnderline"/>
          <w:highlight w:val="darkGray"/>
        </w:rPr>
        <w:t xml:space="preserve">inspired </w:t>
      </w:r>
      <w:r w:rsidRPr="00FC013B">
        <w:rPr>
          <w:rStyle w:val="Emphasis"/>
          <w:highlight w:val="darkGray"/>
        </w:rPr>
        <w:t>generations of scientists</w:t>
      </w:r>
      <w:r w:rsidRPr="00FC013B">
        <w:rPr>
          <w:rStyle w:val="StyleUnderline"/>
        </w:rPr>
        <w:t>, engineers, and explorers</w:t>
      </w:r>
      <w:r w:rsidRPr="00C8430F">
        <w:rPr>
          <w:sz w:val="16"/>
        </w:rPr>
        <w:t xml:space="preserve">. </w:t>
      </w:r>
      <w:r w:rsidRPr="00C8430F">
        <w:rPr>
          <w:rStyle w:val="StyleUnderline"/>
        </w:rPr>
        <w:t xml:space="preserve">A </w:t>
      </w:r>
      <w:r w:rsidRPr="00FC013B">
        <w:rPr>
          <w:rStyle w:val="Emphasis"/>
          <w:highlight w:val="darkGray"/>
        </w:rPr>
        <w:t>successful</w:t>
      </w:r>
      <w:r w:rsidRPr="00FC013B">
        <w:rPr>
          <w:rStyle w:val="StyleUnderline"/>
          <w:highlight w:val="darkGray"/>
        </w:rPr>
        <w:t xml:space="preserve"> Mars col</w:t>
      </w:r>
      <w:r w:rsidRPr="00C8430F">
        <w:rPr>
          <w:rStyle w:val="StyleUnderline"/>
        </w:rPr>
        <w:t xml:space="preserve">onization effort </w:t>
      </w:r>
      <w:r w:rsidRPr="00FC013B">
        <w:rPr>
          <w:rStyle w:val="StyleUnderline"/>
          <w:highlight w:val="darkGray"/>
        </w:rPr>
        <w:t>would be</w:t>
      </w:r>
      <w:r w:rsidRPr="00C8430F">
        <w:rPr>
          <w:rStyle w:val="StyleUnderline"/>
        </w:rPr>
        <w:t xml:space="preserve"> an </w:t>
      </w:r>
      <w:r w:rsidRPr="00FC013B">
        <w:rPr>
          <w:rStyle w:val="Emphasis"/>
          <w:highlight w:val="darkGray"/>
        </w:rPr>
        <w:t>even greater</w:t>
      </w:r>
      <w:r w:rsidRPr="00FC013B">
        <w:rPr>
          <w:rStyle w:val="StyleUnderline"/>
        </w:rPr>
        <w:t xml:space="preserve"> achievement</w:t>
      </w:r>
      <w:r w:rsidRPr="00C8430F">
        <w:rPr>
          <w:rStyle w:val="StyleUnderline"/>
        </w:rPr>
        <w:t xml:space="preserve">, </w:t>
      </w:r>
      <w:r w:rsidRPr="00422EEF">
        <w:rPr>
          <w:rStyle w:val="Emphasis"/>
        </w:rPr>
        <w:t>proving</w:t>
      </w:r>
      <w:r w:rsidRPr="00C8430F">
        <w:rPr>
          <w:rStyle w:val="StyleUnderline"/>
        </w:rPr>
        <w:t xml:space="preserve"> that </w:t>
      </w:r>
      <w:r w:rsidRPr="00422EEF">
        <w:rPr>
          <w:rStyle w:val="Emphasis"/>
        </w:rPr>
        <w:t>humanity</w:t>
      </w:r>
      <w:r w:rsidRPr="00C8430F">
        <w:rPr>
          <w:rStyle w:val="StyleUnderline"/>
        </w:rPr>
        <w:t xml:space="preserve"> is </w:t>
      </w:r>
      <w:r w:rsidRPr="00422EEF">
        <w:rPr>
          <w:rStyle w:val="Emphasis"/>
        </w:rPr>
        <w:t>capable</w:t>
      </w:r>
      <w:r w:rsidRPr="00C8430F">
        <w:rPr>
          <w:rStyle w:val="StyleUnderline"/>
        </w:rPr>
        <w:t xml:space="preserve"> of overcoming immense challenges</w:t>
      </w:r>
      <w:r w:rsidRPr="00C8430F">
        <w:rPr>
          <w:sz w:val="16"/>
        </w:rPr>
        <w:t xml:space="preserve">. Furthermore, such a mission would require international collaboration, </w:t>
      </w:r>
      <w:r w:rsidRPr="00C8430F">
        <w:rPr>
          <w:rStyle w:val="StyleUnderline"/>
        </w:rPr>
        <w:t xml:space="preserve">bringing </w:t>
      </w:r>
      <w:r w:rsidRPr="00422EEF">
        <w:rPr>
          <w:rStyle w:val="Emphasis"/>
        </w:rPr>
        <w:t>together</w:t>
      </w:r>
      <w:r w:rsidRPr="00C8430F">
        <w:rPr>
          <w:rStyle w:val="StyleUnderline"/>
        </w:rPr>
        <w:t xml:space="preserve"> countries, scientists, and private industries in a </w:t>
      </w:r>
      <w:r w:rsidRPr="00422EEF">
        <w:rPr>
          <w:rStyle w:val="Emphasis"/>
        </w:rPr>
        <w:t>shared</w:t>
      </w:r>
      <w:r w:rsidRPr="00C8430F">
        <w:rPr>
          <w:rStyle w:val="StyleUnderline"/>
        </w:rPr>
        <w:t xml:space="preserve"> vision for the future</w:t>
      </w:r>
      <w:r w:rsidRPr="00C8430F">
        <w:rPr>
          <w:sz w:val="16"/>
        </w:rPr>
        <w:t xml:space="preserve">. A united effort to colonize Mars could serve </w:t>
      </w:r>
      <w:r w:rsidRPr="00C8430F">
        <w:rPr>
          <w:rStyle w:val="StyleUnderline"/>
        </w:rPr>
        <w:t xml:space="preserve">as a </w:t>
      </w:r>
      <w:r w:rsidRPr="00422EEF">
        <w:rPr>
          <w:rStyle w:val="Emphasis"/>
        </w:rPr>
        <w:t>powerful</w:t>
      </w:r>
      <w:r w:rsidRPr="00C8430F">
        <w:rPr>
          <w:rStyle w:val="StyleUnderline"/>
        </w:rPr>
        <w:t xml:space="preserve"> </w:t>
      </w:r>
      <w:r w:rsidRPr="00422EEF">
        <w:rPr>
          <w:rStyle w:val="Emphasis"/>
        </w:rPr>
        <w:t>symbol</w:t>
      </w:r>
      <w:r w:rsidRPr="00C8430F">
        <w:rPr>
          <w:rStyle w:val="StyleUnderline"/>
        </w:rPr>
        <w:t xml:space="preserve"> of human</w:t>
      </w:r>
      <w:r w:rsidRPr="00C8430F">
        <w:rPr>
          <w:sz w:val="16"/>
        </w:rPr>
        <w:t xml:space="preserve"> cooperation and </w:t>
      </w:r>
      <w:r w:rsidRPr="00422EEF">
        <w:rPr>
          <w:rStyle w:val="Emphasis"/>
        </w:rPr>
        <w:t>ingenuity</w:t>
      </w:r>
      <w:r w:rsidRPr="00C8430F">
        <w:rPr>
          <w:rStyle w:val="StyleUnderline"/>
        </w:rPr>
        <w:t>.</w:t>
      </w:r>
    </w:p>
    <w:p w14:paraId="061E5008" w14:textId="77777777" w:rsidR="00691F8C" w:rsidRPr="00C8430F" w:rsidRDefault="00691F8C" w:rsidP="00691F8C">
      <w:pPr>
        <w:rPr>
          <w:sz w:val="16"/>
        </w:rPr>
      </w:pPr>
      <w:r w:rsidRPr="00C8430F">
        <w:rPr>
          <w:sz w:val="16"/>
        </w:rPr>
        <w:t>Challenges and Solutions</w:t>
      </w:r>
    </w:p>
    <w:p w14:paraId="53F0EF56" w14:textId="77777777" w:rsidR="00691F8C" w:rsidRPr="00C8430F" w:rsidRDefault="00691F8C" w:rsidP="00691F8C">
      <w:pPr>
        <w:rPr>
          <w:sz w:val="16"/>
        </w:rPr>
      </w:pPr>
      <w:r w:rsidRPr="00C8430F">
        <w:rPr>
          <w:sz w:val="16"/>
        </w:rPr>
        <w:t>Despite its potential, colonizing Mars presents significant challenges. The planet’s harsh environment, with extreme cold, high radiation levels, and a thin atmosphere, makes survival difficult. Transporting humans and supplies across millions of kilometers is costly and time-consuming, requiring months of space travel. Furthermore, maintaining a sustainable food and water supply on Mars is a complex problem that must be solved.</w:t>
      </w:r>
    </w:p>
    <w:p w14:paraId="5D1AAB6E" w14:textId="77777777" w:rsidR="00691F8C" w:rsidRPr="00C8430F" w:rsidRDefault="00691F8C" w:rsidP="00691F8C">
      <w:pPr>
        <w:rPr>
          <w:sz w:val="16"/>
        </w:rPr>
      </w:pPr>
      <w:r w:rsidRPr="00C8430F">
        <w:rPr>
          <w:sz w:val="16"/>
        </w:rPr>
        <w:t>However, advancements in space travel, such as reusable rockets and nuclear propulsion, are making Mars missions more feasible. Scientists are developing innovative life support systems, underground habitats for radiation protection, and sustainable farming techniques for food production. With continued research and investment, these obstacles can be overcome, making a permanent human settlement on Mars a reality.</w:t>
      </w:r>
    </w:p>
    <w:p w14:paraId="632F7818" w14:textId="77777777" w:rsidR="00691F8C" w:rsidRPr="005A17F7" w:rsidRDefault="00691F8C" w:rsidP="00691F8C">
      <w:pPr>
        <w:rPr>
          <w:rStyle w:val="StyleUnderline"/>
        </w:rPr>
      </w:pPr>
      <w:r w:rsidRPr="00C8430F">
        <w:rPr>
          <w:rStyle w:val="StyleUnderline"/>
        </w:rPr>
        <w:t xml:space="preserve">Mars </w:t>
      </w:r>
      <w:r w:rsidRPr="005A17F7">
        <w:rPr>
          <w:rStyle w:val="StyleUnderline"/>
          <w:highlight w:val="green"/>
        </w:rPr>
        <w:t xml:space="preserve">as a </w:t>
      </w:r>
      <w:r w:rsidRPr="00422EEF">
        <w:rPr>
          <w:rStyle w:val="Emphasis"/>
          <w:highlight w:val="green"/>
        </w:rPr>
        <w:t>Stepping Stone</w:t>
      </w:r>
      <w:r w:rsidRPr="005A17F7">
        <w:rPr>
          <w:rStyle w:val="StyleUnderline"/>
        </w:rPr>
        <w:t xml:space="preserve"> for Deep Space Exploration</w:t>
      </w:r>
    </w:p>
    <w:p w14:paraId="2F1F2875" w14:textId="77777777" w:rsidR="00691F8C" w:rsidRPr="00C8430F" w:rsidRDefault="00691F8C" w:rsidP="00691F8C">
      <w:pPr>
        <w:rPr>
          <w:rStyle w:val="StyleUnderline"/>
        </w:rPr>
      </w:pPr>
      <w:r w:rsidRPr="005A17F7">
        <w:rPr>
          <w:rStyle w:val="StyleUnderline"/>
        </w:rPr>
        <w:t>Beyond Mars</w:t>
      </w:r>
      <w:r w:rsidRPr="00C8430F">
        <w:rPr>
          <w:rStyle w:val="StyleUnderline"/>
        </w:rPr>
        <w:t>,</w:t>
      </w:r>
      <w:r w:rsidRPr="00C8430F">
        <w:rPr>
          <w:sz w:val="16"/>
        </w:rPr>
        <w:t xml:space="preserve"> humanity’s future may lie among the stars. </w:t>
      </w:r>
      <w:r w:rsidRPr="005A17F7">
        <w:rPr>
          <w:rStyle w:val="StyleUnderline"/>
        </w:rPr>
        <w:t>Colonizing</w:t>
      </w:r>
      <w:r w:rsidRPr="00C8430F">
        <w:rPr>
          <w:rStyle w:val="StyleUnderline"/>
        </w:rPr>
        <w:t xml:space="preserve"> Mars is not</w:t>
      </w:r>
      <w:r w:rsidRPr="00C8430F">
        <w:rPr>
          <w:sz w:val="16"/>
        </w:rPr>
        <w:t xml:space="preserve"> just about </w:t>
      </w:r>
      <w:r w:rsidRPr="00C8430F">
        <w:rPr>
          <w:rStyle w:val="StyleUnderline"/>
        </w:rPr>
        <w:t>securing a second home—it is</w:t>
      </w:r>
      <w:r w:rsidRPr="00C8430F">
        <w:rPr>
          <w:sz w:val="16"/>
        </w:rPr>
        <w:t xml:space="preserve"> about </w:t>
      </w:r>
      <w:r w:rsidRPr="00C8430F">
        <w:rPr>
          <w:rStyle w:val="StyleUnderline"/>
        </w:rPr>
        <w:t xml:space="preserve">preparing for the next great leap in space exploration. </w:t>
      </w:r>
      <w:r w:rsidRPr="005A17F7">
        <w:rPr>
          <w:rStyle w:val="StyleUnderline"/>
          <w:highlight w:val="green"/>
        </w:rPr>
        <w:t xml:space="preserve">A </w:t>
      </w:r>
      <w:r w:rsidRPr="00422EEF">
        <w:rPr>
          <w:rStyle w:val="Emphasis"/>
          <w:highlight w:val="green"/>
        </w:rPr>
        <w:t>successful</w:t>
      </w:r>
      <w:r w:rsidRPr="005A17F7">
        <w:rPr>
          <w:rStyle w:val="StyleUnderline"/>
          <w:highlight w:val="green"/>
        </w:rPr>
        <w:t xml:space="preserve"> Mars colony could </w:t>
      </w:r>
      <w:r w:rsidRPr="00422EEF">
        <w:rPr>
          <w:rStyle w:val="Emphasis"/>
          <w:highlight w:val="green"/>
        </w:rPr>
        <w:t>serve as</w:t>
      </w:r>
      <w:r w:rsidRPr="00422EEF">
        <w:rPr>
          <w:rStyle w:val="Emphasis"/>
        </w:rPr>
        <w:t xml:space="preserve"> a </w:t>
      </w:r>
      <w:r w:rsidRPr="00422EEF">
        <w:rPr>
          <w:rStyle w:val="Emphasis"/>
          <w:highlight w:val="green"/>
        </w:rPr>
        <w:t>launchpad</w:t>
      </w:r>
      <w:r w:rsidRPr="005A17F7">
        <w:rPr>
          <w:rStyle w:val="StyleUnderline"/>
          <w:highlight w:val="green"/>
        </w:rPr>
        <w:t xml:space="preserve"> for missions to the </w:t>
      </w:r>
      <w:r w:rsidRPr="00422EEF">
        <w:rPr>
          <w:rStyle w:val="Emphasis"/>
          <w:highlight w:val="green"/>
        </w:rPr>
        <w:t>outer planets</w:t>
      </w:r>
      <w:r w:rsidRPr="00C8430F">
        <w:rPr>
          <w:rStyle w:val="StyleUnderline"/>
        </w:rPr>
        <w:t xml:space="preserve">, the </w:t>
      </w:r>
      <w:r w:rsidRPr="00422EEF">
        <w:rPr>
          <w:rStyle w:val="Emphasis"/>
          <w:highlight w:val="green"/>
        </w:rPr>
        <w:t>asteroid belt</w:t>
      </w:r>
      <w:r w:rsidRPr="005A17F7">
        <w:rPr>
          <w:rStyle w:val="StyleUnderline"/>
          <w:highlight w:val="green"/>
        </w:rPr>
        <w:t xml:space="preserve">, </w:t>
      </w:r>
      <w:r w:rsidRPr="00422EEF">
        <w:rPr>
          <w:rStyle w:val="StyleUnderline"/>
          <w:highlight w:val="green"/>
        </w:rPr>
        <w:t>and</w:t>
      </w:r>
      <w:r w:rsidRPr="00422EEF">
        <w:rPr>
          <w:rStyle w:val="StyleUnderline"/>
        </w:rPr>
        <w:t xml:space="preserve"> even </w:t>
      </w:r>
      <w:r w:rsidRPr="00422EEF">
        <w:rPr>
          <w:rStyle w:val="Emphasis"/>
          <w:highlight w:val="green"/>
        </w:rPr>
        <w:t>interstellar</w:t>
      </w:r>
      <w:r w:rsidRPr="005A17F7">
        <w:rPr>
          <w:rStyle w:val="StyleUnderline"/>
          <w:highlight w:val="green"/>
        </w:rPr>
        <w:t xml:space="preserve"> space. By </w:t>
      </w:r>
      <w:r w:rsidRPr="00422EEF">
        <w:rPr>
          <w:rStyle w:val="Emphasis"/>
          <w:highlight w:val="green"/>
        </w:rPr>
        <w:t>proving</w:t>
      </w:r>
      <w:r w:rsidRPr="00422EEF">
        <w:rPr>
          <w:rStyle w:val="StyleUnderline"/>
        </w:rPr>
        <w:t xml:space="preserve"> that </w:t>
      </w:r>
      <w:r w:rsidRPr="00422EEF">
        <w:rPr>
          <w:rStyle w:val="StyleUnderline"/>
          <w:highlight w:val="green"/>
        </w:rPr>
        <w:t>humans</w:t>
      </w:r>
      <w:r w:rsidRPr="005A17F7">
        <w:rPr>
          <w:rStyle w:val="StyleUnderline"/>
          <w:highlight w:val="green"/>
        </w:rPr>
        <w:t xml:space="preserve"> </w:t>
      </w:r>
      <w:r w:rsidRPr="00422EEF">
        <w:rPr>
          <w:rStyle w:val="Emphasis"/>
          <w:highlight w:val="green"/>
        </w:rPr>
        <w:t>can</w:t>
      </w:r>
      <w:r w:rsidRPr="005A17F7">
        <w:rPr>
          <w:rStyle w:val="StyleUnderline"/>
        </w:rPr>
        <w:t xml:space="preserve"> survive and </w:t>
      </w:r>
      <w:r w:rsidRPr="00422EEF">
        <w:rPr>
          <w:rStyle w:val="Emphasis"/>
          <w:highlight w:val="green"/>
        </w:rPr>
        <w:t>thrive</w:t>
      </w:r>
      <w:r w:rsidRPr="005A17F7">
        <w:rPr>
          <w:rStyle w:val="StyleUnderline"/>
          <w:highlight w:val="green"/>
        </w:rPr>
        <w:t xml:space="preserve"> beyond </w:t>
      </w:r>
      <w:r w:rsidRPr="00422EEF">
        <w:rPr>
          <w:rStyle w:val="StyleUnderline"/>
          <w:highlight w:val="green"/>
        </w:rPr>
        <w:t>Earth</w:t>
      </w:r>
      <w:r w:rsidRPr="005A17F7">
        <w:rPr>
          <w:rStyle w:val="StyleUnderline"/>
          <w:highlight w:val="green"/>
        </w:rPr>
        <w:t>, Mars</w:t>
      </w:r>
      <w:r w:rsidRPr="00C8430F">
        <w:rPr>
          <w:rStyle w:val="StyleUnderline"/>
        </w:rPr>
        <w:t xml:space="preserve"> col</w:t>
      </w:r>
      <w:r w:rsidRPr="00C8430F">
        <w:rPr>
          <w:sz w:val="16"/>
        </w:rPr>
        <w:t xml:space="preserve">onization </w:t>
      </w:r>
      <w:r w:rsidRPr="005A17F7">
        <w:rPr>
          <w:rStyle w:val="StyleUnderline"/>
          <w:highlight w:val="green"/>
        </w:rPr>
        <w:t xml:space="preserve">would </w:t>
      </w:r>
      <w:r w:rsidRPr="00422EEF">
        <w:rPr>
          <w:rStyle w:val="Emphasis"/>
          <w:highlight w:val="green"/>
        </w:rPr>
        <w:t>open the door</w:t>
      </w:r>
      <w:r w:rsidRPr="005A17F7">
        <w:rPr>
          <w:rStyle w:val="StyleUnderline"/>
          <w:highlight w:val="green"/>
        </w:rPr>
        <w:t xml:space="preserve"> to</w:t>
      </w:r>
      <w:r w:rsidRPr="00C8430F">
        <w:rPr>
          <w:rStyle w:val="StyleUnderline"/>
        </w:rPr>
        <w:t xml:space="preserve"> exploring and </w:t>
      </w:r>
      <w:r w:rsidRPr="005A17F7">
        <w:rPr>
          <w:rStyle w:val="StyleUnderline"/>
          <w:highlight w:val="green"/>
        </w:rPr>
        <w:t xml:space="preserve">settling the </w:t>
      </w:r>
      <w:r w:rsidRPr="00422EEF">
        <w:rPr>
          <w:rStyle w:val="Emphasis"/>
          <w:highlight w:val="green"/>
        </w:rPr>
        <w:t>broader universe</w:t>
      </w:r>
      <w:r w:rsidRPr="005A17F7">
        <w:rPr>
          <w:rStyle w:val="StyleUnderline"/>
        </w:rPr>
        <w:t>.</w:t>
      </w:r>
    </w:p>
    <w:p w14:paraId="595FCE05" w14:textId="77777777" w:rsidR="00691F8C" w:rsidRPr="00C8430F" w:rsidRDefault="00691F8C" w:rsidP="00691F8C">
      <w:pPr>
        <w:rPr>
          <w:rStyle w:val="StyleUnderline"/>
        </w:rPr>
      </w:pPr>
      <w:r w:rsidRPr="00C8430F">
        <w:rPr>
          <w:rStyle w:val="StyleUnderline"/>
        </w:rPr>
        <w:t>Conclusion</w:t>
      </w:r>
    </w:p>
    <w:p w14:paraId="4B6F7487" w14:textId="77777777" w:rsidR="00691F8C" w:rsidRPr="00C8430F" w:rsidRDefault="00691F8C" w:rsidP="00691F8C">
      <w:pPr>
        <w:rPr>
          <w:rStyle w:val="StyleUnderline"/>
        </w:rPr>
      </w:pPr>
      <w:r w:rsidRPr="00C8430F">
        <w:rPr>
          <w:rStyle w:val="StyleUnderline"/>
        </w:rPr>
        <w:t>Colonizing Mars is not a luxury or a distant fantasy—</w:t>
      </w:r>
      <w:r w:rsidRPr="00422EEF">
        <w:rPr>
          <w:rStyle w:val="StyleUnderline"/>
        </w:rPr>
        <w:t xml:space="preserve">it is a </w:t>
      </w:r>
      <w:r w:rsidRPr="00422EEF">
        <w:rPr>
          <w:rStyle w:val="Emphasis"/>
          <w:highlight w:val="green"/>
        </w:rPr>
        <w:t>crucial</w:t>
      </w:r>
      <w:r w:rsidRPr="00422EEF">
        <w:rPr>
          <w:rStyle w:val="Emphasis"/>
        </w:rPr>
        <w:t xml:space="preserve"> step</w:t>
      </w:r>
      <w:r w:rsidRPr="00422EEF">
        <w:rPr>
          <w:rStyle w:val="StyleUnderline"/>
        </w:rPr>
        <w:t xml:space="preserve"> </w:t>
      </w:r>
      <w:r w:rsidRPr="00422EEF">
        <w:rPr>
          <w:rStyle w:val="StyleUnderline"/>
          <w:highlight w:val="green"/>
        </w:rPr>
        <w:t>for</w:t>
      </w:r>
      <w:r w:rsidRPr="00422EEF">
        <w:rPr>
          <w:rStyle w:val="StyleUnderline"/>
        </w:rPr>
        <w:t xml:space="preserve"> the</w:t>
      </w:r>
      <w:r w:rsidRPr="00C8430F">
        <w:rPr>
          <w:rStyle w:val="StyleUnderline"/>
        </w:rPr>
        <w:t xml:space="preserve"> </w:t>
      </w:r>
      <w:r w:rsidRPr="00422EEF">
        <w:rPr>
          <w:rStyle w:val="Emphasis"/>
          <w:highlight w:val="green"/>
        </w:rPr>
        <w:t>survival</w:t>
      </w:r>
      <w:r w:rsidRPr="00C8430F">
        <w:rPr>
          <w:rStyle w:val="StyleUnderline"/>
        </w:rPr>
        <w:t xml:space="preserve"> and progress of humanity.</w:t>
      </w:r>
      <w:r w:rsidRPr="00C8430F">
        <w:rPr>
          <w:sz w:val="16"/>
        </w:rPr>
        <w:t xml:space="preserve"> By establishing a presence on Mars, we can protect our species from existential threats, expand our scientific knowledge, drive technological innovation, and unlock economic opportunities. Although challenges remain, human ingenuity and </w:t>
      </w:r>
      <w:r w:rsidRPr="005A17F7">
        <w:rPr>
          <w:sz w:val="16"/>
        </w:rPr>
        <w:t>determination</w:t>
      </w:r>
      <w:r w:rsidRPr="00C8430F">
        <w:rPr>
          <w:sz w:val="16"/>
        </w:rPr>
        <w:t xml:space="preserve"> have always pushed us to overcome obstacles. The journey to Mars will be difficult, but it is a necessary step in ensuring that humanity continues to thrive, not just on Earth, but among the stars. </w:t>
      </w:r>
      <w:r w:rsidRPr="00C8430F">
        <w:rPr>
          <w:rStyle w:val="StyleUnderline"/>
        </w:rPr>
        <w:t xml:space="preserve">The question is no longer whether we should go to Mars, but </w:t>
      </w:r>
      <w:r w:rsidRPr="00422EEF">
        <w:rPr>
          <w:rStyle w:val="Emphasis"/>
        </w:rPr>
        <w:t>how soon</w:t>
      </w:r>
      <w:r w:rsidRPr="00C8430F">
        <w:rPr>
          <w:rStyle w:val="StyleUnderline"/>
        </w:rPr>
        <w:t xml:space="preserve"> we can make it </w:t>
      </w:r>
      <w:r w:rsidRPr="00422EEF">
        <w:rPr>
          <w:rStyle w:val="Emphasis"/>
        </w:rPr>
        <w:t>happen</w:t>
      </w:r>
      <w:r w:rsidRPr="00C8430F">
        <w:rPr>
          <w:rStyle w:val="StyleUnderline"/>
        </w:rPr>
        <w:t>.</w:t>
      </w:r>
    </w:p>
    <w:p w14:paraId="0DD6294D" w14:textId="77777777" w:rsidR="00691F8C" w:rsidRDefault="00691F8C" w:rsidP="00691F8C"/>
    <w:p w14:paraId="6BFB22AC" w14:textId="77777777" w:rsidR="00691F8C" w:rsidRDefault="00691F8C" w:rsidP="00691F8C"/>
    <w:p w14:paraId="1C6E0710" w14:textId="77777777" w:rsidR="00691F8C" w:rsidRPr="00047167" w:rsidRDefault="00691F8C" w:rsidP="00691F8C">
      <w:pPr>
        <w:pStyle w:val="Heading4"/>
      </w:pPr>
      <w:r>
        <w:t xml:space="preserve">The value of sustainable space habitation is </w:t>
      </w:r>
      <w:r w:rsidRPr="007F3328">
        <w:t>nigh-</w:t>
      </w:r>
      <w:r w:rsidRPr="007F3328">
        <w:rPr>
          <w:u w:val="single"/>
        </w:rPr>
        <w:t>infinite</w:t>
      </w:r>
      <w:r>
        <w:t>. E</w:t>
      </w:r>
      <w:r w:rsidRPr="007F3328">
        <w:t xml:space="preserve">very </w:t>
      </w:r>
      <w:r w:rsidRPr="007F3328">
        <w:rPr>
          <w:u w:val="single"/>
        </w:rPr>
        <w:t>second</w:t>
      </w:r>
      <w:r>
        <w:t xml:space="preserve"> of </w:t>
      </w:r>
      <w:r w:rsidRPr="007F3328">
        <w:rPr>
          <w:u w:val="single"/>
        </w:rPr>
        <w:t>delay</w:t>
      </w:r>
      <w:r>
        <w:t xml:space="preserve"> should be treated as a </w:t>
      </w:r>
      <w:r>
        <w:rPr>
          <w:u w:val="single"/>
        </w:rPr>
        <w:t>unique</w:t>
      </w:r>
      <w:r w:rsidRPr="007F3328">
        <w:rPr>
          <w:u w:val="single"/>
        </w:rPr>
        <w:t xml:space="preserve"> </w:t>
      </w:r>
      <w:r>
        <w:rPr>
          <w:u w:val="single"/>
        </w:rPr>
        <w:t>impact</w:t>
      </w:r>
      <w:r w:rsidRPr="007F3328">
        <w:t xml:space="preserve"> </w:t>
      </w:r>
      <w:r>
        <w:t xml:space="preserve">worth </w:t>
      </w:r>
      <w:r w:rsidRPr="007F3328">
        <w:rPr>
          <w:u w:val="single"/>
        </w:rPr>
        <w:t>billions</w:t>
      </w:r>
      <w:r>
        <w:t xml:space="preserve"> of lives lost AND future gens should be expected to be </w:t>
      </w:r>
      <w:r>
        <w:rPr>
          <w:u w:val="single"/>
        </w:rPr>
        <w:t>more moral</w:t>
      </w:r>
      <w:r>
        <w:t xml:space="preserve">, more </w:t>
      </w:r>
      <w:r>
        <w:rPr>
          <w:u w:val="single"/>
        </w:rPr>
        <w:t>flourishing</w:t>
      </w:r>
      <w:r>
        <w:t xml:space="preserve">, and </w:t>
      </w:r>
      <w:r w:rsidRPr="007F3328">
        <w:rPr>
          <w:u w:val="single"/>
        </w:rPr>
        <w:t>eradicate</w:t>
      </w:r>
      <w:r>
        <w:t xml:space="preserve"> </w:t>
      </w:r>
      <w:r w:rsidRPr="007F3328">
        <w:rPr>
          <w:u w:val="single"/>
        </w:rPr>
        <w:t>social ills</w:t>
      </w:r>
      <w:r>
        <w:t>.</w:t>
      </w:r>
    </w:p>
    <w:p w14:paraId="4411BDEA" w14:textId="77777777" w:rsidR="00691F8C" w:rsidRDefault="00691F8C" w:rsidP="00691F8C">
      <w:r w:rsidRPr="002E7EBB">
        <w:rPr>
          <w:rStyle w:val="Style13ptBold"/>
        </w:rPr>
        <w:t>Kahn 21</w:t>
      </w:r>
      <w:r>
        <w:t xml:space="preserve"> – Associate Professor of Philosophy at Loyola University New Orleans.</w:t>
      </w:r>
    </w:p>
    <w:p w14:paraId="77AF9052" w14:textId="77777777" w:rsidR="00691F8C" w:rsidRDefault="00691F8C" w:rsidP="00691F8C">
      <w:r>
        <w:t>Leonard Kahn, "Humanity's Dilemma before Abaddon's Gate," in The Expanse and Philosophy: So Far Out Into the Darkness, Open Court, 2021, https://andphilosophy.com/2021/11/10/humanitys-dilemma-before-abaddons-gate/ .</w:t>
      </w:r>
    </w:p>
    <w:p w14:paraId="2540A396" w14:textId="77777777" w:rsidR="00691F8C" w:rsidRPr="001C5B66" w:rsidRDefault="00691F8C" w:rsidP="00691F8C">
      <w:pPr>
        <w:rPr>
          <w:sz w:val="16"/>
        </w:rPr>
      </w:pPr>
      <w:r w:rsidRPr="001C5B66">
        <w:rPr>
          <w:sz w:val="16"/>
        </w:rPr>
        <w:t xml:space="preserve">Human </w:t>
      </w:r>
      <w:r w:rsidRPr="005C20EE">
        <w:rPr>
          <w:rStyle w:val="StyleUnderline"/>
        </w:rPr>
        <w:t>colonization of the solar system is a shopworn trope in science fiction—so</w:t>
      </w:r>
      <w:r w:rsidRPr="001C5B66">
        <w:rPr>
          <w:sz w:val="16"/>
        </w:rPr>
        <w:t xml:space="preserve"> much so that </w:t>
      </w:r>
      <w:r w:rsidRPr="005C20EE">
        <w:rPr>
          <w:rStyle w:val="StyleUnderline"/>
        </w:rPr>
        <w:t>we might not give it a second thought.</w:t>
      </w:r>
      <w:r w:rsidRPr="001C5B66">
        <w:rPr>
          <w:sz w:val="16"/>
        </w:rPr>
        <w:t xml:space="preserve"> Yet, </w:t>
      </w:r>
      <w:r w:rsidRPr="005C20EE">
        <w:rPr>
          <w:rStyle w:val="StyleUnderline"/>
        </w:rPr>
        <w:t>that would be a mistake.</w:t>
      </w:r>
      <w:r w:rsidRPr="001C5B66">
        <w:rPr>
          <w:sz w:val="16"/>
        </w:rPr>
        <w:t xml:space="preserve"> Understating the overwhelming importance of expanding beyond our home planet is easy.</w:t>
      </w:r>
    </w:p>
    <w:p w14:paraId="3BD06678" w14:textId="77777777" w:rsidR="00691F8C" w:rsidRPr="001C5B66" w:rsidRDefault="00691F8C" w:rsidP="00691F8C">
      <w:pPr>
        <w:rPr>
          <w:sz w:val="16"/>
        </w:rPr>
      </w:pPr>
      <w:r w:rsidRPr="001C5B66">
        <w:rPr>
          <w:sz w:val="16"/>
        </w:rPr>
        <w:t>Start by considering Derek Parfit’s (1942-2017) famous thought experiment:</w:t>
      </w:r>
    </w:p>
    <w:p w14:paraId="44F7CD2E" w14:textId="77777777" w:rsidR="00691F8C" w:rsidRPr="001C5B66" w:rsidRDefault="00691F8C" w:rsidP="00691F8C">
      <w:pPr>
        <w:rPr>
          <w:sz w:val="16"/>
        </w:rPr>
      </w:pPr>
      <w:r w:rsidRPr="00586987">
        <w:rPr>
          <w:rStyle w:val="Emphasis"/>
          <w:highlight w:val="green"/>
        </w:rPr>
        <w:t>Compare</w:t>
      </w:r>
      <w:r w:rsidRPr="001C5B66">
        <w:rPr>
          <w:sz w:val="16"/>
        </w:rPr>
        <w:t xml:space="preserve"> three outcomes:</w:t>
      </w:r>
    </w:p>
    <w:p w14:paraId="71873167" w14:textId="77777777" w:rsidR="00691F8C" w:rsidRPr="00586987" w:rsidRDefault="00691F8C" w:rsidP="00691F8C">
      <w:pPr>
        <w:rPr>
          <w:rStyle w:val="Emphasis"/>
        </w:rPr>
      </w:pPr>
      <w:r w:rsidRPr="00586987">
        <w:rPr>
          <w:rStyle w:val="Emphasis"/>
        </w:rPr>
        <w:t>1—</w:t>
      </w:r>
      <w:r w:rsidRPr="00586987">
        <w:rPr>
          <w:rStyle w:val="Emphasis"/>
          <w:highlight w:val="green"/>
        </w:rPr>
        <w:t>Peace</w:t>
      </w:r>
      <w:r w:rsidRPr="00586987">
        <w:rPr>
          <w:rStyle w:val="Emphasis"/>
        </w:rPr>
        <w:t>.</w:t>
      </w:r>
    </w:p>
    <w:p w14:paraId="6A7F387F" w14:textId="77777777" w:rsidR="00691F8C" w:rsidRPr="005C20EE" w:rsidRDefault="00691F8C" w:rsidP="00691F8C">
      <w:pPr>
        <w:rPr>
          <w:rStyle w:val="StyleUnderline"/>
        </w:rPr>
      </w:pPr>
      <w:r w:rsidRPr="00586987">
        <w:rPr>
          <w:rStyle w:val="Emphasis"/>
        </w:rPr>
        <w:t>2—</w:t>
      </w:r>
      <w:r w:rsidRPr="00586987">
        <w:rPr>
          <w:rStyle w:val="Emphasis"/>
          <w:highlight w:val="green"/>
        </w:rPr>
        <w:t>A nuc</w:t>
      </w:r>
      <w:r w:rsidRPr="00586987">
        <w:rPr>
          <w:rStyle w:val="Emphasis"/>
        </w:rPr>
        <w:t xml:space="preserve">lear </w:t>
      </w:r>
      <w:r w:rsidRPr="00586987">
        <w:rPr>
          <w:rStyle w:val="Emphasis"/>
          <w:highlight w:val="green"/>
        </w:rPr>
        <w:t>war that kills 99%</w:t>
      </w:r>
      <w:r w:rsidRPr="005C20EE">
        <w:rPr>
          <w:rStyle w:val="StyleUnderline"/>
        </w:rPr>
        <w:t xml:space="preserve"> of the</w:t>
      </w:r>
      <w:r w:rsidRPr="001C5B66">
        <w:rPr>
          <w:sz w:val="16"/>
        </w:rPr>
        <w:t xml:space="preserve"> world’s existing </w:t>
      </w:r>
      <w:r w:rsidRPr="005C20EE">
        <w:rPr>
          <w:rStyle w:val="StyleUnderline"/>
        </w:rPr>
        <w:t>population.</w:t>
      </w:r>
    </w:p>
    <w:p w14:paraId="2DA7588C" w14:textId="77777777" w:rsidR="00691F8C" w:rsidRPr="00586987" w:rsidRDefault="00691F8C" w:rsidP="00691F8C">
      <w:pPr>
        <w:rPr>
          <w:rStyle w:val="Emphasis"/>
        </w:rPr>
      </w:pPr>
      <w:r w:rsidRPr="00586987">
        <w:rPr>
          <w:rStyle w:val="Emphasis"/>
        </w:rPr>
        <w:t xml:space="preserve">3—A nuclear </w:t>
      </w:r>
      <w:r w:rsidRPr="00586987">
        <w:rPr>
          <w:rStyle w:val="Emphasis"/>
          <w:highlight w:val="green"/>
        </w:rPr>
        <w:t>war that kills 100%.</w:t>
      </w:r>
    </w:p>
    <w:p w14:paraId="07FCC8BB" w14:textId="77777777" w:rsidR="00691F8C" w:rsidRPr="001C5B66" w:rsidRDefault="00691F8C" w:rsidP="00691F8C">
      <w:pPr>
        <w:rPr>
          <w:sz w:val="16"/>
        </w:rPr>
      </w:pPr>
      <w:r w:rsidRPr="001C5B66">
        <w:rPr>
          <w:sz w:val="16"/>
        </w:rPr>
        <w:t>Obviously, (1) is the best outcome, and (3) is the worst outcome, with (2) sitting between them. However, as great philosophers often do, Parfit pushes past the obvious truth and discovers insights hiding just out of view.</w:t>
      </w:r>
    </w:p>
    <w:p w14:paraId="07AD678F" w14:textId="77777777" w:rsidR="00691F8C" w:rsidRPr="001C5B66" w:rsidRDefault="00691F8C" w:rsidP="00691F8C">
      <w:pPr>
        <w:rPr>
          <w:sz w:val="16"/>
        </w:rPr>
      </w:pPr>
      <w:r w:rsidRPr="001C5B66">
        <w:rPr>
          <w:sz w:val="16"/>
        </w:rPr>
        <w:t xml:space="preserve">Most people believe that the greater difference is between (1) and (2), but I believe that </w:t>
      </w:r>
      <w:r w:rsidRPr="006C3204">
        <w:rPr>
          <w:rStyle w:val="StyleUnderline"/>
          <w:highlight w:val="green"/>
        </w:rPr>
        <w:t xml:space="preserve">the </w:t>
      </w:r>
      <w:r w:rsidRPr="00C73C28">
        <w:rPr>
          <w:rStyle w:val="Emphasis"/>
          <w:sz w:val="26"/>
          <w:szCs w:val="26"/>
          <w:highlight w:val="green"/>
        </w:rPr>
        <w:t>difference between (2) and (3)</w:t>
      </w:r>
      <w:r w:rsidRPr="00C73C28">
        <w:rPr>
          <w:rStyle w:val="StyleUnderline"/>
          <w:sz w:val="26"/>
          <w:szCs w:val="26"/>
          <w:highlight w:val="green"/>
        </w:rPr>
        <w:t xml:space="preserve"> is </w:t>
      </w:r>
      <w:r w:rsidRPr="00C73C28">
        <w:rPr>
          <w:rStyle w:val="Emphasis"/>
          <w:sz w:val="26"/>
          <w:szCs w:val="26"/>
          <w:highlight w:val="green"/>
        </w:rPr>
        <w:t>much greater</w:t>
      </w:r>
      <w:r w:rsidRPr="005C20EE">
        <w:rPr>
          <w:rStyle w:val="StyleUnderline"/>
        </w:rPr>
        <w:t>.</w:t>
      </w:r>
      <w:r w:rsidRPr="001C5B66">
        <w:rPr>
          <w:sz w:val="16"/>
        </w:rPr>
        <w:t xml:space="preserve"> The Earth will remain habitable for at least another billion years. </w:t>
      </w:r>
      <w:r w:rsidRPr="00C73C28">
        <w:rPr>
          <w:rStyle w:val="Emphasis"/>
          <w:highlight w:val="green"/>
        </w:rPr>
        <w:t>Civilization</w:t>
      </w:r>
      <w:r w:rsidRPr="00C73C28">
        <w:rPr>
          <w:rStyle w:val="StyleUnderline"/>
          <w:highlight w:val="green"/>
        </w:rPr>
        <w:t xml:space="preserve"> began only a few </w:t>
      </w:r>
      <w:r w:rsidRPr="00C73C28">
        <w:rPr>
          <w:rStyle w:val="Emphasis"/>
          <w:highlight w:val="green"/>
        </w:rPr>
        <w:t>thousand years ago</w:t>
      </w:r>
      <w:r w:rsidRPr="00C73C28">
        <w:rPr>
          <w:rStyle w:val="StyleUnderline"/>
          <w:highlight w:val="green"/>
        </w:rPr>
        <w:t>. If</w:t>
      </w:r>
      <w:r w:rsidRPr="006C3204">
        <w:rPr>
          <w:rStyle w:val="StyleUnderline"/>
        </w:rPr>
        <w:t xml:space="preserve"> we do not destroy humankind, these</w:t>
      </w:r>
      <w:r w:rsidRPr="001C5B66">
        <w:rPr>
          <w:sz w:val="16"/>
        </w:rPr>
        <w:t xml:space="preserve"> few thousand years </w:t>
      </w:r>
      <w:r w:rsidRPr="006C3204">
        <w:rPr>
          <w:rStyle w:val="StyleUnderline"/>
        </w:rPr>
        <w:t>may be</w:t>
      </w:r>
      <w:r w:rsidRPr="005C20EE">
        <w:rPr>
          <w:rStyle w:val="StyleUnderline"/>
        </w:rPr>
        <w:t xml:space="preserve"> only a tiny fraction of the</w:t>
      </w:r>
      <w:r w:rsidRPr="001C5B66">
        <w:rPr>
          <w:sz w:val="16"/>
        </w:rPr>
        <w:t xml:space="preserve"> whole of civilized </w:t>
      </w:r>
      <w:r w:rsidRPr="006C3204">
        <w:rPr>
          <w:rStyle w:val="StyleUnderline"/>
        </w:rPr>
        <w:t>human history</w:t>
      </w:r>
      <w:r w:rsidRPr="005C20EE">
        <w:rPr>
          <w:rStyle w:val="StyleUnderline"/>
        </w:rPr>
        <w:t>.</w:t>
      </w:r>
      <w:r w:rsidRPr="001C5B66">
        <w:rPr>
          <w:sz w:val="16"/>
        </w:rPr>
        <w:t xml:space="preserve"> The difference between (2) and (3) may thus be the difference between this tiny fraction and all of the rest of this history. </w:t>
      </w:r>
      <w:r w:rsidRPr="006C3204">
        <w:rPr>
          <w:rStyle w:val="StyleUnderline"/>
          <w:highlight w:val="green"/>
        </w:rPr>
        <w:t>If we compare</w:t>
      </w:r>
      <w:r w:rsidRPr="005C20EE">
        <w:rPr>
          <w:rStyle w:val="StyleUnderline"/>
        </w:rPr>
        <w:t xml:space="preserve"> this </w:t>
      </w:r>
      <w:r w:rsidRPr="00586987">
        <w:rPr>
          <w:rStyle w:val="Emphasis"/>
          <w:highlight w:val="green"/>
        </w:rPr>
        <w:t>possible</w:t>
      </w:r>
      <w:r w:rsidRPr="006C3204">
        <w:rPr>
          <w:rStyle w:val="StyleUnderline"/>
          <w:highlight w:val="green"/>
        </w:rPr>
        <w:t xml:space="preserve"> history to a </w:t>
      </w:r>
      <w:r w:rsidRPr="007F3328">
        <w:rPr>
          <w:rStyle w:val="Emphasis"/>
          <w:highlight w:val="green"/>
        </w:rPr>
        <w:t>day</w:t>
      </w:r>
      <w:r w:rsidRPr="006C3204">
        <w:rPr>
          <w:rStyle w:val="StyleUnderline"/>
          <w:highlight w:val="green"/>
        </w:rPr>
        <w:t>, what</w:t>
      </w:r>
      <w:r w:rsidRPr="006C3204">
        <w:rPr>
          <w:rStyle w:val="StyleUnderline"/>
        </w:rPr>
        <w:t xml:space="preserve"> has occurred</w:t>
      </w:r>
      <w:r w:rsidRPr="005C20EE">
        <w:rPr>
          <w:rStyle w:val="StyleUnderline"/>
        </w:rPr>
        <w:t xml:space="preserve"> </w:t>
      </w:r>
      <w:r w:rsidRPr="00586987">
        <w:rPr>
          <w:rStyle w:val="Emphasis"/>
          <w:highlight w:val="green"/>
        </w:rPr>
        <w:t>so far</w:t>
      </w:r>
      <w:r w:rsidRPr="006C3204">
        <w:rPr>
          <w:rStyle w:val="StyleUnderline"/>
          <w:highlight w:val="green"/>
        </w:rPr>
        <w:t xml:space="preserve"> is</w:t>
      </w:r>
      <w:r w:rsidRPr="005C20EE">
        <w:rPr>
          <w:rStyle w:val="StyleUnderline"/>
        </w:rPr>
        <w:t xml:space="preserve"> only </w:t>
      </w:r>
      <w:r w:rsidRPr="006C3204">
        <w:rPr>
          <w:rStyle w:val="StyleUnderline"/>
          <w:highlight w:val="green"/>
        </w:rPr>
        <w:t xml:space="preserve">a </w:t>
      </w:r>
      <w:r w:rsidRPr="007F3328">
        <w:rPr>
          <w:rStyle w:val="Emphasis"/>
          <w:highlight w:val="green"/>
        </w:rPr>
        <w:t>fraction</w:t>
      </w:r>
      <w:r w:rsidRPr="007F3328">
        <w:rPr>
          <w:rStyle w:val="StyleUnderline"/>
          <w:highlight w:val="green"/>
        </w:rPr>
        <w:t xml:space="preserve"> of a </w:t>
      </w:r>
      <w:r w:rsidRPr="007F3328">
        <w:rPr>
          <w:rStyle w:val="Emphasis"/>
          <w:highlight w:val="green"/>
        </w:rPr>
        <w:t>second</w:t>
      </w:r>
      <w:r w:rsidRPr="006C3204">
        <w:rPr>
          <w:rStyle w:val="StyleUnderline"/>
          <w:highlight w:val="green"/>
        </w:rPr>
        <w:t>.</w:t>
      </w:r>
      <w:r w:rsidRPr="006C3204">
        <w:rPr>
          <w:sz w:val="16"/>
          <w:szCs w:val="16"/>
        </w:rPr>
        <w:t>[</w:t>
      </w:r>
      <w:r w:rsidRPr="001C5B66">
        <w:rPr>
          <w:sz w:val="16"/>
        </w:rPr>
        <w:t xml:space="preserve">1] One of Parfit’s main insights is that </w:t>
      </w:r>
      <w:r w:rsidRPr="005C20EE">
        <w:rPr>
          <w:rStyle w:val="StyleUnderline"/>
        </w:rPr>
        <w:t>the future has the potential to contain vastly more value than the present.</w:t>
      </w:r>
      <w:r w:rsidRPr="001C5B66">
        <w:rPr>
          <w:sz w:val="16"/>
        </w:rPr>
        <w:t xml:space="preserve"> (We’ll return to Parfit’s other main insight later in this chapter.)</w:t>
      </w:r>
    </w:p>
    <w:p w14:paraId="226A8037" w14:textId="77777777" w:rsidR="00691F8C" w:rsidRPr="001C5B66" w:rsidRDefault="00691F8C" w:rsidP="00691F8C">
      <w:pPr>
        <w:rPr>
          <w:sz w:val="16"/>
        </w:rPr>
      </w:pPr>
      <w:r w:rsidRPr="001C5B66">
        <w:rPr>
          <w:sz w:val="16"/>
        </w:rPr>
        <w:t xml:space="preserve">Toby Ord, a philosopher at Oxford, expands on Parfit’s thinking. </w:t>
      </w:r>
      <w:r w:rsidRPr="001C5B66">
        <w:rPr>
          <w:rStyle w:val="StyleUnderline"/>
        </w:rPr>
        <w:t>If all goes well, human history is just beginning. Humanity is</w:t>
      </w:r>
      <w:r w:rsidRPr="001C5B66">
        <w:rPr>
          <w:sz w:val="16"/>
        </w:rPr>
        <w:t xml:space="preserve"> about </w:t>
      </w:r>
      <w:r w:rsidRPr="001C5B66">
        <w:rPr>
          <w:rStyle w:val="StyleUnderline"/>
        </w:rPr>
        <w:t>two-hundred-thousand years old. But</w:t>
      </w:r>
      <w:r w:rsidRPr="001C5B66">
        <w:rPr>
          <w:sz w:val="16"/>
        </w:rPr>
        <w:t xml:space="preserve"> the Earth </w:t>
      </w:r>
      <w:r w:rsidRPr="001C5B66">
        <w:rPr>
          <w:rStyle w:val="StyleUnderline"/>
        </w:rPr>
        <w:t>will remain</w:t>
      </w:r>
      <w:r w:rsidRPr="001C5B66">
        <w:rPr>
          <w:sz w:val="16"/>
        </w:rPr>
        <w:t xml:space="preserve"> habitable </w:t>
      </w:r>
      <w:r w:rsidRPr="001C5B66">
        <w:rPr>
          <w:rStyle w:val="StyleUnderline"/>
        </w:rPr>
        <w:t>for hundreds of millions more—</w:t>
      </w:r>
      <w:r w:rsidRPr="006C3204">
        <w:rPr>
          <w:rStyle w:val="StyleUnderline"/>
          <w:highlight w:val="green"/>
        </w:rPr>
        <w:t xml:space="preserve">enough time </w:t>
      </w:r>
      <w:r w:rsidRPr="00586987">
        <w:rPr>
          <w:rStyle w:val="StyleUnderline"/>
          <w:highlight w:val="green"/>
        </w:rPr>
        <w:t xml:space="preserve">for </w:t>
      </w:r>
      <w:r w:rsidRPr="00586987">
        <w:rPr>
          <w:rStyle w:val="Emphasis"/>
          <w:highlight w:val="green"/>
        </w:rPr>
        <w:t>millions of future gen</w:t>
      </w:r>
      <w:r w:rsidRPr="00586987">
        <w:rPr>
          <w:rStyle w:val="Emphasis"/>
        </w:rPr>
        <w:t>eration</w:t>
      </w:r>
      <w:r w:rsidRPr="00586987">
        <w:rPr>
          <w:rStyle w:val="Emphasis"/>
          <w:highlight w:val="green"/>
        </w:rPr>
        <w:t>s</w:t>
      </w:r>
      <w:r w:rsidRPr="001C5B66">
        <w:rPr>
          <w:rStyle w:val="StyleUnderline"/>
        </w:rPr>
        <w:t>;</w:t>
      </w:r>
      <w:r w:rsidRPr="001C5B66">
        <w:rPr>
          <w:sz w:val="16"/>
        </w:rPr>
        <w:t xml:space="preserve"> enough </w:t>
      </w:r>
      <w:r w:rsidRPr="006C3204">
        <w:rPr>
          <w:rStyle w:val="StyleUnderline"/>
          <w:highlight w:val="green"/>
        </w:rPr>
        <w:t xml:space="preserve">to </w:t>
      </w:r>
      <w:r w:rsidRPr="00586987">
        <w:rPr>
          <w:rStyle w:val="Emphasis"/>
          <w:highlight w:val="green"/>
        </w:rPr>
        <w:t>end disease, poverty, and injustice forever</w:t>
      </w:r>
      <w:r w:rsidRPr="001C5B66">
        <w:rPr>
          <w:rStyle w:val="StyleUnderline"/>
        </w:rPr>
        <w:t>;</w:t>
      </w:r>
      <w:r w:rsidRPr="001C5B66">
        <w:rPr>
          <w:sz w:val="16"/>
        </w:rPr>
        <w:t xml:space="preserve"> enough </w:t>
      </w:r>
      <w:r w:rsidRPr="006C3204">
        <w:rPr>
          <w:rStyle w:val="StyleUnderline"/>
          <w:highlight w:val="green"/>
        </w:rPr>
        <w:t xml:space="preserve">to create </w:t>
      </w:r>
      <w:r w:rsidRPr="00586987">
        <w:rPr>
          <w:rStyle w:val="Emphasis"/>
          <w:highlight w:val="green"/>
        </w:rPr>
        <w:t>heights of flourishing</w:t>
      </w:r>
      <w:r w:rsidRPr="001C5B66">
        <w:rPr>
          <w:rStyle w:val="StyleUnderline"/>
        </w:rPr>
        <w:t xml:space="preserve"> </w:t>
      </w:r>
      <w:r w:rsidRPr="00586987">
        <w:rPr>
          <w:rStyle w:val="Emphasis"/>
        </w:rPr>
        <w:t>unimaginable today</w:t>
      </w:r>
      <w:r w:rsidRPr="001C5B66">
        <w:rPr>
          <w:rStyle w:val="StyleUnderline"/>
        </w:rPr>
        <w:t>.</w:t>
      </w:r>
      <w:r w:rsidRPr="001C5B66">
        <w:rPr>
          <w:sz w:val="16"/>
        </w:rPr>
        <w:t xml:space="preserve"> On this quite reasonable assumption about the habitability of Earth, our planet could support an upper bound of 10^16 human lives of normal duration over a billion years. More than one-million times as many humans as exist today could exist in the future, and at least ten-thousand times as many humans as have ever existed.</w:t>
      </w:r>
    </w:p>
    <w:p w14:paraId="6AC57859" w14:textId="77777777" w:rsidR="00691F8C" w:rsidRPr="001C5B66" w:rsidRDefault="00691F8C" w:rsidP="00691F8C">
      <w:pPr>
        <w:rPr>
          <w:sz w:val="16"/>
        </w:rPr>
      </w:pPr>
      <w:r w:rsidRPr="001C5B66">
        <w:rPr>
          <w:sz w:val="16"/>
        </w:rPr>
        <w:t xml:space="preserve">Nevertheless, </w:t>
      </w:r>
      <w:r w:rsidRPr="001C5B66">
        <w:rPr>
          <w:rStyle w:val="StyleUnderline"/>
        </w:rPr>
        <w:t>as good as</w:t>
      </w:r>
      <w:r w:rsidRPr="001C5B66">
        <w:rPr>
          <w:sz w:val="16"/>
        </w:rPr>
        <w:t xml:space="preserve"> this </w:t>
      </w:r>
      <w:r w:rsidRPr="001C5B66">
        <w:rPr>
          <w:rStyle w:val="StyleUnderline"/>
        </w:rPr>
        <w:t xml:space="preserve">earthbound possible future would be, humanity has another possible future that is </w:t>
      </w:r>
      <w:r w:rsidRPr="00586987">
        <w:rPr>
          <w:rStyle w:val="Emphasis"/>
          <w:highlight w:val="green"/>
        </w:rPr>
        <w:t>many, many orders of magnitude better.</w:t>
      </w:r>
      <w:r w:rsidRPr="001C5B66">
        <w:rPr>
          <w:rStyle w:val="StyleUnderline"/>
        </w:rPr>
        <w:t xml:space="preserve"> This possible future is one in which we expand</w:t>
      </w:r>
      <w:r w:rsidRPr="001C5B66">
        <w:rPr>
          <w:sz w:val="16"/>
        </w:rPr>
        <w:t xml:space="preserve"> far beyond the bounds of our solar system. Ord gives us a glimpse of this possible future: “if we could learn to reach out further </w:t>
      </w:r>
      <w:r w:rsidRPr="001C5B66">
        <w:rPr>
          <w:rStyle w:val="StyleUnderline"/>
        </w:rPr>
        <w:t>into the cosmos</w:t>
      </w:r>
      <w:r w:rsidRPr="001C5B66">
        <w:rPr>
          <w:sz w:val="16"/>
        </w:rPr>
        <w:t xml:space="preserve">, </w:t>
      </w:r>
      <w:r w:rsidRPr="001C5B66">
        <w:rPr>
          <w:rStyle w:val="StyleUnderline"/>
        </w:rPr>
        <w:t>we could have</w:t>
      </w:r>
      <w:r w:rsidRPr="001C5B66">
        <w:rPr>
          <w:sz w:val="16"/>
        </w:rPr>
        <w:t xml:space="preserve"> more time yet: </w:t>
      </w:r>
      <w:r w:rsidRPr="001C5B66">
        <w:rPr>
          <w:rStyle w:val="StyleUnderline"/>
        </w:rPr>
        <w:t>trillions of years</w:t>
      </w:r>
      <w:r w:rsidRPr="001C5B66">
        <w:rPr>
          <w:sz w:val="16"/>
        </w:rPr>
        <w:t xml:space="preserve">, to explore billions of worlds. </w:t>
      </w:r>
      <w:r w:rsidRPr="001C5B66">
        <w:rPr>
          <w:rStyle w:val="StyleUnderline"/>
        </w:rPr>
        <w:t>Such a lifespan places present-day humanity in its earliest infancy. A vast and extraordinary adulthood awaits.”[</w:t>
      </w:r>
      <w:r w:rsidRPr="001C5B66">
        <w:rPr>
          <w:sz w:val="16"/>
        </w:rPr>
        <w:t>2] Expanding beyond our solar system could allow humanity and its descendants somewhere between 10^34 and 10^71 lives of normal duration.[3]</w:t>
      </w:r>
    </w:p>
    <w:p w14:paraId="34A6DB47" w14:textId="77777777" w:rsidR="00691F8C" w:rsidRPr="001C5B66" w:rsidRDefault="00691F8C" w:rsidP="00691F8C">
      <w:pPr>
        <w:rPr>
          <w:rStyle w:val="StyleUnderline"/>
        </w:rPr>
      </w:pPr>
      <w:r w:rsidRPr="001C5B66">
        <w:rPr>
          <w:rStyle w:val="StyleUnderline"/>
        </w:rPr>
        <w:t xml:space="preserve">In other words, </w:t>
      </w:r>
      <w:r w:rsidRPr="00586987">
        <w:rPr>
          <w:rStyle w:val="Emphasis"/>
          <w:highlight w:val="green"/>
        </w:rPr>
        <w:t>failing to colonize our solar system</w:t>
      </w:r>
      <w:r w:rsidRPr="001C5B66">
        <w:rPr>
          <w:sz w:val="16"/>
        </w:rPr>
        <w:t xml:space="preserve">, the Milky Way galaxy, and perhaps even the Virgo Supercluster </w:t>
      </w:r>
      <w:r w:rsidRPr="006C3204">
        <w:rPr>
          <w:rStyle w:val="StyleUnderline"/>
          <w:highlight w:val="green"/>
        </w:rPr>
        <w:t xml:space="preserve">could </w:t>
      </w:r>
      <w:r w:rsidRPr="00586987">
        <w:rPr>
          <w:rStyle w:val="Emphasis"/>
          <w:highlight w:val="green"/>
        </w:rPr>
        <w:t>cost</w:t>
      </w:r>
      <w:r w:rsidRPr="00586987">
        <w:rPr>
          <w:rStyle w:val="Emphasis"/>
        </w:rPr>
        <w:t xml:space="preserve"> the future</w:t>
      </w:r>
      <w:r w:rsidRPr="001C5B66">
        <w:rPr>
          <w:rStyle w:val="StyleUnderline"/>
        </w:rPr>
        <w:t xml:space="preserve"> between </w:t>
      </w:r>
      <w:r w:rsidRPr="00586987">
        <w:rPr>
          <w:rStyle w:val="Emphasis"/>
        </w:rPr>
        <w:t xml:space="preserve">10^18 and </w:t>
      </w:r>
      <w:r w:rsidRPr="00586987">
        <w:rPr>
          <w:rStyle w:val="Emphasis"/>
          <w:highlight w:val="green"/>
        </w:rPr>
        <w:t>10^55 human lives.</w:t>
      </w:r>
    </w:p>
    <w:p w14:paraId="003710AF" w14:textId="77777777" w:rsidR="00691F8C" w:rsidRPr="001C5B66" w:rsidRDefault="00691F8C" w:rsidP="00691F8C">
      <w:pPr>
        <w:rPr>
          <w:sz w:val="16"/>
        </w:rPr>
      </w:pPr>
      <w:r w:rsidRPr="001C5B66">
        <w:rPr>
          <w:rStyle w:val="StyleUnderline"/>
        </w:rPr>
        <w:t xml:space="preserve">These numbers </w:t>
      </w:r>
      <w:r w:rsidRPr="00586987">
        <w:rPr>
          <w:rStyle w:val="StyleUnderline"/>
        </w:rPr>
        <w:t xml:space="preserve">are so </w:t>
      </w:r>
      <w:r w:rsidRPr="00586987">
        <w:rPr>
          <w:rStyle w:val="Emphasis"/>
        </w:rPr>
        <w:t>immense</w:t>
      </w:r>
      <w:r w:rsidRPr="001C5B66">
        <w:rPr>
          <w:rStyle w:val="StyleUnderline"/>
        </w:rPr>
        <w:t xml:space="preserve"> as to </w:t>
      </w:r>
      <w:r w:rsidRPr="00586987">
        <w:rPr>
          <w:rStyle w:val="Emphasis"/>
        </w:rPr>
        <w:t>defy understanding</w:t>
      </w:r>
      <w:r w:rsidRPr="001C5B66">
        <w:rPr>
          <w:rStyle w:val="StyleUnderline"/>
        </w:rPr>
        <w:t>.</w:t>
      </w:r>
      <w:r w:rsidRPr="001C5B66">
        <w:rPr>
          <w:sz w:val="16"/>
        </w:rPr>
        <w:t xml:space="preserve"> Here is one provocative way of thinking about the matter. </w:t>
      </w:r>
      <w:r w:rsidRPr="001C5B66">
        <w:rPr>
          <w:rStyle w:val="StyleUnderline"/>
        </w:rPr>
        <w:t xml:space="preserve">The worst disaster in </w:t>
      </w:r>
      <w:r w:rsidRPr="00586987">
        <w:rPr>
          <w:rStyle w:val="Emphasis"/>
        </w:rPr>
        <w:t>human history so far</w:t>
      </w:r>
      <w:r w:rsidRPr="001C5B66">
        <w:rPr>
          <w:rStyle w:val="StyleUnderline"/>
        </w:rPr>
        <w:t xml:space="preserve"> has been </w:t>
      </w:r>
      <w:r w:rsidRPr="00586987">
        <w:rPr>
          <w:rStyle w:val="Emphasis"/>
          <w:highlight w:val="green"/>
        </w:rPr>
        <w:t>World War II</w:t>
      </w:r>
      <w:r w:rsidRPr="001C5B66">
        <w:rPr>
          <w:rStyle w:val="StyleUnderline"/>
        </w:rPr>
        <w:t xml:space="preserve">, which </w:t>
      </w:r>
      <w:r w:rsidRPr="006C3204">
        <w:rPr>
          <w:rStyle w:val="StyleUnderline"/>
          <w:highlight w:val="green"/>
        </w:rPr>
        <w:t>cost</w:t>
      </w:r>
      <w:r w:rsidRPr="001C5B66">
        <w:rPr>
          <w:sz w:val="16"/>
        </w:rPr>
        <w:t xml:space="preserve"> about </w:t>
      </w:r>
      <w:r w:rsidRPr="00586987">
        <w:rPr>
          <w:rStyle w:val="Emphasis"/>
          <w:highlight w:val="green"/>
        </w:rPr>
        <w:t>50-million</w:t>
      </w:r>
      <w:r w:rsidRPr="001C5B66">
        <w:rPr>
          <w:rStyle w:val="StyleUnderline"/>
        </w:rPr>
        <w:t xml:space="preserve"> human lives over six years. </w:t>
      </w:r>
      <w:r w:rsidRPr="00C73C28">
        <w:rPr>
          <w:rStyle w:val="Emphasis"/>
          <w:sz w:val="26"/>
          <w:szCs w:val="26"/>
          <w:highlight w:val="green"/>
        </w:rPr>
        <w:t>Sticking to conservative estimates</w:t>
      </w:r>
      <w:r w:rsidRPr="006C3204">
        <w:rPr>
          <w:rStyle w:val="StyleUnderline"/>
          <w:highlight w:val="green"/>
        </w:rPr>
        <w:t xml:space="preserve">, </w:t>
      </w:r>
      <w:r w:rsidRPr="00586987">
        <w:rPr>
          <w:rStyle w:val="Emphasis"/>
          <w:highlight w:val="green"/>
        </w:rPr>
        <w:t>failing to colonize</w:t>
      </w:r>
      <w:r w:rsidRPr="001C5B66">
        <w:rPr>
          <w:sz w:val="16"/>
        </w:rPr>
        <w:t xml:space="preserve"> the Milky Way </w:t>
      </w:r>
      <w:r w:rsidRPr="006C3204">
        <w:rPr>
          <w:rStyle w:val="StyleUnderline"/>
          <w:highlight w:val="green"/>
        </w:rPr>
        <w:t>would be</w:t>
      </w:r>
      <w:r w:rsidRPr="001C5B66">
        <w:rPr>
          <w:sz w:val="16"/>
        </w:rPr>
        <w:t xml:space="preserve"> worse—</w:t>
      </w:r>
      <w:r w:rsidRPr="00586987">
        <w:rPr>
          <w:rStyle w:val="Emphasis"/>
          <w:sz w:val="26"/>
          <w:szCs w:val="26"/>
          <w:highlight w:val="green"/>
        </w:rPr>
        <w:t>one-hundred-trillion times worse.</w:t>
      </w:r>
      <w:r w:rsidRPr="006C3204">
        <w:rPr>
          <w:rStyle w:val="StyleUnderline"/>
        </w:rPr>
        <w:t xml:space="preserve"> Put</w:t>
      </w:r>
      <w:r w:rsidRPr="001C5B66">
        <w:rPr>
          <w:sz w:val="16"/>
        </w:rPr>
        <w:t xml:space="preserve"> somewhat </w:t>
      </w:r>
      <w:r w:rsidRPr="001C5B66">
        <w:rPr>
          <w:rStyle w:val="StyleUnderline"/>
        </w:rPr>
        <w:t xml:space="preserve">differently, the loss would be </w:t>
      </w:r>
      <w:r w:rsidRPr="00C73C28">
        <w:rPr>
          <w:rStyle w:val="StyleUnderline"/>
        </w:rPr>
        <w:t xml:space="preserve">approximately </w:t>
      </w:r>
      <w:r w:rsidRPr="00C73C28">
        <w:rPr>
          <w:rStyle w:val="StyleUnderline"/>
          <w:highlight w:val="green"/>
        </w:rPr>
        <w:t>equivalent</w:t>
      </w:r>
      <w:r w:rsidRPr="006C3204">
        <w:rPr>
          <w:rStyle w:val="StyleUnderline"/>
          <w:highlight w:val="green"/>
        </w:rPr>
        <w:t xml:space="preserve"> to one World War II </w:t>
      </w:r>
      <w:r w:rsidRPr="00C73C28">
        <w:rPr>
          <w:rStyle w:val="Emphasis"/>
          <w:highlight w:val="green"/>
        </w:rPr>
        <w:t>every second</w:t>
      </w:r>
      <w:r w:rsidRPr="001C5B66">
        <w:rPr>
          <w:sz w:val="16"/>
        </w:rPr>
        <w:t xml:space="preserve"> from 1200 BCE (at the time of the Late Bronze-Age Collapse, the writing of the Rigveda, and the zenith of the Shang Dynasty) to our own present day.</w:t>
      </w:r>
    </w:p>
    <w:p w14:paraId="5B87AD8A" w14:textId="77777777" w:rsidR="00691F8C" w:rsidRPr="001C5B66" w:rsidRDefault="00691F8C" w:rsidP="00691F8C">
      <w:pPr>
        <w:rPr>
          <w:sz w:val="16"/>
        </w:rPr>
      </w:pPr>
      <w:r w:rsidRPr="001C5B66">
        <w:rPr>
          <w:sz w:val="16"/>
        </w:rPr>
        <w:t xml:space="preserve">A moment ago, we noted that </w:t>
      </w:r>
      <w:r w:rsidRPr="001C5B66">
        <w:rPr>
          <w:rStyle w:val="StyleUnderline"/>
        </w:rPr>
        <w:t>it is easy to understate the importance of humanity’s ability</w:t>
      </w:r>
      <w:r w:rsidRPr="001C5B66">
        <w:rPr>
          <w:sz w:val="16"/>
        </w:rPr>
        <w:t xml:space="preserve"> in The Expanse </w:t>
      </w:r>
      <w:r w:rsidRPr="001C5B66">
        <w:rPr>
          <w:rStyle w:val="StyleUnderline"/>
        </w:rPr>
        <w:t>to travel across and colonize the solar system. Now we can see why. Moving beyond the confines of the Earth is the first step toward achieving humanity’s interstellar potential,</w:t>
      </w:r>
      <w:r w:rsidRPr="001C5B66">
        <w:rPr>
          <w:sz w:val="16"/>
        </w:rPr>
        <w:t xml:space="preserve"> what Max Tegmark has called </w:t>
      </w:r>
      <w:r w:rsidRPr="001C5B66">
        <w:rPr>
          <w:rStyle w:val="StyleUnderline"/>
        </w:rPr>
        <w:t>our “unlimited cosmic endowment.”[</w:t>
      </w:r>
      <w:r w:rsidRPr="001C5B66">
        <w:rPr>
          <w:sz w:val="16"/>
        </w:rPr>
        <w:t>4]</w:t>
      </w:r>
    </w:p>
    <w:p w14:paraId="7F19682A" w14:textId="77777777" w:rsidR="00691F8C" w:rsidRPr="001C5B66" w:rsidRDefault="00691F8C" w:rsidP="00691F8C">
      <w:pPr>
        <w:rPr>
          <w:sz w:val="16"/>
        </w:rPr>
      </w:pPr>
      <w:r w:rsidRPr="001C5B66">
        <w:rPr>
          <w:sz w:val="16"/>
        </w:rPr>
        <w:t>Colonizing at the Speed of Light</w:t>
      </w:r>
    </w:p>
    <w:p w14:paraId="0CBE041A" w14:textId="77777777" w:rsidR="00691F8C" w:rsidRPr="00430155" w:rsidRDefault="00691F8C" w:rsidP="00691F8C">
      <w:pPr>
        <w:rPr>
          <w:rStyle w:val="Emphasis"/>
          <w:sz w:val="26"/>
          <w:szCs w:val="26"/>
        </w:rPr>
      </w:pPr>
      <w:r w:rsidRPr="001C5B66">
        <w:rPr>
          <w:sz w:val="16"/>
        </w:rPr>
        <w:t xml:space="preserve">Yet, once it becomes evident just how much is at stake, </w:t>
      </w:r>
      <w:r w:rsidRPr="001C5B66">
        <w:rPr>
          <w:rStyle w:val="StyleUnderline"/>
        </w:rPr>
        <w:t xml:space="preserve">another point comes into view. </w:t>
      </w:r>
      <w:r w:rsidRPr="006C3204">
        <w:rPr>
          <w:rStyle w:val="StyleUnderline"/>
          <w:highlight w:val="green"/>
        </w:rPr>
        <w:t xml:space="preserve">It matters </w:t>
      </w:r>
      <w:r w:rsidRPr="00C73C28">
        <w:rPr>
          <w:rStyle w:val="Emphasis"/>
          <w:highlight w:val="green"/>
        </w:rPr>
        <w:t>greatly</w:t>
      </w:r>
      <w:r w:rsidRPr="001C5B66">
        <w:rPr>
          <w:rStyle w:val="StyleUnderline"/>
        </w:rPr>
        <w:t xml:space="preserve">, </w:t>
      </w:r>
      <w:r w:rsidRPr="00C73C28">
        <w:rPr>
          <w:rStyle w:val="Emphasis"/>
        </w:rPr>
        <w:t>not only</w:t>
      </w:r>
      <w:r w:rsidRPr="001C5B66">
        <w:rPr>
          <w:rStyle w:val="StyleUnderline"/>
        </w:rPr>
        <w:t xml:space="preserve"> that humanity expands, but </w:t>
      </w:r>
      <w:r w:rsidRPr="00C73C28">
        <w:rPr>
          <w:rStyle w:val="Emphasis"/>
          <w:sz w:val="26"/>
          <w:szCs w:val="26"/>
          <w:highlight w:val="green"/>
        </w:rPr>
        <w:t>how quickly</w:t>
      </w:r>
      <w:r w:rsidRPr="006C3204">
        <w:rPr>
          <w:rStyle w:val="StyleUnderline"/>
          <w:highlight w:val="green"/>
        </w:rPr>
        <w:t>.</w:t>
      </w:r>
      <w:r w:rsidRPr="001C5B66">
        <w:rPr>
          <w:rStyle w:val="StyleUnderline"/>
        </w:rPr>
        <w:t xml:space="preserve"> On one self-consciously conservative estimate, </w:t>
      </w:r>
      <w:r w:rsidRPr="00430155">
        <w:rPr>
          <w:rStyle w:val="Emphasis"/>
          <w:sz w:val="26"/>
          <w:szCs w:val="26"/>
          <w:highlight w:val="green"/>
        </w:rPr>
        <w:t>every second</w:t>
      </w:r>
      <w:r w:rsidRPr="00430155">
        <w:rPr>
          <w:rStyle w:val="Emphasis"/>
          <w:sz w:val="26"/>
          <w:szCs w:val="26"/>
        </w:rPr>
        <w:t xml:space="preserve"> that </w:t>
      </w:r>
      <w:r w:rsidRPr="00430155">
        <w:rPr>
          <w:rStyle w:val="Emphasis"/>
          <w:sz w:val="26"/>
          <w:szCs w:val="26"/>
          <w:highlight w:val="green"/>
        </w:rPr>
        <w:t>we delay</w:t>
      </w:r>
      <w:r w:rsidRPr="00430155">
        <w:rPr>
          <w:rStyle w:val="Emphasis"/>
          <w:sz w:val="26"/>
          <w:szCs w:val="26"/>
        </w:rPr>
        <w:t xml:space="preserve"> colonization</w:t>
      </w:r>
      <w:r w:rsidRPr="001C5B66">
        <w:rPr>
          <w:sz w:val="16"/>
        </w:rPr>
        <w:t xml:space="preserve"> of the Virgo Supercluster </w:t>
      </w:r>
      <w:r w:rsidRPr="006C3204">
        <w:rPr>
          <w:rStyle w:val="StyleUnderline"/>
          <w:highlight w:val="green"/>
        </w:rPr>
        <w:t xml:space="preserve">is “a </w:t>
      </w:r>
      <w:r w:rsidRPr="00430155">
        <w:rPr>
          <w:rStyle w:val="Emphasis"/>
          <w:highlight w:val="green"/>
        </w:rPr>
        <w:t>loss</w:t>
      </w:r>
      <w:r w:rsidRPr="00430155">
        <w:rPr>
          <w:rStyle w:val="StyleUnderline"/>
          <w:highlight w:val="green"/>
        </w:rPr>
        <w:t xml:space="preserve"> of</w:t>
      </w:r>
      <w:r w:rsidRPr="00430155">
        <w:rPr>
          <w:rStyle w:val="StyleUnderline"/>
        </w:rPr>
        <w:t xml:space="preserve"> </w:t>
      </w:r>
      <w:r w:rsidRPr="00430155">
        <w:rPr>
          <w:rStyle w:val="Emphasis"/>
        </w:rPr>
        <w:t>potential</w:t>
      </w:r>
      <w:r w:rsidRPr="00430155">
        <w:rPr>
          <w:rStyle w:val="StyleUnderline"/>
        </w:rPr>
        <w:t xml:space="preserve"> equal </w:t>
      </w:r>
      <w:r w:rsidRPr="001C5B66">
        <w:rPr>
          <w:rStyle w:val="StyleUnderline"/>
        </w:rPr>
        <w:t xml:space="preserve">to about </w:t>
      </w:r>
      <w:r w:rsidRPr="006C3204">
        <w:rPr>
          <w:rStyle w:val="StyleUnderline"/>
        </w:rPr>
        <w:t>10^14</w:t>
      </w:r>
      <w:r w:rsidRPr="001C5B66">
        <w:rPr>
          <w:rStyle w:val="StyleUnderline"/>
        </w:rPr>
        <w:t xml:space="preserve"> potential human </w:t>
      </w:r>
      <w:r w:rsidRPr="006C3204">
        <w:rPr>
          <w:rStyle w:val="StyleUnderline"/>
        </w:rPr>
        <w:t>lives</w:t>
      </w:r>
      <w:r w:rsidRPr="001C5B66">
        <w:rPr>
          <w:rStyle w:val="StyleUnderline"/>
        </w:rPr>
        <w:t>.”[</w:t>
      </w:r>
      <w:r w:rsidRPr="001C5B66">
        <w:rPr>
          <w:sz w:val="16"/>
        </w:rPr>
        <w:t xml:space="preserve">5] </w:t>
      </w:r>
      <w:r w:rsidRPr="001C5B66">
        <w:rPr>
          <w:rStyle w:val="StyleUnderline"/>
        </w:rPr>
        <w:t xml:space="preserve">That is </w:t>
      </w:r>
      <w:r w:rsidRPr="00430155">
        <w:rPr>
          <w:rStyle w:val="Emphasis"/>
          <w:sz w:val="26"/>
          <w:szCs w:val="26"/>
          <w:highlight w:val="green"/>
        </w:rPr>
        <w:t>one-thousand times as many human</w:t>
      </w:r>
      <w:r w:rsidRPr="00430155">
        <w:rPr>
          <w:rStyle w:val="Emphasis"/>
          <w:sz w:val="26"/>
          <w:szCs w:val="26"/>
        </w:rPr>
        <w:t xml:space="preserve"> live</w:t>
      </w:r>
      <w:r w:rsidRPr="00430155">
        <w:rPr>
          <w:rStyle w:val="Emphasis"/>
          <w:sz w:val="26"/>
          <w:szCs w:val="26"/>
          <w:highlight w:val="green"/>
        </w:rPr>
        <w:t>s</w:t>
      </w:r>
      <w:r w:rsidRPr="00430155">
        <w:rPr>
          <w:rStyle w:val="Emphasis"/>
          <w:sz w:val="26"/>
          <w:szCs w:val="26"/>
        </w:rPr>
        <w:t xml:space="preserve"> </w:t>
      </w:r>
      <w:r w:rsidRPr="00430155">
        <w:rPr>
          <w:rStyle w:val="Emphasis"/>
          <w:sz w:val="26"/>
          <w:szCs w:val="26"/>
          <w:highlight w:val="green"/>
        </w:rPr>
        <w:t>as</w:t>
      </w:r>
      <w:r w:rsidRPr="00430155">
        <w:rPr>
          <w:rStyle w:val="Emphasis"/>
          <w:sz w:val="26"/>
          <w:szCs w:val="26"/>
        </w:rPr>
        <w:t xml:space="preserve"> have </w:t>
      </w:r>
      <w:r w:rsidRPr="00430155">
        <w:rPr>
          <w:rStyle w:val="Emphasis"/>
          <w:sz w:val="26"/>
          <w:szCs w:val="26"/>
          <w:highlight w:val="green"/>
        </w:rPr>
        <w:t>existed</w:t>
      </w:r>
      <w:r w:rsidRPr="00430155">
        <w:rPr>
          <w:rStyle w:val="Emphasis"/>
          <w:sz w:val="26"/>
          <w:szCs w:val="26"/>
        </w:rPr>
        <w:t xml:space="preserve"> un</w:t>
      </w:r>
      <w:r w:rsidRPr="00430155">
        <w:rPr>
          <w:rStyle w:val="Emphasis"/>
          <w:sz w:val="26"/>
          <w:szCs w:val="26"/>
          <w:highlight w:val="green"/>
        </w:rPr>
        <w:t>til now</w:t>
      </w:r>
      <w:r w:rsidRPr="00430155">
        <w:rPr>
          <w:rStyle w:val="Emphasis"/>
          <w:sz w:val="26"/>
          <w:szCs w:val="26"/>
        </w:rPr>
        <w:t>.</w:t>
      </w:r>
    </w:p>
    <w:p w14:paraId="70B0220C" w14:textId="77777777" w:rsidR="00691F8C" w:rsidRPr="001C5B66" w:rsidRDefault="00691F8C" w:rsidP="00691F8C">
      <w:pPr>
        <w:rPr>
          <w:sz w:val="16"/>
        </w:rPr>
      </w:pPr>
      <w:r w:rsidRPr="001C5B66">
        <w:rPr>
          <w:sz w:val="16"/>
        </w:rPr>
        <w:t>The opening of the ring system is even more important than it might seem. About 130 years prior to the beginning of the series, humanity had barely begun to colonize our solar system. The settlement on Mars was dependent for resources on Earth, a planet that was struggling to provide its own inhabitants with the wherewithal for survival. The invention of the Epstein drive changed this situation radically. By allowing humans to move much more quickly throughout the solar system, the inhabitants of both Earth and Mars could begin to extract and utilize the resources of the asteroid belt and the moons of the giant planets beyond. The Epstein drive’s importance is made clear by the fact that during the first four seasons, the only substantial flashback we see is to Solomon Epstein’s invention of the drive named after him (“Paradigm Shift”). Improvements in the Epstein drive continued for more than a century, and the results rightly impress. As the series begins, the construction of the LDSS Nauvoo, a generation ship with the most sophisticated Epstein drive ever created, the G4000, is close to completion. The G4000 is so powerful that eight of them can accelerate a ship that is two-kilometers long and half a kilometer wide to over 10% of the speed of light. By way of contrast, the tallest building as of this writing, the Burj Khalifa in Dubai, is not even half the size of the Nauvoo. Moreover, the fastest humans have managed to travel in space is 0.0037 percent of the speed of light, just 1/27th of the speed of this generation ship.</w:t>
      </w:r>
    </w:p>
    <w:p w14:paraId="301726F0" w14:textId="77777777" w:rsidR="00691F8C" w:rsidRPr="001C5B66" w:rsidRDefault="00691F8C" w:rsidP="00691F8C">
      <w:pPr>
        <w:rPr>
          <w:sz w:val="16"/>
        </w:rPr>
      </w:pPr>
      <w:r w:rsidRPr="001C5B66">
        <w:rPr>
          <w:sz w:val="16"/>
        </w:rPr>
        <w:t>Even so, the Nauvoo would have taken about 100 years to reach its goal, the Tau Ceti system, a mere 12 light-years away. The journey of the Nauvoo would have exposed its crew to a century’s worth of extrasolar risks, all of which it would have to endure without any possibility of help. Moreover, even if the inhabitants of the Nauvoo were lucky enough to avoid 100 years of extreme danger, Tau Ceti might not have a world habitable by human beings. The journey could easily have been a literal dead end for everyone involved. Now, consider the fact that the Milky Way’s diameter is between 170,000 and 200,000 light years. Hence, relying on Epstein drives to explore and colonize the galaxy would take hundreds of million—if not billions—of years and cost an unimaginable amount of future human lives.</w:t>
      </w:r>
    </w:p>
    <w:p w14:paraId="033D9357" w14:textId="77777777" w:rsidR="00691F8C" w:rsidRPr="001C5B66" w:rsidRDefault="00691F8C" w:rsidP="00691F8C">
      <w:pPr>
        <w:rPr>
          <w:sz w:val="16"/>
        </w:rPr>
      </w:pPr>
      <w:r w:rsidRPr="001C5B66">
        <w:rPr>
          <w:sz w:val="16"/>
        </w:rPr>
        <w:t>In contrast, the Ring System presents humanity with over 1,300 portals to worlds that they know to be habitable. The system allows journeys that would take unnumbered generations millions or billions of years to be reduced to a matter of months. For example, a mundane research vessel like the Edward Israel traveled from Ceres Station, just beyond Mars, to the planet Ilus in a mere 18 months. Though we are not told how far Ilus is from our solar system, it could easily be tens-of-thousands of light years. Furthermore, though the Belter settlers on Ilus, such as Felicia, Jakob, and Lucia Mazur, were clearly on the bleeding edge of human expansion, the Ring System allowed them to remain connected with the rest of humanity. They arrived on Ilus with limited supplies, but they planned to extract lithium from the planet so that some of them could return through the ring to our solar system. Unlike the would-be colonists on the Nauvoo, these settlers didn’t have to do the impossible and plan for every contingency. To be sure, the Belters faced great dangers on Ilus—and not only from Royal Charter Energy’s goons. But colonizing the rest of the Milky Way galaxy via the rings would be many orders of magnitude less risky for individual settlers than doing so while relying on Epstein drives. More importantly, it would also be many orders of magnitude faster.</w:t>
      </w:r>
    </w:p>
    <w:p w14:paraId="6C4A3563" w14:textId="77777777" w:rsidR="00691F8C" w:rsidRPr="001C5B66" w:rsidRDefault="00691F8C" w:rsidP="00691F8C">
      <w:pPr>
        <w:rPr>
          <w:sz w:val="16"/>
        </w:rPr>
      </w:pPr>
      <w:r w:rsidRPr="001C5B66">
        <w:rPr>
          <w:sz w:val="16"/>
        </w:rPr>
        <w:t>Unimaginable Opportunities</w:t>
      </w:r>
    </w:p>
    <w:p w14:paraId="75EF0D6D" w14:textId="77777777" w:rsidR="00691F8C" w:rsidRPr="001C5B66" w:rsidRDefault="00691F8C" w:rsidP="00691F8C">
      <w:pPr>
        <w:rPr>
          <w:sz w:val="16"/>
        </w:rPr>
      </w:pPr>
      <w:r w:rsidRPr="001C5B66">
        <w:rPr>
          <w:sz w:val="16"/>
        </w:rPr>
        <w:t>We can now return to the debate between Gao and Avasarala. Clearly, Gao underestimated the potential benefits of rapid expansion by means of the Ring System. Not only could doing so provide better opportunities for billions of humans today, it could make possible orders of magnitude more human lives in the future.</w:t>
      </w:r>
    </w:p>
    <w:p w14:paraId="6EE3061B" w14:textId="77777777" w:rsidR="00691F8C" w:rsidRPr="001C5B66" w:rsidRDefault="00691F8C" w:rsidP="00691F8C">
      <w:pPr>
        <w:rPr>
          <w:sz w:val="16"/>
        </w:rPr>
      </w:pPr>
      <w:r w:rsidRPr="001C5B66">
        <w:rPr>
          <w:sz w:val="16"/>
        </w:rPr>
        <w:t>But the debate is not over. We have only looked at one side of the ledger.</w:t>
      </w:r>
    </w:p>
    <w:p w14:paraId="166E2F39" w14:textId="77777777" w:rsidR="00691F8C" w:rsidRPr="001C5B66" w:rsidRDefault="00691F8C" w:rsidP="00691F8C">
      <w:pPr>
        <w:rPr>
          <w:sz w:val="16"/>
        </w:rPr>
      </w:pPr>
      <w:r w:rsidRPr="001C5B66">
        <w:rPr>
          <w:sz w:val="16"/>
        </w:rPr>
        <w:t xml:space="preserve">The risks involved with using the Ring System are clear from the Eros Incident. Gao acknowledges this, but she maintains that, given the “unimaginable opportunities” provided by the Ring System, the “real danger of Eros is that we only react to it in fear.” Always ready with the pithy rejoinder, Avasarala retorts that the real danger of the Eros Incident was “that it was about to kill everybody on Earth” (“Oppressor”). She is concerned with the fates of the 40-or-so billion human beings alive at the time of The Expanse. In order for her response to Gao to convince us, Avasarala needs to expand her circle of moral concern beyond those alive today to those who will live in the future. Risking the lives of 4 x 10^10 humans for the sake of the lives of as many as 10^71 humans seems more than reasonable. </w:t>
      </w:r>
      <w:r w:rsidRPr="001C5B66">
        <w:rPr>
          <w:rStyle w:val="StyleUnderline"/>
        </w:rPr>
        <w:t xml:space="preserve">At that level, </w:t>
      </w:r>
      <w:r w:rsidRPr="006C3204">
        <w:rPr>
          <w:rStyle w:val="StyleUnderline"/>
          <w:highlight w:val="green"/>
        </w:rPr>
        <w:t xml:space="preserve">the </w:t>
      </w:r>
      <w:r w:rsidRPr="00430155">
        <w:rPr>
          <w:rStyle w:val="Emphasis"/>
          <w:highlight w:val="green"/>
        </w:rPr>
        <w:t>pop</w:t>
      </w:r>
      <w:r w:rsidRPr="00430155">
        <w:rPr>
          <w:rStyle w:val="Emphasis"/>
        </w:rPr>
        <w:t>ulation</w:t>
      </w:r>
      <w:r w:rsidRPr="001C5B66">
        <w:rPr>
          <w:sz w:val="16"/>
        </w:rPr>
        <w:t xml:space="preserve"> of the solar system </w:t>
      </w:r>
      <w:r w:rsidRPr="006C3204">
        <w:rPr>
          <w:rStyle w:val="StyleUnderline"/>
          <w:highlight w:val="green"/>
        </w:rPr>
        <w:t>is</w:t>
      </w:r>
      <w:r w:rsidRPr="001C5B66">
        <w:rPr>
          <w:rStyle w:val="StyleUnderline"/>
        </w:rPr>
        <w:t xml:space="preserve"> a </w:t>
      </w:r>
      <w:r w:rsidRPr="00430155">
        <w:rPr>
          <w:rStyle w:val="Emphasis"/>
        </w:rPr>
        <w:t>rounding error</w:t>
      </w:r>
      <w:r w:rsidRPr="001C5B66">
        <w:rPr>
          <w:rStyle w:val="StyleUnderline"/>
        </w:rPr>
        <w:t xml:space="preserve"> at </w:t>
      </w:r>
      <w:r w:rsidRPr="006C3204">
        <w:rPr>
          <w:rStyle w:val="StyleUnderline"/>
        </w:rPr>
        <w:t xml:space="preserve">more than </w:t>
      </w:r>
      <w:r w:rsidRPr="00430155">
        <w:rPr>
          <w:rStyle w:val="Emphasis"/>
          <w:sz w:val="26"/>
          <w:szCs w:val="26"/>
          <w:highlight w:val="green"/>
        </w:rPr>
        <w:t>50 decimal places</w:t>
      </w:r>
      <w:r w:rsidRPr="006C3204">
        <w:rPr>
          <w:rStyle w:val="StyleUnderline"/>
          <w:highlight w:val="green"/>
        </w:rPr>
        <w:t>.</w:t>
      </w:r>
    </w:p>
    <w:p w14:paraId="1C166976" w14:textId="77777777" w:rsidR="00691F8C" w:rsidRPr="001C5B66" w:rsidRDefault="00691F8C" w:rsidP="00691F8C">
      <w:pPr>
        <w:rPr>
          <w:sz w:val="16"/>
        </w:rPr>
      </w:pPr>
      <w:r w:rsidRPr="001C5B66">
        <w:rPr>
          <w:sz w:val="16"/>
        </w:rPr>
        <w:t>However, this line of thought is flawed. It involves comparing the gains for all humans who will ever live if we successfully colonize the galaxy with the losses for all humans who exist right now if we go extinct as a result of using the Ring System. This calculation ignores all the humans who would have existed if we either did not use the Ring System or were more cautious in its use, as Avasarala suggests. In other words, Avasarala’s response to Gao is most convincing when we think of using the Ring System as what philosophers call an “existential risk.”</w:t>
      </w:r>
    </w:p>
    <w:p w14:paraId="22D89FD9" w14:textId="77777777" w:rsidR="00691F8C" w:rsidRPr="001C5B66" w:rsidRDefault="00691F8C" w:rsidP="00691F8C">
      <w:pPr>
        <w:rPr>
          <w:rStyle w:val="StyleUnderline"/>
        </w:rPr>
      </w:pPr>
      <w:r w:rsidRPr="001C5B66">
        <w:rPr>
          <w:rStyle w:val="StyleUnderline"/>
        </w:rPr>
        <w:t>Ord defines existential risk as “a risk that threatens the destruction of humanity’s long term potential.”[</w:t>
      </w:r>
      <w:r w:rsidRPr="001C5B66">
        <w:rPr>
          <w:sz w:val="16"/>
        </w:rPr>
        <w:t xml:space="preserve">6] If use of the Ring System kills the current generation of humans, 40-billion people die. As bad as that is, </w:t>
      </w:r>
      <w:r w:rsidRPr="001C5B66">
        <w:rPr>
          <w:rStyle w:val="StyleUnderline"/>
        </w:rPr>
        <w:t>the result is actually much worse. It</w:t>
      </w:r>
      <w:r w:rsidRPr="001C5B66">
        <w:rPr>
          <w:sz w:val="16"/>
        </w:rPr>
        <w:t xml:space="preserve"> also </w:t>
      </w:r>
      <w:r w:rsidRPr="001C5B66">
        <w:rPr>
          <w:rStyle w:val="StyleUnderline"/>
        </w:rPr>
        <w:t>prevents the existence of all future human beings.</w:t>
      </w:r>
    </w:p>
    <w:p w14:paraId="6B790259" w14:textId="77777777" w:rsidR="00691F8C" w:rsidRPr="001C5B66" w:rsidRDefault="00691F8C" w:rsidP="00691F8C">
      <w:pPr>
        <w:rPr>
          <w:sz w:val="16"/>
        </w:rPr>
      </w:pPr>
      <w:r w:rsidRPr="001C5B66">
        <w:rPr>
          <w:sz w:val="16"/>
        </w:rPr>
        <w:t>Recall Parfit’s point: even if we remain earthbound, we might live here for another billion years during which time about 10^16 humans can live sustainably. Yet, our comparison is not the number of humans on Earth, but the number in The Expanse. Humans have already begun interstellar travel and colonizing the galaxy. Even at radically subluminal speeds that will delay colonization of the galaxy by 10s- or 100s-of-millions of years, the potential number of human lives could come within several orders of magnitude of the potential number of humans if we did successfully use the Ring System.</w:t>
      </w:r>
    </w:p>
    <w:p w14:paraId="1C5C0B38" w14:textId="77777777" w:rsidR="00691F8C" w:rsidRPr="001C5B66" w:rsidRDefault="00691F8C" w:rsidP="00691F8C">
      <w:pPr>
        <w:rPr>
          <w:rStyle w:val="StyleUnderline"/>
        </w:rPr>
      </w:pPr>
      <w:r w:rsidRPr="001C5B66">
        <w:rPr>
          <w:sz w:val="16"/>
        </w:rPr>
        <w:t xml:space="preserve">Here, then, is Parfit’s second main insight (promised earlier): </w:t>
      </w:r>
      <w:r w:rsidRPr="001C5B66">
        <w:rPr>
          <w:rStyle w:val="StyleUnderline"/>
        </w:rPr>
        <w:t>the value of preventing human extinction and thereby making the fulfillment of humanity’s long term potential more likely is much, much higher than it might seem.</w:t>
      </w:r>
      <w:r w:rsidRPr="001C5B66">
        <w:rPr>
          <w:sz w:val="16"/>
        </w:rPr>
        <w:t xml:space="preserve"> Given what is at stake, Avasarala’s response to Gao seems strongest when it is framed in terms of existential risk. As noted, the protomolecule has already come close to driving our species to extinction. More importantly, use of the Ring System is closely related to whatever killed its mysterious creators 2-billion years before the events of the series. Those creators were destroyed despite having advanced their technology to something indistinguishable from magic. It might not be possible to say with any precision just how hazardous use of the Ring System is, and we do not want to minimize the difficulty of making rational choices under conditions of ignorance. Despite the benefits the Ring System might offer, it does not seem like an existential risk worth taking. </w:t>
      </w:r>
      <w:r w:rsidRPr="001C5B66">
        <w:rPr>
          <w:rStyle w:val="StyleUnderline"/>
        </w:rPr>
        <w:t xml:space="preserve">Our </w:t>
      </w:r>
      <w:r w:rsidRPr="00430155">
        <w:rPr>
          <w:rStyle w:val="Emphasis"/>
        </w:rPr>
        <w:t>future</w:t>
      </w:r>
      <w:r w:rsidRPr="001C5B66">
        <w:rPr>
          <w:rStyle w:val="StyleUnderline"/>
        </w:rPr>
        <w:t xml:space="preserve">, </w:t>
      </w:r>
      <w:r w:rsidRPr="00430155">
        <w:rPr>
          <w:rStyle w:val="Emphasis"/>
        </w:rPr>
        <w:t>flawed</w:t>
      </w:r>
      <w:r w:rsidRPr="001C5B66">
        <w:rPr>
          <w:rStyle w:val="StyleUnderline"/>
        </w:rPr>
        <w:t xml:space="preserve"> as it is, is </w:t>
      </w:r>
      <w:r w:rsidRPr="00430155">
        <w:rPr>
          <w:rStyle w:val="Emphasis"/>
        </w:rPr>
        <w:t>too good</w:t>
      </w:r>
      <w:r w:rsidRPr="001C5B66">
        <w:rPr>
          <w:rStyle w:val="StyleUnderline"/>
        </w:rPr>
        <w:t xml:space="preserve"> to </w:t>
      </w:r>
      <w:r w:rsidRPr="00430155">
        <w:rPr>
          <w:rStyle w:val="Emphasis"/>
        </w:rPr>
        <w:t>endanger</w:t>
      </w:r>
      <w:r w:rsidRPr="001C5B66">
        <w:rPr>
          <w:rStyle w:val="StyleUnderline"/>
        </w:rPr>
        <w:t>.</w:t>
      </w:r>
    </w:p>
    <w:p w14:paraId="122712A0" w14:textId="77777777" w:rsidR="00691F8C" w:rsidRPr="001C5B66" w:rsidRDefault="00691F8C" w:rsidP="00691F8C">
      <w:pPr>
        <w:rPr>
          <w:sz w:val="16"/>
        </w:rPr>
      </w:pPr>
      <w:r w:rsidRPr="001C5B66">
        <w:rPr>
          <w:sz w:val="16"/>
        </w:rPr>
        <w:t>Therefore, Avasarala should have won the debate with Gao, and humanity should say “Thanks but no thanks” to using the Ring System—or at least use the system with far more caution than Gao advocates.</w:t>
      </w:r>
    </w:p>
    <w:p w14:paraId="00024F35" w14:textId="77777777" w:rsidR="00691F8C" w:rsidRPr="001C5B66" w:rsidRDefault="00691F8C" w:rsidP="00691F8C">
      <w:pPr>
        <w:rPr>
          <w:sz w:val="16"/>
        </w:rPr>
      </w:pPr>
      <w:r w:rsidRPr="001C5B66">
        <w:rPr>
          <w:sz w:val="16"/>
        </w:rPr>
        <w:t>Or so says this philosopher.</w:t>
      </w:r>
    </w:p>
    <w:p w14:paraId="73A557E0" w14:textId="77777777" w:rsidR="00691F8C" w:rsidRPr="001C5B66" w:rsidRDefault="00691F8C" w:rsidP="00691F8C">
      <w:pPr>
        <w:rPr>
          <w:sz w:val="16"/>
        </w:rPr>
      </w:pPr>
      <w:r w:rsidRPr="00430155">
        <w:rPr>
          <w:rStyle w:val="Emphasis"/>
        </w:rPr>
        <w:t>Unfortunately</w:t>
      </w:r>
      <w:r w:rsidRPr="001C5B66">
        <w:rPr>
          <w:rStyle w:val="StyleUnderline"/>
        </w:rPr>
        <w:t xml:space="preserve">, </w:t>
      </w:r>
      <w:r w:rsidRPr="00430155">
        <w:rPr>
          <w:rStyle w:val="Emphasis"/>
          <w:highlight w:val="green"/>
        </w:rPr>
        <w:t>history</w:t>
      </w:r>
      <w:r w:rsidRPr="006C3204">
        <w:rPr>
          <w:rStyle w:val="StyleUnderline"/>
          <w:highlight w:val="green"/>
        </w:rPr>
        <w:t xml:space="preserve"> has</w:t>
      </w:r>
      <w:r w:rsidRPr="001C5B66">
        <w:rPr>
          <w:rStyle w:val="StyleUnderline"/>
        </w:rPr>
        <w:t xml:space="preserve"> witnessed </w:t>
      </w:r>
      <w:r w:rsidRPr="006C3204">
        <w:rPr>
          <w:rStyle w:val="StyleUnderline"/>
          <w:highlight w:val="green"/>
        </w:rPr>
        <w:t xml:space="preserve">a </w:t>
      </w:r>
      <w:r w:rsidRPr="00430155">
        <w:rPr>
          <w:rStyle w:val="Emphasis"/>
          <w:highlight w:val="green"/>
        </w:rPr>
        <w:t>long, sad tradition</w:t>
      </w:r>
      <w:r w:rsidRPr="006C3204">
        <w:rPr>
          <w:rStyle w:val="StyleUnderline"/>
          <w:highlight w:val="green"/>
        </w:rPr>
        <w:t xml:space="preserve"> of</w:t>
      </w:r>
      <w:r w:rsidRPr="001C5B66">
        <w:rPr>
          <w:rStyle w:val="StyleUnderline"/>
        </w:rPr>
        <w:t xml:space="preserve"> philosophers </w:t>
      </w:r>
      <w:r w:rsidRPr="00430155">
        <w:rPr>
          <w:rStyle w:val="Emphasis"/>
        </w:rPr>
        <w:t xml:space="preserve">playing the role of </w:t>
      </w:r>
      <w:r w:rsidRPr="00430155">
        <w:rPr>
          <w:rStyle w:val="Emphasis"/>
          <w:highlight w:val="green"/>
        </w:rPr>
        <w:t>Cassandra</w:t>
      </w:r>
      <w:r w:rsidRPr="001C5B66">
        <w:rPr>
          <w:rStyle w:val="StyleUnderline"/>
        </w:rPr>
        <w:t>,</w:t>
      </w:r>
      <w:r w:rsidRPr="001C5B66">
        <w:rPr>
          <w:sz w:val="16"/>
        </w:rPr>
        <w:t xml:space="preserve"> the mythological priestess of Apollo </w:t>
      </w:r>
      <w:r w:rsidRPr="001C5B66">
        <w:rPr>
          <w:rStyle w:val="StyleUnderline"/>
        </w:rPr>
        <w:t xml:space="preserve">cursed to utter </w:t>
      </w:r>
      <w:r w:rsidRPr="00430155">
        <w:rPr>
          <w:rStyle w:val="Emphasis"/>
        </w:rPr>
        <w:t>true prophecies</w:t>
      </w:r>
      <w:r w:rsidRPr="001C5B66">
        <w:rPr>
          <w:rStyle w:val="StyleUnderline"/>
        </w:rPr>
        <w:t xml:space="preserve"> that </w:t>
      </w:r>
      <w:r w:rsidRPr="00430155">
        <w:rPr>
          <w:rStyle w:val="Emphasis"/>
        </w:rPr>
        <w:t>no one believed</w:t>
      </w:r>
      <w:r w:rsidRPr="001C5B66">
        <w:rPr>
          <w:rStyle w:val="StyleUnderline"/>
        </w:rPr>
        <w:t xml:space="preserve"> until it was </w:t>
      </w:r>
      <w:r w:rsidRPr="00430155">
        <w:rPr>
          <w:rStyle w:val="Emphasis"/>
        </w:rPr>
        <w:t>too late</w:t>
      </w:r>
      <w:r w:rsidRPr="001C5B66">
        <w:rPr>
          <w:rStyle w:val="StyleUnderline"/>
        </w:rPr>
        <w:t>. This tradition goes back at least as far as Socrates, who argued (correctly!), though to no avail, against the execution of the generals of the Battle of Arginusae</w:t>
      </w:r>
      <w:r w:rsidRPr="001C5B66">
        <w:rPr>
          <w:sz w:val="16"/>
        </w:rPr>
        <w:t xml:space="preserve"> and later of Leon of Salamis. Eventually execution came for Socrates too.</w:t>
      </w:r>
    </w:p>
    <w:p w14:paraId="2929325A" w14:textId="77777777" w:rsidR="00691F8C" w:rsidRPr="001C5B66" w:rsidRDefault="00691F8C" w:rsidP="00691F8C">
      <w:pPr>
        <w:rPr>
          <w:sz w:val="16"/>
        </w:rPr>
      </w:pPr>
      <w:r w:rsidRPr="001C5B66">
        <w:rPr>
          <w:sz w:val="16"/>
        </w:rPr>
        <w:t>We have to wonder whether Avasarala and her cautious approach ever had a chance. The colonists on Ilus arrived by running the blockade maintained by the truce between Earth, Mars, and the Belt. That truce could not last forever; eventually one of the three powers in the solar system would break with the others and attempt to use the Ring System. Avasarala goes so far as to leak classified video from Ilus in order to frighten the electorate enough to side with her (“The One-Eyed Man”). Yet scare tactics like these will only work in the short run, if at all. Already hundreds of ships from Earth waited outside Abaddon’s Gate as the season began. With pirates like Marco Inaros picking them off, it seems likely that many of the would-be colonists would eventually prefer to take their chances running the blockade. While UN ships were willing to destroy Belters who tried to run the blockade, they probably wouldn’t have done so if the ships were full of their fellow citizens. Gao was probably more right than she knew when she said “Colonization of the Ring systems is inevitable” (“Subduction”).</w:t>
      </w:r>
    </w:p>
    <w:p w14:paraId="2C7D5F45" w14:textId="77777777" w:rsidR="00691F8C" w:rsidRPr="001C5B66" w:rsidRDefault="00691F8C" w:rsidP="00691F8C">
      <w:pPr>
        <w:rPr>
          <w:sz w:val="16"/>
        </w:rPr>
      </w:pPr>
      <w:r w:rsidRPr="001C5B66">
        <w:rPr>
          <w:sz w:val="16"/>
        </w:rPr>
        <w:t>While philosophers might imagine that truth will always win in the marketplace of ideas, after losing the election, Avasarala had no such illusions. She left the incoming Secretary General a remarkable message: “As for policy and the direction you’re taking Earth and all her peoples, well, we disagree. One of us is wrong. I think it’s you. But I hope it’s me” (“Cibola Burn”).</w:t>
      </w:r>
    </w:p>
    <w:p w14:paraId="60BC92DC" w14:textId="77777777" w:rsidR="00691F8C" w:rsidRPr="001C5B66" w:rsidRDefault="00691F8C" w:rsidP="00691F8C">
      <w:pPr>
        <w:rPr>
          <w:sz w:val="16"/>
        </w:rPr>
      </w:pPr>
      <w:r w:rsidRPr="001C5B66">
        <w:rPr>
          <w:sz w:val="16"/>
        </w:rPr>
        <w:t>Actual Threats to Our Existence</w:t>
      </w:r>
    </w:p>
    <w:p w14:paraId="3D5AF5FC" w14:textId="77777777" w:rsidR="00691F8C" w:rsidRPr="001C5B66" w:rsidRDefault="00691F8C" w:rsidP="00691F8C">
      <w:pPr>
        <w:rPr>
          <w:sz w:val="16"/>
        </w:rPr>
      </w:pPr>
      <w:r w:rsidRPr="001C5B66">
        <w:rPr>
          <w:sz w:val="16"/>
        </w:rPr>
        <w:t xml:space="preserve">Of course, The Expanse is a work of science fiction, and its success or failure rests primarily on whether it entertains us, not whether it tells us something significant about our own world. And we certainly do not face the threat of extinction because of accidental exposure to alien technology! However, </w:t>
      </w:r>
      <w:r w:rsidRPr="001C5B66">
        <w:rPr>
          <w:rStyle w:val="StyleUnderline"/>
        </w:rPr>
        <w:t>we would do well to recognize the actual threats to our existence</w:t>
      </w:r>
      <w:r w:rsidRPr="006C3204">
        <w:rPr>
          <w:rStyle w:val="StyleUnderline"/>
        </w:rPr>
        <w:t xml:space="preserve">. </w:t>
      </w:r>
      <w:r w:rsidRPr="009C02E3">
        <w:rPr>
          <w:rStyle w:val="StyleUnderline"/>
        </w:rPr>
        <w:t xml:space="preserve">One </w:t>
      </w:r>
      <w:r w:rsidRPr="00430155">
        <w:rPr>
          <w:rStyle w:val="Emphasis"/>
        </w:rPr>
        <w:t xml:space="preserve">survey of </w:t>
      </w:r>
      <w:r w:rsidRPr="00430155">
        <w:rPr>
          <w:rStyle w:val="Emphasis"/>
          <w:highlight w:val="green"/>
        </w:rPr>
        <w:t>risk experts</w:t>
      </w:r>
      <w:r w:rsidRPr="009C02E3">
        <w:rPr>
          <w:rStyle w:val="StyleUnderline"/>
          <w:highlight w:val="green"/>
        </w:rPr>
        <w:t xml:space="preserve"> </w:t>
      </w:r>
      <w:r w:rsidRPr="006C3204">
        <w:rPr>
          <w:rStyle w:val="StyleUnderline"/>
          <w:highlight w:val="green"/>
        </w:rPr>
        <w:t>conclude</w:t>
      </w:r>
      <w:r w:rsidRPr="009C02E3">
        <w:rPr>
          <w:rStyle w:val="StyleUnderline"/>
        </w:rPr>
        <w:t>d</w:t>
      </w:r>
      <w:r w:rsidRPr="006C3204">
        <w:rPr>
          <w:rStyle w:val="StyleUnderline"/>
        </w:rPr>
        <w:t xml:space="preserve"> that </w:t>
      </w:r>
      <w:r w:rsidRPr="009C02E3">
        <w:rPr>
          <w:rStyle w:val="StyleUnderline"/>
        </w:rPr>
        <w:t xml:space="preserve">there is </w:t>
      </w:r>
      <w:r w:rsidRPr="009C02E3">
        <w:rPr>
          <w:rStyle w:val="StyleUnderline"/>
          <w:highlight w:val="green"/>
        </w:rPr>
        <w:t xml:space="preserve">a </w:t>
      </w:r>
      <w:r w:rsidRPr="00430155">
        <w:rPr>
          <w:rStyle w:val="Emphasis"/>
          <w:highlight w:val="green"/>
        </w:rPr>
        <w:t>19% chance</w:t>
      </w:r>
      <w:r w:rsidRPr="00430155">
        <w:rPr>
          <w:rStyle w:val="StyleUnderline"/>
          <w:highlight w:val="green"/>
        </w:rPr>
        <w:t xml:space="preserve"> of</w:t>
      </w:r>
      <w:r w:rsidRPr="006C3204">
        <w:rPr>
          <w:rStyle w:val="StyleUnderline"/>
        </w:rPr>
        <w:t xml:space="preserve"> </w:t>
      </w:r>
      <w:r w:rsidRPr="00430155">
        <w:rPr>
          <w:rStyle w:val="Emphasis"/>
        </w:rPr>
        <w:t xml:space="preserve">human </w:t>
      </w:r>
      <w:r w:rsidRPr="00430155">
        <w:rPr>
          <w:rStyle w:val="Emphasis"/>
          <w:highlight w:val="green"/>
        </w:rPr>
        <w:t>extinction by</w:t>
      </w:r>
      <w:r w:rsidRPr="00430155">
        <w:rPr>
          <w:rStyle w:val="Emphasis"/>
        </w:rPr>
        <w:t xml:space="preserve"> the year </w:t>
      </w:r>
      <w:r w:rsidRPr="00430155">
        <w:rPr>
          <w:rStyle w:val="Emphasis"/>
          <w:highlight w:val="green"/>
        </w:rPr>
        <w:t>2100</w:t>
      </w:r>
      <w:r w:rsidRPr="006C3204">
        <w:rPr>
          <w:rStyle w:val="StyleUnderline"/>
          <w:highlight w:val="green"/>
        </w:rPr>
        <w:t>.</w:t>
      </w:r>
      <w:r w:rsidRPr="006C3204">
        <w:rPr>
          <w:sz w:val="16"/>
        </w:rPr>
        <w:t xml:space="preserve">[7] Ord’s estimate is closer to 17%.[8] </w:t>
      </w:r>
      <w:r w:rsidRPr="009C02E3">
        <w:rPr>
          <w:rStyle w:val="StyleUnderline"/>
        </w:rPr>
        <w:t>Some of that risk is the result of familiar nightmares such as nuclear</w:t>
      </w:r>
      <w:r w:rsidRPr="001C5B66">
        <w:rPr>
          <w:rStyle w:val="StyleUnderline"/>
        </w:rPr>
        <w:t xml:space="preserve"> war and engineered pandemics, and some</w:t>
      </w:r>
      <w:r w:rsidRPr="001C5B66">
        <w:rPr>
          <w:sz w:val="16"/>
        </w:rPr>
        <w:t xml:space="preserve"> of that risk is </w:t>
      </w:r>
      <w:r w:rsidRPr="001C5B66">
        <w:rPr>
          <w:rStyle w:val="StyleUnderline"/>
        </w:rPr>
        <w:t>a function of technology</w:t>
      </w:r>
      <w:r w:rsidRPr="001C5B66">
        <w:rPr>
          <w:sz w:val="16"/>
        </w:rPr>
        <w:t xml:space="preserve"> that is, for the moment, only the stuff of science fiction, </w:t>
      </w:r>
      <w:r w:rsidRPr="001C5B66">
        <w:rPr>
          <w:rStyle w:val="StyleUnderline"/>
        </w:rPr>
        <w:t>such as molecular nanotech weapons and runaway artificial general intelligence.</w:t>
      </w:r>
      <w:r w:rsidRPr="001C5B66">
        <w:rPr>
          <w:sz w:val="16"/>
        </w:rPr>
        <w:t xml:space="preserve"> These technologies present humanity with a dilemma that is similar to the one presented by Abaddon’s Gate. Should we develop these technologies quickly even though they pose a significant risk of killing us all and extinguishing forever our vast potential? Can we resist developing them even if we recognize it is a manifestly bad idea to do so? We may soon see for ourselves. Like Avasarala, we can only hope that the pessimists are wrong.</w:t>
      </w:r>
    </w:p>
    <w:p w14:paraId="659BAC3F" w14:textId="77777777" w:rsidR="00691F8C" w:rsidRDefault="00691F8C" w:rsidP="00691F8C"/>
    <w:p w14:paraId="202BD5B7" w14:textId="77777777" w:rsidR="00691F8C" w:rsidRPr="00047167" w:rsidRDefault="00691F8C" w:rsidP="00691F8C"/>
    <w:p w14:paraId="2895823D" w14:textId="77777777" w:rsidR="00691F8C" w:rsidRDefault="00691F8C" w:rsidP="00691F8C"/>
    <w:p w14:paraId="0AB22798" w14:textId="77777777" w:rsidR="00691F8C" w:rsidRPr="00BB12C9" w:rsidRDefault="00691F8C" w:rsidP="00691F8C">
      <w:pPr>
        <w:pStyle w:val="Heading4"/>
        <w:rPr>
          <w:u w:val="single"/>
        </w:rPr>
      </w:pPr>
      <w:r>
        <w:t xml:space="preserve">Space settlements will be </w:t>
      </w:r>
      <w:r w:rsidRPr="00E07547">
        <w:t>governed by</w:t>
      </w:r>
      <w:r>
        <w:t xml:space="preserve"> </w:t>
      </w:r>
      <w:r w:rsidRPr="00E07547">
        <w:rPr>
          <w:u w:val="single"/>
        </w:rPr>
        <w:t>U.S. labor laws</w:t>
      </w:r>
      <w:r>
        <w:t xml:space="preserve">. If the union doesn’t </w:t>
      </w:r>
      <w:r>
        <w:rPr>
          <w:u w:val="single"/>
        </w:rPr>
        <w:t>pre-exist</w:t>
      </w:r>
      <w:r>
        <w:t xml:space="preserve"> </w:t>
      </w:r>
      <w:r>
        <w:rPr>
          <w:u w:val="single"/>
        </w:rPr>
        <w:t>before</w:t>
      </w:r>
      <w:r>
        <w:t xml:space="preserve"> the colony, we’re </w:t>
      </w:r>
      <w:r>
        <w:rPr>
          <w:u w:val="single"/>
        </w:rPr>
        <w:t>toast</w:t>
      </w:r>
      <w:r>
        <w:t xml:space="preserve">.  </w:t>
      </w:r>
    </w:p>
    <w:p w14:paraId="6FA5A5FE" w14:textId="77777777" w:rsidR="00691F8C" w:rsidRDefault="00691F8C" w:rsidP="00691F8C">
      <w:r w:rsidRPr="009875C8">
        <w:rPr>
          <w:rStyle w:val="Style13ptBold"/>
        </w:rPr>
        <w:t>Weinersmith and Weinersmith 23</w:t>
      </w:r>
      <w:r>
        <w:t xml:space="preserve"> – Research Affiliates at Rice University.</w:t>
      </w:r>
    </w:p>
    <w:p w14:paraId="40DDEED2" w14:textId="77777777" w:rsidR="00691F8C" w:rsidRDefault="00691F8C" w:rsidP="00691F8C">
      <w:r>
        <w:t>Kelly Weinersmith and Zach Weinersmith, “Ch. 17: There’s No Labor Pool on Mars: Outer Space as a Company Town,” in A City on Mars, pp. 355–367, New York: Penguin Press, 2023.</w:t>
      </w:r>
    </w:p>
    <w:p w14:paraId="1D1FB732" w14:textId="77777777" w:rsidR="00691F8C" w:rsidRPr="00C6015A" w:rsidRDefault="00691F8C" w:rsidP="00691F8C">
      <w:pPr>
        <w:rPr>
          <w:sz w:val="16"/>
        </w:rPr>
      </w:pPr>
      <w:r w:rsidRPr="00C6015A">
        <w:rPr>
          <w:sz w:val="16"/>
        </w:rPr>
        <w:t xml:space="preserve">When Elon Musk announced plans to create a new city in south Texas, called Starbase, a number of articles lamented the potential for a “company town.” This was a frightening idea because to many people, company towns are synonymous with labor abuse. But in the case of Starbase in particular, the potential for massive corporate exploitation struck us as fairly low. </w:t>
      </w:r>
      <w:r w:rsidRPr="000E3EAB">
        <w:rPr>
          <w:rStyle w:val="StyleUnderline"/>
        </w:rPr>
        <w:t>The classic exploitative company town is run by a</w:t>
      </w:r>
      <w:r>
        <w:rPr>
          <w:rStyle w:val="StyleUnderline"/>
        </w:rPr>
        <w:t xml:space="preserve"> </w:t>
      </w:r>
      <w:r w:rsidRPr="000E3EAB">
        <w:rPr>
          <w:rStyle w:val="StyleUnderline"/>
        </w:rPr>
        <w:t>single company far away from civilization, whereas Starbase is</w:t>
      </w:r>
      <w:r w:rsidRPr="00C6015A">
        <w:rPr>
          <w:sz w:val="16"/>
        </w:rPr>
        <w:t xml:space="preserve"> about </w:t>
      </w:r>
      <w:r w:rsidRPr="000E3EAB">
        <w:rPr>
          <w:rStyle w:val="StyleUnderline"/>
        </w:rPr>
        <w:t>twenty minutes from Brownsville</w:t>
      </w:r>
      <w:r w:rsidRPr="00C6015A">
        <w:rPr>
          <w:sz w:val="16"/>
        </w:rPr>
        <w:t xml:space="preserve">, a city of 180,000, which possesses at least three Starbuckses. </w:t>
      </w:r>
      <w:r w:rsidRPr="000E3EAB">
        <w:rPr>
          <w:rStyle w:val="StyleUnderline"/>
        </w:rPr>
        <w:t>Workers in Starbase wouldn’t need to live in</w:t>
      </w:r>
      <w:r>
        <w:rPr>
          <w:rStyle w:val="StyleUnderline"/>
        </w:rPr>
        <w:t xml:space="preserve"> </w:t>
      </w:r>
      <w:r w:rsidRPr="000E3EAB">
        <w:rPr>
          <w:rStyle w:val="StyleUnderline"/>
        </w:rPr>
        <w:t>company housing or shop at Musk-Mart</w:t>
      </w:r>
      <w:r w:rsidRPr="00C6015A">
        <w:rPr>
          <w:sz w:val="16"/>
        </w:rPr>
        <w:t xml:space="preserve"> for everything. </w:t>
      </w:r>
      <w:r w:rsidRPr="000E3EAB">
        <w:rPr>
          <w:rStyle w:val="StyleUnderline"/>
        </w:rPr>
        <w:t>They</w:t>
      </w:r>
      <w:r w:rsidRPr="00C6015A">
        <w:rPr>
          <w:sz w:val="16"/>
        </w:rPr>
        <w:t xml:space="preserve"> would </w:t>
      </w:r>
      <w:r w:rsidRPr="000E3EAB">
        <w:rPr>
          <w:rStyle w:val="StyleUnderline"/>
        </w:rPr>
        <w:t>have</w:t>
      </w:r>
      <w:r w:rsidRPr="00C6015A">
        <w:rPr>
          <w:sz w:val="16"/>
        </w:rPr>
        <w:t xml:space="preserve"> other local job opportunities and </w:t>
      </w:r>
      <w:r w:rsidRPr="000E3EAB">
        <w:rPr>
          <w:rStyle w:val="StyleUnderline"/>
        </w:rPr>
        <w:t>a relatively easy time leaving</w:t>
      </w:r>
      <w:r w:rsidRPr="00C6015A">
        <w:rPr>
          <w:sz w:val="16"/>
        </w:rPr>
        <w:t xml:space="preserve"> the area to pursue better working conditions. While Starbase might formally be a company town, in the sense of being a town where almost everyone is employed by a single entity, the risk of some kind of corporate nightmare scenario struck us as low.</w:t>
      </w:r>
    </w:p>
    <w:p w14:paraId="64C3C8E3" w14:textId="77777777" w:rsidR="00691F8C" w:rsidRPr="000E3EAB" w:rsidRDefault="00691F8C" w:rsidP="00691F8C">
      <w:pPr>
        <w:rPr>
          <w:rStyle w:val="StyleUnderline"/>
        </w:rPr>
      </w:pPr>
      <w:r w:rsidRPr="005649C7">
        <w:rPr>
          <w:rStyle w:val="StyleUnderline"/>
          <w:highlight w:val="green"/>
        </w:rPr>
        <w:t>In</w:t>
      </w:r>
      <w:r w:rsidRPr="000E3EAB">
        <w:rPr>
          <w:rStyle w:val="StyleUnderline"/>
        </w:rPr>
        <w:t xml:space="preserve"> thinking about </w:t>
      </w:r>
      <w:r w:rsidRPr="005649C7">
        <w:rPr>
          <w:rStyle w:val="StyleUnderline"/>
          <w:highlight w:val="green"/>
        </w:rPr>
        <w:t>company towns</w:t>
      </w:r>
      <w:r w:rsidRPr="005649C7">
        <w:rPr>
          <w:rStyle w:val="StyleUnderline"/>
        </w:rPr>
        <w:t xml:space="preserve"> for space, </w:t>
      </w:r>
      <w:r w:rsidRPr="00B4192B">
        <w:rPr>
          <w:rStyle w:val="Emphasis"/>
          <w:highlight w:val="green"/>
        </w:rPr>
        <w:t>details</w:t>
      </w:r>
      <w:r w:rsidRPr="00C6015A">
        <w:rPr>
          <w:sz w:val="16"/>
        </w:rPr>
        <w:t xml:space="preserve"> like this </w:t>
      </w:r>
      <w:r w:rsidRPr="000E3EAB">
        <w:rPr>
          <w:rStyle w:val="StyleUnderline"/>
        </w:rPr>
        <w:t>really</w:t>
      </w:r>
      <w:r>
        <w:rPr>
          <w:rStyle w:val="StyleUnderline"/>
        </w:rPr>
        <w:t xml:space="preserve"> </w:t>
      </w:r>
      <w:r w:rsidRPr="00B4192B">
        <w:rPr>
          <w:rStyle w:val="Emphasis"/>
          <w:highlight w:val="green"/>
        </w:rPr>
        <w:t>matter</w:t>
      </w:r>
      <w:r w:rsidRPr="005649C7">
        <w:rPr>
          <w:rStyle w:val="StyleUnderline"/>
        </w:rPr>
        <w:t xml:space="preserve">. The truth is, </w:t>
      </w:r>
      <w:r w:rsidRPr="00907EED">
        <w:rPr>
          <w:rStyle w:val="StyleUnderline"/>
          <w:highlight w:val="green"/>
        </w:rPr>
        <w:t>c</w:t>
      </w:r>
      <w:r w:rsidRPr="00907EED">
        <w:rPr>
          <w:rStyle w:val="StyleUnderline"/>
        </w:rPr>
        <w:t xml:space="preserve">ompany towns aren’t inherently evil; often they’re just fairly </w:t>
      </w:r>
      <w:r w:rsidRPr="00907EED">
        <w:rPr>
          <w:rStyle w:val="Emphasis"/>
        </w:rPr>
        <w:t>boring</w:t>
      </w:r>
      <w:r w:rsidRPr="00907EED">
        <w:rPr>
          <w:rStyle w:val="StyleUnderline"/>
        </w:rPr>
        <w:t xml:space="preserve"> small towns oriented around</w:t>
      </w:r>
      <w:r w:rsidRPr="00907EED">
        <w:rPr>
          <w:sz w:val="16"/>
        </w:rPr>
        <w:t xml:space="preserve"> mining or </w:t>
      </w:r>
      <w:r w:rsidRPr="00907EED">
        <w:rPr>
          <w:rStyle w:val="StyleUnderline"/>
        </w:rPr>
        <w:t>timber. Occasionally the corporate governance is quite well liked.</w:t>
      </w:r>
      <w:r w:rsidRPr="00907EED">
        <w:rPr>
          <w:sz w:val="16"/>
        </w:rPr>
        <w:t xml:space="preserve"> Sometimes, attempts to roll back paternalistic corporate influence are actively resisted by local families. </w:t>
      </w:r>
      <w:r w:rsidRPr="00907EED">
        <w:rPr>
          <w:rStyle w:val="StyleUnderline"/>
        </w:rPr>
        <w:t xml:space="preserve">In other cases, like the notorious Battle of Blair Mountain, </w:t>
      </w:r>
      <w:r w:rsidRPr="00907EED">
        <w:rPr>
          <w:rStyle w:val="StyleUnderline"/>
          <w:highlight w:val="green"/>
        </w:rPr>
        <w:t xml:space="preserve">labor disputes have led to </w:t>
      </w:r>
      <w:r w:rsidRPr="00907EED">
        <w:rPr>
          <w:rStyle w:val="Emphasis"/>
          <w:highlight w:val="green"/>
        </w:rPr>
        <w:t>bombs</w:t>
      </w:r>
      <w:r w:rsidRPr="00C6015A">
        <w:rPr>
          <w:sz w:val="16"/>
        </w:rPr>
        <w:t xml:space="preserve"> getting </w:t>
      </w:r>
      <w:r w:rsidRPr="000E3EAB">
        <w:rPr>
          <w:rStyle w:val="StyleUnderline"/>
        </w:rPr>
        <w:t>dropped on civilians from airplanes.</w:t>
      </w:r>
    </w:p>
    <w:p w14:paraId="45FE907E" w14:textId="77777777" w:rsidR="00691F8C" w:rsidRPr="00C6015A" w:rsidRDefault="00691F8C" w:rsidP="00691F8C">
      <w:pPr>
        <w:rPr>
          <w:sz w:val="16"/>
        </w:rPr>
      </w:pPr>
      <w:r w:rsidRPr="000E3EAB">
        <w:rPr>
          <w:rStyle w:val="StyleUnderline"/>
        </w:rPr>
        <w:t>The danger most relevant to space is that remote company towns</w:t>
      </w:r>
      <w:r w:rsidRPr="00C6015A">
        <w:rPr>
          <w:sz w:val="16"/>
        </w:rPr>
        <w:t xml:space="preserve"> tend to put a lot of power in the hands of the company, leaving employees vulnerable. If a company starts a mining operation far from civilization, they </w:t>
      </w:r>
      <w:r w:rsidRPr="000E3EAB">
        <w:rPr>
          <w:rStyle w:val="StyleUnderline"/>
        </w:rPr>
        <w:t>have to provide all sorts of services: housing, sanitation, shopping,</w:t>
      </w:r>
      <w:r w:rsidRPr="00C6015A">
        <w:rPr>
          <w:sz w:val="16"/>
        </w:rPr>
        <w:t xml:space="preserve"> and in some cases </w:t>
      </w:r>
      <w:r w:rsidRPr="000E3EAB">
        <w:rPr>
          <w:rStyle w:val="StyleUnderline"/>
        </w:rPr>
        <w:t>even churches or hospitals.</w:t>
      </w:r>
      <w:r w:rsidRPr="00C6015A">
        <w:rPr>
          <w:sz w:val="16"/>
        </w:rPr>
        <w:t xml:space="preserve"> This isn’t an act of kindness—it’s the basic stuff companies have to offer to get people to relocate to the middle of nowhere. The result, however, is that </w:t>
      </w:r>
      <w:r w:rsidRPr="000E3EAB">
        <w:rPr>
          <w:rStyle w:val="StyleUnderline"/>
        </w:rPr>
        <w:t>if workers want to strike or</w:t>
      </w:r>
      <w:r>
        <w:rPr>
          <w:rStyle w:val="StyleUnderline"/>
        </w:rPr>
        <w:t xml:space="preserve"> </w:t>
      </w:r>
      <w:r w:rsidRPr="000E3EAB">
        <w:rPr>
          <w:rStyle w:val="StyleUnderline"/>
        </w:rPr>
        <w:t>even just negotiate, they have to talk to a boss who is also their landlord</w:t>
      </w:r>
      <w:r w:rsidRPr="00C6015A">
        <w:rPr>
          <w:sz w:val="16"/>
        </w:rPr>
        <w:t>,</w:t>
      </w:r>
      <w:r>
        <w:rPr>
          <w:rStyle w:val="StyleUnderline"/>
        </w:rPr>
        <w:t xml:space="preserve"> </w:t>
      </w:r>
      <w:r w:rsidRPr="00C6015A">
        <w:rPr>
          <w:sz w:val="16"/>
        </w:rPr>
        <w:t>city council, health-care provider, and so on.</w:t>
      </w:r>
    </w:p>
    <w:p w14:paraId="51FA1E6B" w14:textId="77777777" w:rsidR="00691F8C" w:rsidRPr="00C6015A" w:rsidRDefault="00691F8C" w:rsidP="00691F8C">
      <w:pPr>
        <w:rPr>
          <w:sz w:val="16"/>
        </w:rPr>
      </w:pPr>
      <w:r w:rsidRPr="00C6015A">
        <w:rPr>
          <w:sz w:val="16"/>
        </w:rPr>
        <w:t>The fundamental structure of a company town creates a massive power imbalance between owners and employees that occurs even if we assume the operators aren’t mustache-twirling villains. And if they are, things can get frightening indeed. No matter how bad an Appalachian coal town got, there was always a train ride out. In a Mars settlement, this will be far harder, and corporate ownership will control more than any Earth corporation ever did—not just housing and food, but the biosphere itself.</w:t>
      </w:r>
    </w:p>
    <w:p w14:paraId="036DD740" w14:textId="77777777" w:rsidR="00691F8C" w:rsidRPr="000E3EAB" w:rsidRDefault="00691F8C" w:rsidP="00691F8C">
      <w:pPr>
        <w:rPr>
          <w:rStyle w:val="StyleUnderline"/>
        </w:rPr>
      </w:pPr>
      <w:r w:rsidRPr="000E3EAB">
        <w:rPr>
          <w:rStyle w:val="StyleUnderline"/>
        </w:rPr>
        <w:t>If we’re going to have corporate towns</w:t>
      </w:r>
      <w:r w:rsidRPr="00C6015A">
        <w:rPr>
          <w:sz w:val="16"/>
        </w:rPr>
        <w:t xml:space="preserve"> somewhere </w:t>
      </w:r>
      <w:r w:rsidRPr="005649C7">
        <w:rPr>
          <w:rStyle w:val="StyleUnderline"/>
          <w:highlight w:val="green"/>
        </w:rPr>
        <w:t xml:space="preserve">in space, the question is </w:t>
      </w:r>
      <w:r w:rsidRPr="00B4192B">
        <w:rPr>
          <w:rStyle w:val="Emphasis"/>
          <w:highlight w:val="green"/>
        </w:rPr>
        <w:t>how</w:t>
      </w:r>
      <w:r w:rsidRPr="005649C7">
        <w:rPr>
          <w:rStyle w:val="StyleUnderline"/>
          <w:highlight w:val="green"/>
        </w:rPr>
        <w:t xml:space="preserve"> we </w:t>
      </w:r>
      <w:r w:rsidRPr="00B4192B">
        <w:rPr>
          <w:rStyle w:val="Emphasis"/>
          <w:highlight w:val="green"/>
        </w:rPr>
        <w:t>steer away</w:t>
      </w:r>
      <w:r w:rsidRPr="005649C7">
        <w:rPr>
          <w:rStyle w:val="StyleUnderline"/>
          <w:highlight w:val="green"/>
        </w:rPr>
        <w:t xml:space="preserve"> </w:t>
      </w:r>
      <w:r w:rsidRPr="00907EED">
        <w:rPr>
          <w:rStyle w:val="StyleUnderline"/>
          <w:highlight w:val="green"/>
        </w:rPr>
        <w:t>from</w:t>
      </w:r>
      <w:r w:rsidRPr="00907EED">
        <w:rPr>
          <w:rStyle w:val="StyleUnderline"/>
        </w:rPr>
        <w:t xml:space="preserve"> the </w:t>
      </w:r>
      <w:r w:rsidRPr="00B4192B">
        <w:rPr>
          <w:rStyle w:val="Emphasis"/>
          <w:highlight w:val="green"/>
        </w:rPr>
        <w:t>worst-case</w:t>
      </w:r>
      <w:r w:rsidRPr="000E3EAB">
        <w:rPr>
          <w:rStyle w:val="StyleUnderline"/>
        </w:rPr>
        <w:t xml:space="preserve"> scenarios </w:t>
      </w:r>
      <w:r w:rsidRPr="00907EED">
        <w:rPr>
          <w:rStyle w:val="StyleUnderline"/>
        </w:rPr>
        <w:t>toward a boring town that can prosper, develop, and ultimately transition from corporate to popular governance</w:t>
      </w:r>
      <w:r w:rsidRPr="00907EED">
        <w:rPr>
          <w:sz w:val="16"/>
        </w:rPr>
        <w:t xml:space="preserve">, ideally </w:t>
      </w:r>
      <w:r w:rsidRPr="00907EED">
        <w:rPr>
          <w:rStyle w:val="StyleUnderline"/>
        </w:rPr>
        <w:t>without bombing its own citizens</w:t>
      </w:r>
      <w:r w:rsidRPr="000E3EAB">
        <w:rPr>
          <w:rStyle w:val="StyleUnderline"/>
        </w:rPr>
        <w:t xml:space="preserve"> during the</w:t>
      </w:r>
      <w:r>
        <w:rPr>
          <w:rStyle w:val="StyleUnderline"/>
        </w:rPr>
        <w:t xml:space="preserve"> </w:t>
      </w:r>
      <w:r w:rsidRPr="000E3EAB">
        <w:rPr>
          <w:rStyle w:val="StyleUnderline"/>
        </w:rPr>
        <w:t>process. It turns out that there are</w:t>
      </w:r>
      <w:r w:rsidRPr="00C6015A">
        <w:rPr>
          <w:sz w:val="16"/>
        </w:rPr>
        <w:t xml:space="preserve"> at least some </w:t>
      </w:r>
      <w:r w:rsidRPr="000E3EAB">
        <w:rPr>
          <w:rStyle w:val="StyleUnderline"/>
        </w:rPr>
        <w:t>choices a corporate</w:t>
      </w:r>
      <w:r>
        <w:rPr>
          <w:rStyle w:val="StyleUnderline"/>
        </w:rPr>
        <w:t xml:space="preserve"> </w:t>
      </w:r>
      <w:r w:rsidRPr="000E3EAB">
        <w:rPr>
          <w:rStyle w:val="StyleUnderline"/>
        </w:rPr>
        <w:t>settlement could make that are likely to improve outcomes. There are also</w:t>
      </w:r>
      <w:r w:rsidRPr="00C6015A">
        <w:rPr>
          <w:sz w:val="16"/>
        </w:rPr>
        <w:t xml:space="preserve"> some </w:t>
      </w:r>
      <w:r w:rsidRPr="000E3EAB">
        <w:rPr>
          <w:rStyle w:val="StyleUnderline"/>
        </w:rPr>
        <w:t>situations that are</w:t>
      </w:r>
      <w:r w:rsidRPr="00C6015A">
        <w:rPr>
          <w:sz w:val="16"/>
        </w:rPr>
        <w:t xml:space="preserve"> unavoidable, and </w:t>
      </w:r>
      <w:r w:rsidRPr="000E3EAB">
        <w:rPr>
          <w:rStyle w:val="StyleUnderline"/>
        </w:rPr>
        <w:t>potentially quite bad</w:t>
      </w:r>
      <w:r w:rsidRPr="00C6015A">
        <w:rPr>
          <w:sz w:val="16"/>
        </w:rPr>
        <w:t xml:space="preserve">, </w:t>
      </w:r>
      <w:r w:rsidRPr="000E3EAB">
        <w:rPr>
          <w:rStyle w:val="StyleUnderline"/>
        </w:rPr>
        <w:t>which</w:t>
      </w:r>
      <w:r>
        <w:rPr>
          <w:rStyle w:val="StyleUnderline"/>
        </w:rPr>
        <w:t xml:space="preserve"> </w:t>
      </w:r>
      <w:r w:rsidRPr="000E3EAB">
        <w:rPr>
          <w:rStyle w:val="StyleUnderline"/>
        </w:rPr>
        <w:t>should be planned for.</w:t>
      </w:r>
    </w:p>
    <w:p w14:paraId="27E766B4" w14:textId="77777777" w:rsidR="00691F8C" w:rsidRPr="00B4192B" w:rsidRDefault="00691F8C" w:rsidP="00691F8C">
      <w:pPr>
        <w:rPr>
          <w:sz w:val="6"/>
          <w:szCs w:val="6"/>
        </w:rPr>
      </w:pPr>
      <w:r w:rsidRPr="00B4192B">
        <w:rPr>
          <w:sz w:val="6"/>
          <w:szCs w:val="6"/>
        </w:rPr>
        <w:t>What Is a Company Town? For our purposes, a company town is any settlement where the main employer is a single company. The classic examples most relevant to us are towns like Corner Brook in the forests of Newfoundland, which was set up in the early twentieth century. Why build a city more or less from scratch in the more ass-freezing regions of the planet? Because there was plentiful timber, excellent access to cheap hydropower, but no big labor pool available. A town with all the usual town amenities had to be built to get people to come work. Similar setups have been built around the world for activities like copper mining or oil drilling. Space settlements might work this way if some commodity really does turn out to be valuable. Otherwise, they’ll have to be oriented around things like tourism, media, and research. Not all company towns are privately owned. Consider the “monotowns” built by the USSR. Like Corner Brook, they were oriented around resources. One difference, which may end up relevant if space settlement is largely about government posturing, is that monotowns also served political purposes. Stalin originated them in part because he believed cities were getting crowded and run down, and he wanted city people to bring culture to the countryside. He also wanted to get Soviet industry to move eastward in case of a German attack, which was admittedly a pretty good call. Although during the Stalinist era, monotowns were often populated with prisoners of the Gulag system, after reforms in the 1960s these towns had to do the same thing corporate company towns did—supply housing and amenities to attract workers. Typical of these towns was Krasnokamensk. Like Corner Brook, it was founded in a harsh place—local herders literally referred to it as the “Valley of Death.” Why set up a whole town in the Valley of Death? Valuable uranium deposits. Another kind of company town is what you might call utopian. Places with names like Hershey, Pullman, and Fordlandia, named after Mr. Hershey, Mr. Pullman, and Mr. Ford, respectively, were all created to do profitable business while perfecting social relations. Perfection was hard to come by. Pullman and Fordlandia experienced violent strikes and ultimately failed. Hershey had its own issues, including what may be history’s only dairyman-on-chocolatier brawl, but it is now a conventional small town, albeit with a lot of candy and a fancy theme park. These utopian towns tended to inflict the particular idiosyncrasies of their founders on employees. Henry Ford, for example, created weirdly paternalist institutions. His factories had Departments of Sociology that monitored employees for behaviors he disapproved of, like drinking and adultery. They also had ceremonies in which immigrant workers would walk onto a stage wearing clothes from their homeland, then step into a stage melting pot, and emerge wearing American attire. In the overall history of company towns, utopian cities like these are mostly an interesting footnote, but they may have special relevance in space settlement, whose most prominent advocates have ample portions of idiosyncrasy and utopian aspirations. An interesting element for anyone planning a settlement design is that there may be a strong temptation for social engineering. Recall from chapter 4 on spacefarer psychology the various proposals for managing human harmony by machine. We don’t think these are a good way to manage humans, but there is a certain logic to it. A space habitat will be a fragile bubble of life in a hostile world. The more people you have, the more chances there are for someone to do something dangerous. You may think the idea of a Department of Sociology is just weird early-twentieth- century paternalism, but the same impulse for social perfection as a means of corporate efficiency may return in different form. However, the “classic” company town issues are a bit more pedestrian and have to do with who owns what and why. On the Care and Feeding of Space Employees One of the first things to know about company towns is that companies don’t appear to want to be in charge of housing. In our experience, people often think housing was an actively pursued control tactic, but if you look at the available data and the oral histories, companies often seem downright reluctant to supply housing at all. In Dr. Price Fishback’s economic analysis of coal towns in early-twentieth-century Appalachia, Soft Coal, Hard Choices, he found that companies able to have a third party supply housing typically did. This is hard to square with the idea that housing was built specifically with sinister intentions. There are also good theoretical reasons to explain why companies build housing and rent it out to workers. Suppose Elon Musk is building the space city Muskow. Having wisely consulted the nearest available Weinersmith, he decides he shouldn’t own employee housing due to something or other about the risks of power imbalance. He looks to hire builders, but immediately runs into a problem: very few companies are available for construction on Mars. Let’s consider the simple case where only one company is willing to do it. Well, guess what. That company now has monopoly power. They can raise home prices or lower home quality, making Muskow less attractive to potential workers. Musk can now only improve the situation by paying workers more, costing him money while lining the pockets of the housing provider. If he wants to avoid this, Musk’s ideal option is to attract more building companies, so they can compete with each other. If that’s not possible, as was often the case in remote company towns, then the only alternative is to build the housing himself. This works, but the tradeoff is that he’s now managing housing in addition to focusing on his core business. He’s also acquired a lot of control over his employees. None of this setup requires Musk to be a power-hungry bastard—all it requires is that he needs to attract workers to a place where there’s zero competition for housing construction. Historically, where things get more worrisome is in rental agreements, which often tied housing to employment. Even these can partially be explained as rational choices a non-evil bastard might non-evilly make. Workers in mines were often temporary. Mines were temporary, too, existing only until the resources were no longer profitable. This made homeownership a less compelling prospect for a worker. Why? Two reasons. First, if a town may suddenly fold in fifteen years because a copper mine stops being profitable, buying a house is a bad investment. Second, if you own a home, it’s hard for you to leave. This is a problem because threatening to leave is a classic way to enhance your bargaining position as a worker. Once you have people whose housing is tied to their job, the potential for abuse is enormous—especially during strikes. Rental agreements were often tied to employment, and so striking or even having an injury could mean the loss of your home. When your boss is also your landlord, their ability to threaten you and your family is tremendous, and indeed narrative accounts refer to eviction of families with children by force. If employees either owned their homes or had more secure rental agreements, power would have run the other way. They could have struck for better wages or conditions and occupied those homes to make it harder for their employer to bring in replacements. It may be tempting to see this as a purely capitalist problem, but very similar results occurred in Soviet monotown housing. Employees tended to get reasonably nice company-town housing; if they lost their jobs, they had to go to the local Soviet, which provided far worse accommodations. As one author put it, “Thus, housing became the method of controlling workers par excellence.” This suggests that there’s a deep structural dynamic here— when your employer owns your housing, they’re apt to use it against you at some point. In space, you can’t kick people out of their houses unless you’re prepared to kill them or pay for a pricey trip home. On Mars, orbital mechanics may preclude the trip even if you’re able to afford it. In arguing with space-settlement geeks, housing concerns are often set up as binaries —“Look, they’re not going to kill the employees, so they’ll have to treat them well.” In fact, there’s a spectrum of bastardry available. A company- town boss on Mars could provide lower-quality food, reduce floor space, restrict the flow of beet wine, deny you access to the pregnodrome. They could also tune your atmosphere. We found one account by a British submariner, in which he claimed to adjust the balance of oxygen to carbon dioxide depending on whether he wanted people more lethargic or more active. Whether it’ll be worth the risk of pissing off employees who cost, at least, millions to deliver to the settlement is harder to say. This overall logic—companies must supply amenities, therefore companies acquire power—repeats across contexts in company towns. To attract skilled employees who may have families, the company must supply housing, yes, but they also must supply other regular town stuff—shopping, entertainment, festivals, sanitation, roads, bridges, municipal planning, schools, temples, churches. When one company controls shopping, they set the prices and they know what you buy. When they control entertainment and worship, they have power over employee speech and behavior. When they control schools, they have power over what is taught. When they control the hospitals, they control who gets health care, and how much. Even if the company does a decent job on all these fronts, there may still be resistance, basically because people don’t love having so much of their lives controlled by one entity. Fishback argued that company towns, for all their issues, were not as bad as their reputation. In theorizing why, he suggested one problem you might call the omni-antagonist effect. Think about what groups you’re most likely to be angry at during any given moment of adult life. Landlord? Home-repair company? Local stores? Utility companies? Your homeowners association? Local governance? Health-care service? Chances are you’re mad at someone on this list even as you read this book. Now, imagine all are merged into a single entity that is also your boss.</w:t>
      </w:r>
    </w:p>
    <w:p w14:paraId="735BC08F" w14:textId="77777777" w:rsidR="00691F8C" w:rsidRPr="00C6015A" w:rsidRDefault="00691F8C" w:rsidP="00691F8C">
      <w:pPr>
        <w:rPr>
          <w:rStyle w:val="StyleUnderline"/>
        </w:rPr>
      </w:pPr>
      <w:r w:rsidRPr="00C6015A">
        <w:rPr>
          <w:rStyle w:val="StyleUnderline"/>
        </w:rPr>
        <w:t xml:space="preserve">In space, as usual, things are worse: the </w:t>
      </w:r>
      <w:r w:rsidRPr="00B4192B">
        <w:rPr>
          <w:rStyle w:val="StyleUnderline"/>
        </w:rPr>
        <w:t>infrastructure</w:t>
      </w:r>
      <w:r w:rsidRPr="00C6015A">
        <w:rPr>
          <w:rStyle w:val="StyleUnderline"/>
        </w:rPr>
        <w:t xml:space="preserve"> and utility people</w:t>
      </w:r>
      <w:r>
        <w:rPr>
          <w:rStyle w:val="StyleUnderline"/>
        </w:rPr>
        <w:t xml:space="preserve"> </w:t>
      </w:r>
      <w:r w:rsidRPr="00C6015A">
        <w:rPr>
          <w:rStyle w:val="StyleUnderline"/>
        </w:rPr>
        <w:t xml:space="preserve">aren’t just keeping the toilet and electricity running; they’re deciding </w:t>
      </w:r>
      <w:r w:rsidRPr="00B4192B">
        <w:rPr>
          <w:rStyle w:val="Emphasis"/>
        </w:rPr>
        <w:t>how much</w:t>
      </w:r>
      <w:r w:rsidRPr="00C6015A">
        <w:rPr>
          <w:rStyle w:val="StyleUnderline"/>
        </w:rPr>
        <w:t xml:space="preserve"> </w:t>
      </w:r>
      <w:r w:rsidRPr="00B4192B">
        <w:rPr>
          <w:rStyle w:val="Emphasis"/>
        </w:rPr>
        <w:t>CO2</w:t>
      </w:r>
      <w:r w:rsidRPr="00C6015A">
        <w:rPr>
          <w:rStyle w:val="StyleUnderline"/>
        </w:rPr>
        <w:t xml:space="preserve"> is in your </w:t>
      </w:r>
      <w:r w:rsidRPr="00B4192B">
        <w:rPr>
          <w:rStyle w:val="Emphasis"/>
        </w:rPr>
        <w:t>air</w:t>
      </w:r>
      <w:r w:rsidRPr="00C6015A">
        <w:rPr>
          <w:rStyle w:val="StyleUnderline"/>
        </w:rPr>
        <w:t xml:space="preserve"> and controlling </w:t>
      </w:r>
      <w:r w:rsidRPr="00B4192B">
        <w:rPr>
          <w:rStyle w:val="Emphasis"/>
        </w:rPr>
        <w:t>transportation</w:t>
      </w:r>
      <w:r w:rsidRPr="00C6015A">
        <w:rPr>
          <w:rStyle w:val="StyleUnderline"/>
        </w:rPr>
        <w:t xml:space="preserve"> in and out of town.</w:t>
      </w:r>
      <w:r>
        <w:rPr>
          <w:rStyle w:val="StyleUnderline"/>
        </w:rPr>
        <w:t xml:space="preserve"> </w:t>
      </w:r>
      <w:r w:rsidRPr="00C6015A">
        <w:rPr>
          <w:rStyle w:val="StyleUnderline"/>
        </w:rPr>
        <w:t>Even if the company is not evil, it’s going to be hard to keep good relations,</w:t>
      </w:r>
      <w:r>
        <w:rPr>
          <w:rStyle w:val="StyleUnderline"/>
        </w:rPr>
        <w:t xml:space="preserve"> </w:t>
      </w:r>
      <w:r w:rsidRPr="00C6015A">
        <w:rPr>
          <w:rStyle w:val="StyleUnderline"/>
        </w:rPr>
        <w:t>even at the best of times.</w:t>
      </w:r>
    </w:p>
    <w:p w14:paraId="21F71E7E" w14:textId="77777777" w:rsidR="00691F8C" w:rsidRPr="00C6015A" w:rsidRDefault="00691F8C" w:rsidP="00691F8C">
      <w:pPr>
        <w:rPr>
          <w:rStyle w:val="StyleUnderline"/>
        </w:rPr>
      </w:pPr>
      <w:r w:rsidRPr="00C6015A">
        <w:rPr>
          <w:rStyle w:val="StyleUnderline"/>
        </w:rPr>
        <w:t>And it will not always be the best of times.</w:t>
      </w:r>
    </w:p>
    <w:p w14:paraId="20599ADF" w14:textId="77777777" w:rsidR="00691F8C" w:rsidRPr="00C6015A" w:rsidRDefault="00691F8C" w:rsidP="00691F8C">
      <w:pPr>
        <w:rPr>
          <w:rStyle w:val="StyleUnderline"/>
        </w:rPr>
      </w:pPr>
      <w:r w:rsidRPr="005649C7">
        <w:rPr>
          <w:rStyle w:val="Emphasis"/>
        </w:rPr>
        <w:t>When</w:t>
      </w:r>
      <w:r w:rsidRPr="00C6015A">
        <w:rPr>
          <w:rStyle w:val="StyleUnderline"/>
        </w:rPr>
        <w:t xml:space="preserve"> </w:t>
      </w:r>
      <w:r w:rsidRPr="005649C7">
        <w:rPr>
          <w:rStyle w:val="StyleUnderline"/>
        </w:rPr>
        <w:t>Company Towns</w:t>
      </w:r>
      <w:r w:rsidRPr="00C6015A">
        <w:rPr>
          <w:rStyle w:val="StyleUnderline"/>
        </w:rPr>
        <w:t xml:space="preserve"> </w:t>
      </w:r>
      <w:r w:rsidRPr="005649C7">
        <w:rPr>
          <w:rStyle w:val="Emphasis"/>
        </w:rPr>
        <w:t>Go Bad</w:t>
      </w:r>
    </w:p>
    <w:p w14:paraId="28972159" w14:textId="77777777" w:rsidR="00691F8C" w:rsidRPr="005649C7" w:rsidRDefault="00691F8C" w:rsidP="00691F8C">
      <w:pPr>
        <w:rPr>
          <w:rStyle w:val="Emphasis"/>
        </w:rPr>
      </w:pPr>
      <w:r w:rsidRPr="005649C7">
        <w:rPr>
          <w:rStyle w:val="Emphasis"/>
        </w:rPr>
        <w:t>Unionization Attempts</w:t>
      </w:r>
    </w:p>
    <w:p w14:paraId="48E71FFC" w14:textId="77777777" w:rsidR="00691F8C" w:rsidRPr="00907EED" w:rsidRDefault="00691F8C" w:rsidP="00691F8C">
      <w:pPr>
        <w:rPr>
          <w:sz w:val="16"/>
        </w:rPr>
      </w:pPr>
      <w:r w:rsidRPr="00C6015A">
        <w:rPr>
          <w:sz w:val="16"/>
        </w:rPr>
        <w:t xml:space="preserve">On September 3, 1921, reporting on the then ongoing miner’s strike in West Virginia, the Associated Press released the following bulletin: Sub district President Blizzard of the United Mine Workers . . . says five airplanes sent up from Logan county dropped </w:t>
      </w:r>
      <w:r w:rsidRPr="00907EED">
        <w:rPr>
          <w:rStyle w:val="StyleUnderline"/>
        </w:rPr>
        <w:t>bombs</w:t>
      </w:r>
      <w:r w:rsidRPr="00907EED">
        <w:rPr>
          <w:sz w:val="16"/>
        </w:rPr>
        <w:t xml:space="preserve"> manufactured of gaspipe and high explosives over the miners’ land, but that no one was injured. One of the bombs, he reports, fell between two women who were standing in a yard, but it failed to explode.</w:t>
      </w:r>
    </w:p>
    <w:p w14:paraId="65C2D96A" w14:textId="77777777" w:rsidR="00691F8C" w:rsidRPr="00907EED" w:rsidRDefault="00691F8C" w:rsidP="00691F8C">
      <w:pPr>
        <w:rPr>
          <w:sz w:val="16"/>
        </w:rPr>
      </w:pPr>
      <w:r w:rsidRPr="00907EED">
        <w:rPr>
          <w:sz w:val="16"/>
        </w:rPr>
        <w:t>“Failed to explode” is better than the alternative, but well, it’s the thought that counts.</w:t>
      </w:r>
    </w:p>
    <w:p w14:paraId="7F1BB3A9" w14:textId="77777777" w:rsidR="00691F8C" w:rsidRPr="00907EED" w:rsidRDefault="00691F8C" w:rsidP="00691F8C">
      <w:pPr>
        <w:rPr>
          <w:rStyle w:val="StyleUnderline"/>
        </w:rPr>
      </w:pPr>
      <w:r w:rsidRPr="00907EED">
        <w:rPr>
          <w:sz w:val="16"/>
        </w:rPr>
        <w:t xml:space="preserve">Most strikes were not </w:t>
      </w:r>
      <w:r w:rsidRPr="00907EED">
        <w:rPr>
          <w:rStyle w:val="StyleUnderline"/>
        </w:rPr>
        <w:t>accompanied</w:t>
      </w:r>
      <w:r w:rsidRPr="00907EED">
        <w:rPr>
          <w:sz w:val="16"/>
        </w:rPr>
        <w:t xml:space="preserve"> by attempted war crimes, but that particular strike, which was part of </w:t>
      </w:r>
      <w:r w:rsidRPr="00907EED">
        <w:rPr>
          <w:rStyle w:val="StyleUnderline"/>
        </w:rPr>
        <w:t>early-twentieth-century</w:t>
      </w:r>
      <w:r w:rsidRPr="00907EED">
        <w:rPr>
          <w:sz w:val="16"/>
        </w:rPr>
        <w:t xml:space="preserve"> America’s aptly named Coal Wars, happened during a situation associated with increased danger—</w:t>
      </w:r>
      <w:r w:rsidRPr="00907EED">
        <w:rPr>
          <w:rStyle w:val="StyleUnderline"/>
        </w:rPr>
        <w:t>unionization attempts.</w:t>
      </w:r>
    </w:p>
    <w:p w14:paraId="64C859C5" w14:textId="77777777" w:rsidR="00691F8C" w:rsidRPr="00C6015A" w:rsidRDefault="00691F8C" w:rsidP="00691F8C">
      <w:pPr>
        <w:rPr>
          <w:rStyle w:val="StyleUnderline"/>
        </w:rPr>
      </w:pPr>
      <w:r w:rsidRPr="00907EED">
        <w:rPr>
          <w:sz w:val="16"/>
        </w:rPr>
        <w:t xml:space="preserve">Looked at </w:t>
      </w:r>
      <w:r w:rsidRPr="00907EED">
        <w:rPr>
          <w:rStyle w:val="StyleUnderline"/>
        </w:rPr>
        <w:t xml:space="preserve">in strictly economic terms, this isn’t so surprising. </w:t>
      </w:r>
      <w:r w:rsidRPr="00907EED">
        <w:rPr>
          <w:rStyle w:val="StyleUnderline"/>
          <w:highlight w:val="green"/>
        </w:rPr>
        <w:t xml:space="preserve">From the </w:t>
      </w:r>
      <w:r w:rsidRPr="00907EED">
        <w:rPr>
          <w:rStyle w:val="Emphasis"/>
          <w:highlight w:val="green"/>
        </w:rPr>
        <w:t>company’s perspective</w:t>
      </w:r>
      <w:r w:rsidRPr="00907EED">
        <w:rPr>
          <w:rStyle w:val="StyleUnderline"/>
        </w:rPr>
        <w:t xml:space="preserve">, </w:t>
      </w:r>
      <w:r w:rsidRPr="005649C7">
        <w:rPr>
          <w:rStyle w:val="StyleUnderline"/>
          <w:highlight w:val="green"/>
        </w:rPr>
        <w:t xml:space="preserve">beyond unionization lies a huge </w:t>
      </w:r>
      <w:r w:rsidRPr="00B4192B">
        <w:rPr>
          <w:rStyle w:val="Emphasis"/>
          <w:highlight w:val="green"/>
        </w:rPr>
        <w:t>unknown</w:t>
      </w:r>
      <w:r w:rsidRPr="00907EED">
        <w:rPr>
          <w:rStyle w:val="StyleUnderline"/>
        </w:rPr>
        <w:t xml:space="preserve">. Formerly direct </w:t>
      </w:r>
      <w:r w:rsidRPr="00907EED">
        <w:rPr>
          <w:rStyle w:val="StyleUnderline"/>
          <w:highlight w:val="green"/>
        </w:rPr>
        <w:t>decisions</w:t>
      </w:r>
      <w:r w:rsidRPr="00907EED">
        <w:rPr>
          <w:rStyle w:val="StyleUnderline"/>
        </w:rPr>
        <w:t xml:space="preserve"> will </w:t>
      </w:r>
      <w:r w:rsidRPr="005649C7">
        <w:rPr>
          <w:rStyle w:val="StyleUnderline"/>
          <w:highlight w:val="green"/>
        </w:rPr>
        <w:t xml:space="preserve">have to run through a </w:t>
      </w:r>
      <w:r w:rsidRPr="00B4192B">
        <w:rPr>
          <w:rStyle w:val="Emphasis"/>
          <w:highlight w:val="green"/>
        </w:rPr>
        <w:t>new</w:t>
      </w:r>
      <w:r w:rsidRPr="00C6015A">
        <w:rPr>
          <w:rStyle w:val="StyleUnderline"/>
        </w:rPr>
        <w:t xml:space="preserve"> and </w:t>
      </w:r>
      <w:r w:rsidRPr="00B4192B">
        <w:rPr>
          <w:rStyle w:val="Emphasis"/>
        </w:rPr>
        <w:t>potentially antagonistic</w:t>
      </w:r>
      <w:r w:rsidRPr="00C6015A">
        <w:rPr>
          <w:rStyle w:val="StyleUnderline"/>
        </w:rPr>
        <w:t xml:space="preserve"> </w:t>
      </w:r>
      <w:r w:rsidRPr="00B4192B">
        <w:rPr>
          <w:rStyle w:val="Emphasis"/>
          <w:highlight w:val="green"/>
        </w:rPr>
        <w:t>committee</w:t>
      </w:r>
      <w:r w:rsidRPr="00907EED">
        <w:rPr>
          <w:rStyle w:val="StyleUnderline"/>
        </w:rPr>
        <w:t xml:space="preserve">. The </w:t>
      </w:r>
      <w:r w:rsidRPr="005649C7">
        <w:rPr>
          <w:rStyle w:val="StyleUnderline"/>
          <w:highlight w:val="green"/>
        </w:rPr>
        <w:t xml:space="preserve">company will have </w:t>
      </w:r>
      <w:r w:rsidRPr="00B4192B">
        <w:rPr>
          <w:rStyle w:val="Emphasis"/>
          <w:highlight w:val="green"/>
        </w:rPr>
        <w:t>less flex</w:t>
      </w:r>
      <w:r w:rsidRPr="005649C7">
        <w:rPr>
          <w:rStyle w:val="StyleUnderline"/>
        </w:rPr>
        <w:t>ibility</w:t>
      </w:r>
      <w:r w:rsidRPr="00C6015A">
        <w:rPr>
          <w:rStyle w:val="StyleUnderline"/>
        </w:rPr>
        <w:t xml:space="preserve"> about wages</w:t>
      </w:r>
      <w:r>
        <w:rPr>
          <w:rStyle w:val="StyleUnderline"/>
        </w:rPr>
        <w:t xml:space="preserve"> </w:t>
      </w:r>
      <w:r w:rsidRPr="005649C7">
        <w:rPr>
          <w:rStyle w:val="StyleUnderline"/>
        </w:rPr>
        <w:t>and</w:t>
      </w:r>
      <w:r w:rsidRPr="00C6015A">
        <w:rPr>
          <w:rStyle w:val="StyleUnderline"/>
        </w:rPr>
        <w:t xml:space="preserve"> layoffs</w:t>
      </w:r>
      <w:r w:rsidRPr="00C6015A">
        <w:rPr>
          <w:sz w:val="16"/>
        </w:rPr>
        <w:t xml:space="preserve"> in case of an economic downturn. They may become less competitive with a nonunion entity. </w:t>
      </w:r>
      <w:r w:rsidRPr="00C6015A">
        <w:rPr>
          <w:rStyle w:val="StyleUnderline"/>
        </w:rPr>
        <w:t xml:space="preserve">They may </w:t>
      </w:r>
      <w:r w:rsidRPr="005649C7">
        <w:rPr>
          <w:rStyle w:val="StyleUnderline"/>
        </w:rPr>
        <w:t>have to renegotiate</w:t>
      </w:r>
      <w:r w:rsidRPr="00C6015A">
        <w:rPr>
          <w:rStyle w:val="StyleUnderline"/>
        </w:rPr>
        <w:t xml:space="preserve"> every</w:t>
      </w:r>
      <w:r>
        <w:rPr>
          <w:rStyle w:val="StyleUnderline"/>
        </w:rPr>
        <w:t xml:space="preserve"> </w:t>
      </w:r>
      <w:r w:rsidRPr="00C6015A">
        <w:rPr>
          <w:rStyle w:val="StyleUnderline"/>
        </w:rPr>
        <w:t>single</w:t>
      </w:r>
      <w:r w:rsidRPr="00C6015A">
        <w:rPr>
          <w:sz w:val="16"/>
        </w:rPr>
        <w:t xml:space="preserve"> employee </w:t>
      </w:r>
      <w:r w:rsidRPr="00C6015A">
        <w:rPr>
          <w:rStyle w:val="StyleUnderline"/>
        </w:rPr>
        <w:t>contract.</w:t>
      </w:r>
    </w:p>
    <w:p w14:paraId="7528D2AC" w14:textId="77777777" w:rsidR="00691F8C" w:rsidRPr="00C6015A" w:rsidRDefault="00691F8C" w:rsidP="00691F8C">
      <w:pPr>
        <w:rPr>
          <w:sz w:val="16"/>
        </w:rPr>
      </w:pPr>
      <w:r w:rsidRPr="00C6015A">
        <w:rPr>
          <w:sz w:val="16"/>
        </w:rPr>
        <w:t xml:space="preserve">Whether or not a union would be good per se </w:t>
      </w:r>
      <w:r w:rsidRPr="00B4192B">
        <w:rPr>
          <w:rStyle w:val="StyleUnderline"/>
          <w:highlight w:val="green"/>
        </w:rPr>
        <w:t xml:space="preserve">in a </w:t>
      </w:r>
      <w:r w:rsidRPr="00B4192B">
        <w:rPr>
          <w:rStyle w:val="Emphasis"/>
          <w:highlight w:val="green"/>
        </w:rPr>
        <w:t>space settlement</w:t>
      </w:r>
      <w:r w:rsidRPr="00B4192B">
        <w:rPr>
          <w:rStyle w:val="StyleUnderline"/>
        </w:rPr>
        <w:t xml:space="preserve">, </w:t>
      </w:r>
      <w:r w:rsidRPr="00B4192B">
        <w:rPr>
          <w:rStyle w:val="StyleUnderline"/>
          <w:highlight w:val="green"/>
        </w:rPr>
        <w:t xml:space="preserve">given how </w:t>
      </w:r>
      <w:r w:rsidRPr="00B4192B">
        <w:rPr>
          <w:rStyle w:val="Emphasis"/>
          <w:highlight w:val="green"/>
        </w:rPr>
        <w:t>costly</w:t>
      </w:r>
      <w:r w:rsidRPr="00B4192B">
        <w:rPr>
          <w:rStyle w:val="StyleUnderline"/>
          <w:highlight w:val="green"/>
        </w:rPr>
        <w:t xml:space="preserve"> and </w:t>
      </w:r>
      <w:r w:rsidRPr="00B4192B">
        <w:rPr>
          <w:rStyle w:val="Emphasis"/>
          <w:highlight w:val="green"/>
        </w:rPr>
        <w:t>hazardous</w:t>
      </w:r>
      <w:r w:rsidRPr="00B4192B">
        <w:rPr>
          <w:rStyle w:val="StyleUnderline"/>
        </w:rPr>
        <w:t xml:space="preserve"> any kind of </w:t>
      </w:r>
      <w:r w:rsidRPr="00B4192B">
        <w:rPr>
          <w:rStyle w:val="Emphasis"/>
          <w:highlight w:val="green"/>
        </w:rPr>
        <w:t>strife</w:t>
      </w:r>
      <w:r w:rsidRPr="00B4192B">
        <w:rPr>
          <w:rStyle w:val="StyleUnderline"/>
          <w:highlight w:val="green"/>
        </w:rPr>
        <w:t xml:space="preserve"> would be</w:t>
      </w:r>
      <w:r w:rsidRPr="00B4192B">
        <w:rPr>
          <w:rStyle w:val="StyleUnderline"/>
        </w:rPr>
        <w:t xml:space="preserve">, </w:t>
      </w:r>
      <w:r w:rsidRPr="00B4192B">
        <w:rPr>
          <w:rStyle w:val="StyleUnderline"/>
          <w:highlight w:val="green"/>
        </w:rPr>
        <w:t>you</w:t>
      </w:r>
      <w:r w:rsidRPr="00B4192B">
        <w:rPr>
          <w:rStyle w:val="StyleUnderline"/>
        </w:rPr>
        <w:t xml:space="preserve"> may </w:t>
      </w:r>
      <w:r w:rsidRPr="00B4192B">
        <w:rPr>
          <w:rStyle w:val="StyleUnderline"/>
          <w:highlight w:val="green"/>
        </w:rPr>
        <w:t xml:space="preserve">want to </w:t>
      </w:r>
      <w:r w:rsidRPr="00B4192B">
        <w:rPr>
          <w:rStyle w:val="Emphasis"/>
          <w:sz w:val="26"/>
          <w:szCs w:val="26"/>
          <w:highlight w:val="green"/>
        </w:rPr>
        <w:t>begin</w:t>
      </w:r>
      <w:r w:rsidRPr="00B4192B">
        <w:rPr>
          <w:rStyle w:val="StyleUnderline"/>
        </w:rPr>
        <w:t xml:space="preserve"> your space </w:t>
      </w:r>
      <w:r w:rsidRPr="00B4192B">
        <w:rPr>
          <w:rStyle w:val="StyleUnderline"/>
          <w:highlight w:val="green"/>
        </w:rPr>
        <w:t>settlement with</w:t>
      </w:r>
      <w:r w:rsidRPr="00B4192B">
        <w:rPr>
          <w:rStyle w:val="StyleUnderline"/>
        </w:rPr>
        <w:t xml:space="preserve"> some sort of </w:t>
      </w:r>
      <w:r w:rsidRPr="006118DA">
        <w:rPr>
          <w:rStyle w:val="Emphasis"/>
          <w:sz w:val="26"/>
          <w:szCs w:val="26"/>
          <w:highlight w:val="green"/>
        </w:rPr>
        <w:t>collective bargaining entity</w:t>
      </w:r>
      <w:r w:rsidRPr="00B4192B">
        <w:rPr>
          <w:rStyle w:val="StyleUnderline"/>
        </w:rPr>
        <w:t xml:space="preserve"> purely </w:t>
      </w:r>
      <w:r w:rsidRPr="00B4192B">
        <w:rPr>
          <w:rStyle w:val="StyleUnderline"/>
          <w:highlight w:val="green"/>
        </w:rPr>
        <w:t xml:space="preserve">to </w:t>
      </w:r>
      <w:r w:rsidRPr="00B4192B">
        <w:rPr>
          <w:rStyle w:val="Emphasis"/>
          <w:sz w:val="26"/>
          <w:szCs w:val="26"/>
          <w:highlight w:val="green"/>
        </w:rPr>
        <w:t>avoid</w:t>
      </w:r>
      <w:r w:rsidRPr="00B4192B">
        <w:rPr>
          <w:rStyle w:val="StyleUnderline"/>
          <w:highlight w:val="green"/>
        </w:rPr>
        <w:t xml:space="preserve"> a </w:t>
      </w:r>
      <w:r w:rsidRPr="00B4192B">
        <w:rPr>
          <w:rStyle w:val="Emphasis"/>
          <w:sz w:val="26"/>
          <w:szCs w:val="26"/>
          <w:highlight w:val="green"/>
        </w:rPr>
        <w:t>dangerous transition</w:t>
      </w:r>
      <w:r w:rsidRPr="00B4192B">
        <w:rPr>
          <w:rStyle w:val="StyleUnderline"/>
        </w:rPr>
        <w:t>.</w:t>
      </w:r>
      <w:r w:rsidRPr="00C6015A">
        <w:rPr>
          <w:rStyle w:val="StyleUnderline"/>
        </w:rPr>
        <w:t xml:space="preserve"> </w:t>
      </w:r>
      <w:r w:rsidRPr="006C0A61">
        <w:rPr>
          <w:rStyle w:val="StyleUnderline"/>
          <w:highlight w:val="green"/>
        </w:rPr>
        <w:t>A union would</w:t>
      </w:r>
      <w:r w:rsidRPr="00C6015A">
        <w:rPr>
          <w:rStyle w:val="StyleUnderline"/>
        </w:rPr>
        <w:t xml:space="preserve"> also </w:t>
      </w:r>
      <w:r w:rsidRPr="006C0A61">
        <w:rPr>
          <w:rStyle w:val="Emphasis"/>
          <w:highlight w:val="green"/>
        </w:rPr>
        <w:t>reduce</w:t>
      </w:r>
      <w:r>
        <w:rPr>
          <w:rStyle w:val="StyleUnderline"/>
        </w:rPr>
        <w:t xml:space="preserve"> </w:t>
      </w:r>
      <w:r w:rsidRPr="00C6015A">
        <w:rPr>
          <w:rStyle w:val="StyleUnderline"/>
        </w:rPr>
        <w:t xml:space="preserve">some of the </w:t>
      </w:r>
      <w:r w:rsidRPr="006C0A61">
        <w:rPr>
          <w:rStyle w:val="Emphasis"/>
          <w:highlight w:val="green"/>
        </w:rPr>
        <w:t>power imbalance</w:t>
      </w:r>
      <w:r w:rsidRPr="00C6015A">
        <w:rPr>
          <w:rStyle w:val="StyleUnderline"/>
        </w:rPr>
        <w:t xml:space="preserve"> by giving workers the ability to act</w:t>
      </w:r>
      <w:r>
        <w:rPr>
          <w:rStyle w:val="StyleUnderline"/>
        </w:rPr>
        <w:t xml:space="preserve"> </w:t>
      </w:r>
      <w:r w:rsidRPr="00C6015A">
        <w:rPr>
          <w:rStyle w:val="StyleUnderline"/>
        </w:rPr>
        <w:t xml:space="preserve">collectively in their own interest. However, </w:t>
      </w:r>
      <w:r w:rsidRPr="00414B3E">
        <w:rPr>
          <w:rStyle w:val="StyleUnderline"/>
          <w:highlight w:val="green"/>
        </w:rPr>
        <w:t>this may not happen</w:t>
      </w:r>
      <w:r w:rsidRPr="00C6015A">
        <w:rPr>
          <w:rStyle w:val="StyleUnderline"/>
        </w:rPr>
        <w:t xml:space="preserve"> in reality </w:t>
      </w:r>
      <w:r w:rsidRPr="00414B3E">
        <w:rPr>
          <w:rStyle w:val="StyleUnderline"/>
          <w:highlight w:val="green"/>
        </w:rPr>
        <w:t xml:space="preserve">if </w:t>
      </w:r>
      <w:r w:rsidRPr="00414B3E">
        <w:rPr>
          <w:rStyle w:val="StyleUnderline"/>
        </w:rPr>
        <w:t>the</w:t>
      </w:r>
      <w:r w:rsidRPr="00C6015A">
        <w:rPr>
          <w:rStyle w:val="StyleUnderline"/>
        </w:rPr>
        <w:t xml:space="preserve"> major </w:t>
      </w:r>
      <w:r w:rsidRPr="00414B3E">
        <w:rPr>
          <w:rStyle w:val="StyleUnderline"/>
          <w:highlight w:val="green"/>
        </w:rPr>
        <w:t>space capitalists</w:t>
      </w:r>
      <w:r w:rsidRPr="00C6015A">
        <w:rPr>
          <w:rStyle w:val="StyleUnderline"/>
        </w:rPr>
        <w:t xml:space="preserve"> of today</w:t>
      </w:r>
      <w:r w:rsidRPr="00C6015A">
        <w:rPr>
          <w:sz w:val="16"/>
        </w:rPr>
        <w:t xml:space="preserve"> are the space company-town bosses of the future—both Elon Musk and Jeff Bezos </w:t>
      </w:r>
      <w:r w:rsidRPr="00414B3E">
        <w:rPr>
          <w:rStyle w:val="StyleUnderline"/>
          <w:highlight w:val="green"/>
        </w:rPr>
        <w:t>kept</w:t>
      </w:r>
      <w:r w:rsidRPr="00C6015A">
        <w:rPr>
          <w:rStyle w:val="StyleUnderline"/>
        </w:rPr>
        <w:t xml:space="preserve"> their </w:t>
      </w:r>
      <w:r w:rsidRPr="00414B3E">
        <w:rPr>
          <w:rStyle w:val="StyleUnderline"/>
          <w:highlight w:val="green"/>
        </w:rPr>
        <w:t>companies ununionized</w:t>
      </w:r>
      <w:r w:rsidRPr="00C6015A">
        <w:rPr>
          <w:sz w:val="16"/>
        </w:rPr>
        <w:t xml:space="preserve"> while CEOs.</w:t>
      </w:r>
    </w:p>
    <w:p w14:paraId="3A271735" w14:textId="77777777" w:rsidR="00691F8C" w:rsidRPr="00C6015A" w:rsidRDefault="00691F8C" w:rsidP="00691F8C">
      <w:pPr>
        <w:rPr>
          <w:sz w:val="12"/>
          <w:szCs w:val="12"/>
        </w:rPr>
      </w:pPr>
      <w:r w:rsidRPr="00C6015A">
        <w:rPr>
          <w:sz w:val="12"/>
          <w:szCs w:val="12"/>
        </w:rPr>
        <w:t>Economic Chaos Another basic problem here is that company towns, being generally oriented around a single good, are extremely vulnerable to economic randomness. Several scholars have noted that company towns tend to be less prone to strife when they have fatter margins. It’s no coincidence that the pipe-bomb incident above came about during a serious drop in the price of coal early in the twentieth century. Price drops and general bad economic conditions can mean renegotiations of contracts in an environment where the company fears for its survival. Things can get nasty. If Muskow makes its money on tourism, it might lose out when Apple opens a slightly cooler Mars resort two lava tubes over. Or there could be another Great Depression on Earth, limiting the desire for costly space vacations. So what’s a space CEO to do? In terrestrial company towns, if a Great Depression shows up, one option is for the town to just fold. It’s not a fun option, but at least there’s a train out of town or a chance to hitchhike. Mars has a once-every-two-years launch window.[*] Even a trip to Earth from the Moon requires a 380,000-kilometer shot in a rocket, which will likely never be cheap. The biggest rockets on the drawing board today could perhaps transport a hundred people at a time. Even for a settlement of only ten thousand people, that’s a lot of transport infrastructure in case the town needs to be evacuated. Throw in that, at least right now, we don’t even know if people born and raised on the Moon or Mars can physiologically handle coming “back” to Earth, and, well, things get interesting. The result is that there is a huge ethical onus on whoever’s setting this thing up. Not just to have a huge reserve of funding and supplies and transportation, so that people can be saved or evacuated if need be, but also to do the science in advance to determine if it’s even possible to bring home people born in partial Earth gravity. There is some precedent for governments being willing to prop up company towns. Many old Soviet monotowns now receive economic aid from the Russian government. We should note, however, that keeping a small Russian village on life support will be a lot cheaper than maintaining an armada of megarockets for supplies and transportation.</w:t>
      </w:r>
    </w:p>
    <w:p w14:paraId="08B2165D" w14:textId="77777777" w:rsidR="00691F8C" w:rsidRPr="00907EED" w:rsidRDefault="00691F8C" w:rsidP="00691F8C">
      <w:pPr>
        <w:rPr>
          <w:rStyle w:val="StyleUnderline"/>
        </w:rPr>
      </w:pPr>
      <w:r w:rsidRPr="00B4192B">
        <w:rPr>
          <w:rStyle w:val="StyleUnderline"/>
        </w:rPr>
        <w:t xml:space="preserve">When </w:t>
      </w:r>
      <w:r w:rsidRPr="00907EED">
        <w:rPr>
          <w:rStyle w:val="StyleUnderline"/>
        </w:rPr>
        <w:t>Company Towns Go Not-as-Bad</w:t>
      </w:r>
    </w:p>
    <w:p w14:paraId="3310938D" w14:textId="77777777" w:rsidR="00691F8C" w:rsidRPr="00C6015A" w:rsidRDefault="00691F8C" w:rsidP="00691F8C">
      <w:pPr>
        <w:rPr>
          <w:sz w:val="12"/>
          <w:szCs w:val="12"/>
        </w:rPr>
      </w:pPr>
      <w:r w:rsidRPr="00907EED">
        <w:rPr>
          <w:sz w:val="12"/>
          <w:szCs w:val="12"/>
        </w:rPr>
        <w:t>When Reputation Matters When we talked to economists about company towns in space, the issue they universally brought up was reputation. Maybe in a first Mars settlement, you can attract employees by just saying: “MARS! LEAVE YOUR FAMILIES FOR MARS!” But if you ultimately want employees who have the option to stay on planets with air, they need to believe they’ll be treated well. We think the ideal approach to generating this reputation is to actually treat employees well. But there are other options. One of America’s most famous company towns, Oak Ridge, Tennessee, was originally a secret government project to refine uranium for atomic weapons. A billboard sat within the city with the following injunction: Ideally, this will not be the approach taken in space, but corporations may have the option. The number of satellite links to a Mars settlement may be pretty limited, allowing for nations or corporations to limit the flow of information. In cases where the success of a space settlement is tied to national prestige, there may be an especially strong desire for the creators of the settlement to control the truth.</w:t>
      </w:r>
    </w:p>
    <w:p w14:paraId="1DF950AE" w14:textId="77777777" w:rsidR="00691F8C" w:rsidRPr="00C6015A" w:rsidRDefault="00691F8C" w:rsidP="00691F8C">
      <w:pPr>
        <w:rPr>
          <w:rStyle w:val="StyleUnderline"/>
        </w:rPr>
      </w:pPr>
      <w:r w:rsidRPr="00907EED">
        <w:rPr>
          <w:rStyle w:val="Emphasis"/>
        </w:rPr>
        <w:t>When</w:t>
      </w:r>
      <w:r w:rsidRPr="00907EED">
        <w:rPr>
          <w:rStyle w:val="StyleUnderline"/>
        </w:rPr>
        <w:t xml:space="preserve"> the </w:t>
      </w:r>
      <w:r w:rsidRPr="00907EED">
        <w:rPr>
          <w:rStyle w:val="Emphasis"/>
        </w:rPr>
        <w:t>Law Favors Workers</w:t>
      </w:r>
    </w:p>
    <w:p w14:paraId="0098EF7E" w14:textId="77777777" w:rsidR="00691F8C" w:rsidRPr="00C6015A" w:rsidRDefault="00691F8C" w:rsidP="00691F8C">
      <w:pPr>
        <w:rPr>
          <w:sz w:val="16"/>
        </w:rPr>
      </w:pPr>
      <w:r w:rsidRPr="00C6015A">
        <w:rPr>
          <w:rStyle w:val="StyleUnderline"/>
        </w:rPr>
        <w:t>If the government is</w:t>
      </w:r>
      <w:r w:rsidRPr="00C6015A">
        <w:rPr>
          <w:sz w:val="16"/>
        </w:rPr>
        <w:t xml:space="preserve"> more </w:t>
      </w:r>
      <w:r w:rsidRPr="00C6015A">
        <w:rPr>
          <w:rStyle w:val="StyleUnderline"/>
        </w:rPr>
        <w:t xml:space="preserve">sympathetic to and protective of </w:t>
      </w:r>
      <w:r w:rsidRPr="00907EED">
        <w:rPr>
          <w:rStyle w:val="Emphasis"/>
        </w:rPr>
        <w:t>labor rights</w:t>
      </w:r>
      <w:r w:rsidRPr="00C6015A">
        <w:rPr>
          <w:sz w:val="16"/>
        </w:rPr>
        <w:t xml:space="preserve">, at least some </w:t>
      </w:r>
      <w:r w:rsidRPr="005649C7">
        <w:rPr>
          <w:rStyle w:val="Emphasis"/>
        </w:rPr>
        <w:t>analysts find</w:t>
      </w:r>
      <w:r w:rsidRPr="00C6015A">
        <w:rPr>
          <w:rStyle w:val="StyleUnderline"/>
        </w:rPr>
        <w:t xml:space="preserve"> that labor </w:t>
      </w:r>
      <w:r w:rsidRPr="005649C7">
        <w:rPr>
          <w:rStyle w:val="Emphasis"/>
        </w:rPr>
        <w:t>will be treated better.</w:t>
      </w:r>
      <w:r w:rsidRPr="00C6015A">
        <w:rPr>
          <w:rStyle w:val="StyleUnderline"/>
        </w:rPr>
        <w:t xml:space="preserve"> An interesting</w:t>
      </w:r>
      <w:r>
        <w:rPr>
          <w:rStyle w:val="StyleUnderline"/>
        </w:rPr>
        <w:t xml:space="preserve"> </w:t>
      </w:r>
      <w:r w:rsidRPr="00C6015A">
        <w:rPr>
          <w:rStyle w:val="StyleUnderline"/>
        </w:rPr>
        <w:t>question</w:t>
      </w:r>
      <w:r w:rsidRPr="00C6015A">
        <w:rPr>
          <w:sz w:val="16"/>
        </w:rPr>
        <w:t xml:space="preserve"> if you want to think </w:t>
      </w:r>
      <w:r w:rsidRPr="00C6015A">
        <w:rPr>
          <w:rStyle w:val="StyleUnderline"/>
        </w:rPr>
        <w:t>about company towns in space is exactly what</w:t>
      </w:r>
      <w:r>
        <w:rPr>
          <w:rStyle w:val="StyleUnderline"/>
        </w:rPr>
        <w:t xml:space="preserve"> </w:t>
      </w:r>
      <w:r w:rsidRPr="00C6015A">
        <w:rPr>
          <w:rStyle w:val="StyleUnderline"/>
        </w:rPr>
        <w:t>legal regime</w:t>
      </w:r>
      <w:r w:rsidRPr="00C6015A">
        <w:rPr>
          <w:sz w:val="16"/>
        </w:rPr>
        <w:t xml:space="preserve"> you think </w:t>
      </w:r>
      <w:r w:rsidRPr="00C6015A">
        <w:rPr>
          <w:rStyle w:val="StyleUnderline"/>
        </w:rPr>
        <w:t>they’ll be under.</w:t>
      </w:r>
      <w:r w:rsidRPr="00C6015A">
        <w:rPr>
          <w:sz w:val="16"/>
        </w:rPr>
        <w:t xml:space="preserve"> If we’re </w:t>
      </w:r>
      <w:r w:rsidRPr="00B4192B">
        <w:rPr>
          <w:rStyle w:val="StyleUnderline"/>
          <w:highlight w:val="green"/>
        </w:rPr>
        <w:t xml:space="preserve">under </w:t>
      </w:r>
      <w:r w:rsidRPr="00B4192B">
        <w:rPr>
          <w:rStyle w:val="Emphasis"/>
          <w:highlight w:val="green"/>
        </w:rPr>
        <w:t>current</w:t>
      </w:r>
      <w:r w:rsidRPr="00B4192B">
        <w:rPr>
          <w:rStyle w:val="StyleUnderline"/>
          <w:highlight w:val="green"/>
        </w:rPr>
        <w:t xml:space="preserve"> </w:t>
      </w:r>
      <w:r w:rsidRPr="00B4192B">
        <w:rPr>
          <w:rStyle w:val="Emphasis"/>
          <w:highlight w:val="green"/>
        </w:rPr>
        <w:t>space law</w:t>
      </w:r>
      <w:r w:rsidRPr="00B4192B">
        <w:rPr>
          <w:rStyle w:val="StyleUnderline"/>
        </w:rPr>
        <w:t xml:space="preserve">, </w:t>
      </w:r>
      <w:r w:rsidRPr="00B4192B">
        <w:rPr>
          <w:rStyle w:val="Emphasis"/>
          <w:highlight w:val="green"/>
        </w:rPr>
        <w:t>labor law</w:t>
      </w:r>
      <w:r w:rsidRPr="00B4192B">
        <w:rPr>
          <w:rStyle w:val="StyleUnderline"/>
        </w:rPr>
        <w:t xml:space="preserve"> in the settlement </w:t>
      </w:r>
      <w:r w:rsidRPr="00B4192B">
        <w:rPr>
          <w:rStyle w:val="StyleUnderline"/>
          <w:highlight w:val="green"/>
        </w:rPr>
        <w:t>will</w:t>
      </w:r>
      <w:r w:rsidRPr="00B4192B">
        <w:rPr>
          <w:rStyle w:val="StyleUnderline"/>
        </w:rPr>
        <w:t xml:space="preserve"> ultimately </w:t>
      </w:r>
      <w:r w:rsidRPr="00B4192B">
        <w:rPr>
          <w:rStyle w:val="StyleUnderline"/>
          <w:highlight w:val="green"/>
        </w:rPr>
        <w:t xml:space="preserve">come </w:t>
      </w:r>
      <w:r w:rsidRPr="00B4192B">
        <w:rPr>
          <w:rStyle w:val="Emphasis"/>
          <w:highlight w:val="green"/>
        </w:rPr>
        <w:t>from</w:t>
      </w:r>
      <w:r w:rsidRPr="00B4192B">
        <w:rPr>
          <w:rStyle w:val="StyleUnderline"/>
        </w:rPr>
        <w:t xml:space="preserve"> some </w:t>
      </w:r>
      <w:r w:rsidRPr="00B4192B">
        <w:rPr>
          <w:rStyle w:val="Emphasis"/>
          <w:highlight w:val="green"/>
        </w:rPr>
        <w:t>Earth</w:t>
      </w:r>
      <w:r w:rsidRPr="00B4192B">
        <w:rPr>
          <w:rStyle w:val="StyleUnderline"/>
        </w:rPr>
        <w:t xml:space="preserve"> state. </w:t>
      </w:r>
      <w:r w:rsidRPr="00B4192B">
        <w:rPr>
          <w:rStyle w:val="StyleUnderline"/>
          <w:highlight w:val="green"/>
        </w:rPr>
        <w:t xml:space="preserve">If you’re selecting for </w:t>
      </w:r>
      <w:r w:rsidRPr="00B4192B">
        <w:rPr>
          <w:rStyle w:val="Emphasis"/>
          <w:highlight w:val="green"/>
        </w:rPr>
        <w:t>stability</w:t>
      </w:r>
      <w:r w:rsidRPr="00B4192B">
        <w:rPr>
          <w:rStyle w:val="StyleUnderline"/>
        </w:rPr>
        <w:t xml:space="preserve">, </w:t>
      </w:r>
      <w:r w:rsidRPr="00B4192B">
        <w:rPr>
          <w:rStyle w:val="StyleUnderline"/>
          <w:highlight w:val="green"/>
        </w:rPr>
        <w:t>you</w:t>
      </w:r>
      <w:r w:rsidRPr="00C6015A">
        <w:rPr>
          <w:sz w:val="16"/>
        </w:rPr>
        <w:t xml:space="preserve"> may </w:t>
      </w:r>
      <w:r w:rsidRPr="00B4192B">
        <w:rPr>
          <w:rStyle w:val="StyleUnderline"/>
          <w:highlight w:val="green"/>
        </w:rPr>
        <w:t xml:space="preserve">want </w:t>
      </w:r>
      <w:r w:rsidRPr="00B4192B">
        <w:rPr>
          <w:rStyle w:val="Emphasis"/>
          <w:highlight w:val="green"/>
        </w:rPr>
        <w:t>strong labor laws</w:t>
      </w:r>
      <w:r w:rsidRPr="00B4192B">
        <w:rPr>
          <w:sz w:val="16"/>
        </w:rPr>
        <w:t xml:space="preserve">. </w:t>
      </w:r>
      <w:r w:rsidRPr="00C6015A">
        <w:rPr>
          <w:sz w:val="16"/>
        </w:rPr>
        <w:t>However, as we’ve seen, the laws we have permit a “flag of convenience” approach to space activity. Companies looking to maximize profits could base their operations in countries with weaker regulations.</w:t>
      </w:r>
    </w:p>
    <w:p w14:paraId="062864CE" w14:textId="77777777" w:rsidR="00691F8C" w:rsidRPr="00C6015A" w:rsidRDefault="00691F8C" w:rsidP="00691F8C">
      <w:pPr>
        <w:rPr>
          <w:sz w:val="16"/>
        </w:rPr>
      </w:pPr>
      <w:r w:rsidRPr="00C6015A">
        <w:rPr>
          <w:sz w:val="16"/>
        </w:rPr>
        <w:t xml:space="preserve">If somehow you get an independent state off-world, </w:t>
      </w:r>
      <w:r w:rsidRPr="00C6015A">
        <w:rPr>
          <w:rStyle w:val="StyleUnderline"/>
        </w:rPr>
        <w:t xml:space="preserve">the </w:t>
      </w:r>
      <w:r w:rsidRPr="005649C7">
        <w:rPr>
          <w:rStyle w:val="Emphasis"/>
        </w:rPr>
        <w:t xml:space="preserve">nature of </w:t>
      </w:r>
      <w:r w:rsidRPr="005649C7">
        <w:rPr>
          <w:rStyle w:val="Emphasis"/>
          <w:highlight w:val="green"/>
        </w:rPr>
        <w:t>the labor laws</w:t>
      </w:r>
      <w:r w:rsidRPr="005649C7">
        <w:rPr>
          <w:rStyle w:val="StyleUnderline"/>
          <w:highlight w:val="green"/>
        </w:rPr>
        <w:t xml:space="preserve"> will</w:t>
      </w:r>
      <w:r w:rsidRPr="00C6015A">
        <w:rPr>
          <w:sz w:val="16"/>
        </w:rPr>
        <w:t xml:space="preserve"> depend on what local inhabitants decide. The way this goes down could </w:t>
      </w:r>
      <w:r w:rsidRPr="005649C7">
        <w:rPr>
          <w:rStyle w:val="StyleUnderline"/>
          <w:highlight w:val="green"/>
        </w:rPr>
        <w:t xml:space="preserve">have </w:t>
      </w:r>
      <w:r w:rsidRPr="005649C7">
        <w:rPr>
          <w:rStyle w:val="Emphasis"/>
          <w:highlight w:val="green"/>
        </w:rPr>
        <w:t>lingering effects</w:t>
      </w:r>
      <w:r w:rsidRPr="005649C7">
        <w:rPr>
          <w:rStyle w:val="StyleUnderline"/>
          <w:highlight w:val="green"/>
        </w:rPr>
        <w:t xml:space="preserve"> on</w:t>
      </w:r>
      <w:r w:rsidRPr="00C6015A">
        <w:rPr>
          <w:rStyle w:val="StyleUnderline"/>
        </w:rPr>
        <w:t xml:space="preserve"> the </w:t>
      </w:r>
      <w:r w:rsidRPr="005649C7">
        <w:rPr>
          <w:rStyle w:val="Emphasis"/>
        </w:rPr>
        <w:t xml:space="preserve">development of </w:t>
      </w:r>
      <w:r w:rsidRPr="005649C7">
        <w:rPr>
          <w:rStyle w:val="Emphasis"/>
          <w:highlight w:val="green"/>
        </w:rPr>
        <w:t>Moon or Mars culture</w:t>
      </w:r>
      <w:r w:rsidRPr="005649C7">
        <w:rPr>
          <w:rStyle w:val="Emphasis"/>
        </w:rPr>
        <w:t>.</w:t>
      </w:r>
      <w:r w:rsidRPr="00C6015A">
        <w:rPr>
          <w:sz w:val="16"/>
        </w:rPr>
        <w:t xml:space="preserve"> An independent state that begins as an international consortium may be quite different from one that starts as a corporate mining operation.</w:t>
      </w:r>
    </w:p>
    <w:p w14:paraId="56AFF6DF" w14:textId="77777777" w:rsidR="00691F8C" w:rsidRPr="005649C7" w:rsidRDefault="00691F8C" w:rsidP="00691F8C"/>
    <w:p w14:paraId="379EABA8" w14:textId="77777777" w:rsidR="00691F8C" w:rsidRPr="00BB12C9" w:rsidRDefault="00691F8C" w:rsidP="00691F8C">
      <w:pPr>
        <w:pStyle w:val="Heading4"/>
      </w:pPr>
      <w:r>
        <w:t xml:space="preserve">Our window of opportunity is closing. On the ground reports from space industry workers demonstrate </w:t>
      </w:r>
      <w:r>
        <w:rPr>
          <w:u w:val="single"/>
        </w:rPr>
        <w:t>labor reform</w:t>
      </w:r>
      <w:r>
        <w:t xml:space="preserve"> is </w:t>
      </w:r>
      <w:r>
        <w:rPr>
          <w:u w:val="single"/>
        </w:rPr>
        <w:t>necessary</w:t>
      </w:r>
      <w:r>
        <w:t xml:space="preserve"> and </w:t>
      </w:r>
      <w:r>
        <w:rPr>
          <w:u w:val="single"/>
        </w:rPr>
        <w:t>urgent</w:t>
      </w:r>
      <w:r>
        <w:t xml:space="preserve"> before we </w:t>
      </w:r>
      <w:r>
        <w:rPr>
          <w:u w:val="single"/>
        </w:rPr>
        <w:t>ship off</w:t>
      </w:r>
      <w:r>
        <w:t xml:space="preserve"> a broken system of industrial relations. </w:t>
      </w:r>
    </w:p>
    <w:p w14:paraId="5D2C17B5" w14:textId="77777777" w:rsidR="00691F8C" w:rsidRDefault="00691F8C" w:rsidP="00691F8C">
      <w:r w:rsidRPr="009875C8">
        <w:rPr>
          <w:rStyle w:val="Style13ptBold"/>
        </w:rPr>
        <w:t>Brodsky 23</w:t>
      </w:r>
      <w:r>
        <w:t xml:space="preserve"> – Associate at Littler LLP and M</w:t>
      </w:r>
      <w:r w:rsidRPr="009875C8">
        <w:t xml:space="preserve">anaging </w:t>
      </w:r>
      <w:r>
        <w:t>E</w:t>
      </w:r>
      <w:r w:rsidRPr="009875C8">
        <w:t xml:space="preserve">ditor of </w:t>
      </w:r>
      <w:r>
        <w:t>S</w:t>
      </w:r>
      <w:r w:rsidRPr="009875C8">
        <w:t>taff for Hofstra's Labor and Employment Law Journal.</w:t>
      </w:r>
    </w:p>
    <w:p w14:paraId="7F96661F" w14:textId="77777777" w:rsidR="00691F8C" w:rsidRDefault="00691F8C" w:rsidP="00691F8C">
      <w:r>
        <w:t xml:space="preserve">Taylor Brodsky, “In a Galaxy… Not so Far Away: The Privatization of Space Flight and the Need for Labor Laws in Outer Space,” Hofstra Labor &amp; Employment Law Journal, Vol. 40, No. 2, Spring 2023, pp. 523–558, </w:t>
      </w:r>
      <w:r w:rsidRPr="009875C8">
        <w:t>https://scholarlycommons.law.hofstra.edu/hlelj/vol40/iss2/7</w:t>
      </w:r>
      <w:r>
        <w:t>.</w:t>
      </w:r>
    </w:p>
    <w:p w14:paraId="47D8BEA1" w14:textId="77777777" w:rsidR="00691F8C" w:rsidRPr="009A2847" w:rsidRDefault="00691F8C" w:rsidP="00691F8C">
      <w:pPr>
        <w:rPr>
          <w:sz w:val="16"/>
          <w:szCs w:val="24"/>
        </w:rPr>
      </w:pPr>
      <w:r w:rsidRPr="009A2847">
        <w:rPr>
          <w:sz w:val="16"/>
          <w:szCs w:val="24"/>
        </w:rPr>
        <w:t>You finish a long week as a physician's assistant at St. Jude's hospital, the very hospital that saved your life from bone cancer when you were just ten years old.1 You sacrificed and worked hard to get to this point, and suddenly, your life takes an unimaginable turn. A staffer at St. Jude's approaches you with, "a unique opportunity."2 Your first instinct is that the hospital wants you to deliver a speech about your experiences as a child with such a life threatening disease, but, when you hear what the staff member has to say, you realize the opportunity is far greater than you can imagine.3 This was Hayley Arceneaux's experience when presented with the opportunity to be the youngest American to fly to space.4 After accepting the offer, Hayley became one of four civilians5 to become a part of the first all-civilian mission to orbit.6 This mission, also known as Inspiration4, was a human spaceflight mission that took place in 2021 [*524] operated by SpaceX7 on behalf of Shift4 Payments CEO, Jared Isaacman.8 The primary purpose of the mission was to raise awareness and funds funding for St. Jude's Children's Hospital and to "bring a new era for human spaceflight and exploration."9 That is exactly what it did.10 This new era of commercial space tourism opens the doors for several private companies to send employees and customers to space.11</w:t>
      </w:r>
    </w:p>
    <w:p w14:paraId="6115FAA2" w14:textId="77777777" w:rsidR="00691F8C" w:rsidRPr="009A2847" w:rsidRDefault="00691F8C" w:rsidP="00691F8C">
      <w:pPr>
        <w:rPr>
          <w:sz w:val="16"/>
        </w:rPr>
      </w:pPr>
      <w:r w:rsidRPr="009A2847">
        <w:rPr>
          <w:sz w:val="16"/>
        </w:rPr>
        <w:t xml:space="preserve">Elon Musk and Jared Isaacman are not the only </w:t>
      </w:r>
      <w:r w:rsidRPr="00E32535">
        <w:rPr>
          <w:rStyle w:val="Emphasis"/>
          <w:highlight w:val="green"/>
        </w:rPr>
        <w:t>billionaires</w:t>
      </w:r>
      <w:r w:rsidRPr="009A2847">
        <w:rPr>
          <w:sz w:val="16"/>
        </w:rPr>
        <w:t xml:space="preserve"> signaling in this new era of spaceflight Virgin Galactic founder Richard Branson and Amazon founder Jeff Bezos </w:t>
      </w:r>
      <w:r w:rsidRPr="00E32535">
        <w:rPr>
          <w:rStyle w:val="StyleUnderline"/>
          <w:highlight w:val="green"/>
        </w:rPr>
        <w:t>have</w:t>
      </w:r>
      <w:r w:rsidRPr="009A2847">
        <w:rPr>
          <w:sz w:val="16"/>
        </w:rPr>
        <w:t xml:space="preserve"> also </w:t>
      </w:r>
      <w:r w:rsidRPr="00E32535">
        <w:rPr>
          <w:rStyle w:val="StyleUnderline"/>
          <w:highlight w:val="green"/>
        </w:rPr>
        <w:t>entered</w:t>
      </w:r>
      <w:r w:rsidRPr="009A2847">
        <w:rPr>
          <w:rStyle w:val="StyleUnderline"/>
        </w:rPr>
        <w:t xml:space="preserve"> the </w:t>
      </w:r>
      <w:r w:rsidRPr="00E32535">
        <w:rPr>
          <w:rStyle w:val="Emphasis"/>
          <w:highlight w:val="green"/>
        </w:rPr>
        <w:t>private space</w:t>
      </w:r>
      <w:r w:rsidRPr="009A2847">
        <w:rPr>
          <w:sz w:val="16"/>
        </w:rPr>
        <w:t xml:space="preserve"> [*525] </w:t>
      </w:r>
      <w:r w:rsidRPr="009A2847">
        <w:rPr>
          <w:rStyle w:val="StyleUnderline"/>
        </w:rPr>
        <w:t>industry.</w:t>
      </w:r>
      <w:r w:rsidRPr="009A2847">
        <w:rPr>
          <w:sz w:val="16"/>
        </w:rPr>
        <w:t xml:space="preserve">12 Moreover, </w:t>
      </w:r>
      <w:r w:rsidRPr="009A2847">
        <w:rPr>
          <w:rStyle w:val="StyleUnderline"/>
        </w:rPr>
        <w:t>companies</w:t>
      </w:r>
      <w:r w:rsidRPr="009A2847">
        <w:rPr>
          <w:sz w:val="16"/>
        </w:rPr>
        <w:t xml:space="preserve"> like Moon Express made headlines when it </w:t>
      </w:r>
      <w:r w:rsidRPr="009A2847">
        <w:rPr>
          <w:rStyle w:val="StyleUnderline"/>
        </w:rPr>
        <w:t>received</w:t>
      </w:r>
      <w:r w:rsidRPr="009A2847">
        <w:rPr>
          <w:sz w:val="16"/>
        </w:rPr>
        <w:t xml:space="preserve"> the United States </w:t>
      </w:r>
      <w:r w:rsidRPr="009A2847">
        <w:rPr>
          <w:rStyle w:val="StyleUnderline"/>
        </w:rPr>
        <w:t>government's permission and</w:t>
      </w:r>
      <w:r w:rsidRPr="009A2847">
        <w:rPr>
          <w:sz w:val="16"/>
        </w:rPr>
        <w:t xml:space="preserve"> tens of </w:t>
      </w:r>
      <w:r w:rsidRPr="009A2847">
        <w:rPr>
          <w:rStyle w:val="StyleUnderline"/>
        </w:rPr>
        <w:t>millions of dollars to begin lunar mining.</w:t>
      </w:r>
      <w:r w:rsidRPr="009A2847">
        <w:rPr>
          <w:sz w:val="16"/>
        </w:rPr>
        <w:t xml:space="preserve">13 </w:t>
      </w:r>
      <w:r w:rsidRPr="009A2847">
        <w:rPr>
          <w:rStyle w:val="StyleUnderline"/>
        </w:rPr>
        <w:t>This new era in spaceflight is a historic moment for the world, opening access to space through vehicles not owned by</w:t>
      </w:r>
      <w:r w:rsidRPr="009A2847">
        <w:rPr>
          <w:sz w:val="16"/>
        </w:rPr>
        <w:t xml:space="preserve"> the </w:t>
      </w:r>
      <w:r w:rsidRPr="009A2847">
        <w:rPr>
          <w:rStyle w:val="StyleUnderline"/>
        </w:rPr>
        <w:t>government.</w:t>
      </w:r>
      <w:r w:rsidRPr="009A2847">
        <w:rPr>
          <w:sz w:val="16"/>
        </w:rPr>
        <w:t xml:space="preserve">14 In this new space age, the National Aeronautics and Space Administration (hereinafter "NASA") will be nothing more than a bystander as you buy your ticket to orbit.15 </w:t>
      </w:r>
      <w:r w:rsidRPr="009A2847">
        <w:rPr>
          <w:rStyle w:val="StyleUnderline"/>
        </w:rPr>
        <w:t>NASA will not</w:t>
      </w:r>
      <w:r w:rsidRPr="009A2847">
        <w:rPr>
          <w:sz w:val="16"/>
        </w:rPr>
        <w:t xml:space="preserve"> own or operate the rockets used to fly citizens to space, nor will they </w:t>
      </w:r>
      <w:r w:rsidRPr="009A2847">
        <w:rPr>
          <w:rStyle w:val="StyleUnderline"/>
        </w:rPr>
        <w:t>have a say</w:t>
      </w:r>
      <w:r w:rsidRPr="009A2847">
        <w:rPr>
          <w:sz w:val="16"/>
        </w:rPr>
        <w:t xml:space="preserve"> in the selection or training process of the astronauts.16 </w:t>
      </w:r>
      <w:r w:rsidRPr="009A2847">
        <w:rPr>
          <w:rStyle w:val="StyleUnderline"/>
        </w:rPr>
        <w:t>Morgan Stanley projects</w:t>
      </w:r>
      <w:r w:rsidRPr="009A2847">
        <w:rPr>
          <w:sz w:val="16"/>
        </w:rPr>
        <w:t xml:space="preserve"> that the </w:t>
      </w:r>
      <w:r w:rsidRPr="009A2847">
        <w:rPr>
          <w:rStyle w:val="StyleUnderline"/>
        </w:rPr>
        <w:t>commercial space</w:t>
      </w:r>
      <w:r w:rsidRPr="009A2847">
        <w:rPr>
          <w:sz w:val="16"/>
        </w:rPr>
        <w:t xml:space="preserve"> industry could become </w:t>
      </w:r>
      <w:r w:rsidRPr="009A2847">
        <w:rPr>
          <w:rStyle w:val="StyleUnderline"/>
        </w:rPr>
        <w:t>a trillion-dollar market over the next 20 years.</w:t>
      </w:r>
      <w:r w:rsidRPr="009A2847">
        <w:rPr>
          <w:sz w:val="16"/>
        </w:rPr>
        <w:t>17</w:t>
      </w:r>
    </w:p>
    <w:p w14:paraId="233CF205" w14:textId="77777777" w:rsidR="00691F8C" w:rsidRPr="009A2847" w:rsidRDefault="00691F8C" w:rsidP="00691F8C">
      <w:pPr>
        <w:rPr>
          <w:sz w:val="16"/>
        </w:rPr>
      </w:pPr>
      <w:r w:rsidRPr="009A2847">
        <w:rPr>
          <w:sz w:val="16"/>
        </w:rPr>
        <w:t xml:space="preserve">While this new era may be </w:t>
      </w:r>
      <w:r w:rsidRPr="009A2847">
        <w:rPr>
          <w:rStyle w:val="StyleUnderline"/>
        </w:rPr>
        <w:t>the beginning of exploration far beyond what we</w:t>
      </w:r>
      <w:r w:rsidRPr="009A2847">
        <w:rPr>
          <w:sz w:val="16"/>
        </w:rPr>
        <w:t xml:space="preserve"> could ha</w:t>
      </w:r>
      <w:r w:rsidRPr="009A2847">
        <w:rPr>
          <w:rStyle w:val="StyleUnderline"/>
        </w:rPr>
        <w:t>ve imagined</w:t>
      </w:r>
      <w:r w:rsidRPr="009A2847">
        <w:rPr>
          <w:sz w:val="16"/>
        </w:rPr>
        <w:t xml:space="preserve">, it should be a cause for concern for regulators who believe the </w:t>
      </w:r>
      <w:r w:rsidRPr="00B4192B">
        <w:rPr>
          <w:rStyle w:val="Emphasis"/>
          <w:highlight w:val="green"/>
        </w:rPr>
        <w:t>current</w:t>
      </w:r>
      <w:r w:rsidRPr="009A2847">
        <w:rPr>
          <w:sz w:val="16"/>
        </w:rPr>
        <w:t xml:space="preserve"> space </w:t>
      </w:r>
      <w:r w:rsidRPr="009A2847">
        <w:rPr>
          <w:rStyle w:val="StyleUnderline"/>
          <w:highlight w:val="green"/>
        </w:rPr>
        <w:t xml:space="preserve">laws are </w:t>
      </w:r>
      <w:r w:rsidRPr="00B4192B">
        <w:rPr>
          <w:rStyle w:val="Emphasis"/>
          <w:highlight w:val="green"/>
        </w:rPr>
        <w:t>not</w:t>
      </w:r>
      <w:r w:rsidRPr="009A2847">
        <w:rPr>
          <w:rStyle w:val="StyleUnderline"/>
          <w:highlight w:val="green"/>
        </w:rPr>
        <w:t xml:space="preserve"> equipped to address the </w:t>
      </w:r>
      <w:r w:rsidRPr="00B4192B">
        <w:rPr>
          <w:rStyle w:val="Emphasis"/>
          <w:highlight w:val="green"/>
        </w:rPr>
        <w:t>plethora</w:t>
      </w:r>
      <w:r w:rsidRPr="009A2847">
        <w:rPr>
          <w:rStyle w:val="StyleUnderline"/>
          <w:highlight w:val="green"/>
        </w:rPr>
        <w:t xml:space="preserve"> of issues that arise when</w:t>
      </w:r>
      <w:r w:rsidRPr="009A2847">
        <w:rPr>
          <w:rStyle w:val="StyleUnderline"/>
        </w:rPr>
        <w:t xml:space="preserve"> private actors send civilians to space.</w:t>
      </w:r>
      <w:r w:rsidRPr="009A2847">
        <w:rPr>
          <w:sz w:val="16"/>
        </w:rPr>
        <w:t xml:space="preserve">18 Elon </w:t>
      </w:r>
      <w:r w:rsidRPr="00E32535">
        <w:rPr>
          <w:rStyle w:val="StyleUnderline"/>
          <w:highlight w:val="green"/>
        </w:rPr>
        <w:t>Musk</w:t>
      </w:r>
      <w:r w:rsidRPr="009A2847">
        <w:rPr>
          <w:sz w:val="16"/>
        </w:rPr>
        <w:t xml:space="preserve"> himself </w:t>
      </w:r>
      <w:r w:rsidRPr="009A2847">
        <w:rPr>
          <w:rStyle w:val="StyleUnderline"/>
        </w:rPr>
        <w:t xml:space="preserve">recently </w:t>
      </w:r>
      <w:r w:rsidRPr="00E32535">
        <w:rPr>
          <w:rStyle w:val="StyleUnderline"/>
          <w:highlight w:val="green"/>
        </w:rPr>
        <w:t>suggested</w:t>
      </w:r>
      <w:r w:rsidRPr="009A2847">
        <w:rPr>
          <w:sz w:val="16"/>
        </w:rPr>
        <w:t xml:space="preserve"> that </w:t>
      </w:r>
      <w:r w:rsidRPr="00E32535">
        <w:rPr>
          <w:rStyle w:val="StyleUnderline"/>
          <w:highlight w:val="green"/>
        </w:rPr>
        <w:t>his company would</w:t>
      </w:r>
      <w:r w:rsidRPr="009A2847">
        <w:rPr>
          <w:sz w:val="16"/>
        </w:rPr>
        <w:t xml:space="preserve"> be able to </w:t>
      </w:r>
      <w:r w:rsidRPr="00E32535">
        <w:rPr>
          <w:rStyle w:val="StyleUnderline"/>
          <w:highlight w:val="green"/>
        </w:rPr>
        <w:t xml:space="preserve">make its own laws on a </w:t>
      </w:r>
      <w:r w:rsidRPr="00E32535">
        <w:rPr>
          <w:rStyle w:val="Emphasis"/>
          <w:highlight w:val="green"/>
        </w:rPr>
        <w:t>planned</w:t>
      </w:r>
      <w:r w:rsidRPr="00E32535">
        <w:rPr>
          <w:rStyle w:val="StyleUnderline"/>
          <w:highlight w:val="green"/>
        </w:rPr>
        <w:t xml:space="preserve"> </w:t>
      </w:r>
      <w:r w:rsidRPr="00E32535">
        <w:rPr>
          <w:rStyle w:val="Emphasis"/>
          <w:highlight w:val="green"/>
        </w:rPr>
        <w:t>Mars colony</w:t>
      </w:r>
      <w:r w:rsidRPr="009A2847">
        <w:rPr>
          <w:rStyle w:val="StyleUnderline"/>
        </w:rPr>
        <w:t>.</w:t>
      </w:r>
      <w:r w:rsidRPr="009A2847">
        <w:rPr>
          <w:sz w:val="16"/>
        </w:rPr>
        <w:t xml:space="preserve">19 There are </w:t>
      </w:r>
      <w:r w:rsidRPr="00E32535">
        <w:rPr>
          <w:rStyle w:val="StyleUnderline"/>
          <w:highlight w:val="green"/>
        </w:rPr>
        <w:t xml:space="preserve">a </w:t>
      </w:r>
      <w:r w:rsidRPr="00E32535">
        <w:rPr>
          <w:rStyle w:val="Emphasis"/>
          <w:highlight w:val="green"/>
        </w:rPr>
        <w:t>number</w:t>
      </w:r>
      <w:r w:rsidRPr="00E32535">
        <w:rPr>
          <w:rStyle w:val="StyleUnderline"/>
          <w:highlight w:val="green"/>
        </w:rPr>
        <w:t xml:space="preserve"> of companies</w:t>
      </w:r>
      <w:r w:rsidRPr="009A2847">
        <w:rPr>
          <w:rStyle w:val="StyleUnderline"/>
        </w:rPr>
        <w:t xml:space="preserve"> now </w:t>
      </w:r>
      <w:r w:rsidRPr="00E32535">
        <w:rPr>
          <w:rStyle w:val="StyleUnderline"/>
          <w:highlight w:val="green"/>
        </w:rPr>
        <w:t>look</w:t>
      </w:r>
      <w:r w:rsidRPr="009A2847">
        <w:rPr>
          <w:sz w:val="16"/>
        </w:rPr>
        <w:t xml:space="preserve">ing </w:t>
      </w:r>
      <w:r w:rsidRPr="00E32535">
        <w:rPr>
          <w:rStyle w:val="StyleUnderline"/>
          <w:highlight w:val="green"/>
        </w:rPr>
        <w:t>to establish the</w:t>
      </w:r>
      <w:r w:rsidRPr="009A2847">
        <w:rPr>
          <w:rStyle w:val="StyleUnderline"/>
        </w:rPr>
        <w:t xml:space="preserve"> world's </w:t>
      </w:r>
      <w:r w:rsidRPr="00E32535">
        <w:rPr>
          <w:rStyle w:val="Emphasis"/>
          <w:highlight w:val="green"/>
        </w:rPr>
        <w:t>first</w:t>
      </w:r>
      <w:r w:rsidRPr="00E32535">
        <w:rPr>
          <w:rStyle w:val="StyleUnderline"/>
          <w:highlight w:val="green"/>
        </w:rPr>
        <w:t xml:space="preserve"> </w:t>
      </w:r>
      <w:r w:rsidRPr="00E32535">
        <w:rPr>
          <w:rStyle w:val="Emphasis"/>
          <w:highlight w:val="green"/>
        </w:rPr>
        <w:t>private</w:t>
      </w:r>
      <w:r w:rsidRPr="00E32535">
        <w:rPr>
          <w:rStyle w:val="StyleUnderline"/>
          <w:highlight w:val="green"/>
        </w:rPr>
        <w:t xml:space="preserve"> </w:t>
      </w:r>
      <w:r w:rsidRPr="00E32535">
        <w:rPr>
          <w:rStyle w:val="Emphasis"/>
          <w:highlight w:val="green"/>
        </w:rPr>
        <w:t>space station</w:t>
      </w:r>
      <w:r w:rsidRPr="009A2847">
        <w:rPr>
          <w:sz w:val="16"/>
        </w:rPr>
        <w:t xml:space="preserve">, and with this comes the possibility of exploitation by monopolies.20 </w:t>
      </w:r>
      <w:r w:rsidRPr="009A2847">
        <w:rPr>
          <w:rStyle w:val="StyleUnderline"/>
        </w:rPr>
        <w:t>Even</w:t>
      </w:r>
      <w:r w:rsidRPr="009A2847">
        <w:rPr>
          <w:sz w:val="16"/>
        </w:rPr>
        <w:t xml:space="preserve"> [*526] </w:t>
      </w:r>
      <w:r w:rsidRPr="009A2847">
        <w:rPr>
          <w:rStyle w:val="StyleUnderline"/>
        </w:rPr>
        <w:t xml:space="preserve">more frightening is a scenario where </w:t>
      </w:r>
      <w:r w:rsidRPr="009A2847">
        <w:rPr>
          <w:rStyle w:val="StyleUnderline"/>
          <w:highlight w:val="green"/>
        </w:rPr>
        <w:t>a colony on Mars or the Moon is run entirely by a</w:t>
      </w:r>
      <w:r w:rsidRPr="009A2847">
        <w:rPr>
          <w:rStyle w:val="StyleUnderline"/>
        </w:rPr>
        <w:t xml:space="preserve"> private corporation.</w:t>
      </w:r>
      <w:r w:rsidRPr="009A2847">
        <w:rPr>
          <w:sz w:val="16"/>
        </w:rPr>
        <w:t xml:space="preserve">21 </w:t>
      </w:r>
      <w:r w:rsidRPr="009A2847">
        <w:rPr>
          <w:rStyle w:val="StyleUnderline"/>
        </w:rPr>
        <w:t xml:space="preserve">A </w:t>
      </w:r>
      <w:r w:rsidRPr="00B4192B">
        <w:rPr>
          <w:rStyle w:val="Emphasis"/>
          <w:highlight w:val="green"/>
        </w:rPr>
        <w:t>single company</w:t>
      </w:r>
      <w:r w:rsidRPr="009A2847">
        <w:rPr>
          <w:rStyle w:val="StyleUnderline"/>
        </w:rPr>
        <w:t xml:space="preserve"> could control everything a colonist needs to survive, a very dangerous scenario</w:t>
      </w:r>
      <w:r w:rsidRPr="009A2847">
        <w:rPr>
          <w:sz w:val="16"/>
        </w:rPr>
        <w:t xml:space="preserve">, as we enter into this new era of space flight.22 Also among these issues comes questions about workers' and astronauts' rights in space - </w:t>
      </w:r>
      <w:r w:rsidRPr="009A2847">
        <w:rPr>
          <w:rStyle w:val="StyleUnderline"/>
          <w:highlight w:val="green"/>
        </w:rPr>
        <w:t xml:space="preserve">how would </w:t>
      </w:r>
      <w:r w:rsidRPr="00B4192B">
        <w:rPr>
          <w:rStyle w:val="Emphasis"/>
          <w:highlight w:val="green"/>
        </w:rPr>
        <w:t>freedom</w:t>
      </w:r>
      <w:r w:rsidRPr="009A2847">
        <w:rPr>
          <w:sz w:val="16"/>
        </w:rPr>
        <w:t xml:space="preserve"> of expression </w:t>
      </w:r>
      <w:r w:rsidRPr="00907EED">
        <w:rPr>
          <w:rStyle w:val="StyleUnderline"/>
          <w:highlight w:val="green"/>
        </w:rPr>
        <w:t xml:space="preserve">work for a </w:t>
      </w:r>
      <w:r w:rsidRPr="00907EED">
        <w:rPr>
          <w:rStyle w:val="Emphasis"/>
          <w:highlight w:val="green"/>
        </w:rPr>
        <w:t>mistreated worker</w:t>
      </w:r>
      <w:r w:rsidRPr="00907EED">
        <w:rPr>
          <w:rStyle w:val="StyleUnderline"/>
        </w:rPr>
        <w:t xml:space="preserve"> aboard a private space station </w:t>
      </w:r>
      <w:r w:rsidRPr="009A2847">
        <w:rPr>
          <w:rStyle w:val="StyleUnderline"/>
          <w:highlight w:val="green"/>
        </w:rPr>
        <w:t xml:space="preserve">where a </w:t>
      </w:r>
      <w:r w:rsidRPr="00B4192B">
        <w:rPr>
          <w:rStyle w:val="Emphasis"/>
          <w:highlight w:val="green"/>
        </w:rPr>
        <w:t>company</w:t>
      </w:r>
      <w:r w:rsidRPr="009A2847">
        <w:rPr>
          <w:rStyle w:val="StyleUnderline"/>
          <w:highlight w:val="green"/>
        </w:rPr>
        <w:t xml:space="preserve"> supplies </w:t>
      </w:r>
      <w:r w:rsidRPr="00907EED">
        <w:rPr>
          <w:rStyle w:val="Emphasis"/>
          <w:highlight w:val="green"/>
        </w:rPr>
        <w:t>air</w:t>
      </w:r>
      <w:r w:rsidRPr="009A2847">
        <w:rPr>
          <w:rStyle w:val="StyleUnderline"/>
          <w:highlight w:val="green"/>
        </w:rPr>
        <w:t xml:space="preserve"> and </w:t>
      </w:r>
      <w:r w:rsidRPr="00B4192B">
        <w:rPr>
          <w:rStyle w:val="Emphasis"/>
          <w:highlight w:val="green"/>
        </w:rPr>
        <w:t>life support</w:t>
      </w:r>
      <w:r w:rsidRPr="009A2847">
        <w:rPr>
          <w:rStyle w:val="StyleUnderline"/>
          <w:highlight w:val="green"/>
        </w:rPr>
        <w:t>?</w:t>
      </w:r>
      <w:r w:rsidRPr="009A2847">
        <w:rPr>
          <w:sz w:val="16"/>
        </w:rPr>
        <w:t>23 What rights do astronauts and private citizens have aboard private companies' space crafts?24 How do we define private civilians flying to space for private companies?25</w:t>
      </w:r>
    </w:p>
    <w:p w14:paraId="741D6322" w14:textId="77777777" w:rsidR="00691F8C" w:rsidRPr="009A2847" w:rsidRDefault="00691F8C" w:rsidP="00691F8C">
      <w:pPr>
        <w:rPr>
          <w:sz w:val="16"/>
        </w:rPr>
      </w:pPr>
      <w:r w:rsidRPr="009A2847">
        <w:rPr>
          <w:sz w:val="16"/>
        </w:rPr>
        <w:t>The main document standing between major corporations landing on the Moon and setting up a colony in space is The Outer Space Treaty, signed in 1967 by all of the major space-faring nations.26 The treaty has been the foundation of space flight for over 50 years. However, it is flawed.27 First, when it was written, the private space sector didn't exist, so it is unclear how these rules and regulations apply to private companies.28 And second, the document is ridden with loopholes that are bound to be taken advantage of by powerful corporations.29</w:t>
      </w:r>
    </w:p>
    <w:p w14:paraId="26710DD5" w14:textId="77777777" w:rsidR="00691F8C" w:rsidRPr="009A2847" w:rsidRDefault="00691F8C" w:rsidP="00691F8C">
      <w:pPr>
        <w:rPr>
          <w:sz w:val="16"/>
        </w:rPr>
      </w:pPr>
      <w:r w:rsidRPr="009A2847">
        <w:rPr>
          <w:sz w:val="16"/>
        </w:rPr>
        <w:t xml:space="preserve">This note will focus on one major area of concern for regulators: </w:t>
      </w:r>
      <w:r w:rsidRPr="00907EED">
        <w:rPr>
          <w:rStyle w:val="StyleUnderline"/>
        </w:rPr>
        <w:t xml:space="preserve">the </w:t>
      </w:r>
      <w:r w:rsidRPr="00907EED">
        <w:rPr>
          <w:rStyle w:val="Emphasis"/>
        </w:rPr>
        <w:t>lack</w:t>
      </w:r>
      <w:r w:rsidRPr="00907EED">
        <w:rPr>
          <w:rStyle w:val="StyleUnderline"/>
        </w:rPr>
        <w:t xml:space="preserve"> of </w:t>
      </w:r>
      <w:r w:rsidRPr="00907EED">
        <w:rPr>
          <w:rStyle w:val="Emphasis"/>
        </w:rPr>
        <w:t>labor laws</w:t>
      </w:r>
      <w:r w:rsidRPr="00907EED">
        <w:rPr>
          <w:sz w:val="16"/>
        </w:rPr>
        <w:t xml:space="preserve"> and regulation </w:t>
      </w:r>
      <w:r w:rsidRPr="00907EED">
        <w:rPr>
          <w:rStyle w:val="StyleUnderline"/>
        </w:rPr>
        <w:t>on employers and large companies who will send</w:t>
      </w:r>
      <w:r w:rsidRPr="00907EED">
        <w:rPr>
          <w:sz w:val="16"/>
        </w:rPr>
        <w:t xml:space="preserve"> civilians and </w:t>
      </w:r>
      <w:r w:rsidRPr="00907EED">
        <w:rPr>
          <w:rStyle w:val="StyleUnderline"/>
        </w:rPr>
        <w:t>employees to space.</w:t>
      </w:r>
      <w:r w:rsidRPr="00907EED">
        <w:rPr>
          <w:sz w:val="16"/>
        </w:rPr>
        <w:t xml:space="preserve">30 </w:t>
      </w:r>
      <w:r w:rsidRPr="00907EED">
        <w:rPr>
          <w:rStyle w:val="StyleUnderline"/>
        </w:rPr>
        <w:t>The commercialization of space flight is a reality</w:t>
      </w:r>
      <w:r w:rsidRPr="00907EED">
        <w:rPr>
          <w:sz w:val="16"/>
        </w:rPr>
        <w:t xml:space="preserve"> that is </w:t>
      </w:r>
      <w:r w:rsidRPr="00907EED">
        <w:rPr>
          <w:rStyle w:val="StyleUnderline"/>
        </w:rPr>
        <w:t xml:space="preserve">happening right in front of us, and </w:t>
      </w:r>
      <w:r w:rsidRPr="00907EED">
        <w:rPr>
          <w:rStyle w:val="Emphasis"/>
        </w:rPr>
        <w:t>now</w:t>
      </w:r>
      <w:r w:rsidRPr="00907EED">
        <w:rPr>
          <w:rStyle w:val="StyleUnderline"/>
        </w:rPr>
        <w:t xml:space="preserve"> is the time to take the necessary steps to prevent complications</w:t>
      </w:r>
      <w:r w:rsidRPr="009A2847">
        <w:rPr>
          <w:sz w:val="16"/>
        </w:rPr>
        <w:t xml:space="preserve"> and monopolization.31 </w:t>
      </w:r>
      <w:r w:rsidRPr="009A2847">
        <w:rPr>
          <w:rStyle w:val="StyleUnderline"/>
        </w:rPr>
        <w:t>This</w:t>
      </w:r>
      <w:r w:rsidRPr="009A2847">
        <w:rPr>
          <w:sz w:val="16"/>
        </w:rPr>
        <w:t xml:space="preserve"> note will further discuss the </w:t>
      </w:r>
      <w:r w:rsidRPr="009A2847">
        <w:rPr>
          <w:rStyle w:val="StyleUnderline"/>
        </w:rPr>
        <w:t>gap</w:t>
      </w:r>
      <w:r w:rsidRPr="009A2847">
        <w:rPr>
          <w:sz w:val="16"/>
        </w:rPr>
        <w:t xml:space="preserve"> that exists in the current outer space laws that </w:t>
      </w:r>
      <w:r w:rsidRPr="009A2847">
        <w:rPr>
          <w:rStyle w:val="StyleUnderline"/>
        </w:rPr>
        <w:t>leaves astronauts and employees unprotected against private employers in space.</w:t>
      </w:r>
      <w:r w:rsidRPr="009A2847">
        <w:rPr>
          <w:sz w:val="16"/>
        </w:rPr>
        <w:t xml:space="preserve">32 Section II of this note provides background information about the international and national laws currently in place for outer space and </w:t>
      </w:r>
      <w:r w:rsidRPr="009A2847">
        <w:rPr>
          <w:rStyle w:val="StyleUnderline"/>
        </w:rPr>
        <w:t>some</w:t>
      </w:r>
      <w:r w:rsidRPr="009A2847">
        <w:rPr>
          <w:sz w:val="16"/>
        </w:rPr>
        <w:t xml:space="preserve"> of the </w:t>
      </w:r>
      <w:r w:rsidRPr="009A2847">
        <w:rPr>
          <w:rStyle w:val="StyleUnderline"/>
        </w:rPr>
        <w:t>labor disputes</w:t>
      </w:r>
      <w:r w:rsidRPr="009A2847">
        <w:rPr>
          <w:sz w:val="16"/>
        </w:rPr>
        <w:t xml:space="preserve"> that </w:t>
      </w:r>
      <w:r w:rsidRPr="009A2847">
        <w:rPr>
          <w:rStyle w:val="StyleUnderline"/>
        </w:rPr>
        <w:t>have already happened</w:t>
      </w:r>
      <w:r w:rsidRPr="009A2847">
        <w:rPr>
          <w:sz w:val="16"/>
        </w:rPr>
        <w:t xml:space="preserve"> [*527] under existing space law.33 Section III of this note discusses those gaps in greater detail and examines specific Articles in the Outer Space Treaty that private companies may argue do not pertain to their activities in space.34 It will also discuss </w:t>
      </w:r>
      <w:r w:rsidRPr="009A2847">
        <w:rPr>
          <w:rStyle w:val="StyleUnderline"/>
        </w:rPr>
        <w:t>potential problems that can arise in space between employers and employees and components of labor laws that are missing entirely</w:t>
      </w:r>
      <w:r w:rsidRPr="009A2847">
        <w:rPr>
          <w:sz w:val="16"/>
        </w:rPr>
        <w:t xml:space="preserve"> from the regulations currently in place.35 Section IV of this note </w:t>
      </w:r>
      <w:r w:rsidRPr="009A2847">
        <w:rPr>
          <w:rStyle w:val="StyleUnderline"/>
        </w:rPr>
        <w:t>proposes</w:t>
      </w:r>
      <w:r w:rsidRPr="009A2847">
        <w:rPr>
          <w:sz w:val="16"/>
        </w:rPr>
        <w:t xml:space="preserve"> a new definition for the term astronauts, the implementation of an independent arbitration commission to handle labor disputes, and amendments to the Outer Space Treaty that will explicitly address private entities and how to regulate them.36 Finally, Section V will conclude with a discussion on </w:t>
      </w:r>
      <w:r w:rsidRPr="009A2847">
        <w:rPr>
          <w:rStyle w:val="StyleUnderline"/>
        </w:rPr>
        <w:t>the importance for more stringent standards on private entities and the immediate need for legislators to recognize that the era of commercial space flight</w:t>
      </w:r>
      <w:r w:rsidRPr="009A2847">
        <w:rPr>
          <w:sz w:val="16"/>
        </w:rPr>
        <w:t xml:space="preserve"> and space tourism </w:t>
      </w:r>
      <w:r w:rsidRPr="009A2847">
        <w:rPr>
          <w:rStyle w:val="StyleUnderline"/>
        </w:rPr>
        <w:t>is here.</w:t>
      </w:r>
      <w:r w:rsidRPr="009A2847">
        <w:rPr>
          <w:sz w:val="16"/>
        </w:rPr>
        <w:t>37</w:t>
      </w:r>
    </w:p>
    <w:p w14:paraId="5A2C6F3B" w14:textId="77777777" w:rsidR="00691F8C" w:rsidRPr="009A2847" w:rsidRDefault="00691F8C" w:rsidP="00691F8C">
      <w:pPr>
        <w:rPr>
          <w:sz w:val="6"/>
          <w:szCs w:val="12"/>
        </w:rPr>
      </w:pPr>
      <w:r w:rsidRPr="009A2847">
        <w:rPr>
          <w:sz w:val="6"/>
          <w:szCs w:val="12"/>
        </w:rPr>
        <w:t>I. Background</w:t>
      </w:r>
    </w:p>
    <w:p w14:paraId="75B415E1" w14:textId="77777777" w:rsidR="00691F8C" w:rsidRPr="009A2847" w:rsidRDefault="00691F8C" w:rsidP="00691F8C">
      <w:pPr>
        <w:rPr>
          <w:sz w:val="6"/>
          <w:szCs w:val="12"/>
        </w:rPr>
      </w:pPr>
      <w:r w:rsidRPr="009A2847">
        <w:rPr>
          <w:sz w:val="6"/>
          <w:szCs w:val="12"/>
        </w:rPr>
        <w:t>A. History of Space Flight and the Development of International and National Space Law</w:t>
      </w:r>
    </w:p>
    <w:p w14:paraId="18B844B6" w14:textId="77777777" w:rsidR="00691F8C" w:rsidRPr="009A2847" w:rsidRDefault="00691F8C" w:rsidP="00691F8C">
      <w:pPr>
        <w:rPr>
          <w:sz w:val="6"/>
          <w:szCs w:val="12"/>
        </w:rPr>
      </w:pPr>
      <w:r w:rsidRPr="009A2847">
        <w:rPr>
          <w:sz w:val="6"/>
          <w:szCs w:val="12"/>
        </w:rPr>
        <w:t>Private spaceflight is not a new concept.38 From the beginnings of space flight in the United States, NASA has relied on private contractors to build spacecraft machinery for every human spaceflight program.39 However, the private sector's involvement was limited to the role of manufacturer in the service of public entities like NASA.40 As a result of this, the five United Nations' space treaties41 that were created in the 1960s [*528] and 1970s focused on general provisions that regulated the relationship between countries in outer space, rather than individual actors.42 This changing dynamic of space flight - from being controlled by government programs to being driven by the interests of private companies - is posing a challenge for regulators who are questioning whether the Outer Space Treaty has become obsolete.43 Space law is epitomized by Article VI of the Outer Space Treaty, which establishes state responsibility for private activities the same way that it does for state activities.44 However, this imposes the need for relevant states to create plans to regulate, authorize, and monitor private spaceflight.45 For example, several states such as Singapore and the United Arab Emirates, have no comprehensive national space laws or regulations in place.46</w:t>
      </w:r>
    </w:p>
    <w:p w14:paraId="7030CA37" w14:textId="77777777" w:rsidR="00691F8C" w:rsidRPr="009A2847" w:rsidRDefault="00691F8C" w:rsidP="00691F8C">
      <w:pPr>
        <w:rPr>
          <w:sz w:val="6"/>
          <w:szCs w:val="12"/>
        </w:rPr>
      </w:pPr>
      <w:r w:rsidRPr="009A2847">
        <w:rPr>
          <w:sz w:val="6"/>
          <w:szCs w:val="12"/>
        </w:rPr>
        <w:t>Space law can be defined as the body of law that governs all space-related activities.47 The world entered the beginnings of the space age on October 4, 1957, when the Soviet Union placed its first artificial satellite, Sputnik 1 in Earth's orbit.48 Less than a year later, the United States Congress passed the National Aeronautics and Space Act creating NASA.49 This event was a wake-up call to the international legal community, leading the United States Nations General Assembly to establish the United Nations Committee on the Peaceful Uses of Outer Space (hereinafter "UNCOPUOS") as an ad hoc committee (establishing it as a permanent committee the following year).50 UNCOPUOS has two subcommittees, the Scientific and Technical Subcommittee, and the Legal Subcommittee, which are made up of experts in those fields who negotiate most of the multilateral space agreements.51 There are five treaties that deal with [*529] general issues regarding the use of outer space by separate nations.52 Each treatise emphasizes the notion of international cooperation and the well-being of all countries.53 International space agreements can be divided into three periods: binding space treaties, nonbinding agreements to develop specific areas of space law, and nonbinding agreements negotiated in UNCOPUOS that focus on technical areas of space law.54</w:t>
      </w:r>
    </w:p>
    <w:p w14:paraId="1ACA807E" w14:textId="77777777" w:rsidR="00691F8C" w:rsidRPr="009A2847" w:rsidRDefault="00691F8C" w:rsidP="00691F8C">
      <w:pPr>
        <w:rPr>
          <w:sz w:val="6"/>
          <w:szCs w:val="12"/>
        </w:rPr>
      </w:pPr>
      <w:r w:rsidRPr="009A2847">
        <w:rPr>
          <w:sz w:val="6"/>
          <w:szCs w:val="12"/>
        </w:rPr>
        <w:t>i. The Basic Structure of International Space Laws: The Outer Space Treaty</w:t>
      </w:r>
    </w:p>
    <w:p w14:paraId="65B01373" w14:textId="77777777" w:rsidR="00691F8C" w:rsidRPr="009A2847" w:rsidRDefault="00691F8C" w:rsidP="00691F8C">
      <w:pPr>
        <w:rPr>
          <w:sz w:val="6"/>
          <w:szCs w:val="12"/>
        </w:rPr>
      </w:pPr>
      <w:r w:rsidRPr="009A2847">
        <w:rPr>
          <w:sz w:val="6"/>
          <w:szCs w:val="12"/>
        </w:rPr>
        <w:t>The laws currently in place regarding outer space include general international laws comprised of a variety of agreements, treaties, conventions, United Nations General Assembly resolutions, and rules and regulations of international organizations.55 The laws address a variety of matters, such as preserving the space environment, liability for damages caused by space objects, the settlement of disputes, procedures for rescuing astronauts, international cooperation among different countries, and the sharing of information about potential dangers in space.56 There are five main treaties that have been finalized through the United Nations Committee on the Peaceful Uses of Outer Space,57 however, the most expansive and relevant piece of space law is the "Treaty on Principles Governing the Activities of States in the Exploration and Use of Outer Space, including the Moon and Other Celestial Bodies" (hereinafter "the Outer Space Treaty").58 There are one hundred and seven countries that are a party to the 1967 Outer Space Treaty, also known as the constitution of international space law.59 The treaty is also hailed as the "Magna Carta" of space law.60 It declares outer space as the "province of mankind."61 In [*530] doing so, it ensures that exploration and use of space shall benefit all countries that are a part of the treaty and ensures free access to planets and other celestial bodies.62 The primary purpose of the treaty is to facilitate and promote "international co-operation in the peaceful exploration and use of outer space."63</w:t>
      </w:r>
    </w:p>
    <w:p w14:paraId="2EE70D07" w14:textId="77777777" w:rsidR="00691F8C" w:rsidRPr="009A2847" w:rsidRDefault="00691F8C" w:rsidP="00691F8C">
      <w:pPr>
        <w:rPr>
          <w:sz w:val="6"/>
          <w:szCs w:val="12"/>
        </w:rPr>
      </w:pPr>
      <w:r w:rsidRPr="009A2847">
        <w:rPr>
          <w:sz w:val="6"/>
          <w:szCs w:val="12"/>
        </w:rPr>
        <w:t>Each of the articles emphasize international cooperation with regards to research, exploration, and scientific endeavors.64 The general theme of the Outer Space Treaty is that no one country should interfere with the activities of another.65 Article I establishes that the exploration and use of outer space shall be conducted "for the benefit and in the interests of all countries."66 This "common interest" principle is vague and imposes no specific requirement or procedure for sharing of benefits.67 Article I also establishes the principle of the freedom of exploration and use of outer space.68 This principle is similar to that of the high seas,69 as the freedom of use of outer space must be exercised with regard to the interests of other states.70 This provision is critical to the creation of an environment that allows space activity to flourish amongst varying nations.71 Article II establishes that outer space is "not subject to national appropriation by claim of sovereignty, by means of use or occupation, or by any other means."72 This clause furthers the freedom of use principle in Article I.73 Moreover, Article III extends the U.N. Charter and international law in general to space.74</w:t>
      </w:r>
    </w:p>
    <w:p w14:paraId="70EB8EBF" w14:textId="77777777" w:rsidR="00691F8C" w:rsidRPr="009A2847" w:rsidRDefault="00691F8C" w:rsidP="00691F8C">
      <w:pPr>
        <w:rPr>
          <w:sz w:val="6"/>
          <w:szCs w:val="12"/>
        </w:rPr>
      </w:pPr>
      <w:r w:rsidRPr="009A2847">
        <w:rPr>
          <w:sz w:val="6"/>
          <w:szCs w:val="12"/>
        </w:rPr>
        <w:t>Article III allows gaps to be filled by principles of customary international law and other international law principles like self-defense and armed conflict.75 Yet, while Article III is paramount to the application of [*531] international law in outer space, it has also caused discrepancy between the law of outer space and international law because the principles of laws are different.76 Article III states that International law is applicable in exploration of outer space, however, it does not limit international law in the exploration of outer space.77 While this note focuses specifically on labor law principles, Section III will briefly discuss this issue further.78 Article IV addresses the arms control issues in space, and Article V defines astronauts as the "envoys of mankind," requiring all parties to the Treaty to assist astronauts in distress.79 Article VI is particularly important for purposes of this note, as interested parties believe this Article forms the basis for which non-governmental entities like individuals and private companies can conduct space activities.80 Article VI states:</w:t>
      </w:r>
    </w:p>
    <w:p w14:paraId="17D020FD" w14:textId="77777777" w:rsidR="00691F8C" w:rsidRPr="009A2847" w:rsidRDefault="00691F8C" w:rsidP="00691F8C">
      <w:pPr>
        <w:rPr>
          <w:sz w:val="6"/>
          <w:szCs w:val="12"/>
        </w:rPr>
      </w:pPr>
      <w:r w:rsidRPr="009A2847">
        <w:rPr>
          <w:sz w:val="6"/>
          <w:szCs w:val="12"/>
        </w:rPr>
        <w:t>States Parties to the Treaty shall bear international responsibility for national activities in outer space.… whether such activities are carried on by governmental agencies or by non-governmental entities, and for assuring that national activities are carried out in conformity with the provisions set forth in the present Treaty. The activities of non- governmental entities in outer space.… shall require authorization and continuing supervision by the appropriate State Party to the Treaty.81</w:t>
      </w:r>
    </w:p>
    <w:p w14:paraId="268E3718" w14:textId="77777777" w:rsidR="00691F8C" w:rsidRPr="009A2847" w:rsidRDefault="00691F8C" w:rsidP="00691F8C">
      <w:pPr>
        <w:rPr>
          <w:sz w:val="6"/>
          <w:szCs w:val="12"/>
        </w:rPr>
      </w:pPr>
      <w:r w:rsidRPr="009A2847">
        <w:rPr>
          <w:sz w:val="6"/>
          <w:szCs w:val="12"/>
        </w:rPr>
        <w:t>Article VII reinforces the provisions in Article VI, and Article VIII ensures that parties retain jurisdiction, ownership, and control of their registered space objects.82 Articles IX, X, and XI discuss the importance of cooperation and focus on the conduct of activities in space, such as preserving the environment, avoiding harmful contamination, and refraining from experiments that could cause harm to the activities of other parties.83 Finally, Article XII states that advanced notice must be given to all other nations when a nation enters space or sends objects to space to assure safety and avoid interference with other nations.84</w:t>
      </w:r>
    </w:p>
    <w:p w14:paraId="38E45B80" w14:textId="77777777" w:rsidR="00691F8C" w:rsidRPr="009A2847" w:rsidRDefault="00691F8C" w:rsidP="00691F8C">
      <w:pPr>
        <w:rPr>
          <w:sz w:val="6"/>
          <w:szCs w:val="12"/>
        </w:rPr>
      </w:pPr>
      <w:r w:rsidRPr="009A2847">
        <w:rPr>
          <w:sz w:val="6"/>
          <w:szCs w:val="12"/>
        </w:rPr>
        <w:t>[*532] The first step in amending and filling in the gaps that the Outer Space Treaty has is to understand the Articles mentioned above.85 Regulators need to understand what the Outer Space Treaty contains in order to create new laws that conform to its general principles.86 While the Outer Space Treaty has been the foundation for space activities for over 50 years, its broad principles are often subject to varying interpretations.87 As we enter the age of space privatization, the Treaty's broad, general principles should be looked at now more than ever.88</w:t>
      </w:r>
    </w:p>
    <w:p w14:paraId="2B9717CA" w14:textId="77777777" w:rsidR="00691F8C" w:rsidRPr="009A2847" w:rsidRDefault="00691F8C" w:rsidP="00691F8C">
      <w:pPr>
        <w:rPr>
          <w:sz w:val="6"/>
          <w:szCs w:val="12"/>
        </w:rPr>
      </w:pPr>
      <w:r w:rsidRPr="009A2847">
        <w:rPr>
          <w:sz w:val="6"/>
          <w:szCs w:val="12"/>
        </w:rPr>
        <w:t>ii. NASA and the Basic Structure of Space Law in the United States</w:t>
      </w:r>
    </w:p>
    <w:p w14:paraId="5E787580" w14:textId="77777777" w:rsidR="00691F8C" w:rsidRPr="009A2847" w:rsidRDefault="00691F8C" w:rsidP="00691F8C">
      <w:pPr>
        <w:rPr>
          <w:sz w:val="6"/>
          <w:szCs w:val="12"/>
        </w:rPr>
      </w:pPr>
      <w:r w:rsidRPr="009A2847">
        <w:rPr>
          <w:sz w:val="6"/>
          <w:szCs w:val="12"/>
        </w:rPr>
        <w:t>The United States' first codified space law with the creation of the National Aeronautics and Space Act of 1958 (hereinafter "NASA Act").89 The NASA Act created a civilian space program (hereinafter "NASA") and assigned any military space activities to the Department of Defense (hereinafter "DOD").90 After the creation of NASA, the economic and technological benefits of using private companies for United States space activity became clear.91 In 1984, Congress codified the Commercial [*533] Space Launch Act (hereinafter "CSLA").92 The CSLA requires that all launches be licensed by the U.S. Federal Aviation Administration (hereinafter "FAA"), including those for human space flight, pursuant to the liability that international law could impose.93</w:t>
      </w:r>
    </w:p>
    <w:p w14:paraId="4E409687" w14:textId="77777777" w:rsidR="00691F8C" w:rsidRPr="009A2847" w:rsidRDefault="00691F8C" w:rsidP="00691F8C">
      <w:pPr>
        <w:rPr>
          <w:sz w:val="6"/>
          <w:szCs w:val="12"/>
        </w:rPr>
      </w:pPr>
      <w:r w:rsidRPr="009A2847">
        <w:rPr>
          <w:sz w:val="6"/>
          <w:szCs w:val="12"/>
        </w:rPr>
        <w:t>The CSLA enabled the FAA to oversee launches and space flight activity and assigned the FAA the responsibility of issuing commercial licenses and granting permits in an expedited way to encourage and promote new developments in space technology.94 The FAA currently presides over and regulates private companies, which compete for government contracts to provide the transportation of people and supplies to the International Space Station.95 All commercial companies that get a license from the FAA must comply with the CSLA.96</w:t>
      </w:r>
    </w:p>
    <w:p w14:paraId="1EDB8985" w14:textId="77777777" w:rsidR="00691F8C" w:rsidRPr="009A2847" w:rsidRDefault="00691F8C" w:rsidP="00691F8C">
      <w:pPr>
        <w:rPr>
          <w:sz w:val="6"/>
          <w:szCs w:val="12"/>
        </w:rPr>
      </w:pPr>
      <w:r w:rsidRPr="009A2847">
        <w:rPr>
          <w:sz w:val="6"/>
          <w:szCs w:val="12"/>
        </w:rPr>
        <w:t>Article VI of the Outer Space Treaty arguably vests the States with the obligation to monitor and control the activities of private entities in outer space.97 States accomplish this through domestic laws such as licensing regulatory oversight.98 The United States uses various licensing and regulatory regimes.99 The Communications Act of 1934, passed long before the first spaceflight, has been amended over time to govern requirements for commercial satellite operations, licensing, coordination in the use of the radio spectrum, and the orbital slots allocated to the U.S. by the International Telecommunications Union (hereinafter "ITU").100 Other agencies regulating U.S. national space activity are the Department of [*534] Transportation (hereinafter "DOT"), and the Department of Commerce, through the National Oceanic and Atmospheric Agency (hereinafter "NOAA").101 The NOAA regulates the licensing, monitoring, and compliance of private remote-sensing satellites pursuant to the Land Remote Sensing Policy Act of 1992.102 These domestic regulations serve a variety of purposes and encourage expansion and development within the space sector while decreasing the risks involved in space travel.103 While these domestic rules must be followed, the States must also be cautious that they fulfill their overall obligations under the Outer Space Treaty.104 Thus, the regulations for Space in the United States, and many other countries, are twofold.105</w:t>
      </w:r>
    </w:p>
    <w:p w14:paraId="673769F0" w14:textId="77777777" w:rsidR="00691F8C" w:rsidRPr="009A2847" w:rsidRDefault="00691F8C" w:rsidP="00691F8C">
      <w:pPr>
        <w:rPr>
          <w:sz w:val="6"/>
          <w:szCs w:val="12"/>
        </w:rPr>
      </w:pPr>
      <w:r w:rsidRPr="009A2847">
        <w:rPr>
          <w:sz w:val="6"/>
          <w:szCs w:val="12"/>
        </w:rPr>
        <w:t>iii. The Legal Status of Astronauts</w:t>
      </w:r>
    </w:p>
    <w:p w14:paraId="53E805FC" w14:textId="77777777" w:rsidR="00691F8C" w:rsidRPr="009A2847" w:rsidRDefault="00691F8C" w:rsidP="00691F8C">
      <w:pPr>
        <w:rPr>
          <w:sz w:val="6"/>
          <w:szCs w:val="12"/>
        </w:rPr>
      </w:pPr>
      <w:r w:rsidRPr="009A2847">
        <w:rPr>
          <w:sz w:val="6"/>
          <w:szCs w:val="12"/>
        </w:rPr>
        <w:t>The legal status of astronauts varies among different countries.106 Merriam-Webster defines an astronaut as, "a person who travels beyond the earth's atmosphere a trainee for spaceflight."107 Article V of the Outer Space Treaty, which applies to all spacefaring nations, classifies astronauts as a protected group that are considered "emissaries of humanity with rights and protections."108 This provision sets forth a few different elements for astronaut classification.109 The first element is an ethical one, which sets forth the notion that astronauts are envoys of mankind in outer space.110 This emulates the idea that outer space astronauts are representatives of humanity.111 Astronauts must be helped, rescued, or assisted, regardless of their international situation, nationality, or origin.112 Astronauts also have a duty to assist other astronauts, as well as an [*535] international duty of supervision by observation.113 This duty requires individuals to immediately inform the other states parties to the treaty of any phenomena they discover in outer space, including the Moon and other celestial bodies, which could pose a threat to the health or the life of other astronauts.114 The Agreement on the Rescue of Astronauts, the Return of Astronauts and the Return of Objects Launched into Outer Space elaborated on elements of Article V of the Outer Space Treaty and provides that States must take all possible steps to rescue and assist astronauts in distress and return them to the launching State.115</w:t>
      </w:r>
    </w:p>
    <w:p w14:paraId="073A80AC" w14:textId="77777777" w:rsidR="00691F8C" w:rsidRPr="009A2847" w:rsidRDefault="00691F8C" w:rsidP="00691F8C">
      <w:pPr>
        <w:rPr>
          <w:sz w:val="6"/>
          <w:szCs w:val="12"/>
        </w:rPr>
      </w:pPr>
      <w:r w:rsidRPr="009A2847">
        <w:rPr>
          <w:sz w:val="6"/>
          <w:szCs w:val="12"/>
        </w:rPr>
        <w:t>In the United States, three agencies can designate people as astronauts: NASA, the FAA and the United States Military.116 NASA employs civilian astronauts and military astronauts.117 Once employed, civilian astronauts are expected to remain with NASA for at least five years and during this time they are considered employees of the federal government.118 Federal government employee advancement is based on a system of occupational pay levels, or "grades."119 A general schedule is what determines the salaries for 15 grades.120 Most federal civil service workers start at the lowest grade for an occupation and through a series of promotions reach the full performance grade for that occupation.121 The civilian astronaut pay grades are GS-11 through GS-14, based on achievements and experience.122 Civilian astronauts can choose from different healthcare plans and life insurance policies and the premium payments for these policies are usually offset by the federal government.123 Astronauts that were hired after January 1, 1984 participate in the Federal [*536] Employees Retirement System (hereinafter "FERS").124 By contrast, military astronauts are hired by NASA for a specified mission and they remain in active duty and receive their military pay, benefits, and leave.125</w:t>
      </w:r>
    </w:p>
    <w:p w14:paraId="6A66FE14" w14:textId="77777777" w:rsidR="00691F8C" w:rsidRPr="009A2847" w:rsidRDefault="00691F8C" w:rsidP="00691F8C">
      <w:pPr>
        <w:rPr>
          <w:sz w:val="6"/>
          <w:szCs w:val="12"/>
        </w:rPr>
      </w:pPr>
      <w:r w:rsidRPr="009A2847">
        <w:rPr>
          <w:sz w:val="6"/>
          <w:szCs w:val="12"/>
        </w:rPr>
        <w:t>This may seem straight forward, but problems arise when it comes to an astronaut's status on commercial space flights.126 Are space tourists merely traveling on a private companies' spacecraft really "envoys of mankind?"127 The FAA does not seem to think so.128 On July 20, 2021, an FAA policy order went into effect defining three main eligibility requirements for astronaut status (1) commercial launch crew members must be employed by an FAA-certified company performing the launch, (2) they must reach an altitude higher than 50 miles above the surface of the Earth during flight, and (3) they must demonstrate that activities performed during the mission were "essential to public safety, or contributed to human space flight safety."129 Under these rules, according to the FAA, space tourists who take a joyride aboard a billionaire's space craft are ineligible for astronaut status.130 The question becomes, however, what counts as "essential activities" for public safety or human spaceflight?131 This standard is also at the FAA's discretion.132</w:t>
      </w:r>
    </w:p>
    <w:p w14:paraId="0C2E3CEE" w14:textId="77777777" w:rsidR="00691F8C" w:rsidRPr="009A2847" w:rsidRDefault="00691F8C" w:rsidP="00691F8C">
      <w:pPr>
        <w:rPr>
          <w:sz w:val="6"/>
          <w:szCs w:val="12"/>
        </w:rPr>
      </w:pPr>
      <w:r w:rsidRPr="009A2847">
        <w:rPr>
          <w:sz w:val="6"/>
          <w:szCs w:val="12"/>
        </w:rPr>
        <w:t>Even with this new policy order, it is difficult to assess the legal status of these astronauts aboard certain spacecrafts.133 While Jeff Bezos' Blue Origin flight may be clear cut, Richard Branson's Virgin Galactic flight is more complicated.134 In Bezos' case, the passengers did not have [*537] to control the spacecraft because it was entirely controlled from the ground.135 Branson, however, designated his flight as a test flight, which could satisfy the FAA's requirement that the crew members perform some type of tasks that contribute to the safety of human spaceflight.136 In the case of SpaceX's Inspiration4 flight, the FAA has already stated that "SpaceX has designated all four individuals traveling on Inspiration4 as spaceflight participants, not crew."137 Thus, under the criteria that the FAA has set forth regarding who is eligible to receive astronaut wings, the SpaceX crew does not qualify.138</w:t>
      </w:r>
    </w:p>
    <w:p w14:paraId="64E42D02" w14:textId="77777777" w:rsidR="00691F8C" w:rsidRPr="009A2847" w:rsidRDefault="00691F8C" w:rsidP="00691F8C">
      <w:pPr>
        <w:rPr>
          <w:sz w:val="6"/>
          <w:szCs w:val="12"/>
        </w:rPr>
      </w:pPr>
      <w:r w:rsidRPr="009A2847">
        <w:rPr>
          <w:sz w:val="6"/>
          <w:szCs w:val="12"/>
        </w:rPr>
        <w:t>Entrepreneurs like Elon Musk, Jeff Bezos, and Richard Branson are not done yet.139 The coming years will see a rapid expansion of the private sector into this multi-billion-dollar industry.140 The question thus becomes: how do we apply the laws in place (the Outer Space Treaty and the Astronaut Agreement) to private individuals working for private companies who are not classified as astronauts at all?141</w:t>
      </w:r>
    </w:p>
    <w:p w14:paraId="209F888F" w14:textId="77777777" w:rsidR="00691F8C" w:rsidRPr="009A2847" w:rsidRDefault="00691F8C" w:rsidP="00691F8C">
      <w:pPr>
        <w:rPr>
          <w:sz w:val="6"/>
          <w:szCs w:val="12"/>
        </w:rPr>
      </w:pPr>
      <w:r w:rsidRPr="009A2847">
        <w:rPr>
          <w:sz w:val="6"/>
          <w:szCs w:val="12"/>
        </w:rPr>
        <w:t>[*538] iv. The International Space Station</w:t>
      </w:r>
    </w:p>
    <w:p w14:paraId="23469FD5" w14:textId="77777777" w:rsidR="00691F8C" w:rsidRPr="009A2847" w:rsidRDefault="00691F8C" w:rsidP="00691F8C">
      <w:pPr>
        <w:rPr>
          <w:sz w:val="6"/>
          <w:szCs w:val="12"/>
        </w:rPr>
      </w:pPr>
      <w:r w:rsidRPr="009A2847">
        <w:rPr>
          <w:sz w:val="6"/>
          <w:szCs w:val="12"/>
        </w:rPr>
        <w:t>The only permanent structure currently in space is the International Space Station (hereinafter "ISS").142 The ISS is a multinational governmental project that is not owned by one single nation and 258 individuals from 20 countries have visited as of May 2022.143 Astronauts travel to the space station via a Russian Soyuz capsule, which is the only spacecraft that brings people to the ISS since NASA shut down its space shuttle program in 2011.144 However, on March 3, 2020, Elon Musk's SpaceX Crew Dragon began flying people "starting with the Demo-2 mission that launched on May 30, 2022."145 Typically, once astronauts arrive at the station they spend 6 months conducting various experiments and repairing the ISS.146 The International Space Station Intergovernmental Agreement (hereinafter "ISS Agreement") establishes the ISS as an international endeavor, and emphasizes the principles set forth in the Outer Space Treaty, building on the importance of cooperation and partnership in outer space.147</w:t>
      </w:r>
    </w:p>
    <w:p w14:paraId="676E6599" w14:textId="77777777" w:rsidR="00691F8C" w:rsidRPr="009A2847" w:rsidRDefault="00691F8C" w:rsidP="00691F8C">
      <w:pPr>
        <w:rPr>
          <w:sz w:val="6"/>
          <w:szCs w:val="12"/>
        </w:rPr>
      </w:pPr>
      <w:r w:rsidRPr="009A2847">
        <w:rPr>
          <w:sz w:val="6"/>
          <w:szCs w:val="12"/>
        </w:rPr>
        <w:t>Articles 5 and 6 of the International Space Station Agreement state that each nation participating in the ISS shall own the equipment it provides and, "shall retain jurisdiction and control over the elements it registers.… and over personnel in or on the Space Station who are its nationals."148 Moreover, Article 21 states that any discoveries and work production occurring on an element of the ISS shall be considered to have occurred in the territory of the element's registering nation.149 Therefore, each part of the ISS is a piece of the nation's registering element.150 For [*539] example, Russian laws apply in the Russian modules, the United States has jurisdiction of its pieces and, depending on where an individual is located, different laws will apply.151</w:t>
      </w:r>
    </w:p>
    <w:p w14:paraId="113C99C4" w14:textId="77777777" w:rsidR="00691F8C" w:rsidRPr="009A2847" w:rsidRDefault="00691F8C" w:rsidP="00691F8C">
      <w:pPr>
        <w:rPr>
          <w:sz w:val="16"/>
        </w:rPr>
      </w:pPr>
      <w:r w:rsidRPr="009A2847">
        <w:rPr>
          <w:sz w:val="16"/>
        </w:rPr>
        <w:t xml:space="preserve">B. </w:t>
      </w:r>
      <w:r w:rsidRPr="009A2847">
        <w:rPr>
          <w:rStyle w:val="StyleUnderline"/>
        </w:rPr>
        <w:t>The Skylab Strike</w:t>
      </w:r>
    </w:p>
    <w:p w14:paraId="5CE3BF5B" w14:textId="77777777" w:rsidR="00691F8C" w:rsidRPr="009A2847" w:rsidRDefault="00691F8C" w:rsidP="00691F8C">
      <w:pPr>
        <w:rPr>
          <w:sz w:val="16"/>
        </w:rPr>
      </w:pPr>
      <w:r w:rsidRPr="009A2847">
        <w:rPr>
          <w:rStyle w:val="StyleUnderline"/>
        </w:rPr>
        <w:t>History has alluded to the problems coming</w:t>
      </w:r>
      <w:r w:rsidRPr="009A2847">
        <w:rPr>
          <w:sz w:val="16"/>
        </w:rPr>
        <w:t xml:space="preserve"> in the next few decades for participating countries.152 Although space travel grew since the United States first endeavored to outer space, by the 1970s, the Apollo program153 began to wind down, and with the cancellation of the Apollo missions 18, 19 and 20, NASA created the Apollo Applications Program (hereinafter "AAP").154 This program allowed NASA to convert remaining rockets to create the Skylab space station.155 The space station could be occupied by three astronauts at a time and was launched into space unmanned on May 14, 1973.156 Skylab 4 was the final mission aboard Skylab and was crewed by Commander Gerald Carr, Science Pilot Edward Gibson and Pilot William Pogue.157 The crew spent a then record-breaking eighty-four days in continuous orbit.158 However, this record-breaking time in orbit is not the only thing worth noting about this mission as this was also the first time a so-called "mutiny" took place in space.159</w:t>
      </w:r>
    </w:p>
    <w:p w14:paraId="2830E705" w14:textId="77777777" w:rsidR="00691F8C" w:rsidRPr="009A2847" w:rsidRDefault="00691F8C" w:rsidP="00691F8C">
      <w:pPr>
        <w:rPr>
          <w:sz w:val="16"/>
        </w:rPr>
      </w:pPr>
      <w:r w:rsidRPr="009A2847">
        <w:rPr>
          <w:sz w:val="16"/>
        </w:rPr>
        <w:t xml:space="preserve">There are conflicting sources about the "Skylab strike", and it is still unclear whether this event was a miscommunication </w:t>
      </w:r>
      <w:r w:rsidRPr="009A2847">
        <w:rPr>
          <w:rStyle w:val="StyleUnderline"/>
        </w:rPr>
        <w:t xml:space="preserve">aboard </w:t>
      </w:r>
      <w:r w:rsidRPr="009A2847">
        <w:rPr>
          <w:rStyle w:val="StyleUnderline"/>
          <w:highlight w:val="green"/>
        </w:rPr>
        <w:t>Skylab 4</w:t>
      </w:r>
      <w:r w:rsidRPr="009A2847">
        <w:rPr>
          <w:sz w:val="16"/>
        </w:rPr>
        <w:t xml:space="preserve"> or whether </w:t>
      </w:r>
      <w:r w:rsidRPr="009A2847">
        <w:rPr>
          <w:rStyle w:val="StyleUnderline"/>
        </w:rPr>
        <w:t xml:space="preserve">there </w:t>
      </w:r>
      <w:r w:rsidRPr="009A2847">
        <w:rPr>
          <w:rStyle w:val="StyleUnderline"/>
          <w:highlight w:val="green"/>
        </w:rPr>
        <w:t xml:space="preserve">was a </w:t>
      </w:r>
      <w:r w:rsidRPr="00B4192B">
        <w:rPr>
          <w:rStyle w:val="Emphasis"/>
          <w:highlight w:val="green"/>
        </w:rPr>
        <w:t>true</w:t>
      </w:r>
      <w:r w:rsidRPr="009A2847">
        <w:rPr>
          <w:rStyle w:val="StyleUnderline"/>
          <w:highlight w:val="green"/>
        </w:rPr>
        <w:t xml:space="preserve"> </w:t>
      </w:r>
      <w:r w:rsidRPr="00B4192B">
        <w:rPr>
          <w:rStyle w:val="Emphasis"/>
          <w:highlight w:val="green"/>
        </w:rPr>
        <w:t>strike</w:t>
      </w:r>
      <w:r w:rsidRPr="009A2847">
        <w:rPr>
          <w:rStyle w:val="StyleUnderline"/>
          <w:highlight w:val="green"/>
        </w:rPr>
        <w:t xml:space="preserve"> in space</w:t>
      </w:r>
      <w:r w:rsidRPr="009A2847">
        <w:rPr>
          <w:rStyle w:val="StyleUnderline"/>
        </w:rPr>
        <w:t>.</w:t>
      </w:r>
      <w:r w:rsidRPr="009A2847">
        <w:rPr>
          <w:sz w:val="16"/>
        </w:rPr>
        <w:t xml:space="preserve">160 The ambiguities exist in the [*540] extent to which these crew members went to get a break from their supervisors at NASA, and whether they really cut off all communication with them for an extended period of time.161 Nevertheless, it has been confirmed that </w:t>
      </w:r>
      <w:r w:rsidRPr="009A2847">
        <w:rPr>
          <w:rStyle w:val="StyleUnderline"/>
        </w:rPr>
        <w:t>the astronauts</w:t>
      </w:r>
      <w:r w:rsidRPr="009A2847">
        <w:rPr>
          <w:sz w:val="16"/>
        </w:rPr>
        <w:t xml:space="preserve"> aboard Skylab 4 did feel </w:t>
      </w:r>
      <w:r w:rsidRPr="00B4192B">
        <w:rPr>
          <w:rStyle w:val="Emphasis"/>
        </w:rPr>
        <w:t>overworked</w:t>
      </w:r>
      <w:r w:rsidRPr="009A2847">
        <w:rPr>
          <w:sz w:val="16"/>
        </w:rPr>
        <w:t xml:space="preserve"> during their time </w:t>
      </w:r>
      <w:r w:rsidRPr="009A2847">
        <w:rPr>
          <w:rStyle w:val="StyleUnderline"/>
        </w:rPr>
        <w:t>aboard the station</w:t>
      </w:r>
      <w:r w:rsidRPr="009A2847">
        <w:rPr>
          <w:sz w:val="16"/>
        </w:rPr>
        <w:t xml:space="preserve">.162 The first mention of the alleged strike appeared more than two years after the end of the mission in a magazine article written by author Henry S.F. Cooper entitled, "Life in a Space Station."163 Cooper wrote, "the third crew </w:t>
      </w:r>
      <w:r w:rsidRPr="009A2847">
        <w:rPr>
          <w:rStyle w:val="StyleUnderline"/>
        </w:rPr>
        <w:t>went on a</w:t>
      </w:r>
      <w:r w:rsidRPr="009A2847">
        <w:rPr>
          <w:sz w:val="16"/>
        </w:rPr>
        <w:t xml:space="preserve"> sort of </w:t>
      </w:r>
      <w:r w:rsidRPr="00B4192B">
        <w:rPr>
          <w:rStyle w:val="Emphasis"/>
        </w:rPr>
        <w:t>sit-down</w:t>
      </w:r>
      <w:r w:rsidRPr="009A2847">
        <w:rPr>
          <w:rStyle w:val="StyleUnderline"/>
        </w:rPr>
        <w:t xml:space="preserve"> </w:t>
      </w:r>
      <w:r w:rsidRPr="00B4192B">
        <w:rPr>
          <w:rStyle w:val="Emphasis"/>
        </w:rPr>
        <w:t>strike</w:t>
      </w:r>
      <w:r w:rsidRPr="009A2847">
        <w:rPr>
          <w:rStyle w:val="StyleUnderline"/>
        </w:rPr>
        <w:t xml:space="preserve"> one day</w:t>
      </w:r>
      <w:r w:rsidRPr="009A2847">
        <w:rPr>
          <w:sz w:val="16"/>
        </w:rPr>
        <w:t xml:space="preserve"> about halfway through the mission. That day, Carr, Gibson, and Pogue stopped working and did exactly what they felt like doing."164 Cooper then published a book titled A House in Space, which expanded on the magazine article.165 Sources vary on their recount of the events, but NASA has confirmed that there were workplace issues that needed to be addressed the first days aboard Skylab.166</w:t>
      </w:r>
    </w:p>
    <w:p w14:paraId="771B5FF0" w14:textId="77777777" w:rsidR="00691F8C" w:rsidRPr="009A2847" w:rsidRDefault="00691F8C" w:rsidP="00691F8C">
      <w:pPr>
        <w:rPr>
          <w:sz w:val="16"/>
        </w:rPr>
      </w:pPr>
      <w:r w:rsidRPr="009A2847">
        <w:rPr>
          <w:sz w:val="16"/>
        </w:rPr>
        <w:t xml:space="preserve">By November 16, 1973, </w:t>
      </w:r>
      <w:r w:rsidRPr="009A2847">
        <w:rPr>
          <w:rStyle w:val="StyleUnderline"/>
        </w:rPr>
        <w:t>the mission managers had decided to extend the originally planned fifty-six day mission to eighty-four days</w:t>
      </w:r>
      <w:r w:rsidRPr="009A2847">
        <w:rPr>
          <w:sz w:val="16"/>
        </w:rPr>
        <w:t xml:space="preserve">.167 This extension meant that researchers had to </w:t>
      </w:r>
      <w:r w:rsidRPr="009A2847">
        <w:rPr>
          <w:rStyle w:val="StyleUnderline"/>
        </w:rPr>
        <w:t>conduct new</w:t>
      </w:r>
      <w:r w:rsidRPr="009A2847">
        <w:rPr>
          <w:sz w:val="16"/>
        </w:rPr>
        <w:t xml:space="preserve"> medical </w:t>
      </w:r>
      <w:r w:rsidRPr="009A2847">
        <w:rPr>
          <w:rStyle w:val="StyleUnderline"/>
        </w:rPr>
        <w:t>experiments</w:t>
      </w:r>
      <w:r w:rsidRPr="009A2847">
        <w:rPr>
          <w:sz w:val="16"/>
        </w:rPr>
        <w:t xml:space="preserve"> to monitor the astronauts' health for longer periods of time.168 This resulted in an </w:t>
      </w:r>
      <w:r w:rsidRPr="009A2847">
        <w:rPr>
          <w:rStyle w:val="StyleUnderline"/>
        </w:rPr>
        <w:t>increase</w:t>
      </w:r>
      <w:r w:rsidRPr="009A2847">
        <w:rPr>
          <w:sz w:val="16"/>
        </w:rPr>
        <w:t xml:space="preserve"> of </w:t>
      </w:r>
      <w:r w:rsidRPr="009A2847">
        <w:rPr>
          <w:rStyle w:val="StyleUnderline"/>
        </w:rPr>
        <w:t>the astronauts' planned daily exercise by 50%, and</w:t>
      </w:r>
      <w:r w:rsidRPr="009A2847">
        <w:rPr>
          <w:sz w:val="16"/>
        </w:rPr>
        <w:t xml:space="preserve"> the addition of an improvised treadmill to minimize bone loss and muscle deconditioning.169 Normally, mission planners allow for the astronauts to have a period of adjustment to working in weightless conditions by not overscheduling their time in the first few weeks of the mission, but the mission planners did not allow for this period of adjustment on this mission.170 </w:t>
      </w:r>
      <w:r w:rsidRPr="009A2847">
        <w:rPr>
          <w:rStyle w:val="StyleUnderline"/>
        </w:rPr>
        <w:t xml:space="preserve">The </w:t>
      </w:r>
      <w:r w:rsidRPr="00B4192B">
        <w:rPr>
          <w:rStyle w:val="Emphasis"/>
        </w:rPr>
        <w:t>number</w:t>
      </w:r>
      <w:r w:rsidRPr="009A2847">
        <w:rPr>
          <w:rStyle w:val="StyleUnderline"/>
        </w:rPr>
        <w:t xml:space="preserve"> of </w:t>
      </w:r>
      <w:r w:rsidRPr="00B4192B">
        <w:rPr>
          <w:rStyle w:val="Emphasis"/>
        </w:rPr>
        <w:t>spacewalks</w:t>
      </w:r>
      <w:r w:rsidRPr="009A2847">
        <w:rPr>
          <w:sz w:val="16"/>
        </w:rPr>
        <w:t xml:space="preserve"> the crew was </w:t>
      </w:r>
      <w:r w:rsidRPr="009A2847">
        <w:rPr>
          <w:rStyle w:val="StyleUnderline"/>
        </w:rPr>
        <w:t>required</w:t>
      </w:r>
      <w:r w:rsidRPr="009A2847">
        <w:rPr>
          <w:sz w:val="16"/>
        </w:rPr>
        <w:t xml:space="preserve"> to do </w:t>
      </w:r>
      <w:r w:rsidRPr="009A2847">
        <w:rPr>
          <w:rStyle w:val="StyleUnderline"/>
        </w:rPr>
        <w:t xml:space="preserve">was </w:t>
      </w:r>
      <w:r w:rsidRPr="00B4192B">
        <w:rPr>
          <w:rStyle w:val="Emphasis"/>
        </w:rPr>
        <w:t>doubled</w:t>
      </w:r>
      <w:r w:rsidRPr="009A2847">
        <w:rPr>
          <w:sz w:val="16"/>
        </w:rPr>
        <w:t xml:space="preserve"> to four to observe a newly discovered comet, Kohoutek.171</w:t>
      </w:r>
    </w:p>
    <w:p w14:paraId="703C7212" w14:textId="77777777" w:rsidR="00691F8C" w:rsidRPr="009A2847" w:rsidRDefault="00691F8C" w:rsidP="00691F8C">
      <w:pPr>
        <w:rPr>
          <w:rStyle w:val="StyleUnderline"/>
        </w:rPr>
      </w:pPr>
      <w:r w:rsidRPr="009A2847">
        <w:rPr>
          <w:sz w:val="16"/>
        </w:rPr>
        <w:t xml:space="preserve">[*541] According to NASA, the extended mission and the strenuous schedules that the astronauts had to quickly adjust to aboard Skylab "led to some frustrations as the astronauts struggled to keep up with the blistering pace of the timeline, </w:t>
      </w:r>
      <w:r w:rsidRPr="009A2847">
        <w:rPr>
          <w:rStyle w:val="StyleUnderline"/>
        </w:rPr>
        <w:t xml:space="preserve">allowing </w:t>
      </w:r>
      <w:r w:rsidRPr="00B4192B">
        <w:rPr>
          <w:rStyle w:val="Emphasis"/>
        </w:rPr>
        <w:t>no time</w:t>
      </w:r>
      <w:r w:rsidRPr="009A2847">
        <w:rPr>
          <w:rStyle w:val="StyleUnderline"/>
        </w:rPr>
        <w:t xml:space="preserve"> for familiarization or to recover from errors and hardware malfunctions."</w:t>
      </w:r>
      <w:r w:rsidRPr="009A2847">
        <w:rPr>
          <w:sz w:val="16"/>
        </w:rPr>
        <w:t xml:space="preserve">172 The crew repeatedly requested a lighter schedule from Mission Control, leading to mounting tension between the crew members and the ground crew.173 Ed Gibson, </w:t>
      </w:r>
      <w:r w:rsidRPr="009A2847">
        <w:rPr>
          <w:rStyle w:val="StyleUnderline"/>
        </w:rPr>
        <w:t>the last surviving astronaut</w:t>
      </w:r>
      <w:r w:rsidRPr="009A2847">
        <w:rPr>
          <w:sz w:val="16"/>
        </w:rPr>
        <w:t xml:space="preserve"> from the Skylab 4 mission </w:t>
      </w:r>
      <w:r w:rsidRPr="009A2847">
        <w:rPr>
          <w:rStyle w:val="StyleUnderline"/>
        </w:rPr>
        <w:t>recounted the events, stating:</w:t>
      </w:r>
    </w:p>
    <w:p w14:paraId="59F10E5B" w14:textId="77777777" w:rsidR="00691F8C" w:rsidRPr="009A2847" w:rsidRDefault="00691F8C" w:rsidP="00691F8C">
      <w:pPr>
        <w:rPr>
          <w:sz w:val="16"/>
        </w:rPr>
      </w:pPr>
      <w:r w:rsidRPr="009A2847">
        <w:rPr>
          <w:sz w:val="16"/>
        </w:rPr>
        <w:t xml:space="preserve">[A]nyone who has been </w:t>
      </w:r>
      <w:r w:rsidRPr="00B4192B">
        <w:rPr>
          <w:rStyle w:val="Emphasis"/>
        </w:rPr>
        <w:t>micromanaged</w:t>
      </w:r>
      <w:r w:rsidRPr="009A2847">
        <w:rPr>
          <w:sz w:val="16"/>
        </w:rPr>
        <w:t xml:space="preserve"> will know that it's bad enough for an hour - but try living like that </w:t>
      </w:r>
      <w:r w:rsidRPr="009A2847">
        <w:rPr>
          <w:rStyle w:val="StyleUnderline"/>
        </w:rPr>
        <w:t>24 hours a day</w:t>
      </w:r>
      <w:r w:rsidRPr="009A2847">
        <w:rPr>
          <w:sz w:val="16"/>
        </w:rPr>
        <w:t xml:space="preserve"> - having your day sketched out minute by minute, .… it </w:t>
      </w:r>
      <w:r w:rsidRPr="009A2847">
        <w:rPr>
          <w:rStyle w:val="StyleUnderline"/>
        </w:rPr>
        <w:t>wasn't constructive and we weren't getting things done because we couldn't use our own judgement</w:t>
      </w:r>
      <w:r w:rsidRPr="009A2847">
        <w:rPr>
          <w:sz w:val="16"/>
        </w:rPr>
        <w:t>.174</w:t>
      </w:r>
    </w:p>
    <w:p w14:paraId="0FC08F9B" w14:textId="77777777" w:rsidR="00691F8C" w:rsidRPr="009A2847" w:rsidRDefault="00691F8C" w:rsidP="00691F8C">
      <w:pPr>
        <w:rPr>
          <w:sz w:val="16"/>
        </w:rPr>
      </w:pPr>
      <w:r w:rsidRPr="009A2847">
        <w:rPr>
          <w:sz w:val="16"/>
        </w:rPr>
        <w:t>Mission Commander Jerry Carr, in speaking to NASA on the conditions that they were enduring on the mission stated, "[w]e would never work 16 hours a day for 84 straight days on the ground, and we should not be expected to do it here in space".175</w:t>
      </w:r>
    </w:p>
    <w:p w14:paraId="6951D8EA" w14:textId="77777777" w:rsidR="00691F8C" w:rsidRPr="009A2847" w:rsidRDefault="00691F8C" w:rsidP="00691F8C">
      <w:pPr>
        <w:rPr>
          <w:sz w:val="16"/>
        </w:rPr>
      </w:pPr>
      <w:r w:rsidRPr="009A2847">
        <w:rPr>
          <w:sz w:val="16"/>
        </w:rPr>
        <w:t xml:space="preserve">Every contact between the ground and the crew consisted of a prolonged bombardment of questions and demands which led to the so-called "strike."176 The crew decided that only one person needed to tune into the morning briefing and worked out a schedule for who would be listening.177 However, as the astronauts grew more and more fatigued, </w:t>
      </w:r>
      <w:r w:rsidRPr="009A2847">
        <w:rPr>
          <w:rStyle w:val="StyleUnderline"/>
        </w:rPr>
        <w:t>the crew had</w:t>
      </w:r>
      <w:r w:rsidRPr="009A2847">
        <w:rPr>
          <w:sz w:val="16"/>
        </w:rPr>
        <w:t xml:space="preserve"> a miscommunication and realized that no one was listening to the morning briefing coming from the ground.178 The astronauts were out of communication for one whole orbit - about ninety minutes.179 According to Ed, the grounds crew interpreted this as a strike, but it was simply a mistake.180 The media took hold of the story and transformed it into their [*542] own.181 Nevertheless, the crew did have a consultation with the mission crew about the scheduling process, where the crew expressed their concerns and needs for </w:t>
      </w:r>
      <w:r w:rsidRPr="009A2847">
        <w:rPr>
          <w:rStyle w:val="StyleUnderline"/>
        </w:rPr>
        <w:t>off-duty days</w:t>
      </w:r>
      <w:r w:rsidRPr="009A2847">
        <w:rPr>
          <w:sz w:val="16"/>
        </w:rPr>
        <w:t xml:space="preserve"> every 10 days, allowing for time between different activities for the astronauts to clean up in between.182 </w:t>
      </w:r>
      <w:r w:rsidRPr="009A2847">
        <w:rPr>
          <w:rStyle w:val="StyleUnderline"/>
        </w:rPr>
        <w:t>There were no further incidents reported</w:t>
      </w:r>
      <w:r w:rsidRPr="009A2847">
        <w:rPr>
          <w:sz w:val="16"/>
        </w:rPr>
        <w:t xml:space="preserve"> aboard Skylab 4 and the crew completed their record setting eighty four day mission on February 8, 1974.183</w:t>
      </w:r>
    </w:p>
    <w:p w14:paraId="03FB7E46" w14:textId="77777777" w:rsidR="00691F8C" w:rsidRPr="009A2847" w:rsidRDefault="00691F8C" w:rsidP="00691F8C">
      <w:pPr>
        <w:rPr>
          <w:sz w:val="16"/>
        </w:rPr>
      </w:pPr>
      <w:r w:rsidRPr="009A2847">
        <w:rPr>
          <w:sz w:val="16"/>
        </w:rPr>
        <w:t xml:space="preserve">Whether there was a true strike or mutiny aboard Skylab 4, </w:t>
      </w:r>
      <w:r w:rsidRPr="00907EED">
        <w:rPr>
          <w:rStyle w:val="StyleUnderline"/>
        </w:rPr>
        <w:t xml:space="preserve">the </w:t>
      </w:r>
      <w:r w:rsidRPr="00B4192B">
        <w:rPr>
          <w:rStyle w:val="Emphasis"/>
          <w:highlight w:val="green"/>
        </w:rPr>
        <w:t>tensions</w:t>
      </w:r>
      <w:r w:rsidRPr="009A2847">
        <w:rPr>
          <w:rStyle w:val="StyleUnderline"/>
        </w:rPr>
        <w:t xml:space="preserve"> that mounted </w:t>
      </w:r>
      <w:r w:rsidRPr="009A2847">
        <w:rPr>
          <w:rStyle w:val="StyleUnderline"/>
          <w:highlight w:val="green"/>
        </w:rPr>
        <w:t>between</w:t>
      </w:r>
      <w:r w:rsidRPr="009A2847">
        <w:rPr>
          <w:rStyle w:val="StyleUnderline"/>
        </w:rPr>
        <w:t xml:space="preserve"> the </w:t>
      </w:r>
      <w:r w:rsidRPr="009A2847">
        <w:rPr>
          <w:rStyle w:val="StyleUnderline"/>
          <w:highlight w:val="green"/>
        </w:rPr>
        <w:t>crew and ground</w:t>
      </w:r>
      <w:r w:rsidRPr="009A2847">
        <w:rPr>
          <w:rStyle w:val="StyleUnderline"/>
        </w:rPr>
        <w:t xml:space="preserve"> control </w:t>
      </w:r>
      <w:r w:rsidRPr="009A2847">
        <w:rPr>
          <w:rStyle w:val="StyleUnderline"/>
          <w:highlight w:val="green"/>
        </w:rPr>
        <w:t xml:space="preserve">were </w:t>
      </w:r>
      <w:r w:rsidRPr="00B4192B">
        <w:rPr>
          <w:rStyle w:val="Emphasis"/>
          <w:highlight w:val="green"/>
        </w:rPr>
        <w:t>substantial</w:t>
      </w:r>
      <w:r w:rsidRPr="009A2847">
        <w:rPr>
          <w:rStyle w:val="StyleUnderline"/>
          <w:highlight w:val="green"/>
        </w:rPr>
        <w:t xml:space="preserve"> and could have led to</w:t>
      </w:r>
      <w:r w:rsidRPr="009A2847">
        <w:rPr>
          <w:sz w:val="16"/>
        </w:rPr>
        <w:t xml:space="preserve"> worse </w:t>
      </w:r>
      <w:r w:rsidRPr="00B4192B">
        <w:rPr>
          <w:rStyle w:val="Emphasis"/>
          <w:highlight w:val="green"/>
        </w:rPr>
        <w:t>conflict</w:t>
      </w:r>
      <w:r w:rsidRPr="009A2847">
        <w:rPr>
          <w:rStyle w:val="StyleUnderline"/>
        </w:rPr>
        <w:t xml:space="preserve"> given the dangers of space flight.</w:t>
      </w:r>
      <w:r w:rsidRPr="009A2847">
        <w:rPr>
          <w:sz w:val="16"/>
        </w:rPr>
        <w:t xml:space="preserve">184 </w:t>
      </w:r>
      <w:r w:rsidRPr="00907EED">
        <w:rPr>
          <w:rStyle w:val="StyleUnderline"/>
        </w:rPr>
        <w:t>This incident raises</w:t>
      </w:r>
      <w:r w:rsidRPr="00907EED">
        <w:rPr>
          <w:sz w:val="16"/>
        </w:rPr>
        <w:t xml:space="preserve"> several </w:t>
      </w:r>
      <w:r w:rsidRPr="00907EED">
        <w:rPr>
          <w:rStyle w:val="StyleUnderline"/>
        </w:rPr>
        <w:t>questions about how to deal with these conflicts, who will deal with them, and how to categorize "astronauts" in this era of "New Space", as private companies are sending everyday employees to outer space</w:t>
      </w:r>
      <w:r w:rsidRPr="009A2847">
        <w:rPr>
          <w:rStyle w:val="StyleUnderline"/>
        </w:rPr>
        <w:t>.</w:t>
      </w:r>
      <w:r w:rsidRPr="009A2847">
        <w:rPr>
          <w:sz w:val="16"/>
        </w:rPr>
        <w:t>185</w:t>
      </w:r>
    </w:p>
    <w:p w14:paraId="6228012B" w14:textId="77777777" w:rsidR="00691F8C" w:rsidRPr="009A2847" w:rsidRDefault="00691F8C" w:rsidP="00691F8C">
      <w:pPr>
        <w:rPr>
          <w:sz w:val="16"/>
        </w:rPr>
      </w:pPr>
      <w:r w:rsidRPr="009A2847">
        <w:rPr>
          <w:sz w:val="16"/>
        </w:rPr>
        <w:t>C. Current Labor and Employment Laws</w:t>
      </w:r>
    </w:p>
    <w:p w14:paraId="33C1C23D" w14:textId="77777777" w:rsidR="00691F8C" w:rsidRPr="009A2847" w:rsidRDefault="00691F8C" w:rsidP="00691F8C">
      <w:pPr>
        <w:rPr>
          <w:sz w:val="16"/>
        </w:rPr>
      </w:pPr>
      <w:r w:rsidRPr="009A2847">
        <w:rPr>
          <w:sz w:val="16"/>
        </w:rPr>
        <w:t>Similarly to various government entities in the United States, NASA must comply with the rules and regulations enforced by the U.S. Equal Employment Opportunity Commission (hereinafter "EEOC").186 These laws include Title VII of the Civil Rights Act of 1964 (hereinafter "Title VII"), which makes it illegal to discriminate against someone based on race, color, religion, national origin, or sex.187 The law also prevents retaliation against a person who has been discriminated against and filed a charge of discrimination against the employer.188 Employers and employees at NASA are subject to further laws such as The Equal Pay Act of 1963, The Age Discrimination in Employment Act of 1967, Title I of the Americans with Disabilities Act of 1990, and The Genetic Information Nondiscrimination Act of 2008.189 These laws have been implemented to [*543] protect workers' rights and prevent employers from taking advantage of their employees.190 While NASA complies with these laws, it is unclear which laws these private companies will have to follow while they continue to send workers to space without NASA's supervision or any other regulating body.191 Questions arise for example, when two international entities work together in space.192 Which laws to follow if, in the process of working with a foreign nation, an employee in space feels that he or she is discriminated against by someone from a separate country? Further, while these laws are in place, billionaires like Jeff Bezos and Elon Musk are continuously thwarting them here on Earth, and very little stops them from carrying on these practices as they exit this atmosphere.193</w:t>
      </w:r>
    </w:p>
    <w:p w14:paraId="2B455C0D" w14:textId="77777777" w:rsidR="00691F8C" w:rsidRPr="009A2847" w:rsidRDefault="00691F8C" w:rsidP="00691F8C">
      <w:pPr>
        <w:rPr>
          <w:sz w:val="16"/>
        </w:rPr>
      </w:pPr>
      <w:r w:rsidRPr="009A2847">
        <w:rPr>
          <w:sz w:val="16"/>
        </w:rPr>
        <w:t>The U.S. Department of Labor (hereinafter "DOL") administers and enforces more than 180 federal laws.194 The Fair Labor Standards Act provides standards for wages and overtime pay, and the act is administered by the Wage and Hour Division.195 The act requires employers to pay covered employees a federal minimum wage and overtime pay.196 The Occupational Safety and Health Act (hereinafter "OSH"), is administered by the Occupational Safety and Health Administration (hereinafter "OSHA") and controls the safety and health conditions of private industries.197 All employers covered by this act must comply with OSHA's regulations for safety and health in the workplace and have a general duty under the OSH Act to provide their employees with safe workplace conditions.198 There are many other labor laws that protect workers' rights in the United States, including the Employee Retirement Income Security Act (hereinafter "ERISA"), and the Family and Medical Leave Act (hereinafter "FMLA").199 Each of these laws regulate safety and minimum standards of care for all employees across the United States.200</w:t>
      </w:r>
    </w:p>
    <w:p w14:paraId="1EE939EA" w14:textId="77777777" w:rsidR="00691F8C" w:rsidRPr="009A2847" w:rsidRDefault="00691F8C" w:rsidP="00691F8C">
      <w:pPr>
        <w:rPr>
          <w:sz w:val="16"/>
        </w:rPr>
      </w:pPr>
      <w:r w:rsidRPr="009A2847">
        <w:rPr>
          <w:sz w:val="16"/>
        </w:rPr>
        <w:t xml:space="preserve">[*544] </w:t>
      </w:r>
      <w:r w:rsidRPr="00B4192B">
        <w:rPr>
          <w:rStyle w:val="Emphasis"/>
          <w:highlight w:val="green"/>
        </w:rPr>
        <w:t>Unions</w:t>
      </w:r>
      <w:r w:rsidRPr="009A2847">
        <w:rPr>
          <w:rStyle w:val="StyleUnderline"/>
          <w:highlight w:val="green"/>
        </w:rPr>
        <w:t xml:space="preserve"> are</w:t>
      </w:r>
      <w:r w:rsidRPr="009A2847">
        <w:rPr>
          <w:sz w:val="16"/>
        </w:rPr>
        <w:t xml:space="preserve"> another </w:t>
      </w:r>
      <w:r w:rsidRPr="00B4192B">
        <w:rPr>
          <w:rStyle w:val="Emphasis"/>
          <w:highlight w:val="green"/>
        </w:rPr>
        <w:t>critical</w:t>
      </w:r>
      <w:r w:rsidRPr="009A2847">
        <w:rPr>
          <w:sz w:val="16"/>
        </w:rPr>
        <w:t xml:space="preserve"> aspect </w:t>
      </w:r>
      <w:r w:rsidRPr="009A2847">
        <w:rPr>
          <w:rStyle w:val="StyleUnderline"/>
        </w:rPr>
        <w:t>to employee's rights in the workplace.</w:t>
      </w:r>
      <w:r w:rsidRPr="009A2847">
        <w:rPr>
          <w:sz w:val="16"/>
        </w:rPr>
        <w:t xml:space="preserve">201 </w:t>
      </w:r>
      <w:r w:rsidRPr="009A2847">
        <w:rPr>
          <w:rStyle w:val="StyleUnderline"/>
        </w:rPr>
        <w:t>The</w:t>
      </w:r>
      <w:r w:rsidRPr="009A2847">
        <w:rPr>
          <w:sz w:val="16"/>
        </w:rPr>
        <w:t xml:space="preserve"> National Labor Relations Board (hereinafter "</w:t>
      </w:r>
      <w:r w:rsidRPr="009A2847">
        <w:rPr>
          <w:rStyle w:val="StyleUnderline"/>
        </w:rPr>
        <w:t>NLRB</w:t>
      </w:r>
      <w:r w:rsidRPr="009A2847">
        <w:rPr>
          <w:sz w:val="16"/>
        </w:rPr>
        <w:t>") is a federal agency that "</w:t>
      </w:r>
      <w:r w:rsidRPr="009A2847">
        <w:rPr>
          <w:rStyle w:val="StyleUnderline"/>
        </w:rPr>
        <w:t>safeguard[s] employees' rights</w:t>
      </w:r>
      <w:r w:rsidRPr="009A2847">
        <w:rPr>
          <w:sz w:val="16"/>
        </w:rPr>
        <w:t xml:space="preserve"> to organize and to determine whether they should form unions to act as their bargaining representative."202 </w:t>
      </w:r>
      <w:r w:rsidRPr="009A2847">
        <w:rPr>
          <w:rStyle w:val="StyleUnderline"/>
        </w:rPr>
        <w:t>While</w:t>
      </w:r>
      <w:r w:rsidRPr="009A2847">
        <w:rPr>
          <w:sz w:val="16"/>
        </w:rPr>
        <w:t xml:space="preserve"> 53% of </w:t>
      </w:r>
      <w:r w:rsidRPr="009A2847">
        <w:rPr>
          <w:rStyle w:val="StyleUnderline"/>
        </w:rPr>
        <w:t>NASA's workforce is in a</w:t>
      </w:r>
      <w:r w:rsidRPr="009A2847">
        <w:rPr>
          <w:sz w:val="16"/>
        </w:rPr>
        <w:t xml:space="preserve"> bargaining unit that is represented by a labor </w:t>
      </w:r>
      <w:r w:rsidRPr="009A2847">
        <w:rPr>
          <w:rStyle w:val="StyleUnderline"/>
        </w:rPr>
        <w:t>union, the private companies</w:t>
      </w:r>
      <w:r w:rsidRPr="009A2847">
        <w:rPr>
          <w:sz w:val="16"/>
        </w:rPr>
        <w:t xml:space="preserve"> that are </w:t>
      </w:r>
      <w:r w:rsidRPr="009A2847">
        <w:rPr>
          <w:rStyle w:val="StyleUnderline"/>
        </w:rPr>
        <w:t>planning space flight missions are not.</w:t>
      </w:r>
      <w:r w:rsidRPr="009A2847">
        <w:rPr>
          <w:sz w:val="16"/>
        </w:rPr>
        <w:t xml:space="preserve">203 In the context of the Skylab Strike, a social media influencer and private investigator tweeted, in response to an Los Angeles Times Article memorializing the anniversary of the Skylab Strike, "Movie idea: </w:t>
      </w:r>
      <w:r w:rsidRPr="009A2847">
        <w:rPr>
          <w:rStyle w:val="StyleUnderline"/>
        </w:rPr>
        <w:t>Astronauts unionize</w:t>
      </w:r>
      <w:r w:rsidRPr="009A2847">
        <w:rPr>
          <w:sz w:val="16"/>
        </w:rPr>
        <w:t xml:space="preserve"> in space </w:t>
      </w:r>
      <w:r w:rsidRPr="009A2847">
        <w:rPr>
          <w:rStyle w:val="StyleUnderline"/>
        </w:rPr>
        <w:t>and</w:t>
      </w:r>
      <w:r w:rsidRPr="009A2847">
        <w:rPr>
          <w:sz w:val="16"/>
        </w:rPr>
        <w:t xml:space="preserve"> then come back to </w:t>
      </w:r>
      <w:r w:rsidRPr="009A2847">
        <w:rPr>
          <w:rStyle w:val="StyleUnderline"/>
        </w:rPr>
        <w:t>fight the legislative battle to get unions</w:t>
      </w:r>
      <w:r w:rsidRPr="009A2847">
        <w:rPr>
          <w:sz w:val="16"/>
        </w:rPr>
        <w:t xml:space="preserve"> made </w:t>
      </w:r>
      <w:r w:rsidRPr="009A2847">
        <w:rPr>
          <w:rStyle w:val="StyleUnderline"/>
        </w:rPr>
        <w:t>in outer space valid</w:t>
      </w:r>
      <w:r w:rsidRPr="009A2847">
        <w:rPr>
          <w:sz w:val="16"/>
        </w:rPr>
        <w:t xml:space="preserve"> in Manitoba."204</w:t>
      </w:r>
    </w:p>
    <w:p w14:paraId="745F7BA7" w14:textId="77777777" w:rsidR="00691F8C" w:rsidRPr="009A2847" w:rsidRDefault="00691F8C" w:rsidP="00691F8C">
      <w:pPr>
        <w:rPr>
          <w:sz w:val="16"/>
        </w:rPr>
      </w:pPr>
      <w:r w:rsidRPr="009A2847">
        <w:rPr>
          <w:sz w:val="16"/>
        </w:rPr>
        <w:t>III. Issue</w:t>
      </w:r>
    </w:p>
    <w:p w14:paraId="0E17B7F9" w14:textId="77777777" w:rsidR="00691F8C" w:rsidRPr="009A2847" w:rsidRDefault="00691F8C" w:rsidP="00691F8C">
      <w:pPr>
        <w:rPr>
          <w:sz w:val="16"/>
        </w:rPr>
      </w:pPr>
      <w:r w:rsidRPr="009A2847">
        <w:rPr>
          <w:sz w:val="16"/>
        </w:rPr>
        <w:t xml:space="preserve">The transformation of space flight from the public to the private sector "raises questions about how to regulate the activities of private entities in space."205 NASA has begun to outsource the task of transporting individuals to space by granting billion dollar contracts to SpaceX and Boeing and has plans to rely on this commercial partnership in the future.206 But </w:t>
      </w:r>
      <w:r w:rsidRPr="00046EE0">
        <w:rPr>
          <w:rStyle w:val="StyleUnderline"/>
        </w:rPr>
        <w:t>private companies have</w:t>
      </w:r>
      <w:r w:rsidRPr="009A2847">
        <w:rPr>
          <w:rStyle w:val="StyleUnderline"/>
        </w:rPr>
        <w:t xml:space="preserve"> their</w:t>
      </w:r>
      <w:r w:rsidRPr="009A2847">
        <w:rPr>
          <w:sz w:val="16"/>
        </w:rPr>
        <w:t xml:space="preserve"> own goals for outer space Elon </w:t>
      </w:r>
      <w:r w:rsidRPr="00580A86">
        <w:rPr>
          <w:rStyle w:val="Emphasis"/>
          <w:highlight w:val="green"/>
        </w:rPr>
        <w:t>Musk</w:t>
      </w:r>
      <w:r w:rsidRPr="00046EE0">
        <w:rPr>
          <w:rStyle w:val="StyleUnderline"/>
          <w:highlight w:val="green"/>
        </w:rPr>
        <w:t xml:space="preserve"> hopes to</w:t>
      </w:r>
      <w:r w:rsidRPr="00046EE0">
        <w:rPr>
          <w:rStyle w:val="StyleUnderline"/>
        </w:rPr>
        <w:t xml:space="preserve"> "</w:t>
      </w:r>
      <w:r w:rsidRPr="00046EE0">
        <w:rPr>
          <w:rStyle w:val="StyleUnderline"/>
          <w:highlight w:val="green"/>
        </w:rPr>
        <w:t>start a</w:t>
      </w:r>
      <w:r w:rsidRPr="00046EE0">
        <w:rPr>
          <w:rStyle w:val="StyleUnderline"/>
        </w:rPr>
        <w:t xml:space="preserve"> human </w:t>
      </w:r>
      <w:r w:rsidRPr="00046EE0">
        <w:rPr>
          <w:rStyle w:val="Emphasis"/>
          <w:highlight w:val="green"/>
        </w:rPr>
        <w:t>colony</w:t>
      </w:r>
      <w:r w:rsidRPr="00046EE0">
        <w:rPr>
          <w:rStyle w:val="StyleUnderline"/>
          <w:highlight w:val="green"/>
        </w:rPr>
        <w:t xml:space="preserve"> on </w:t>
      </w:r>
      <w:r w:rsidRPr="00046EE0">
        <w:rPr>
          <w:rStyle w:val="Emphasis"/>
          <w:highlight w:val="green"/>
        </w:rPr>
        <w:t>Mars</w:t>
      </w:r>
      <w:r w:rsidRPr="00046EE0">
        <w:rPr>
          <w:rStyle w:val="StyleUnderline"/>
        </w:rPr>
        <w:t>"</w:t>
      </w:r>
      <w:r w:rsidRPr="009A2847">
        <w:rPr>
          <w:sz w:val="16"/>
        </w:rPr>
        <w:t xml:space="preserve"> Jeff </w:t>
      </w:r>
      <w:r w:rsidRPr="00046EE0">
        <w:rPr>
          <w:rStyle w:val="StyleUnderline"/>
          <w:highlight w:val="green"/>
        </w:rPr>
        <w:t>Bezos</w:t>
      </w:r>
      <w:r w:rsidRPr="009A2847">
        <w:rPr>
          <w:sz w:val="16"/>
        </w:rPr>
        <w:t xml:space="preserve"> also </w:t>
      </w:r>
      <w:r w:rsidRPr="00046EE0">
        <w:rPr>
          <w:rStyle w:val="StyleUnderline"/>
        </w:rPr>
        <w:t>"</w:t>
      </w:r>
      <w:r w:rsidRPr="00046EE0">
        <w:rPr>
          <w:rStyle w:val="StyleUnderline"/>
          <w:highlight w:val="green"/>
        </w:rPr>
        <w:t xml:space="preserve">has his </w:t>
      </w:r>
      <w:r w:rsidRPr="00046EE0">
        <w:rPr>
          <w:rStyle w:val="Emphasis"/>
          <w:highlight w:val="green"/>
        </w:rPr>
        <w:t>sights</w:t>
      </w:r>
      <w:r w:rsidRPr="00046EE0">
        <w:rPr>
          <w:rStyle w:val="StyleUnderline"/>
          <w:highlight w:val="green"/>
        </w:rPr>
        <w:t xml:space="preserve"> set on</w:t>
      </w:r>
      <w:r w:rsidRPr="009A2847">
        <w:rPr>
          <w:rStyle w:val="StyleUnderline"/>
        </w:rPr>
        <w:t xml:space="preserve"> </w:t>
      </w:r>
      <w:r w:rsidRPr="00046EE0">
        <w:rPr>
          <w:rStyle w:val="Emphasis"/>
        </w:rPr>
        <w:t xml:space="preserve">space </w:t>
      </w:r>
      <w:r w:rsidRPr="00046EE0">
        <w:rPr>
          <w:rStyle w:val="Emphasis"/>
          <w:highlight w:val="green"/>
        </w:rPr>
        <w:t>colonization</w:t>
      </w:r>
      <w:r w:rsidRPr="009A2847">
        <w:rPr>
          <w:sz w:val="16"/>
        </w:rPr>
        <w:t xml:space="preserve">" </w:t>
      </w:r>
      <w:r w:rsidRPr="00046EE0">
        <w:rPr>
          <w:rStyle w:val="StyleUnderline"/>
        </w:rPr>
        <w:t>and large "</w:t>
      </w:r>
      <w:r w:rsidRPr="00E32535">
        <w:rPr>
          <w:rStyle w:val="StyleUnderline"/>
        </w:rPr>
        <w:t>firms such as</w:t>
      </w:r>
      <w:r w:rsidRPr="00046EE0">
        <w:rPr>
          <w:rStyle w:val="StyleUnderline"/>
        </w:rPr>
        <w:t xml:space="preserve"> </w:t>
      </w:r>
      <w:r w:rsidRPr="00E32535">
        <w:rPr>
          <w:rStyle w:val="Emphasis"/>
          <w:highlight w:val="green"/>
        </w:rPr>
        <w:t>Bigelow</w:t>
      </w:r>
      <w:r w:rsidRPr="00046EE0">
        <w:rPr>
          <w:rStyle w:val="StyleUnderline"/>
        </w:rPr>
        <w:t xml:space="preserve"> Aerospace </w:t>
      </w:r>
      <w:r w:rsidRPr="00E32535">
        <w:rPr>
          <w:rStyle w:val="StyleUnderline"/>
          <w:highlight w:val="green"/>
        </w:rPr>
        <w:t xml:space="preserve">and </w:t>
      </w:r>
      <w:r w:rsidRPr="00E32535">
        <w:rPr>
          <w:rStyle w:val="Emphasis"/>
          <w:highlight w:val="green"/>
        </w:rPr>
        <w:t>Axiom</w:t>
      </w:r>
      <w:r w:rsidRPr="00E32535">
        <w:rPr>
          <w:rStyle w:val="StyleUnderline"/>
        </w:rPr>
        <w:t xml:space="preserve"> [have] </w:t>
      </w:r>
      <w:r w:rsidRPr="00E32535">
        <w:rPr>
          <w:rStyle w:val="StyleUnderline"/>
          <w:highlight w:val="green"/>
        </w:rPr>
        <w:t>plan</w:t>
      </w:r>
      <w:r w:rsidRPr="00E32535">
        <w:rPr>
          <w:rStyle w:val="StyleUnderline"/>
        </w:rPr>
        <w:t xml:space="preserve">[s] </w:t>
      </w:r>
      <w:r w:rsidRPr="00E32535">
        <w:rPr>
          <w:rStyle w:val="StyleUnderline"/>
          <w:highlight w:val="green"/>
        </w:rPr>
        <w:t>to develop</w:t>
      </w:r>
      <w:r w:rsidRPr="00046EE0">
        <w:rPr>
          <w:rStyle w:val="StyleUnderline"/>
        </w:rPr>
        <w:t xml:space="preserve"> their own </w:t>
      </w:r>
      <w:r w:rsidRPr="00E32535">
        <w:rPr>
          <w:rStyle w:val="StyleUnderline"/>
          <w:highlight w:val="green"/>
        </w:rPr>
        <w:t>space stations</w:t>
      </w:r>
      <w:r w:rsidRPr="00046EE0">
        <w:rPr>
          <w:rStyle w:val="StyleUnderline"/>
        </w:rPr>
        <w:t>."</w:t>
      </w:r>
      <w:r w:rsidRPr="009A2847">
        <w:rPr>
          <w:sz w:val="16"/>
        </w:rPr>
        <w:t>207</w:t>
      </w:r>
    </w:p>
    <w:p w14:paraId="3EF97A23" w14:textId="77777777" w:rsidR="00691F8C" w:rsidRPr="009A2847" w:rsidRDefault="00691F8C" w:rsidP="00691F8C">
      <w:pPr>
        <w:rPr>
          <w:sz w:val="16"/>
        </w:rPr>
      </w:pPr>
      <w:r w:rsidRPr="00046EE0">
        <w:rPr>
          <w:rStyle w:val="StyleUnderline"/>
          <w:highlight w:val="green"/>
        </w:rPr>
        <w:t>Now</w:t>
      </w:r>
      <w:r w:rsidRPr="00046EE0">
        <w:rPr>
          <w:rStyle w:val="StyleUnderline"/>
        </w:rPr>
        <w:t xml:space="preserve"> that private firms have their </w:t>
      </w:r>
      <w:r w:rsidRPr="00046EE0">
        <w:rPr>
          <w:rStyle w:val="Emphasis"/>
        </w:rPr>
        <w:t>sights</w:t>
      </w:r>
      <w:r w:rsidRPr="00046EE0">
        <w:rPr>
          <w:rStyle w:val="StyleUnderline"/>
        </w:rPr>
        <w:t xml:space="preserve"> set on expanding </w:t>
      </w:r>
      <w:r w:rsidRPr="00046EE0">
        <w:rPr>
          <w:rStyle w:val="Emphasis"/>
        </w:rPr>
        <w:t>space exploration</w:t>
      </w:r>
      <w:r w:rsidRPr="009A2847">
        <w:rPr>
          <w:rStyle w:val="StyleUnderline"/>
        </w:rPr>
        <w:t xml:space="preserve">, to create businesses, or even societies in space, </w:t>
      </w:r>
      <w:r w:rsidRPr="009A2847">
        <w:rPr>
          <w:rStyle w:val="StyleUnderline"/>
          <w:highlight w:val="green"/>
        </w:rPr>
        <w:t xml:space="preserve">there is a </w:t>
      </w:r>
      <w:r w:rsidRPr="00B4192B">
        <w:rPr>
          <w:rStyle w:val="Emphasis"/>
          <w:highlight w:val="green"/>
        </w:rPr>
        <w:t>need</w:t>
      </w:r>
      <w:r w:rsidRPr="009A2847">
        <w:rPr>
          <w:rStyle w:val="StyleUnderline"/>
          <w:highlight w:val="green"/>
        </w:rPr>
        <w:t xml:space="preserve"> for</w:t>
      </w:r>
      <w:r w:rsidRPr="009A2847">
        <w:rPr>
          <w:rStyle w:val="StyleUnderline"/>
        </w:rPr>
        <w:t xml:space="preserve"> "</w:t>
      </w:r>
      <w:r w:rsidRPr="00B4192B">
        <w:rPr>
          <w:rStyle w:val="Emphasis"/>
        </w:rPr>
        <w:t>fundamental</w:t>
      </w:r>
      <w:r w:rsidRPr="009A2847">
        <w:rPr>
          <w:rStyle w:val="StyleUnderline"/>
        </w:rPr>
        <w:t xml:space="preserve"> </w:t>
      </w:r>
      <w:r w:rsidRPr="00B4192B">
        <w:rPr>
          <w:rStyle w:val="Emphasis"/>
          <w:highlight w:val="green"/>
        </w:rPr>
        <w:t>rights agreements</w:t>
      </w:r>
      <w:r w:rsidRPr="009A2847">
        <w:rPr>
          <w:rStyle w:val="StyleUnderline"/>
        </w:rPr>
        <w:t xml:space="preserve"> [and laws] </w:t>
      </w:r>
      <w:r w:rsidRPr="009A2847">
        <w:rPr>
          <w:rStyle w:val="StyleUnderline"/>
          <w:highlight w:val="green"/>
        </w:rPr>
        <w:t>to</w:t>
      </w:r>
      <w:r w:rsidRPr="009A2847">
        <w:rPr>
          <w:rStyle w:val="StyleUnderline"/>
        </w:rPr>
        <w:t xml:space="preserve"> guarantee laborers and </w:t>
      </w:r>
      <w:r w:rsidRPr="00B4192B">
        <w:rPr>
          <w:rStyle w:val="Emphasis"/>
          <w:highlight w:val="green"/>
        </w:rPr>
        <w:t>employees</w:t>
      </w:r>
      <w:r w:rsidRPr="009A2847">
        <w:rPr>
          <w:rStyle w:val="StyleUnderline"/>
        </w:rPr>
        <w:t xml:space="preserve"> aren't exploited."</w:t>
      </w:r>
      <w:r w:rsidRPr="009A2847">
        <w:rPr>
          <w:sz w:val="16"/>
        </w:rPr>
        <w:t xml:space="preserve">208 There are some </w:t>
      </w:r>
      <w:r w:rsidRPr="009A2847">
        <w:rPr>
          <w:rStyle w:val="StyleUnderline"/>
        </w:rPr>
        <w:t xml:space="preserve">legal tools used </w:t>
      </w:r>
      <w:r w:rsidRPr="009A2847">
        <w:rPr>
          <w:rStyle w:val="StyleUnderline"/>
          <w:highlight w:val="green"/>
        </w:rPr>
        <w:t>on the ground</w:t>
      </w:r>
      <w:r w:rsidRPr="009A2847">
        <w:rPr>
          <w:sz w:val="16"/>
        </w:rPr>
        <w:t xml:space="preserve">, such as the US Foreign Corrupt Practices Act, which </w:t>
      </w:r>
      <w:r w:rsidRPr="009A2847">
        <w:rPr>
          <w:rStyle w:val="StyleUnderline"/>
        </w:rPr>
        <w:t xml:space="preserve">can be employed </w:t>
      </w:r>
      <w:r w:rsidRPr="009A2847">
        <w:rPr>
          <w:rStyle w:val="StyleUnderline"/>
          <w:highlight w:val="green"/>
        </w:rPr>
        <w:t>by</w:t>
      </w:r>
      <w:r w:rsidRPr="009A2847">
        <w:rPr>
          <w:sz w:val="16"/>
        </w:rPr>
        <w:t xml:space="preserve"> domestic governments to penalize domestic companies for [*545] engaging in unethical practices that are associated with foreign supply chains, complications arise when regulatory responsibilities are not clearly defined.209 Moreover, as </w:t>
      </w:r>
      <w:r w:rsidRPr="009A2847">
        <w:rPr>
          <w:rStyle w:val="StyleUnderline"/>
        </w:rPr>
        <w:t xml:space="preserve">the </w:t>
      </w:r>
      <w:r w:rsidRPr="009A2847">
        <w:rPr>
          <w:rStyle w:val="StyleUnderline"/>
          <w:highlight w:val="green"/>
        </w:rPr>
        <w:t>U</w:t>
      </w:r>
      <w:r w:rsidRPr="009A2847">
        <w:rPr>
          <w:rStyle w:val="StyleUnderline"/>
        </w:rPr>
        <w:t xml:space="preserve">nited </w:t>
      </w:r>
      <w:r w:rsidRPr="009A2847">
        <w:rPr>
          <w:rStyle w:val="StyleUnderline"/>
          <w:highlight w:val="green"/>
        </w:rPr>
        <w:t>S</w:t>
      </w:r>
      <w:r w:rsidRPr="009A2847">
        <w:rPr>
          <w:rStyle w:val="StyleUnderline"/>
        </w:rPr>
        <w:t>tates</w:t>
      </w:r>
      <w:r w:rsidRPr="009A2847">
        <w:rPr>
          <w:sz w:val="16"/>
        </w:rPr>
        <w:t xml:space="preserve"> struggles </w:t>
      </w:r>
      <w:r w:rsidRPr="009A2847">
        <w:rPr>
          <w:rStyle w:val="StyleUnderline"/>
        </w:rPr>
        <w:t xml:space="preserve">to keep </w:t>
      </w:r>
      <w:r w:rsidRPr="009A2847">
        <w:rPr>
          <w:rStyle w:val="StyleUnderline"/>
          <w:highlight w:val="green"/>
        </w:rPr>
        <w:t>companies</w:t>
      </w:r>
      <w:r w:rsidRPr="009A2847">
        <w:rPr>
          <w:rStyle w:val="StyleUnderline"/>
        </w:rPr>
        <w:t xml:space="preserve"> in check on the ground</w:t>
      </w:r>
      <w:r w:rsidRPr="009A2847">
        <w:rPr>
          <w:sz w:val="16"/>
        </w:rPr>
        <w:t xml:space="preserve">, it will present an even bigger challenge </w:t>
      </w:r>
      <w:r w:rsidRPr="009A2847">
        <w:rPr>
          <w:rStyle w:val="StyleUnderline"/>
        </w:rPr>
        <w:t>as these companies expand into space.</w:t>
      </w:r>
      <w:r w:rsidRPr="009A2847">
        <w:rPr>
          <w:sz w:val="16"/>
        </w:rPr>
        <w:t>210</w:t>
      </w:r>
    </w:p>
    <w:p w14:paraId="03CF70C7" w14:textId="77777777" w:rsidR="00691F8C" w:rsidRPr="009A2847" w:rsidRDefault="00691F8C" w:rsidP="00691F8C">
      <w:pPr>
        <w:rPr>
          <w:sz w:val="16"/>
        </w:rPr>
      </w:pPr>
      <w:r w:rsidRPr="009A2847">
        <w:rPr>
          <w:sz w:val="16"/>
        </w:rPr>
        <w:t>A. The Gaps in Space Law</w:t>
      </w:r>
    </w:p>
    <w:p w14:paraId="48263086" w14:textId="77777777" w:rsidR="00691F8C" w:rsidRPr="009A2847" w:rsidRDefault="00691F8C" w:rsidP="00691F8C">
      <w:pPr>
        <w:rPr>
          <w:sz w:val="16"/>
        </w:rPr>
      </w:pPr>
      <w:r w:rsidRPr="009A2847">
        <w:rPr>
          <w:sz w:val="16"/>
        </w:rPr>
        <w:t xml:space="preserve">The problem that regulators are facing in this "new space era" is that there are significant legal ambiguities that exist now that private space companies are sending people and objects into orbital space.211 While there are regulatory schemes in place such as the FAA and the Outer Space Treaty, "existing space law has not kept up with" the expansion of the private industry into space exploration, "and the United States lacks a comprehensive regulatory regime."212 In anticipation of a growing commercial space industry, experts and scholars have called for more robust regulation.213 </w:t>
      </w:r>
      <w:r w:rsidRPr="009A2847">
        <w:rPr>
          <w:rStyle w:val="StyleUnderline"/>
        </w:rPr>
        <w:t>Without</w:t>
      </w:r>
      <w:r w:rsidRPr="009A2847">
        <w:rPr>
          <w:sz w:val="16"/>
        </w:rPr>
        <w:t xml:space="preserve"> a global management system or a </w:t>
      </w:r>
      <w:r w:rsidRPr="009A2847">
        <w:rPr>
          <w:rStyle w:val="StyleUnderline"/>
        </w:rPr>
        <w:t>governing</w:t>
      </w:r>
      <w:r w:rsidRPr="009A2847">
        <w:rPr>
          <w:sz w:val="16"/>
        </w:rPr>
        <w:t xml:space="preserve"> authority for the </w:t>
      </w:r>
      <w:r w:rsidRPr="009A2847">
        <w:rPr>
          <w:rStyle w:val="StyleUnderline"/>
        </w:rPr>
        <w:t>private</w:t>
      </w:r>
      <w:r w:rsidRPr="009A2847">
        <w:rPr>
          <w:sz w:val="16"/>
        </w:rPr>
        <w:t xml:space="preserve"> commercial </w:t>
      </w:r>
      <w:r w:rsidRPr="009A2847">
        <w:rPr>
          <w:rStyle w:val="StyleUnderline"/>
        </w:rPr>
        <w:t>development</w:t>
      </w:r>
      <w:r w:rsidRPr="009A2847">
        <w:rPr>
          <w:sz w:val="16"/>
        </w:rPr>
        <w:t xml:space="preserve"> of outer space resources, </w:t>
      </w:r>
      <w:r w:rsidRPr="009A2847">
        <w:rPr>
          <w:rStyle w:val="StyleUnderline"/>
        </w:rPr>
        <w:t>outer space could turn into the "Wild West of the twenty-first century".</w:t>
      </w:r>
      <w:r w:rsidRPr="009A2847">
        <w:rPr>
          <w:sz w:val="16"/>
        </w:rPr>
        <w:t>214</w:t>
      </w:r>
    </w:p>
    <w:p w14:paraId="7C20614A" w14:textId="77777777" w:rsidR="00691F8C" w:rsidRPr="009A2847" w:rsidRDefault="00691F8C" w:rsidP="00691F8C">
      <w:pPr>
        <w:rPr>
          <w:sz w:val="16"/>
        </w:rPr>
      </w:pPr>
      <w:r w:rsidRPr="009A2847">
        <w:rPr>
          <w:sz w:val="16"/>
        </w:rPr>
        <w:t xml:space="preserve">[*546] The Outer Space Treaty "espoused the principle that space should be developed for the benefit of all mankind and banned both private ownership and militarization of space resources."215 However, it "left the development of a system of managing non-military activities in [outer] space for another day."216 </w:t>
      </w:r>
      <w:r w:rsidRPr="009A2847">
        <w:rPr>
          <w:rStyle w:val="StyleUnderline"/>
        </w:rPr>
        <w:t>Private commercial companies, who will be "absorbing the risks and paying the high costs of space development, oppose any management</w:t>
      </w:r>
      <w:r w:rsidRPr="009A2847">
        <w:rPr>
          <w:sz w:val="16"/>
        </w:rPr>
        <w:t xml:space="preserve"> scenario premised on the principle" that space exploration should benefit all of mankind, as it would enable less developed countries to free ride on their developments and hard work.217 </w:t>
      </w:r>
      <w:r w:rsidRPr="009A2847">
        <w:rPr>
          <w:rStyle w:val="StyleUnderline"/>
        </w:rPr>
        <w:t>However,</w:t>
      </w:r>
      <w:r w:rsidRPr="009A2847">
        <w:rPr>
          <w:sz w:val="16"/>
        </w:rPr>
        <w:t xml:space="preserve"> establishing a regulatory scheme without </w:t>
      </w:r>
      <w:r w:rsidRPr="009A2847">
        <w:rPr>
          <w:rStyle w:val="StyleUnderline"/>
        </w:rPr>
        <w:t>that</w:t>
      </w:r>
      <w:r w:rsidRPr="009A2847">
        <w:rPr>
          <w:sz w:val="16"/>
        </w:rPr>
        <w:t xml:space="preserve"> basic principle </w:t>
      </w:r>
      <w:r w:rsidRPr="009A2847">
        <w:rPr>
          <w:rStyle w:val="StyleUnderline"/>
        </w:rPr>
        <w:t>would transport Earth's division between the "haves and have-nots" into outer space, leading to</w:t>
      </w:r>
      <w:r w:rsidRPr="009A2847">
        <w:rPr>
          <w:sz w:val="16"/>
        </w:rPr>
        <w:t xml:space="preserve"> the very </w:t>
      </w:r>
      <w:r w:rsidRPr="009A2847">
        <w:rPr>
          <w:rStyle w:val="StyleUnderline"/>
        </w:rPr>
        <w:t>hostilities</w:t>
      </w:r>
      <w:r w:rsidRPr="009A2847">
        <w:rPr>
          <w:sz w:val="16"/>
        </w:rPr>
        <w:t xml:space="preserve"> that the drafters hoped to avoid.218</w:t>
      </w:r>
    </w:p>
    <w:p w14:paraId="01414135" w14:textId="77777777" w:rsidR="00691F8C" w:rsidRPr="009A2847" w:rsidRDefault="00691F8C" w:rsidP="00691F8C">
      <w:pPr>
        <w:rPr>
          <w:sz w:val="6"/>
          <w:szCs w:val="12"/>
        </w:rPr>
      </w:pPr>
      <w:r w:rsidRPr="009A2847">
        <w:rPr>
          <w:sz w:val="6"/>
          <w:szCs w:val="12"/>
        </w:rPr>
        <w:t>i. Article VI of the Outer Space Treaty</w:t>
      </w:r>
    </w:p>
    <w:p w14:paraId="3F6F4254" w14:textId="77777777" w:rsidR="00691F8C" w:rsidRPr="009A2847" w:rsidRDefault="00691F8C" w:rsidP="00691F8C">
      <w:pPr>
        <w:rPr>
          <w:sz w:val="6"/>
          <w:szCs w:val="12"/>
        </w:rPr>
      </w:pPr>
      <w:r w:rsidRPr="009A2847">
        <w:rPr>
          <w:sz w:val="6"/>
          <w:szCs w:val="12"/>
        </w:rPr>
        <w:t>As noted above, many commentators believe that Article VI of the Outer Space Treaty219 espouses the principle that private entities may not operate without governmental authorization and continuing supervision.220 This provision requires the "appropriate state party" to authorize and continually supervise the activities of its non-governmental actors (like private commercial entities) in outer space.221 However, the Outer Space Treaty gives no further details on what types of regulations a government should impose on these private entities.222 The FAA itself has said that they may deny access to space to unauthorized parties.223 However, other commentators believe that the reality is that the FAA and other regulatory agencies may not rely on Article VI to deny private actors access to space.224 In a testimony provided to the House Committee on Science, Space and Technology, Laura Montgomery, professor of space law [*547] at Catholic University's Columbus School of Law,225 takes the position that Article VI does not require the U.S. to regulate its commercial space activities.226 Her reasoning resides in the fact that the treaty itself does not explicitly prohibit private activities, it simply imposes the obligation on the United States and other countries to be responsible for the acts of its nationals.227 Additionally, she states that the treaty is not self-executing, which means that without an explicit act of Congress applying it to a private space activity and assigning authority over that specific activity to a regulatory agency, it does not have the force of law within the United States.228</w:t>
      </w:r>
    </w:p>
    <w:p w14:paraId="2A507393" w14:textId="77777777" w:rsidR="00691F8C" w:rsidRPr="009A2847" w:rsidRDefault="00691F8C" w:rsidP="00691F8C">
      <w:pPr>
        <w:rPr>
          <w:sz w:val="6"/>
          <w:szCs w:val="12"/>
        </w:rPr>
      </w:pPr>
      <w:r w:rsidRPr="009A2847">
        <w:rPr>
          <w:sz w:val="6"/>
          <w:szCs w:val="12"/>
        </w:rPr>
        <w:t>As new private companies entered the space traveling sphere, the executive branch under President Obama prepared a report on what to do about these new, private space actors.229 Section 108 of the Commercial Space Launch Competitiveness Act required the director of the White House Office of Science and Technology Policy to meet with the heads of agencies and the commercial space sector to, "recommend an authorization and supervision approach that would prioritize safety, utilize existing authorities, minimize burdens to the industry, promote the U.S. commercial space sector, and meet the United States obligations under international treaties."230 The executive branch report (often referred to as the "OSTP Section 108 report") said that, although the existing framework regulating space activity has served the United States well by addressing existing commercial space activities,</w:t>
      </w:r>
    </w:p>
    <w:p w14:paraId="6B6E9249" w14:textId="77777777" w:rsidR="00691F8C" w:rsidRPr="009A2847" w:rsidRDefault="00691F8C" w:rsidP="00691F8C">
      <w:pPr>
        <w:rPr>
          <w:sz w:val="6"/>
          <w:szCs w:val="12"/>
        </w:rPr>
      </w:pPr>
      <w:r w:rsidRPr="009A2847">
        <w:rPr>
          <w:sz w:val="6"/>
          <w:szCs w:val="12"/>
        </w:rPr>
        <w:t>[T]hey do not, by themselves, provide clear avenues through which the U.S. Government can fulfill its Article VI obligations in relation to the newly contemplated commercial space activities .… The [*548] economic vitality of the American space industry is best served with a clear and predictable oversight process that ensures access to space and imposes minimal burdens on the industry.231</w:t>
      </w:r>
    </w:p>
    <w:p w14:paraId="0BEEEA17" w14:textId="77777777" w:rsidR="00691F8C" w:rsidRPr="009A2847" w:rsidRDefault="00691F8C" w:rsidP="00691F8C">
      <w:pPr>
        <w:rPr>
          <w:sz w:val="6"/>
          <w:szCs w:val="12"/>
        </w:rPr>
      </w:pPr>
      <w:r w:rsidRPr="009A2847">
        <w:rPr>
          <w:sz w:val="6"/>
          <w:szCs w:val="12"/>
        </w:rPr>
        <w:t>In sum, Article VI leaves three decisions to each country that is a party to the Outer Space Treaty: "What form should an authorization take? How frequent must the continuing supervision be? And what activities require any authorization at all?"232</w:t>
      </w:r>
    </w:p>
    <w:p w14:paraId="679739A9" w14:textId="77777777" w:rsidR="00691F8C" w:rsidRPr="009A2847" w:rsidRDefault="00691F8C" w:rsidP="00691F8C">
      <w:pPr>
        <w:rPr>
          <w:sz w:val="6"/>
          <w:szCs w:val="12"/>
        </w:rPr>
      </w:pPr>
      <w:r w:rsidRPr="009A2847">
        <w:rPr>
          <w:sz w:val="6"/>
          <w:szCs w:val="12"/>
        </w:rPr>
        <w:t>In response to Laura Montgomery's argument that Article VI of the Outer Space Treaty is unenforceable, the U.S. Department of Defense's John S. Goehring published a rejoinder stating that the United States has an affirmative obligation to authorize and continue to supervise government and non-government space activities.233 Mr. Goehring's argument resides in the negotiations that occurred in the creation of the Outer Space Treaty.234 During these negotiations Manfred Lachs, the chairman of the Legal Subcommittee of the United Nations COPUOS, stated, "[s]tates bear international responsibility for any activity in outer space, irrespective of whether it is carried out by governmental agencies or non-governmental entities."235 According to Lachs, "this is intended to ensure that any outer space activity, no matter whom conducted, shall be carried out in accordance with the relevant rule of international law, and to bring the consequences of such activity within its ambit."236 States became responsible for the commercial space activity because of the compromise between the United States and the Soviet Union, according to Goehring.237 The United States wanted commercial space activity to be eventually open to private entities, while the Soviet Union wanted to restrict them, thus Article VI was a negotiated settlement in which private space activity is [*549] permitted as long as the states assumed direct responsibility over it.238 Goehring therefore argues that the problem is how the government should fulfill the requirement that they need to supervise these private actors, not that the requirement is nonexistent.239 Nevertheless, there are still gaps in these laws that need to be addressed.</w:t>
      </w:r>
    </w:p>
    <w:p w14:paraId="2F8C0946" w14:textId="77777777" w:rsidR="00691F8C" w:rsidRPr="009A2847" w:rsidRDefault="00691F8C" w:rsidP="00691F8C">
      <w:pPr>
        <w:rPr>
          <w:sz w:val="6"/>
          <w:szCs w:val="12"/>
        </w:rPr>
      </w:pPr>
      <w:r w:rsidRPr="009A2847">
        <w:rPr>
          <w:sz w:val="6"/>
          <w:szCs w:val="12"/>
        </w:rPr>
        <w:t>Finally, Goehring addresses Montgomery's non-self-executing argument.240 In Medellin v. Texas, the Supreme Court addressed the question of non-self-executing treaties and held that, "while a treaty may constitute an international commitment, it is not binding domestic law unless Congress has enacted statutes implementing it or the treaty itself conveys an intention that it be "self-executing' and is ratified on that basis."241 Goehring agrees that Montgomery's position that the treaty is not self-executing is a reasonable one, however, he acknowledges that no United States court or Congress has explicitly taken up the issue of whether the Outer Space Treaty - or any provisions within it including Article VI - is or is not self-executing.242 Therefore, Goehring believes that any definitive statement on the matter is "purely speculative."243 Nevertheless, as both of these arguments continue to persist throughout the legal [*550] community today, Congress must take up the question of whether and how to regulate "near-future commercial space activities."244</w:t>
      </w:r>
    </w:p>
    <w:p w14:paraId="2A4C8617" w14:textId="77777777" w:rsidR="00691F8C" w:rsidRPr="009A2847" w:rsidRDefault="00691F8C" w:rsidP="00691F8C">
      <w:pPr>
        <w:rPr>
          <w:sz w:val="6"/>
          <w:szCs w:val="12"/>
        </w:rPr>
      </w:pPr>
      <w:r w:rsidRPr="009A2847">
        <w:rPr>
          <w:sz w:val="6"/>
          <w:szCs w:val="12"/>
        </w:rPr>
        <w:t>ii. The Moon Agreement</w:t>
      </w:r>
    </w:p>
    <w:p w14:paraId="54C0FB05" w14:textId="77777777" w:rsidR="00691F8C" w:rsidRPr="009A2847" w:rsidRDefault="00691F8C" w:rsidP="00691F8C">
      <w:pPr>
        <w:rPr>
          <w:sz w:val="6"/>
          <w:szCs w:val="12"/>
        </w:rPr>
      </w:pPr>
      <w:r w:rsidRPr="009A2847">
        <w:rPr>
          <w:sz w:val="6"/>
          <w:szCs w:val="12"/>
        </w:rPr>
        <w:t>The most recent treaty, the Agreement Governing the Activities of States on the Moon and Other Celestial Bodies (hereinafter "the Moon Agreement") addresses the exploration of the moon and exploration of all celestial bodies within our solar system.245 The Moon Agreement expands on the general principles set forth in the Outer Space Treaty regarding a peaceful and shared use of outer space.246 As discussed above, the Outer Space Treaty arguably does not apply to private entities, because at the time it was drafted, governmental entities were the only entities expected to have the resources to travel to space.247 The Moon Agreement, however, attempts to fill that gap by explicitly prohibiting private legal entities from claiming territory in outer space.248 Despite the Moon Agreement's attempt to fill the gap that the Outer Space Treaty creates, the key problem is that the United States is not a party to the treaty.249 [*551] Thus, all hope that the Moon Agreement fills the gaps that prevent private exploitation and the monopolization of outer space, becomes lost.250</w:t>
      </w:r>
    </w:p>
    <w:p w14:paraId="0A6AC06B" w14:textId="77777777" w:rsidR="00691F8C" w:rsidRPr="009A2847" w:rsidRDefault="00691F8C" w:rsidP="00691F8C">
      <w:pPr>
        <w:rPr>
          <w:sz w:val="16"/>
        </w:rPr>
      </w:pPr>
      <w:r w:rsidRPr="009A2847">
        <w:rPr>
          <w:sz w:val="16"/>
        </w:rPr>
        <w:t>B. Current Workplace Conditions</w:t>
      </w:r>
    </w:p>
    <w:p w14:paraId="3C6474EE" w14:textId="77777777" w:rsidR="00691F8C" w:rsidRPr="009A2847" w:rsidRDefault="00691F8C" w:rsidP="00691F8C">
      <w:pPr>
        <w:rPr>
          <w:sz w:val="16"/>
        </w:rPr>
      </w:pPr>
      <w:r w:rsidRPr="009A2847">
        <w:rPr>
          <w:rStyle w:val="StyleUnderline"/>
          <w:highlight w:val="green"/>
        </w:rPr>
        <w:t xml:space="preserve">It may </w:t>
      </w:r>
      <w:r w:rsidRPr="00B4192B">
        <w:rPr>
          <w:rStyle w:val="Emphasis"/>
          <w:highlight w:val="green"/>
        </w:rPr>
        <w:t>seem implausible</w:t>
      </w:r>
      <w:r w:rsidRPr="009A2847">
        <w:rPr>
          <w:rStyle w:val="StyleUnderline"/>
          <w:highlight w:val="green"/>
        </w:rPr>
        <w:t xml:space="preserve"> to draw attention to workers' rights in space </w:t>
      </w:r>
      <w:r w:rsidRPr="00B4192B">
        <w:rPr>
          <w:rStyle w:val="Emphasis"/>
          <w:highlight w:val="green"/>
        </w:rPr>
        <w:t>now</w:t>
      </w:r>
      <w:r w:rsidRPr="00907EED">
        <w:rPr>
          <w:rStyle w:val="StyleUnderline"/>
        </w:rPr>
        <w:t xml:space="preserve">, </w:t>
      </w:r>
      <w:r w:rsidRPr="009A2847">
        <w:rPr>
          <w:rStyle w:val="StyleUnderline"/>
          <w:highlight w:val="green"/>
        </w:rPr>
        <w:t xml:space="preserve">but there is </w:t>
      </w:r>
      <w:r w:rsidRPr="00B4192B">
        <w:rPr>
          <w:rStyle w:val="Emphasis"/>
          <w:highlight w:val="green"/>
        </w:rPr>
        <w:t>already ev</w:t>
      </w:r>
      <w:r w:rsidRPr="00907EED">
        <w:rPr>
          <w:rStyle w:val="StyleUnderline"/>
        </w:rPr>
        <w:t xml:space="preserve">idence </w:t>
      </w:r>
      <w:r w:rsidRPr="009A2847">
        <w:rPr>
          <w:rStyle w:val="StyleUnderline"/>
          <w:highlight w:val="green"/>
        </w:rPr>
        <w:t xml:space="preserve">of </w:t>
      </w:r>
      <w:r w:rsidRPr="00B4192B">
        <w:rPr>
          <w:rStyle w:val="Emphasis"/>
          <w:highlight w:val="green"/>
        </w:rPr>
        <w:t>worker exploitation</w:t>
      </w:r>
      <w:r w:rsidRPr="009A2847">
        <w:rPr>
          <w:rStyle w:val="StyleUnderline"/>
          <w:highlight w:val="green"/>
        </w:rPr>
        <w:t xml:space="preserve"> at the </w:t>
      </w:r>
      <w:r w:rsidRPr="00B4192B">
        <w:rPr>
          <w:rStyle w:val="Emphasis"/>
          <w:highlight w:val="green"/>
        </w:rPr>
        <w:t>heart</w:t>
      </w:r>
      <w:r w:rsidRPr="009A2847">
        <w:rPr>
          <w:rStyle w:val="StyleUnderline"/>
          <w:highlight w:val="green"/>
        </w:rPr>
        <w:t xml:space="preserve"> of</w:t>
      </w:r>
      <w:r w:rsidRPr="009A2847">
        <w:rPr>
          <w:sz w:val="16"/>
        </w:rPr>
        <w:t xml:space="preserve"> some of </w:t>
      </w:r>
      <w:r w:rsidRPr="009A2847">
        <w:rPr>
          <w:rStyle w:val="StyleUnderline"/>
          <w:highlight w:val="green"/>
        </w:rPr>
        <w:t>these companies</w:t>
      </w:r>
      <w:r w:rsidRPr="009A2847">
        <w:rPr>
          <w:rStyle w:val="StyleUnderline"/>
        </w:rPr>
        <w:t>.</w:t>
      </w:r>
      <w:r w:rsidRPr="009A2847">
        <w:rPr>
          <w:sz w:val="16"/>
        </w:rPr>
        <w:t xml:space="preserve">251 Founder of Blue Origin, Jeff Bezos, seems optimistic about the future of commercial space flight, predicting that </w:t>
      </w:r>
      <w:r w:rsidRPr="009A2847">
        <w:rPr>
          <w:rStyle w:val="StyleUnderline"/>
          <w:highlight w:val="green"/>
        </w:rPr>
        <w:t>space stations will be the</w:t>
      </w:r>
      <w:r w:rsidRPr="009A2847">
        <w:rPr>
          <w:rStyle w:val="StyleUnderline"/>
        </w:rPr>
        <w:t xml:space="preserve"> Earth's </w:t>
      </w:r>
      <w:r w:rsidRPr="009A2847">
        <w:rPr>
          <w:rStyle w:val="StyleUnderline"/>
          <w:highlight w:val="green"/>
        </w:rPr>
        <w:t>solution to</w:t>
      </w:r>
      <w:r w:rsidRPr="009A2847">
        <w:rPr>
          <w:sz w:val="16"/>
        </w:rPr>
        <w:t xml:space="preserve"> the </w:t>
      </w:r>
      <w:r w:rsidRPr="009A2847">
        <w:rPr>
          <w:rStyle w:val="StyleUnderline"/>
          <w:highlight w:val="green"/>
        </w:rPr>
        <w:t xml:space="preserve">expanding </w:t>
      </w:r>
      <w:r w:rsidRPr="00B4192B">
        <w:rPr>
          <w:rStyle w:val="Emphasis"/>
          <w:highlight w:val="green"/>
        </w:rPr>
        <w:t>population</w:t>
      </w:r>
      <w:r w:rsidRPr="009A2847">
        <w:rPr>
          <w:rStyle w:val="StyleUnderline"/>
          <w:highlight w:val="green"/>
        </w:rPr>
        <w:t xml:space="preserve"> and </w:t>
      </w:r>
      <w:r w:rsidRPr="00B4192B">
        <w:rPr>
          <w:rStyle w:val="Emphasis"/>
          <w:highlight w:val="green"/>
        </w:rPr>
        <w:t>energy</w:t>
      </w:r>
      <w:r w:rsidRPr="009A2847">
        <w:rPr>
          <w:rStyle w:val="StyleUnderline"/>
          <w:highlight w:val="green"/>
        </w:rPr>
        <w:t xml:space="preserve"> needs</w:t>
      </w:r>
      <w:r w:rsidRPr="009A2847">
        <w:rPr>
          <w:sz w:val="16"/>
        </w:rPr>
        <w:t xml:space="preserve">.252 </w:t>
      </w:r>
      <w:r w:rsidRPr="009A2847">
        <w:rPr>
          <w:rStyle w:val="StyleUnderline"/>
          <w:highlight w:val="green"/>
        </w:rPr>
        <w:t>Yet</w:t>
      </w:r>
      <w:r w:rsidRPr="009A2847">
        <w:rPr>
          <w:rStyle w:val="StyleUnderline"/>
        </w:rPr>
        <w:t xml:space="preserve">, </w:t>
      </w:r>
      <w:r w:rsidRPr="00907EED">
        <w:rPr>
          <w:rStyle w:val="StyleUnderline"/>
        </w:rPr>
        <w:t>although these hopes are realistic,</w:t>
      </w:r>
      <w:r w:rsidRPr="009A2847">
        <w:rPr>
          <w:rStyle w:val="StyleUnderline"/>
        </w:rPr>
        <w:t xml:space="preserve"> recent </w:t>
      </w:r>
      <w:r w:rsidRPr="00907EED">
        <w:rPr>
          <w:rStyle w:val="StyleUnderline"/>
          <w:highlight w:val="green"/>
        </w:rPr>
        <w:t>problems concerning</w:t>
      </w:r>
      <w:r w:rsidRPr="009A2847">
        <w:rPr>
          <w:sz w:val="16"/>
        </w:rPr>
        <w:t xml:space="preserve"> Bezos' </w:t>
      </w:r>
      <w:r w:rsidRPr="00B4192B">
        <w:rPr>
          <w:rStyle w:val="Emphasis"/>
          <w:highlight w:val="green"/>
        </w:rPr>
        <w:t>workplace conditions</w:t>
      </w:r>
      <w:r w:rsidRPr="009A2847">
        <w:rPr>
          <w:sz w:val="16"/>
        </w:rPr>
        <w:t xml:space="preserve"> should </w:t>
      </w:r>
      <w:r w:rsidRPr="009A2847">
        <w:rPr>
          <w:rStyle w:val="StyleUnderline"/>
        </w:rPr>
        <w:t>give</w:t>
      </w:r>
      <w:r w:rsidRPr="009A2847">
        <w:rPr>
          <w:sz w:val="16"/>
        </w:rPr>
        <w:t xml:space="preserve"> regulators a </w:t>
      </w:r>
      <w:r w:rsidRPr="009A2847">
        <w:rPr>
          <w:rStyle w:val="StyleUnderline"/>
        </w:rPr>
        <w:t>cause for concern.</w:t>
      </w:r>
      <w:r w:rsidRPr="009A2847">
        <w:rPr>
          <w:sz w:val="16"/>
        </w:rPr>
        <w:t xml:space="preserve">253 Not only does Bezos' company Amazon have a well-documented high rate of worker injuries and worker exploitation at its warehouses, but recent </w:t>
      </w:r>
      <w:r w:rsidRPr="00B4192B">
        <w:rPr>
          <w:rStyle w:val="Emphasis"/>
        </w:rPr>
        <w:t>allegations</w:t>
      </w:r>
      <w:r w:rsidRPr="009A2847">
        <w:rPr>
          <w:rStyle w:val="StyleUnderline"/>
        </w:rPr>
        <w:t xml:space="preserve"> </w:t>
      </w:r>
      <w:r w:rsidRPr="00907EED">
        <w:rPr>
          <w:rStyle w:val="StyleUnderline"/>
        </w:rPr>
        <w:t>about Bezos's Blue Origin workplace</w:t>
      </w:r>
      <w:r w:rsidRPr="009A2847">
        <w:rPr>
          <w:rStyle w:val="StyleUnderline"/>
        </w:rPr>
        <w:t xml:space="preserve"> </w:t>
      </w:r>
      <w:r w:rsidRPr="009A2847">
        <w:rPr>
          <w:rStyle w:val="StyleUnderline"/>
          <w:highlight w:val="green"/>
        </w:rPr>
        <w:t>are</w:t>
      </w:r>
      <w:r w:rsidRPr="009A2847">
        <w:rPr>
          <w:sz w:val="16"/>
        </w:rPr>
        <w:t xml:space="preserve"> also </w:t>
      </w:r>
      <w:r w:rsidRPr="00B4192B">
        <w:rPr>
          <w:rStyle w:val="Emphasis"/>
          <w:highlight w:val="green"/>
        </w:rPr>
        <w:t>skyrocketing</w:t>
      </w:r>
      <w:r w:rsidRPr="009A2847">
        <w:rPr>
          <w:sz w:val="16"/>
        </w:rPr>
        <w:t xml:space="preserve">.254 On September 30, 2021, a letter signed by twenty-one current </w:t>
      </w:r>
      <w:r w:rsidRPr="00907EED">
        <w:rPr>
          <w:rStyle w:val="StyleUnderline"/>
        </w:rPr>
        <w:t>and</w:t>
      </w:r>
      <w:r w:rsidRPr="009A2847">
        <w:rPr>
          <w:sz w:val="16"/>
        </w:rPr>
        <w:t xml:space="preserve"> former Blue Origin employees was published online that claimed the company </w:t>
      </w:r>
      <w:r w:rsidRPr="009A2847">
        <w:rPr>
          <w:rStyle w:val="StyleUnderline"/>
        </w:rPr>
        <w:t>fosters a "toxic"</w:t>
      </w:r>
      <w:r w:rsidRPr="009A2847">
        <w:rPr>
          <w:sz w:val="16"/>
        </w:rPr>
        <w:t xml:space="preserve"> and sexist </w:t>
      </w:r>
      <w:r w:rsidRPr="009A2847">
        <w:rPr>
          <w:rStyle w:val="StyleUnderline"/>
        </w:rPr>
        <w:t>environment</w:t>
      </w:r>
      <w:r w:rsidRPr="009A2847">
        <w:rPr>
          <w:sz w:val="16"/>
        </w:rPr>
        <w:t xml:space="preserve"> that leaves the staff feeling "dehumanized," </w:t>
      </w:r>
      <w:r w:rsidRPr="009A2847">
        <w:rPr>
          <w:rStyle w:val="StyleUnderline"/>
        </w:rPr>
        <w:t>and</w:t>
      </w:r>
      <w:r w:rsidRPr="009A2847">
        <w:rPr>
          <w:sz w:val="16"/>
        </w:rPr>
        <w:t xml:space="preserve"> causing some to have </w:t>
      </w:r>
      <w:r w:rsidRPr="009A2847">
        <w:rPr>
          <w:rStyle w:val="StyleUnderline"/>
        </w:rPr>
        <w:t>suicidal thoughts</w:t>
      </w:r>
      <w:r w:rsidRPr="009A2847">
        <w:rPr>
          <w:sz w:val="16"/>
        </w:rPr>
        <w:t xml:space="preserve">.255 The letter also accuses the company of putting work ahead of safety in order to get ahead of other rival spaceflight companies.256 Some </w:t>
      </w:r>
      <w:r w:rsidRPr="009A2847">
        <w:rPr>
          <w:rStyle w:val="StyleUnderline"/>
          <w:highlight w:val="green"/>
        </w:rPr>
        <w:t>employees</w:t>
      </w:r>
      <w:r w:rsidRPr="009A2847">
        <w:rPr>
          <w:rStyle w:val="StyleUnderline"/>
        </w:rPr>
        <w:t xml:space="preserve"> even </w:t>
      </w:r>
      <w:r w:rsidRPr="009A2847">
        <w:rPr>
          <w:rStyle w:val="StyleUnderline"/>
          <w:highlight w:val="green"/>
        </w:rPr>
        <w:t>said</w:t>
      </w:r>
      <w:r w:rsidRPr="009A2847">
        <w:rPr>
          <w:sz w:val="16"/>
        </w:rPr>
        <w:t xml:space="preserve"> that </w:t>
      </w:r>
      <w:r w:rsidRPr="009A2847">
        <w:rPr>
          <w:rStyle w:val="StyleUnderline"/>
          <w:highlight w:val="green"/>
        </w:rPr>
        <w:t xml:space="preserve">they would </w:t>
      </w:r>
      <w:r w:rsidRPr="00B4192B">
        <w:rPr>
          <w:rStyle w:val="Emphasis"/>
          <w:highlight w:val="green"/>
        </w:rPr>
        <w:t>not</w:t>
      </w:r>
      <w:r w:rsidRPr="009A2847">
        <w:rPr>
          <w:rStyle w:val="StyleUnderline"/>
          <w:highlight w:val="green"/>
        </w:rPr>
        <w:t xml:space="preserve"> ride</w:t>
      </w:r>
      <w:r w:rsidRPr="009A2847">
        <w:rPr>
          <w:sz w:val="16"/>
        </w:rPr>
        <w:t xml:space="preserve"> on </w:t>
      </w:r>
      <w:r w:rsidRPr="009A2847">
        <w:rPr>
          <w:rStyle w:val="StyleUnderline"/>
          <w:highlight w:val="green"/>
        </w:rPr>
        <w:t>the</w:t>
      </w:r>
      <w:r w:rsidRPr="009A2847">
        <w:rPr>
          <w:rStyle w:val="StyleUnderline"/>
        </w:rPr>
        <w:t xml:space="preserve"> </w:t>
      </w:r>
      <w:r w:rsidRPr="00B4192B">
        <w:rPr>
          <w:rStyle w:val="Emphasis"/>
        </w:rPr>
        <w:t>actual</w:t>
      </w:r>
      <w:r w:rsidRPr="009A2847">
        <w:rPr>
          <w:rStyle w:val="StyleUnderline"/>
        </w:rPr>
        <w:t xml:space="preserve"> </w:t>
      </w:r>
      <w:r w:rsidRPr="00B4192B">
        <w:rPr>
          <w:rStyle w:val="Emphasis"/>
          <w:highlight w:val="green"/>
        </w:rPr>
        <w:t>rocket</w:t>
      </w:r>
      <w:r w:rsidRPr="009A2847">
        <w:rPr>
          <w:rStyle w:val="StyleUnderline"/>
        </w:rPr>
        <w:t xml:space="preserve"> when it came time</w:t>
      </w:r>
      <w:r w:rsidRPr="009A2847">
        <w:rPr>
          <w:sz w:val="16"/>
        </w:rPr>
        <w:t xml:space="preserve"> to </w:t>
      </w:r>
      <w:r w:rsidRPr="00907EED">
        <w:rPr>
          <w:rStyle w:val="StyleUnderline"/>
        </w:rPr>
        <w:t xml:space="preserve">in the future </w:t>
      </w:r>
      <w:r w:rsidRPr="009A2847">
        <w:rPr>
          <w:rStyle w:val="StyleUnderline"/>
          <w:highlight w:val="green"/>
        </w:rPr>
        <w:t xml:space="preserve">because of </w:t>
      </w:r>
      <w:r w:rsidRPr="00B4192B">
        <w:rPr>
          <w:rStyle w:val="Emphasis"/>
          <w:highlight w:val="green"/>
        </w:rPr>
        <w:t>concerns</w:t>
      </w:r>
      <w:r w:rsidRPr="009A2847">
        <w:rPr>
          <w:rStyle w:val="StyleUnderline"/>
          <w:highlight w:val="green"/>
        </w:rPr>
        <w:t xml:space="preserve"> about</w:t>
      </w:r>
      <w:r w:rsidRPr="009A2847">
        <w:rPr>
          <w:sz w:val="16"/>
        </w:rPr>
        <w:t xml:space="preserve"> the </w:t>
      </w:r>
      <w:r w:rsidRPr="00B4192B">
        <w:rPr>
          <w:rStyle w:val="Emphasis"/>
          <w:highlight w:val="green"/>
        </w:rPr>
        <w:t>safety</w:t>
      </w:r>
      <w:r w:rsidRPr="009A2847">
        <w:rPr>
          <w:sz w:val="16"/>
        </w:rPr>
        <w:t xml:space="preserve"> of [*552] the passengers.257 One person said that the </w:t>
      </w:r>
      <w:r w:rsidRPr="009A2847">
        <w:rPr>
          <w:rStyle w:val="StyleUnderline"/>
        </w:rPr>
        <w:t>Blue Origin</w:t>
      </w:r>
      <w:r w:rsidRPr="009A2847">
        <w:rPr>
          <w:sz w:val="16"/>
        </w:rPr>
        <w:t xml:space="preserve"> founder </w:t>
      </w:r>
      <w:r w:rsidRPr="009A2847">
        <w:rPr>
          <w:rStyle w:val="StyleUnderline"/>
        </w:rPr>
        <w:t>is "lucky"</w:t>
      </w:r>
      <w:r w:rsidRPr="009A2847">
        <w:rPr>
          <w:sz w:val="16"/>
        </w:rPr>
        <w:t xml:space="preserve"> that </w:t>
      </w:r>
      <w:r w:rsidRPr="009A2847">
        <w:rPr>
          <w:rStyle w:val="StyleUnderline"/>
        </w:rPr>
        <w:t>nothing catastrophic has happened yet.</w:t>
      </w:r>
      <w:r w:rsidRPr="009A2847">
        <w:rPr>
          <w:sz w:val="16"/>
        </w:rPr>
        <w:t>258</w:t>
      </w:r>
    </w:p>
    <w:p w14:paraId="74E6A0CE" w14:textId="77777777" w:rsidR="00691F8C" w:rsidRPr="009A2847" w:rsidRDefault="00691F8C" w:rsidP="00691F8C">
      <w:pPr>
        <w:rPr>
          <w:sz w:val="16"/>
        </w:rPr>
      </w:pPr>
      <w:r w:rsidRPr="009A2847">
        <w:rPr>
          <w:sz w:val="16"/>
        </w:rPr>
        <w:t>After these allegations were published, another set of allegations came to light as well, however this time directed at Elon Musk and his company SpaceX.259 Employees of SpaceX complain that sexism radiates throughout the company and that there have been multiple incidents where employees were sexually harassed.260 Ashley Kosak, a former mission integration engineer at SpaceX stated,</w:t>
      </w:r>
    </w:p>
    <w:p w14:paraId="4EB3F094" w14:textId="77777777" w:rsidR="00691F8C" w:rsidRPr="009A2847" w:rsidRDefault="00691F8C" w:rsidP="00691F8C">
      <w:pPr>
        <w:rPr>
          <w:sz w:val="16"/>
        </w:rPr>
      </w:pPr>
      <w:r w:rsidRPr="009A2847">
        <w:rPr>
          <w:sz w:val="16"/>
        </w:rPr>
        <w:t xml:space="preserve">[T]hese conditions would be disturbing anywhere, but in this particular workplace, </w:t>
      </w:r>
      <w:r w:rsidRPr="009A2847">
        <w:rPr>
          <w:rStyle w:val="StyleUnderline"/>
        </w:rPr>
        <w:t xml:space="preserve">we are blazing a trail to settle a new planet. </w:t>
      </w:r>
      <w:r w:rsidRPr="00907EED">
        <w:rPr>
          <w:rStyle w:val="StyleUnderline"/>
          <w:highlight w:val="green"/>
        </w:rPr>
        <w:t xml:space="preserve">What will life </w:t>
      </w:r>
      <w:r w:rsidRPr="009A2847">
        <w:rPr>
          <w:rStyle w:val="StyleUnderline"/>
          <w:highlight w:val="green"/>
        </w:rPr>
        <w:t xml:space="preserve">on </w:t>
      </w:r>
      <w:r w:rsidRPr="00B4192B">
        <w:rPr>
          <w:rStyle w:val="Emphasis"/>
          <w:highlight w:val="green"/>
        </w:rPr>
        <w:t>Elon's</w:t>
      </w:r>
      <w:r w:rsidRPr="009A2847">
        <w:rPr>
          <w:rStyle w:val="StyleUnderline"/>
          <w:highlight w:val="green"/>
        </w:rPr>
        <w:t xml:space="preserve"> </w:t>
      </w:r>
      <w:r w:rsidRPr="00B4192B">
        <w:rPr>
          <w:rStyle w:val="Emphasis"/>
          <w:highlight w:val="green"/>
        </w:rPr>
        <w:t>Mars</w:t>
      </w:r>
      <w:r w:rsidRPr="009A2847">
        <w:rPr>
          <w:rStyle w:val="StyleUnderline"/>
          <w:highlight w:val="green"/>
        </w:rPr>
        <w:t xml:space="preserve"> be like</w:t>
      </w:r>
      <w:r w:rsidRPr="00907EED">
        <w:rPr>
          <w:rStyle w:val="StyleUnderline"/>
          <w:highlight w:val="green"/>
        </w:rPr>
        <w:t>?</w:t>
      </w:r>
      <w:r w:rsidRPr="009A2847">
        <w:rPr>
          <w:rStyle w:val="StyleUnderline"/>
        </w:rPr>
        <w:t xml:space="preserve"> </w:t>
      </w:r>
      <w:r w:rsidRPr="00907EED">
        <w:rPr>
          <w:rStyle w:val="Emphasis"/>
          <w:highlight w:val="green"/>
        </w:rPr>
        <w:t>Probably</w:t>
      </w:r>
      <w:r w:rsidRPr="009A2847">
        <w:rPr>
          <w:rStyle w:val="StyleUnderline"/>
        </w:rPr>
        <w:t xml:space="preserve"> much </w:t>
      </w:r>
      <w:r w:rsidRPr="00907EED">
        <w:rPr>
          <w:rStyle w:val="StyleUnderline"/>
          <w:highlight w:val="green"/>
        </w:rPr>
        <w:t xml:space="preserve">like life </w:t>
      </w:r>
      <w:r w:rsidRPr="009A2847">
        <w:rPr>
          <w:rStyle w:val="StyleUnderline"/>
          <w:highlight w:val="green"/>
        </w:rPr>
        <w:t xml:space="preserve">at </w:t>
      </w:r>
      <w:r w:rsidRPr="00B4192B">
        <w:rPr>
          <w:rStyle w:val="Emphasis"/>
          <w:highlight w:val="green"/>
        </w:rPr>
        <w:t>SpaceX</w:t>
      </w:r>
      <w:r w:rsidRPr="00907EED">
        <w:rPr>
          <w:rStyle w:val="StyleUnderline"/>
        </w:rPr>
        <w:t>.</w:t>
      </w:r>
      <w:r w:rsidRPr="009A2847">
        <w:rPr>
          <w:rStyle w:val="StyleUnderline"/>
        </w:rPr>
        <w:t xml:space="preserve"> Elon uses engineers as a resource to be mined rather than a team to be led. The health of the Earth is rarely a consideration in the company's projects. Misogyny is rampant.</w:t>
      </w:r>
      <w:r w:rsidRPr="009A2847">
        <w:rPr>
          <w:sz w:val="16"/>
        </w:rPr>
        <w:t>261</w:t>
      </w:r>
    </w:p>
    <w:p w14:paraId="68212D43" w14:textId="77777777" w:rsidR="00691F8C" w:rsidRPr="009A2847" w:rsidRDefault="00691F8C" w:rsidP="00691F8C">
      <w:pPr>
        <w:rPr>
          <w:sz w:val="16"/>
        </w:rPr>
      </w:pPr>
      <w:r w:rsidRPr="009A2847">
        <w:rPr>
          <w:rStyle w:val="StyleUnderline"/>
        </w:rPr>
        <w:t>More complaints stemmed from the company's demanding pace and long work hours, as well as a work environment</w:t>
      </w:r>
      <w:r w:rsidRPr="009A2847">
        <w:rPr>
          <w:sz w:val="16"/>
        </w:rPr>
        <w:t xml:space="preserve"> that is largely </w:t>
      </w:r>
      <w:r w:rsidRPr="009A2847">
        <w:rPr>
          <w:rStyle w:val="StyleUnderline"/>
        </w:rPr>
        <w:t>male dominated.</w:t>
      </w:r>
      <w:r w:rsidRPr="009A2847">
        <w:rPr>
          <w:sz w:val="16"/>
        </w:rPr>
        <w:t xml:space="preserve">262 While there are laws in place that protect against these toxic work environments,263 </w:t>
      </w:r>
      <w:r w:rsidRPr="009A2847">
        <w:rPr>
          <w:rStyle w:val="StyleUnderline"/>
          <w:highlight w:val="green"/>
        </w:rPr>
        <w:t xml:space="preserve">it should concern regulators </w:t>
      </w:r>
      <w:r w:rsidRPr="00EA0617">
        <w:rPr>
          <w:rStyle w:val="Emphasis"/>
          <w:highlight w:val="green"/>
        </w:rPr>
        <w:t>how much</w:t>
      </w:r>
      <w:r w:rsidRPr="009A2847">
        <w:rPr>
          <w:sz w:val="16"/>
        </w:rPr>
        <w:t xml:space="preserve"> these </w:t>
      </w:r>
      <w:r w:rsidRPr="009A2847">
        <w:rPr>
          <w:rStyle w:val="StyleUnderline"/>
          <w:highlight w:val="green"/>
        </w:rPr>
        <w:t>laws are</w:t>
      </w:r>
      <w:r w:rsidRPr="009A2847">
        <w:rPr>
          <w:rStyle w:val="StyleUnderline"/>
        </w:rPr>
        <w:t xml:space="preserve"> being </w:t>
      </w:r>
      <w:r w:rsidRPr="00EA0617">
        <w:rPr>
          <w:rStyle w:val="Emphasis"/>
          <w:highlight w:val="green"/>
        </w:rPr>
        <w:t>ignored</w:t>
      </w:r>
      <w:r w:rsidRPr="009A2847">
        <w:rPr>
          <w:rStyle w:val="StyleUnderline"/>
        </w:rPr>
        <w:t xml:space="preserve"> with</w:t>
      </w:r>
      <w:r w:rsidRPr="009A2847">
        <w:rPr>
          <w:rStyle w:val="StyleUnderline"/>
          <w:highlight w:val="green"/>
        </w:rPr>
        <w:t>in</w:t>
      </w:r>
      <w:r w:rsidRPr="009A2847">
        <w:rPr>
          <w:rStyle w:val="StyleUnderline"/>
        </w:rPr>
        <w:t xml:space="preserve"> </w:t>
      </w:r>
      <w:r w:rsidRPr="009A2847">
        <w:rPr>
          <w:rStyle w:val="StyleUnderline"/>
          <w:highlight w:val="green"/>
        </w:rPr>
        <w:t>these workplaces, and</w:t>
      </w:r>
      <w:r w:rsidRPr="009A2847">
        <w:rPr>
          <w:rStyle w:val="StyleUnderline"/>
        </w:rPr>
        <w:t xml:space="preserve"> the </w:t>
      </w:r>
      <w:r w:rsidRPr="00EA0617">
        <w:rPr>
          <w:rStyle w:val="Emphasis"/>
          <w:highlight w:val="green"/>
        </w:rPr>
        <w:t>difficulty</w:t>
      </w:r>
      <w:r w:rsidRPr="009A2847">
        <w:rPr>
          <w:rStyle w:val="StyleUnderline"/>
        </w:rPr>
        <w:t xml:space="preserve"> they are going to have </w:t>
      </w:r>
      <w:r w:rsidRPr="00EA0617">
        <w:rPr>
          <w:rStyle w:val="Emphasis"/>
          <w:highlight w:val="green"/>
        </w:rPr>
        <w:t>enforcing</w:t>
      </w:r>
      <w:r w:rsidRPr="009A2847">
        <w:rPr>
          <w:rStyle w:val="StyleUnderline"/>
        </w:rPr>
        <w:t xml:space="preserve"> them </w:t>
      </w:r>
      <w:r w:rsidRPr="009A2847">
        <w:rPr>
          <w:rStyle w:val="StyleUnderline"/>
          <w:highlight w:val="green"/>
        </w:rPr>
        <w:t>when</w:t>
      </w:r>
      <w:r w:rsidRPr="009A2847">
        <w:rPr>
          <w:rStyle w:val="StyleUnderline"/>
        </w:rPr>
        <w:t xml:space="preserve"> these </w:t>
      </w:r>
      <w:r w:rsidRPr="009A2847">
        <w:rPr>
          <w:rStyle w:val="StyleUnderline"/>
          <w:highlight w:val="green"/>
        </w:rPr>
        <w:t>employees are no longer in</w:t>
      </w:r>
      <w:r w:rsidRPr="009A2847">
        <w:rPr>
          <w:sz w:val="16"/>
        </w:rPr>
        <w:t xml:space="preserve"> our own </w:t>
      </w:r>
      <w:r w:rsidRPr="00907EED">
        <w:rPr>
          <w:rStyle w:val="StyleUnderline"/>
          <w:highlight w:val="green"/>
        </w:rPr>
        <w:t>atmosphere</w:t>
      </w:r>
      <w:r w:rsidRPr="009A2847">
        <w:rPr>
          <w:sz w:val="16"/>
        </w:rPr>
        <w:t xml:space="preserve"> and where employers do not have clear guidelines to follow.264</w:t>
      </w:r>
    </w:p>
    <w:p w14:paraId="5BD258D3" w14:textId="77777777" w:rsidR="00691F8C" w:rsidRPr="009A2847" w:rsidRDefault="00691F8C" w:rsidP="00691F8C">
      <w:pPr>
        <w:rPr>
          <w:sz w:val="10"/>
          <w:szCs w:val="16"/>
        </w:rPr>
      </w:pPr>
      <w:r w:rsidRPr="009A2847">
        <w:rPr>
          <w:sz w:val="10"/>
          <w:szCs w:val="16"/>
        </w:rPr>
        <w:t>C. The First Crime in Space</w:t>
      </w:r>
    </w:p>
    <w:p w14:paraId="2FA68FAA" w14:textId="77777777" w:rsidR="00691F8C" w:rsidRPr="009A2847" w:rsidRDefault="00691F8C" w:rsidP="00691F8C">
      <w:pPr>
        <w:rPr>
          <w:sz w:val="10"/>
          <w:szCs w:val="16"/>
        </w:rPr>
      </w:pPr>
      <w:r w:rsidRPr="009A2847">
        <w:rPr>
          <w:sz w:val="10"/>
          <w:szCs w:val="16"/>
        </w:rPr>
        <w:t>To parallel the pressing issue of an absence of labor laws and regulation for private actors in space, we can look to current events that have [*553] foreshadowed the coming problems with the advent of space tourism and commercial activity in space.265 Just recently, NASA reported that it is investigating what could be the first crime committed in space.266 Astronaut Anne McClain has been accused of accessing her estranged spouse's bank account though the internet while aboard the International Space Station.267 This gave rise to the question of what criminal law, if any, applies to this astronaut?268 According to NASA, the simple answer is that U.S. law applies because the incident happened aboard the International Space Station with both the victim and the accused being from the U.S. However, the real answer is much more problematic.269 Space, like the high seas, is considered res communis, meaning, it belongs to every nation and no nation simultaneously.270 Generally, a spacefaring criminal would be subject to the law of the country of which they are a citizen, or aboard whose registered spacecraft the crime was committed on, as the treaty grants that country authority "over any personnel thereof."271 However, the treaty does not define the term "personnel" so the issue lies in what might be the case for private citizens flying on foreign aircrafts or international employees working for a United States company.272 This same question can be posed in the labor context - what labor laws would apply in an employment discrimination case, where two private entities may be working together from separate countries on a single project, or an [*554] employee from a different country is suffering at the hands of an employer based United States.273</w:t>
      </w:r>
    </w:p>
    <w:p w14:paraId="23E22DA6" w14:textId="77777777" w:rsidR="00691F8C" w:rsidRPr="009A2847" w:rsidRDefault="00691F8C" w:rsidP="00691F8C">
      <w:pPr>
        <w:rPr>
          <w:sz w:val="10"/>
          <w:szCs w:val="16"/>
        </w:rPr>
      </w:pPr>
      <w:r w:rsidRPr="009A2847">
        <w:rPr>
          <w:sz w:val="10"/>
          <w:szCs w:val="16"/>
        </w:rPr>
        <w:t>The International Space Station (hereinafter "ISS") does have its own intergovernmental agreement, which expressly provides for nationality-based jurisdiction over crime, stating, "Canada, the European Partner States, Japan, Russia, and the United States may exercise criminal jurisdiction over personnel in or on any flight element who are their respective nationals."274 The issue with McClain remains simple because both her and her alleged victim are United States Citizens.275 Further, while this intergovernmental agreement may provide some clarity, it is unlikely that space tourists will be aboard the ISS, so this agreement will not apply.276 It is likely that the criminal law (or labor laws) of the country of registration of the space vehicle would apply, but it could become problematic if the countries whose citizens are on board also attempt to claim jurisdiction.277</w:t>
      </w:r>
    </w:p>
    <w:p w14:paraId="36FDF852" w14:textId="77777777" w:rsidR="00691F8C" w:rsidRPr="009A2847" w:rsidRDefault="00691F8C" w:rsidP="00691F8C">
      <w:pPr>
        <w:rPr>
          <w:sz w:val="10"/>
          <w:szCs w:val="16"/>
        </w:rPr>
      </w:pPr>
      <w:r w:rsidRPr="009A2847">
        <w:rPr>
          <w:sz w:val="10"/>
          <w:szCs w:val="16"/>
        </w:rPr>
        <w:t>IV. Solution</w:t>
      </w:r>
    </w:p>
    <w:p w14:paraId="482C3269" w14:textId="77777777" w:rsidR="00691F8C" w:rsidRPr="009A2847" w:rsidRDefault="00691F8C" w:rsidP="00691F8C">
      <w:pPr>
        <w:rPr>
          <w:sz w:val="10"/>
          <w:szCs w:val="16"/>
        </w:rPr>
      </w:pPr>
      <w:r w:rsidRPr="009A2847">
        <w:rPr>
          <w:sz w:val="10"/>
          <w:szCs w:val="16"/>
        </w:rPr>
        <w:t>Advancements in space have always been, and must continue to be, a global collaborative effort.278 With the increase in space tourism and the advent of private companies announcing plans to travel to space, it is time for Congress to revisit the FAA's rules and work with international governments to more closely regulate the commercial space flight industry.279 Within the next year, more than a dozen private citizens are scheduled to launch on a commercial spacecraft, opening up an industry that analysts predict could be worth more than $8 billion by the year 2030.280 The tension exists between the lack of regulation in the growing commercial spaceflight industry and the pushback against overly burdensome rules that some say will halt the tremendous progress the United States [*555] has made.281 Some members of Congress suggest that space travel should be more in line with the way commercial aviation is regulated.282 Although the FAA requires launch companies to protect people and property on the ground, the passengers are only governed by an "informed consent" standard, which means that they are made aware of the risks, and all they must do is sign a waiver.283 Advocates say that regulations that would govern requirements for pilots, how they are trained, the way spacecrafts are designed and manufactured, and regulations for employees working on these space crafts could hinder innovation in an area that needs the freedom to grow and develop.284 Others believe this is a dangerous game, and the time has come for stricter regulation on the industry.285</w:t>
      </w:r>
    </w:p>
    <w:p w14:paraId="6296D111" w14:textId="77777777" w:rsidR="00691F8C" w:rsidRPr="009A2847" w:rsidRDefault="00691F8C" w:rsidP="00691F8C">
      <w:pPr>
        <w:rPr>
          <w:sz w:val="10"/>
          <w:szCs w:val="16"/>
        </w:rPr>
      </w:pPr>
      <w:r w:rsidRPr="009A2847">
        <w:rPr>
          <w:sz w:val="10"/>
          <w:szCs w:val="16"/>
        </w:rPr>
        <w:t>The commercial space industry in the United States is growing at unprecedented rates, and a lack of regulation for these private companies could prove to be disastrous, with private companies exploiting space for their own benefit, creating monopolies, and posing a risk to the general public.286 The FAA has already opened an investigation into SpaceX, who has launched a prototype spacecraft without authorization.287 However, despite the risk of hindering innovation, launching spacecrafts without regulation has implications with other nations as well, so the FAA's main priority must be safety.288</w:t>
      </w:r>
    </w:p>
    <w:p w14:paraId="4EDF5ABB" w14:textId="77777777" w:rsidR="00691F8C" w:rsidRPr="009A2847" w:rsidRDefault="00691F8C" w:rsidP="00691F8C">
      <w:pPr>
        <w:rPr>
          <w:sz w:val="10"/>
          <w:szCs w:val="16"/>
        </w:rPr>
      </w:pPr>
      <w:r w:rsidRPr="009A2847">
        <w:rPr>
          <w:sz w:val="10"/>
          <w:szCs w:val="16"/>
        </w:rPr>
        <w:t>[*556] A. Defining Astronaut Status</w:t>
      </w:r>
    </w:p>
    <w:p w14:paraId="69A8A4CD" w14:textId="77777777" w:rsidR="00691F8C" w:rsidRPr="009A2847" w:rsidRDefault="00691F8C" w:rsidP="00691F8C">
      <w:pPr>
        <w:rPr>
          <w:sz w:val="10"/>
          <w:szCs w:val="16"/>
        </w:rPr>
      </w:pPr>
      <w:r w:rsidRPr="009A2847">
        <w:rPr>
          <w:sz w:val="10"/>
          <w:szCs w:val="16"/>
        </w:rPr>
        <w:t>As discussed above, much of the difficulty in private space flight lies in who is defined as an astronaut, and whether those that are not defined as an astronaut must comply with the few FAA rules and regulations already in place.289 Should the owners of the private businesses, such as Elon Musk, Jeff Bezos, and others be considered "astronauts" under the law? The first objective is to define the legal status of astronauts. For this approach, Congress should enact a statutory definition to clear all ambiguities like that of the statutory regulations for commercial flight in the United States.290</w:t>
      </w:r>
    </w:p>
    <w:p w14:paraId="05C749C2" w14:textId="77777777" w:rsidR="00691F8C" w:rsidRPr="009A2847" w:rsidRDefault="00691F8C" w:rsidP="00691F8C">
      <w:pPr>
        <w:rPr>
          <w:sz w:val="10"/>
          <w:szCs w:val="16"/>
        </w:rPr>
      </w:pPr>
      <w:r w:rsidRPr="009A2847">
        <w:rPr>
          <w:sz w:val="10"/>
          <w:szCs w:val="16"/>
        </w:rPr>
        <w:t>The statute should make clear that the FAA regulations should remain in place for all employees and spacefaring contestants, who work for governmental entities, such as NASA, and that this statute only applies to purely private entities, and the definition in place for astronauts should remain in place but for only government funded expeditions.291 The statute should define the person who is controlling the flight, whether it be from the ground, or from the aircraft,292 as the "pilot in command."293 The statute that is in place for aviation states that, "no person who holds a private pilot certificate may act as pilot in command of an aircraft that is carrying passengers or property for compensation or hire nor may that person, for compensation or hire, act as pilot in command of an aircraft."294 The statute also states, "A private pilot may, for compensation or hire, act as pilot in command of an aircraft in connection with any business or employment if: (1) the flight is only incidental to that business or employment.…[]."295 Under this language, any person controlling and operating the spacefaring vehicle and doing so "incidental to" the company's business should be known as the "pilot in command" and subject to a separate set of rules and regulations.296</w:t>
      </w:r>
    </w:p>
    <w:p w14:paraId="49653F90" w14:textId="77777777" w:rsidR="00691F8C" w:rsidRPr="009A2847" w:rsidRDefault="00691F8C" w:rsidP="00691F8C">
      <w:pPr>
        <w:rPr>
          <w:sz w:val="10"/>
          <w:szCs w:val="16"/>
        </w:rPr>
      </w:pPr>
      <w:r w:rsidRPr="009A2847">
        <w:rPr>
          <w:sz w:val="10"/>
          <w:szCs w:val="16"/>
        </w:rPr>
        <w:t xml:space="preserve">[*557] </w:t>
      </w:r>
    </w:p>
    <w:p w14:paraId="4C4457F8" w14:textId="77777777" w:rsidR="00691F8C" w:rsidRPr="009A2847" w:rsidRDefault="00691F8C" w:rsidP="00691F8C">
      <w:pPr>
        <w:rPr>
          <w:sz w:val="10"/>
          <w:szCs w:val="16"/>
        </w:rPr>
      </w:pPr>
      <w:r w:rsidRPr="009A2847">
        <w:rPr>
          <w:sz w:val="10"/>
          <w:szCs w:val="16"/>
        </w:rPr>
        <w:t>Under the aviation standards, pilot in command means the person who: (1) has final authority and responsibility for the operation and safety of the flight (2) has been designated as pilot in command before or during the flight and holds the appropriate category, class, and type rating, if appropriate, for the conduct of the flight.297</w:t>
      </w:r>
    </w:p>
    <w:p w14:paraId="74EFAB11" w14:textId="77777777" w:rsidR="00691F8C" w:rsidRPr="009A2847" w:rsidRDefault="00691F8C" w:rsidP="00691F8C">
      <w:pPr>
        <w:rPr>
          <w:sz w:val="10"/>
          <w:szCs w:val="16"/>
        </w:rPr>
      </w:pPr>
      <w:r w:rsidRPr="009A2847">
        <w:rPr>
          <w:sz w:val="10"/>
          <w:szCs w:val="16"/>
        </w:rPr>
        <w:t>These same standards should be imposed on the pilot in command for space flight. While "astronauts" - those working for a government funded entity - have certain obligations, such as being "envoys of mankind,"298 pilots in command should also have these same obligations, while also adhering the mission of their respective companies. This leaves room for innovation, where each company can create its own goals and enable a workforce to carry out these goals, as long as it does not interfere with foreign operations.299</w:t>
      </w:r>
    </w:p>
    <w:p w14:paraId="2982B38C" w14:textId="77777777" w:rsidR="00691F8C" w:rsidRPr="009A2847" w:rsidRDefault="00691F8C" w:rsidP="00691F8C">
      <w:pPr>
        <w:rPr>
          <w:sz w:val="10"/>
          <w:szCs w:val="16"/>
        </w:rPr>
      </w:pPr>
      <w:r w:rsidRPr="009A2847">
        <w:rPr>
          <w:sz w:val="10"/>
          <w:szCs w:val="16"/>
        </w:rPr>
        <w:t>Other personnel working for the spacecraft, while aboard the spacecraft or on the ground, should have the same legal status as flight attendants under the aviation standards.300 Under these statutory requirements,</w:t>
      </w:r>
    </w:p>
    <w:p w14:paraId="162ECBD1" w14:textId="77777777" w:rsidR="00691F8C" w:rsidRPr="009A2847" w:rsidRDefault="00691F8C" w:rsidP="00691F8C">
      <w:pPr>
        <w:rPr>
          <w:sz w:val="10"/>
          <w:szCs w:val="16"/>
        </w:rPr>
      </w:pPr>
      <w:r w:rsidRPr="009A2847">
        <w:rPr>
          <w:sz w:val="10"/>
          <w:szCs w:val="16"/>
        </w:rPr>
        <w:t>Flight attendant means an individual, other than a flight crewmember, who is assigned by a certificate holder conducting domestic, flag, or supplemental operations, in accordance with the required minimum crew complement under the certificate holder's operations specifications or in addition to that minimum complement, to duty in an aircraft during flight time and whose duties include but are not necessarily limited to cabin-safety-related responsibilities.301</w:t>
      </w:r>
    </w:p>
    <w:p w14:paraId="1C4DCF1E" w14:textId="77777777" w:rsidR="00691F8C" w:rsidRPr="009A2847" w:rsidRDefault="00691F8C" w:rsidP="00691F8C">
      <w:pPr>
        <w:rPr>
          <w:sz w:val="10"/>
          <w:szCs w:val="16"/>
        </w:rPr>
      </w:pPr>
      <w:r w:rsidRPr="009A2847">
        <w:rPr>
          <w:sz w:val="10"/>
          <w:szCs w:val="16"/>
        </w:rPr>
        <w:t>These "flight attendants" or "ground crew/crew members" are therefore obligated to ensure the safety of the aircraft and ensure that the passengers are flying under the safest conditions. Those that are on the spacecraft, purely for joyrides and "tourism" should be considered passengers on a domestic or international flight into and out of the United States. Passengers on the spacecraft should not interact with other nation's space vehicles on the ISS if they come into contact with these vehicles, unless authorized by the opposing nation before the mission begins.</w:t>
      </w:r>
    </w:p>
    <w:p w14:paraId="700F8298" w14:textId="77777777" w:rsidR="00691F8C" w:rsidRPr="009A2847" w:rsidRDefault="00691F8C" w:rsidP="00691F8C">
      <w:pPr>
        <w:rPr>
          <w:sz w:val="16"/>
        </w:rPr>
      </w:pPr>
      <w:r w:rsidRPr="009A2847">
        <w:rPr>
          <w:sz w:val="16"/>
        </w:rPr>
        <w:t>[*558] B. Independent Arbitration</w:t>
      </w:r>
    </w:p>
    <w:p w14:paraId="1E11F31D" w14:textId="77777777" w:rsidR="00691F8C" w:rsidRPr="009A2847" w:rsidRDefault="00691F8C" w:rsidP="00691F8C">
      <w:pPr>
        <w:rPr>
          <w:rStyle w:val="StyleUnderline"/>
        </w:rPr>
      </w:pPr>
      <w:r w:rsidRPr="009A2847">
        <w:rPr>
          <w:sz w:val="16"/>
        </w:rPr>
        <w:t xml:space="preserve">The astronauts aboard Skylab 4, much like the </w:t>
      </w:r>
      <w:r w:rsidRPr="009A2847">
        <w:rPr>
          <w:rStyle w:val="StyleUnderline"/>
          <w:highlight w:val="green"/>
        </w:rPr>
        <w:t>workers</w:t>
      </w:r>
      <w:r w:rsidRPr="009A2847">
        <w:rPr>
          <w:sz w:val="16"/>
        </w:rPr>
        <w:t xml:space="preserve"> who may be </w:t>
      </w:r>
      <w:r w:rsidRPr="009A2847">
        <w:rPr>
          <w:rStyle w:val="StyleUnderline"/>
          <w:highlight w:val="green"/>
        </w:rPr>
        <w:t>aboard</w:t>
      </w:r>
      <w:r w:rsidRPr="009A2847">
        <w:rPr>
          <w:rStyle w:val="StyleUnderline"/>
        </w:rPr>
        <w:t xml:space="preserve"> a private industries </w:t>
      </w:r>
      <w:r w:rsidRPr="009A2847">
        <w:rPr>
          <w:rStyle w:val="StyleUnderline"/>
          <w:highlight w:val="green"/>
        </w:rPr>
        <w:t>spacecraft</w:t>
      </w:r>
      <w:r w:rsidRPr="009A2847">
        <w:rPr>
          <w:rStyle w:val="StyleUnderline"/>
        </w:rPr>
        <w:t xml:space="preserve"> in the near future</w:t>
      </w:r>
      <w:r w:rsidRPr="009A2847">
        <w:rPr>
          <w:sz w:val="16"/>
        </w:rPr>
        <w:t xml:space="preserve">, </w:t>
      </w:r>
      <w:r w:rsidRPr="009A2847">
        <w:rPr>
          <w:rStyle w:val="StyleUnderline"/>
          <w:highlight w:val="green"/>
        </w:rPr>
        <w:t>must have somewhere to bring disputes</w:t>
      </w:r>
      <w:r w:rsidRPr="009A2847">
        <w:rPr>
          <w:rStyle w:val="StyleUnderline"/>
        </w:rPr>
        <w:t xml:space="preserve"> and claims against their employers and co-workers.</w:t>
      </w:r>
      <w:r w:rsidRPr="009A2847">
        <w:rPr>
          <w:sz w:val="16"/>
        </w:rPr>
        <w:t xml:space="preserve"> The ICC Commission on Arbitration and ADR is comprised of approximately 1,000 members from more than 92 countries comprising lawyers, in house counsel, arbitrators, mediators, law professors and experts in various dispute resolution fields.303 This organization is the institutional representative of more than 45 million companies in over 100 countries, its mission is to make business work for everyone, everywhere.304 The ICC represents business interests at the highest levels of intergovernmental decision-making.305 Arbitration under the ICC Arbitration Rules, "is a formal procedure leading to a binding decision from a neutral arbitration tribunal, susceptible to enforcement pursuant to both domestic arbitration laws and international treaties.…"306 </w:t>
      </w:r>
      <w:r w:rsidRPr="009A2847">
        <w:rPr>
          <w:rStyle w:val="StyleUnderline"/>
          <w:highlight w:val="green"/>
        </w:rPr>
        <w:t xml:space="preserve">Arbitration is an </w:t>
      </w:r>
      <w:r w:rsidRPr="00EA0617">
        <w:rPr>
          <w:rStyle w:val="Emphasis"/>
          <w:highlight w:val="green"/>
        </w:rPr>
        <w:t>attractive</w:t>
      </w:r>
      <w:r w:rsidRPr="009A2847">
        <w:rPr>
          <w:rStyle w:val="StyleUnderline"/>
          <w:highlight w:val="green"/>
        </w:rPr>
        <w:t xml:space="preserve"> </w:t>
      </w:r>
      <w:r w:rsidRPr="00EA0617">
        <w:rPr>
          <w:rStyle w:val="Emphasis"/>
          <w:highlight w:val="green"/>
        </w:rPr>
        <w:t>alt</w:t>
      </w:r>
      <w:r w:rsidRPr="009A2847">
        <w:rPr>
          <w:rStyle w:val="StyleUnderline"/>
        </w:rPr>
        <w:t xml:space="preserve">ernative </w:t>
      </w:r>
      <w:r w:rsidRPr="009A2847">
        <w:rPr>
          <w:rStyle w:val="StyleUnderline"/>
          <w:highlight w:val="green"/>
        </w:rPr>
        <w:t>to</w:t>
      </w:r>
      <w:r w:rsidRPr="009A2847">
        <w:rPr>
          <w:rStyle w:val="StyleUnderline"/>
        </w:rPr>
        <w:t xml:space="preserve"> litigation for many companies, as it is a neutral body that provides reliable solutions that help save time and money.</w:t>
      </w:r>
      <w:r w:rsidRPr="009A2847">
        <w:rPr>
          <w:sz w:val="16"/>
        </w:rPr>
        <w:t xml:space="preserve">307 As this note seeks to fill in the gaps that the international treaties leave open, one way to do so will to create an independent arbitration committee, much like to ICC Commission on Arbitration, comprised of delegates, attorneys, arbitrators, mediators, and heads of space institutions from each member state of the Outer Space Treaty to deal with legal issues that might arise from disputes occurring outside of our atmosphere. There may be different divisions, each with its own set of individuals equipped to deal with the various disputes that may arise. </w:t>
      </w:r>
      <w:r w:rsidRPr="009A2847">
        <w:rPr>
          <w:rStyle w:val="StyleUnderline"/>
        </w:rPr>
        <w:t>Labor disputes, in particular, should be brought to</w:t>
      </w:r>
      <w:r w:rsidRPr="009A2847">
        <w:rPr>
          <w:sz w:val="16"/>
        </w:rPr>
        <w:t xml:space="preserve"> the attention of </w:t>
      </w:r>
      <w:r w:rsidRPr="009A2847">
        <w:rPr>
          <w:rStyle w:val="StyleUnderline"/>
        </w:rPr>
        <w:t>the labor division</w:t>
      </w:r>
      <w:r w:rsidRPr="009A2847">
        <w:rPr>
          <w:sz w:val="16"/>
        </w:rPr>
        <w:t xml:space="preserve">, civil disputes brought in its own respective division and so forth. Thus, this independent and separate commission </w:t>
      </w:r>
      <w:r w:rsidRPr="009A2847">
        <w:rPr>
          <w:rStyle w:val="StyleUnderline"/>
        </w:rPr>
        <w:t>which will</w:t>
      </w:r>
      <w:r w:rsidRPr="009A2847">
        <w:rPr>
          <w:sz w:val="16"/>
        </w:rPr>
        <w:t xml:space="preserve"> focus solely on the disputes occurring in space or between spacefaring companies, </w:t>
      </w:r>
      <w:r w:rsidRPr="009A2847">
        <w:rPr>
          <w:rStyle w:val="StyleUnderline"/>
        </w:rPr>
        <w:t>take</w:t>
      </w:r>
      <w:r w:rsidRPr="009A2847">
        <w:rPr>
          <w:sz w:val="16"/>
        </w:rPr>
        <w:t xml:space="preserve">s </w:t>
      </w:r>
      <w:r w:rsidRPr="009A2847">
        <w:rPr>
          <w:rStyle w:val="StyleUnderline"/>
        </w:rPr>
        <w:t>the pressure off of</w:t>
      </w:r>
      <w:r w:rsidRPr="009A2847">
        <w:rPr>
          <w:sz w:val="16"/>
        </w:rPr>
        <w:t xml:space="preserve"> [*559] </w:t>
      </w:r>
      <w:r w:rsidRPr="009A2847">
        <w:rPr>
          <w:rStyle w:val="StyleUnderline"/>
        </w:rPr>
        <w:t>existing government organizations that have become increasingly overwhelmed with the number of labor disputes brought before them.</w:t>
      </w:r>
    </w:p>
    <w:p w14:paraId="31A8569C" w14:textId="77777777" w:rsidR="00691F8C" w:rsidRPr="009A2847" w:rsidRDefault="00691F8C" w:rsidP="00691F8C">
      <w:pPr>
        <w:rPr>
          <w:sz w:val="16"/>
        </w:rPr>
      </w:pPr>
      <w:r w:rsidRPr="009A2847">
        <w:rPr>
          <w:sz w:val="16"/>
        </w:rPr>
        <w:t>C. Amending the Outer Space Treaty</w:t>
      </w:r>
    </w:p>
    <w:p w14:paraId="220F658E" w14:textId="77777777" w:rsidR="00691F8C" w:rsidRPr="005F2223" w:rsidRDefault="00691F8C" w:rsidP="00691F8C">
      <w:pPr>
        <w:rPr>
          <w:sz w:val="10"/>
          <w:szCs w:val="16"/>
        </w:rPr>
      </w:pPr>
      <w:r w:rsidRPr="005F2223">
        <w:rPr>
          <w:sz w:val="10"/>
          <w:szCs w:val="16"/>
        </w:rPr>
        <w:t>To implement the policies and arbitration tribunals set forth in this note,308 the Outer Space Treaty must be amended to explicitly include commercial space flight. Article 39 of the Vienna Convention on the Law of Treaties states, "a treaty may be amended by agreement between the parties.… except in so far as the treaty may otherwise provide."309 The rule applies whether a treaty is bilateral or multilateral.310 In addition to the general principle, Articles 40 and 41 contain residual procedural rules that guide the amendment of multilateral treaties, stating,</w:t>
      </w:r>
    </w:p>
    <w:p w14:paraId="43B7CBFB" w14:textId="77777777" w:rsidR="00691F8C" w:rsidRPr="005F2223" w:rsidRDefault="00691F8C" w:rsidP="00691F8C">
      <w:pPr>
        <w:rPr>
          <w:sz w:val="10"/>
          <w:szCs w:val="16"/>
        </w:rPr>
      </w:pPr>
      <w:r w:rsidRPr="005F2223">
        <w:rPr>
          <w:sz w:val="10"/>
          <w:szCs w:val="16"/>
        </w:rPr>
        <w:t>[A]ny proposal to amend a multilateral treaty as between all parties must be notified to all contracting States, each one of which shall have the right to take part in: (a) the decision as to the action to be taken in regard to such proposal (b) the negotiation and conclusion of any agreement for the amendment of the treaty.311</w:t>
      </w:r>
    </w:p>
    <w:p w14:paraId="7D193C63" w14:textId="77777777" w:rsidR="00691F8C" w:rsidRPr="005F2223" w:rsidRDefault="00691F8C" w:rsidP="00691F8C">
      <w:pPr>
        <w:rPr>
          <w:sz w:val="10"/>
          <w:szCs w:val="16"/>
        </w:rPr>
      </w:pPr>
      <w:r w:rsidRPr="005F2223">
        <w:rPr>
          <w:sz w:val="10"/>
          <w:szCs w:val="16"/>
        </w:rPr>
        <w:t>The Articles continue to state that every state that is a party to the current treaty shall also be "entitled to become a party to the treaty as amended."312 Thus, all nations a party to the United States Treaty must amend the treaty together.313 The amendments to the treaty should set forth the creation of an international arbitration commission that requires all disputes be settled in their respective divisions, and should explicitly identify which personnel (astronauts, pilots in command, flight attendants/crew members, and passengers) must adhere to the general principles set forth in the Outer Space Treaty.314 The treaty should also more clearly establish that each nation that is a party to the treaty is fully responsible and must have their own independent regime for regulating commercial space flight, that must be approved by each member nation. This allows [*560] for autonomy, as well as ensures the safety and agreement of each of the member nations. Finally, the treaty should set forth principles regarding choice of law and which state's law governs in disputes. Workers on one aircraft, who may eventually be working on a project with workers on another state's aircraft, may have labor disputes with their "co-workers" and it may be difficult to determine which state's law applies.315</w:t>
      </w:r>
    </w:p>
    <w:p w14:paraId="4C2EAADC" w14:textId="77777777" w:rsidR="00691F8C" w:rsidRPr="005F2223" w:rsidRDefault="00691F8C" w:rsidP="00691F8C">
      <w:pPr>
        <w:rPr>
          <w:sz w:val="10"/>
          <w:szCs w:val="16"/>
        </w:rPr>
      </w:pPr>
      <w:r w:rsidRPr="005F2223">
        <w:rPr>
          <w:sz w:val="10"/>
          <w:szCs w:val="16"/>
        </w:rPr>
        <w:t>D. Choice of Law- Which Labor Laws Should Apply?</w:t>
      </w:r>
    </w:p>
    <w:p w14:paraId="355D8E5E" w14:textId="77777777" w:rsidR="00691F8C" w:rsidRPr="005F2223" w:rsidRDefault="00691F8C" w:rsidP="00691F8C">
      <w:pPr>
        <w:rPr>
          <w:sz w:val="10"/>
          <w:szCs w:val="16"/>
        </w:rPr>
      </w:pPr>
      <w:r w:rsidRPr="005F2223">
        <w:rPr>
          <w:sz w:val="10"/>
          <w:szCs w:val="16"/>
        </w:rPr>
        <w:t>Maritime law is often used as a reference point when hypothesizing how law can be applied in space.316 As we have seen however, certain actors continue to take advantage of these laws as well.317 The practice of ships flying a "flag of convenience" allows companies based in strictly regulated countries to take advantage of less stringent laws that are in place in other countries to maximize their profits.318 Panama for example, is a small country that is home to the world's largest shipping fleet. The reason for this being that this practice allows corporations such as large cruise companies to be headquartered in Miami, yet not pay U.S. corporate income tax, and engage in labor practices that would be illegal in the United States.319</w:t>
      </w:r>
    </w:p>
    <w:p w14:paraId="612B7AD2" w14:textId="77777777" w:rsidR="00691F8C" w:rsidRPr="005F2223" w:rsidRDefault="00691F8C" w:rsidP="00691F8C">
      <w:pPr>
        <w:rPr>
          <w:sz w:val="10"/>
          <w:szCs w:val="16"/>
        </w:rPr>
      </w:pPr>
      <w:r w:rsidRPr="005F2223">
        <w:rPr>
          <w:sz w:val="10"/>
          <w:szCs w:val="16"/>
        </w:rPr>
        <w:t>Maritime law, while not entirely complete, should be a starting point for certain laws to protect individual rights.320 The Law of the Sea specifically details the duties that each state has regarding vessels, principles of liability, and regulatory regimes to protect the environment that may provide some useful analogies to adapt to space law.321 The Law of the Sea, a branch of international law concerned with public order of the sea is codified in the United Nations Convention on the Law of the Sea.322 The convention is described as the "constitution for the oceans"323 and is [*561] an attempt to codify international law regarding territorial waters, sea lanes, and ocean resources.324 According to the 1982 convention, each country's sovereign territorial waters extend to a maximum of twelve nautical miles beyond its coasts, and foreign vessels are allowed to pass through these zones.325 Beyond these territorial waters, every coastal country may establish an exclusive economic zone extending 200 nautical miles from shore.326 Each coastal country has exclusive rights to the seabed within these 200 nautical miles and has the rights to the oil, gas and other resources in the seabed.327 The high seas, which is much like outer space, is the portion of the sea that lies beyond the zones that are described above.328 This portion of the water is open to all countries to use peacefully, much like outer space.329 Legal matters in this vast stretch of the ocean are handled by which vessel the issue occurs on.330 The model for space should analogize this model.331 A zone should be established for each country, and beyond that zone, each country may explore those zones freely and peacefully.332 The country whose spacecraft on which the dispute occurs should hold jurisdiction.333 This too should be included in the amendments to the Outer Space Treaty or corresponding individual legislation.334 The United States should individually create legislation that addresses and protects workers' rights in space and prevents the exploitation [*562] of both workers and materials in outer space.335 Each law should mirror our current labor laws and explicitly make clear that these laws apply to private actors aboard private space shuttles and stations.336 Not only are there possibilities for the exploitation of workers' rights, but there are currently no Declaration of Human Rights that says that humans have a right to oxygen or a right to an open line of communication back to Earth. Therefore, the United States and neighboring countries must act to establish these basic rights.337</w:t>
      </w:r>
    </w:p>
    <w:p w14:paraId="5C13BFDA" w14:textId="77777777" w:rsidR="00691F8C" w:rsidRPr="009A2847" w:rsidRDefault="00691F8C" w:rsidP="00691F8C">
      <w:pPr>
        <w:rPr>
          <w:sz w:val="16"/>
        </w:rPr>
      </w:pPr>
      <w:r w:rsidRPr="009A2847">
        <w:rPr>
          <w:rStyle w:val="StyleUnderline"/>
        </w:rPr>
        <w:t xml:space="preserve">The laws should address and </w:t>
      </w:r>
      <w:r w:rsidRPr="009A2847">
        <w:rPr>
          <w:rStyle w:val="StyleUnderline"/>
          <w:highlight w:val="green"/>
        </w:rPr>
        <w:t>ensure</w:t>
      </w:r>
      <w:r w:rsidRPr="009A2847">
        <w:rPr>
          <w:rStyle w:val="StyleUnderline"/>
        </w:rPr>
        <w:t xml:space="preserve"> that </w:t>
      </w:r>
      <w:r w:rsidRPr="009A2847">
        <w:rPr>
          <w:rStyle w:val="StyleUnderline"/>
          <w:highlight w:val="green"/>
        </w:rPr>
        <w:t>workers</w:t>
      </w:r>
      <w:r w:rsidRPr="009A2847">
        <w:rPr>
          <w:rStyle w:val="StyleUnderline"/>
        </w:rPr>
        <w:t xml:space="preserve"> in outer space </w:t>
      </w:r>
      <w:r w:rsidRPr="009A2847">
        <w:rPr>
          <w:rStyle w:val="StyleUnderline"/>
          <w:highlight w:val="green"/>
        </w:rPr>
        <w:t>have</w:t>
      </w:r>
      <w:r w:rsidRPr="009A2847">
        <w:rPr>
          <w:rStyle w:val="StyleUnderline"/>
        </w:rPr>
        <w:t xml:space="preserve"> a right to </w:t>
      </w:r>
      <w:r w:rsidRPr="00EA0617">
        <w:rPr>
          <w:rStyle w:val="Emphasis"/>
          <w:highlight w:val="green"/>
        </w:rPr>
        <w:t>basic necessities</w:t>
      </w:r>
      <w:r w:rsidRPr="009A2847">
        <w:rPr>
          <w:rStyle w:val="StyleUnderline"/>
          <w:highlight w:val="green"/>
        </w:rPr>
        <w:t xml:space="preserve"> and</w:t>
      </w:r>
      <w:r w:rsidRPr="009A2847">
        <w:rPr>
          <w:sz w:val="16"/>
        </w:rPr>
        <w:t xml:space="preserve"> certain amounts of </w:t>
      </w:r>
      <w:r w:rsidRPr="00EA0617">
        <w:rPr>
          <w:rStyle w:val="Emphasis"/>
          <w:highlight w:val="green"/>
        </w:rPr>
        <w:t>leisure time</w:t>
      </w:r>
      <w:r w:rsidRPr="009A2847">
        <w:rPr>
          <w:sz w:val="16"/>
        </w:rPr>
        <w:t xml:space="preserve"> in order </w:t>
      </w:r>
      <w:r w:rsidRPr="009A2847">
        <w:rPr>
          <w:rStyle w:val="StyleUnderline"/>
        </w:rPr>
        <w:t xml:space="preserve">to ensure their </w:t>
      </w:r>
      <w:r w:rsidRPr="00EA0617">
        <w:rPr>
          <w:rStyle w:val="Emphasis"/>
          <w:highlight w:val="green"/>
        </w:rPr>
        <w:t>safety</w:t>
      </w:r>
      <w:r w:rsidRPr="009A2847">
        <w:rPr>
          <w:sz w:val="16"/>
        </w:rPr>
        <w:t xml:space="preserve">. They should also </w:t>
      </w:r>
      <w:r w:rsidRPr="009A2847">
        <w:rPr>
          <w:rStyle w:val="StyleUnderline"/>
        </w:rPr>
        <w:t>address the</w:t>
      </w:r>
      <w:r w:rsidRPr="009A2847">
        <w:rPr>
          <w:sz w:val="16"/>
        </w:rPr>
        <w:t xml:space="preserve"> amount of </w:t>
      </w:r>
      <w:r w:rsidRPr="009A2847">
        <w:rPr>
          <w:rStyle w:val="StyleUnderline"/>
        </w:rPr>
        <w:t>hours an individual may work, and his right to sue</w:t>
      </w:r>
      <w:r w:rsidRPr="009A2847">
        <w:rPr>
          <w:sz w:val="16"/>
        </w:rPr>
        <w:t xml:space="preserve"> his </w:t>
      </w:r>
      <w:r w:rsidRPr="009A2847">
        <w:rPr>
          <w:rStyle w:val="StyleUnderline"/>
        </w:rPr>
        <w:t>employers for</w:t>
      </w:r>
      <w:r w:rsidRPr="009A2847">
        <w:rPr>
          <w:sz w:val="16"/>
        </w:rPr>
        <w:t xml:space="preserve"> any </w:t>
      </w:r>
      <w:r w:rsidRPr="009A2847">
        <w:rPr>
          <w:rStyle w:val="StyleUnderline"/>
        </w:rPr>
        <w:t>negligence, oversight, or abuse</w:t>
      </w:r>
      <w:r w:rsidRPr="009A2847">
        <w:rPr>
          <w:sz w:val="16"/>
        </w:rPr>
        <w:t xml:space="preserve"> of their agency relationship.338 </w:t>
      </w:r>
      <w:r w:rsidRPr="009A2847">
        <w:rPr>
          <w:rStyle w:val="StyleUnderline"/>
        </w:rPr>
        <w:t>On Earth, it is not</w:t>
      </w:r>
      <w:r w:rsidRPr="009A2847">
        <w:rPr>
          <w:sz w:val="16"/>
        </w:rPr>
        <w:t xml:space="preserve"> normally </w:t>
      </w:r>
      <w:r w:rsidRPr="009A2847">
        <w:rPr>
          <w:rStyle w:val="StyleUnderline"/>
        </w:rPr>
        <w:t>required</w:t>
      </w:r>
      <w:r w:rsidRPr="009A2847">
        <w:rPr>
          <w:sz w:val="16"/>
        </w:rPr>
        <w:t xml:space="preserve"> that </w:t>
      </w:r>
      <w:r w:rsidRPr="009A2847">
        <w:rPr>
          <w:rStyle w:val="StyleUnderline"/>
        </w:rPr>
        <w:t>employers provide</w:t>
      </w:r>
      <w:r w:rsidRPr="009A2847">
        <w:rPr>
          <w:sz w:val="16"/>
        </w:rPr>
        <w:t xml:space="preserve"> their </w:t>
      </w:r>
      <w:r w:rsidRPr="009A2847">
        <w:rPr>
          <w:rStyle w:val="StyleUnderline"/>
        </w:rPr>
        <w:t>employees</w:t>
      </w:r>
      <w:r w:rsidRPr="009A2847">
        <w:rPr>
          <w:sz w:val="16"/>
        </w:rPr>
        <w:t xml:space="preserve"> with </w:t>
      </w:r>
      <w:r w:rsidRPr="009A2847">
        <w:rPr>
          <w:rStyle w:val="StyleUnderline"/>
          <w:highlight w:val="green"/>
        </w:rPr>
        <w:t xml:space="preserve">breathable </w:t>
      </w:r>
      <w:r w:rsidRPr="00EA0617">
        <w:rPr>
          <w:rStyle w:val="Emphasis"/>
          <w:highlight w:val="green"/>
        </w:rPr>
        <w:t>air</w:t>
      </w:r>
      <w:r w:rsidRPr="009A2847">
        <w:rPr>
          <w:rStyle w:val="StyleUnderline"/>
          <w:highlight w:val="green"/>
        </w:rPr>
        <w:t xml:space="preserve">, </w:t>
      </w:r>
      <w:r w:rsidRPr="00EA0617">
        <w:rPr>
          <w:rStyle w:val="Emphasis"/>
          <w:highlight w:val="green"/>
        </w:rPr>
        <w:t>food</w:t>
      </w:r>
      <w:r w:rsidRPr="009A2847">
        <w:rPr>
          <w:rStyle w:val="StyleUnderline"/>
        </w:rPr>
        <w:t xml:space="preserve">, or </w:t>
      </w:r>
      <w:r w:rsidRPr="00907EED">
        <w:rPr>
          <w:rStyle w:val="StyleUnderline"/>
        </w:rPr>
        <w:t>a</w:t>
      </w:r>
      <w:r w:rsidRPr="009A2847">
        <w:rPr>
          <w:rStyle w:val="StyleUnderline"/>
        </w:rPr>
        <w:t xml:space="preserve"> habitable </w:t>
      </w:r>
      <w:r w:rsidRPr="00EA0617">
        <w:rPr>
          <w:rStyle w:val="Emphasis"/>
          <w:highlight w:val="green"/>
        </w:rPr>
        <w:t>place to live</w:t>
      </w:r>
      <w:r w:rsidRPr="009A2847">
        <w:rPr>
          <w:rStyle w:val="StyleUnderline"/>
        </w:rPr>
        <w:t>.</w:t>
      </w:r>
      <w:r w:rsidRPr="009A2847">
        <w:rPr>
          <w:sz w:val="16"/>
        </w:rPr>
        <w:t xml:space="preserve">339 In contrast, </w:t>
      </w:r>
      <w:r w:rsidRPr="009A2847">
        <w:rPr>
          <w:rStyle w:val="StyleUnderline"/>
        </w:rPr>
        <w:t>employees in space will be completely reliant upon their employer</w:t>
      </w:r>
      <w:r w:rsidRPr="009A2847">
        <w:rPr>
          <w:sz w:val="16"/>
        </w:rPr>
        <w:t xml:space="preserve"> for the ability </w:t>
      </w:r>
      <w:r w:rsidRPr="009A2847">
        <w:rPr>
          <w:rStyle w:val="StyleUnderline"/>
        </w:rPr>
        <w:t>to</w:t>
      </w:r>
      <w:r w:rsidRPr="009A2847">
        <w:rPr>
          <w:sz w:val="16"/>
        </w:rPr>
        <w:t xml:space="preserve"> breathe, </w:t>
      </w:r>
      <w:r w:rsidRPr="009A2847">
        <w:rPr>
          <w:rStyle w:val="StyleUnderline"/>
        </w:rPr>
        <w:t>survive</w:t>
      </w:r>
      <w:r w:rsidRPr="009A2847">
        <w:rPr>
          <w:sz w:val="16"/>
        </w:rPr>
        <w:t>, and be protected from outer space.340 Thus, we need additional laws in place to address each of these issues.</w:t>
      </w:r>
    </w:p>
    <w:p w14:paraId="7CB3E7CE" w14:textId="77777777" w:rsidR="00691F8C" w:rsidRPr="009A2847" w:rsidRDefault="00691F8C" w:rsidP="00691F8C">
      <w:pPr>
        <w:rPr>
          <w:sz w:val="16"/>
        </w:rPr>
      </w:pPr>
      <w:r w:rsidRPr="009A2847">
        <w:rPr>
          <w:sz w:val="16"/>
        </w:rPr>
        <w:t>E. Protecting Workers' Rights</w:t>
      </w:r>
    </w:p>
    <w:p w14:paraId="1CD0D355" w14:textId="77777777" w:rsidR="00691F8C" w:rsidRPr="009A2847" w:rsidRDefault="00691F8C" w:rsidP="00691F8C">
      <w:pPr>
        <w:rPr>
          <w:rStyle w:val="StyleUnderline"/>
        </w:rPr>
      </w:pPr>
      <w:r w:rsidRPr="009A2847">
        <w:rPr>
          <w:sz w:val="16"/>
        </w:rPr>
        <w:t xml:space="preserve">There must be certain laws implemented to protect the rights of human beings who are working for companies that will send them to space for a certain time. Much different from a 9-5 workday, astronauts who currently work for NASA, as we have seen aboard the Skylab 4, are subject to stringent work conditions to ensure their health and safety while in space.341 </w:t>
      </w:r>
      <w:r w:rsidRPr="009A2847">
        <w:rPr>
          <w:rStyle w:val="StyleUnderline"/>
        </w:rPr>
        <w:t xml:space="preserve">Thus, there must be laws in place to protect the health and safety of future employees of private companies working in space. </w:t>
      </w:r>
      <w:r w:rsidRPr="00EA0617">
        <w:rPr>
          <w:rStyle w:val="Emphasis"/>
          <w:highlight w:val="green"/>
        </w:rPr>
        <w:t>Existing</w:t>
      </w:r>
      <w:r w:rsidRPr="009A2847">
        <w:rPr>
          <w:sz w:val="16"/>
        </w:rPr>
        <w:t xml:space="preserve"> international agreements and </w:t>
      </w:r>
      <w:r w:rsidRPr="00EA0617">
        <w:rPr>
          <w:rStyle w:val="Emphasis"/>
          <w:highlight w:val="green"/>
        </w:rPr>
        <w:t>labor protections</w:t>
      </w:r>
      <w:r w:rsidRPr="009A2847">
        <w:rPr>
          <w:rStyle w:val="StyleUnderline"/>
          <w:highlight w:val="green"/>
        </w:rPr>
        <w:t xml:space="preserve"> can be used</w:t>
      </w:r>
      <w:r w:rsidRPr="009A2847">
        <w:rPr>
          <w:rStyle w:val="StyleUnderline"/>
        </w:rPr>
        <w:t xml:space="preserve"> to establish a core</w:t>
      </w:r>
      <w:r w:rsidRPr="009A2847">
        <w:rPr>
          <w:sz w:val="16"/>
        </w:rPr>
        <w:t xml:space="preserve"> group of basic laws </w:t>
      </w:r>
      <w:r w:rsidRPr="009A2847">
        <w:rPr>
          <w:rStyle w:val="StyleUnderline"/>
        </w:rPr>
        <w:t>for all workers</w:t>
      </w:r>
      <w:r w:rsidRPr="009A2847">
        <w:rPr>
          <w:sz w:val="16"/>
        </w:rPr>
        <w:t xml:space="preserve"> that include: </w:t>
      </w:r>
      <w:r w:rsidRPr="009A2847">
        <w:rPr>
          <w:rStyle w:val="StyleUnderline"/>
        </w:rPr>
        <w:t>a free and easily accessible supply of breathable atmosphere, free food and water, free medical equipment</w:t>
      </w:r>
      <w:r w:rsidRPr="009A2847">
        <w:rPr>
          <w:sz w:val="16"/>
        </w:rPr>
        <w:t xml:space="preserve"> aboard </w:t>
      </w:r>
      <w:r w:rsidRPr="009A2847">
        <w:rPr>
          <w:rStyle w:val="StyleUnderline"/>
        </w:rPr>
        <w:t>every flight, health and safety guidelines that</w:t>
      </w:r>
      <w:r w:rsidRPr="009A2847">
        <w:rPr>
          <w:sz w:val="16"/>
        </w:rPr>
        <w:t xml:space="preserve"> [*563] </w:t>
      </w:r>
      <w:r w:rsidRPr="009A2847">
        <w:rPr>
          <w:rStyle w:val="StyleUnderline"/>
        </w:rPr>
        <w:t>must be complied with by everyone aboard, a habitable environment, a fair and just wage, reasonable work hours, reasonable work days and</w:t>
      </w:r>
      <w:r w:rsidRPr="009A2847">
        <w:rPr>
          <w:sz w:val="16"/>
        </w:rPr>
        <w:t xml:space="preserve"> work </w:t>
      </w:r>
      <w:r w:rsidRPr="009A2847">
        <w:rPr>
          <w:rStyle w:val="StyleUnderline"/>
        </w:rPr>
        <w:t>weeks, and explicit laws that require that employers provide a safe right to return to Earth after termination of</w:t>
      </w:r>
      <w:r w:rsidRPr="009A2847">
        <w:rPr>
          <w:sz w:val="16"/>
        </w:rPr>
        <w:t xml:space="preserve"> the individual's </w:t>
      </w:r>
      <w:r w:rsidRPr="009A2847">
        <w:rPr>
          <w:rStyle w:val="StyleUnderline"/>
        </w:rPr>
        <w:t>employment.342</w:t>
      </w:r>
    </w:p>
    <w:p w14:paraId="12482359" w14:textId="77777777" w:rsidR="00691F8C" w:rsidRPr="009A2847" w:rsidRDefault="00691F8C" w:rsidP="00691F8C">
      <w:pPr>
        <w:rPr>
          <w:sz w:val="16"/>
        </w:rPr>
      </w:pPr>
      <w:r w:rsidRPr="009A2847">
        <w:rPr>
          <w:sz w:val="16"/>
        </w:rPr>
        <w:t xml:space="preserve">Additional laws that protect workers' rights should be modeled after maritime laws as well. Maritime law is unique in that it is made of many different types of laws, few of which are codified. </w:t>
      </w:r>
      <w:r w:rsidRPr="009A2847">
        <w:rPr>
          <w:rStyle w:val="StyleUnderline"/>
        </w:rPr>
        <w:t xml:space="preserve">Much of maritime law relies on common law and case law.343 </w:t>
      </w:r>
      <w:r w:rsidRPr="00907EED">
        <w:rPr>
          <w:rStyle w:val="StyleUnderline"/>
        </w:rPr>
        <w:t xml:space="preserve">The problem with this is that there has yet to be much development in the area of space law at </w:t>
      </w:r>
      <w:r w:rsidRPr="00907EED">
        <w:rPr>
          <w:rStyle w:val="Emphasis"/>
        </w:rPr>
        <w:t>common</w:t>
      </w:r>
      <w:r w:rsidRPr="00907EED">
        <w:rPr>
          <w:rStyle w:val="StyleUnderline"/>
        </w:rPr>
        <w:t xml:space="preserve"> law or in </w:t>
      </w:r>
      <w:r w:rsidRPr="00907EED">
        <w:rPr>
          <w:rStyle w:val="Emphasis"/>
        </w:rPr>
        <w:t>case law</w:t>
      </w:r>
      <w:r w:rsidRPr="00907EED">
        <w:rPr>
          <w:rStyle w:val="StyleUnderline"/>
        </w:rPr>
        <w:t xml:space="preserve">.344 Thus, </w:t>
      </w:r>
      <w:r w:rsidRPr="009A2847">
        <w:rPr>
          <w:rStyle w:val="StyleUnderline"/>
          <w:highlight w:val="green"/>
        </w:rPr>
        <w:t>Congress should</w:t>
      </w:r>
      <w:r w:rsidRPr="009A2847">
        <w:rPr>
          <w:rStyle w:val="StyleUnderline"/>
        </w:rPr>
        <w:t xml:space="preserve"> work to </w:t>
      </w:r>
      <w:r w:rsidRPr="00907EED">
        <w:rPr>
          <w:rStyle w:val="Emphasis"/>
          <w:highlight w:val="green"/>
        </w:rPr>
        <w:t>codify</w:t>
      </w:r>
      <w:r w:rsidRPr="00907EED">
        <w:rPr>
          <w:rStyle w:val="StyleUnderline"/>
        </w:rPr>
        <w:t xml:space="preserve"> these </w:t>
      </w:r>
      <w:r w:rsidRPr="00907EED">
        <w:rPr>
          <w:rStyle w:val="StyleUnderline"/>
          <w:highlight w:val="green"/>
        </w:rPr>
        <w:t xml:space="preserve">laws </w:t>
      </w:r>
      <w:r w:rsidRPr="00907EED">
        <w:rPr>
          <w:rStyle w:val="Emphasis"/>
          <w:highlight w:val="green"/>
        </w:rPr>
        <w:t>before</w:t>
      </w:r>
      <w:r w:rsidRPr="00907EED">
        <w:rPr>
          <w:rStyle w:val="StyleUnderline"/>
          <w:highlight w:val="green"/>
        </w:rPr>
        <w:t xml:space="preserve"> </w:t>
      </w:r>
      <w:r w:rsidRPr="00EA0617">
        <w:rPr>
          <w:rStyle w:val="Emphasis"/>
          <w:highlight w:val="green"/>
        </w:rPr>
        <w:t>problems begin</w:t>
      </w:r>
      <w:r w:rsidRPr="009A2847">
        <w:rPr>
          <w:rStyle w:val="StyleUnderline"/>
        </w:rPr>
        <w:t xml:space="preserve"> to arise among these private companies.</w:t>
      </w:r>
      <w:r w:rsidRPr="009A2847">
        <w:rPr>
          <w:sz w:val="16"/>
        </w:rPr>
        <w:t xml:space="preserve"> Per 46 U.S.C. §30104 of the Maritime Marine Act of 1920, seamen who suffer injuries while working on a qualifying sea-faring vessel can claim damages based on their losses and expenses.345 This law should be incorporated into United States space law to ensure the safety of employees working aboard a spacecraft.</w:t>
      </w:r>
    </w:p>
    <w:p w14:paraId="7480BB09" w14:textId="77777777" w:rsidR="00691F8C" w:rsidRPr="00907EED" w:rsidRDefault="00691F8C" w:rsidP="00691F8C">
      <w:pPr>
        <w:rPr>
          <w:sz w:val="16"/>
        </w:rPr>
      </w:pPr>
      <w:r w:rsidRPr="009A2847">
        <w:rPr>
          <w:sz w:val="16"/>
        </w:rPr>
        <w:t>Moreover, the Death on the High Seas Act gives family members a way to recover compensation in the event their loved one dies because of an incident onboard an ocean ship.346 This Act applies to workers who are not covered by the Jones Act, volunteers, passengers, and others on board.347 These claims are based on negligence, and thus, the complainant will need to show that the boat's owner, operator or other party caused their death or accident.348 This too should be incorporated into space law, and the passenger or employee must show that the "pilot in command" negligently caused the death or accident.349 The Longshore and Harbor Workers' Compensation Act provides workers' compensation benefits to maritime workers that aren't on vessels, such as harbor workers, dockworkers, oil rig workers, and gas workers.350 An act that mirrors this should be codified to address the rights of workers, such as the ground [*564] crew and technicians, w</w:t>
      </w:r>
      <w:r w:rsidRPr="00907EED">
        <w:rPr>
          <w:sz w:val="16"/>
        </w:rPr>
        <w:t>ho work for companies like SpaceX and Virgin Galactic. Thus, each law that applies and protects the rights of maritime workers should be implemented into United States space law to ensure the safety and protection of workers aboard spacecrafts.</w:t>
      </w:r>
    </w:p>
    <w:p w14:paraId="099440D5" w14:textId="77777777" w:rsidR="00691F8C" w:rsidRPr="00907EED" w:rsidRDefault="00691F8C" w:rsidP="00691F8C">
      <w:pPr>
        <w:rPr>
          <w:sz w:val="16"/>
        </w:rPr>
      </w:pPr>
      <w:r w:rsidRPr="00907EED">
        <w:rPr>
          <w:sz w:val="16"/>
        </w:rPr>
        <w:t>Conclusion</w:t>
      </w:r>
    </w:p>
    <w:p w14:paraId="1787E8E6" w14:textId="77777777" w:rsidR="00691F8C" w:rsidRPr="009A2847" w:rsidRDefault="00691F8C" w:rsidP="00691F8C">
      <w:pPr>
        <w:rPr>
          <w:sz w:val="16"/>
        </w:rPr>
      </w:pPr>
      <w:r w:rsidRPr="00907EED">
        <w:rPr>
          <w:rStyle w:val="StyleUnderline"/>
        </w:rPr>
        <w:t>The year 2022 marked the first successful effort to unionize an Amazon warehouse.</w:t>
      </w:r>
      <w:r w:rsidRPr="00907EED">
        <w:rPr>
          <w:sz w:val="16"/>
        </w:rPr>
        <w:t xml:space="preserve">351 The movement was led by Amazon worker Christian Smalls, who believes that organized labor is essential to freedom in the United States of America.352 After news of his success broke, Smalls was quoted outside of the National Labor Relations Board offices stating, "We want to thank Jeff Bezos for going to space, because, when he was up there, we were signing people up, we were out here getting signatures."353 As </w:t>
      </w:r>
      <w:r w:rsidRPr="00907EED">
        <w:rPr>
          <w:rStyle w:val="StyleUnderline"/>
        </w:rPr>
        <w:t>this</w:t>
      </w:r>
      <w:r w:rsidRPr="00907EED">
        <w:rPr>
          <w:sz w:val="16"/>
        </w:rPr>
        <w:t xml:space="preserve"> quote has resonated amongst workers across the country and has been prolific across social media platforms, it </w:t>
      </w:r>
      <w:r w:rsidRPr="00907EED">
        <w:rPr>
          <w:rStyle w:val="StyleUnderline"/>
        </w:rPr>
        <w:t>should be seen as</w:t>
      </w:r>
      <w:r w:rsidRPr="00907EED">
        <w:rPr>
          <w:sz w:val="16"/>
        </w:rPr>
        <w:t xml:space="preserve"> a </w:t>
      </w:r>
      <w:r w:rsidRPr="00907EED">
        <w:rPr>
          <w:rStyle w:val="Emphasis"/>
        </w:rPr>
        <w:t>foreshadowing</w:t>
      </w:r>
      <w:r w:rsidRPr="00907EED">
        <w:rPr>
          <w:sz w:val="16"/>
        </w:rPr>
        <w:t xml:space="preserve"> of the events to come </w:t>
      </w:r>
      <w:r w:rsidRPr="00907EED">
        <w:rPr>
          <w:rStyle w:val="StyleUnderline"/>
        </w:rPr>
        <w:t>as more and more companies expand into</w:t>
      </w:r>
      <w:r w:rsidRPr="00907EED">
        <w:rPr>
          <w:sz w:val="16"/>
        </w:rPr>
        <w:t xml:space="preserve"> the private </w:t>
      </w:r>
      <w:r w:rsidRPr="00907EED">
        <w:rPr>
          <w:rStyle w:val="StyleUnderline"/>
        </w:rPr>
        <w:t>space</w:t>
      </w:r>
      <w:r w:rsidRPr="00907EED">
        <w:rPr>
          <w:sz w:val="16"/>
        </w:rPr>
        <w:t xml:space="preserve"> sector.354 </w:t>
      </w:r>
      <w:r w:rsidRPr="00907EED">
        <w:rPr>
          <w:rStyle w:val="StyleUnderline"/>
        </w:rPr>
        <w:t>There are significantly more opportunities for</w:t>
      </w:r>
      <w:r w:rsidRPr="00907EED">
        <w:rPr>
          <w:sz w:val="16"/>
        </w:rPr>
        <w:t xml:space="preserve"> similar </w:t>
      </w:r>
      <w:r w:rsidRPr="00907EED">
        <w:rPr>
          <w:rStyle w:val="StyleUnderline"/>
        </w:rPr>
        <w:t>exploitation and abusive practices in space, where the unique</w:t>
      </w:r>
      <w:r w:rsidRPr="00907EED">
        <w:rPr>
          <w:sz w:val="16"/>
        </w:rPr>
        <w:t xml:space="preserve"> space </w:t>
      </w:r>
      <w:r w:rsidRPr="00907EED">
        <w:rPr>
          <w:rStyle w:val="StyleUnderline"/>
        </w:rPr>
        <w:t>environment creates a completely different power dynamic</w:t>
      </w:r>
      <w:r w:rsidRPr="00907EED">
        <w:rPr>
          <w:sz w:val="16"/>
        </w:rPr>
        <w:t xml:space="preserve"> between employers and their employees.355 The right to rest and leisure is limited because of safety concerns, </w:t>
      </w:r>
      <w:r w:rsidRPr="00907EED">
        <w:rPr>
          <w:rStyle w:val="StyleUnderline"/>
        </w:rPr>
        <w:t xml:space="preserve">commercial space flight is </w:t>
      </w:r>
      <w:r w:rsidRPr="00907EED">
        <w:rPr>
          <w:rStyle w:val="Emphasis"/>
        </w:rPr>
        <w:t>advancing</w:t>
      </w:r>
      <w:r w:rsidRPr="00907EED">
        <w:rPr>
          <w:rStyle w:val="StyleUnderline"/>
        </w:rPr>
        <w:t xml:space="preserve"> at </w:t>
      </w:r>
      <w:r w:rsidRPr="00907EED">
        <w:rPr>
          <w:rStyle w:val="Emphasis"/>
        </w:rPr>
        <w:t>unprecedented speeds</w:t>
      </w:r>
      <w:r w:rsidRPr="00907EED">
        <w:rPr>
          <w:rStyle w:val="StyleUnderline"/>
        </w:rPr>
        <w:t>, creating vexing problems for regulators</w:t>
      </w:r>
      <w:r w:rsidRPr="00907EED">
        <w:rPr>
          <w:sz w:val="16"/>
        </w:rPr>
        <w:t xml:space="preserve"> across all countries </w:t>
      </w:r>
      <w:r w:rsidRPr="00907EED">
        <w:rPr>
          <w:rStyle w:val="StyleUnderline"/>
        </w:rPr>
        <w:t>who are not equipped to handle this rapid growth.</w:t>
      </w:r>
      <w:r w:rsidRPr="00907EED">
        <w:rPr>
          <w:sz w:val="16"/>
        </w:rPr>
        <w:t xml:space="preserve">356 With </w:t>
      </w:r>
      <w:r w:rsidRPr="00907EED">
        <w:rPr>
          <w:rStyle w:val="StyleUnderline"/>
        </w:rPr>
        <w:t>this</w:t>
      </w:r>
      <w:r w:rsidRPr="00907EED">
        <w:rPr>
          <w:sz w:val="16"/>
        </w:rPr>
        <w:t xml:space="preserve"> growth comes a responsibility on member nations to create </w:t>
      </w:r>
      <w:r w:rsidRPr="00907EED">
        <w:rPr>
          <w:rStyle w:val="StyleUnderline"/>
        </w:rPr>
        <w:t>regulatory regime</w:t>
      </w:r>
      <w:r w:rsidRPr="00907EED">
        <w:rPr>
          <w:sz w:val="16"/>
        </w:rPr>
        <w:t xml:space="preserve">s that </w:t>
      </w:r>
      <w:r w:rsidRPr="00907EED">
        <w:rPr>
          <w:rStyle w:val="StyleUnderline"/>
        </w:rPr>
        <w:t>can handle commercial space flight.</w:t>
      </w:r>
      <w:r w:rsidRPr="00907EED">
        <w:rPr>
          <w:sz w:val="16"/>
        </w:rPr>
        <w:t>357 The Outer Space Treaty is merely a starting point for regulators, as it was created to [*565] regulate international governments and provide a "province of mankind,"358 to facilitate and promote "international co-operation in the peaceful exploration and use of outer space."359 The various other treaties and conventions, such as the Rescue Agreement, the Liability Convention, the Registration Convention and the Moon Treaty, also establish these general principles that allow for the peaceful facilitation of spaceflight and space exploration between countries, however they fail to address private industries and their obligations to each other and their own individual employees.360</w:t>
      </w:r>
    </w:p>
    <w:p w14:paraId="53FE77E6" w14:textId="77777777" w:rsidR="00691F8C" w:rsidRPr="009A2847" w:rsidRDefault="00691F8C" w:rsidP="00691F8C">
      <w:pPr>
        <w:rPr>
          <w:sz w:val="16"/>
        </w:rPr>
      </w:pPr>
      <w:r w:rsidRPr="009A2847">
        <w:rPr>
          <w:sz w:val="16"/>
        </w:rPr>
        <w:t>Not only is there a lack of regulation, but confusion as to the duties of actors aboard the private spacecrafts.361 Traditionally, Article V of the Outer Space Treaty classifies astronauts as a protected group that have certain rights and protections and should be emissaries of mankind.362 However, questions now arise as to whether current actors that are simply passengers on new space endeavors should be afforded those same protections and given the same obligations to protect and represent respective nations.363 There is much to be done in terms of creating titles for new actors flying to space, and how much these new actors need to be equipped with the knowledge and training that our current "envoys of mankind" have, and this note begins the discussions that regulators need to start having in order to prevent manipulation of the laws by private actors like SpaceX and Virgin Galactic.364</w:t>
      </w:r>
    </w:p>
    <w:p w14:paraId="644AA32C" w14:textId="77777777" w:rsidR="00691F8C" w:rsidRPr="009A2847" w:rsidRDefault="00691F8C" w:rsidP="00691F8C">
      <w:pPr>
        <w:rPr>
          <w:rStyle w:val="StyleUnderline"/>
        </w:rPr>
      </w:pPr>
      <w:r w:rsidRPr="009A2847">
        <w:rPr>
          <w:sz w:val="16"/>
        </w:rPr>
        <w:t xml:space="preserve">There are gaps in the current laws that do not address whether they apply to private companies taking passengers to space, and </w:t>
      </w:r>
      <w:r w:rsidRPr="009A2847">
        <w:rPr>
          <w:rStyle w:val="StyleUnderline"/>
        </w:rPr>
        <w:t>events in history such as the supposed Skylab Strike and current attempts to unionize here in the United States under the same people attempting to expand into space, foreshadow the coming issues</w:t>
      </w:r>
      <w:r w:rsidRPr="009A2847">
        <w:rPr>
          <w:sz w:val="16"/>
        </w:rPr>
        <w:t xml:space="preserve"> that will arise as a result of a lack of regulation.365 </w:t>
      </w:r>
      <w:r w:rsidRPr="009A2847">
        <w:rPr>
          <w:rStyle w:val="StyleUnderline"/>
        </w:rPr>
        <w:t>To address</w:t>
      </w:r>
      <w:r w:rsidRPr="009A2847">
        <w:rPr>
          <w:sz w:val="16"/>
        </w:rPr>
        <w:t xml:space="preserve"> these </w:t>
      </w:r>
      <w:r w:rsidRPr="009A2847">
        <w:rPr>
          <w:rStyle w:val="StyleUnderline"/>
        </w:rPr>
        <w:t>gaps in space</w:t>
      </w:r>
      <w:r w:rsidRPr="009A2847">
        <w:rPr>
          <w:sz w:val="16"/>
        </w:rPr>
        <w:t xml:space="preserve"> law, </w:t>
      </w:r>
      <w:r w:rsidRPr="009A2847">
        <w:rPr>
          <w:rStyle w:val="StyleUnderline"/>
        </w:rPr>
        <w:t>the legislature should</w:t>
      </w:r>
      <w:r w:rsidRPr="009A2847">
        <w:rPr>
          <w:sz w:val="16"/>
        </w:rPr>
        <w:t xml:space="preserve"> adopt certain regulations and </w:t>
      </w:r>
      <w:r w:rsidRPr="009A2847">
        <w:rPr>
          <w:rStyle w:val="StyleUnderline"/>
        </w:rPr>
        <w:t>codify laws that</w:t>
      </w:r>
      <w:r w:rsidRPr="009A2847">
        <w:rPr>
          <w:sz w:val="16"/>
        </w:rPr>
        <w:t xml:space="preserve"> mirror the laws that </w:t>
      </w:r>
      <w:r w:rsidRPr="009A2847">
        <w:rPr>
          <w:rStyle w:val="StyleUnderline"/>
        </w:rPr>
        <w:t>protect</w:t>
      </w:r>
      <w:r w:rsidRPr="009A2847">
        <w:rPr>
          <w:sz w:val="16"/>
        </w:rPr>
        <w:t xml:space="preserve"> maritime </w:t>
      </w:r>
      <w:r w:rsidRPr="009A2847">
        <w:rPr>
          <w:rStyle w:val="StyleUnderline"/>
        </w:rPr>
        <w:t>workers</w:t>
      </w:r>
      <w:r w:rsidRPr="009A2847">
        <w:rPr>
          <w:sz w:val="16"/>
        </w:rPr>
        <w:t xml:space="preserve">, such as the Jones Act, the Maritime Marine Act, and [*566] the Longshore and Harbor Worker's Compensation Act, to protect ground crew </w:t>
      </w:r>
      <w:r w:rsidRPr="009A2847">
        <w:rPr>
          <w:rStyle w:val="StyleUnderline"/>
        </w:rPr>
        <w:t>and</w:t>
      </w:r>
      <w:r w:rsidRPr="009A2847">
        <w:rPr>
          <w:sz w:val="16"/>
        </w:rPr>
        <w:t xml:space="preserve"> space flight crew working for private companies such as SpaceX and Virgin Galactic.366 Not only that, but </w:t>
      </w:r>
      <w:r w:rsidRPr="009A2847">
        <w:rPr>
          <w:rStyle w:val="StyleUnderline"/>
        </w:rPr>
        <w:t>there needs to be</w:t>
      </w:r>
      <w:r w:rsidRPr="009A2847">
        <w:rPr>
          <w:sz w:val="16"/>
        </w:rPr>
        <w:t xml:space="preserve"> an </w:t>
      </w:r>
      <w:r w:rsidRPr="009A2847">
        <w:rPr>
          <w:rStyle w:val="StyleUnderline"/>
        </w:rPr>
        <w:t>independent arbitration</w:t>
      </w:r>
      <w:r w:rsidRPr="009A2847">
        <w:rPr>
          <w:sz w:val="16"/>
        </w:rPr>
        <w:t xml:space="preserve"> committee </w:t>
      </w:r>
      <w:r w:rsidRPr="009A2847">
        <w:rPr>
          <w:rStyle w:val="StyleUnderline"/>
        </w:rPr>
        <w:t>equipped with the proper knowledge and scientific research to handle issues that happen in space and between space-faring nations.</w:t>
      </w:r>
      <w:r w:rsidRPr="009A2847">
        <w:rPr>
          <w:sz w:val="16"/>
        </w:rPr>
        <w:t xml:space="preserve">367 </w:t>
      </w:r>
      <w:r w:rsidRPr="009A2847">
        <w:rPr>
          <w:rStyle w:val="StyleUnderline"/>
          <w:highlight w:val="green"/>
        </w:rPr>
        <w:t xml:space="preserve">It may </w:t>
      </w:r>
      <w:r w:rsidRPr="00EA0617">
        <w:rPr>
          <w:rStyle w:val="Emphasis"/>
          <w:highlight w:val="green"/>
        </w:rPr>
        <w:t>seem</w:t>
      </w:r>
      <w:r w:rsidRPr="009A2847">
        <w:rPr>
          <w:rStyle w:val="StyleUnderline"/>
        </w:rPr>
        <w:t xml:space="preserve"> that regular voyages to and from space are </w:t>
      </w:r>
      <w:r w:rsidRPr="00EA0617">
        <w:rPr>
          <w:rStyle w:val="Emphasis"/>
          <w:highlight w:val="green"/>
        </w:rPr>
        <w:t>years ahead</w:t>
      </w:r>
      <w:r w:rsidRPr="009A2847">
        <w:rPr>
          <w:rStyle w:val="StyleUnderline"/>
        </w:rPr>
        <w:t xml:space="preserve"> of our capacity as a nation, </w:t>
      </w:r>
      <w:r w:rsidRPr="009A2847">
        <w:rPr>
          <w:rStyle w:val="StyleUnderline"/>
          <w:highlight w:val="green"/>
        </w:rPr>
        <w:t>but as tech</w:t>
      </w:r>
      <w:r w:rsidRPr="009A2847">
        <w:rPr>
          <w:rStyle w:val="StyleUnderline"/>
        </w:rPr>
        <w:t xml:space="preserve">nology </w:t>
      </w:r>
      <w:r w:rsidRPr="00907EED">
        <w:rPr>
          <w:rStyle w:val="StyleUnderline"/>
          <w:highlight w:val="green"/>
        </w:rPr>
        <w:t>advances</w:t>
      </w:r>
      <w:r w:rsidRPr="00907EED">
        <w:rPr>
          <w:rStyle w:val="StyleUnderline"/>
        </w:rPr>
        <w:t xml:space="preserve"> at rapid speeds, </w:t>
      </w:r>
      <w:r w:rsidRPr="009A2847">
        <w:rPr>
          <w:rStyle w:val="StyleUnderline"/>
          <w:highlight w:val="green"/>
        </w:rPr>
        <w:t xml:space="preserve">the </w:t>
      </w:r>
      <w:r w:rsidRPr="00EA0617">
        <w:rPr>
          <w:rStyle w:val="Emphasis"/>
          <w:highlight w:val="green"/>
        </w:rPr>
        <w:t>time</w:t>
      </w:r>
      <w:r w:rsidRPr="009A2847">
        <w:rPr>
          <w:rStyle w:val="StyleUnderline"/>
          <w:highlight w:val="green"/>
        </w:rPr>
        <w:t xml:space="preserve"> to</w:t>
      </w:r>
      <w:r w:rsidRPr="009A2847">
        <w:rPr>
          <w:rStyle w:val="StyleUnderline"/>
        </w:rPr>
        <w:t xml:space="preserve"> call for regulations and to </w:t>
      </w:r>
      <w:r w:rsidRPr="009A2847">
        <w:rPr>
          <w:rStyle w:val="StyleUnderline"/>
          <w:highlight w:val="green"/>
        </w:rPr>
        <w:t>act is</w:t>
      </w:r>
      <w:r w:rsidRPr="009A2847">
        <w:rPr>
          <w:rStyle w:val="StyleUnderline"/>
        </w:rPr>
        <w:t xml:space="preserve"> right </w:t>
      </w:r>
      <w:r w:rsidRPr="00EA0617">
        <w:rPr>
          <w:rStyle w:val="Emphasis"/>
          <w:highlight w:val="green"/>
        </w:rPr>
        <w:t>now</w:t>
      </w:r>
      <w:r w:rsidRPr="00907EED">
        <w:rPr>
          <w:rStyle w:val="StyleUnderline"/>
        </w:rPr>
        <w:t>.</w:t>
      </w:r>
      <w:r w:rsidRPr="009A2847">
        <w:rPr>
          <w:rStyle w:val="StyleUnderline"/>
        </w:rPr>
        <w:t>368</w:t>
      </w:r>
      <w:r w:rsidRPr="009A2847">
        <w:rPr>
          <w:sz w:val="16"/>
        </w:rPr>
        <w:t xml:space="preserve"> Government-backed research programs such as NASA's Perseverance Rover on Mars or China's Tianhe space station continue to appear in headlines across the world.369 </w:t>
      </w:r>
      <w:r w:rsidRPr="009A2847">
        <w:rPr>
          <w:rStyle w:val="StyleUnderline"/>
          <w:highlight w:val="green"/>
        </w:rPr>
        <w:t>This</w:t>
      </w:r>
      <w:r w:rsidRPr="009A2847">
        <w:rPr>
          <w:rStyle w:val="StyleUnderline"/>
        </w:rPr>
        <w:t xml:space="preserve"> rapid growth of the private sector in space exploration and the response by regulators </w:t>
      </w:r>
      <w:r w:rsidRPr="009A2847">
        <w:rPr>
          <w:rStyle w:val="StyleUnderline"/>
          <w:highlight w:val="green"/>
        </w:rPr>
        <w:t xml:space="preserve">will </w:t>
      </w:r>
      <w:r w:rsidRPr="00EA0617">
        <w:rPr>
          <w:rStyle w:val="Emphasis"/>
          <w:highlight w:val="green"/>
        </w:rPr>
        <w:t>define</w:t>
      </w:r>
      <w:r w:rsidRPr="009A2847">
        <w:rPr>
          <w:rStyle w:val="StyleUnderline"/>
        </w:rPr>
        <w:t xml:space="preserve"> how </w:t>
      </w:r>
      <w:r w:rsidRPr="00EA0617">
        <w:rPr>
          <w:rStyle w:val="Emphasis"/>
          <w:highlight w:val="green"/>
        </w:rPr>
        <w:t>humanity</w:t>
      </w:r>
      <w:r w:rsidRPr="009A2847">
        <w:rPr>
          <w:rStyle w:val="StyleUnderline"/>
        </w:rPr>
        <w:t xml:space="preserve"> engages with space in </w:t>
      </w:r>
      <w:r w:rsidRPr="00907EED">
        <w:rPr>
          <w:rStyle w:val="StyleUnderline"/>
        </w:rPr>
        <w:t>the next century.</w:t>
      </w:r>
      <w:r w:rsidRPr="009A2847">
        <w:rPr>
          <w:rStyle w:val="StyleUnderline"/>
        </w:rPr>
        <w:t xml:space="preserve">370 </w:t>
      </w:r>
      <w:r w:rsidRPr="009A2847">
        <w:rPr>
          <w:rStyle w:val="StyleUnderline"/>
          <w:highlight w:val="green"/>
        </w:rPr>
        <w:t xml:space="preserve">Regulators are in a </w:t>
      </w:r>
      <w:r w:rsidRPr="00EA0617">
        <w:rPr>
          <w:rStyle w:val="Emphasis"/>
          <w:highlight w:val="green"/>
        </w:rPr>
        <w:t>unique position</w:t>
      </w:r>
      <w:r w:rsidRPr="009A2847">
        <w:rPr>
          <w:rStyle w:val="StyleUnderline"/>
          <w:highlight w:val="green"/>
        </w:rPr>
        <w:t xml:space="preserve"> to act </w:t>
      </w:r>
      <w:r w:rsidRPr="00907EED">
        <w:rPr>
          <w:rStyle w:val="StyleUnderline"/>
          <w:highlight w:val="green"/>
        </w:rPr>
        <w:t>on</w:t>
      </w:r>
      <w:r w:rsidRPr="00907EED">
        <w:rPr>
          <w:rStyle w:val="StyleUnderline"/>
        </w:rPr>
        <w:t xml:space="preserve"> these </w:t>
      </w:r>
      <w:r w:rsidRPr="00EA0617">
        <w:rPr>
          <w:rStyle w:val="Emphasis"/>
          <w:highlight w:val="green"/>
        </w:rPr>
        <w:t>blind spots</w:t>
      </w:r>
      <w:r w:rsidRPr="009A2847">
        <w:rPr>
          <w:rStyle w:val="StyleUnderline"/>
          <w:highlight w:val="green"/>
        </w:rPr>
        <w:t xml:space="preserve"> in </w:t>
      </w:r>
      <w:r w:rsidRPr="00EA0617">
        <w:rPr>
          <w:rStyle w:val="Emphasis"/>
          <w:highlight w:val="green"/>
        </w:rPr>
        <w:t>labor laws</w:t>
      </w:r>
      <w:r w:rsidRPr="009A2847">
        <w:rPr>
          <w:rStyle w:val="StyleUnderline"/>
          <w:highlight w:val="green"/>
        </w:rPr>
        <w:t xml:space="preserve"> to ensure</w:t>
      </w:r>
      <w:r w:rsidRPr="009A2847">
        <w:rPr>
          <w:rStyle w:val="StyleUnderline"/>
        </w:rPr>
        <w:t xml:space="preserve"> the </w:t>
      </w:r>
      <w:r w:rsidRPr="009A2847">
        <w:rPr>
          <w:rStyle w:val="StyleUnderline"/>
          <w:highlight w:val="green"/>
        </w:rPr>
        <w:t>protections</w:t>
      </w:r>
      <w:r w:rsidRPr="009A2847">
        <w:rPr>
          <w:rStyle w:val="StyleUnderline"/>
        </w:rPr>
        <w:t xml:space="preserve"> of human rights </w:t>
      </w:r>
      <w:r w:rsidRPr="00EA0617">
        <w:rPr>
          <w:rStyle w:val="Emphasis"/>
          <w:highlight w:val="green"/>
        </w:rPr>
        <w:t>before</w:t>
      </w:r>
      <w:r w:rsidRPr="009A2847">
        <w:rPr>
          <w:rStyle w:val="StyleUnderline"/>
        </w:rPr>
        <w:t xml:space="preserve"> the </w:t>
      </w:r>
      <w:r w:rsidRPr="00EA0617">
        <w:rPr>
          <w:rStyle w:val="Emphasis"/>
          <w:highlight w:val="green"/>
        </w:rPr>
        <w:t>expansion</w:t>
      </w:r>
      <w:r w:rsidRPr="009A2847">
        <w:rPr>
          <w:rStyle w:val="StyleUnderline"/>
          <w:highlight w:val="green"/>
        </w:rPr>
        <w:t xml:space="preserve"> into </w:t>
      </w:r>
      <w:r w:rsidRPr="00EA0617">
        <w:rPr>
          <w:rStyle w:val="Emphasis"/>
          <w:highlight w:val="green"/>
        </w:rPr>
        <w:t>space</w:t>
      </w:r>
      <w:r w:rsidRPr="009A2847">
        <w:rPr>
          <w:rStyle w:val="StyleUnderline"/>
          <w:highlight w:val="green"/>
        </w:rPr>
        <w:t xml:space="preserve"> by private actors becomes </w:t>
      </w:r>
      <w:r w:rsidRPr="00EA0617">
        <w:rPr>
          <w:rStyle w:val="Emphasis"/>
          <w:highlight w:val="green"/>
        </w:rPr>
        <w:t>overwhelming</w:t>
      </w:r>
      <w:r w:rsidRPr="00907EED">
        <w:rPr>
          <w:rStyle w:val="StyleUnderline"/>
        </w:rPr>
        <w:t>.</w:t>
      </w:r>
      <w:r w:rsidRPr="009A2847">
        <w:rPr>
          <w:rStyle w:val="StyleUnderline"/>
        </w:rPr>
        <w:t>371</w:t>
      </w:r>
    </w:p>
    <w:p w14:paraId="1E62A90D" w14:textId="77777777" w:rsidR="00691F8C" w:rsidRDefault="00691F8C" w:rsidP="00691F8C"/>
    <w:p w14:paraId="49FC17F0" w14:textId="77777777" w:rsidR="00691F8C" w:rsidRPr="00BB12C9" w:rsidRDefault="00691F8C" w:rsidP="00691F8C">
      <w:pPr>
        <w:pStyle w:val="Heading4"/>
      </w:pPr>
      <w:r>
        <w:t xml:space="preserve">The plan solves. It binds </w:t>
      </w:r>
      <w:r>
        <w:rPr>
          <w:i/>
          <w:iCs w:val="0"/>
          <w:u w:val="single"/>
        </w:rPr>
        <w:t>current</w:t>
      </w:r>
      <w:r>
        <w:t xml:space="preserve"> space workers in the U.S. and </w:t>
      </w:r>
      <w:r>
        <w:rPr>
          <w:i/>
          <w:iCs w:val="0"/>
          <w:u w:val="single"/>
        </w:rPr>
        <w:t>future workers</w:t>
      </w:r>
      <w:r>
        <w:t xml:space="preserve"> in space together in the </w:t>
      </w:r>
      <w:r>
        <w:rPr>
          <w:u w:val="single"/>
        </w:rPr>
        <w:t>union form</w:t>
      </w:r>
      <w:r>
        <w:t xml:space="preserve">. Each being able to strike </w:t>
      </w:r>
      <w:r>
        <w:rPr>
          <w:u w:val="single"/>
        </w:rPr>
        <w:t>on behalf of the other</w:t>
      </w:r>
      <w:r>
        <w:t xml:space="preserve"> uniquely renders CBR </w:t>
      </w:r>
      <w:r>
        <w:rPr>
          <w:u w:val="single"/>
        </w:rPr>
        <w:t>effective</w:t>
      </w:r>
      <w:r>
        <w:t xml:space="preserve">. That’s </w:t>
      </w:r>
      <w:r>
        <w:rPr>
          <w:u w:val="single"/>
        </w:rPr>
        <w:t>empirically proven</w:t>
      </w:r>
      <w:r>
        <w:t xml:space="preserve"> by maritime unions.</w:t>
      </w:r>
    </w:p>
    <w:p w14:paraId="672F1F36" w14:textId="77777777" w:rsidR="00691F8C" w:rsidRDefault="00691F8C" w:rsidP="00691F8C">
      <w:r w:rsidRPr="009875C8">
        <w:rPr>
          <w:rStyle w:val="Style13ptBold"/>
        </w:rPr>
        <w:t>Hogan 22</w:t>
      </w:r>
      <w:r>
        <w:t xml:space="preserve"> – Pre</w:t>
      </w:r>
      <w:r>
        <w:rPr>
          <w:rFonts w:ascii="Cambria Math" w:hAnsi="Cambria Math" w:cs="Cambria Math"/>
        </w:rPr>
        <w:t>‑</w:t>
      </w:r>
      <w:r>
        <w:t>doctoral Researcher at the University of Vienna, MSc in Politics at University College Dublin.</w:t>
      </w:r>
    </w:p>
    <w:p w14:paraId="15CD5055" w14:textId="77777777" w:rsidR="00691F8C" w:rsidRDefault="00691F8C" w:rsidP="00691F8C">
      <w:r>
        <w:t>Connor Hogan, “The Development of Labor Law in Outer Space: A Comparison with the American Frontier and the High Seas,” Journal of Space Law, Vol. 46, Issue 2, 2022, pp. 381–420.</w:t>
      </w:r>
    </w:p>
    <w:p w14:paraId="008F8E12" w14:textId="77777777" w:rsidR="00691F8C" w:rsidRDefault="00691F8C" w:rsidP="00691F8C">
      <w:pPr>
        <w:rPr>
          <w:rStyle w:val="StyleUnderline"/>
        </w:rPr>
      </w:pPr>
      <w:r w:rsidRPr="005F2223">
        <w:rPr>
          <w:rStyle w:val="StyleUnderline"/>
        </w:rPr>
        <w:t xml:space="preserve">The 21st century is set to see an increase in </w:t>
      </w:r>
      <w:r w:rsidRPr="005F2223">
        <w:rPr>
          <w:sz w:val="16"/>
        </w:rPr>
        <w:t xml:space="preserve">the amount of </w:t>
      </w:r>
      <w:r w:rsidRPr="005F2223">
        <w:rPr>
          <w:rStyle w:val="StyleUnderline"/>
        </w:rPr>
        <w:t>people living and working in space</w:t>
      </w:r>
      <w:r w:rsidRPr="005F2223">
        <w:rPr>
          <w:sz w:val="16"/>
        </w:rPr>
        <w:t xml:space="preserve">. Several developments give us rea- son to suppose this: National Aeronautics and Space Administra- tion's (NASA) continued development of its Artemis lunar pro- gram;2 the completion of China's new Tiangong space station; prep- arations to send taikonauts to the Moon in the 2020s;3 the rise of private actors like SpaceX, Blue Origin and Virgin Galactic (all of which intend to develop a space tourism industry);4 the European Space Agency's (ESA) recruiting of astronauts for the first time in a decade;8 India's development of a crewed space program;6 and leg- islation in the United States? (US) and Luxembourg,8 among others in anticipation of asteroid mining in the near to medium term. If these developments continue apace, it is conceivable that an increasingly large and varied population of people may begin work- ing and living in space </w:t>
      </w:r>
      <w:r w:rsidRPr="005F2223">
        <w:rPr>
          <w:rStyle w:val="StyleUnderline"/>
        </w:rPr>
        <w:t>over the course of this century</w:t>
      </w:r>
      <w:r w:rsidRPr="005F2223">
        <w:rPr>
          <w:sz w:val="16"/>
        </w:rPr>
        <w:t xml:space="preserve">. Such com- munities will </w:t>
      </w:r>
      <w:r w:rsidRPr="005F2223">
        <w:rPr>
          <w:rStyle w:val="StyleUnderline"/>
        </w:rPr>
        <w:t>exist in a working environment that is "</w:t>
      </w:r>
      <w:r w:rsidRPr="00EA0617">
        <w:rPr>
          <w:rStyle w:val="Emphasis"/>
        </w:rPr>
        <w:t>instantaneously lethal</w:t>
      </w:r>
      <w:r w:rsidRPr="005F2223">
        <w:rPr>
          <w:rStyle w:val="StyleUnderline"/>
        </w:rPr>
        <w:t xml:space="preserve">."9 Under these uniquely challenging circumstances, </w:t>
      </w:r>
      <w:r w:rsidRPr="00907EED">
        <w:rPr>
          <w:rStyle w:val="StyleUnderline"/>
          <w:highlight w:val="green"/>
        </w:rPr>
        <w:t>there will be</w:t>
      </w:r>
      <w:r w:rsidRPr="005F2223">
        <w:rPr>
          <w:rStyle w:val="StyleUnderline"/>
        </w:rPr>
        <w:t xml:space="preserve"> potentially </w:t>
      </w:r>
      <w:r w:rsidRPr="00907EED">
        <w:rPr>
          <w:rStyle w:val="Emphasis"/>
          <w:highlight w:val="green"/>
        </w:rPr>
        <w:t>no remit</w:t>
      </w:r>
      <w:r w:rsidRPr="00907EED">
        <w:rPr>
          <w:rStyle w:val="StyleUnderline"/>
          <w:highlight w:val="green"/>
        </w:rPr>
        <w:t xml:space="preserve"> for </w:t>
      </w:r>
      <w:r w:rsidRPr="00907EED">
        <w:rPr>
          <w:rStyle w:val="Emphasis"/>
          <w:highlight w:val="green"/>
        </w:rPr>
        <w:t>disobedience</w:t>
      </w:r>
      <w:r w:rsidRPr="00907EED">
        <w:rPr>
          <w:rStyle w:val="StyleUnderline"/>
          <w:highlight w:val="green"/>
        </w:rPr>
        <w:t xml:space="preserve"> or </w:t>
      </w:r>
      <w:r w:rsidRPr="00907EED">
        <w:rPr>
          <w:rStyle w:val="Emphasis"/>
          <w:highlight w:val="green"/>
        </w:rPr>
        <w:t>collective bargaining</w:t>
      </w:r>
      <w:r w:rsidRPr="005F2223">
        <w:rPr>
          <w:rStyle w:val="StyleUnderline"/>
        </w:rPr>
        <w:t xml:space="preserve">, </w:t>
      </w:r>
      <w:r w:rsidRPr="00907EED">
        <w:rPr>
          <w:rStyle w:val="StyleUnderline"/>
          <w:highlight w:val="green"/>
        </w:rPr>
        <w:t>as</w:t>
      </w:r>
      <w:r w:rsidRPr="005F2223">
        <w:rPr>
          <w:rStyle w:val="StyleUnderline"/>
        </w:rPr>
        <w:t xml:space="preserve"> the </w:t>
      </w:r>
      <w:r w:rsidRPr="00907EED">
        <w:rPr>
          <w:rStyle w:val="Emphasis"/>
          <w:highlight w:val="green"/>
        </w:rPr>
        <w:t>precarity</w:t>
      </w:r>
      <w:r w:rsidRPr="00907EED">
        <w:rPr>
          <w:rStyle w:val="StyleUnderline"/>
          <w:highlight w:val="green"/>
        </w:rPr>
        <w:t xml:space="preserve"> of</w:t>
      </w:r>
      <w:r w:rsidRPr="005F2223">
        <w:rPr>
          <w:rStyle w:val="StyleUnderline"/>
        </w:rPr>
        <w:t xml:space="preserve"> the </w:t>
      </w:r>
      <w:r w:rsidRPr="00907EED">
        <w:rPr>
          <w:rStyle w:val="StyleUnderline"/>
          <w:highlight w:val="green"/>
        </w:rPr>
        <w:t>labor</w:t>
      </w:r>
      <w:r w:rsidRPr="005F2223">
        <w:rPr>
          <w:rStyle w:val="StyleUnderline"/>
        </w:rPr>
        <w:t xml:space="preserve"> force </w:t>
      </w:r>
      <w:r w:rsidRPr="00907EED">
        <w:rPr>
          <w:rStyle w:val="StyleUnderline"/>
          <w:highlight w:val="green"/>
        </w:rPr>
        <w:t>will consist of</w:t>
      </w:r>
      <w:r w:rsidRPr="005F2223">
        <w:rPr>
          <w:sz w:val="16"/>
        </w:rPr>
        <w:t xml:space="preserve"> not only </w:t>
      </w:r>
      <w:r w:rsidRPr="00907EED">
        <w:rPr>
          <w:rStyle w:val="StyleUnderline"/>
          <w:highlight w:val="green"/>
        </w:rPr>
        <w:t>the need to</w:t>
      </w:r>
      <w:r w:rsidRPr="005F2223">
        <w:rPr>
          <w:sz w:val="16"/>
        </w:rPr>
        <w:t xml:space="preserve"> eat, drink and be sheltered, but to </w:t>
      </w:r>
      <w:r w:rsidRPr="005F2223">
        <w:rPr>
          <w:rStyle w:val="StyleUnderline"/>
        </w:rPr>
        <w:t xml:space="preserve">simply </w:t>
      </w:r>
      <w:r w:rsidRPr="00907EED">
        <w:rPr>
          <w:rStyle w:val="Emphasis"/>
          <w:highlight w:val="green"/>
        </w:rPr>
        <w:t>exist</w:t>
      </w:r>
      <w:r w:rsidRPr="005F2223">
        <w:rPr>
          <w:rStyle w:val="StyleUnderline"/>
        </w:rPr>
        <w:t>. Furthermore, the</w:t>
      </w:r>
      <w:r w:rsidRPr="005F2223">
        <w:rPr>
          <w:sz w:val="16"/>
        </w:rPr>
        <w:t xml:space="preserve"> relative </w:t>
      </w:r>
      <w:r w:rsidRPr="00907EED">
        <w:rPr>
          <w:rStyle w:val="Emphasis"/>
          <w:highlight w:val="green"/>
        </w:rPr>
        <w:t>remoteness</w:t>
      </w:r>
      <w:r w:rsidRPr="00907EED">
        <w:rPr>
          <w:rStyle w:val="StyleUnderline"/>
          <w:highlight w:val="green"/>
        </w:rPr>
        <w:t xml:space="preserve"> of space</w:t>
      </w:r>
      <w:r w:rsidRPr="005F2223">
        <w:rPr>
          <w:rStyle w:val="StyleUnderline"/>
        </w:rPr>
        <w:t xml:space="preserve"> from</w:t>
      </w:r>
      <w:r w:rsidRPr="005F2223">
        <w:rPr>
          <w:sz w:val="16"/>
        </w:rPr>
        <w:t xml:space="preserve"> the inter- national community and </w:t>
      </w:r>
      <w:r w:rsidRPr="005F2223">
        <w:rPr>
          <w:rStyle w:val="StyleUnderline"/>
        </w:rPr>
        <w:t xml:space="preserve">regulatory bodies </w:t>
      </w:r>
      <w:r w:rsidRPr="00907EED">
        <w:rPr>
          <w:rStyle w:val="StyleUnderline"/>
          <w:highlight w:val="green"/>
        </w:rPr>
        <w:t>means</w:t>
      </w:r>
      <w:r w:rsidRPr="005F2223">
        <w:rPr>
          <w:sz w:val="16"/>
        </w:rPr>
        <w:t xml:space="preserve"> that </w:t>
      </w:r>
      <w:r w:rsidRPr="00907EED">
        <w:rPr>
          <w:rStyle w:val="Emphasis"/>
          <w:highlight w:val="green"/>
        </w:rPr>
        <w:t>oversight</w:t>
      </w:r>
      <w:r w:rsidRPr="005F2223">
        <w:rPr>
          <w:rStyle w:val="StyleUnderline"/>
        </w:rPr>
        <w:t xml:space="preserve"> and </w:t>
      </w:r>
      <w:r w:rsidRPr="00EA0617">
        <w:rPr>
          <w:rStyle w:val="Emphasis"/>
        </w:rPr>
        <w:t>enforcement</w:t>
      </w:r>
      <w:r w:rsidRPr="005F2223">
        <w:rPr>
          <w:rStyle w:val="StyleUnderline"/>
        </w:rPr>
        <w:t xml:space="preserve"> of</w:t>
      </w:r>
      <w:r w:rsidRPr="005F2223">
        <w:rPr>
          <w:sz w:val="16"/>
        </w:rPr>
        <w:t xml:space="preserve"> any existing </w:t>
      </w:r>
      <w:r w:rsidRPr="005F2223">
        <w:rPr>
          <w:rStyle w:val="StyleUnderline"/>
        </w:rPr>
        <w:t xml:space="preserve">legislation </w:t>
      </w:r>
      <w:r w:rsidRPr="00907EED">
        <w:rPr>
          <w:rStyle w:val="StyleUnderline"/>
          <w:highlight w:val="green"/>
        </w:rPr>
        <w:t>is a</w:t>
      </w:r>
      <w:r w:rsidRPr="00907EED">
        <w:rPr>
          <w:rStyle w:val="StyleUnderline"/>
        </w:rPr>
        <w:t>n</w:t>
      </w:r>
      <w:r w:rsidRPr="005F2223">
        <w:rPr>
          <w:rStyle w:val="StyleUnderline"/>
        </w:rPr>
        <w:t xml:space="preserve"> immense </w:t>
      </w:r>
      <w:r w:rsidRPr="00907EED">
        <w:rPr>
          <w:rStyle w:val="Emphasis"/>
          <w:highlight w:val="green"/>
        </w:rPr>
        <w:t>chal- lenge</w:t>
      </w:r>
      <w:r w:rsidRPr="005F2223">
        <w:rPr>
          <w:sz w:val="16"/>
        </w:rPr>
        <w:t xml:space="preserve">,10 </w:t>
      </w:r>
      <w:r w:rsidRPr="005F2223">
        <w:rPr>
          <w:rStyle w:val="StyleUnderline"/>
        </w:rPr>
        <w:t>and future workers may find themselves marooned without a stringent, pre-emptive response.</w:t>
      </w:r>
      <w:r w:rsidRPr="005F2223">
        <w:rPr>
          <w:sz w:val="16"/>
        </w:rPr>
        <w:t xml:space="preserve"> The problem of enforcement is a known issue within space law and policy, and the foundational Outer Space Treaty11 which governs activities above the Earth's at- mosphere has found itself under strain in recent years.12 Contem- porary discourse in this regard has mainly focused on the role of States and private companies, with little discussion of the relative position of human individuals and communities of workers. This article will explore the primary factors influencing the de- velopment, effective enforcement and protection of labor rights in extreme and remote contexts, to make inferences about a possible future configuration in the early decades of a space-based economy. To do so, the article will examine </w:t>
      </w:r>
      <w:r w:rsidRPr="005F2223">
        <w:rPr>
          <w:rStyle w:val="StyleUnderline"/>
        </w:rPr>
        <w:t>two analogous cases</w:t>
      </w:r>
      <w:r w:rsidRPr="005F2223">
        <w:rPr>
          <w:sz w:val="16"/>
        </w:rPr>
        <w:t xml:space="preserve"> in which re- mote, extreme and dangerous spheres </w:t>
      </w:r>
      <w:r w:rsidRPr="005F2223">
        <w:rPr>
          <w:rStyle w:val="StyleUnderline"/>
        </w:rPr>
        <w:t>became regulated, and a legal regime of labor rights</w:t>
      </w:r>
      <w:r w:rsidRPr="005F2223">
        <w:rPr>
          <w:sz w:val="16"/>
        </w:rPr>
        <w:t xml:space="preserve"> and protections </w:t>
      </w:r>
      <w:r w:rsidRPr="005F2223">
        <w:rPr>
          <w:rStyle w:val="StyleUnderline"/>
        </w:rPr>
        <w:t xml:space="preserve">developed for workers within them: the American frontier over the course of European ex- pansion; and the modern high seas. By tracing the mechanisms and challenges which informed the development, enforcement and protection of labor rights in these instances, the article develops a con- ceptual lens through which to examine similar challenges in outer space. </w:t>
      </w:r>
      <w:r w:rsidRPr="005F2223">
        <w:rPr>
          <w:sz w:val="8"/>
          <w:szCs w:val="14"/>
        </w:rPr>
        <w:t xml:space="preserve">Part II of this article surveys the current literature on space regulation, governance and the international treaties, the role of individuals and workers, and highlights the need for an empirical study on labor rights. This part also introduces the established an- alogues between outer space and other frontiers in the literature, and contemporary maritime labor law. Part III outlines the central theory of the article, that the development and enforcement of a legal regime to protect workers in extreme environments are char- acterized by a relative lack of compliance with regulation in the ab- sence of effective oversight, the diminished bargaining power of workers in a physically perilous context, and the often-specialized nature of the work performed there. Part IV outlines the methodol- ogy employed. Finally, Part V presents the results of this research, and provides a detailed account of both case studies from within the conceptual framework outlined in the theory section, applying them both to the context of outer space. Finally, the article concludes with preliminary recommendations. II. CURRENT CONTEXT Shortly after the launch of Sputnik-1 in 1957, an international norm was established for outer space which emphasized scientific use and limitation of arms.13 This norm formed the bedrock of in- ternational space policy and law, and is the foundation of the Outer 13 See e.g., International Cooperation in the Peaceful Uses of Outer Space, G.A. Res. 1472 (XIV) (Dec. 12, 1959); International Cooperation in the Peaceful Uses of Outer Space, G.A. Res. 1721 (XVI) (Dec. 20, 1961); Declaration of Legal Principles Governing the Activities of States in the Exploration and Use of Outer Space, GA Res. 1962 (XVIII) (Dec. 13, 1963). For an extended analysis of this history, see Franz von der Dunk, Inter- national Space Law, in HANDBOOK OF SPACE LAW 1-28, 35-7 (Franz von der Dunk &amp; Fabio Tronchetti eds., 2015) [VOL. 46.2 384 2022] LABOR LAW IN OUTER SPACE 385 Space Treaty.14 Article II of the Treaty famously states that: "Outer space, including the moon and other celestial bodies, is not subject to national appropriation by claim of sovereignty, by means of use or occupation, or by any other means."15 Other widely ratified space treaties (including the Rescue Agreement,16 the Space Liability Convention17 and the Registration Convention18) similarly uphold the extraterritorial nature of space. In practice, this means that outer space and bodies like the Moon remain a terra nullius in international law. Much of the debate within the space governance literature concerns the so-called "com- mon heritage [of humankind] principle"19 and State sovereignty20 particularly in the context of private actors,21 developing nations22 and national security.23 Whereas the previously small number of State actors in the space industry meant that legal and regulatory problems could be solved on an ad hoc basis, the increasing number 14 Outer Space Treaty, supra note 11. See Franz von der Dunk, International Space Law, in HANDBOOK OF SPACE LAW 35-7 (Franz von der Dunk and Fabio Tronchetti eds., 2015). 15 Outer Space Treaty, supra note 11, art. II. 16 The Agreement on the Rescue of Astronauts, The Return of Astronauts and The Return of Objects Launched into Outer Space, Apr. 22, 1968, 672 U.N.T.S. 119. 17 The Convention on International Liability for Damage Caused by Space Objects, Mar. 29, 1972, 961 U.N.T.S. 187. 18 The Convention on Registration of Objects Launched into Outer Space, June 6, 1975, 1023 U.N.T.S. 15 [hereinafter Registration Convention]. 19 See FRANCIS LYALL &amp; PAUL B. LARSEN, SPACE LAW: A TREATISE 330-36 (2nd ed. 2020); Mills, supra note 10, at 16. 20 LYALL &amp; LARSEN, supra note 19, at 263-90. See also FROEHLICH, supra note 12; Leib, supra note 12; Christophe Venet, The Political Dimension, in OUTER SPACE IN SOCIETY, POLITICS &amp; LAW 73-91 (Christian Brunner &amp; Alexander Soucek eds., 2011); Carol R. Buxton, Property in Outer Space: The Common Heritage of Mankind Principle Us. the First in Time, First in Right, Rule of Property, 69 J. AIR L. AND COM. 689, 689-91 (2004). 21 See e.g., LEWIS D. SOLOMON, THE PRIVATIZATION OF SPACE EXPLORATION: BUSINESS, TECHNOLOGY, LAW &amp; POLICY (2017); Gbenga Oduntan, Aspects of the Interna- tional Legal Regime Concerning Privatization and Commercialization of Space Activities, 17 GEO. J. INT. AFF. 79, 79-90 (2016). 22 See e.g., Timiebi Aganaba-Jeanty, Introducing the Cosmopolitan Approaches to In- ternational Law (CAIL) Lens to Analyze Governance Issues as They Affect Emerging and Aspirant Space Actors, 37 SPACE POL'Y. 3, 3-11 (2016); Joel A. Dennerley, Emerging Space Nations and the Development of International Regulatory Regimes, 35 SPACE POL'Y. 27, 27-32 (2016). 23 See, e.g., BLEDDYN E. BOWEN, WAR IN SPACE: STRATEGY, SPACEPOWER, GEOPOLITICS (2020). JOURNAL OF SPACE LAW of active participants means that a more robust international framework is needed.24 In addition to the international treaties, "soft law" has played an increasing role in the contemporary governance of outer space as the number of actors in the industry continues to rise.25 In es- sence, certain international norms and aspirations (such as the need to reduce space debris) have been encouraged and expressed on a national, voluntary basis, effectively preceding binding resolu- tions.26 It is from within this emerging context (the continuing but contested role of the international space treaties and increasing number of active entities in the industry) that this article locates the issue of labor rights. Whereas some work has been done on the jurisdiction of indi- viduals within space,27 an empirical investigation of the potential relationship between individuals and more powerful State and pri- vate actors is needed. In his discussion of space ethics, Patrick Lin highlights the urgent need for scholars of space law and policy to engage with questions of social organization, warning that without a "big picture" strategy for space settlement, future generations may be at the mercy of unaccountable actors.28 </w:t>
      </w:r>
      <w:r w:rsidRPr="005F2223">
        <w:rPr>
          <w:rStyle w:val="StyleUnderline"/>
        </w:rPr>
        <w:t xml:space="preserve">While outer space and celestial bodies remain beyond State sovereignty in international law,29 Article VIII of the Outer Space Treaty states that: "[a] </w:t>
      </w:r>
      <w:r w:rsidRPr="00EA0617">
        <w:rPr>
          <w:rStyle w:val="Emphasis"/>
        </w:rPr>
        <w:t>State Party</w:t>
      </w:r>
      <w:r w:rsidRPr="005F2223">
        <w:rPr>
          <w:rStyle w:val="StyleUnderline"/>
        </w:rPr>
        <w:t xml:space="preserve"> to the Treaty on whose registry an object launched into outer space is carried shall </w:t>
      </w:r>
      <w:r w:rsidRPr="00EA0617">
        <w:rPr>
          <w:rStyle w:val="Emphasis"/>
        </w:rPr>
        <w:t>retain jurisdic- tion</w:t>
      </w:r>
      <w:r w:rsidRPr="005F2223">
        <w:rPr>
          <w:rStyle w:val="StyleUnderline"/>
        </w:rPr>
        <w:t xml:space="preserve"> and </w:t>
      </w:r>
      <w:r w:rsidRPr="00EA0617">
        <w:rPr>
          <w:rStyle w:val="Emphasis"/>
        </w:rPr>
        <w:t>control</w:t>
      </w:r>
      <w:r w:rsidRPr="005F2223">
        <w:rPr>
          <w:rStyle w:val="StyleUnderline"/>
        </w:rPr>
        <w:t xml:space="preserve"> over such object, and over </w:t>
      </w:r>
      <w:r w:rsidRPr="00EA0617">
        <w:rPr>
          <w:rStyle w:val="Emphasis"/>
        </w:rPr>
        <w:t>any personnel</w:t>
      </w:r>
      <w:r w:rsidRPr="005F2223">
        <w:rPr>
          <w:rStyle w:val="StyleUnderline"/>
        </w:rPr>
        <w:t xml:space="preserve"> thereof, while in outer space or on a celestial body."30 Thus, space vessels remain tied to their State of origin's national laws in a manner</w:t>
      </w:r>
      <w:r w:rsidRPr="005F2223">
        <w:rPr>
          <w:sz w:val="16"/>
        </w:rPr>
        <w:t xml:space="preserve"> which is </w:t>
      </w:r>
      <w:r w:rsidRPr="005F2223">
        <w:rPr>
          <w:rStyle w:val="StyleUnderline"/>
        </w:rPr>
        <w:t>in some ways analogous to modern maritime law.31 How- ever, the exact status of individuals working in space remains un- clear, 32 and as the law currently stands, there are "jurisdictional lacunae" in which individual workers may soon find themselves.</w:t>
      </w:r>
      <w:r w:rsidRPr="005F2223">
        <w:rPr>
          <w:sz w:val="16"/>
        </w:rPr>
        <w:t xml:space="preserve"> 33 </w:t>
      </w:r>
      <w:r w:rsidRPr="005F2223">
        <w:rPr>
          <w:sz w:val="8"/>
          <w:szCs w:val="14"/>
        </w:rPr>
        <w:t xml:space="preserve">Some theoretical work has been done on the inherent chal- lenges to liberty that the space environment presents,34 however there is yet to be an empirically grounded investigation on labor rights in a space-based economy. James S. Schwartz has written on labor relations within a lunar colony and raises some of the key challenges, most notably the management of critical systems, such as air supply, and the effect that this may have on relative bargain- ing power.35 However again this is theoretical, and a comparative analysis is needed to develop this perspective further. Comparisons are often drawn between the "final" frontier of outer space, and the American frontier over the course of westward expansion.36 Indeed, it has been noted that the formative ethical and social debates that took place in the "chaos of the Wild West" are comparable to debates currently emerging in space law and pol- icy.37 Of course, this discussion omits the experiences of the indige- nous population of the Americas prior to and during colonization- an important distinction when considering outer space, which has hitherto been totally uninhabited by humans. As discussed in Part V, the focus of this paper is on formal, waged work which charac- terized European westward expansion in the context of territorial incorporation into the Westphalian State system, as this is the most useful analogue to a near-future space-based economy. 31 Armel Kerrest, Space Law and the Law of the Sea, in OUTER SPACE IN SOCIETY, POLITICs &amp; LAW 247, 249 (Christian Brunner &amp; Alexander Soucek eds., 2011). 32 Blount; supra note 27Error! Bookmark not defined., at 311-2. 33 Id. at 301. 34 David C. Reed, Extraterrestrial dictatorship or democracy?, MIT MEDIA LAB (Oct. 11, 2019), https://www.media.mit.edu/posts/dcrspacelaw.1. See COCKELL, supra note 9. 35 James S. Schwartz, Lunar Labor Relations, in DISSENT, REvOLUTION AND LIBERTY BEYOND EARTH 41-58 (Charles S. Cockell ed., 2016). 36 See generally ROGER D. LAUNIUS, HISTORICAL ANALOGS FOR THE STIMULATION OF SPACE COMMERCE (2014). See also: Catherin L. Newell, Without Having Seen: Faith, the Future, and the Final American Frontier, 12.2 ASTROPOLITICS. 148, 148-166 (2014).; Roger D. Launius, The Railroads and the Space Program Revisited: Historical Analogues and the Stimulation of Commercial Space Operations, 12.2 ASTROPOLITICS. 167, 167-179 (2014).; Weinzierl, supra note 10, at 185. 37 Lin, supra note 10, at 282-88. 2022] 387 JOURNAL OF SPACE LAW The concurrent problem of oversight and deregulation has also been raised.38 Roger Launius explores how the system of govern- ment subsidies and land grants (and crucially for our purposes lax labor regulations) which helped facilitate transcontinental railroad construction in the US is analogous to the contemporary public-pri- vate initiatives and subsidy incentives in the space launch indus- try.39 Given that space is widely considered a global commons, the high seas have often been employed as a legal and political ana- logue.40 However, whereas space regulation has historically been formulated in anticipation of events and technological develop- ments, contemporary maritime regulation and policy is the result of centuries of history and has always involved a broad multiplicity of competing States and private actors. Thus "[a]n evolution in this older field may help to foresee the evolution in the newer,"41 and there is a possibility of "using analogy to solve legal problems."42 Modern international maritime law is embodied in the United Nations (UN) Convention on the Law of the Sea43 (Law of the Sea or UNCLOS) The idea of negated sovereignty also exists in mari- time law in the form of the "freedom of the sea" (mare liberum)-an international principle enshrined in the Law of the Sea44 which pro- hibits national appropriation beyond 200 nautical miles (230 miles; 370 kilometers) from a State's shoreline,45 with similar debates sur- rounding its implications and maintenance.46 LABOR LAW IN OUTER SPACE The Maritime Labour Convention provides specific protection to workers at sea and covers basic employment rights (inter alia minimum age requirements, fair and regular wages, right to rest and take leave).47 The Convention makes reference to the separate but related responsibilities of flag States (vessels' country of origin), port States and labor agencies in maintaining its provisions, in a manner that may be useful in formulating future regulatory re- gimes for workers in outer space. In addition to international treaties, a system of legal norms and customs has also informed the formation of international mar- itime law.48 This article will therefore take account of legal norms and customs, in addition to codified international and domestic law. </w:t>
      </w:r>
      <w:r w:rsidRPr="005F2223">
        <w:rPr>
          <w:rStyle w:val="StyleUnderline"/>
        </w:rPr>
        <w:t xml:space="preserve">The </w:t>
      </w:r>
      <w:r w:rsidRPr="00EA0617">
        <w:rPr>
          <w:rStyle w:val="Emphasis"/>
        </w:rPr>
        <w:t>inherent challenges</w:t>
      </w:r>
      <w:r w:rsidRPr="005F2223">
        <w:rPr>
          <w:rStyle w:val="StyleUnderline"/>
        </w:rPr>
        <w:t xml:space="preserve"> to </w:t>
      </w:r>
      <w:r w:rsidRPr="00EA0617">
        <w:rPr>
          <w:rStyle w:val="Emphasis"/>
        </w:rPr>
        <w:t>labor organization</w:t>
      </w:r>
      <w:r w:rsidRPr="005F2223">
        <w:rPr>
          <w:rStyle w:val="StyleUnderline"/>
        </w:rPr>
        <w:t xml:space="preserve"> in the remote and dangerous environment of the high seas has also been ex- plored,49 as has the </w:t>
      </w:r>
      <w:r w:rsidRPr="00EA0617">
        <w:rPr>
          <w:rStyle w:val="Emphasis"/>
        </w:rPr>
        <w:t>bargaining leverage</w:t>
      </w:r>
      <w:r w:rsidRPr="005F2223">
        <w:rPr>
          <w:rStyle w:val="StyleUnderline"/>
        </w:rPr>
        <w:t xml:space="preserve"> that can be utilized at crit- ical points in the supply chain by seafarer unions.50 </w:t>
      </w:r>
      <w:r w:rsidRPr="005F2223">
        <w:rPr>
          <w:sz w:val="16"/>
        </w:rPr>
        <w:t xml:space="preserve">In sum, there are ongoing debates in the space law and policy literature regarding the Outer Space Treaty, state sovereignty, and the roles of private and public actors. However, the role of individ- ual workers in a space-based economy has thus far been unex- plored, at least in an empirically grounded manner. Some work has been done which outlines the main challenges in this context,61 but a comparative analysis is needed to develop this perspective and make valid inferences. Comparisons with the American frontier and space colonization are common in the literature and help pro- vide an initial insight into the broad challenges facing social organ- ization in remote settlements, however, there has thus far been no Heritage of Humankind - Options for Deep-Seabed Mining Regime, 78 MARINE POL'Y 150-7 (2017); Frakes supra note 40. 47 Maritime Labour Convention, opened for signature Feb. 24, 2006, 2952 U.N.T.S. 3, I.L.O C186 (entered into force Aug. 20, 2013) [hereinafter MLC]. 48 JAMES HARRISON, MAKING THE LAW OF THE SEA: A STUDY IN THE DEVELOPMENT OF INTERNATIONAL LAW 5-22 (2011). 4 Peter Fairbrother &amp; Victor O. Gekara, Multi-Scalar Trade Unionism: Lessons from Maritime Unions, 71.4 INDUS. REL. 589, 589-610 (2016). 50 See Nathan Lillie, Seafarers' Strikes in American History, in THE ENCYCLOPAEDIA OF STRIKES IN AMERICAN HISTORY 534-46 (Aaron Brenner et al. eds., 2nd ed. 2015); NATHAN LILLIE, A GLOBAL UNION FOR GLOBAL WORKERS: COLLECTIVE BARGAINING &amp; REGULATORY POLITICS IN MARITIME SHIPPING [hereinafter A GLOBAL UNION FOR GLOBAL WORKERS] (2006); Nathan Lillie, Union Networks and Global Unionism in Maritime Shipping, 60 INDUS. REL. 88, 88-111 (2005). 51 See e.g., COCKELL supra note 9. 2022] 389 JOURNAL OF SPACE LAW empirical comparison of the mechanisms which led an historically unregulated space to become regulated as regards legally enshrined labor rights. Similarly, comparisons have often been made between outer space and the high seas,52 and the international framework governing both is similar in many ways. However, as with the American frontier, an analytic comparison is needed to develop this perspective, in order to identify the key mechanisms at play in ex- treme environments, and to make preliminary recommendations for future workforces in outer space. III. THEORY </w:t>
      </w:r>
      <w:r w:rsidRPr="005F2223">
        <w:rPr>
          <w:rStyle w:val="StyleUnderline"/>
        </w:rPr>
        <w:t xml:space="preserve">The central claim of this article is that there are </w:t>
      </w:r>
      <w:r w:rsidRPr="00EA0617">
        <w:rPr>
          <w:rStyle w:val="Emphasis"/>
        </w:rPr>
        <w:t>inherent</w:t>
      </w:r>
      <w:r w:rsidRPr="005F2223">
        <w:rPr>
          <w:rStyle w:val="StyleUnderline"/>
        </w:rPr>
        <w:t xml:space="preserve">, </w:t>
      </w:r>
      <w:r w:rsidRPr="00EA0617">
        <w:rPr>
          <w:rStyle w:val="Emphasis"/>
        </w:rPr>
        <w:t>unique</w:t>
      </w:r>
      <w:r w:rsidRPr="005F2223">
        <w:rPr>
          <w:rStyle w:val="StyleUnderline"/>
        </w:rPr>
        <w:t xml:space="preserve"> and </w:t>
      </w:r>
      <w:r w:rsidRPr="00EA0617">
        <w:rPr>
          <w:rStyle w:val="Emphasis"/>
        </w:rPr>
        <w:t>serious</w:t>
      </w:r>
      <w:r w:rsidRPr="005F2223">
        <w:rPr>
          <w:rStyle w:val="StyleUnderline"/>
        </w:rPr>
        <w:t xml:space="preserve"> challenges to labor in extreme frontier environ- ments, and </w:t>
      </w:r>
      <w:r w:rsidRPr="00907EED">
        <w:rPr>
          <w:rStyle w:val="StyleUnderline"/>
          <w:highlight w:val="green"/>
        </w:rPr>
        <w:t>thus lawmakers</w:t>
      </w:r>
      <w:r w:rsidRPr="005F2223">
        <w:rPr>
          <w:rStyle w:val="StyleUnderline"/>
        </w:rPr>
        <w:t xml:space="preserve"> and scholars </w:t>
      </w:r>
      <w:r w:rsidRPr="00907EED">
        <w:rPr>
          <w:rStyle w:val="StyleUnderline"/>
          <w:highlight w:val="green"/>
        </w:rPr>
        <w:t xml:space="preserve">should work </w:t>
      </w:r>
      <w:r w:rsidRPr="00907EED">
        <w:rPr>
          <w:rStyle w:val="Emphasis"/>
          <w:highlight w:val="green"/>
        </w:rPr>
        <w:t>pre-emp- tively</w:t>
      </w:r>
      <w:r w:rsidRPr="005F2223">
        <w:rPr>
          <w:rStyle w:val="StyleUnderline"/>
        </w:rPr>
        <w:t xml:space="preserve"> on a framework </w:t>
      </w:r>
      <w:r w:rsidRPr="00907EED">
        <w:rPr>
          <w:rStyle w:val="StyleUnderline"/>
          <w:highlight w:val="green"/>
        </w:rPr>
        <w:t xml:space="preserve">to </w:t>
      </w:r>
      <w:r w:rsidRPr="00907EED">
        <w:rPr>
          <w:rStyle w:val="Emphasis"/>
          <w:highlight w:val="green"/>
        </w:rPr>
        <w:t>protect workforces</w:t>
      </w:r>
      <w:r w:rsidRPr="00907EED">
        <w:rPr>
          <w:rStyle w:val="StyleUnderline"/>
          <w:highlight w:val="green"/>
        </w:rPr>
        <w:t xml:space="preserve"> in</w:t>
      </w:r>
      <w:r w:rsidRPr="005F2223">
        <w:rPr>
          <w:rStyle w:val="StyleUnderline"/>
        </w:rPr>
        <w:t xml:space="preserve"> outer </w:t>
      </w:r>
      <w:r w:rsidRPr="00907EED">
        <w:rPr>
          <w:rStyle w:val="StyleUnderline"/>
          <w:highlight w:val="green"/>
        </w:rPr>
        <w:t>space</w:t>
      </w:r>
      <w:r w:rsidRPr="005F2223">
        <w:rPr>
          <w:sz w:val="16"/>
        </w:rPr>
        <w:t xml:space="preserve">. For the purposes of this thesis, this article will employ a broad definition of "labor rights" as </w:t>
      </w:r>
      <w:r w:rsidRPr="00907EED">
        <w:rPr>
          <w:rStyle w:val="StyleUnderline"/>
          <w:highlight w:val="green"/>
        </w:rPr>
        <w:t>encompassing</w:t>
      </w:r>
      <w:r w:rsidRPr="005F2223">
        <w:rPr>
          <w:rStyle w:val="StyleUnderline"/>
        </w:rPr>
        <w:t xml:space="preserve">: * </w:t>
      </w:r>
      <w:r w:rsidRPr="00907EED">
        <w:rPr>
          <w:rStyle w:val="StyleUnderline"/>
          <w:highlight w:val="green"/>
        </w:rPr>
        <w:t>The right to</w:t>
      </w:r>
      <w:r w:rsidRPr="005F2223">
        <w:rPr>
          <w:rStyle w:val="StyleUnderline"/>
        </w:rPr>
        <w:t xml:space="preserve"> </w:t>
      </w:r>
      <w:r w:rsidRPr="00EA0617">
        <w:rPr>
          <w:rStyle w:val="Emphasis"/>
        </w:rPr>
        <w:t>freely choose</w:t>
      </w:r>
      <w:r w:rsidRPr="005F2223">
        <w:rPr>
          <w:rStyle w:val="StyleUnderline"/>
        </w:rPr>
        <w:t xml:space="preserve"> work </w:t>
      </w:r>
      <w:r w:rsidRPr="00EA0617">
        <w:rPr>
          <w:rStyle w:val="Emphasis"/>
        </w:rPr>
        <w:t>without coercion</w:t>
      </w:r>
      <w:r w:rsidRPr="005F2223">
        <w:rPr>
          <w:rStyle w:val="StyleUnderline"/>
        </w:rPr>
        <w:t xml:space="preserve">. " The right to </w:t>
      </w:r>
      <w:r w:rsidRPr="00EA0617">
        <w:rPr>
          <w:rStyle w:val="Emphasis"/>
        </w:rPr>
        <w:t>equal pay</w:t>
      </w:r>
      <w:r w:rsidRPr="005F2223">
        <w:rPr>
          <w:rStyle w:val="StyleUnderline"/>
        </w:rPr>
        <w:t xml:space="preserve"> for equal work, without discrimina- tion. * The ability to </w:t>
      </w:r>
      <w:r w:rsidRPr="00907EED">
        <w:rPr>
          <w:rStyle w:val="Emphasis"/>
          <w:highlight w:val="green"/>
        </w:rPr>
        <w:t>express grievances</w:t>
      </w:r>
      <w:r w:rsidRPr="005F2223">
        <w:rPr>
          <w:rStyle w:val="StyleUnderline"/>
        </w:rPr>
        <w:t xml:space="preserve"> and </w:t>
      </w:r>
      <w:r w:rsidRPr="00907EED">
        <w:rPr>
          <w:rStyle w:val="StyleUnderline"/>
          <w:highlight w:val="green"/>
        </w:rPr>
        <w:t xml:space="preserve">engage in </w:t>
      </w:r>
      <w:r w:rsidRPr="00907EED">
        <w:rPr>
          <w:rStyle w:val="Emphasis"/>
          <w:highlight w:val="green"/>
        </w:rPr>
        <w:t>collective bargaining</w:t>
      </w:r>
      <w:r w:rsidRPr="005F2223">
        <w:rPr>
          <w:rStyle w:val="StyleUnderline"/>
        </w:rPr>
        <w:t xml:space="preserve"> for better conditions. " The right to</w:t>
      </w:r>
      <w:r w:rsidRPr="005F2223">
        <w:rPr>
          <w:sz w:val="16"/>
        </w:rPr>
        <w:t xml:space="preserve"> democratically organize (i.e., </w:t>
      </w:r>
      <w:r w:rsidRPr="00907EED">
        <w:rPr>
          <w:rStyle w:val="StyleUnderline"/>
          <w:highlight w:val="green"/>
        </w:rPr>
        <w:t>form</w:t>
      </w:r>
      <w:r w:rsidRPr="005F2223">
        <w:rPr>
          <w:rStyle w:val="StyleUnderline"/>
        </w:rPr>
        <w:t xml:space="preserve"> trade </w:t>
      </w:r>
      <w:r w:rsidRPr="00907EED">
        <w:rPr>
          <w:rStyle w:val="Emphasis"/>
          <w:highlight w:val="green"/>
        </w:rPr>
        <w:t>un- ions</w:t>
      </w:r>
      <w:r w:rsidRPr="005F2223">
        <w:rPr>
          <w:rStyle w:val="StyleUnderline"/>
        </w:rPr>
        <w:t xml:space="preserve">). " The right to dissent (i.e., to </w:t>
      </w:r>
      <w:r w:rsidRPr="00907EED">
        <w:rPr>
          <w:rStyle w:val="Emphasis"/>
          <w:highlight w:val="green"/>
        </w:rPr>
        <w:t>strike</w:t>
      </w:r>
      <w:r w:rsidRPr="005F2223">
        <w:rPr>
          <w:rStyle w:val="StyleUnderline"/>
        </w:rPr>
        <w:t xml:space="preserve">). </w:t>
      </w:r>
      <w:r w:rsidRPr="005F2223">
        <w:rPr>
          <w:sz w:val="16"/>
        </w:rPr>
        <w:t xml:space="preserve">The above is drawn from Articles 23 and 24 of the UN Univer- sal Declaration of Human Rights63 and Articles 6 to 8 of the Inter- national Covenant on Economic, Social and Cultural Rights,54 both of which specifically address labor rights. </w:t>
      </w:r>
      <w:r w:rsidRPr="005F2223">
        <w:rPr>
          <w:rStyle w:val="StyleUnderline"/>
        </w:rPr>
        <w:t>For the purposes of this article, "enforcement" of labor rights is defined as available legal recourse to ensure the above rights against non-compliance or negligence, and "protection" as the effective maintenance of these rights over a sustained period, and for all members of a given work- force.</w:t>
      </w:r>
      <w:r w:rsidRPr="005F2223">
        <w:t xml:space="preserve"> </w:t>
      </w:r>
      <w:r w:rsidRPr="005F2223">
        <w:rPr>
          <w:sz w:val="2"/>
          <w:szCs w:val="8"/>
        </w:rPr>
        <w:t xml:space="preserve">This article hypothesizes that the legal enforcement and pro- tection of labor rights in extreme frontier environments are charac- terized by: H1: A relative lack of oversight from the international commu- nity and regulatory bodies, resulting in reduced enforcement, accountability and compliance with labor regulations. The au- thor theorizes that there is an information asymmetry between regulatory bodies and remote vessels/outposts, in that it is physically or logistically challenging to undertake effective ac- tion to oversee or enforce established law. Thus, malpractice is expected to be more prevalent in frontier environments than in the status quo. H2: Reduced bargaining power and ability to express griev- ances, organize or dissent in the context of a remote and/or per- ilous environment, especially where one is dependent on the vessel or parent company to survive. Workers are theoretically less able to engage in collective action when the costs of doing so are heightened by the danger of failure in an extreme envi- ronment, and a relative dependency on the employer to provide physical protection and support in that environment. Hs: The often-specialized nature of the work performed at the frontiers. It is expected that in conjunction with Hi-2, the spe- cialized nature of the work in these environments can afford some leverage to the workers there, when they are relatively difficult for employers to replace. Labor shortages (due to both the nature of the work and the environment itself) may provide additional leverage. The above are the primary theoretical factors (summarized in Table 1), though there are contextual aspects that may also drive variation in one case and not in the other, which will be accounted for, when necessary, unless beyond the scope of the central thesis. 2022] 391 JOURNAL OF SPACE LAW Table 1: Theoretical factors affecting the enforcement and protection of labor rights in frontier and extreme environ- ments Factor Metric Lack of oversight from Overall compliance with estab- regulatory bodies. lished labor law, norms and customs. Diminished bargaining Effective ability to express power. grievances and engage in collec- tive bargaining for better condi- tions; ability to dissent; rele- vant instances of collective ac- tion. Specialized work. Instances of industrial leverage employed by specialized work- ers; relevant instances of collec- tive action. "Non-compliance" in this instance refers to employers engag- ing in labor practices that are illegal, defy prevailing norms and customs, and which harm the wellbeing or relative autonomy of the workforce. The "effectiveness" of the workers' ability in this context is measured by their ability to influence outcomes (i.e., win conces- sions from their employers), and to engage in collective action with- out legal or physical impediments (intimidation, violent suppres- sion). "Industrial leverage" refers to instances wherein the em- ployer is incentivized to make concessions as they are reliant on the specific skill set of the workforce and cannot easily replace them. Having outlined the current law and introduced the central theory of this article, the following section will outline the method- ology used, before discussing the cases in detail. 392 [VO L. 46.2 LABOR LAW IN OUTER SPACE IV. METHODOLOGY AND DATA The following is a small-N comparative case study, in which the author has employed qualitative methods (process tracing)55 to explore two pathway56 cases of labor in extreme contexts. The au- thor has chosen the comparative method because there are a small number of similar, independent cases where labor has faced chal- lenges in an extreme, frontier environment, which differ from cases of labor rights under regular circumstances and are thus of interest as we theorize forms for outer space. This case study is "diagnostic," in that it seeks to test a set of specific, causal hypotheses (H1.3) among a small number of cases, in order to deduce the operative mechanisms and what scope conditions may apply.57 By linking the effective protection and enforcement of labor rights (our dependent variable, measured by the factors summarized in Table 1) with the environment itself (the independent variable), the author hopes to offer a robust, representative and generalizable theory of labor in extreme contexts. In this study, a close comparative reading of the cases is pro- vided, using data from labor law and regulation journals, interna- tional treaty law, domestic case law, secondary historical accounts, archival and historiographical research, as well as ethnographic studies. From the sources, the author has extracted information on the aforementioned underlying variables, and compared them in the results section. Having now outlined the methodology used, the following Part V will present the results of the study. The section is structured as follows: the first part introduces the American frontier case, before analyzing each of the theoretical factors outlined and assessing them in regard to Hl-3. The second part of this section will then pre- sent the results for the high seas. The author will use the results of both cases throughout to make inferences about the theoretical case of outer space. 55 See DEREK BEACH &amp; RASMUS BRUN PEDERSEN, PROCESS-TRACING METHODS: FOUNDATIONS AND GUIDELINES (2nd ed. 2019); JOHN GERRING, CASE STUDY RESEARCH: PRINCIPLES &amp; PRACTICES (2nd ed. 2017). 55 See GERRING, supra note 55, at 105. He describes pathway cases as those in which "the apparent impact of X on Y conforms to theoretical expectations and is strong (in magnitude), while background conditions (Z) are held constant or exert a 'conservative' bias." 57 Id. at 40-55, 98-117. 393 2022] JOURNAL OF SPACE LAW V. RESULTS A. The American Frontier The American frontier can be defined as the area of the North American continent "west of the 100th meridian, except Hawaii,"58 which witnessed a relatively high level of European settlement and colonial expansion from the beginning of the nineteenth and into the early twentieth centuries.59 In this time, a vast area (approxi- mately five million square kilometers, or three million square miles) which had previously laid beyond the international system of States and commerce became more fully incorporated, and with this process arose foundational questions of political and legal or- ganization.60 The frontier's particular remoteness and relatively late incorporation meant it had a "separate set of historical and le- gal developments"61 from the rest of the US, including early "extra- legal institutions"62 for establishing property rights and ownership in the absence of federal oversight. The vast majority of work performed at the frontier was waged,63 and took place in remote areas with relatively small pop- ulations, in "mining towns, lumber camps, cattle ranches, canner- ies, fishing villages, and in the mobile encampments of railroad workers," as well as on rotational crop farms and along water- ways.64 The work was "seasonal and economically unstable," relied heavily on transient young men65 and was often extremely hazard- ous.66 It was from within this context that frontier "company towns" e3 Charles F. Wilkinson, The Law of the American West: A Critical Bibliography of the Nonlegal Sources, 85 MICH. L. REV. 953, 956 (1987). 69 Guillaume Vandenbroucke, The US Westward Expansion. 49 INT'L ECON. REV. 81 (2008). 80 See Lin, supra note 10. 81 Wilkinson, supra note 58, at 956. 62 Terry L. Anderson &amp; Peter J. Hill, Privatizing the Commons: An Improvement? 50 So. ECON. J. 438, 444 (1983). 63 Carlos A. Schwantes, The Concept of The Wageworkers' Frontier: A Framework For Future Research, 18 W. HIST. Q. 39, 39-55 (1987). 64 James N. Gregory, The West and Workers, 1870-1930, in A COMPANION TO THE AMERICAN WEST 240, 245 (William F. Deverell ed., 2004). 66 Id. 6 HARDY GREEN, THE COMPANY TOWN: THE INDUSTRIAL EDENS AND SATANIC MILLS THAT SHAPED THE AMERICAN EcONOMY 86-87 (2010). 394 [VOL. 46.2 LABOR LAW IN OUTER SPACE began to proliferate.67 The article places particular focus on this phenomenon in the following sections, to the degree that it was widespread, inherent to the remoteness of the environment itself, and forms an important comparison for prospective labor relations in a space-based economy. As will be discussed, the frontier was largely unregulated for much of the expansion period,68 and workers had very little by way of legally recognized rights.69 Nevertheless, the First Amendment of the US Constitution (adopted in 1791) explicitly protects the rights of all citizens to assemble,70 and the Fourteenth Amendment (1868) to do so without discrimination.71 Institutionalized slavery was abolished in 1865, and was historically much more prevalent in the relatively populated, agricultural south.72 Thus, frontiers- men were in theory free to at least work (or not work) for whomever they chose, without coercion or discrimination. As we shall see how- ever, this was often not the case. 1. Lack of Oversight: A Legal Wild West For much of the 19th century, the American frontier was char- acterized by a "hands off' approach to legal issues, in which there was "virtually no federal restraint on private uses of public land and resources."73 Thus, in response to the absence of formal govern- ment in the earlier years of expansion, "institutional innovations"74 would occur at the frontier to regulate property, society and labor. Remote mining settlements and cattlemen associations "adopted 6, Marcelo J. Borges &amp; Susana B. Torres, Company Towns: Concepts, Historiog- raphy, and Approaches, in COMPANY TOWNS: LABOR, SPACE, &amp; POWER RELATIONS ACROSS TIME &amp; CONTINENTS 1 (Marcelo J. Borges &amp; Susana B. Torres eds., 2012). 66 Wilkinson, supra note 58, at 963-4. 69 ALEXANDER JAMES COLVIN ET AL, AN INTRODUCTION TO US COLLECTIVE BARGAINING &amp; LABOR RELATIONS 20-24 (2017). 70 U.S. CONST. amend. I, § 1. 71 Id., amend. XIV, § 1. 72 See JAMES OAKES, FREEDOM NATIONAL: THE DESTRUCTION OF SLAVERY IN THE UNITED STATES, 1861-1865 480-8 (1st ed. 2013). Almost all States comprising the frontier (with the exception of Texas) had prohibited slavery at or near the start of the westward expansion period in the 19th century. Thus, the system of work that came to predominate in the West was that of the precarious wage worker. The historian Carlos Schwantes coined the term "Wageworkers Frontier" to describe the centrality of wage work to the development of the American West, Schwantes, supra note 63, at 39-40. 73 Wilkinson, supra note 58, at 963-4. 74 Anderson &amp; Hill, supra note 62, at 444. 395 2022] JOURNAL OF SPACE LAW their own constitutions and bylaws, elected officers, and established rules for adjudicating disputes and procedures for the registration of claims."75 In the case of mining, this constituted a "brief moment in the sun" for workers before larger corporate actors came to dom- inate.76 Indeed, it was from within this context (of a diffuse, unreg- ulated precariat in a vast, isolated and dangerous environment, combined with a lack of federal oversight) that the phenomenon of company towns began to appear and spread across the frontier.77 2. Company Towns I loaded sixteen tons, I tried to get ahead, Got deeper and deeper in debt instead. Well they got what I made, and they wanted some more, And now I owe my soul to the company store. - Merle Travis, 1947.78 Company towns were settlements "completely owned, built and operated by an individual or corporate entrepreneur."79 They had hitherto existed in different forms elsewhere in the world, but in the American frontier were unique for their isolation and dis- tance from the central government,80 and were specifically em- ployed as a means of attracting a sufficient workforce to isolated mines, plants and refineries.81 They were characterized by a partic- ular type of industrial paternalism and socio-economic control. The corporate administrators of the settlements would "[take] the place of government,"82 collecting rent on company-owned ,5 Id. 76 Wilkinson, supra note 58, at 662-3. 77 See Borges &amp; Torres, supra note 67; GREEN, supra note 66. 78 AZ LYRICS, Tennessee Ernie Ford Lyrics, https://www.azlyrics.com/lyrics/tennes- seeernieford/sixteentons.html (last visited March 22, 2023). Merle Travis composed this song, "Sixteen Tons," in 1947, inspired by his father who had worked in a coal mining company town. See GREEN, supra note 66, at 82-5. The "sixteen tons" is a reference to the daily work quota. Id. 79 John D. Porteous, The Nature of the Company Town, 51 TRANSACTION OF THE INST. OF BRIT. GEOGRAPHERS 127, 127 (1970). 80 GREEN, supra note 66, at 9-11. 81 Lawrence W. Boyd, The Company Town, EH.NET, http://eh.net/encyclopedia/the- company-town/ (last visited Jan. 30, 2023). 82 GREEN, supra note 666, at 9. 396 [VOL. 46.2 LABOR LAW IN OUTER SPACE accommodation, and often controlled the town's entire internal economy, law enforcement and even places of worship.83 Employees were not permitted to buy their own housing, and any commercial enterprises outside of the company risked arrest for trespassing.84 Moreover, because of their remoteness-not only from the federal government, but from populated civilization-the owners of com- pany towns were under less pressure to adhere to existing legal statutes, norms and customs regarding labor rights and liberty.85 Indeed, in their in-depth study of labor, space and power-relations within company towns, Borges and Torres concluded that "in those cases in which isolation was more pervasive and lasted longer, the loss of workers' relative autonomy was more evident." 86 Thus, the "near-totalitarian, super exploitative"87 conditions of the American company town were in part a function of their remoteness. One of the most pernicious manifestations of this paradigm was the widely employed system of "scrip" payment.88 David Corbin, in his archival historiography of American coal mining de- scribes the system as follows: If a coal miner survived a month of work in the mines, he was paid not in U.S. currency but in metals and paper (called coal scrip), which was printed by the coal company. Because only the company that printed the coal scrip honored it, or would redeem it, the coal miner had to purchase all his goods - his food, clothing, and tools-from the company store.89 83 Id., at 69-102; Borges &amp; Torres, supra note 67, at 9-23; Roxanne T. Johnson, Scrip: The Alternative Unit-of-Measure in Company Towns, 16 ACCT. HISTORIANS NOTEBOOK 1, 6 (1993); John D. Porteous, Social Class in Atacama Company Towns, 64 ANNALS OF THE AsS'N OF AM. GEOGRAPHERS 409, 410-11 (1974); Porteous, supra note 79, at 140-2. 84 GREEN, supra note 66, at 69. 85 Id., at 9-10. 88 Borges &amp; Torres, supra note 67, at 11 87 GREEN, supra note 66, at 69. 88 Johnson, supra note 83, at 6-8. 89 DAVID CORBIN, LIFE, WORK, &amp; REBELLION IN THE COAL FIELDS: THE SOUTHERN WEST VIRGINIA MINERS 1880-1922 2 (Ronald L. Lewis et al., eds., 2nd. ed. 2015). The company town system was not limited to coal mining, however. Virtually all frontier industries adopted the model in some form, including gold, copper and silver mining. See GREEN, supra note 66, at 7-9; Porteous, supra note 83, at 130). It also included was adopted in the lumber industry. See Borges &amp; Torres, supra note 67, at 1-4; GREEN, supra note 66, at 52-7; Johnson, supra note 83, at 7. And railroad construction companies adopted it as well. See Porteous, supra note 79, at 140-2. 397 2022] JOURNAL OF SPACE LAW Company stores in particular have been linked with a monop- olistic socio-economic control over frontier workers' lives, as goods would be "habitually priced 5% to 20% higher than competitors."90 This would not only effectively syphon their earnings back to the parent company, but often resulted in a form of debt slavery, as workers could pay in credit to their next wage packet.91 Such a sys- tem of peonage could only be sustained in a remote environment, where a journey to the next town for goods was unfeasible. It also affected workers' ability to choose work freely, as those who sought to leave town would have to exchange their scrip for cash at an un- related store, for as low as 10-20% the face value of the token.92 It is notable that those company towns that did exist in the Eastern part of the US generally had more favorable conditions than their frontier counterparts.93 The proportion of laborers living in company towns was lower in settled areas than in the West, where the practice was much more widespread.94 Indeed, at their height, an estimated 2,500 single-enterprise towns dotted the fron- tier,95 and even at the onset of their decline in the early 1920s, 65- 80% of coal miners in the Rocky Mountains still lived in company towns.96 Efforts to reform the company town system through legal means, which started with an act by the Pennsylvania General As- sembly in 1881, were virtually ignored in the remote outposts.97 In 1898 the Illinois Supreme Court declared company towns to be "un- American."98 Yet the practice continued into the twentieth century, declining only with the company towns themselves, in the 1920s and 30s.99 90 Johnson, supra note 83, at 7. 91 CORBIN supra note 89, at 1-125; GREEN, supra note 66, at 69-120. 92 Johnson, supra note 83, at 7. 9 Julie D. Clark, Company Towns in America 1880 to 1930 3-14 (May, 2006) (Mas- ter's thesis, Humboldt State University) (on file with Humboldt State University Library system). 9 Boyd, supra note 81. 9 GREEN, supra note 66, at 9. 9 Boyd, supra note 8181. 97 Johnson, supra note 83, at 7-8. 9 People v. Pullman's Palace Car Co., 175 Ill. 125, 51 N.E. 664, 175 Il. 125 (1898). See also Christopher Mellon &amp; Dennis Wille, Space Settlements Could End Up Being Company Towns, SLATE (Aug. 07, 2019), https://slate.com/technology/2019/08/space-set- tlements-company-towns-bezos-musk-the-expanse.html. 99 Johnson, supra note 83, at 8. 398 [VOL. 46.2 LABOR LAW IN OUTER SPACE Consistent with H1, the physical and institutional isolation of the American frontier resulted in a lack of oversight from regula- tory bodies, and labor abuses were relatively common. Yet consider that the isolation of the frontier company town is nothing compared to that of potential future space settlements. Denizens of future en- terprises may be many millions of miles away from the interna- tional community, with zero means of exit. Under these circum- stances, it is easy to see how the systems of monopolistic control, debt peonage and entrapment which characterized the company towns could emerge. The problem is particularly acute when one considers private space companies in a profit-oriented market econ- omy. David Colby Reed, a researcher at the Space Enabled Re- search group at the MIT Media Lab notes that "the leaders of space exploration companies will set the objectives, rules, and sanctions that govern space habitations and missions, likely with profit max- imization as the goal . . .. This is business-as-usual on Earth, but, in space, such private government becomes totalizing."100 Rather ominously, SpaceX has already expressed a view that Earth-based laws should not extend to Mars. 101 3. Diminished Bargaining Power at the Frontier Prior to the mid-19th century, unions were de facto illegal in the US.102 Although "combinations" of workers were in principle al- lowed to organize themselves together, any collective action for bet- ter conditions was regarded as "unlawful conspiracy."103 Early labor cases such as Commonwealth v. Pullis104 (1806), which held that Philadelphia shoemakers were engaging in an illegal conspiracy by striking for better wages (though their organization was legal) at- test to this fact.105 However, a consensus towards a (nominal) 100 See Miriam Kramer &amp; Bryan Walsh, The Push to Define Workers'Rights in Space, AXIoS (Apr. 13, 2021), https://www.axios.com/2021/04/13/workers-rights-space-private- companies (quoting David Colby). 101 Richard Speed, SpaceX Small Print on StarLink Insists no Earth Government Has Authority or Sovereignty Over Martian Activities, THE REGISTER (Feb. 23, 2021), https://www.theregister.com/2021/02/23/starlinkmoon. 102 COLVIN ET AL, supra note 69, at 24. 103 WILLIAM B. GOULD IV, A PRIMER ON AMERICAN LABOR LAW 9-12 (6th ed. 2019). 104 Commonwealth v. Pullis, 3 Doc. Hist. 59, reprinted in A DOCUMENTARY HISTORY OF AMERICAN INDUSTRIAL SOCIETY: VOLUME 3, LABOR CONSPIRACY CASES, 61-248 (John R. Commons et al., eds., 1910). 106 Id., at 143-51, 236. 2022] 399 JOURNAL OF SPACE LAW legality for unions was emerging, and in 1842, the landmark Com- monwealth v. Hunt case in Massachusetts ruled in favor of striking bootmakers in Boston, establishing a new legal precedent across the Union.106 Thus, by the time of the Gold Rush in the mid-19th century the judicial consensus was that it was legal for workers to form collectives, though laws concerning the intent, motive and ac- tions of such associations (as well as anti-trust legislation) would be employed to continue to suppress nascent trade unions.107 The history of organized labor on the American frontier is much less legalistic, and was in the nineteenth century an incredi- bly violent struggle which often resulted in failure.108 The history of this period is dominated by the Industrial Workers of the World (IWW, the so-called "Wobblies"), a radical, syndicalist union, which aspired to organize "down-and-outs, miners, lumberjacks, oil-field roustabouts, and immigrant textile workers" into "One Big Un- ion."109 Early labor shortages at the frontier (discussed in the fol- lowing section) gave the unions a comparative advantage, however this became much less pronounced after the Civil War period, whereafter industrial capitalists were more prepared to use violent repression to curtail collective action.110 Unlike in more settled areas-where laborers could arrange their own housing and provision of goods, and could draw from a local network of support-frontier workers were to varying degrees dependent on the parent corporation for survival.1 Thus, employ- ers in this context had vastly disproportionate relative bargaining power, often resulting in a near-feudal power-dynamic.112 Workers suspected of unionizing in company towns could simply be dis- missed from their jobs, which automatically meant eviction from their homes (and the town itself) and the very real possibility of 106 Commonwealth v. Hunt, 45 Mass. 111, 45 M.A. 111 (1842). 107 See e.g., Loewe v. Lawlor, 208 U.S. 274 (1908), in which the Supreme Court ruled that antitrust laws could be applied to the actions of trade unions. See also GOULD, supra, note 103, at 14-7. 106 GREEN, supra note 66,66 at 72-4; Gregory, supra note 6464, at 240-55. 109 GREEN, supra note 6666, at 7-9; CORBIN supra note 89, at 87-105; Gregory, supra note 64, at 240-1. 110 Gregory, supra note 6464, at 243. 111 Borges &amp; Torres, supra note 6767, at 10-16. 112 GREEN, supra note 66, at 70-73. [VOL. 46.2 400 LABOR LAW IN OUTER SPACE severe deprivation in a remote and unpopulated wilderness.113 The same applied to workers who became injured and unable to work, or the family of a worker who had died.114 Isolation also made it difficult for external labor organizations to make contact. Company towns in Colorado employed armed guards and barbed-wire fencing specifically to keep union representatives out.115 Thus, in the case of mining, "the dispersed nature of the mines . . . and the isolation of the miners meant that many struggles were local, spontaneous, and short-lived."16 Although early unions were active during this period, the ef- fective bargaining power of workers at the American frontier was fundamentally diminished by the nature of the environment and dependence on the parent company. 4. Striking in the American Frontier Despite the above limitations, strike action did occur. How- ever, industrial magnates were able to divert hundreds of thou- sands of dollars of profit into funding anti-union private police, which could number in the hundreds for an individual corporation, and were able to operate in an environment largely free from fed- eral oversight.117 Thus, the late 19th century is littered with incred- ibly violent acts of union repression and failed industrial actions. To name three paradigmatic examples: 1. The 1886 Great Southwest railroad strike. One of the larg- est instances of industrial action in the period, the strike in- volved over 200,000 workers against the industrial magnate, Jay Gould, who owned the Union Pacific and Missouri Pacific 113 See Borges &amp; Torres, supra note 67, at 9-11; Porteous, supra note 83, at 410-7. Green notes that remoteness could occasionally induce company owners to pursue be- nevolent policies, as new recruits were harder to source (discussed below). However, the comparative risk (losing an employee versus imminent destitution in the wilderness), combined with the barriers of exit discussed in this section would suggest that workers in frontier company towns endured a net loss in bargaining power, relative to their set- tled counterparts. GREEN, supra note66, at 239. Indeed, Green himself is clear that the dynamic went both ways, and that the same owners employed a variety of strategies to prevent exit: "If the location is remote, who's to notice if workers and communities are treated poorly?" Id., at 241. 114 GREEN, supra note 66, at 69-70. 116 Id. 116 Id. at 87. 117 Id. at 71. 2022] 401 JOURNAL OF SPACE LAW railroads. Strike action was sparked at the dismissal of a union member. The strike was defeated within two months, with at least seven railroad workers killed by private mercenaries.118 2. The 1892 Coeur d'Alene labor strike. A strike was initiated when workers in a relatively remote Idaho mine discovered that they had been infiltrated by a corporate spy, sent to mon- itor union activity. The miners (who were already agitating for better wages) refused to work, and in the resulting confronta- tion four were shot. Tensions would flair again in 1899, culmi- nating in a mass-arrest of around 1,000 men, who were put in a makeshift prison camp. Three men would die due to the con- ditions there.119 3. The Ludlow Massacre. Approximately 1,200 striking coal miners and their families were attacked by anti-striker militia employed by the Colorado Fuel and Iron Company, on April 20, 1914. The militia comprised private mercenaries, as well as the members of the National Guard, who sprayed the tents with machine gun and rifle fire, as well as setting them alight. Num- bers vary, but it is thought that around twenty-five people were killed, including twelve children. Four hundred miners were later arrested.120 Consistent with H2, the effective bargaining power of workers at the frontier was fundamentally diminished by the nature of the environment and dependence on the parent company. The effect was compounded by their relative isolation from networks of sup- port and solidarity, and the comparative wealth of resources which company owners could use in suppressing labor movements. Regarding outer space, the instantaneously lethal environ- ment suggests that future space enterprises could leverage their isolation to diminish the relative bargaining power of their work- force even further. As Ed Finn of Arizona State University notes, 118 THERESA A. CASE, FREE LABOR ON THE SOUTHWESTERN RAILROADS: THE 1885- 1886 GOULD SYSTEM STRIKES (2002) (PHD Thesis, University of Texas) (on file with the University of Texas). 119 ROBERT W. SMITH, THE COEUR D'ALENE MINING WAR OF 1892: A CASE STUDY OF AN INDUSTRIAL DISPUTE (1st ed.1961). 120 Mark Walker, The Ludlow Massacre: Class, Warfare, and Historical Memory in Southern Colorado, 37.3 HIST. ARCHAEOLOGY 66, 69-70 (2003). 402 [VOL. 46.2 LABOR LAW IN OUTER SPACE "staging a walk-out is tricky when the only place to go is the pitiless void on the other side of the airlock."121 The ability to dissent and engage in strike action is diminished further in this context when one considers the need to maintain vi- tal life support systems-making sabotage or even inactivity a much more dangerous (or even unrealistic) proposition than on Earth.122 5. Specialized Work: Early Labor Shortages In the American frontier, early labor strikes most often took place in mines and railroad camps, which as well as being danger- ous, were also at vital parts of a larger supply chain.123 Prior to the Civil War and the rise of company towns, proprietary mining oper- ations would often subcontract skilled miners.124 The relatively small number of workers in the industry at this stage allowed com- parative autonomy in their work,125 and a similar dynamic played out in the early years of the Gold Rush.126 In his study of American company towns, Hardy Green concludes that the managers of the towns were constrained in how they could treat their employees by market forces, and were thus inclined to "more benevolent" policies when the necessary workers were rare and relatively specialized (as in early mining).127 This is consistent with H3, that the specialized work at the frontier may provide some initial leverage to workers there, when they are relatively difficult to replace. By the 1870s however, the advent of large, organized indus- trial corporations and the proliferation of more efficient extraction machinery meant that this comparative advantage was lost. Even though coal workers remained in short supply from the 1880s to the 121 Kramer &amp; Walsh, supra note 100100 (quoting Ed Finn). 122 See generally COCKELL, supra note 9. 123 See Aaron Brenner, Introduction to the Encyclopedia of Strikes in American His- tory, in THE ENCYCLOPAEDIA OF STRIKES IN AMERICAN HISTORY XXXI-II (Aaron Brenner et al. eds., 2nd ed. 2015). See also, IWW Strikes 1905-1920, IWW HISTORY PROJECT, https://depts.washington.edu/iww/strikes.shtml (last visited Sept. 13, 2023). 124 Sean P. Adams, The US Coal Industry in the Nineteenth Century, EH.net, https://eh.net/encyclopedia/the-us-coal-industry-in-the-nineteenth-century-2/ (last vis- ited Jan. 20, 2023). See also COLVIN ET AL, supra note 69, at 21. 126 Adams, supra note 124124. 126 Gregory, supra note 64, at 241. 127 GREEN, supra note 66, at 239-42. 2022] 403 JOURNAL OF SPACE LAW 1920s,128 the work was no longer as specialized, and miners (as well as railroad workers, lumberjacks and other frontiersmen) were seen and treated as disposable, particularly as the net labor supply increased in the later years of expansion.129 Interestingly, there is one purported real-life example where the initial part of this dynamic was perhaps demonstrated in outer space. In 1973, the crew of Skylab-4 protested their 16-hour work- days and micromanagement from NASA by taking an unscheduled day off, and turning off their radio communications.130 The next day, the crew presented a list of demands, including more control over their work, downtime and uninterrupted meals.131 Although the exact details of this account-and the extent to which it was an actual mutiny-are very much debated, NASA did change the schedule for Skylab-4 following the incident, and downtime became a mandatory element of all future missions.132 Notably however, none of the Skylab-4 crew were ever selected for another mission- an action which one commentator called "vindictive."133 Though this early example shows the potential for specialized labor in space, we can also see how in a future space-based economy with a larger la- bor supply, workers may have less leverage, and the alleged black- listing which the Skylab-4 astronauts endured may have much more of an impact on their effective bargaining power. In sum, the relative remoteness and isolation of the American frontier influenced our three factors in a manner which supports H1-3, with significant implications for outer space. However, whereas the American frontier was eventually settled and incorpo- rated into the international State system,134 the contemporary high seas (like outer space) remains beyond the reach of State 128 Id. at 84. 129 Id., at 240-42; Gregory, supra note 64, at 243. See also Gerald Friedman, Strike success and Union Ideology: The United States and France, 1880-1914. 48.1 J. ECON. HIST. 1 (1988). 130 Mukesh C. Bhatt, Space for Dissent: Disobedience on Artificial Habitats and Plan- etary Settlements, in DISSENT, REVOLUTION AND LIBERTY BEYOND EARTH 78-9 (Charles S. Cockell ed., 2016); Mellon &amp; Wille, supra note 98. 131 Bhatt, supra note 130, at 78. 132 Id. at 79. 133 Joseph Kay, Class War in Space-The Skylab 4 mutiny, LIBCOM (April 4, 2014), https://libcom. org/history/1973-skylab-4-mutiny. 134 See generally Vandenbroucke, supra note 59. 404 [VOL. 46.2 LABOR LAW IN OUTER SPACE sovereignty135 and without permanent human settlement. In the following section, this article will explore how the remote and dan- gerous nature of the high sea's environment has affected the pro- tection and enforcement of labor rights, and the implications for outer space thereof. B. The High Seas No man will be a sailor who has contrivance enough to get himself into a jail; for being in a ship is being in a jail, with the chance of being drowned .. . a man in a jail has more room, better food, and commonly better company. - Samuel Johnson136 As outlined in Part II, modern international maritime law is embodied in the UN Law of the Sea, and since coming into force in 2013, the Maritime Labour Convention (MLC) has provided specific protection for workers' rights. The MLC is central to contemporary maritime labor regulation, and includes minimum age require- ments, fair and regular wages, the right to rest and take leave and to sanitary and safe conditions.137 It applies to all vessels entering the harbors of parties to the Convention (port States), as well as to ships flying the flag of a State that is party to the Convention (flag States), and now covers nearly 1.2 million seafarers, or 90% of the world's shipping fleet.138 The MLC defines a seafarer as "any person who is employed or engaged or works in any capacity on board a ship to which [the MLC] applies."139 This includes workers on pri- vate merchant fleets, which are the majority of those at sea,140 mar- itime oil and gas workers, and those on passenger and cruise 136 The Law of the Sea, supra note 43, art. 87 </w:t>
      </w:r>
      <w:r w:rsidRPr="00B6083A">
        <w:rPr>
          <w:sz w:val="12"/>
          <w:szCs w:val="8"/>
        </w:rPr>
        <w:t>¶</w:t>
      </w:r>
      <w:r w:rsidRPr="005F2223">
        <w:rPr>
          <w:sz w:val="2"/>
          <w:szCs w:val="8"/>
        </w:rPr>
        <w:t xml:space="preserve"> 1. 136 See JAMES BOSWELL, THE LIFE OF SAMUEL JOHNSON 299 (David Womersley ed., 1st ed. 2008) 137 See generally MLC, supra note 47. 133 Marina L. Fotteler et al., Seafarers' Views on the Impact of the Maritime Labour Convention 2006 On Their Living and Working Conditions: Results from a Pilot Study, 69 INT'L MAR. HEALTH 257 (2018). 139 MLC, supra note 4747, art. II </w:t>
      </w:r>
      <w:r w:rsidRPr="00B6083A">
        <w:rPr>
          <w:sz w:val="12"/>
          <w:szCs w:val="8"/>
        </w:rPr>
        <w:t>¶</w:t>
      </w:r>
      <w:r w:rsidRPr="005F2223">
        <w:rPr>
          <w:sz w:val="2"/>
          <w:szCs w:val="8"/>
        </w:rPr>
        <w:t xml:space="preserve"> If. 140 INTERNATIONAL CHAMBER OF SHIPPING, Shipping and World Trade: Global Sup- ply and Demand for Seafarers, https://www.ics-shipping.org/shipping-fact/shipping-and- world-trade-global-supply-and-demand-for-seafarers (last visited Aug. 2, 2022). 2022] 405 JOURNAL OF SPACE LAW ships141 -all of which are useful analogues if we consider that the most widely anticipated near-future space industries are the ex- traction and transport of celestial resources, and tourism. 1. Lack of Oversight and Enforcement on the High Seas As mentioned, the MLC applies to both flag and port States, both of which carry responsibilities regarding oversight and compli- ance. According to the Convention, States are responsible for ensur- ing compliance upon their flag ships through "regular inspections, reporting, monitoring and legal proceedings under the applicable laws."142 Furthermore, States are required to ensure that their ships carry a "maritime labour certificate" to prove compliance.143 Port States are required to ensure that any ships (from both party and non-party States) are compliant when in their ports, and are entitled to inspect them when harbored.144 This inspection regime is known as "port State control" (PSC), and the majority of PSCs worldwide are divided and regulated under regional Memoranda of Understanding (Paris MoU).145 PSC officers are in charge of in- specting ships to ensure that they are compliant with national standards (including the MLC). Regarding violations, the responsi- bility lies with member States to "establish sanctions or require the adoption of corrective measures under its laws which are adequate to discourage such violations" in accordance with international law.146 The MLC was designed to harmonize what had previously been a complex array of differing legal mechanisms, and create a "single, coherent instrument" for workers' rights.147 However, given the inherent dangers, complexity and globalized nature of the 141 Notably, the MLC excludes workers on naval and fishing vessels-the latter of which experience some of the highest levels of exploitation. This has been attributed to fishing crews' low levels of unionization and resultant lack of "political clout." See IAN URBINA, THE OUTLAW OcEAN: CRIME &amp; SURVIVAL IN THE LAST UNTAMED FRONTIER 149, 185 (1st ed. 2019). 142 MLC, supra note 47, art. V </w:t>
      </w:r>
      <w:r w:rsidRPr="00B6083A">
        <w:rPr>
          <w:sz w:val="12"/>
          <w:szCs w:val="8"/>
        </w:rPr>
        <w:t>¶</w:t>
      </w:r>
      <w:r w:rsidRPr="005F2223">
        <w:rPr>
          <w:sz w:val="2"/>
          <w:szCs w:val="8"/>
        </w:rPr>
        <w:t xml:space="preserve"> 2, 4. 143 Id. </w:t>
      </w:r>
      <w:r w:rsidRPr="00B6083A">
        <w:rPr>
          <w:sz w:val="12"/>
          <w:szCs w:val="8"/>
        </w:rPr>
        <w:t>¶</w:t>
      </w:r>
      <w:r w:rsidRPr="005F2223">
        <w:rPr>
          <w:sz w:val="2"/>
          <w:szCs w:val="8"/>
        </w:rPr>
        <w:t xml:space="preserve"> 3. 144 Id. at regulation 5.2. 14 Luka Grbi6 et al., Detainable Maritime Labour Convention 2006-Related Deficien- cies Found by Paris MoU Authorities, 29 POMORSTVO, SCI. J. OF MAR. RSCH. 52, 52-27 (2015). 146 MLC, supra note 47, art. V 1 6. 147 Id. at Preamble. 406 [VOL. 46.2 LABOR LAW IN OUTER SPACE industry, effective enforcement and oversight on the high seas is still a unique challenge.148 In their initial assessment of the MLC, maritime studies experts Francisco Piniella, Jos6 Maria Silos and Francisca Bernal highlighted that this challenge remains unre- solved, and although flag States will make a formal commitment to ensuring workers' rights by ratifying treaties, in practice "they ei- ther disregard them for want of political will or fail to comply for lack of the human and physical resources needed to exercise control over ships flying their flag."149 A more recent study on seafarers' perception of the impact of the MLC on their social and labor rights found that: Remarkably, one third of the respondents pointed out a com- plete lack of improvement, while 43.6% stated that the [MLC] had improved their working and living conditions "somewhat" and only 7.3% "to a great extent." The focus group participants agreed that the [MLC] did not improve working conditions but mostly increased paperwork.150 The researchers also found that seafarers in their sample ex- perienced an increased rate of mortality, illness and accidents when compared with the rest of the population,151 which is consistent with previous research.152 An even more recent analysis of PSC in- spection data found that although greater attention has been placed on workers' rights since the MLC was adopted, a decline in viola- tions on the high seas could not be determined.53 Difficulties in im- plementation at the flag State level have been cited as a potential reason for this,154 and the "inadequacy of available knowledge and 148 Georgios Exarchopoulos et al., Seafarers' Welfare: A Critical Review of the Related Legal Issues Under the Maritime Labour Convention 2006, 93 MARINE POLICY. 62, 62-70 (2018); David Walters et al., Supply Chain Leverage and Regulating Health and Safety Management in Shipping, 71 INDUS. REL. 33, 33-56 (2016). 149 Francisco Piniella et al., Who Will Give Effect to the ILO's Maritime Labour Con- vention, 2006?, 152 INT'L. LAB. R. 59, 60-1 (2013). 150 Fotteler et al., supra note 138, at 257. 161 Id. at 258. 152 See Walters et al., supra note 148. 153 Marina L. Fotteler et al., The Impact of the Maritime Labor Convention on Seafar- ers' Working and Living Conditions: An Analysis of Port State Control Statistics, 20 BMC PUB. HEALTH. 1, 1-9 (2020). 154 Francisco Piniella et al., The Implementation of a New Maritime Labour Policy: the Maritime Labour Convention (MLC, 2006), in SAFETY OF MARINE TRANSPORT: 2022] 407 JOURNAL OF SPACE LAW difficulty to reach seafarers" hindering effective oversight and en- forcement.155 As proposed in Hi and explored further below, there is an information asymmetry between regulatory bodies and work- ers on the high seas, as a result of the difficult and remote nature of the environment. 2. Widespread Non-Compliance A recent report on inspection and enforcement data in three maritime countries (Finland, Poland and Spain) found that the most common violations on the high seas concerned non-compliance with collective bargaining agreements, breaches of contract, unpaid wages, inadequate medical care and non-compliance with MLC standards-with no noticeable decline as a result of inspection.156 Interestingly for our purposes, the report also found that in Fin- land, effective oversight was heavily affected by the remoteness of a given vessel or maritime outpost, as well as by extreme environ- mental conditions, with the number of inspectors dropping effec- tively to zero in the winter, as a result of the logistical effort re- quired to undertake their work.157 A 2015 study of ships detained under PSC inspection in the jurisdiction of the Paris MoU found that the most common detainable deficiencies concerned conditions on-board (e.g. sanitation, adequate space) and conditions of employ- ment, with wage infractions (late payment, insufficient payment, administration of pay slips among others) being the number one of- fense for which ships were being detained in the sample, at 29%.158 In 2018, the International Transport Workers' Federation (ITF), a global federation of transport workers' unions, uncovered issues in 7,449 ship inspections, of which 40.1% concerned problems with MARINE NAVIGATION AND SAFETY OF SEA TRANSPORTATION 197 (Adam Weintrit &amp; To- masz Neumann eds., 2015). 155 See Fotteler supra note 138. 156 SANNA SAKSELA-BERGHOLM, THE INSPECTORATE NETWORK OF THE INTERNATIONAL TRANSPORT WORKERS FEDERATION: A COMPARISON OF A TRANSNATIONAL UNION ENFORCEMENT ACTION IN FINLAND, POLAND AND SPAIN (Nov. 2020) available at https://www.jyu.fi/hytk/fi/laitokset/yfi/en/research/projects/research- groups/splin/splin-itf-synthesis-report-nov-2020-edited-final-3.pdf. 157 Id., at 21. 158 Grbi6 et al, supra note 145, at 52-6. [VOL. 46.2 408 LABOR LAW IN OUTER SPACE agreements, followed by owed wages (19.2%) and breach of contract (19%).159 3. Flags of Convenience As the "freedom of the sea" (mare liberum) is enshrined in the UN Law of the Sea, the high seas remain beyond sovereign juris- diction. Thus, a legal framework was required to regulate the activ- ity of ships sailing beyond their State's exclusive economic zone (EEZ), and this emerged in the form of the ship registry system.160 Under this system, all ships must be legally documented and regis- tered with a State (its flag State) and are subject to its laws. The registry system is therefore a means by which vessels and person- nel entering an area beyond sovereign jurisdiction remain answer- able to national and international law, and is analogous to the aforementioned Article VIII of the Outer Space Treaty (1967).161 In recent decades however, a combination of globalization and deregulation has allowed a "flag of convenience" (FOC) system to predominate in global shipping.62 This is a business practice whereby owners of foreign merchant ships can choose to register their vessel in a State other than their own. In essence, this means that operators "choose the sovereign regulatory regime under which they will operate,"163 and is generally done to avoid regulation, cut costs and combat unionization.164 The scale of this practice on the contemporary high seas is staggering. In 2019 more than 75% of merchant ships globally were registered under an FOC-with over 50% of all global shipping (30,000 vessels) being registered in just 169 INTERNATIONAL TRANSPORT FEDERATION, Seafarers' Bulletin 32, (2018), https://www.itfglobal.org/en/reports-publications/seafarers-bulletin-2018 (last visited Aug. 18, 2022) [hereinafter ITF Report]. 160 See EDWARD WATT, SHIP REGISTRATION: LAW &amp; PRACTICE (Richard M. F. Coles ed., 3rd ed. 2019). 161 Registration Convention, supra note 18, art. II. Additionally, a register of objects launched into space is maintained by the Secretary-General of the United Nations, and it is mandatory for all space operators to comply with it. Id. 162 Piniella et al., supra note 154, at 69-70; Helen Sampson, Powerful Unions, Vul- nerable Workers: The Representation of Seafarers in the Global Labour Market, SIRC. 1, 3-4 (Cardiff University, 2003) (on file with author). 163 SAKSELA-BERGHOLM, supra note 156, at 1. 164 See Lillie, Seafarers' Strikes in American History, supra note 50, at 534. 409 2022] JOURNAL OF SPACE LAW three countries: Panama, Liberia and the Marshall Islands.165 The practice is so common that it is "often impossible to determine the nationality (let alone the identity) of the owners of many of the mer- chant ships currently afloat,"166 leaving a large portion of seafarers "disembedded from any unified national regulatory or social con- text,"167 and thus at the mercy of company owners when on the high seas. Abolishing or reforming the FOC system is the central fight for modern maritime unions, most notably the ITF.168 As the volume of crewed space vessels increases, we may con- ceivably see similar flag-versus-port provisions to ensure compli- ance, in a similar fashion to the maritime industry. Space vessels could be required to carry something akin to a maritime labor cer- tificate, and spaceport authorities may be given similar inspection powers as under the PSC system. However, as discussed above, such measures have been largely ineffective, given the difficulty in undertaking effective inspection in extreme and remote circum- stances, and the lack of enforcement even when inspection is possi- ble. A flag of convenience system whereby employers can effec- tively sidestep international legislation is also conceivable in the realm of outer space. In 2017, Luxembourg passed a law which gives private space companies the right to resources extracted from asteroids.169 Interestingly, as ttienne Schneider, the Deputy Prime Minister and Minister of the Economy at the time, stressed, future asteroid mining enterprises "need not be based in Luxembourg to take advantage of [the law's] provisions."170 As the law was passed, Luxembourg committed to invest around £200 million in asteroid 165 UK DEPT. OF TRANSPORT, Shipping Fleet Statistics, (2019), https://assets.publish- ing. service.gov.uk/government/uploads/system/uploads/attach- mentdata/file/967906/shipping-fleet-statistics-2019.pdf (last visited Aug. 22, 2022); Ex- archopoulos et al., supra note 148, at 64. 185 Piniella et al., supra note 149, at 69. 187 See Lillie, Union Networks and Global Unionism in Maritime Shipping, supra note 50, at 89. 168 See Lillie, Seafarers' Strikes in American History, supra note 50, at 535, 544-5 169 Loi du 20 juillet 2017, supra note 8. Although controversial, it was argued that it was not in contravention of the Outer Space Treaty (1967), as it does not allow for the appropriation of celestial bodies, but simply the resources on them. Additionally, the' Treaty makes no specific reference to private companies. 170 Id. Jeff Foust, Luxembourg Adopts Space Resources Law, SPACE NEWS (2017), https://spacenews.com/luxembourg-adopts-space-resources-law (last visited Aug. 18, 2022) (quoting ttienne Schneider) 410 [VOL. 46.2 LABOR LAW IN OUTER SPACE mining companies in exchange for them setting up offices in the country.171 At this stage, Luxembourg is creating a "business- friendly setting"172 to attract investment in a growing industry. However, we can see from the above discussion how the registry system for space objects could allow for something similar to mari- time flags of convenience in the future, with similar results for over- sight and enforcement of labor law. 4. Diminished Bargaining Power on the High Seas i. History of Maritime Labor Organizing Up until the early 20th century, seafarers were among the most exploited workforces in the world, "underfed, underpaid and overworked" and "considered workmen beyond the usual recourses of the law."173 In 1830, around 20% of all American seafarers died at sea, with a mortality rate as high as 70% for some coal routes.174 Sailors were jailed for refusing to work on ships they deemed un- safe.175 "Shanghaiing," a practice whereby a person was kidnapped, put aboard a ship, and then "effectively enslaved for the length of a voyage" was relatively commonplace.176 Captains on-board had ul- timate authority, and mutinies were punishable by flogging or death.177 Moreover, early attempts at reform were hindered by the nature of the work itself. "Sailors found themselves in foreign cities, with changing crews and few local ties,"178 and early strike action was limited to ports specifically because of crews' virtually non- 171 Foust, supra note 170. 172 Weinzierl, supra note 10, at 189. 173 John Bunker, A History of the SIU, SEAFARERS INTERNATIONAL UNION (2018), https://www.seafarers.org/about/siu-information/siu-and-maritime-history/ (last visited Aug. 15, 2022). 174 LEoN FINK, SWEATSHOPS AT SEA: MERCHANT SEAMEN IN THE WORLD'S FIRST GLOBALIZED INDUSTRY, FROM 1812 TO THE PRESENT 67 (2011). 176 Id. 176 See Lillie, Seafarers'Strikes in American History, supra note 50, at 545; Sampson, supra note 162, at 3. 177 Fink, supra note 174, at 3-5; Michael Reagan, Maritime Workers and their Unions, THE WATERFRONT WORKERS HISTORY PROJECT, (2010) https://depts.washing- ton.edu/dock/maritime-intro.shtml. 178 Reagan, supra note 177. 2022] 411 JOURNAL OF SPACE LAW existent bargaining power while at sea, where collective action was "punishable by imprisonment or death."179 The creation of the International Labour Organization (ILO) after WWI and the emergence of transnational union federations represented a turning point, and for the first time began to create a framework for international regulation of maritime labor.180 How- ever, as labor organization is "inherently geographical" and usually draws support from a local, fixed community,181 the inherent diffi- culties of organization on the high seas continued to be a problem, later exacerbated by the pressures of globalization and proliferation of the FOC system described above.182 ii. Collective Action on the Modern High Seas Although the maritime industry is one of the most regulated industries in the world,183 the ability of workers to effectively or- ganize remains diminished. One three-year study analyzed by Sampson incorporated ethnographic voyages aboard 14 vessels of different sizes and trades concluded that although the ITF is con- sidered powerful institutionally, "it nevertheless fails to success- fully prevent the exploitation of large numbers of seafarers at the hands of employers, agents, and even national trade union affili- ates,"184 because company owners are able to exploit not only legal loopholes, but also the isolation and remoteness of long haul jour- neys to reduce effective bargaining power.185 Ships are "remote and dangerously isolated work sites" which can become "like prisons" for seafarers on-board, unable to return ashore for long periods.186 Though the speed of ships has increased, many seafarers in the 21st century spend on average more time at sea than those in centuries previous, and their experience is similarly characterized by 179 See Lillie, Seafarers' Strikes in American History, supra note 5050, at 545. 180 Sampson, supra note 162, at 1-3, 7. 181 Leah L. Carmichael &amp; Andrew Herod, Dockers and Seafarers: What the Politics of Spatial Embeddedness and Geographical Scale Have Meant for Union Organizing in the European Maritime Trades, 37 LABOR STUD. J. 203, 204-8 (2012). 182 See Sampson, supra note 162. 183 Exarchopoulos et al., supra note 148, at 62. 184 Sampson, supra note 162, at 5. 185 Id.; SAKSELA-BERGHOLM, supra note 156, at 10; Reagan, supra note 177. 188 Sampson, supra note 162, at 5-6. [VOL. 46.2 412 LABOR LAW IN OUTER SPACE "isolation, tedium, and confinement."187 Multi-national, itinerant crews who are thousands of miles away from their States of origin "do not have the kinds of community resources on hand on which they can draw to sustain themselves through what may be long dis- putes with their employers."188 This effect is compounded by the hiring of low-cost "crews of convenience" to undercut unionized workers, and an increasing tendency to outsource inspection and certification services, leading to a massive reduction in the presence of trade union representatives among crews.189 When at sea, crews are dependent on the vessel to survive, and so "the length of voyage, wage levels, and job security are all de- pendent on the specific employer for whom a seafarer works."190 Moreover, maritime workers, the majority of whom hail from the Global South, are more disposable than in other industries, and blacklisting of unionizing workers remains widespread.191 Some ship owners reportedly charge crewmembers a deposit before step- ping aboard a work vessel, which they will only get back if they re- frain from engaging in disruptive forms of collective action while at sea.192 In their study of union organization among European dock- workers and seafarers, Carmichael and Herod found that the for- mer had a much higher degree of industrial leverage, because of the fixed nature of capital at docks (buildings and equipment with sunken costs for employers) and the fact that dockers tended to be embedded in a local community from which they could draw sup- port and solidarity. 193 The mobile, remote and itinerant nature of seafaring on the other hand made it much more difficult for mari- time workers to make gains. Despite having formal representation to the European Commission and intense lobbying, seafarers were unable to prevent the withdrawal of the Directive on a common pol- icy on manning of regular passenger and ferry services operating in 187 Id.; See Exarchopoulos et al., supra note 148. 188 Carmichael &amp; Herod, supra note 181, at 220. 189 Piniella et al., supra note 154, at 59; Walters et al., supra note 148, at 35. 190 Sampson, supra note 162, at 11. 191 Carmichael &amp; Herod, supra note 181, at 220; Sampson, supra note 162, at 8. 192 Sampson, supra note 162, at 8. 193 Carmichael &amp; Herod, supra note 181, at 220. See also Lillie, Union Networks and Global Unionism in Maritime Shipping, supra note 5050, at 89. 413 2022] JOURNAL OF SPACE LAW and between European Union member States,194 which would have improved and standardized EU labor regulations on seaways, in the face of opposition from shipping company owners.195 By contrast, and despite no formal representation at the Commission, dockers successfully blocked two deregulation packages of the European Union's Common Transport Policy.196 The spatial nature of maritime work also results in unique forms of labor abuse. A 2018 report referred to abandonment of crews as a "blight" that "plagues the maritime industry."197 This is where a shipowner fails to cover the costs of repatriating a worker or workers after their contract has finished, or even severs ties al- together, often taking unpaid wages with them.198 As movement in ports is often highly restricted and shore leave far from guaran- teed,199 workers can be marooned and unable to even leave their ship-sometimes for as long as two years, with little or no legal or organizational recourse.200 Even when at port, the special circum- stances inherent to work on the high seas affects the ability of crews to organize and barter effectively. Thus, in the isolated and remote environment of the high seas, strikes and other forms of collective action are "few in number, and short in duration."20' As per H2, collective action is a greater 194 Communication on a Common Policy on Manning of Regular Passenger and ferry Services Operating in and Between Member States, COM (98) 251 (Apr. 29, 1998), avail- able at http://aei.pitt.edu/10543/. 196 Carmichael &amp; Herod, supra note 181, at 212-22. 19 Id., at 212-22. The European Transport Workers' Federation (ETF) successfully resisted Port Packages I and II, which were proposals to liberalize elements of the Euro- pean Union's Common Transport Policy - specifically regarding rules around employing non-union cargo handlers. The ETF lobbied their representatives to the European Par- liament and Commission, then organized Europe-wide protests through affiliated na- tional unions. Despite both groups being affected, European dockers were much more successful than maritime workers in resisting deregulation, in part because they were able to use "their employers' geographical immobility, manifested through the spatial embeddedness of [their] capital investments in ports" (Id., at 218) against them. Seafar- ers, by virtue of the remote and mobile nature of their work, found themselves at a com- parative disadvantage, and were unable to engage in similarly successful collective ac- tion. 197 ITF Report, supra note 159, at 1-3. 198 Id. at 13. See also Gang Chen &amp; Desai Shan, Seafarers' Access to Jurisdictions Over Labour Matters. 77 MARINE POL'Y 1, 2-6 (2017). 199 Exarchopoulos et al., supra note 148, at 67-8. 200 Id. at 14-6. See Chen &amp; San, supra note 198. 201 Sampson, supra note 162, at 8. [VOL. 46.2 414 LABOR LAW IN OUTER SPACE challenge far from port, and the relative bargaining power of sea- faring workers is diminished-especially on long voyages where the crews are dependent not only on the company, but on the vessel to survive. Companies have a disproportionate amount of power over workers under these circumstances, and can even leave crews aban- doned and unpaid, with much less recourse available to them than in other environments.202 </w:t>
      </w:r>
      <w:r w:rsidRPr="005F2223">
        <w:rPr>
          <w:sz w:val="16"/>
        </w:rPr>
        <w:t xml:space="preserve">Future workforces </w:t>
      </w:r>
      <w:r w:rsidRPr="005F2223">
        <w:rPr>
          <w:rStyle w:val="StyleUnderline"/>
        </w:rPr>
        <w:t>in outer space</w:t>
      </w:r>
      <w:r w:rsidRPr="005F2223">
        <w:rPr>
          <w:sz w:val="16"/>
        </w:rPr>
        <w:t xml:space="preserve"> may face voyages which are an order of magnitude longer in both duration and distance, and thus we may expect the effect of H2 to be amplified. Moreover, in future commercial space enterprises, </w:t>
      </w:r>
      <w:r w:rsidRPr="00907EED">
        <w:rPr>
          <w:rStyle w:val="StyleUnderline"/>
          <w:highlight w:val="green"/>
        </w:rPr>
        <w:t>the</w:t>
      </w:r>
      <w:r w:rsidRPr="005F2223">
        <w:rPr>
          <w:rStyle w:val="StyleUnderline"/>
        </w:rPr>
        <w:t xml:space="preserve"> parent </w:t>
      </w:r>
      <w:r w:rsidRPr="00907EED">
        <w:rPr>
          <w:rStyle w:val="Emphasis"/>
          <w:highlight w:val="green"/>
        </w:rPr>
        <w:t>company</w:t>
      </w:r>
      <w:r w:rsidRPr="00907EED">
        <w:rPr>
          <w:rStyle w:val="StyleUnderline"/>
          <w:highlight w:val="green"/>
        </w:rPr>
        <w:t xml:space="preserve"> may</w:t>
      </w:r>
      <w:r w:rsidRPr="005F2223">
        <w:rPr>
          <w:rStyle w:val="StyleUnderline"/>
        </w:rPr>
        <w:t xml:space="preserve"> con- ceivably have </w:t>
      </w:r>
      <w:r w:rsidRPr="00907EED">
        <w:rPr>
          <w:rStyle w:val="StyleUnderline"/>
          <w:highlight w:val="green"/>
        </w:rPr>
        <w:t>own</w:t>
      </w:r>
      <w:r w:rsidRPr="005F2223">
        <w:rPr>
          <w:rStyle w:val="StyleUnderline"/>
        </w:rPr>
        <w:t>ership</w:t>
      </w:r>
      <w:r w:rsidRPr="005F2223">
        <w:rPr>
          <w:sz w:val="16"/>
        </w:rPr>
        <w:t xml:space="preserve"> not just over the vessel itself, but </w:t>
      </w:r>
      <w:r w:rsidRPr="005F2223">
        <w:rPr>
          <w:rStyle w:val="StyleUnderline"/>
        </w:rPr>
        <w:t xml:space="preserve">over the actual means of </w:t>
      </w:r>
      <w:r w:rsidRPr="00907EED">
        <w:rPr>
          <w:rStyle w:val="Emphasis"/>
          <w:highlight w:val="green"/>
        </w:rPr>
        <w:t>existence</w:t>
      </w:r>
      <w:r w:rsidRPr="00907EED">
        <w:rPr>
          <w:rStyle w:val="StyleUnderline"/>
          <w:highlight w:val="green"/>
        </w:rPr>
        <w:t>:</w:t>
      </w:r>
      <w:r w:rsidRPr="005F2223">
        <w:rPr>
          <w:rStyle w:val="StyleUnderline"/>
        </w:rPr>
        <w:t xml:space="preserve"> </w:t>
      </w:r>
      <w:r w:rsidRPr="00907EED">
        <w:rPr>
          <w:rStyle w:val="Emphasis"/>
          <w:highlight w:val="green"/>
        </w:rPr>
        <w:t>air</w:t>
      </w:r>
      <w:r w:rsidRPr="005F2223">
        <w:rPr>
          <w:rStyle w:val="StyleUnderline"/>
        </w:rPr>
        <w:t xml:space="preserve">, </w:t>
      </w:r>
      <w:r w:rsidRPr="00907EED">
        <w:rPr>
          <w:rStyle w:val="Emphasis"/>
          <w:highlight w:val="green"/>
        </w:rPr>
        <w:t>temperature</w:t>
      </w:r>
      <w:r w:rsidRPr="00907EED">
        <w:rPr>
          <w:rStyle w:val="StyleUnderline"/>
          <w:highlight w:val="green"/>
        </w:rPr>
        <w:t xml:space="preserve"> and </w:t>
      </w:r>
      <w:r w:rsidRPr="00907EED">
        <w:rPr>
          <w:rStyle w:val="Emphasis"/>
          <w:highlight w:val="green"/>
        </w:rPr>
        <w:t>pressure</w:t>
      </w:r>
      <w:r w:rsidRPr="005F2223">
        <w:rPr>
          <w:rStyle w:val="StyleUnderline"/>
        </w:rPr>
        <w:t xml:space="preserve">. In such an environment, the effective </w:t>
      </w:r>
      <w:r w:rsidRPr="00907EED">
        <w:rPr>
          <w:rStyle w:val="Emphasis"/>
          <w:highlight w:val="green"/>
        </w:rPr>
        <w:t>bargaining power</w:t>
      </w:r>
      <w:r w:rsidRPr="005F2223">
        <w:rPr>
          <w:rStyle w:val="StyleUnderline"/>
        </w:rPr>
        <w:t xml:space="preserve"> of</w:t>
      </w:r>
      <w:r w:rsidRPr="005F2223">
        <w:rPr>
          <w:sz w:val="16"/>
        </w:rPr>
        <w:t xml:space="preserve"> potential </w:t>
      </w:r>
      <w:r w:rsidRPr="005F2223">
        <w:rPr>
          <w:rStyle w:val="StyleUnderline"/>
        </w:rPr>
        <w:t xml:space="preserve">work- ers </w:t>
      </w:r>
      <w:r w:rsidRPr="00907EED">
        <w:rPr>
          <w:rStyle w:val="StyleUnderline"/>
          <w:highlight w:val="green"/>
        </w:rPr>
        <w:t xml:space="preserve">may be </w:t>
      </w:r>
      <w:r w:rsidRPr="00907EED">
        <w:rPr>
          <w:rStyle w:val="Emphasis"/>
          <w:highlight w:val="green"/>
        </w:rPr>
        <w:t>reduced</w:t>
      </w:r>
      <w:r w:rsidRPr="005F2223">
        <w:rPr>
          <w:sz w:val="16"/>
        </w:rPr>
        <w:t xml:space="preserve"> from very little, </w:t>
      </w:r>
      <w:r w:rsidRPr="00907EED">
        <w:rPr>
          <w:rStyle w:val="StyleUnderline"/>
          <w:highlight w:val="green"/>
        </w:rPr>
        <w:t xml:space="preserve">to </w:t>
      </w:r>
      <w:r w:rsidRPr="00907EED">
        <w:rPr>
          <w:rStyle w:val="Emphasis"/>
          <w:highlight w:val="green"/>
        </w:rPr>
        <w:t>zero</w:t>
      </w:r>
      <w:r w:rsidRPr="005F2223">
        <w:rPr>
          <w:rStyle w:val="StyleUnderline"/>
        </w:rPr>
        <w:t xml:space="preserve">. </w:t>
      </w:r>
      <w:r w:rsidRPr="005F2223">
        <w:rPr>
          <w:sz w:val="16"/>
        </w:rPr>
        <w:t xml:space="preserve">iii. Specialized Work and Supply Chain </w:t>
      </w:r>
      <w:r w:rsidRPr="0051282F">
        <w:rPr>
          <w:sz w:val="16"/>
        </w:rPr>
        <w:t xml:space="preserve">Leverage </w:t>
      </w:r>
      <w:r w:rsidRPr="0051282F">
        <w:rPr>
          <w:rStyle w:val="StyleUnderline"/>
          <w:highlight w:val="green"/>
        </w:rPr>
        <w:t xml:space="preserve">Though seafarers have </w:t>
      </w:r>
      <w:r w:rsidRPr="0051282F">
        <w:rPr>
          <w:rStyle w:val="Emphasis"/>
          <w:highlight w:val="green"/>
        </w:rPr>
        <w:t>diminished</w:t>
      </w:r>
      <w:r w:rsidRPr="0051282F">
        <w:rPr>
          <w:rStyle w:val="StyleUnderline"/>
          <w:highlight w:val="green"/>
        </w:rPr>
        <w:t xml:space="preserve"> bargaining power</w:t>
      </w:r>
      <w:r w:rsidRPr="0051282F">
        <w:rPr>
          <w:rStyle w:val="StyleUnderline"/>
        </w:rPr>
        <w:t xml:space="preserve"> when </w:t>
      </w:r>
      <w:r w:rsidRPr="0051282F">
        <w:rPr>
          <w:rStyle w:val="Emphasis"/>
          <w:highlight w:val="green"/>
        </w:rPr>
        <w:t>at sea</w:t>
      </w:r>
      <w:r w:rsidRPr="0051282F">
        <w:rPr>
          <w:rStyle w:val="StyleUnderline"/>
        </w:rPr>
        <w:t xml:space="preserve">, </w:t>
      </w:r>
      <w:r w:rsidRPr="0051282F">
        <w:rPr>
          <w:rStyle w:val="StyleUnderline"/>
          <w:highlight w:val="green"/>
        </w:rPr>
        <w:t>the</w:t>
      </w:r>
      <w:r w:rsidRPr="0051282F">
        <w:rPr>
          <w:rStyle w:val="StyleUnderline"/>
        </w:rPr>
        <w:t xml:space="preserve"> critical importance of the </w:t>
      </w:r>
      <w:r w:rsidRPr="0051282F">
        <w:rPr>
          <w:rStyle w:val="StyleUnderline"/>
          <w:highlight w:val="green"/>
        </w:rPr>
        <w:t>industry</w:t>
      </w:r>
      <w:r w:rsidRPr="0051282F">
        <w:rPr>
          <w:sz w:val="16"/>
        </w:rPr>
        <w:t xml:space="preserve"> for global trade203</w:t>
      </w:r>
      <w:r w:rsidRPr="005F2223">
        <w:rPr>
          <w:sz w:val="16"/>
        </w:rPr>
        <w:t xml:space="preserve"> and "skilled craft nature of many shipboard tasks" </w:t>
      </w:r>
      <w:r w:rsidRPr="0051282F">
        <w:rPr>
          <w:rStyle w:val="StyleUnderline"/>
          <w:highlight w:val="green"/>
        </w:rPr>
        <w:t>allows</w:t>
      </w:r>
      <w:r w:rsidRPr="005F2223">
        <w:rPr>
          <w:rStyle w:val="StyleUnderline"/>
        </w:rPr>
        <w:t xml:space="preserve"> for</w:t>
      </w:r>
      <w:r w:rsidRPr="005F2223">
        <w:rPr>
          <w:sz w:val="16"/>
        </w:rPr>
        <w:t xml:space="preserve"> some </w:t>
      </w:r>
      <w:r w:rsidRPr="0051282F">
        <w:rPr>
          <w:rStyle w:val="Emphasis"/>
          <w:highlight w:val="green"/>
        </w:rPr>
        <w:t>lev- erage</w:t>
      </w:r>
      <w:r w:rsidRPr="005F2223">
        <w:rPr>
          <w:rStyle w:val="StyleUnderline"/>
        </w:rPr>
        <w:t xml:space="preserve"> when industrial action is able to be successfully coordi- nated.</w:t>
      </w:r>
      <w:r w:rsidRPr="005F2223">
        <w:rPr>
          <w:sz w:val="16"/>
        </w:rPr>
        <w:t xml:space="preserve">204 As a result of improvements in shipping and container technology, modern shipping requires smaller crews than before,205 and although this reduces the net strength and resources of mari- time </w:t>
      </w:r>
      <w:r w:rsidRPr="005F2223">
        <w:rPr>
          <w:rStyle w:val="StyleUnderline"/>
        </w:rPr>
        <w:t>unions</w:t>
      </w:r>
      <w:r w:rsidRPr="005F2223">
        <w:rPr>
          <w:sz w:val="16"/>
        </w:rPr>
        <w:t xml:space="preserve">,206 a smaller, more specialized and </w:t>
      </w:r>
      <w:r w:rsidRPr="005F2223">
        <w:rPr>
          <w:rStyle w:val="StyleUnderline"/>
        </w:rPr>
        <w:t>strategically placed</w:t>
      </w:r>
      <w:r w:rsidRPr="005F2223">
        <w:rPr>
          <w:sz w:val="16"/>
        </w:rPr>
        <w:t xml:space="preserve"> workforce </w:t>
      </w:r>
      <w:r w:rsidRPr="005F2223">
        <w:rPr>
          <w:rStyle w:val="StyleUnderline"/>
        </w:rPr>
        <w:t>can allow for</w:t>
      </w:r>
      <w:r w:rsidRPr="005F2223">
        <w:rPr>
          <w:sz w:val="16"/>
        </w:rPr>
        <w:t xml:space="preserve"> some increased </w:t>
      </w:r>
      <w:r w:rsidRPr="005F2223">
        <w:rPr>
          <w:rStyle w:val="StyleUnderline"/>
        </w:rPr>
        <w:t>bargaining power by "[idling] expensive equipment</w:t>
      </w:r>
      <w:r w:rsidRPr="005F2223">
        <w:rPr>
          <w:sz w:val="16"/>
        </w:rPr>
        <w:t xml:space="preserve">,"207 in a manner consistent with H3. In addition to logistical importance and specialization, sea work is time sensitive, as cargo is frequently perishable, which can afford worker's additional leverage.208 As we have seen </w:t>
      </w:r>
      <w:r w:rsidRPr="005F2223">
        <w:rPr>
          <w:rStyle w:val="StyleUnderline"/>
        </w:rPr>
        <w:t xml:space="preserve">however, this leverage must meet the chal- lenges inherent to labor on the high seas or limit itself to actions at port. </w:t>
      </w:r>
      <w:r w:rsidRPr="0051282F">
        <w:rPr>
          <w:rStyle w:val="StyleUnderline"/>
          <w:highlight w:val="green"/>
        </w:rPr>
        <w:t>The ITF</w:t>
      </w:r>
      <w:r w:rsidRPr="005F2223">
        <w:rPr>
          <w:rStyle w:val="StyleUnderline"/>
        </w:rPr>
        <w:t xml:space="preserve"> has increasingly </w:t>
      </w:r>
      <w:r w:rsidRPr="0051282F">
        <w:rPr>
          <w:rStyle w:val="StyleUnderline"/>
          <w:highlight w:val="green"/>
        </w:rPr>
        <w:t>exploited</w:t>
      </w:r>
      <w:r w:rsidRPr="005F2223">
        <w:rPr>
          <w:rStyle w:val="StyleUnderline"/>
        </w:rPr>
        <w:t xml:space="preserve"> </w:t>
      </w:r>
      <w:r w:rsidRPr="0051282F">
        <w:rPr>
          <w:rStyle w:val="Emphasis"/>
          <w:highlight w:val="green"/>
        </w:rPr>
        <w:t>interdependencies</w:t>
      </w:r>
      <w:r w:rsidRPr="0051282F">
        <w:rPr>
          <w:rStyle w:val="StyleUnderline"/>
          <w:highlight w:val="green"/>
        </w:rPr>
        <w:t xml:space="preserve"> in mar- itime supply chains</w:t>
      </w:r>
      <w:r w:rsidRPr="005F2223">
        <w:rPr>
          <w:rStyle w:val="StyleUnderline"/>
        </w:rPr>
        <w:t xml:space="preserve"> (i.e., between the critical juncture of ports and </w:t>
      </w:r>
      <w:r w:rsidRPr="005F2223">
        <w:rPr>
          <w:sz w:val="16"/>
        </w:rPr>
        <w:t xml:space="preserve">the specialized </w:t>
      </w:r>
      <w:r w:rsidRPr="005F2223">
        <w:rPr>
          <w:rStyle w:val="StyleUnderline"/>
        </w:rPr>
        <w:t xml:space="preserve">work at sea) </w:t>
      </w:r>
      <w:r w:rsidRPr="0051282F">
        <w:rPr>
          <w:rStyle w:val="StyleUnderline"/>
          <w:highlight w:val="green"/>
        </w:rPr>
        <w:t xml:space="preserve">to </w:t>
      </w:r>
      <w:r w:rsidRPr="0051282F">
        <w:rPr>
          <w:rStyle w:val="Emphasis"/>
          <w:highlight w:val="green"/>
        </w:rPr>
        <w:t>negotiate</w:t>
      </w:r>
      <w:r w:rsidRPr="005F2223">
        <w:rPr>
          <w:rStyle w:val="StyleUnderline"/>
        </w:rPr>
        <w:t xml:space="preserve"> minimum standard pay </w:t>
      </w:r>
      <w:r w:rsidRPr="0051282F">
        <w:rPr>
          <w:rStyle w:val="Emphasis"/>
          <w:highlight w:val="green"/>
        </w:rPr>
        <w:t>agreements</w:t>
      </w:r>
      <w:r w:rsidRPr="005F2223">
        <w:rPr>
          <w:rStyle w:val="StyleUnderline"/>
        </w:rPr>
        <w:t xml:space="preserve">, as well as to </w:t>
      </w:r>
      <w:r w:rsidRPr="0051282F">
        <w:rPr>
          <w:rStyle w:val="Emphasis"/>
          <w:highlight w:val="green"/>
        </w:rPr>
        <w:t>counter</w:t>
      </w:r>
      <w:r w:rsidRPr="0051282F">
        <w:rPr>
          <w:rStyle w:val="StyleUnderline"/>
          <w:highlight w:val="green"/>
        </w:rPr>
        <w:t xml:space="preserve"> </w:t>
      </w:r>
      <w:r w:rsidRPr="0051282F">
        <w:rPr>
          <w:rStyle w:val="Emphasis"/>
          <w:highlight w:val="green"/>
        </w:rPr>
        <w:t>union busting</w:t>
      </w:r>
      <w:r w:rsidRPr="005F2223">
        <w:rPr>
          <w:rStyle w:val="StyleUnderline"/>
        </w:rPr>
        <w:t xml:space="preserve"> in harbors.209 It is crucial to the success of such a strategy that there is a</w:t>
      </w:r>
      <w:r w:rsidRPr="005F2223">
        <w:rPr>
          <w:sz w:val="16"/>
        </w:rPr>
        <w:t xml:space="preserve"> relatively </w:t>
      </w:r>
      <w:r w:rsidRPr="005F2223">
        <w:rPr>
          <w:rStyle w:val="StyleUnderline"/>
        </w:rPr>
        <w:t>high-level of coordination between seafarers and dockers,210 and that such coordination is global in scope.211 In other words, the spe- cialized nature of the work on the high seas can provide seafarers with a unique strategic advantage, but not in isolation. It seems likely that</w:t>
      </w:r>
      <w:r w:rsidRPr="005F2223">
        <w:rPr>
          <w:sz w:val="16"/>
        </w:rPr>
        <w:t xml:space="preserve"> early crews in outer space will have an advantage by virtue of their specialization. Indeed, in the Skylab-4 incident, a small, specialized workforce was able to leverage their position in a matter similar to the crews on modern container ships idling expensive hardware.212 Yet </w:t>
      </w:r>
      <w:r w:rsidRPr="005F2223">
        <w:rPr>
          <w:rStyle w:val="StyleUnderline"/>
        </w:rPr>
        <w:t xml:space="preserve">in a more expansive space-based economy with a relatively large supply of labor, </w:t>
      </w:r>
      <w:r w:rsidRPr="00907EED">
        <w:rPr>
          <w:rStyle w:val="Emphasis"/>
          <w:highlight w:val="green"/>
        </w:rPr>
        <w:t>successful</w:t>
      </w:r>
      <w:r w:rsidRPr="00EA0617">
        <w:rPr>
          <w:rStyle w:val="StyleUnderline"/>
        </w:rPr>
        <w:t xml:space="preserve">, </w:t>
      </w:r>
      <w:r w:rsidRPr="00907EED">
        <w:rPr>
          <w:rStyle w:val="Emphasis"/>
          <w:highlight w:val="green"/>
        </w:rPr>
        <w:t>broad- based</w:t>
      </w:r>
      <w:r w:rsidRPr="00907EED">
        <w:rPr>
          <w:rStyle w:val="StyleUnderline"/>
          <w:highlight w:val="green"/>
        </w:rPr>
        <w:t xml:space="preserve"> </w:t>
      </w:r>
      <w:r w:rsidRPr="00907EED">
        <w:rPr>
          <w:rStyle w:val="Emphasis"/>
          <w:highlight w:val="green"/>
        </w:rPr>
        <w:t>collective action</w:t>
      </w:r>
      <w:r w:rsidRPr="00907EED">
        <w:rPr>
          <w:rStyle w:val="StyleUnderline"/>
          <w:highlight w:val="green"/>
        </w:rPr>
        <w:t xml:space="preserve"> will</w:t>
      </w:r>
      <w:r w:rsidRPr="00EA0617">
        <w:rPr>
          <w:rStyle w:val="StyleUnderline"/>
        </w:rPr>
        <w:t xml:space="preserve"> likely </w:t>
      </w:r>
      <w:r w:rsidRPr="00907EED">
        <w:rPr>
          <w:rStyle w:val="StyleUnderline"/>
          <w:highlight w:val="green"/>
        </w:rPr>
        <w:t xml:space="preserve">require </w:t>
      </w:r>
      <w:r w:rsidRPr="00907EED">
        <w:rPr>
          <w:rStyle w:val="Emphasis"/>
          <w:highlight w:val="green"/>
        </w:rPr>
        <w:t>strategic coordination</w:t>
      </w:r>
      <w:r w:rsidRPr="00907EED">
        <w:rPr>
          <w:rStyle w:val="StyleUnderline"/>
          <w:highlight w:val="green"/>
        </w:rPr>
        <w:t xml:space="preserve"> and </w:t>
      </w:r>
      <w:r w:rsidRPr="00907EED">
        <w:rPr>
          <w:rStyle w:val="Emphasis"/>
          <w:highlight w:val="green"/>
        </w:rPr>
        <w:t>cooperation</w:t>
      </w:r>
      <w:r w:rsidRPr="00907EED">
        <w:rPr>
          <w:rStyle w:val="StyleUnderline"/>
          <w:highlight w:val="green"/>
        </w:rPr>
        <w:t xml:space="preserve"> between </w:t>
      </w:r>
      <w:r w:rsidRPr="00907EED">
        <w:rPr>
          <w:rStyle w:val="Emphasis"/>
          <w:highlight w:val="green"/>
        </w:rPr>
        <w:t>sectors</w:t>
      </w:r>
      <w:r w:rsidRPr="00EA0617">
        <w:rPr>
          <w:rStyle w:val="StyleUnderline"/>
        </w:rPr>
        <w:t xml:space="preserve"> (both </w:t>
      </w:r>
      <w:r w:rsidRPr="00907EED">
        <w:rPr>
          <w:rStyle w:val="Emphasis"/>
          <w:highlight w:val="green"/>
        </w:rPr>
        <w:t>space</w:t>
      </w:r>
      <w:r w:rsidRPr="00EA0617">
        <w:rPr>
          <w:rStyle w:val="StyleUnderline"/>
        </w:rPr>
        <w:t xml:space="preserve">-based </w:t>
      </w:r>
      <w:r w:rsidRPr="00907EED">
        <w:rPr>
          <w:rStyle w:val="StyleUnderline"/>
          <w:highlight w:val="green"/>
        </w:rPr>
        <w:t xml:space="preserve">and </w:t>
      </w:r>
      <w:r w:rsidRPr="00907EED">
        <w:rPr>
          <w:rStyle w:val="Emphasis"/>
          <w:highlight w:val="green"/>
        </w:rPr>
        <w:t>terrestrial</w:t>
      </w:r>
      <w:r w:rsidRPr="00EA0617">
        <w:rPr>
          <w:rStyle w:val="StyleUnderline"/>
        </w:rPr>
        <w:t xml:space="preserve">), </w:t>
      </w:r>
      <w:r w:rsidRPr="00BB12C9">
        <w:rPr>
          <w:rStyle w:val="StyleUnderline"/>
          <w:highlight w:val="green"/>
        </w:rPr>
        <w:t>as demonstrated by</w:t>
      </w:r>
      <w:r w:rsidRPr="00EA0617">
        <w:rPr>
          <w:rStyle w:val="StyleUnderline"/>
        </w:rPr>
        <w:t xml:space="preserve"> modern </w:t>
      </w:r>
      <w:r w:rsidRPr="00BB12C9">
        <w:rPr>
          <w:rStyle w:val="Emphasis"/>
          <w:highlight w:val="green"/>
        </w:rPr>
        <w:t>seafarers' unions</w:t>
      </w:r>
      <w:r w:rsidRPr="00EA0617">
        <w:rPr>
          <w:sz w:val="16"/>
        </w:rPr>
        <w:t xml:space="preserve">. 209 </w:t>
      </w:r>
      <w:r w:rsidRPr="005F2223">
        <w:rPr>
          <w:sz w:val="16"/>
        </w:rPr>
        <w:t xml:space="preserve">Id.; LILLIE, A GLOBAL UNION FOR GLOBAL WORKERS, supra note 50, at 65-88. 210 See Carmichael &amp; Herod, supra note 181; Lillie, Seafarers' Strikes in American History, supra note 50. 211 See Fairbrother &amp; Gekara, supra note 4949; LILLIE, A GLOBAL UNION FOR GLOBAL WORKERS, supra note 50. 212 See Bhatt, supra note130; LILLIE, A GLOBAL UNION FOR GLOBAL WORKERS, supra note 50, at 31; Mellon &amp; Wille, supra note 98. 416 [VOL. 46.2 LABOR LAW IN OUTER SPACE Table 2: Summary of findings Lack of Over- Diminished Specialized sight Bargaining Work Power The Company Frontier work- Labor shortages American towns were ers' bargaining due to the spe- Frontier able to ignore power was effec- cialized nature of constitutional, tively reduced by early frontier federal and their isolation, work gave work- state laws re- dependence on a ers a compara- garding basic parent company, tive advantage, labor rights as and the re- however this a result of sources which would be erased their isolation, owners could de- as industry ex- and success- ploy against panded. fully evaded ef- them. forts to reform. The High Non-compli- Dependence on Seafaring unions Seas ance with labor the vessel while have been able to law is compar- on long voyages exploit supply atively com- limits crews' ef- chain leverage, mon on the fective bargain- but only in con- high seas, and ing power, and junction with both flag and practices such as port workers. port States blacklisting and Small container have been able abandonment ship crews have to avoid en- are relatively a comparative forcement. common. advantage. This is com- pounded by the FOC system. 2022] 417 JOURNAL OF SPACE LAW Outer Space Dependence on the parent com- pany/vessel for survival, virtu- ally impassable barriers of entry and extreme re- moteness will po- tentially reduce effective bargain- ing power to zero. J. L _____________ A. Specialized work will likely pro- vide initial lever- age, however strategic co-ordi- nation between sectors will be necessary as in- dustry expands and this initial advantage is lost. VI. DISCUSSION No Earth-based government has authority or sovereignty over Martian activities. - Section 12 of SpaceX's StarLink (2023) Terms of Service.213 </w:t>
      </w:r>
      <w:r w:rsidRPr="005F2223">
        <w:rPr>
          <w:rStyle w:val="StyleUnderline"/>
        </w:rPr>
        <w:t>The industrialization of outer space is still in its earliest stages, and thus</w:t>
      </w:r>
      <w:r w:rsidRPr="005F2223">
        <w:rPr>
          <w:sz w:val="16"/>
        </w:rPr>
        <w:t xml:space="preserve"> an investigation </w:t>
      </w:r>
      <w:r w:rsidRPr="005F2223">
        <w:rPr>
          <w:rStyle w:val="StyleUnderline"/>
        </w:rPr>
        <w:t>into workers' rights may seem premature to some. Yet decisions made today</w:t>
      </w:r>
      <w:r w:rsidRPr="005F2223">
        <w:rPr>
          <w:sz w:val="16"/>
        </w:rPr>
        <w:t xml:space="preserve"> regarding social and political organization, of space law and policy, </w:t>
      </w:r>
      <w:r w:rsidRPr="005F2223">
        <w:rPr>
          <w:rStyle w:val="StyleUnderline"/>
        </w:rPr>
        <w:t>will influence future individuals and communities, and it is within this context that a discussion on the enforcement and protection of labor rights is essential. Indeed, the question of labor in outer space becomes even more pertinent when we consider the present rise of the private space corporations, led by CEOs</w:t>
      </w:r>
      <w:r w:rsidRPr="005F2223">
        <w:rPr>
          <w:sz w:val="16"/>
        </w:rPr>
        <w:t xml:space="preserve"> who are </w:t>
      </w:r>
      <w:r w:rsidRPr="005F2223">
        <w:rPr>
          <w:rStyle w:val="StyleUnderline"/>
        </w:rPr>
        <w:t xml:space="preserve">publicly hostile to orga- nized labor, and under whose terrestrial stewardship labor abuses have already reportedly occurred.214 </w:t>
      </w:r>
      <w:r w:rsidRPr="005F2223">
        <w:rPr>
          <w:sz w:val="16"/>
        </w:rPr>
        <w:t xml:space="preserve">This article proposed that the development and enforcement of a legal regime to protect workers in extreme environments are characterized by a relative lack of compliance with regulation in the absence of effective oversight, the diminished bargaining power of workers in a physically perilous context, and the often-specialized nature of the work performed there (Hl-3). To investigate these hy- potheses, the author conducted a study of two cases of developing labor rights in such environments: the historical American frontier and the contemporary high seas. The results are summarized in Table 2. As we can see, these conditions create serious challenges for workers' rights, as effective oversight and enforcement of existing labor law is difficult, and bargaining power is diminished. Some </w:t>
      </w:r>
      <w:r w:rsidRPr="005F2223">
        <w:rPr>
          <w:rStyle w:val="StyleUnderline"/>
        </w:rPr>
        <w:t>leverage may be available, as was the case in the early years of the American frontier and on modern container ships. However,</w:t>
      </w:r>
      <w:r w:rsidRPr="005F2223">
        <w:rPr>
          <w:sz w:val="16"/>
        </w:rPr>
        <w:t xml:space="preserve"> the overarching problem of oversight may only become worse the fur- ther one strays from Earth. </w:t>
      </w:r>
      <w:r w:rsidRPr="005F2223">
        <w:rPr>
          <w:rStyle w:val="StyleUnderline"/>
        </w:rPr>
        <w:t>Without some means of effective en- forcement and protection of labor rights going forward, the next stage of space development could be one of company towns</w:t>
      </w:r>
      <w:r w:rsidRPr="005F2223">
        <w:rPr>
          <w:sz w:val="16"/>
        </w:rPr>
        <w:t xml:space="preserve"> and flags of convenience, </w:t>
      </w:r>
      <w:r w:rsidRPr="005F2223">
        <w:rPr>
          <w:rStyle w:val="StyleUnderline"/>
        </w:rPr>
        <w:t xml:space="preserve">with disastrous outcomes for workers. </w:t>
      </w:r>
      <w:r w:rsidRPr="005F2223">
        <w:rPr>
          <w:sz w:val="16"/>
        </w:rPr>
        <w:t xml:space="preserve">Further research will be needed </w:t>
      </w:r>
      <w:r w:rsidRPr="005F2223">
        <w:rPr>
          <w:rStyle w:val="StyleUnderline"/>
        </w:rPr>
        <w:t>in order to formulate a re- sponse to these challenges</w:t>
      </w:r>
      <w:r w:rsidRPr="005F2223">
        <w:rPr>
          <w:sz w:val="16"/>
        </w:rPr>
        <w:t xml:space="preserve">. Some preliminary recommendations: " A global forum (akin to that which formed the Outer Space Treaty and the UN Law of the Sea), which involves stakehold- ers from all levels of the space industry, as well as interna- tional labor organizations, in order to engage with these issues. " </w:t>
      </w:r>
      <w:r w:rsidRPr="00907EED">
        <w:rPr>
          <w:rStyle w:val="Emphasis"/>
          <w:highlight w:val="green"/>
        </w:rPr>
        <w:t>Broad-based</w:t>
      </w:r>
      <w:r w:rsidRPr="00907EED">
        <w:rPr>
          <w:rStyle w:val="StyleUnderline"/>
          <w:highlight w:val="green"/>
        </w:rPr>
        <w:t xml:space="preserve"> </w:t>
      </w:r>
      <w:r w:rsidRPr="00907EED">
        <w:rPr>
          <w:rStyle w:val="Emphasis"/>
          <w:highlight w:val="green"/>
        </w:rPr>
        <w:t>union</w:t>
      </w:r>
      <w:r w:rsidRPr="00EA0617">
        <w:rPr>
          <w:rStyle w:val="StyleUnderline"/>
        </w:rPr>
        <w:t xml:space="preserve"> strategie</w:t>
      </w:r>
      <w:r w:rsidRPr="00907EED">
        <w:rPr>
          <w:rStyle w:val="StyleUnderline"/>
          <w:highlight w:val="green"/>
        </w:rPr>
        <w:t>s</w:t>
      </w:r>
      <w:r w:rsidRPr="00EA0617">
        <w:rPr>
          <w:rStyle w:val="StyleUnderline"/>
        </w:rPr>
        <w:t xml:space="preserve"> which </w:t>
      </w:r>
      <w:r w:rsidRPr="00907EED">
        <w:rPr>
          <w:rStyle w:val="Emphasis"/>
          <w:highlight w:val="green"/>
        </w:rPr>
        <w:t>unite workers</w:t>
      </w:r>
      <w:r w:rsidRPr="00907EED">
        <w:rPr>
          <w:rStyle w:val="StyleUnderline"/>
          <w:highlight w:val="green"/>
        </w:rPr>
        <w:t xml:space="preserve"> in</w:t>
      </w:r>
      <w:r w:rsidRPr="00EA0617">
        <w:rPr>
          <w:rStyle w:val="StyleUnderline"/>
        </w:rPr>
        <w:t xml:space="preserve"> other sections of </w:t>
      </w:r>
      <w:r w:rsidRPr="00907EED">
        <w:rPr>
          <w:rStyle w:val="StyleUnderline"/>
          <w:highlight w:val="green"/>
        </w:rPr>
        <w:t xml:space="preserve">the </w:t>
      </w:r>
      <w:r w:rsidRPr="00907EED">
        <w:rPr>
          <w:rStyle w:val="Emphasis"/>
          <w:highlight w:val="green"/>
        </w:rPr>
        <w:t>space industry</w:t>
      </w:r>
      <w:r w:rsidRPr="005F2223">
        <w:rPr>
          <w:rStyle w:val="StyleUnderline"/>
        </w:rPr>
        <w:t xml:space="preserve"> (spaceports, spaceship manufac- turers, scientific researchers), </w:t>
      </w:r>
      <w:r w:rsidRPr="00907EED">
        <w:rPr>
          <w:rStyle w:val="Emphasis"/>
          <w:highlight w:val="green"/>
        </w:rPr>
        <w:t>with those in outer space</w:t>
      </w:r>
      <w:r w:rsidRPr="005F2223">
        <w:rPr>
          <w:sz w:val="16"/>
        </w:rPr>
        <w:t xml:space="preserve">. " The promotion of democratization of the workplace, both in outer space and on the high seas, </w:t>
      </w:r>
      <w:r w:rsidRPr="005F2223">
        <w:rPr>
          <w:rStyle w:val="StyleUnderline"/>
        </w:rPr>
        <w:t>as well as the right to dissent</w:t>
      </w:r>
      <w:r w:rsidRPr="005F2223">
        <w:rPr>
          <w:sz w:val="16"/>
        </w:rPr>
        <w:t xml:space="preserve">. This study is limited to two comparative cases, and so further work </w:t>
      </w:r>
      <w:r w:rsidRPr="005F2223">
        <w:rPr>
          <w:rStyle w:val="StyleUnderline"/>
        </w:rPr>
        <w:t>will be needed</w:t>
      </w:r>
      <w:r w:rsidRPr="005F2223">
        <w:rPr>
          <w:sz w:val="16"/>
        </w:rPr>
        <w:t xml:space="preserve"> to confirm any inferences and to strengthen the conclusions and recommendations. Additional areas for future re- search include the democratization of remote workplaces, the po- tential for self-regulation in extreme environments, and the effects of automation on labor rights in these environments. Hopefully this research offers an insight into the inherent challenges labor will face in outer space. </w:t>
      </w:r>
      <w:r w:rsidRPr="005F2223">
        <w:rPr>
          <w:rStyle w:val="StyleUnderline"/>
        </w:rPr>
        <w:t xml:space="preserve">If we are at the </w:t>
      </w:r>
      <w:r w:rsidRPr="00EA0617">
        <w:rPr>
          <w:rStyle w:val="Emphasis"/>
        </w:rPr>
        <w:t>dawn</w:t>
      </w:r>
      <w:r w:rsidRPr="005F2223">
        <w:rPr>
          <w:rStyle w:val="StyleUnderline"/>
        </w:rPr>
        <w:t xml:space="preserve"> of a </w:t>
      </w:r>
      <w:r w:rsidRPr="00EA0617">
        <w:rPr>
          <w:rStyle w:val="Emphasis"/>
        </w:rPr>
        <w:t>new Space Age</w:t>
      </w:r>
      <w:r w:rsidRPr="005F2223">
        <w:rPr>
          <w:rStyle w:val="StyleUnderline"/>
        </w:rPr>
        <w:t xml:space="preserve">, and its antecedent conditions are indeed compara- ble to the cases explored here, then lawmakers, scholars and </w:t>
      </w:r>
      <w:r w:rsidRPr="00907EED">
        <w:rPr>
          <w:rStyle w:val="StyleUnderline"/>
          <w:highlight w:val="green"/>
        </w:rPr>
        <w:t xml:space="preserve">labor activists should act </w:t>
      </w:r>
      <w:r w:rsidRPr="00907EED">
        <w:rPr>
          <w:rStyle w:val="Emphasis"/>
          <w:highlight w:val="green"/>
        </w:rPr>
        <w:t>proactively</w:t>
      </w:r>
      <w:r w:rsidRPr="00907EED">
        <w:rPr>
          <w:rStyle w:val="StyleUnderline"/>
          <w:highlight w:val="green"/>
        </w:rPr>
        <w:t xml:space="preserve"> and </w:t>
      </w:r>
      <w:r w:rsidRPr="00907EED">
        <w:rPr>
          <w:rStyle w:val="Emphasis"/>
          <w:highlight w:val="green"/>
        </w:rPr>
        <w:t>pre-emptively</w:t>
      </w:r>
      <w:r w:rsidRPr="005F2223">
        <w:rPr>
          <w:rStyle w:val="StyleUnderline"/>
        </w:rPr>
        <w:t>, to prevent the outcomes that this study suggests are possible, and</w:t>
      </w:r>
      <w:r w:rsidRPr="005F2223">
        <w:rPr>
          <w:sz w:val="16"/>
        </w:rPr>
        <w:t xml:space="preserve"> to </w:t>
      </w:r>
      <w:r w:rsidRPr="005F2223">
        <w:rPr>
          <w:rStyle w:val="StyleUnderline"/>
        </w:rPr>
        <w:t>ensure the dignity, safety and autonomy of future workers in outer space.</w:t>
      </w:r>
    </w:p>
    <w:p w14:paraId="44A88CE6" w14:textId="580EDBAA" w:rsidR="00691F8C" w:rsidRDefault="00691F8C" w:rsidP="00691F8C">
      <w:pPr>
        <w:pStyle w:val="Heading3"/>
      </w:pPr>
      <w:r>
        <w:t>Plan---1AC</w:t>
      </w:r>
    </w:p>
    <w:p w14:paraId="0375E37B" w14:textId="77777777" w:rsidR="00201847" w:rsidRDefault="00201847" w:rsidP="00201847">
      <w:pPr>
        <w:pStyle w:val="Heading4"/>
      </w:pPr>
      <w:r>
        <w:t>The United States federal government should strengthen space employers’ duty to bargain with workers in the United States.</w:t>
      </w:r>
    </w:p>
    <w:p w14:paraId="1A659FAA" w14:textId="52C9A0A9" w:rsidR="00201847" w:rsidRPr="00201847" w:rsidRDefault="00201847" w:rsidP="00201847"/>
    <w:p w14:paraId="1E49FD11" w14:textId="78969A40" w:rsidR="00691F8C" w:rsidRDefault="00691F8C" w:rsidP="00691F8C">
      <w:pPr>
        <w:pStyle w:val="Heading3"/>
      </w:pPr>
      <w:r>
        <w:t>Emergency Docket---1AC</w:t>
      </w:r>
    </w:p>
    <w:p w14:paraId="177E3552" w14:textId="77777777" w:rsidR="00691F8C" w:rsidRDefault="00691F8C" w:rsidP="00691F8C">
      <w:pPr>
        <w:pStyle w:val="Heading4"/>
      </w:pPr>
      <w:r>
        <w:t xml:space="preserve">Advantage 2 is Emergency Docket: </w:t>
      </w:r>
    </w:p>
    <w:p w14:paraId="5FD035FC" w14:textId="77777777" w:rsidR="00691F8C" w:rsidRPr="005B4F2E" w:rsidRDefault="00691F8C" w:rsidP="00691F8C"/>
    <w:p w14:paraId="51B3E6AA" w14:textId="77777777" w:rsidR="00691F8C" w:rsidRDefault="00691F8C" w:rsidP="00691F8C">
      <w:pPr>
        <w:pStyle w:val="Heading4"/>
      </w:pPr>
      <w:r>
        <w:t xml:space="preserve">The Court is likely to side with the President regarding the legality of him removing </w:t>
      </w:r>
      <w:r>
        <w:rPr>
          <w:i/>
          <w:iCs w:val="0"/>
        </w:rPr>
        <w:t>Wilcox</w:t>
      </w:r>
      <w:r>
        <w:t xml:space="preserve">. That’s fine, BUT she must be allowed to continue fulfilling her responsibilities </w:t>
      </w:r>
      <w:r w:rsidRPr="00CC4206">
        <w:rPr>
          <w:i/>
          <w:iCs w:val="0"/>
        </w:rPr>
        <w:t xml:space="preserve">until </w:t>
      </w:r>
      <w:r w:rsidRPr="002E29AE">
        <w:t xml:space="preserve">the Court </w:t>
      </w:r>
      <w:r>
        <w:rPr>
          <w:i/>
          <w:iCs w:val="0"/>
        </w:rPr>
        <w:t>does</w:t>
      </w:r>
      <w:r>
        <w:t xml:space="preserve"> rule. That distinction is key to Fed independence.</w:t>
      </w:r>
    </w:p>
    <w:p w14:paraId="7DA4EF61" w14:textId="77777777" w:rsidR="00691F8C" w:rsidRDefault="00691F8C" w:rsidP="00691F8C">
      <w:r w:rsidRPr="007C5C91">
        <w:rPr>
          <w:rStyle w:val="Style13ptBold"/>
        </w:rPr>
        <w:t>Wilcox 25</w:t>
      </w:r>
      <w:r>
        <w:t xml:space="preserve"> – Attorney; Served on the National Labor Relations Board.</w:t>
      </w:r>
    </w:p>
    <w:p w14:paraId="3B806475" w14:textId="77777777" w:rsidR="00691F8C" w:rsidRPr="003102E6" w:rsidRDefault="00691F8C" w:rsidP="00691F8C">
      <w:r w:rsidRPr="00CC515B">
        <w:t>Gwynne A. Wilcox</w:t>
      </w:r>
      <w:r>
        <w:t xml:space="preserve">, “Response of Gwynne A. Wilcox In opposition To The Application For A Stay,” SCOTUS </w:t>
      </w:r>
      <w:r w:rsidRPr="00740489">
        <w:t>Case No. 24A966</w:t>
      </w:r>
      <w:r>
        <w:t xml:space="preserve">, 4/15/2025, </w:t>
      </w:r>
      <w:r w:rsidRPr="00740489">
        <w:t>https://www.supremecourt.gov/DocketPDF/24/24A966/355652/20250415160232624_Wilcox.Stay%20Response.pdf</w:t>
      </w:r>
    </w:p>
    <w:p w14:paraId="479ABEE2" w14:textId="77777777" w:rsidR="00691F8C" w:rsidRPr="00967DEF" w:rsidRDefault="00691F8C" w:rsidP="00691F8C">
      <w:pPr>
        <w:rPr>
          <w:sz w:val="16"/>
        </w:rPr>
      </w:pPr>
      <w:r w:rsidRPr="00967DEF">
        <w:rPr>
          <w:sz w:val="16"/>
        </w:rPr>
        <w:t xml:space="preserve">Those effects are now playing out in real time, as evidenced by recent arguments by employers that the NLRB’s lack of a quorum renders it unable to certify union election results, despite a majority of workers voting in favor of union representation. App. 174a. Absent an injunction, further defiance of the Board’s authority is sure to follow. </w:t>
      </w:r>
      <w:r w:rsidRPr="0038479B">
        <w:rPr>
          <w:highlight w:val="green"/>
          <w:u w:val="single"/>
        </w:rPr>
        <w:t>The longer</w:t>
      </w:r>
      <w:r w:rsidRPr="00ED52A5">
        <w:rPr>
          <w:u w:val="single"/>
        </w:rPr>
        <w:t xml:space="preserve"> Ms. </w:t>
      </w:r>
      <w:r w:rsidRPr="0038479B">
        <w:rPr>
          <w:rStyle w:val="Emphasis"/>
          <w:highlight w:val="green"/>
        </w:rPr>
        <w:t>Wilcox</w:t>
      </w:r>
      <w:r w:rsidRPr="0038479B">
        <w:rPr>
          <w:highlight w:val="green"/>
          <w:u w:val="single"/>
        </w:rPr>
        <w:t xml:space="preserve"> is </w:t>
      </w:r>
      <w:r w:rsidRPr="0038479B">
        <w:rPr>
          <w:rStyle w:val="Emphasis"/>
          <w:highlight w:val="green"/>
        </w:rPr>
        <w:t>wrongfully kept</w:t>
      </w:r>
      <w:r w:rsidRPr="00ED52A5">
        <w:rPr>
          <w:u w:val="single"/>
        </w:rPr>
        <w:t xml:space="preserve"> from her position, </w:t>
      </w:r>
      <w:r w:rsidRPr="0038479B">
        <w:rPr>
          <w:highlight w:val="green"/>
          <w:u w:val="single"/>
        </w:rPr>
        <w:t xml:space="preserve">the </w:t>
      </w:r>
      <w:r w:rsidRPr="0038479B">
        <w:rPr>
          <w:rStyle w:val="Emphasis"/>
          <w:highlight w:val="green"/>
        </w:rPr>
        <w:t>worse</w:t>
      </w:r>
      <w:r w:rsidRPr="0038479B">
        <w:rPr>
          <w:highlight w:val="green"/>
          <w:u w:val="single"/>
        </w:rPr>
        <w:t xml:space="preserve"> the situation will</w:t>
      </w:r>
      <w:r w:rsidRPr="00ED52A5">
        <w:rPr>
          <w:u w:val="single"/>
        </w:rPr>
        <w:t xml:space="preserve"> </w:t>
      </w:r>
      <w:r w:rsidRPr="0038479B">
        <w:rPr>
          <w:highlight w:val="green"/>
          <w:u w:val="single"/>
        </w:rPr>
        <w:t>become</w:t>
      </w:r>
      <w:r w:rsidRPr="00D423F2">
        <w:rPr>
          <w:u w:val="single"/>
        </w:rPr>
        <w:t xml:space="preserve"> for </w:t>
      </w:r>
      <w:r w:rsidRPr="00D423F2">
        <w:rPr>
          <w:rStyle w:val="Emphasis"/>
        </w:rPr>
        <w:t>workers</w:t>
      </w:r>
      <w:r w:rsidRPr="00D423F2">
        <w:rPr>
          <w:u w:val="single"/>
        </w:rPr>
        <w:t xml:space="preserve">, </w:t>
      </w:r>
      <w:r w:rsidRPr="00D423F2">
        <w:rPr>
          <w:rStyle w:val="Emphasis"/>
        </w:rPr>
        <w:t>employers</w:t>
      </w:r>
      <w:r w:rsidRPr="00967DEF">
        <w:rPr>
          <w:sz w:val="16"/>
        </w:rPr>
        <w:t xml:space="preserve">, </w:t>
      </w:r>
      <w:r w:rsidRPr="00ED52A5">
        <w:rPr>
          <w:u w:val="single"/>
        </w:rPr>
        <w:t>and the broader public who depend on the agency’s important work</w:t>
      </w:r>
      <w:r w:rsidRPr="00967DEF">
        <w:rPr>
          <w:sz w:val="16"/>
        </w:rPr>
        <w:t xml:space="preserve">. </w:t>
      </w:r>
      <w:r w:rsidRPr="00D423F2">
        <w:rPr>
          <w:u w:val="single"/>
        </w:rPr>
        <w:t xml:space="preserve">This </w:t>
      </w:r>
      <w:r w:rsidRPr="0038479B">
        <w:rPr>
          <w:rStyle w:val="Emphasis"/>
          <w:highlight w:val="green"/>
        </w:rPr>
        <w:t>severe public harm</w:t>
      </w:r>
      <w:r w:rsidRPr="00D423F2">
        <w:rPr>
          <w:u w:val="single"/>
        </w:rPr>
        <w:t xml:space="preserve"> strongly </w:t>
      </w:r>
      <w:r w:rsidRPr="0038479B">
        <w:rPr>
          <w:highlight w:val="green"/>
          <w:u w:val="single"/>
        </w:rPr>
        <w:t>favors</w:t>
      </w:r>
      <w:r w:rsidRPr="00D423F2">
        <w:rPr>
          <w:u w:val="single"/>
        </w:rPr>
        <w:t xml:space="preserve"> denying the government’s</w:t>
      </w:r>
      <w:r w:rsidRPr="00ED52A5">
        <w:rPr>
          <w:u w:val="single"/>
        </w:rPr>
        <w:t xml:space="preserve"> requested emergency </w:t>
      </w:r>
      <w:r w:rsidRPr="00D423F2">
        <w:rPr>
          <w:u w:val="single"/>
        </w:rPr>
        <w:t xml:space="preserve">relief and </w:t>
      </w:r>
      <w:r w:rsidRPr="0038479B">
        <w:rPr>
          <w:highlight w:val="green"/>
          <w:u w:val="single"/>
        </w:rPr>
        <w:t>allowing</w:t>
      </w:r>
      <w:r w:rsidRPr="00967DEF">
        <w:rPr>
          <w:sz w:val="16"/>
        </w:rPr>
        <w:t xml:space="preserve"> Ms. </w:t>
      </w:r>
      <w:r w:rsidRPr="0038479B">
        <w:rPr>
          <w:rStyle w:val="Emphasis"/>
          <w:highlight w:val="green"/>
        </w:rPr>
        <w:t>Wilcox</w:t>
      </w:r>
      <w:r w:rsidRPr="0038479B">
        <w:rPr>
          <w:highlight w:val="green"/>
          <w:u w:val="single"/>
        </w:rPr>
        <w:t xml:space="preserve"> to </w:t>
      </w:r>
      <w:r w:rsidRPr="0038479B">
        <w:rPr>
          <w:rStyle w:val="Emphasis"/>
          <w:highlight w:val="green"/>
        </w:rPr>
        <w:t>continue</w:t>
      </w:r>
      <w:r w:rsidRPr="00ED52A5">
        <w:rPr>
          <w:u w:val="single"/>
        </w:rPr>
        <w:t xml:space="preserve"> fulfilling her</w:t>
      </w:r>
      <w:r w:rsidRPr="00967DEF">
        <w:rPr>
          <w:sz w:val="16"/>
        </w:rPr>
        <w:t xml:space="preserve"> </w:t>
      </w:r>
      <w:r w:rsidRPr="00ED52A5">
        <w:rPr>
          <w:u w:val="single"/>
        </w:rPr>
        <w:t xml:space="preserve">congressionally mandated </w:t>
      </w:r>
      <w:r w:rsidRPr="00D423F2">
        <w:rPr>
          <w:rStyle w:val="Emphasis"/>
          <w:highlight w:val="green"/>
        </w:rPr>
        <w:t>responsibilities</w:t>
      </w:r>
      <w:r w:rsidRPr="00D423F2">
        <w:rPr>
          <w:u w:val="single"/>
        </w:rPr>
        <w:t xml:space="preserve"> unless and </w:t>
      </w:r>
      <w:r w:rsidRPr="0038479B">
        <w:rPr>
          <w:rStyle w:val="Emphasis"/>
          <w:highlight w:val="green"/>
        </w:rPr>
        <w:t>until</w:t>
      </w:r>
      <w:r w:rsidRPr="0038479B">
        <w:rPr>
          <w:highlight w:val="green"/>
          <w:u w:val="single"/>
        </w:rPr>
        <w:t xml:space="preserve"> this </w:t>
      </w:r>
      <w:r w:rsidRPr="0038479B">
        <w:rPr>
          <w:rStyle w:val="Emphasis"/>
          <w:highlight w:val="green"/>
        </w:rPr>
        <w:t>Court</w:t>
      </w:r>
      <w:r w:rsidRPr="0038479B">
        <w:rPr>
          <w:highlight w:val="green"/>
          <w:u w:val="single"/>
        </w:rPr>
        <w:t xml:space="preserve"> decides to </w:t>
      </w:r>
      <w:r w:rsidRPr="0038479B">
        <w:rPr>
          <w:rStyle w:val="Emphasis"/>
          <w:highlight w:val="green"/>
        </w:rPr>
        <w:t>overrule</w:t>
      </w:r>
      <w:r w:rsidRPr="00ED52A5">
        <w:rPr>
          <w:u w:val="single"/>
        </w:rPr>
        <w:t xml:space="preserve"> its </w:t>
      </w:r>
      <w:r w:rsidRPr="00967DEF">
        <w:rPr>
          <w:rStyle w:val="Emphasis"/>
        </w:rPr>
        <w:t xml:space="preserve">established </w:t>
      </w:r>
      <w:r w:rsidRPr="0038479B">
        <w:rPr>
          <w:rStyle w:val="Emphasis"/>
          <w:highlight w:val="green"/>
        </w:rPr>
        <w:t>precedent</w:t>
      </w:r>
      <w:r w:rsidRPr="00967DEF">
        <w:rPr>
          <w:sz w:val="16"/>
        </w:rPr>
        <w:t>.</w:t>
      </w:r>
    </w:p>
    <w:p w14:paraId="1699D0E6" w14:textId="77777777" w:rsidR="00691F8C" w:rsidRPr="00967DEF" w:rsidRDefault="00691F8C" w:rsidP="00691F8C">
      <w:pPr>
        <w:rPr>
          <w:sz w:val="16"/>
        </w:rPr>
      </w:pPr>
      <w:r w:rsidRPr="00D423F2">
        <w:rPr>
          <w:rStyle w:val="Emphasis"/>
        </w:rPr>
        <w:t>Granting the</w:t>
      </w:r>
      <w:r w:rsidRPr="00967DEF">
        <w:rPr>
          <w:rStyle w:val="Emphasis"/>
        </w:rPr>
        <w:t xml:space="preserve"> </w:t>
      </w:r>
      <w:r w:rsidRPr="00D423F2">
        <w:rPr>
          <w:rStyle w:val="Emphasis"/>
          <w:highlight w:val="green"/>
        </w:rPr>
        <w:t>stay</w:t>
      </w:r>
      <w:r w:rsidRPr="00D423F2">
        <w:rPr>
          <w:highlight w:val="green"/>
          <w:u w:val="single"/>
        </w:rPr>
        <w:t xml:space="preserve"> would</w:t>
      </w:r>
      <w:r w:rsidRPr="00967DEF">
        <w:rPr>
          <w:u w:val="single"/>
        </w:rPr>
        <w:t xml:space="preserve"> also </w:t>
      </w:r>
      <w:r w:rsidRPr="0038479B">
        <w:rPr>
          <w:highlight w:val="green"/>
          <w:u w:val="single"/>
        </w:rPr>
        <w:t xml:space="preserve">cast </w:t>
      </w:r>
      <w:r w:rsidRPr="0038479B">
        <w:rPr>
          <w:rStyle w:val="Emphasis"/>
          <w:highlight w:val="green"/>
        </w:rPr>
        <w:t>doubt</w:t>
      </w:r>
      <w:r w:rsidRPr="0038479B">
        <w:rPr>
          <w:highlight w:val="green"/>
          <w:u w:val="single"/>
        </w:rPr>
        <w:t xml:space="preserve"> </w:t>
      </w:r>
      <w:r w:rsidRPr="00D423F2">
        <w:rPr>
          <w:highlight w:val="green"/>
          <w:u w:val="single"/>
        </w:rPr>
        <w:t>on</w:t>
      </w:r>
      <w:r w:rsidRPr="00D423F2">
        <w:rPr>
          <w:u w:val="single"/>
        </w:rPr>
        <w:t xml:space="preserve"> the </w:t>
      </w:r>
      <w:r w:rsidRPr="00D423F2">
        <w:rPr>
          <w:rStyle w:val="Emphasis"/>
        </w:rPr>
        <w:t>tenure protections</w:t>
      </w:r>
      <w:r w:rsidRPr="00967DEF">
        <w:rPr>
          <w:u w:val="single"/>
        </w:rPr>
        <w:t xml:space="preserve"> of every other multimember board, </w:t>
      </w:r>
      <w:r w:rsidRPr="00D423F2">
        <w:rPr>
          <w:u w:val="single"/>
        </w:rPr>
        <w:t xml:space="preserve">not to mention the </w:t>
      </w:r>
      <w:r w:rsidRPr="00D423F2">
        <w:rPr>
          <w:rStyle w:val="Emphasis"/>
        </w:rPr>
        <w:t>legitimacy</w:t>
      </w:r>
      <w:r w:rsidRPr="00D423F2">
        <w:rPr>
          <w:u w:val="single"/>
        </w:rPr>
        <w:t xml:space="preserve"> of</w:t>
      </w:r>
      <w:r w:rsidRPr="00967DEF">
        <w:rPr>
          <w:sz w:val="16"/>
        </w:rPr>
        <w:t xml:space="preserve"> Article I </w:t>
      </w:r>
      <w:r w:rsidRPr="00D423F2">
        <w:rPr>
          <w:u w:val="single"/>
        </w:rPr>
        <w:t>courts</w:t>
      </w:r>
      <w:r w:rsidRPr="00967DEF">
        <w:rPr>
          <w:sz w:val="16"/>
        </w:rPr>
        <w:t xml:space="preserve">. Of particular concern, </w:t>
      </w:r>
      <w:r w:rsidRPr="0038479B">
        <w:rPr>
          <w:highlight w:val="green"/>
          <w:u w:val="single"/>
        </w:rPr>
        <w:t xml:space="preserve">the independence of the </w:t>
      </w:r>
      <w:r w:rsidRPr="0038479B">
        <w:rPr>
          <w:rStyle w:val="Emphasis"/>
          <w:highlight w:val="green"/>
        </w:rPr>
        <w:t>Fed</w:t>
      </w:r>
      <w:r w:rsidRPr="0038479B">
        <w:rPr>
          <w:rStyle w:val="Emphasis"/>
        </w:rPr>
        <w:t>eral Reserve</w:t>
      </w:r>
      <w:r w:rsidRPr="0038479B">
        <w:rPr>
          <w:u w:val="single"/>
        </w:rPr>
        <w:t xml:space="preserve"> </w:t>
      </w:r>
      <w:r w:rsidRPr="00D423F2">
        <w:rPr>
          <w:u w:val="single"/>
        </w:rPr>
        <w:t xml:space="preserve">would become </w:t>
      </w:r>
      <w:r w:rsidRPr="00D423F2">
        <w:rPr>
          <w:rStyle w:val="Emphasis"/>
        </w:rPr>
        <w:t>uncertain</w:t>
      </w:r>
      <w:r w:rsidRPr="00967DEF">
        <w:rPr>
          <w:sz w:val="16"/>
        </w:rPr>
        <w:t>—a situation that would have dire repercussions for the market. See Daniel K. Tarullo, The Federal Reserve and the Constitution, 97 S. Cal. L. Rev. 1, 45 (2024). As experts have warned, “</w:t>
      </w:r>
      <w:r w:rsidRPr="0038479B">
        <w:rPr>
          <w:highlight w:val="green"/>
          <w:u w:val="single"/>
        </w:rPr>
        <w:t xml:space="preserve">doubts about the </w:t>
      </w:r>
      <w:r w:rsidRPr="0038479B">
        <w:rPr>
          <w:rStyle w:val="Emphasis"/>
          <w:highlight w:val="green"/>
        </w:rPr>
        <w:t>constitutional viability</w:t>
      </w:r>
      <w:r w:rsidRPr="00967DEF">
        <w:rPr>
          <w:u w:val="single"/>
        </w:rPr>
        <w:t xml:space="preserve"> of the design and independence of the Federal Reserve</w:t>
      </w:r>
      <w:r w:rsidRPr="00967DEF">
        <w:rPr>
          <w:sz w:val="16"/>
        </w:rPr>
        <w:t xml:space="preserve"> … could </w:t>
      </w:r>
      <w:r w:rsidRPr="0038479B">
        <w:rPr>
          <w:rStyle w:val="Emphasis"/>
          <w:highlight w:val="green"/>
        </w:rPr>
        <w:t>undermine the Fed’s credibility</w:t>
      </w:r>
      <w:r w:rsidRPr="00967DEF">
        <w:rPr>
          <w:sz w:val="16"/>
        </w:rPr>
        <w:t xml:space="preserve">, </w:t>
      </w:r>
      <w:r w:rsidRPr="00967DEF">
        <w:rPr>
          <w:u w:val="single"/>
        </w:rPr>
        <w:t xml:space="preserve">creating a </w:t>
      </w:r>
      <w:r w:rsidRPr="0038479B">
        <w:rPr>
          <w:highlight w:val="green"/>
          <w:u w:val="single"/>
        </w:rPr>
        <w:t>heightened</w:t>
      </w:r>
      <w:r w:rsidRPr="00967DEF">
        <w:rPr>
          <w:u w:val="single"/>
        </w:rPr>
        <w:t xml:space="preserve"> risk of </w:t>
      </w:r>
      <w:r w:rsidRPr="0038479B">
        <w:rPr>
          <w:rStyle w:val="Emphasis"/>
          <w:highlight w:val="green"/>
        </w:rPr>
        <w:t>financial instability</w:t>
      </w:r>
      <w:r w:rsidRPr="0038479B">
        <w:rPr>
          <w:highlight w:val="green"/>
          <w:u w:val="single"/>
        </w:rPr>
        <w:t xml:space="preserve"> and</w:t>
      </w:r>
      <w:r w:rsidRPr="00967DEF">
        <w:rPr>
          <w:u w:val="single"/>
        </w:rPr>
        <w:t xml:space="preserve"> persistently </w:t>
      </w:r>
      <w:r w:rsidRPr="0038479B">
        <w:rPr>
          <w:rStyle w:val="Emphasis"/>
          <w:highlight w:val="green"/>
        </w:rPr>
        <w:t>higher</w:t>
      </w:r>
      <w:r w:rsidRPr="00967DEF">
        <w:rPr>
          <w:rStyle w:val="Emphasis"/>
        </w:rPr>
        <w:t xml:space="preserve"> levels of </w:t>
      </w:r>
      <w:r w:rsidRPr="0038479B">
        <w:rPr>
          <w:rStyle w:val="Emphasis"/>
          <w:highlight w:val="green"/>
        </w:rPr>
        <w:t>inflation</w:t>
      </w:r>
      <w:r w:rsidRPr="00967DEF">
        <w:rPr>
          <w:sz w:val="16"/>
        </w:rPr>
        <w:t>.” Amicus Br. of Law Profs. at 13 (D.C. Cir. Mar. 10, 2025); see also Cristina Bodea &amp; Raymond Hicks, Price Stability and Central Bank Independence: Discipline, Credibility, and Democratic Institutions, 69 Int’l Orgs. 35, 38 (2015) (noting the economic importance of the public’s “belie[f] that the central bank is free from interference and that the law [governing the bank] is unlikely to change swiftly”).</w:t>
      </w:r>
    </w:p>
    <w:p w14:paraId="25EFD781" w14:textId="77777777" w:rsidR="00691F8C" w:rsidRPr="00967DEF" w:rsidRDefault="00691F8C" w:rsidP="00691F8C">
      <w:pPr>
        <w:rPr>
          <w:sz w:val="16"/>
        </w:rPr>
      </w:pPr>
      <w:r w:rsidRPr="0038479B">
        <w:rPr>
          <w:highlight w:val="green"/>
          <w:u w:val="single"/>
        </w:rPr>
        <w:t xml:space="preserve">Such </w:t>
      </w:r>
      <w:r w:rsidRPr="0038479B">
        <w:rPr>
          <w:rStyle w:val="Emphasis"/>
          <w:highlight w:val="green"/>
        </w:rPr>
        <w:t>fears</w:t>
      </w:r>
      <w:r w:rsidRPr="0038479B">
        <w:rPr>
          <w:highlight w:val="green"/>
          <w:u w:val="single"/>
        </w:rPr>
        <w:t xml:space="preserve"> are </w:t>
      </w:r>
      <w:r w:rsidRPr="0038479B">
        <w:rPr>
          <w:rStyle w:val="Emphasis"/>
          <w:highlight w:val="green"/>
        </w:rPr>
        <w:t>not hypothetical</w:t>
      </w:r>
      <w:r w:rsidRPr="00967DEF">
        <w:rPr>
          <w:sz w:val="16"/>
        </w:rPr>
        <w:t xml:space="preserve">. The President has publicly criticized Fed Chairman Jerome Powell for always being “late,” instructing him to “CUT INTEREST RATES … AND STOP PLAYING POLITICS.” Colby Smith, Powell Says Trump’s Tariffs Raise Risks of Faster Inflation and Slower Growth, N.Y. Times, Apr. 4, 2025. And the President’s top advisor recently called for an “end [to] the Fed.” Shia Kapos, Musk defends million-dollar giveaways in Wisconsin, Politico, Mar. 30, 2025. These criticisms now carry a real threat of removal—a threat that rash action by this Court can only make more real. </w:t>
      </w:r>
      <w:r w:rsidRPr="00967DEF">
        <w:rPr>
          <w:u w:val="single"/>
        </w:rPr>
        <w:t xml:space="preserve">Any signal from this Court that casts doubt on the </w:t>
      </w:r>
      <w:r w:rsidRPr="0038479B">
        <w:rPr>
          <w:rStyle w:val="Emphasis"/>
          <w:highlight w:val="green"/>
        </w:rPr>
        <w:t>continuing validity</w:t>
      </w:r>
      <w:r w:rsidRPr="0038479B">
        <w:rPr>
          <w:highlight w:val="green"/>
          <w:u w:val="single"/>
        </w:rPr>
        <w:t xml:space="preserve"> of</w:t>
      </w:r>
      <w:r w:rsidRPr="00967DEF">
        <w:rPr>
          <w:u w:val="single"/>
        </w:rPr>
        <w:t xml:space="preserve"> the </w:t>
      </w:r>
      <w:r w:rsidRPr="0038479B">
        <w:rPr>
          <w:rStyle w:val="Emphasis"/>
          <w:highlight w:val="green"/>
        </w:rPr>
        <w:t>precedents</w:t>
      </w:r>
      <w:r w:rsidRPr="00967DEF">
        <w:rPr>
          <w:u w:val="single"/>
        </w:rPr>
        <w:t xml:space="preserve"> </w:t>
      </w:r>
      <w:r w:rsidRPr="0038479B">
        <w:rPr>
          <w:highlight w:val="green"/>
          <w:u w:val="single"/>
        </w:rPr>
        <w:t>protecting</w:t>
      </w:r>
      <w:r w:rsidRPr="00967DEF">
        <w:rPr>
          <w:u w:val="single"/>
        </w:rPr>
        <w:t xml:space="preserve"> the </w:t>
      </w:r>
      <w:r w:rsidRPr="0038479B">
        <w:rPr>
          <w:highlight w:val="green"/>
          <w:u w:val="single"/>
        </w:rPr>
        <w:t>Fed’s independence</w:t>
      </w:r>
      <w:r w:rsidRPr="00967DEF">
        <w:rPr>
          <w:u w:val="single"/>
        </w:rPr>
        <w:t xml:space="preserve"> would further </w:t>
      </w:r>
      <w:r w:rsidRPr="0038479B">
        <w:rPr>
          <w:rStyle w:val="Emphasis"/>
          <w:highlight w:val="green"/>
        </w:rPr>
        <w:t>destabilize</w:t>
      </w:r>
      <w:r w:rsidRPr="00967DEF">
        <w:rPr>
          <w:u w:val="single"/>
        </w:rPr>
        <w:t xml:space="preserve"> already </w:t>
      </w:r>
      <w:r w:rsidRPr="0038479B">
        <w:rPr>
          <w:rStyle w:val="Emphasis"/>
          <w:highlight w:val="green"/>
        </w:rPr>
        <w:t>jittery markets</w:t>
      </w:r>
      <w:r w:rsidRPr="00967DEF">
        <w:rPr>
          <w:u w:val="single"/>
        </w:rPr>
        <w:t xml:space="preserve">. This severe public harm strongly favors denying the government’s requested relief until the Court carefully considers the </w:t>
      </w:r>
      <w:r w:rsidRPr="00967DEF">
        <w:rPr>
          <w:rStyle w:val="Emphasis"/>
        </w:rPr>
        <w:t>merits</w:t>
      </w:r>
      <w:r w:rsidRPr="00967DEF">
        <w:rPr>
          <w:u w:val="single"/>
        </w:rPr>
        <w:t xml:space="preserve"> of the government’s argument</w:t>
      </w:r>
      <w:r w:rsidRPr="00967DEF">
        <w:rPr>
          <w:sz w:val="16"/>
        </w:rPr>
        <w:t>—and all of its repercussions—after full briefing and argument.</w:t>
      </w:r>
    </w:p>
    <w:p w14:paraId="7D2B426E" w14:textId="77777777" w:rsidR="00691F8C" w:rsidRDefault="00691F8C" w:rsidP="00691F8C">
      <w:pPr>
        <w:pStyle w:val="Heading4"/>
      </w:pPr>
      <w:r>
        <w:t>A Fed exception is likely in the eventual ruling BUT cannot solve the interim harm from a stay.</w:t>
      </w:r>
    </w:p>
    <w:p w14:paraId="7FA07C9B" w14:textId="77777777" w:rsidR="00691F8C" w:rsidRDefault="00691F8C" w:rsidP="00691F8C">
      <w:r>
        <w:rPr>
          <w:rStyle w:val="Style13ptBold"/>
        </w:rPr>
        <w:t>Coates et al. 25</w:t>
      </w:r>
      <w:r>
        <w:t xml:space="preserve"> – Law and Economics Professor at Harvard Law School. Served as General Counsel for the Division of Corporation Finance, previously Financial Attorney, advised the DOJ and Treasury.</w:t>
      </w:r>
    </w:p>
    <w:p w14:paraId="4AD92FE2" w14:textId="77777777" w:rsidR="00691F8C" w:rsidRPr="00740489" w:rsidRDefault="00691F8C" w:rsidP="00691F8C">
      <w:r>
        <w:t xml:space="preserve">John C. Coates, Jeffrey N. Gordon, Kathryn Judge, and Lev Menand, “Brief of Amici Curiae Law Professors John C. Coates, Jeffrey N. Gordon, Kathryn Judge, and Lev Menand in Opposition to “Application to Stay the Judgements of the United States District Court for the District of Columbia and Request for an Administrative Stay”,” </w:t>
      </w:r>
      <w:r w:rsidRPr="00740489">
        <w:t>No. 24A966</w:t>
      </w:r>
      <w:r>
        <w:t xml:space="preserve">, 4/15/2025, </w:t>
      </w:r>
      <w:r w:rsidRPr="00740489">
        <w:t>https://www.supremecourt.gov/DocketPDF/24/24A966/355596/20250415120949338_24A966%20Amicus%20Brief.pdf</w:t>
      </w:r>
    </w:p>
    <w:p w14:paraId="090EC866" w14:textId="77777777" w:rsidR="00691F8C" w:rsidRPr="00967DEF" w:rsidRDefault="00691F8C" w:rsidP="00691F8C">
      <w:pPr>
        <w:rPr>
          <w:sz w:val="16"/>
        </w:rPr>
      </w:pPr>
      <w:r w:rsidRPr="00967DEF">
        <w:rPr>
          <w:sz w:val="16"/>
        </w:rPr>
        <w:t xml:space="preserve">As we further explain, </w:t>
      </w:r>
      <w:r w:rsidRPr="0038479B">
        <w:rPr>
          <w:highlight w:val="green"/>
          <w:u w:val="single"/>
        </w:rPr>
        <w:t xml:space="preserve">the Court </w:t>
      </w:r>
      <w:r w:rsidRPr="0038479B">
        <w:rPr>
          <w:rStyle w:val="Emphasis"/>
          <w:highlight w:val="green"/>
        </w:rPr>
        <w:t>cannot</w:t>
      </w:r>
      <w:r w:rsidRPr="00967DEF">
        <w:rPr>
          <w:u w:val="single"/>
        </w:rPr>
        <w:t xml:space="preserve"> easily </w:t>
      </w:r>
      <w:r w:rsidRPr="0038479B">
        <w:rPr>
          <w:rStyle w:val="Emphasis"/>
          <w:highlight w:val="green"/>
        </w:rPr>
        <w:t>avoid</w:t>
      </w:r>
      <w:r w:rsidRPr="00967DEF">
        <w:rPr>
          <w:u w:val="single"/>
        </w:rPr>
        <w:t xml:space="preserve"> these </w:t>
      </w:r>
      <w:r w:rsidRPr="0038479B">
        <w:rPr>
          <w:rStyle w:val="Emphasis"/>
          <w:highlight w:val="green"/>
        </w:rPr>
        <w:t>consequences</w:t>
      </w:r>
      <w:r w:rsidRPr="0038479B">
        <w:rPr>
          <w:highlight w:val="green"/>
          <w:u w:val="single"/>
        </w:rPr>
        <w:t xml:space="preserve"> </w:t>
      </w:r>
      <w:r w:rsidRPr="00D423F2">
        <w:rPr>
          <w:highlight w:val="green"/>
          <w:u w:val="single"/>
        </w:rPr>
        <w:t>by</w:t>
      </w:r>
      <w:r w:rsidRPr="00967DEF">
        <w:rPr>
          <w:u w:val="single"/>
        </w:rPr>
        <w:t xml:space="preserve"> simply </w:t>
      </w:r>
      <w:r w:rsidRPr="0038479B">
        <w:rPr>
          <w:highlight w:val="green"/>
          <w:u w:val="single"/>
        </w:rPr>
        <w:t>announcing a “</w:t>
      </w:r>
      <w:r w:rsidRPr="0038479B">
        <w:rPr>
          <w:rStyle w:val="Emphasis"/>
          <w:highlight w:val="green"/>
        </w:rPr>
        <w:t>Fed exception</w:t>
      </w:r>
      <w:r w:rsidRPr="00967DEF">
        <w:rPr>
          <w:u w:val="single"/>
        </w:rPr>
        <w:t>.”</w:t>
      </w:r>
      <w:r w:rsidRPr="00967DEF">
        <w:rPr>
          <w:sz w:val="16"/>
        </w:rPr>
        <w:t xml:space="preserve"> </w:t>
      </w:r>
      <w:r w:rsidRPr="00D423F2">
        <w:rPr>
          <w:highlight w:val="green"/>
          <w:u w:val="single"/>
        </w:rPr>
        <w:t>Distinguishing</w:t>
      </w:r>
      <w:r w:rsidRPr="00D423F2">
        <w:rPr>
          <w:u w:val="single"/>
        </w:rPr>
        <w:t xml:space="preserve"> the Fed’s Board</w:t>
      </w:r>
      <w:r w:rsidRPr="00967DEF">
        <w:rPr>
          <w:u w:val="single"/>
        </w:rPr>
        <w:t xml:space="preserve"> from the boards of these other </w:t>
      </w:r>
      <w:r w:rsidRPr="0038479B">
        <w:rPr>
          <w:highlight w:val="green"/>
          <w:u w:val="single"/>
        </w:rPr>
        <w:t xml:space="preserve">agencies would require </w:t>
      </w:r>
      <w:r w:rsidRPr="0038479B">
        <w:rPr>
          <w:rStyle w:val="Emphasis"/>
          <w:highlight w:val="green"/>
        </w:rPr>
        <w:t>full consideration</w:t>
      </w:r>
      <w:r w:rsidRPr="00967DEF">
        <w:rPr>
          <w:u w:val="single"/>
        </w:rPr>
        <w:t xml:space="preserve"> of the enabling acts </w:t>
      </w:r>
      <w:r w:rsidRPr="0038479B">
        <w:rPr>
          <w:highlight w:val="green"/>
          <w:u w:val="single"/>
        </w:rPr>
        <w:t>of</w:t>
      </w:r>
      <w:r w:rsidRPr="00967DEF">
        <w:rPr>
          <w:u w:val="single"/>
        </w:rPr>
        <w:t xml:space="preserve"> numerous </w:t>
      </w:r>
      <w:r w:rsidRPr="0038479B">
        <w:rPr>
          <w:rStyle w:val="Emphasis"/>
          <w:highlight w:val="green"/>
        </w:rPr>
        <w:t>financial authorities</w:t>
      </w:r>
      <w:r w:rsidRPr="0038479B">
        <w:rPr>
          <w:highlight w:val="green"/>
          <w:u w:val="single"/>
        </w:rPr>
        <w:t xml:space="preserve"> </w:t>
      </w:r>
      <w:r w:rsidRPr="00D423F2">
        <w:rPr>
          <w:u w:val="single"/>
        </w:rPr>
        <w:t xml:space="preserve">and the </w:t>
      </w:r>
      <w:r w:rsidRPr="00D423F2">
        <w:rPr>
          <w:rStyle w:val="Emphasis"/>
        </w:rPr>
        <w:t>importance</w:t>
      </w:r>
      <w:r w:rsidRPr="00D423F2">
        <w:rPr>
          <w:u w:val="single"/>
        </w:rPr>
        <w:t xml:space="preserve"> of the Fed</w:t>
      </w:r>
      <w:r w:rsidRPr="0038479B">
        <w:rPr>
          <w:u w:val="single"/>
        </w:rPr>
        <w:t>’s</w:t>
      </w:r>
      <w:r w:rsidRPr="00967DEF">
        <w:rPr>
          <w:u w:val="single"/>
        </w:rPr>
        <w:t xml:space="preserve"> </w:t>
      </w:r>
      <w:r w:rsidRPr="00967DEF">
        <w:rPr>
          <w:rStyle w:val="Emphasis"/>
        </w:rPr>
        <w:t>pre-1935 structure</w:t>
      </w:r>
      <w:r w:rsidRPr="00967DEF">
        <w:rPr>
          <w:sz w:val="16"/>
        </w:rPr>
        <w:t xml:space="preserve"> (before Humphrey’s Executor). Moreover, </w:t>
      </w:r>
      <w:r w:rsidRPr="0038479B">
        <w:rPr>
          <w:highlight w:val="green"/>
          <w:u w:val="single"/>
        </w:rPr>
        <w:t xml:space="preserve">there is </w:t>
      </w:r>
      <w:r w:rsidRPr="0038479B">
        <w:rPr>
          <w:rStyle w:val="Emphasis"/>
          <w:highlight w:val="green"/>
        </w:rPr>
        <w:t>no way</w:t>
      </w:r>
      <w:r w:rsidRPr="0038479B">
        <w:rPr>
          <w:highlight w:val="green"/>
          <w:u w:val="single"/>
        </w:rPr>
        <w:t xml:space="preserve"> to </w:t>
      </w:r>
      <w:r w:rsidRPr="0038479B">
        <w:rPr>
          <w:rStyle w:val="Emphasis"/>
          <w:highlight w:val="green"/>
        </w:rPr>
        <w:t>bifurcate</w:t>
      </w:r>
      <w:r w:rsidRPr="00967DEF">
        <w:rPr>
          <w:u w:val="single"/>
        </w:rPr>
        <w:t xml:space="preserve"> </w:t>
      </w:r>
      <w:r w:rsidRPr="00D423F2">
        <w:rPr>
          <w:u w:val="single"/>
        </w:rPr>
        <w:t xml:space="preserve">the Fed’s </w:t>
      </w:r>
      <w:r w:rsidRPr="0038479B">
        <w:rPr>
          <w:highlight w:val="green"/>
          <w:u w:val="single"/>
        </w:rPr>
        <w:t>independence</w:t>
      </w:r>
      <w:r w:rsidRPr="00967DEF">
        <w:rPr>
          <w:sz w:val="16"/>
        </w:rPr>
        <w:t xml:space="preserve"> (by, for example, distinguishing between the Fed’s “monetary policy” and its “regulation of financial institutions”) </w:t>
      </w:r>
      <w:r w:rsidRPr="0038479B">
        <w:rPr>
          <w:highlight w:val="green"/>
          <w:u w:val="single"/>
        </w:rPr>
        <w:t>without</w:t>
      </w:r>
      <w:r w:rsidRPr="00967DEF">
        <w:rPr>
          <w:sz w:val="16"/>
        </w:rPr>
        <w:t xml:space="preserve"> irreparably </w:t>
      </w:r>
      <w:r w:rsidRPr="0038479B">
        <w:rPr>
          <w:rStyle w:val="Emphasis"/>
          <w:highlight w:val="green"/>
        </w:rPr>
        <w:t>harming</w:t>
      </w:r>
      <w:r w:rsidRPr="00967DEF">
        <w:rPr>
          <w:u w:val="single"/>
        </w:rPr>
        <w:t xml:space="preserve"> the legislative scheme </w:t>
      </w:r>
      <w:r w:rsidRPr="00D423F2">
        <w:rPr>
          <w:u w:val="single"/>
        </w:rPr>
        <w:t xml:space="preserve">and undermining the </w:t>
      </w:r>
      <w:r w:rsidRPr="0038479B">
        <w:rPr>
          <w:rStyle w:val="Emphasis"/>
          <w:highlight w:val="green"/>
        </w:rPr>
        <w:t>Fed’s ability</w:t>
      </w:r>
      <w:r w:rsidRPr="0038479B">
        <w:rPr>
          <w:highlight w:val="green"/>
          <w:u w:val="single"/>
        </w:rPr>
        <w:t xml:space="preserve"> to </w:t>
      </w:r>
      <w:r w:rsidRPr="0038479B">
        <w:rPr>
          <w:u w:val="single"/>
        </w:rPr>
        <w:t>credibly</w:t>
      </w:r>
      <w:r w:rsidRPr="00967DEF">
        <w:rPr>
          <w:u w:val="single"/>
        </w:rPr>
        <w:t xml:space="preserve"> </w:t>
      </w:r>
      <w:r w:rsidRPr="0038479B">
        <w:rPr>
          <w:highlight w:val="green"/>
          <w:u w:val="single"/>
        </w:rPr>
        <w:t xml:space="preserve">commit to long-term price </w:t>
      </w:r>
      <w:r w:rsidRPr="0038479B">
        <w:rPr>
          <w:rStyle w:val="Emphasis"/>
          <w:highlight w:val="green"/>
        </w:rPr>
        <w:t>stability</w:t>
      </w:r>
      <w:r w:rsidRPr="00967DEF">
        <w:rPr>
          <w:sz w:val="16"/>
        </w:rPr>
        <w:t xml:space="preserve">. In the balance of the equities, </w:t>
      </w:r>
      <w:r w:rsidRPr="0038479B">
        <w:rPr>
          <w:highlight w:val="green"/>
          <w:u w:val="single"/>
        </w:rPr>
        <w:t>leaving</w:t>
      </w:r>
      <w:r w:rsidRPr="00967DEF">
        <w:rPr>
          <w:u w:val="single"/>
        </w:rPr>
        <w:t xml:space="preserve"> the </w:t>
      </w:r>
      <w:r w:rsidRPr="0038479B">
        <w:rPr>
          <w:highlight w:val="green"/>
          <w:u w:val="single"/>
        </w:rPr>
        <w:t>injunction</w:t>
      </w:r>
      <w:r w:rsidRPr="00967DEF">
        <w:rPr>
          <w:u w:val="single"/>
        </w:rPr>
        <w:t xml:space="preserve"> in place </w:t>
      </w:r>
      <w:r w:rsidRPr="0038479B">
        <w:rPr>
          <w:highlight w:val="green"/>
          <w:u w:val="single"/>
        </w:rPr>
        <w:t xml:space="preserve">minimizes the potential for </w:t>
      </w:r>
      <w:r w:rsidRPr="0038479B">
        <w:rPr>
          <w:rStyle w:val="Emphasis"/>
          <w:highlight w:val="green"/>
        </w:rPr>
        <w:t>far-reaching harm</w:t>
      </w:r>
      <w:r w:rsidRPr="00967DEF">
        <w:rPr>
          <w:sz w:val="16"/>
        </w:rPr>
        <w:t>.</w:t>
      </w:r>
    </w:p>
    <w:p w14:paraId="172A959F" w14:textId="77777777" w:rsidR="00691F8C" w:rsidRDefault="00691F8C" w:rsidP="00691F8C">
      <w:pPr>
        <w:pStyle w:val="Heading4"/>
      </w:pPr>
      <w:r>
        <w:t>The harm’s immediate. Even a temporary stay is enough.</w:t>
      </w:r>
    </w:p>
    <w:p w14:paraId="57BAC0D0" w14:textId="77777777" w:rsidR="00691F8C" w:rsidRDefault="00691F8C" w:rsidP="00691F8C">
      <w:r w:rsidRPr="00CC515B">
        <w:rPr>
          <w:rStyle w:val="Style13ptBold"/>
        </w:rPr>
        <w:t>White 25</w:t>
      </w:r>
      <w:r>
        <w:t xml:space="preserve"> – Senior Fellow at the American Enterprise Institute, served on the Presidential Commission on the Supreme Court of the United States.  </w:t>
      </w:r>
    </w:p>
    <w:p w14:paraId="3283D36A" w14:textId="77777777" w:rsidR="00691F8C" w:rsidRPr="00740489" w:rsidRDefault="00691F8C" w:rsidP="00691F8C">
      <w:r>
        <w:t xml:space="preserve">Adam White, Why the justices defensed the Federal Reserve,” SCOTUSblog, 8/7/2025, </w:t>
      </w:r>
      <w:r w:rsidRPr="00740489">
        <w:t>https://www.scotusblog.com/2025/08/why-the-justices-defended-the-federal-reserve/</w:t>
      </w:r>
    </w:p>
    <w:p w14:paraId="065259E9" w14:textId="77777777" w:rsidR="00691F8C" w:rsidRPr="00967DEF" w:rsidRDefault="00691F8C" w:rsidP="00691F8C">
      <w:pPr>
        <w:rPr>
          <w:sz w:val="16"/>
        </w:rPr>
      </w:pPr>
      <w:r w:rsidRPr="00967DEF">
        <w:rPr>
          <w:sz w:val="16"/>
        </w:rPr>
        <w:t xml:space="preserve">Similar arguments have been ventured by others, including a group of well-respected legal scholars who wrote that </w:t>
      </w:r>
      <w:r w:rsidRPr="0038479B">
        <w:rPr>
          <w:highlight w:val="green"/>
          <w:u w:val="single"/>
        </w:rPr>
        <w:t>the “</w:t>
      </w:r>
      <w:r w:rsidRPr="0038479B">
        <w:rPr>
          <w:rStyle w:val="Emphasis"/>
          <w:highlight w:val="green"/>
        </w:rPr>
        <w:t>Fed’s independence</w:t>
      </w:r>
      <w:r w:rsidRPr="0038479B">
        <w:rPr>
          <w:highlight w:val="green"/>
          <w:u w:val="single"/>
        </w:rPr>
        <w:t xml:space="preserve"> rests on</w:t>
      </w:r>
      <w:r w:rsidRPr="00967DEF">
        <w:rPr>
          <w:u w:val="single"/>
        </w:rPr>
        <w:t xml:space="preserve"> the same legal foundations as” </w:t>
      </w:r>
      <w:r w:rsidRPr="0038479B">
        <w:rPr>
          <w:highlight w:val="green"/>
          <w:u w:val="single"/>
        </w:rPr>
        <w:t xml:space="preserve">the </w:t>
      </w:r>
      <w:r w:rsidRPr="0038479B">
        <w:rPr>
          <w:rStyle w:val="Emphasis"/>
          <w:highlight w:val="green"/>
        </w:rPr>
        <w:t>NLRB</w:t>
      </w:r>
      <w:r w:rsidRPr="00967DEF">
        <w:rPr>
          <w:sz w:val="16"/>
        </w:rPr>
        <w:t xml:space="preserve">, such that </w:t>
      </w:r>
      <w:r w:rsidRPr="0038479B">
        <w:rPr>
          <w:highlight w:val="green"/>
          <w:u w:val="single"/>
        </w:rPr>
        <w:t>even</w:t>
      </w:r>
      <w:r w:rsidRPr="00967DEF">
        <w:rPr>
          <w:u w:val="single"/>
        </w:rPr>
        <w:t xml:space="preserve"> </w:t>
      </w:r>
      <w:r w:rsidRPr="0038479B">
        <w:rPr>
          <w:highlight w:val="green"/>
          <w:u w:val="single"/>
        </w:rPr>
        <w:t xml:space="preserve">a </w:t>
      </w:r>
      <w:r w:rsidRPr="0038479B">
        <w:rPr>
          <w:rStyle w:val="Emphasis"/>
          <w:highlight w:val="green"/>
        </w:rPr>
        <w:t>temporary stay</w:t>
      </w:r>
      <w:r w:rsidRPr="00967DEF">
        <w:rPr>
          <w:u w:val="single"/>
        </w:rPr>
        <w:t xml:space="preserve"> of the district court’s ruling </w:t>
      </w:r>
      <w:r w:rsidRPr="00D423F2">
        <w:rPr>
          <w:rStyle w:val="Emphasis"/>
          <w:highlight w:val="green"/>
        </w:rPr>
        <w:t>against Trump</w:t>
      </w:r>
      <w:r w:rsidRPr="00967DEF">
        <w:rPr>
          <w:u w:val="single"/>
        </w:rPr>
        <w:t xml:space="preserve"> “</w:t>
      </w:r>
      <w:r w:rsidRPr="00D423F2">
        <w:rPr>
          <w:highlight w:val="green"/>
          <w:u w:val="single"/>
        </w:rPr>
        <w:t>would</w:t>
      </w:r>
      <w:r w:rsidRPr="00D423F2">
        <w:rPr>
          <w:u w:val="single"/>
        </w:rPr>
        <w:t xml:space="preserve"> </w:t>
      </w:r>
      <w:r w:rsidRPr="00D423F2">
        <w:rPr>
          <w:highlight w:val="green"/>
          <w:u w:val="single"/>
        </w:rPr>
        <w:t>immediately</w:t>
      </w:r>
      <w:r w:rsidRPr="00D423F2">
        <w:rPr>
          <w:u w:val="single"/>
        </w:rPr>
        <w:t xml:space="preserve"> </w:t>
      </w:r>
      <w:r w:rsidRPr="00D423F2">
        <w:rPr>
          <w:highlight w:val="green"/>
          <w:u w:val="single"/>
        </w:rPr>
        <w:t>call into</w:t>
      </w:r>
      <w:r w:rsidRPr="00D423F2">
        <w:rPr>
          <w:u w:val="single"/>
        </w:rPr>
        <w:t xml:space="preserve"> </w:t>
      </w:r>
      <w:r w:rsidRPr="00D423F2">
        <w:rPr>
          <w:rStyle w:val="Emphasis"/>
          <w:highlight w:val="green"/>
        </w:rPr>
        <w:t>question</w:t>
      </w:r>
      <w:r w:rsidRPr="00D423F2">
        <w:rPr>
          <w:u w:val="single"/>
        </w:rPr>
        <w:t xml:space="preserve"> the </w:t>
      </w:r>
      <w:r w:rsidRPr="00D423F2">
        <w:rPr>
          <w:rStyle w:val="Emphasis"/>
          <w:highlight w:val="green"/>
        </w:rPr>
        <w:t>Fed’s</w:t>
      </w:r>
      <w:r w:rsidRPr="00D423F2">
        <w:rPr>
          <w:rStyle w:val="Emphasis"/>
        </w:rPr>
        <w:t xml:space="preserve"> </w:t>
      </w:r>
      <w:r w:rsidRPr="00D423F2">
        <w:rPr>
          <w:rStyle w:val="Emphasis"/>
          <w:highlight w:val="green"/>
        </w:rPr>
        <w:t>independence</w:t>
      </w:r>
      <w:r w:rsidRPr="00967DEF">
        <w:rPr>
          <w:u w:val="single"/>
        </w:rPr>
        <w:t xml:space="preserve"> from the </w:t>
      </w:r>
      <w:r w:rsidRPr="00610C3D">
        <w:rPr>
          <w:u w:val="single"/>
        </w:rPr>
        <w:t>White House, with</w:t>
      </w:r>
      <w:r w:rsidRPr="00610C3D">
        <w:rPr>
          <w:sz w:val="16"/>
        </w:rPr>
        <w:t xml:space="preserve"> potentially </w:t>
      </w:r>
      <w:r w:rsidRPr="00610C3D">
        <w:rPr>
          <w:rStyle w:val="Emphasis"/>
        </w:rPr>
        <w:t>disastrous consequences</w:t>
      </w:r>
      <w:r w:rsidRPr="00610C3D">
        <w:rPr>
          <w:u w:val="single"/>
        </w:rPr>
        <w:t xml:space="preserve"> for </w:t>
      </w:r>
      <w:r w:rsidRPr="00610C3D">
        <w:rPr>
          <w:rStyle w:val="Emphasis"/>
        </w:rPr>
        <w:t>economic</w:t>
      </w:r>
      <w:r w:rsidRPr="00610C3D">
        <w:rPr>
          <w:u w:val="single"/>
        </w:rPr>
        <w:t xml:space="preserve"> and </w:t>
      </w:r>
      <w:r w:rsidRPr="00610C3D">
        <w:rPr>
          <w:rStyle w:val="Emphasis"/>
        </w:rPr>
        <w:t>financial stability</w:t>
      </w:r>
      <w:r w:rsidRPr="00610C3D">
        <w:rPr>
          <w:u w:val="single"/>
        </w:rPr>
        <w:t>.”</w:t>
      </w:r>
      <w:r w:rsidRPr="00610C3D">
        <w:rPr>
          <w:sz w:val="16"/>
        </w:rPr>
        <w:t xml:space="preserve"> </w:t>
      </w:r>
      <w:r w:rsidRPr="00610C3D">
        <w:rPr>
          <w:u w:val="single"/>
        </w:rPr>
        <w:t>The district court, too</w:t>
      </w:r>
      <w:r w:rsidRPr="00967DEF">
        <w:rPr>
          <w:u w:val="single"/>
        </w:rPr>
        <w:t>, endorsed this view</w:t>
      </w:r>
      <w:r w:rsidRPr="00967DEF">
        <w:rPr>
          <w:sz w:val="16"/>
        </w:rPr>
        <w:t xml:space="preserve"> in the NLRB litigation, shrugging off the Trump administration’s own distinctions between the Fed and other agencies.</w:t>
      </w:r>
    </w:p>
    <w:p w14:paraId="204FEF4D" w14:textId="77777777" w:rsidR="00691F8C" w:rsidRDefault="00691F8C" w:rsidP="00691F8C">
      <w:pPr>
        <w:pStyle w:val="Heading4"/>
      </w:pPr>
      <w:r>
        <w:t xml:space="preserve">That’s because the weeks or months as litigation proceeds would be enough to achieve one’s goals at the Fed. And, the looming threat alone is enough, even if the President never exercised it. </w:t>
      </w:r>
    </w:p>
    <w:p w14:paraId="359C2488" w14:textId="77777777" w:rsidR="00691F8C" w:rsidRDefault="00691F8C" w:rsidP="00691F8C">
      <w:r>
        <w:rPr>
          <w:rStyle w:val="Style13ptBold"/>
        </w:rPr>
        <w:t>Coates et al. 25</w:t>
      </w:r>
      <w:r>
        <w:t xml:space="preserve"> – Law and Economics Professor at Harvard Law School. Served as General Counsel for the Division of Corporation Finance, previously Financial Attorney, advised the DOJ and Treasury.</w:t>
      </w:r>
    </w:p>
    <w:p w14:paraId="42323ACA" w14:textId="77777777" w:rsidR="00691F8C" w:rsidRPr="00740489" w:rsidRDefault="00691F8C" w:rsidP="00691F8C">
      <w:r>
        <w:t xml:space="preserve">John C. Coates, Jeffrey N. Gordon, Kathryn Judge, and Lev Menand, “Brief of Amici Curiae Law Professors John C. Coates, Jeffrey N. Gordon, Kathryn Judge, and Lev Menand in Opposition to “Application to Stay the Judgements of the United States District Court for the District of Columbia and Request for an Administrative Stay”,” </w:t>
      </w:r>
      <w:r w:rsidRPr="00740489">
        <w:t>No. 24A966</w:t>
      </w:r>
      <w:r>
        <w:t xml:space="preserve">,  4/15/2025, </w:t>
      </w:r>
      <w:r w:rsidRPr="00740489">
        <w:t>https://www.supremecourt.gov/DocketPDF/24/24A966/355596/20250415120949338_24A966%20Amicus%20Brief.pdf</w:t>
      </w:r>
    </w:p>
    <w:p w14:paraId="1C0638DE" w14:textId="77777777" w:rsidR="00691F8C" w:rsidRPr="00967DEF" w:rsidRDefault="00691F8C" w:rsidP="00691F8C">
      <w:pPr>
        <w:rPr>
          <w:sz w:val="16"/>
        </w:rPr>
      </w:pPr>
      <w:r w:rsidRPr="00D423F2">
        <w:rPr>
          <w:highlight w:val="green"/>
          <w:u w:val="single"/>
        </w:rPr>
        <w:t>Granting</w:t>
      </w:r>
      <w:r w:rsidRPr="00D423F2">
        <w:rPr>
          <w:u w:val="single"/>
        </w:rPr>
        <w:t xml:space="preserve"> </w:t>
      </w:r>
      <w:r w:rsidRPr="00610C3D">
        <w:rPr>
          <w:u w:val="single"/>
        </w:rPr>
        <w:t>the</w:t>
      </w:r>
      <w:r w:rsidRPr="00D423F2">
        <w:rPr>
          <w:u w:val="single"/>
        </w:rPr>
        <w:t xml:space="preserve"> </w:t>
      </w:r>
      <w:r w:rsidRPr="0038479B">
        <w:rPr>
          <w:u w:val="single"/>
        </w:rPr>
        <w:t xml:space="preserve">government’s </w:t>
      </w:r>
      <w:r w:rsidRPr="00D423F2">
        <w:rPr>
          <w:u w:val="single"/>
        </w:rPr>
        <w:t xml:space="preserve">application to </w:t>
      </w:r>
      <w:r w:rsidRPr="00D423F2">
        <w:rPr>
          <w:rStyle w:val="Emphasis"/>
          <w:highlight w:val="green"/>
        </w:rPr>
        <w:t>stay</w:t>
      </w:r>
      <w:r w:rsidRPr="00967DEF">
        <w:rPr>
          <w:sz w:val="16"/>
        </w:rPr>
        <w:t xml:space="preserve"> the District Court’s judgment </w:t>
      </w:r>
      <w:r w:rsidRPr="00D423F2">
        <w:rPr>
          <w:u w:val="single"/>
        </w:rPr>
        <w:t>would</w:t>
      </w:r>
      <w:r w:rsidRPr="00967DEF">
        <w:rPr>
          <w:u w:val="single"/>
        </w:rPr>
        <w:t xml:space="preserve"> immediately </w:t>
      </w:r>
      <w:r w:rsidRPr="00D423F2">
        <w:rPr>
          <w:u w:val="single"/>
        </w:rPr>
        <w:t xml:space="preserve">call into </w:t>
      </w:r>
      <w:r w:rsidRPr="00D423F2">
        <w:rPr>
          <w:rStyle w:val="Emphasis"/>
        </w:rPr>
        <w:t>question</w:t>
      </w:r>
      <w:r w:rsidRPr="00D423F2">
        <w:rPr>
          <w:u w:val="single"/>
        </w:rPr>
        <w:t xml:space="preserve"> the </w:t>
      </w:r>
      <w:r w:rsidRPr="00D423F2">
        <w:rPr>
          <w:rStyle w:val="Emphasis"/>
        </w:rPr>
        <w:t>Fed’s independence</w:t>
      </w:r>
      <w:r w:rsidRPr="00967DEF">
        <w:rPr>
          <w:u w:val="single"/>
        </w:rPr>
        <w:t xml:space="preserve"> from the White House</w:t>
      </w:r>
      <w:r w:rsidRPr="00967DEF">
        <w:rPr>
          <w:sz w:val="16"/>
        </w:rPr>
        <w:t xml:space="preserve">, </w:t>
      </w:r>
      <w:r w:rsidRPr="00D423F2">
        <w:rPr>
          <w:u w:val="single"/>
        </w:rPr>
        <w:t>with</w:t>
      </w:r>
      <w:r w:rsidRPr="00967DEF">
        <w:rPr>
          <w:u w:val="single"/>
        </w:rPr>
        <w:t xml:space="preserve"> potentially </w:t>
      </w:r>
      <w:r w:rsidRPr="00D423F2">
        <w:rPr>
          <w:rStyle w:val="Emphasis"/>
        </w:rPr>
        <w:t>disastrous consequences</w:t>
      </w:r>
      <w:r w:rsidRPr="00D423F2">
        <w:rPr>
          <w:u w:val="single"/>
        </w:rPr>
        <w:t xml:space="preserve"> for </w:t>
      </w:r>
      <w:r w:rsidRPr="00D423F2">
        <w:rPr>
          <w:rStyle w:val="Emphasis"/>
        </w:rPr>
        <w:t>economic</w:t>
      </w:r>
      <w:r w:rsidRPr="00D423F2">
        <w:rPr>
          <w:u w:val="single"/>
        </w:rPr>
        <w:t xml:space="preserve"> </w:t>
      </w:r>
      <w:r w:rsidRPr="0038479B">
        <w:rPr>
          <w:u w:val="single"/>
        </w:rPr>
        <w:t>and</w:t>
      </w:r>
      <w:r w:rsidRPr="00967DEF">
        <w:rPr>
          <w:u w:val="single"/>
        </w:rPr>
        <w:t xml:space="preserve"> financial </w:t>
      </w:r>
      <w:r w:rsidRPr="00D423F2">
        <w:rPr>
          <w:rStyle w:val="Emphasis"/>
        </w:rPr>
        <w:t>stability</w:t>
      </w:r>
      <w:r w:rsidRPr="00967DEF">
        <w:rPr>
          <w:sz w:val="16"/>
        </w:rPr>
        <w:t xml:space="preserve">. Not only would </w:t>
      </w:r>
      <w:r w:rsidRPr="00D423F2">
        <w:rPr>
          <w:u w:val="single"/>
        </w:rPr>
        <w:t>such a ruling</w:t>
      </w:r>
      <w:r w:rsidRPr="00967DEF">
        <w:rPr>
          <w:u w:val="single"/>
        </w:rPr>
        <w:t xml:space="preserve"> </w:t>
      </w:r>
      <w:r w:rsidRPr="00967DEF">
        <w:rPr>
          <w:sz w:val="16"/>
        </w:rPr>
        <w:t xml:space="preserve">suggest that the Court might soon overrule Humphrey’s Executor, it also </w:t>
      </w:r>
      <w:r w:rsidRPr="00D423F2">
        <w:rPr>
          <w:highlight w:val="green"/>
          <w:u w:val="single"/>
        </w:rPr>
        <w:t>would</w:t>
      </w:r>
      <w:r w:rsidRPr="00967DEF">
        <w:rPr>
          <w:u w:val="single"/>
        </w:rPr>
        <w:t xml:space="preserve"> </w:t>
      </w:r>
      <w:r w:rsidRPr="0038479B">
        <w:rPr>
          <w:rStyle w:val="Emphasis"/>
          <w:highlight w:val="green"/>
        </w:rPr>
        <w:t>signal</w:t>
      </w:r>
      <w:r w:rsidRPr="0038479B">
        <w:rPr>
          <w:highlight w:val="green"/>
          <w:u w:val="single"/>
        </w:rPr>
        <w:t xml:space="preserve"> to </w:t>
      </w:r>
      <w:r w:rsidRPr="00D423F2">
        <w:rPr>
          <w:highlight w:val="green"/>
          <w:u w:val="single"/>
        </w:rPr>
        <w:t xml:space="preserve">the </w:t>
      </w:r>
      <w:r w:rsidRPr="00D423F2">
        <w:rPr>
          <w:rStyle w:val="Emphasis"/>
          <w:highlight w:val="green"/>
        </w:rPr>
        <w:t>White House</w:t>
      </w:r>
      <w:r w:rsidRPr="00D423F2">
        <w:rPr>
          <w:highlight w:val="green"/>
          <w:u w:val="single"/>
        </w:rPr>
        <w:t xml:space="preserve"> </w:t>
      </w:r>
      <w:r w:rsidRPr="0038479B">
        <w:rPr>
          <w:highlight w:val="green"/>
          <w:u w:val="single"/>
        </w:rPr>
        <w:t>and</w:t>
      </w:r>
      <w:r w:rsidRPr="00967DEF">
        <w:rPr>
          <w:u w:val="single"/>
        </w:rPr>
        <w:t xml:space="preserve"> to </w:t>
      </w:r>
      <w:r w:rsidRPr="0038479B">
        <w:rPr>
          <w:rStyle w:val="Emphasis"/>
          <w:highlight w:val="green"/>
        </w:rPr>
        <w:t>markets</w:t>
      </w:r>
      <w:r w:rsidRPr="00967DEF">
        <w:rPr>
          <w:u w:val="single"/>
        </w:rPr>
        <w:t xml:space="preserve"> that the President could remove members of the Fed’s Board today and </w:t>
      </w:r>
      <w:r w:rsidRPr="0038479B">
        <w:rPr>
          <w:highlight w:val="green"/>
          <w:u w:val="single"/>
        </w:rPr>
        <w:t xml:space="preserve">that the </w:t>
      </w:r>
      <w:r w:rsidRPr="0038479B">
        <w:rPr>
          <w:rStyle w:val="Emphasis"/>
          <w:highlight w:val="green"/>
        </w:rPr>
        <w:t>courts</w:t>
      </w:r>
      <w:r w:rsidRPr="0038479B">
        <w:rPr>
          <w:highlight w:val="green"/>
          <w:u w:val="single"/>
        </w:rPr>
        <w:t xml:space="preserve"> would be </w:t>
      </w:r>
      <w:r w:rsidRPr="0038479B">
        <w:rPr>
          <w:rStyle w:val="Emphasis"/>
          <w:highlight w:val="green"/>
        </w:rPr>
        <w:t>powerless</w:t>
      </w:r>
      <w:r w:rsidRPr="00967DEF">
        <w:rPr>
          <w:u w:val="single"/>
        </w:rPr>
        <w:t xml:space="preserve"> to reinstate those officials </w:t>
      </w:r>
      <w:r w:rsidRPr="0038479B">
        <w:rPr>
          <w:highlight w:val="green"/>
          <w:u w:val="single"/>
        </w:rPr>
        <w:t>until</w:t>
      </w:r>
      <w:r w:rsidRPr="00967DEF">
        <w:rPr>
          <w:u w:val="single"/>
        </w:rPr>
        <w:t xml:space="preserve"> any </w:t>
      </w:r>
      <w:r w:rsidRPr="00D423F2">
        <w:rPr>
          <w:u w:val="single"/>
        </w:rPr>
        <w:t xml:space="preserve">resulting </w:t>
      </w:r>
      <w:r w:rsidRPr="0038479B">
        <w:rPr>
          <w:highlight w:val="green"/>
          <w:u w:val="single"/>
        </w:rPr>
        <w:t>litigation</w:t>
      </w:r>
      <w:r w:rsidRPr="00967DEF">
        <w:rPr>
          <w:u w:val="single"/>
        </w:rPr>
        <w:t xml:space="preserve"> reached final judgment and the parties had </w:t>
      </w:r>
      <w:r w:rsidRPr="00967DEF">
        <w:rPr>
          <w:rStyle w:val="Emphasis"/>
        </w:rPr>
        <w:t>exhausted</w:t>
      </w:r>
      <w:r w:rsidRPr="00967DEF">
        <w:rPr>
          <w:u w:val="single"/>
        </w:rPr>
        <w:t xml:space="preserve"> their appeals</w:t>
      </w:r>
      <w:r w:rsidRPr="00967DEF">
        <w:rPr>
          <w:sz w:val="16"/>
        </w:rPr>
        <w:t xml:space="preserve">. To put a finer point on it: </w:t>
      </w:r>
      <w:r w:rsidRPr="0038479B">
        <w:rPr>
          <w:highlight w:val="green"/>
          <w:u w:val="single"/>
        </w:rPr>
        <w:t xml:space="preserve">If the President can remove the Fed Chair for </w:t>
      </w:r>
      <w:r w:rsidRPr="0038479B">
        <w:rPr>
          <w:rStyle w:val="Emphasis"/>
          <w:highlight w:val="green"/>
        </w:rPr>
        <w:t>weeks</w:t>
      </w:r>
      <w:r w:rsidRPr="0038479B">
        <w:rPr>
          <w:highlight w:val="green"/>
          <w:u w:val="single"/>
        </w:rPr>
        <w:t xml:space="preserve"> or </w:t>
      </w:r>
      <w:r w:rsidRPr="0038479B">
        <w:rPr>
          <w:rStyle w:val="Emphasis"/>
          <w:highlight w:val="green"/>
        </w:rPr>
        <w:t>months</w:t>
      </w:r>
      <w:r w:rsidRPr="00967DEF">
        <w:rPr>
          <w:u w:val="single"/>
        </w:rPr>
        <w:t xml:space="preserve">, </w:t>
      </w:r>
      <w:r w:rsidRPr="0038479B">
        <w:rPr>
          <w:highlight w:val="green"/>
          <w:u w:val="single"/>
        </w:rPr>
        <w:t>the organization</w:t>
      </w:r>
      <w:r w:rsidRPr="00D423F2">
        <w:rPr>
          <w:u w:val="single"/>
        </w:rPr>
        <w:t>’s</w:t>
      </w:r>
      <w:r w:rsidRPr="00967DEF">
        <w:rPr>
          <w:u w:val="single"/>
        </w:rPr>
        <w:t xml:space="preserve"> autonomy </w:t>
      </w:r>
      <w:r w:rsidRPr="0038479B">
        <w:rPr>
          <w:highlight w:val="green"/>
          <w:u w:val="single"/>
        </w:rPr>
        <w:t xml:space="preserve">will </w:t>
      </w:r>
      <w:r w:rsidRPr="00D423F2">
        <w:rPr>
          <w:highlight w:val="green"/>
          <w:u w:val="single"/>
        </w:rPr>
        <w:t>be</w:t>
      </w:r>
      <w:r w:rsidRPr="00967DEF">
        <w:rPr>
          <w:u w:val="single"/>
        </w:rPr>
        <w:t xml:space="preserve"> severely </w:t>
      </w:r>
      <w:r w:rsidRPr="0038479B">
        <w:rPr>
          <w:rStyle w:val="Emphasis"/>
          <w:highlight w:val="green"/>
        </w:rPr>
        <w:t>impaired</w:t>
      </w:r>
      <w:r w:rsidRPr="0038479B">
        <w:rPr>
          <w:highlight w:val="green"/>
          <w:u w:val="single"/>
        </w:rPr>
        <w:t xml:space="preserve"> and its </w:t>
      </w:r>
      <w:r w:rsidRPr="0038479B">
        <w:rPr>
          <w:rStyle w:val="Emphasis"/>
          <w:highlight w:val="green"/>
        </w:rPr>
        <w:t>credibility</w:t>
      </w:r>
      <w:r w:rsidRPr="0038479B">
        <w:rPr>
          <w:highlight w:val="green"/>
          <w:u w:val="single"/>
        </w:rPr>
        <w:t xml:space="preserve"> meaningfully </w:t>
      </w:r>
      <w:r w:rsidRPr="0038479B">
        <w:rPr>
          <w:rStyle w:val="Emphasis"/>
          <w:highlight w:val="green"/>
        </w:rPr>
        <w:t>reduced</w:t>
      </w:r>
      <w:r w:rsidRPr="00967DEF">
        <w:rPr>
          <w:u w:val="single"/>
        </w:rPr>
        <w:t>, even if the Court ultimately decides that Fed independence is consistent with the Constitution</w:t>
      </w:r>
      <w:r w:rsidRPr="00967DEF">
        <w:rPr>
          <w:sz w:val="16"/>
        </w:rPr>
        <w:t xml:space="preserve">. </w:t>
      </w:r>
      <w:r w:rsidRPr="00D423F2">
        <w:rPr>
          <w:rStyle w:val="Emphasis"/>
        </w:rPr>
        <w:t>Recent events raise the stakes</w:t>
      </w:r>
      <w:r w:rsidRPr="00967DEF">
        <w:rPr>
          <w:sz w:val="16"/>
        </w:rPr>
        <w:t xml:space="preserve">. </w:t>
      </w:r>
      <w:r w:rsidRPr="0038479B">
        <w:rPr>
          <w:highlight w:val="green"/>
          <w:u w:val="single"/>
        </w:rPr>
        <w:t>The President’s</w:t>
      </w:r>
      <w:r w:rsidRPr="0038479B">
        <w:rPr>
          <w:sz w:val="16"/>
          <w:highlight w:val="green"/>
        </w:rPr>
        <w:t xml:space="preserve"> </w:t>
      </w:r>
      <w:r w:rsidRPr="0038479B">
        <w:rPr>
          <w:rStyle w:val="Emphasis"/>
          <w:highlight w:val="green"/>
        </w:rPr>
        <w:t>unprecedented assertion of sole authority</w:t>
      </w:r>
      <w:r w:rsidRPr="00967DEF">
        <w:rPr>
          <w:sz w:val="16"/>
        </w:rPr>
        <w:t xml:space="preserve"> over critical features of economic policy </w:t>
      </w:r>
      <w:r w:rsidRPr="00967DEF">
        <w:rPr>
          <w:u w:val="single"/>
        </w:rPr>
        <w:t xml:space="preserve">has </w:t>
      </w:r>
      <w:r w:rsidRPr="0038479B">
        <w:rPr>
          <w:highlight w:val="green"/>
          <w:u w:val="single"/>
        </w:rPr>
        <w:t>generated</w:t>
      </w:r>
      <w:r w:rsidRPr="00967DEF">
        <w:rPr>
          <w:u w:val="single"/>
        </w:rPr>
        <w:t xml:space="preserve"> enormous </w:t>
      </w:r>
      <w:r w:rsidRPr="0038479B">
        <w:rPr>
          <w:rStyle w:val="Emphasis"/>
          <w:highlight w:val="green"/>
        </w:rPr>
        <w:t>instability</w:t>
      </w:r>
      <w:r w:rsidRPr="00967DEF">
        <w:rPr>
          <w:sz w:val="16"/>
        </w:rPr>
        <w:t xml:space="preserve">. </w:t>
      </w:r>
      <w:r w:rsidRPr="0038479B">
        <w:rPr>
          <w:highlight w:val="green"/>
          <w:u w:val="single"/>
        </w:rPr>
        <w:t>Stock markets are</w:t>
      </w:r>
      <w:r w:rsidRPr="00967DEF">
        <w:rPr>
          <w:sz w:val="16"/>
        </w:rPr>
        <w:t xml:space="preserve"> currently </w:t>
      </w:r>
      <w:r w:rsidRPr="0038479B">
        <w:rPr>
          <w:highlight w:val="green"/>
          <w:u w:val="single"/>
        </w:rPr>
        <w:t>experiencing</w:t>
      </w:r>
      <w:r w:rsidRPr="00967DEF">
        <w:rPr>
          <w:u w:val="single"/>
        </w:rPr>
        <w:t xml:space="preserve"> significant </w:t>
      </w:r>
      <w:r w:rsidRPr="0038479B">
        <w:rPr>
          <w:rStyle w:val="Emphasis"/>
          <w:highlight w:val="green"/>
        </w:rPr>
        <w:t>volatility</w:t>
      </w:r>
      <w:r w:rsidRPr="00967DEF">
        <w:rPr>
          <w:sz w:val="16"/>
        </w:rPr>
        <w:t xml:space="preserve">, </w:t>
      </w:r>
      <w:r w:rsidRPr="0038479B">
        <w:rPr>
          <w:highlight w:val="green"/>
          <w:u w:val="single"/>
        </w:rPr>
        <w:t>and</w:t>
      </w:r>
      <w:r w:rsidRPr="00967DEF">
        <w:rPr>
          <w:u w:val="single"/>
        </w:rPr>
        <w:t xml:space="preserve"> bond markets are facing </w:t>
      </w:r>
      <w:r w:rsidRPr="0038479B">
        <w:rPr>
          <w:rStyle w:val="Emphasis"/>
          <w:highlight w:val="green"/>
        </w:rPr>
        <w:t>technical breakdowns</w:t>
      </w:r>
      <w:r w:rsidRPr="00967DEF">
        <w:rPr>
          <w:sz w:val="16"/>
        </w:rPr>
        <w:t xml:space="preserve">. </w:t>
      </w:r>
      <w:r w:rsidRPr="00967DEF">
        <w:rPr>
          <w:u w:val="single"/>
        </w:rPr>
        <w:t>The Treasury</w:t>
      </w:r>
      <w:r w:rsidRPr="00967DEF">
        <w:rPr>
          <w:sz w:val="16"/>
        </w:rPr>
        <w:t xml:space="preserve"> market in particular </w:t>
      </w:r>
      <w:r w:rsidRPr="00967DEF">
        <w:rPr>
          <w:u w:val="single"/>
        </w:rPr>
        <w:t>has teetered</w:t>
      </w:r>
      <w:r w:rsidRPr="00967DEF">
        <w:rPr>
          <w:sz w:val="16"/>
        </w:rPr>
        <w:t xml:space="preserve"> in recent days. The Fed plays an essential role in stabilizing this market.5 </w:t>
      </w:r>
      <w:r w:rsidRPr="00967DEF">
        <w:rPr>
          <w:u w:val="single"/>
        </w:rPr>
        <w:t>And those</w:t>
      </w:r>
      <w:r w:rsidRPr="00967DEF">
        <w:rPr>
          <w:sz w:val="16"/>
        </w:rPr>
        <w:t xml:space="preserve"> recent </w:t>
      </w:r>
      <w:r w:rsidRPr="00967DEF">
        <w:rPr>
          <w:u w:val="single"/>
        </w:rPr>
        <w:t>gyrations</w:t>
      </w:r>
      <w:r w:rsidRPr="00967DEF">
        <w:rPr>
          <w:sz w:val="16"/>
        </w:rPr>
        <w:t xml:space="preserve"> could </w:t>
      </w:r>
      <w:r w:rsidRPr="00967DEF">
        <w:rPr>
          <w:u w:val="single"/>
        </w:rPr>
        <w:t xml:space="preserve">prove to be mild relative to the </w:t>
      </w:r>
      <w:r w:rsidRPr="00D423F2">
        <w:rPr>
          <w:rStyle w:val="Emphasis"/>
          <w:highlight w:val="green"/>
        </w:rPr>
        <w:t>dysfunction</w:t>
      </w:r>
      <w:r w:rsidRPr="00967DEF">
        <w:rPr>
          <w:u w:val="single"/>
        </w:rPr>
        <w:t xml:space="preserve"> that might ensue </w:t>
      </w:r>
      <w:r w:rsidRPr="00D423F2">
        <w:rPr>
          <w:rStyle w:val="Emphasis"/>
          <w:highlight w:val="green"/>
        </w:rPr>
        <w:t>if</w:t>
      </w:r>
      <w:r w:rsidRPr="00D423F2">
        <w:rPr>
          <w:rStyle w:val="Emphasis"/>
        </w:rPr>
        <w:t xml:space="preserve"> </w:t>
      </w:r>
      <w:r w:rsidRPr="0038479B">
        <w:rPr>
          <w:rStyle w:val="Emphasis"/>
          <w:highlight w:val="green"/>
        </w:rPr>
        <w:t>investors fear that the President could exercise contro</w:t>
      </w:r>
      <w:r w:rsidRPr="0038479B">
        <w:rPr>
          <w:highlight w:val="green"/>
          <w:u w:val="single"/>
        </w:rPr>
        <w:t>l</w:t>
      </w:r>
      <w:r w:rsidRPr="00967DEF">
        <w:rPr>
          <w:u w:val="single"/>
        </w:rPr>
        <w:t xml:space="preserve"> over how the Fed navigates future instability</w:t>
      </w:r>
      <w:r w:rsidRPr="00967DEF">
        <w:rPr>
          <w:sz w:val="16"/>
        </w:rPr>
        <w:t xml:space="preserve">. </w:t>
      </w:r>
      <w:r w:rsidRPr="00967DEF">
        <w:rPr>
          <w:u w:val="single"/>
        </w:rPr>
        <w:t>Staying the District Court’s judgment</w:t>
      </w:r>
      <w:r w:rsidRPr="00967DEF">
        <w:rPr>
          <w:sz w:val="16"/>
        </w:rPr>
        <w:t xml:space="preserve"> in this matter could shake belief in the Fed’s capacity to act independently in formulating monetary policy and addressing financial instability. It </w:t>
      </w:r>
      <w:r w:rsidRPr="00967DEF">
        <w:rPr>
          <w:u w:val="single"/>
        </w:rPr>
        <w:t xml:space="preserve">would give the President the option of </w:t>
      </w:r>
      <w:r w:rsidRPr="00967DEF">
        <w:rPr>
          <w:rStyle w:val="Emphasis"/>
        </w:rPr>
        <w:t>immediately removing</w:t>
      </w:r>
      <w:r w:rsidRPr="00967DEF">
        <w:rPr>
          <w:u w:val="single"/>
        </w:rPr>
        <w:t xml:space="preserve"> the Fed Chair or any other governor</w:t>
      </w:r>
      <w:r w:rsidRPr="00967DEF">
        <w:rPr>
          <w:sz w:val="16"/>
        </w:rPr>
        <w:t xml:space="preserve">, </w:t>
      </w:r>
      <w:r w:rsidRPr="00967DEF">
        <w:rPr>
          <w:u w:val="single"/>
        </w:rPr>
        <w:t xml:space="preserve">knowing that any potential reinstatement would follow only after </w:t>
      </w:r>
      <w:r w:rsidRPr="00967DEF">
        <w:rPr>
          <w:rStyle w:val="Emphasis"/>
        </w:rPr>
        <w:t>protracted litigation</w:t>
      </w:r>
      <w:r w:rsidRPr="00967DEF">
        <w:rPr>
          <w:sz w:val="16"/>
        </w:rPr>
        <w:t xml:space="preserve">. </w:t>
      </w:r>
      <w:r w:rsidRPr="0038479B">
        <w:rPr>
          <w:highlight w:val="green"/>
          <w:u w:val="single"/>
        </w:rPr>
        <w:t xml:space="preserve">All subsequent </w:t>
      </w:r>
      <w:r w:rsidRPr="0038479B">
        <w:rPr>
          <w:rStyle w:val="Emphasis"/>
          <w:highlight w:val="green"/>
        </w:rPr>
        <w:t>Fed policy</w:t>
      </w:r>
      <w:r w:rsidRPr="0038479B">
        <w:rPr>
          <w:highlight w:val="green"/>
          <w:u w:val="single"/>
        </w:rPr>
        <w:t xml:space="preserve"> would be </w:t>
      </w:r>
      <w:r w:rsidRPr="0038479B">
        <w:rPr>
          <w:rStyle w:val="Emphasis"/>
          <w:highlight w:val="green"/>
        </w:rPr>
        <w:t>made in the shadow</w:t>
      </w:r>
      <w:r w:rsidRPr="00967DEF">
        <w:rPr>
          <w:u w:val="single"/>
        </w:rPr>
        <w:t xml:space="preserve"> of that new option, immediately </w:t>
      </w:r>
      <w:r w:rsidRPr="0038479B">
        <w:rPr>
          <w:rStyle w:val="Emphasis"/>
          <w:highlight w:val="green"/>
        </w:rPr>
        <w:t>undercutting independence</w:t>
      </w:r>
      <w:r w:rsidRPr="00967DEF">
        <w:rPr>
          <w:rStyle w:val="Emphasis"/>
        </w:rPr>
        <w:t xml:space="preserve"> </w:t>
      </w:r>
      <w:r w:rsidRPr="00967DEF">
        <w:rPr>
          <w:u w:val="single"/>
        </w:rPr>
        <w:t>even if the President did not exercise the option</w:t>
      </w:r>
      <w:r w:rsidRPr="00967DEF">
        <w:rPr>
          <w:sz w:val="16"/>
        </w:rPr>
        <w:t>.</w:t>
      </w:r>
    </w:p>
    <w:p w14:paraId="35C05C30" w14:textId="77777777" w:rsidR="00691F8C" w:rsidRPr="003D49B0" w:rsidRDefault="00691F8C" w:rsidP="00691F8C">
      <w:pPr>
        <w:pStyle w:val="Heading4"/>
      </w:pPr>
      <w:r>
        <w:t xml:space="preserve">That </w:t>
      </w:r>
      <w:r>
        <w:rPr>
          <w:u w:val="single"/>
        </w:rPr>
        <w:t>decimates</w:t>
      </w:r>
      <w:r>
        <w:t xml:space="preserve"> the economy.</w:t>
      </w:r>
    </w:p>
    <w:p w14:paraId="2F9D787A" w14:textId="77777777" w:rsidR="00691F8C" w:rsidRDefault="00691F8C" w:rsidP="00691F8C">
      <w:r>
        <w:rPr>
          <w:rStyle w:val="Style13ptBold"/>
        </w:rPr>
        <w:t>Coates et al. 25</w:t>
      </w:r>
      <w:r>
        <w:t xml:space="preserve"> – Law and Economics Professor at Harvard Law School. Served as General Counsel for the Division of Corporation Finance, previously Financial Attorney, advised the DOJ and Treasury.</w:t>
      </w:r>
    </w:p>
    <w:p w14:paraId="4723AE65" w14:textId="77777777" w:rsidR="00691F8C" w:rsidRPr="00740489" w:rsidRDefault="00691F8C" w:rsidP="00691F8C">
      <w:r>
        <w:t xml:space="preserve">John C. Coates, Jeffrey N. Gordon, Kathryn Judge, and Lev Menand, “Brief of Amici Curiae Law Professors John C. Coates, Jeffrey N. Gordon, Kathryn Judge, and Lev Menand in Opposition to “Application to Stay the Judgements of the United States District Court for the District of Columbia and Request for an Administrative Stay”,” </w:t>
      </w:r>
      <w:r w:rsidRPr="00740489">
        <w:t>No. 24A966</w:t>
      </w:r>
      <w:r>
        <w:t xml:space="preserve">,  4/15/2025, </w:t>
      </w:r>
      <w:r w:rsidRPr="00740489">
        <w:t>https://www.supremecourt.gov/DocketPDF/24/24A966/355596/20250415120949338_24A966%20Amicus%20Brief.pdf</w:t>
      </w:r>
    </w:p>
    <w:p w14:paraId="3EE63CDF" w14:textId="77777777" w:rsidR="00691F8C" w:rsidRPr="0019572F" w:rsidRDefault="00691F8C" w:rsidP="00691F8C">
      <w:pPr>
        <w:rPr>
          <w:sz w:val="16"/>
        </w:rPr>
      </w:pPr>
      <w:r w:rsidRPr="00D423F2">
        <w:rPr>
          <w:u w:val="single"/>
        </w:rPr>
        <w:t xml:space="preserve">Congress created </w:t>
      </w:r>
      <w:r w:rsidRPr="0038479B">
        <w:rPr>
          <w:highlight w:val="green"/>
          <w:u w:val="single"/>
        </w:rPr>
        <w:t xml:space="preserve">the </w:t>
      </w:r>
      <w:r w:rsidRPr="0038479B">
        <w:rPr>
          <w:rStyle w:val="Emphasis"/>
          <w:highlight w:val="green"/>
        </w:rPr>
        <w:t>Federal Reserve</w:t>
      </w:r>
      <w:r w:rsidRPr="0019572F">
        <w:rPr>
          <w:rStyle w:val="Emphasis"/>
        </w:rPr>
        <w:t xml:space="preserve"> System</w:t>
      </w:r>
      <w:r w:rsidRPr="00967DEF">
        <w:rPr>
          <w:u w:val="single"/>
        </w:rPr>
        <w:t xml:space="preserve"> </w:t>
      </w:r>
      <w:r w:rsidRPr="00D423F2">
        <w:rPr>
          <w:u w:val="single"/>
        </w:rPr>
        <w:t>to</w:t>
      </w:r>
      <w:r w:rsidRPr="00967DEF">
        <w:rPr>
          <w:u w:val="single"/>
        </w:rPr>
        <w:t xml:space="preserve"> </w:t>
      </w:r>
      <w:r w:rsidRPr="0038479B">
        <w:rPr>
          <w:highlight w:val="green"/>
          <w:u w:val="single"/>
        </w:rPr>
        <w:t xml:space="preserve">maintain </w:t>
      </w:r>
      <w:r w:rsidRPr="0038479B">
        <w:rPr>
          <w:rStyle w:val="Emphasis"/>
          <w:highlight w:val="green"/>
        </w:rPr>
        <w:t>price stability</w:t>
      </w:r>
      <w:r w:rsidRPr="0038479B">
        <w:rPr>
          <w:highlight w:val="green"/>
          <w:u w:val="single"/>
        </w:rPr>
        <w:t xml:space="preserve"> </w:t>
      </w:r>
      <w:r w:rsidRPr="00D423F2">
        <w:rPr>
          <w:highlight w:val="green"/>
          <w:u w:val="single"/>
        </w:rPr>
        <w:t>and</w:t>
      </w:r>
      <w:r w:rsidRPr="00D423F2">
        <w:rPr>
          <w:u w:val="single"/>
        </w:rPr>
        <w:t xml:space="preserve"> </w:t>
      </w:r>
      <w:r w:rsidRPr="00D423F2">
        <w:rPr>
          <w:rStyle w:val="Emphasis"/>
        </w:rPr>
        <w:t xml:space="preserve">promote </w:t>
      </w:r>
      <w:r w:rsidRPr="0038479B">
        <w:rPr>
          <w:rStyle w:val="Emphasis"/>
        </w:rPr>
        <w:t xml:space="preserve">economic </w:t>
      </w:r>
      <w:r w:rsidRPr="0038479B">
        <w:rPr>
          <w:rStyle w:val="Emphasis"/>
          <w:highlight w:val="green"/>
        </w:rPr>
        <w:t>growth</w:t>
      </w:r>
      <w:r w:rsidRPr="0019572F">
        <w:rPr>
          <w:sz w:val="16"/>
        </w:rPr>
        <w:t xml:space="preserve">. Research demonstrates that </w:t>
      </w:r>
      <w:r w:rsidRPr="00967DEF">
        <w:rPr>
          <w:u w:val="single"/>
        </w:rPr>
        <w:t xml:space="preserve">its capacity to achieve monetary expansion that is consistent with the economy’s </w:t>
      </w:r>
      <w:r w:rsidRPr="0019572F">
        <w:rPr>
          <w:rStyle w:val="Emphasis"/>
        </w:rPr>
        <w:t>long-run potential</w:t>
      </w:r>
      <w:r w:rsidRPr="00967DEF">
        <w:rPr>
          <w:u w:val="single"/>
        </w:rPr>
        <w:t xml:space="preserve"> to increase production depends on governance structures that</w:t>
      </w:r>
      <w:r w:rsidRPr="0019572F">
        <w:rPr>
          <w:sz w:val="16"/>
        </w:rPr>
        <w:t xml:space="preserve"> impose modest but meaningful </w:t>
      </w:r>
      <w:r w:rsidRPr="0019572F">
        <w:rPr>
          <w:rStyle w:val="Emphasis"/>
        </w:rPr>
        <w:t>limits</w:t>
      </w:r>
      <w:r w:rsidRPr="0019572F">
        <w:rPr>
          <w:sz w:val="16"/>
        </w:rPr>
        <w:t xml:space="preserve"> on the </w:t>
      </w:r>
      <w:r w:rsidRPr="0019572F">
        <w:rPr>
          <w:rStyle w:val="Emphasis"/>
        </w:rPr>
        <w:t>President’s power</w:t>
      </w:r>
      <w:r w:rsidRPr="00967DEF">
        <w:rPr>
          <w:u w:val="single"/>
        </w:rPr>
        <w:t xml:space="preserve"> to direct policy</w:t>
      </w:r>
      <w:r w:rsidRPr="0019572F">
        <w:rPr>
          <w:sz w:val="16"/>
        </w:rPr>
        <w:t xml:space="preserve">. </w:t>
      </w:r>
      <w:r w:rsidRPr="0019572F">
        <w:rPr>
          <w:u w:val="single"/>
        </w:rPr>
        <w:t xml:space="preserve">These structures include provisions that tenure members of multi-member boards like the </w:t>
      </w:r>
      <w:r w:rsidRPr="0019572F">
        <w:rPr>
          <w:rStyle w:val="Emphasis"/>
        </w:rPr>
        <w:t>Federal Reserve</w:t>
      </w:r>
      <w:r w:rsidRPr="0019572F">
        <w:rPr>
          <w:u w:val="single"/>
        </w:rPr>
        <w:t xml:space="preserve"> Board</w:t>
      </w:r>
      <w:r w:rsidRPr="0019572F">
        <w:rPr>
          <w:sz w:val="16"/>
        </w:rPr>
        <w:t xml:space="preserve">—that is, grant them a fixed term of office6—and authorize the President to remove them only for cause. The U.S. has enshrined central-bank independence into law since the Federal Reserve’s inception. </w:t>
      </w:r>
      <w:r w:rsidRPr="0019572F">
        <w:rPr>
          <w:u w:val="single"/>
        </w:rPr>
        <w:t>Any judicial intervention to redress supposed constitutional deficiencies in this design would upend longstanding historical practice and settled constitutional understandings</w:t>
      </w:r>
      <w:r w:rsidRPr="0019572F">
        <w:rPr>
          <w:sz w:val="16"/>
        </w:rPr>
        <w:t xml:space="preserve">. </w:t>
      </w:r>
      <w:r w:rsidRPr="0019572F">
        <w:rPr>
          <w:u w:val="single"/>
        </w:rPr>
        <w:t xml:space="preserve">It also would put the judiciary in the position of </w:t>
      </w:r>
      <w:r w:rsidRPr="0019572F">
        <w:rPr>
          <w:rStyle w:val="Emphasis"/>
        </w:rPr>
        <w:t>usurping legislative prerogatives</w:t>
      </w:r>
      <w:r w:rsidRPr="0019572F">
        <w:rPr>
          <w:sz w:val="16"/>
        </w:rPr>
        <w:t>. Legislators delegated extraordinary power to the Fed to control the money supply on the express understanding that these powers would not be subject to presidential direction. To convert the Fed’s Chair to an atpleasure appointment would be to write a statute that the enacting Congress almost certainly would not have passed.</w:t>
      </w:r>
    </w:p>
    <w:p w14:paraId="21BA0B3C" w14:textId="77777777" w:rsidR="00691F8C" w:rsidRPr="0019572F" w:rsidRDefault="00691F8C" w:rsidP="00691F8C">
      <w:pPr>
        <w:rPr>
          <w:sz w:val="16"/>
        </w:rPr>
      </w:pPr>
      <w:r w:rsidRPr="0019572F">
        <w:rPr>
          <w:sz w:val="16"/>
        </w:rPr>
        <w:t xml:space="preserve">I. </w:t>
      </w:r>
      <w:r w:rsidRPr="0038479B">
        <w:rPr>
          <w:rStyle w:val="Emphasis"/>
          <w:highlight w:val="green"/>
        </w:rPr>
        <w:t>Central-bank independence</w:t>
      </w:r>
      <w:r w:rsidRPr="0038479B">
        <w:rPr>
          <w:highlight w:val="green"/>
          <w:u w:val="single"/>
        </w:rPr>
        <w:t xml:space="preserve"> is</w:t>
      </w:r>
      <w:r w:rsidRPr="0019572F">
        <w:rPr>
          <w:u w:val="single"/>
        </w:rPr>
        <w:t xml:space="preserve"> </w:t>
      </w:r>
      <w:r w:rsidRPr="0038479B">
        <w:rPr>
          <w:highlight w:val="green"/>
          <w:u w:val="single"/>
        </w:rPr>
        <w:t xml:space="preserve">an </w:t>
      </w:r>
      <w:r w:rsidRPr="0038479B">
        <w:rPr>
          <w:rStyle w:val="Emphasis"/>
          <w:highlight w:val="green"/>
        </w:rPr>
        <w:t>essential</w:t>
      </w:r>
      <w:r w:rsidRPr="0038479B">
        <w:rPr>
          <w:highlight w:val="green"/>
          <w:u w:val="single"/>
        </w:rPr>
        <w:t xml:space="preserve"> component of </w:t>
      </w:r>
      <w:r w:rsidRPr="0038479B">
        <w:rPr>
          <w:rStyle w:val="Emphasis"/>
        </w:rPr>
        <w:t>monetary policy</w:t>
      </w:r>
      <w:r w:rsidRPr="0019572F">
        <w:rPr>
          <w:u w:val="single"/>
        </w:rPr>
        <w:t xml:space="preserve"> and </w:t>
      </w:r>
      <w:r w:rsidRPr="0019572F">
        <w:rPr>
          <w:rStyle w:val="Emphasis"/>
        </w:rPr>
        <w:t xml:space="preserve">long-term economic </w:t>
      </w:r>
      <w:r w:rsidRPr="0038479B">
        <w:rPr>
          <w:rStyle w:val="Emphasis"/>
          <w:highlight w:val="green"/>
        </w:rPr>
        <w:t>growth</w:t>
      </w:r>
      <w:r w:rsidRPr="0019572F">
        <w:rPr>
          <w:sz w:val="16"/>
        </w:rPr>
        <w:t>.</w:t>
      </w:r>
    </w:p>
    <w:p w14:paraId="794DB690" w14:textId="77777777" w:rsidR="00691F8C" w:rsidRPr="0019572F" w:rsidRDefault="00691F8C" w:rsidP="00691F8C">
      <w:pPr>
        <w:rPr>
          <w:sz w:val="16"/>
        </w:rPr>
      </w:pPr>
      <w:r w:rsidRPr="0019572F">
        <w:rPr>
          <w:u w:val="single"/>
        </w:rPr>
        <w:t xml:space="preserve">The economy’s long-term health requires a </w:t>
      </w:r>
      <w:r w:rsidRPr="0019572F">
        <w:rPr>
          <w:rStyle w:val="Emphasis"/>
        </w:rPr>
        <w:t>central bank</w:t>
      </w:r>
      <w:r w:rsidRPr="0019572F">
        <w:rPr>
          <w:u w:val="single"/>
        </w:rPr>
        <w:t xml:space="preserve"> </w:t>
      </w:r>
      <w:r w:rsidRPr="00D423F2">
        <w:rPr>
          <w:u w:val="single"/>
        </w:rPr>
        <w:t xml:space="preserve">with a measure of </w:t>
      </w:r>
      <w:r w:rsidRPr="00D423F2">
        <w:rPr>
          <w:rStyle w:val="Emphasis"/>
        </w:rPr>
        <w:t>independence</w:t>
      </w:r>
      <w:r w:rsidRPr="0019572F">
        <w:rPr>
          <w:u w:val="single"/>
        </w:rPr>
        <w:t xml:space="preserve"> from executive direction</w:t>
      </w:r>
      <w:r w:rsidRPr="0019572F">
        <w:rPr>
          <w:sz w:val="16"/>
        </w:rPr>
        <w:t xml:space="preserve">. Modern </w:t>
      </w:r>
      <w:r w:rsidRPr="0038479B">
        <w:rPr>
          <w:highlight w:val="green"/>
          <w:u w:val="single"/>
        </w:rPr>
        <w:t xml:space="preserve">economies depend on </w:t>
      </w:r>
      <w:r w:rsidRPr="0038479B">
        <w:rPr>
          <w:rStyle w:val="Emphasis"/>
          <w:highlight w:val="green"/>
        </w:rPr>
        <w:t>long-term investments</w:t>
      </w:r>
      <w:r w:rsidRPr="0019572F">
        <w:rPr>
          <w:sz w:val="16"/>
        </w:rPr>
        <w:t xml:space="preserve">, </w:t>
      </w:r>
      <w:r w:rsidRPr="00D423F2">
        <w:rPr>
          <w:highlight w:val="green"/>
          <w:u w:val="single"/>
        </w:rPr>
        <w:t>and</w:t>
      </w:r>
      <w:r w:rsidRPr="0019572F">
        <w:rPr>
          <w:sz w:val="16"/>
        </w:rPr>
        <w:t xml:space="preserve"> the level of long-term </w:t>
      </w:r>
      <w:r w:rsidRPr="00D423F2">
        <w:rPr>
          <w:highlight w:val="green"/>
          <w:u w:val="single"/>
        </w:rPr>
        <w:t>investment</w:t>
      </w:r>
      <w:r w:rsidRPr="00D423F2">
        <w:rPr>
          <w:u w:val="single"/>
        </w:rPr>
        <w:t xml:space="preserve"> is tied to </w:t>
      </w:r>
      <w:r w:rsidRPr="00D423F2">
        <w:rPr>
          <w:rStyle w:val="Emphasis"/>
        </w:rPr>
        <w:t>expectations</w:t>
      </w:r>
      <w:r w:rsidRPr="0019572F">
        <w:rPr>
          <w:u w:val="single"/>
        </w:rPr>
        <w:t xml:space="preserve"> that prices will remain </w:t>
      </w:r>
      <w:r w:rsidRPr="0019572F">
        <w:rPr>
          <w:rStyle w:val="Emphasis"/>
        </w:rPr>
        <w:t>stable</w:t>
      </w:r>
      <w:r w:rsidRPr="0019572F">
        <w:rPr>
          <w:sz w:val="16"/>
        </w:rPr>
        <w:t xml:space="preserve">.7 </w:t>
      </w:r>
      <w:r w:rsidRPr="0038479B">
        <w:rPr>
          <w:highlight w:val="green"/>
          <w:u w:val="single"/>
        </w:rPr>
        <w:t xml:space="preserve">When price </w:t>
      </w:r>
      <w:r w:rsidRPr="0038479B">
        <w:rPr>
          <w:rStyle w:val="Emphasis"/>
          <w:highlight w:val="green"/>
        </w:rPr>
        <w:t>stability is lost</w:t>
      </w:r>
      <w:r w:rsidRPr="0019572F">
        <w:rPr>
          <w:u w:val="single"/>
        </w:rPr>
        <w:t xml:space="preserve">, long-term investment becomes more </w:t>
      </w:r>
      <w:r w:rsidRPr="0019572F">
        <w:rPr>
          <w:rStyle w:val="Emphasis"/>
        </w:rPr>
        <w:t>expensive</w:t>
      </w:r>
      <w:r w:rsidRPr="0019572F">
        <w:rPr>
          <w:sz w:val="16"/>
        </w:rPr>
        <w:t xml:space="preserve">, </w:t>
      </w:r>
      <w:r w:rsidRPr="0038479B">
        <w:rPr>
          <w:rStyle w:val="Emphasis"/>
          <w:highlight w:val="green"/>
        </w:rPr>
        <w:t>growth slows</w:t>
      </w:r>
      <w:r w:rsidRPr="0019572F">
        <w:rPr>
          <w:sz w:val="16"/>
        </w:rPr>
        <w:t xml:space="preserve">—and those adverse effects are hard to reverse. </w:t>
      </w:r>
      <w:r w:rsidRPr="0038479B">
        <w:rPr>
          <w:rStyle w:val="Emphasis"/>
          <w:highlight w:val="green"/>
        </w:rPr>
        <w:t>Deflationary spirals</w:t>
      </w:r>
      <w:r w:rsidRPr="0019572F">
        <w:rPr>
          <w:u w:val="single"/>
        </w:rPr>
        <w:t xml:space="preserve"> can be similarly destructive</w:t>
      </w:r>
      <w:r w:rsidRPr="0019572F">
        <w:rPr>
          <w:sz w:val="16"/>
        </w:rPr>
        <w:t xml:space="preserve">. </w:t>
      </w:r>
      <w:r w:rsidRPr="0019572F">
        <w:rPr>
          <w:u w:val="single"/>
        </w:rPr>
        <w:t xml:space="preserve">Monetary instability has famously </w:t>
      </w:r>
      <w:r w:rsidRPr="0038479B">
        <w:rPr>
          <w:highlight w:val="green"/>
          <w:u w:val="single"/>
        </w:rPr>
        <w:t xml:space="preserve">contributed to </w:t>
      </w:r>
      <w:r w:rsidRPr="0038479B">
        <w:rPr>
          <w:rStyle w:val="Emphasis"/>
          <w:highlight w:val="green"/>
        </w:rPr>
        <w:t>democratic erosion</w:t>
      </w:r>
      <w:r w:rsidRPr="0019572F">
        <w:rPr>
          <w:u w:val="single"/>
        </w:rPr>
        <w:t xml:space="preserve"> </w:t>
      </w:r>
      <w:r w:rsidRPr="0038479B">
        <w:rPr>
          <w:highlight w:val="green"/>
          <w:u w:val="single"/>
        </w:rPr>
        <w:t xml:space="preserve">and </w:t>
      </w:r>
      <w:r w:rsidRPr="0038479B">
        <w:rPr>
          <w:rStyle w:val="Emphasis"/>
          <w:highlight w:val="green"/>
        </w:rPr>
        <w:t>collapse</w:t>
      </w:r>
      <w:r w:rsidRPr="0019572F">
        <w:rPr>
          <w:rStyle w:val="Emphasis"/>
        </w:rPr>
        <w:t xml:space="preserve"> around </w:t>
      </w:r>
      <w:r w:rsidRPr="0038479B">
        <w:rPr>
          <w:rStyle w:val="Emphasis"/>
          <w:highlight w:val="green"/>
        </w:rPr>
        <w:t>the world</w:t>
      </w:r>
      <w:r w:rsidRPr="0019572F">
        <w:rPr>
          <w:sz w:val="16"/>
        </w:rPr>
        <w:t xml:space="preserve">.8 The central goal of monetary policy is to expand the money supply at a rate that lowers the cost of investment and maximizes long-term economic growth. It has long been recognized that achieving this goal requires careful institutional design, with officials insulated from </w:t>
      </w:r>
      <w:r w:rsidRPr="0019572F">
        <w:rPr>
          <w:u w:val="single"/>
        </w:rPr>
        <w:t>short-term pressures</w:t>
      </w:r>
      <w:r w:rsidRPr="0019572F">
        <w:rPr>
          <w:sz w:val="16"/>
        </w:rPr>
        <w:t xml:space="preserve"> that </w:t>
      </w:r>
      <w:r w:rsidRPr="0019572F">
        <w:rPr>
          <w:u w:val="single"/>
        </w:rPr>
        <w:t xml:space="preserve">could </w:t>
      </w:r>
      <w:r w:rsidRPr="0019572F">
        <w:rPr>
          <w:rStyle w:val="Emphasis"/>
        </w:rPr>
        <w:t>undermine confidence</w:t>
      </w:r>
      <w:r w:rsidRPr="0019572F">
        <w:rPr>
          <w:u w:val="single"/>
        </w:rPr>
        <w:t xml:space="preserve"> that the central bank will adopt the appropriate stance</w:t>
      </w:r>
      <w:r w:rsidRPr="0019572F">
        <w:rPr>
          <w:sz w:val="16"/>
        </w:rPr>
        <w:t>. Indeed, to generate expectations that monetary policy will not be excessively expansionary over the long term, nations have relied on institutions that are independent of close executive control. This innovation dates to the Bank of England Act in 1694, which created an independent corporation, the Bank of England, to expand the money supply, arguably launching modern financial capitalism and the industrial revolution.9 Congress created the Federal Reserve System in 1913. The initial governance structure dispersed authority over monetary policy among twelve Federal Reserve Banks (FRBs), federally chartered banking corporations partly owned and controlled by a subset of the country’s investor-owned banks. This structure, designed to insulate monetary policy from partisan political control, contributed to policy failures in the early 1930s, triggering an unprecedented banking collapse and the Great Depression.10 In August 1935—relying on the Court’s Humphrey’s Executor decision, which had been decided just a few months earlier—Congress shifted control over monetary policy from the FRBs to a new organization, the Federal Open Market Committee (FOMC), dominated by the Fed’s public Board of Governors. To promote long-term decision-making, Congress also converted the Board members’ terms to fourteen years (the President appoints these officials, but can remove them only “for cause”) and removed the Secretary of the Treasury and Comptroller of Currency from the body.11 Five FOMC members are FRB presidents appointed to their positions by the FRB boards of directors, subject to Board of Governors approval.12</w:t>
      </w:r>
    </w:p>
    <w:p w14:paraId="3561B43D" w14:textId="77777777" w:rsidR="00691F8C" w:rsidRPr="0019572F" w:rsidRDefault="00691F8C" w:rsidP="00691F8C">
      <w:pPr>
        <w:rPr>
          <w:sz w:val="16"/>
        </w:rPr>
      </w:pPr>
      <w:r w:rsidRPr="0019572F">
        <w:rPr>
          <w:sz w:val="16"/>
        </w:rPr>
        <w:t xml:space="preserve">A. </w:t>
      </w:r>
      <w:r w:rsidRPr="00D423F2">
        <w:rPr>
          <w:rStyle w:val="Emphasis"/>
        </w:rPr>
        <w:t>Central-bank independence</w:t>
      </w:r>
      <w:r w:rsidRPr="00D423F2">
        <w:rPr>
          <w:u w:val="single"/>
        </w:rPr>
        <w:t xml:space="preserve"> is the solution to</w:t>
      </w:r>
      <w:r w:rsidRPr="0019572F">
        <w:rPr>
          <w:u w:val="single"/>
        </w:rPr>
        <w:t xml:space="preserve"> </w:t>
      </w:r>
      <w:r w:rsidRPr="0019572F">
        <w:rPr>
          <w:sz w:val="16"/>
        </w:rPr>
        <w:t>what economists call “</w:t>
      </w:r>
      <w:r w:rsidRPr="0038479B">
        <w:rPr>
          <w:rStyle w:val="Emphasis"/>
          <w:highlight w:val="green"/>
        </w:rPr>
        <w:t>the time-inconsistency problem</w:t>
      </w:r>
      <w:r w:rsidRPr="0019572F">
        <w:rPr>
          <w:u w:val="single"/>
        </w:rPr>
        <w:t>.”</w:t>
      </w:r>
    </w:p>
    <w:p w14:paraId="004C60A8" w14:textId="77777777" w:rsidR="00691F8C" w:rsidRPr="0019572F" w:rsidRDefault="00691F8C" w:rsidP="00691F8C">
      <w:pPr>
        <w:rPr>
          <w:sz w:val="16"/>
        </w:rPr>
      </w:pPr>
      <w:r w:rsidRPr="0019572F">
        <w:rPr>
          <w:sz w:val="16"/>
        </w:rPr>
        <w:t xml:space="preserve">Recent decades have seen the rise of an entire economic literature on “central-bank independence,” or CBI, demonstrating the relationship between independence and a healthy economy. In this literature, CBI is widely understood to be the antidote to a dilemma that economists have dubbed </w:t>
      </w:r>
      <w:r w:rsidRPr="00D423F2">
        <w:rPr>
          <w:u w:val="single"/>
        </w:rPr>
        <w:t>the</w:t>
      </w:r>
      <w:r w:rsidRPr="0019572F">
        <w:rPr>
          <w:u w:val="single"/>
        </w:rPr>
        <w:t xml:space="preserve"> “time-inconsistency </w:t>
      </w:r>
      <w:r w:rsidRPr="00D423F2">
        <w:rPr>
          <w:u w:val="single"/>
        </w:rPr>
        <w:t>problem</w:t>
      </w:r>
      <w:r w:rsidRPr="0019572F">
        <w:rPr>
          <w:sz w:val="16"/>
        </w:rPr>
        <w:t xml:space="preserve">.” That problem </w:t>
      </w:r>
      <w:r w:rsidRPr="0038479B">
        <w:rPr>
          <w:highlight w:val="green"/>
          <w:u w:val="single"/>
        </w:rPr>
        <w:t xml:space="preserve">arises </w:t>
      </w:r>
      <w:r w:rsidRPr="00D423F2">
        <w:rPr>
          <w:highlight w:val="green"/>
          <w:u w:val="single"/>
        </w:rPr>
        <w:t>from</w:t>
      </w:r>
      <w:r w:rsidRPr="00D423F2">
        <w:rPr>
          <w:u w:val="single"/>
        </w:rPr>
        <w:t xml:space="preserve"> the</w:t>
      </w:r>
      <w:r w:rsidRPr="0019572F">
        <w:rPr>
          <w:u w:val="single"/>
        </w:rPr>
        <w:t xml:space="preserve"> fact that central-bank policies operate over an extended time frame, but a </w:t>
      </w:r>
      <w:r w:rsidRPr="0019572F">
        <w:rPr>
          <w:rStyle w:val="Emphasis"/>
        </w:rPr>
        <w:t>non-independent central bank</w:t>
      </w:r>
      <w:r w:rsidRPr="0019572F">
        <w:rPr>
          <w:u w:val="single"/>
        </w:rPr>
        <w:t xml:space="preserve"> can face </w:t>
      </w:r>
      <w:r w:rsidRPr="0038479B">
        <w:rPr>
          <w:rStyle w:val="Emphasis"/>
          <w:highlight w:val="green"/>
        </w:rPr>
        <w:t>pressures</w:t>
      </w:r>
      <w:r w:rsidRPr="0019572F">
        <w:rPr>
          <w:u w:val="single"/>
        </w:rPr>
        <w:t xml:space="preserve"> to quickly stimulate the economy </w:t>
      </w:r>
      <w:r w:rsidRPr="0038479B">
        <w:rPr>
          <w:highlight w:val="green"/>
          <w:u w:val="single"/>
        </w:rPr>
        <w:t xml:space="preserve">for </w:t>
      </w:r>
      <w:r w:rsidRPr="0038479B">
        <w:rPr>
          <w:rStyle w:val="Emphasis"/>
          <w:highlight w:val="green"/>
        </w:rPr>
        <w:t>partisan political reasons</w:t>
      </w:r>
      <w:r w:rsidRPr="0019572F">
        <w:rPr>
          <w:sz w:val="16"/>
        </w:rPr>
        <w:t xml:space="preserve">.13 To put it in more straightforward terms: </w:t>
      </w:r>
      <w:r w:rsidRPr="0019572F">
        <w:rPr>
          <w:u w:val="single"/>
        </w:rPr>
        <w:t xml:space="preserve">There are times when a political leader seeking re-election will prioritize </w:t>
      </w:r>
      <w:r w:rsidRPr="0019572F">
        <w:rPr>
          <w:rStyle w:val="Emphasis"/>
        </w:rPr>
        <w:t>short-term economic activity</w:t>
      </w:r>
      <w:r w:rsidRPr="0019572F">
        <w:rPr>
          <w:u w:val="single"/>
        </w:rPr>
        <w:t xml:space="preserve"> over </w:t>
      </w:r>
      <w:r w:rsidRPr="0019572F">
        <w:rPr>
          <w:rStyle w:val="Emphasis"/>
        </w:rPr>
        <w:t>long-term price stability</w:t>
      </w:r>
      <w:r w:rsidRPr="0019572F">
        <w:rPr>
          <w:sz w:val="16"/>
        </w:rPr>
        <w:t xml:space="preserve">.14 A </w:t>
      </w:r>
      <w:r w:rsidRPr="0019572F">
        <w:rPr>
          <w:u w:val="single"/>
        </w:rPr>
        <w:t>president may</w:t>
      </w:r>
      <w:r w:rsidRPr="0019572F">
        <w:rPr>
          <w:sz w:val="16"/>
        </w:rPr>
        <w:t xml:space="preserve">, for example, </w:t>
      </w:r>
      <w:r w:rsidRPr="0019572F">
        <w:rPr>
          <w:u w:val="single"/>
        </w:rPr>
        <w:t>want unemployment to go down and economic activity to increase in the run-up to an election</w:t>
      </w:r>
      <w:r w:rsidRPr="0019572F">
        <w:rPr>
          <w:sz w:val="16"/>
        </w:rPr>
        <w:t xml:space="preserve">. More accommodative monetary policy can achieve such effects but also will increase the risk of higher levels of future inflation. </w:t>
      </w:r>
      <w:r w:rsidRPr="0038479B">
        <w:rPr>
          <w:highlight w:val="green"/>
          <w:u w:val="single"/>
        </w:rPr>
        <w:t xml:space="preserve">The </w:t>
      </w:r>
      <w:r w:rsidRPr="0038479B">
        <w:rPr>
          <w:rStyle w:val="Emphasis"/>
          <w:highlight w:val="green"/>
        </w:rPr>
        <w:t>cure</w:t>
      </w:r>
      <w:r w:rsidRPr="0019572F">
        <w:rPr>
          <w:u w:val="single"/>
        </w:rPr>
        <w:t xml:space="preserve"> for the time-inconsistency problem </w:t>
      </w:r>
      <w:r w:rsidRPr="0038479B">
        <w:rPr>
          <w:highlight w:val="green"/>
          <w:u w:val="single"/>
        </w:rPr>
        <w:t>is</w:t>
      </w:r>
      <w:r w:rsidRPr="0019572F">
        <w:rPr>
          <w:u w:val="single"/>
        </w:rPr>
        <w:t xml:space="preserve"> to lengthen the decisionmaking horizon of central bankers by </w:t>
      </w:r>
      <w:r w:rsidRPr="0038479B">
        <w:rPr>
          <w:rStyle w:val="Emphasis"/>
          <w:highlight w:val="green"/>
        </w:rPr>
        <w:t>shielding</w:t>
      </w:r>
      <w:r w:rsidRPr="0019572F">
        <w:rPr>
          <w:u w:val="single"/>
        </w:rPr>
        <w:t xml:space="preserve"> them from certain forms of </w:t>
      </w:r>
      <w:r w:rsidRPr="00D423F2">
        <w:rPr>
          <w:rStyle w:val="Emphasis"/>
        </w:rPr>
        <w:t>partisan political pressure</w:t>
      </w:r>
      <w:r w:rsidRPr="0019572F">
        <w:rPr>
          <w:sz w:val="16"/>
        </w:rPr>
        <w:t xml:space="preserve">. Research, theory, and evidence all demonstrate that a central bank’s ability to control inflation hinges on its ability to formulate and implement monetary policy over reasonable time frames without undue outside interference. Consequently, nearly all advanced economies and many developing countries now have independent central banks that set monetary policy without being subject to direction by outside officials.15 Empirically, </w:t>
      </w:r>
      <w:r w:rsidRPr="00D423F2">
        <w:rPr>
          <w:rStyle w:val="Emphasis"/>
        </w:rPr>
        <w:t xml:space="preserve">greater </w:t>
      </w:r>
      <w:r w:rsidRPr="0038479B">
        <w:rPr>
          <w:rStyle w:val="Emphasis"/>
          <w:highlight w:val="green"/>
        </w:rPr>
        <w:t>regulatory</w:t>
      </w:r>
      <w:r w:rsidRPr="0019572F">
        <w:rPr>
          <w:u w:val="single"/>
        </w:rPr>
        <w:t xml:space="preserve"> and supervisory </w:t>
      </w:r>
      <w:r w:rsidRPr="00D423F2">
        <w:rPr>
          <w:rStyle w:val="Emphasis"/>
          <w:highlight w:val="green"/>
        </w:rPr>
        <w:t>independence</w:t>
      </w:r>
      <w:r w:rsidRPr="00D423F2">
        <w:rPr>
          <w:u w:val="single"/>
        </w:rPr>
        <w:t xml:space="preserve"> is </w:t>
      </w:r>
      <w:r w:rsidRPr="00D423F2">
        <w:rPr>
          <w:rStyle w:val="Emphasis"/>
        </w:rPr>
        <w:t>associated</w:t>
      </w:r>
      <w:r w:rsidRPr="00D423F2">
        <w:rPr>
          <w:u w:val="single"/>
        </w:rPr>
        <w:t xml:space="preserve"> with </w:t>
      </w:r>
      <w:r w:rsidRPr="0038479B">
        <w:rPr>
          <w:rStyle w:val="Emphasis"/>
          <w:highlight w:val="green"/>
        </w:rPr>
        <w:t>improve</w:t>
      </w:r>
      <w:r w:rsidRPr="00D423F2">
        <w:rPr>
          <w:rStyle w:val="Emphasis"/>
        </w:rPr>
        <w:t xml:space="preserve">d </w:t>
      </w:r>
      <w:r w:rsidRPr="0038479B">
        <w:rPr>
          <w:rStyle w:val="Emphasis"/>
          <w:highlight w:val="green"/>
        </w:rPr>
        <w:t>financial stability</w:t>
      </w:r>
      <w:r w:rsidRPr="0019572F">
        <w:rPr>
          <w:sz w:val="16"/>
        </w:rPr>
        <w:t xml:space="preserve">.16 This is not just an abstract theory. </w:t>
      </w:r>
      <w:r w:rsidRPr="0019572F">
        <w:rPr>
          <w:u w:val="single"/>
        </w:rPr>
        <w:t xml:space="preserve">Economists have developed a robust literature showing that </w:t>
      </w:r>
      <w:r w:rsidRPr="0038479B">
        <w:rPr>
          <w:rStyle w:val="Emphasis"/>
          <w:highlight w:val="green"/>
        </w:rPr>
        <w:t>lower</w:t>
      </w:r>
      <w:r w:rsidRPr="0019572F">
        <w:rPr>
          <w:u w:val="single"/>
        </w:rPr>
        <w:t xml:space="preserve"> levels of central-bank </w:t>
      </w:r>
      <w:r w:rsidRPr="0038479B">
        <w:rPr>
          <w:rStyle w:val="Emphasis"/>
          <w:highlight w:val="green"/>
        </w:rPr>
        <w:t>independence</w:t>
      </w:r>
      <w:r w:rsidRPr="0019572F">
        <w:rPr>
          <w:u w:val="single"/>
        </w:rPr>
        <w:t xml:space="preserve"> are </w:t>
      </w:r>
      <w:r w:rsidRPr="0038479B">
        <w:rPr>
          <w:rStyle w:val="Emphasis"/>
          <w:highlight w:val="green"/>
        </w:rPr>
        <w:t>correlated</w:t>
      </w:r>
      <w:r w:rsidRPr="0038479B">
        <w:rPr>
          <w:highlight w:val="green"/>
          <w:u w:val="single"/>
        </w:rPr>
        <w:t xml:space="preserve"> with </w:t>
      </w:r>
      <w:r w:rsidRPr="0038479B">
        <w:rPr>
          <w:rStyle w:val="Emphasis"/>
          <w:highlight w:val="green"/>
        </w:rPr>
        <w:t>higher levels of inflation</w:t>
      </w:r>
      <w:r w:rsidRPr="0019572F">
        <w:rPr>
          <w:sz w:val="16"/>
        </w:rPr>
        <w:t xml:space="preserve">.17 Experience in the United States has borne out these concerns.18 The correlation between CBI and low inflation exists “only in the presence of multiple constitutional checks and balances.”19 CBI does not imply lack of accountability but does require some degree of insulation from day-to-day direct control by officials in other parts of the government. Indeed, as </w:t>
      </w:r>
      <w:r w:rsidRPr="0019572F">
        <w:rPr>
          <w:u w:val="single"/>
        </w:rPr>
        <w:t xml:space="preserve">economists have shown in formal models and empirical studies, </w:t>
      </w:r>
      <w:r w:rsidRPr="0038479B">
        <w:rPr>
          <w:rStyle w:val="Emphasis"/>
          <w:highlight w:val="green"/>
        </w:rPr>
        <w:t>public belief</w:t>
      </w:r>
      <w:r w:rsidRPr="0038479B">
        <w:rPr>
          <w:highlight w:val="green"/>
          <w:u w:val="single"/>
        </w:rPr>
        <w:t xml:space="preserve"> in the </w:t>
      </w:r>
      <w:r w:rsidRPr="0038479B">
        <w:rPr>
          <w:rStyle w:val="Emphasis"/>
          <w:highlight w:val="green"/>
        </w:rPr>
        <w:t>Fed’s independence</w:t>
      </w:r>
      <w:r w:rsidRPr="0019572F">
        <w:rPr>
          <w:u w:val="single"/>
        </w:rPr>
        <w:t xml:space="preserve"> from political forces is </w:t>
      </w:r>
      <w:r w:rsidRPr="0038479B">
        <w:rPr>
          <w:rStyle w:val="Emphasis"/>
          <w:highlight w:val="green"/>
        </w:rPr>
        <w:t>crucial</w:t>
      </w:r>
      <w:r w:rsidRPr="0038479B">
        <w:rPr>
          <w:highlight w:val="green"/>
          <w:u w:val="single"/>
        </w:rPr>
        <w:t xml:space="preserve"> to</w:t>
      </w:r>
      <w:r w:rsidRPr="0019572F">
        <w:rPr>
          <w:u w:val="single"/>
        </w:rPr>
        <w:t xml:space="preserve"> the </w:t>
      </w:r>
      <w:r w:rsidRPr="0038479B">
        <w:rPr>
          <w:highlight w:val="green"/>
          <w:u w:val="single"/>
        </w:rPr>
        <w:t xml:space="preserve">Fed’s </w:t>
      </w:r>
      <w:r w:rsidRPr="0038479B">
        <w:rPr>
          <w:rStyle w:val="Emphasis"/>
          <w:highlight w:val="green"/>
        </w:rPr>
        <w:t>effectiveness</w:t>
      </w:r>
      <w:r w:rsidRPr="0019572F">
        <w:rPr>
          <w:u w:val="single"/>
        </w:rPr>
        <w:t xml:space="preserve"> in preventing high levels of inflation</w:t>
      </w:r>
      <w:r w:rsidRPr="0019572F">
        <w:rPr>
          <w:sz w:val="16"/>
        </w:rPr>
        <w:t xml:space="preserve">. “[I]f the public believes that the </w:t>
      </w:r>
      <w:r w:rsidRPr="0019572F">
        <w:rPr>
          <w:u w:val="single"/>
        </w:rPr>
        <w:t>central bank</w:t>
      </w:r>
      <w:r w:rsidRPr="0019572F">
        <w:rPr>
          <w:sz w:val="16"/>
        </w:rPr>
        <w:t xml:space="preserve"> is free from interference and that the law [governing the bank] is unlikely to change swiftly and without debate, it </w:t>
      </w:r>
      <w:r w:rsidRPr="0019572F">
        <w:rPr>
          <w:u w:val="single"/>
        </w:rPr>
        <w:t xml:space="preserve">will also </w:t>
      </w:r>
      <w:r w:rsidRPr="0019572F">
        <w:rPr>
          <w:rStyle w:val="Emphasis"/>
        </w:rPr>
        <w:t>lower inflationary expectations</w:t>
      </w:r>
      <w:r w:rsidRPr="0019572F">
        <w:rPr>
          <w:u w:val="single"/>
        </w:rPr>
        <w:t>, leading to price stability above and beyond the control of the money supply</w:t>
      </w:r>
      <w:r w:rsidRPr="0019572F">
        <w:rPr>
          <w:sz w:val="16"/>
        </w:rPr>
        <w:t xml:space="preserve">.”20 By the same token, </w:t>
      </w:r>
      <w:r w:rsidRPr="0038479B">
        <w:rPr>
          <w:highlight w:val="green"/>
          <w:u w:val="single"/>
        </w:rPr>
        <w:t>doubts</w:t>
      </w:r>
      <w:r w:rsidRPr="0019572F">
        <w:rPr>
          <w:u w:val="single"/>
        </w:rPr>
        <w:t xml:space="preserve"> about the </w:t>
      </w:r>
      <w:r w:rsidRPr="0019572F">
        <w:rPr>
          <w:rStyle w:val="Emphasis"/>
        </w:rPr>
        <w:t>constitutional viability</w:t>
      </w:r>
      <w:r w:rsidRPr="0019572F">
        <w:rPr>
          <w:u w:val="single"/>
        </w:rPr>
        <w:t xml:space="preserve"> of the Fed’s design and independence may not only roil markets but also </w:t>
      </w:r>
      <w:r w:rsidRPr="0038479B">
        <w:rPr>
          <w:highlight w:val="green"/>
          <w:u w:val="single"/>
        </w:rPr>
        <w:t xml:space="preserve">trigger </w:t>
      </w:r>
      <w:r w:rsidRPr="0038479B">
        <w:rPr>
          <w:rStyle w:val="Emphasis"/>
          <w:highlight w:val="green"/>
        </w:rPr>
        <w:t>knock-on effects</w:t>
      </w:r>
      <w:r w:rsidRPr="0019572F">
        <w:rPr>
          <w:u w:val="single"/>
        </w:rPr>
        <w:t xml:space="preserve"> that are hard to predict and may prove hard to contain</w:t>
      </w:r>
      <w:r w:rsidRPr="0019572F">
        <w:rPr>
          <w:sz w:val="16"/>
        </w:rPr>
        <w:t xml:space="preserve">. Concerns (warranted or unwarranted) that the Fed’s operations could be subject to </w:t>
      </w:r>
      <w:r w:rsidRPr="0019572F">
        <w:rPr>
          <w:u w:val="single"/>
        </w:rPr>
        <w:t xml:space="preserve">interference by other executive-branch officials could </w:t>
      </w:r>
      <w:r w:rsidRPr="0019572F">
        <w:rPr>
          <w:rStyle w:val="Emphasis"/>
        </w:rPr>
        <w:t>undermine</w:t>
      </w:r>
      <w:r w:rsidRPr="0019572F">
        <w:rPr>
          <w:u w:val="single"/>
        </w:rPr>
        <w:t xml:space="preserve"> the </w:t>
      </w:r>
      <w:r w:rsidRPr="0019572F">
        <w:rPr>
          <w:rStyle w:val="Emphasis"/>
        </w:rPr>
        <w:t>Fed’s credibility</w:t>
      </w:r>
      <w:r w:rsidRPr="0019572F">
        <w:rPr>
          <w:sz w:val="16"/>
        </w:rPr>
        <w:t xml:space="preserve">, </w:t>
      </w:r>
      <w:r w:rsidRPr="0019572F">
        <w:rPr>
          <w:u w:val="single"/>
        </w:rPr>
        <w:t xml:space="preserve">creating a heightened risk of </w:t>
      </w:r>
      <w:r w:rsidRPr="0019572F">
        <w:rPr>
          <w:rStyle w:val="Emphasis"/>
        </w:rPr>
        <w:t>financial instability</w:t>
      </w:r>
      <w:r w:rsidRPr="0019572F">
        <w:rPr>
          <w:u w:val="single"/>
        </w:rPr>
        <w:t xml:space="preserve"> and persistently </w:t>
      </w:r>
      <w:r w:rsidRPr="0019572F">
        <w:rPr>
          <w:rStyle w:val="Emphasis"/>
        </w:rPr>
        <w:t>higher levels of inflation</w:t>
      </w:r>
      <w:r w:rsidRPr="0019572F">
        <w:rPr>
          <w:sz w:val="16"/>
        </w:rPr>
        <w:t>.21 Far from jeopardizing democratic accountability, this limited form of insulation enables democracies to adopt widely agreed-upon policies, like price stability. “Delegation of monetary policy to an independent central bank in democracies allows the bank to actually behave in a conservative fashion that is reflected directly in lower rates of money supply growth [or other restrictive policies]. That is, the central bank can increase interest rates or target the exchange rate or money supply to ensure, most prominently, price stability, regardless of short-term government pressure.”22 CBI therefore promotes democratic values by allowing the government to create the conditions that allow economies to thrive and individuals living in those economies to exercise meaningful choice in their lives. CBI is at least as important here, in the world’s largest economy, as it is in any other nation. An infamous case of CBI breakdown in this country involved President Nixon’s pressuring of Fed Chairman Arthur Burns to pursue an expansionary monetary policy in the run-up to the 1972 presidential election. That policy helped Nixon get reelected, but it also “helped to trigger an extremely costly inflationary boom-bust cycle” that took a decade to resolve.23</w:t>
      </w:r>
    </w:p>
    <w:p w14:paraId="0D24AE01" w14:textId="77777777" w:rsidR="00691F8C" w:rsidRPr="0019572F" w:rsidRDefault="00691F8C" w:rsidP="00691F8C">
      <w:pPr>
        <w:rPr>
          <w:sz w:val="16"/>
        </w:rPr>
      </w:pPr>
      <w:r w:rsidRPr="0019572F">
        <w:rPr>
          <w:sz w:val="16"/>
        </w:rPr>
        <w:t xml:space="preserve">B. </w:t>
      </w:r>
      <w:r w:rsidRPr="0038479B">
        <w:rPr>
          <w:highlight w:val="green"/>
          <w:u w:val="single"/>
        </w:rPr>
        <w:t>Maintaining</w:t>
      </w:r>
      <w:r w:rsidRPr="0019572F">
        <w:rPr>
          <w:u w:val="single"/>
        </w:rPr>
        <w:t xml:space="preserve"> the </w:t>
      </w:r>
      <w:r w:rsidRPr="00D423F2">
        <w:rPr>
          <w:rStyle w:val="Emphasis"/>
          <w:highlight w:val="green"/>
        </w:rPr>
        <w:t>credibility</w:t>
      </w:r>
      <w:r w:rsidRPr="00D423F2">
        <w:rPr>
          <w:u w:val="single"/>
        </w:rPr>
        <w:t xml:space="preserve"> of </w:t>
      </w:r>
      <w:r w:rsidRPr="00D423F2">
        <w:rPr>
          <w:rStyle w:val="Emphasis"/>
        </w:rPr>
        <w:t>Fed independence</w:t>
      </w:r>
      <w:r w:rsidRPr="00D423F2">
        <w:rPr>
          <w:u w:val="single"/>
        </w:rPr>
        <w:t xml:space="preserve"> is </w:t>
      </w:r>
      <w:r w:rsidRPr="00D423F2">
        <w:rPr>
          <w:rStyle w:val="Emphasis"/>
        </w:rPr>
        <w:t>crucial</w:t>
      </w:r>
      <w:r w:rsidRPr="00D423F2">
        <w:rPr>
          <w:u w:val="single"/>
        </w:rPr>
        <w:t xml:space="preserve"> to </w:t>
      </w:r>
      <w:r w:rsidRPr="00D423F2">
        <w:rPr>
          <w:rStyle w:val="Emphasis"/>
          <w:highlight w:val="green"/>
        </w:rPr>
        <w:t>contain</w:t>
      </w:r>
      <w:r w:rsidRPr="00D423F2">
        <w:rPr>
          <w:rStyle w:val="Emphasis"/>
        </w:rPr>
        <w:t xml:space="preserve">ing </w:t>
      </w:r>
      <w:r w:rsidRPr="00D423F2">
        <w:rPr>
          <w:rStyle w:val="Emphasis"/>
          <w:highlight w:val="green"/>
        </w:rPr>
        <w:t>systemic banking risks</w:t>
      </w:r>
      <w:r w:rsidRPr="0019572F">
        <w:rPr>
          <w:sz w:val="16"/>
        </w:rPr>
        <w:t>.</w:t>
      </w:r>
    </w:p>
    <w:p w14:paraId="53340CD8" w14:textId="77777777" w:rsidR="00691F8C" w:rsidRDefault="00691F8C" w:rsidP="00691F8C">
      <w:pPr>
        <w:rPr>
          <w:sz w:val="16"/>
        </w:rPr>
      </w:pPr>
      <w:r w:rsidRPr="0019572F">
        <w:rPr>
          <w:u w:val="single"/>
        </w:rPr>
        <w:t xml:space="preserve">Protecting central-bank officials from the threat of immediate removal because of policy differences also is critical to </w:t>
      </w:r>
      <w:r w:rsidRPr="0019572F">
        <w:rPr>
          <w:rStyle w:val="Emphasis"/>
        </w:rPr>
        <w:t>combatting</w:t>
      </w:r>
      <w:r w:rsidRPr="0019572F">
        <w:rPr>
          <w:u w:val="single"/>
        </w:rPr>
        <w:t xml:space="preserve"> moral hazard</w:t>
      </w:r>
      <w:r w:rsidRPr="0019572F">
        <w:rPr>
          <w:sz w:val="16"/>
        </w:rPr>
        <w:t xml:space="preserve">24 </w:t>
      </w:r>
      <w:r w:rsidRPr="0019572F">
        <w:rPr>
          <w:u w:val="single"/>
        </w:rPr>
        <w:t xml:space="preserve">and helping to contain </w:t>
      </w:r>
      <w:r w:rsidRPr="0019572F">
        <w:rPr>
          <w:rStyle w:val="Emphasis"/>
        </w:rPr>
        <w:t>systemic banking risks</w:t>
      </w:r>
      <w:r w:rsidRPr="0019572F">
        <w:rPr>
          <w:sz w:val="16"/>
        </w:rPr>
        <w:t xml:space="preserve">. </w:t>
      </w:r>
      <w:r w:rsidRPr="0019572F">
        <w:rPr>
          <w:u w:val="single"/>
        </w:rPr>
        <w:t xml:space="preserve">Congress has sought to control those risks </w:t>
      </w:r>
      <w:r w:rsidRPr="0038479B">
        <w:rPr>
          <w:highlight w:val="green"/>
          <w:u w:val="single"/>
        </w:rPr>
        <w:t xml:space="preserve">by </w:t>
      </w:r>
      <w:r w:rsidRPr="00D423F2">
        <w:rPr>
          <w:highlight w:val="green"/>
          <w:u w:val="single"/>
        </w:rPr>
        <w:t>enacting</w:t>
      </w:r>
      <w:r w:rsidRPr="00D423F2">
        <w:rPr>
          <w:u w:val="single"/>
        </w:rPr>
        <w:t xml:space="preserve"> a </w:t>
      </w:r>
      <w:r w:rsidRPr="00D423F2">
        <w:rPr>
          <w:rStyle w:val="Emphasis"/>
        </w:rPr>
        <w:t xml:space="preserve">system of </w:t>
      </w:r>
      <w:r w:rsidRPr="0038479B">
        <w:rPr>
          <w:rStyle w:val="Emphasis"/>
          <w:highlight w:val="green"/>
        </w:rPr>
        <w:t>checks and balances</w:t>
      </w:r>
      <w:r w:rsidRPr="0019572F">
        <w:rPr>
          <w:u w:val="single"/>
        </w:rPr>
        <w:t xml:space="preserve"> designed to control the immediate impulse to “bail out” a failing financial institution in response to political pressure</w:t>
      </w:r>
      <w:r w:rsidRPr="0019572F">
        <w:rPr>
          <w:sz w:val="16"/>
        </w:rPr>
        <w:t xml:space="preserve"> to avoid the pain of an institution’s default and curb losses to uninsured depositors. </w:t>
      </w:r>
      <w:r w:rsidRPr="00D423F2">
        <w:rPr>
          <w:rStyle w:val="Emphasis"/>
        </w:rPr>
        <w:t>Fed independence</w:t>
      </w:r>
      <w:r w:rsidRPr="00D423F2">
        <w:rPr>
          <w:u w:val="single"/>
        </w:rPr>
        <w:t xml:space="preserve"> plays</w:t>
      </w:r>
      <w:r w:rsidRPr="0019572F">
        <w:rPr>
          <w:u w:val="single"/>
        </w:rPr>
        <w:t xml:space="preserve"> an </w:t>
      </w:r>
      <w:r w:rsidRPr="00D423F2">
        <w:rPr>
          <w:rStyle w:val="Emphasis"/>
        </w:rPr>
        <w:t>integral role</w:t>
      </w:r>
      <w:r w:rsidRPr="00D423F2">
        <w:rPr>
          <w:u w:val="single"/>
        </w:rPr>
        <w:t xml:space="preserve"> in</w:t>
      </w:r>
      <w:r w:rsidRPr="0019572F">
        <w:rPr>
          <w:u w:val="single"/>
        </w:rPr>
        <w:t xml:space="preserve"> this system of checks and balances. In the “resolution” of a failing bank</w:t>
      </w:r>
      <w:r w:rsidRPr="0019572F">
        <w:rPr>
          <w:sz w:val="16"/>
        </w:rPr>
        <w:t xml:space="preserve">, the Federal Deposit Insurance Corporation (FDIC) protects insured depositors but is otherwise mandated to resolve the bank with the “least possible cost to the deposit insurance fund.” 12 U.S.C. § 1823(c)(4). This may mean imposing losses on sophisticated creditors who receive higher yields for bearing greater risk and who are presumed to have the capacity to monitor the bank’s risk-taking. There will always be intense pressure to protect those sophisticated creditors in order to avoid local economic fallout or political pushback. Yet </w:t>
      </w:r>
      <w:r w:rsidRPr="0019572F">
        <w:rPr>
          <w:u w:val="single"/>
        </w:rPr>
        <w:t xml:space="preserve">to make such bailouts commonplace would </w:t>
      </w:r>
      <w:r w:rsidRPr="0019572F">
        <w:rPr>
          <w:rStyle w:val="Emphasis"/>
        </w:rPr>
        <w:t>erode</w:t>
      </w:r>
      <w:r w:rsidRPr="0019572F">
        <w:rPr>
          <w:u w:val="single"/>
        </w:rPr>
        <w:t xml:space="preserve"> the discipline on which </w:t>
      </w:r>
      <w:r w:rsidRPr="00D423F2">
        <w:rPr>
          <w:rStyle w:val="Emphasis"/>
        </w:rPr>
        <w:t>banking-system stability</w:t>
      </w:r>
      <w:r w:rsidRPr="0019572F">
        <w:rPr>
          <w:u w:val="single"/>
        </w:rPr>
        <w:t xml:space="preserve"> depends. In that event, we would see more risk-taking and </w:t>
      </w:r>
      <w:r w:rsidRPr="0019572F">
        <w:rPr>
          <w:rStyle w:val="Emphasis"/>
        </w:rPr>
        <w:t>more bailouts.</w:t>
      </w:r>
      <w:r w:rsidRPr="0019572F">
        <w:rPr>
          <w:u w:val="single"/>
        </w:rPr>
        <w:t xml:space="preserve"> To avoid this</w:t>
      </w:r>
      <w:r w:rsidRPr="0019572F">
        <w:rPr>
          <w:sz w:val="16"/>
        </w:rPr>
        <w:t xml:space="preserve">, </w:t>
      </w:r>
      <w:r w:rsidRPr="00D423F2">
        <w:rPr>
          <w:u w:val="single"/>
        </w:rPr>
        <w:t>Congress</w:t>
      </w:r>
      <w:r w:rsidRPr="0019572F">
        <w:rPr>
          <w:sz w:val="16"/>
        </w:rPr>
        <w:t xml:space="preserve"> devised a scheme that critically </w:t>
      </w:r>
      <w:r w:rsidRPr="00D423F2">
        <w:rPr>
          <w:rStyle w:val="Emphasis"/>
        </w:rPr>
        <w:t>relies</w:t>
      </w:r>
      <w:r w:rsidRPr="00D423F2">
        <w:rPr>
          <w:u w:val="single"/>
        </w:rPr>
        <w:t xml:space="preserve"> on</w:t>
      </w:r>
      <w:r w:rsidRPr="0019572F">
        <w:rPr>
          <w:u w:val="single"/>
        </w:rPr>
        <w:t xml:space="preserve"> the </w:t>
      </w:r>
      <w:r w:rsidRPr="00D423F2">
        <w:rPr>
          <w:rStyle w:val="Emphasis"/>
          <w:highlight w:val="green"/>
        </w:rPr>
        <w:t>independence</w:t>
      </w:r>
      <w:r w:rsidRPr="0019572F">
        <w:rPr>
          <w:u w:val="single"/>
        </w:rPr>
        <w:t xml:space="preserve"> of </w:t>
      </w:r>
      <w:r w:rsidRPr="0019572F">
        <w:rPr>
          <w:sz w:val="16"/>
        </w:rPr>
        <w:t xml:space="preserve">multiple regulators—including </w:t>
      </w:r>
      <w:r w:rsidRPr="0019572F">
        <w:rPr>
          <w:u w:val="single"/>
        </w:rPr>
        <w:t>the Fed</w:t>
      </w:r>
      <w:r w:rsidRPr="0019572F">
        <w:rPr>
          <w:sz w:val="16"/>
        </w:rPr>
        <w:t>. Under that scheme— known as “the systemic-risk exception”—</w:t>
      </w:r>
      <w:r w:rsidRPr="0019572F">
        <w:rPr>
          <w:u w:val="single"/>
        </w:rPr>
        <w:t xml:space="preserve">the FDIC can depart from the “least possible cost” framework, but only after the relevant agencies make an “emergency determination” that </w:t>
      </w:r>
      <w:r w:rsidRPr="00D423F2">
        <w:rPr>
          <w:u w:val="single"/>
        </w:rPr>
        <w:t xml:space="preserve">such help </w:t>
      </w:r>
      <w:r w:rsidRPr="0038479B">
        <w:rPr>
          <w:highlight w:val="green"/>
          <w:u w:val="single"/>
        </w:rPr>
        <w:t xml:space="preserve">is </w:t>
      </w:r>
      <w:r w:rsidRPr="0038479B">
        <w:rPr>
          <w:rStyle w:val="Emphasis"/>
          <w:highlight w:val="green"/>
        </w:rPr>
        <w:t>necessary</w:t>
      </w:r>
      <w:r w:rsidRPr="0038479B">
        <w:rPr>
          <w:highlight w:val="green"/>
          <w:u w:val="single"/>
        </w:rPr>
        <w:t xml:space="preserve"> </w:t>
      </w:r>
      <w:r w:rsidRPr="0038479B">
        <w:rPr>
          <w:u w:val="single"/>
        </w:rPr>
        <w:t>in</w:t>
      </w:r>
      <w:r w:rsidRPr="0019572F">
        <w:rPr>
          <w:u w:val="single"/>
        </w:rPr>
        <w:t xml:space="preserve"> order </w:t>
      </w:r>
      <w:r w:rsidRPr="0038479B">
        <w:rPr>
          <w:highlight w:val="green"/>
          <w:u w:val="single"/>
        </w:rPr>
        <w:t>to avoid “</w:t>
      </w:r>
      <w:r w:rsidRPr="0038479B">
        <w:rPr>
          <w:rStyle w:val="Emphasis"/>
          <w:highlight w:val="green"/>
        </w:rPr>
        <w:t>serious adverse effects</w:t>
      </w:r>
      <w:r w:rsidRPr="0038479B">
        <w:rPr>
          <w:highlight w:val="green"/>
          <w:u w:val="single"/>
        </w:rPr>
        <w:t xml:space="preserve"> </w:t>
      </w:r>
      <w:r w:rsidRPr="00D423F2">
        <w:rPr>
          <w:u w:val="single"/>
        </w:rPr>
        <w:t xml:space="preserve">on </w:t>
      </w:r>
      <w:r w:rsidRPr="00D423F2">
        <w:rPr>
          <w:rStyle w:val="Emphasis"/>
        </w:rPr>
        <w:t>economic conditions</w:t>
      </w:r>
      <w:r w:rsidRPr="00D423F2">
        <w:rPr>
          <w:u w:val="single"/>
        </w:rPr>
        <w:t xml:space="preserve"> or </w:t>
      </w:r>
      <w:r w:rsidRPr="00D423F2">
        <w:rPr>
          <w:rStyle w:val="Emphasis"/>
        </w:rPr>
        <w:t>financial</w:t>
      </w:r>
      <w:r w:rsidRPr="0019572F">
        <w:rPr>
          <w:rStyle w:val="Emphasis"/>
        </w:rPr>
        <w:t xml:space="preserve"> </w:t>
      </w:r>
      <w:r w:rsidRPr="00D423F2">
        <w:rPr>
          <w:rStyle w:val="Emphasis"/>
        </w:rPr>
        <w:t>stability</w:t>
      </w:r>
      <w:r w:rsidRPr="0038479B">
        <w:rPr>
          <w:sz w:val="16"/>
        </w:rPr>
        <w:t>.”</w:t>
      </w:r>
      <w:r w:rsidRPr="0019572F">
        <w:rPr>
          <w:sz w:val="16"/>
        </w:rPr>
        <w:t xml:space="preserve"> 12 U.S.C. § 1823(c)(4). Invoking the systemic-risk exception requires not only a determination by the Secretary of the Treasury but also a supermajority vote of the Board of the FDIC and of the Governors of the Federal Reserve. 12 U.S.C. § 1823(c)(4)(G). The point is this: </w:t>
      </w:r>
      <w:r w:rsidRPr="0038479B">
        <w:rPr>
          <w:highlight w:val="green"/>
          <w:u w:val="single"/>
        </w:rPr>
        <w:t xml:space="preserve">Protecting against </w:t>
      </w:r>
      <w:r w:rsidRPr="0038479B">
        <w:rPr>
          <w:rStyle w:val="Emphasis"/>
          <w:highlight w:val="green"/>
        </w:rPr>
        <w:t>excessive bailouts</w:t>
      </w:r>
      <w:r w:rsidRPr="0038479B">
        <w:rPr>
          <w:highlight w:val="green"/>
          <w:u w:val="single"/>
        </w:rPr>
        <w:t xml:space="preserve">, </w:t>
      </w:r>
      <w:r w:rsidRPr="0038479B">
        <w:rPr>
          <w:rStyle w:val="Emphasis"/>
          <w:highlight w:val="green"/>
        </w:rPr>
        <w:t>shielding</w:t>
      </w:r>
      <w:r w:rsidRPr="0019572F">
        <w:rPr>
          <w:u w:val="single"/>
        </w:rPr>
        <w:t xml:space="preserve"> the “least possible cost” scheme </w:t>
      </w:r>
      <w:r w:rsidRPr="0038479B">
        <w:rPr>
          <w:highlight w:val="green"/>
          <w:u w:val="single"/>
        </w:rPr>
        <w:t xml:space="preserve">from </w:t>
      </w:r>
      <w:r w:rsidRPr="0038479B">
        <w:rPr>
          <w:rStyle w:val="Emphasis"/>
          <w:highlight w:val="green"/>
        </w:rPr>
        <w:t>erosion</w:t>
      </w:r>
      <w:r w:rsidRPr="0038479B">
        <w:rPr>
          <w:highlight w:val="green"/>
          <w:u w:val="single"/>
        </w:rPr>
        <w:t xml:space="preserve">, and resisting </w:t>
      </w:r>
      <w:r w:rsidRPr="0038479B">
        <w:rPr>
          <w:rStyle w:val="Emphasis"/>
          <w:highlight w:val="green"/>
        </w:rPr>
        <w:t>political pressure</w:t>
      </w:r>
      <w:r w:rsidRPr="0019572F">
        <w:rPr>
          <w:u w:val="single"/>
        </w:rPr>
        <w:t xml:space="preserve"> all </w:t>
      </w:r>
      <w:r w:rsidRPr="0038479B">
        <w:rPr>
          <w:highlight w:val="green"/>
          <w:u w:val="single"/>
        </w:rPr>
        <w:t>depend</w:t>
      </w:r>
      <w:r w:rsidRPr="0019572F">
        <w:rPr>
          <w:u w:val="single"/>
        </w:rPr>
        <w:t xml:space="preserve"> </w:t>
      </w:r>
      <w:r w:rsidRPr="0038479B">
        <w:rPr>
          <w:highlight w:val="green"/>
          <w:u w:val="single"/>
        </w:rPr>
        <w:t>on</w:t>
      </w:r>
      <w:r w:rsidRPr="0019572F">
        <w:rPr>
          <w:u w:val="single"/>
        </w:rPr>
        <w:t xml:space="preserve"> one thing: the </w:t>
      </w:r>
      <w:r w:rsidRPr="0038479B">
        <w:rPr>
          <w:rStyle w:val="Emphasis"/>
          <w:highlight w:val="green"/>
        </w:rPr>
        <w:t>credible independence of the regulatory agencies</w:t>
      </w:r>
      <w:r w:rsidRPr="0019572F">
        <w:rPr>
          <w:u w:val="single"/>
        </w:rPr>
        <w:t xml:space="preserve"> that have to sign off on any invocation of the systemic-risk exception</w:t>
      </w:r>
      <w:r w:rsidRPr="0019572F">
        <w:rPr>
          <w:sz w:val="16"/>
        </w:rPr>
        <w:t xml:space="preserve">—namely, the FDIC and the Fed. But that independence would be shattered, and Congress’s careful cabining of the systemic-risk exception would collapse into short-term considerations, </w:t>
      </w:r>
      <w:r w:rsidRPr="0019572F">
        <w:rPr>
          <w:u w:val="single"/>
        </w:rPr>
        <w:t xml:space="preserve">if the President could remove the board members of those agencies at will. The consequence would be </w:t>
      </w:r>
      <w:r w:rsidRPr="0019572F">
        <w:rPr>
          <w:rStyle w:val="Emphasis"/>
        </w:rPr>
        <w:t>more risk-taking</w:t>
      </w:r>
      <w:r w:rsidRPr="0019572F">
        <w:rPr>
          <w:u w:val="single"/>
        </w:rPr>
        <w:t xml:space="preserve"> and more ongoing </w:t>
      </w:r>
      <w:r w:rsidRPr="0019572F">
        <w:rPr>
          <w:rStyle w:val="Emphasis"/>
        </w:rPr>
        <w:t>threats to financial stability</w:t>
      </w:r>
      <w:r w:rsidRPr="0019572F">
        <w:rPr>
          <w:sz w:val="16"/>
        </w:rPr>
        <w:t>.25</w:t>
      </w:r>
    </w:p>
    <w:p w14:paraId="0EDD9055" w14:textId="77777777" w:rsidR="00691F8C" w:rsidRPr="0019572F" w:rsidRDefault="00691F8C" w:rsidP="00691F8C"/>
    <w:p w14:paraId="64F6B736" w14:textId="77777777" w:rsidR="00691F8C" w:rsidRDefault="00691F8C" w:rsidP="00691F8C">
      <w:pPr>
        <w:pStyle w:val="Heading4"/>
      </w:pPr>
      <w:r>
        <w:t>Extinction.</w:t>
      </w:r>
    </w:p>
    <w:p w14:paraId="67DF8482" w14:textId="77777777" w:rsidR="00691F8C" w:rsidRPr="00182ADC" w:rsidRDefault="00691F8C" w:rsidP="00691F8C">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4EB4CAB" w14:textId="77777777" w:rsidR="00691F8C" w:rsidRPr="000C7A94" w:rsidRDefault="00691F8C" w:rsidP="00691F8C">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5B4083">
        <w:rPr>
          <w:rStyle w:val="Emphasis"/>
          <w:highlight w:val="green"/>
        </w:rPr>
        <w:t>small</w:t>
      </w:r>
      <w:r w:rsidRPr="00182ADC">
        <w:rPr>
          <w:rStyle w:val="Emphasis"/>
        </w:rPr>
        <w:t xml:space="preserve">est </w:t>
      </w:r>
      <w:r w:rsidRPr="005B4083">
        <w:rPr>
          <w:rStyle w:val="Emphasis"/>
          <w:highlight w:val="green"/>
        </w:rPr>
        <w:t>shock</w:t>
      </w:r>
      <w:r w:rsidRPr="000C7A94">
        <w:rPr>
          <w:sz w:val="12"/>
        </w:rPr>
        <w:t xml:space="preserve"> </w:t>
      </w:r>
      <w:r w:rsidRPr="00182ADC">
        <w:rPr>
          <w:rStyle w:val="StyleUnderline"/>
        </w:rPr>
        <w:t xml:space="preserve">to </w:t>
      </w:r>
      <w:r w:rsidRPr="005B4083">
        <w:rPr>
          <w:rStyle w:val="StyleUnderline"/>
          <w:highlight w:val="green"/>
        </w:rPr>
        <w:t>edge past the</w:t>
      </w:r>
      <w:r w:rsidRPr="005B4083">
        <w:rPr>
          <w:sz w:val="12"/>
          <w:highlight w:val="green"/>
        </w:rPr>
        <w:t xml:space="preserve"> </w:t>
      </w:r>
      <w:r w:rsidRPr="005B4083">
        <w:rPr>
          <w:rStyle w:val="Emphasis"/>
          <w:highlight w:val="green"/>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5B4083">
        <w:rPr>
          <w:rStyle w:val="Emphasis"/>
          <w:highlight w:val="green"/>
        </w:rPr>
        <w:t>economic</w:t>
      </w:r>
      <w:r w:rsidRPr="005B4083">
        <w:rPr>
          <w:sz w:val="12"/>
          <w:highlight w:val="green"/>
        </w:rPr>
        <w:t xml:space="preserve"> </w:t>
      </w:r>
      <w:r w:rsidRPr="005B4083">
        <w:rPr>
          <w:rStyle w:val="StyleUnderline"/>
          <w:highlight w:val="green"/>
        </w:rPr>
        <w:t>vulnerabilities</w:t>
      </w:r>
      <w:r w:rsidRPr="00182ADC">
        <w:rPr>
          <w:rStyle w:val="StyleUnderline"/>
        </w:rPr>
        <w:t xml:space="preserve"> will be</w:t>
      </w:r>
      <w:r w:rsidRPr="000C7A94">
        <w:rPr>
          <w:sz w:val="12"/>
        </w:rPr>
        <w:t xml:space="preserve"> </w:t>
      </w:r>
      <w:r w:rsidRPr="005B4083">
        <w:rPr>
          <w:rStyle w:val="Emphasis"/>
          <w:highlight w:val="green"/>
        </w:rPr>
        <w:t>amplified</w:t>
      </w:r>
      <w:r w:rsidRPr="005B4083">
        <w:rPr>
          <w:sz w:val="12"/>
          <w:highlight w:val="green"/>
        </w:rPr>
        <w:t xml:space="preserve"> </w:t>
      </w:r>
      <w:r w:rsidRPr="005B4083">
        <w:rPr>
          <w:rStyle w:val="StyleUnderline"/>
          <w:highlight w:val="green"/>
        </w:rPr>
        <w:t>in the near term, with</w:t>
      </w:r>
      <w:r w:rsidRPr="00182ADC">
        <w:rPr>
          <w:rStyle w:val="StyleUnderline"/>
        </w:rPr>
        <w:t xml:space="preserve"> looming </w:t>
      </w:r>
      <w:r w:rsidRPr="005B4083">
        <w:rPr>
          <w:rStyle w:val="StyleUnderline"/>
          <w:highlight w:val="green"/>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51E8DCA4" w14:textId="77777777" w:rsidR="00691F8C" w:rsidRPr="000C7A94" w:rsidRDefault="00691F8C" w:rsidP="00691F8C">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5B4083">
        <w:rPr>
          <w:rStyle w:val="Emphasis"/>
          <w:highlight w:val="green"/>
        </w:rPr>
        <w:t>inflation</w:t>
      </w:r>
      <w:r w:rsidRPr="005B4083">
        <w:rPr>
          <w:sz w:val="12"/>
          <w:highlight w:val="green"/>
        </w:rPr>
        <w:t xml:space="preserve"> </w:t>
      </w:r>
      <w:r w:rsidRPr="005B4083">
        <w:rPr>
          <w:rStyle w:val="StyleUnderline"/>
          <w:highlight w:val="green"/>
        </w:rPr>
        <w:t>heightens</w:t>
      </w:r>
      <w:r w:rsidRPr="00182ADC">
        <w:rPr>
          <w:rStyle w:val="StyleUnderline"/>
        </w:rPr>
        <w:t xml:space="preserve"> the</w:t>
      </w:r>
      <w:r w:rsidRPr="000C7A94">
        <w:rPr>
          <w:sz w:val="12"/>
        </w:rPr>
        <w:t xml:space="preserve"> </w:t>
      </w:r>
      <w:r w:rsidRPr="005B4083">
        <w:rPr>
          <w:rStyle w:val="Emphasis"/>
          <w:highlight w:val="green"/>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D6552F9" w14:textId="77777777" w:rsidR="00691F8C" w:rsidRPr="000C7A94" w:rsidRDefault="00691F8C" w:rsidP="00691F8C">
      <w:pPr>
        <w:rPr>
          <w:sz w:val="12"/>
        </w:rPr>
      </w:pPr>
      <w:r w:rsidRPr="000C7A94">
        <w:rPr>
          <w:sz w:val="12"/>
        </w:rPr>
        <w:t>[Figures omitted]</w:t>
      </w:r>
    </w:p>
    <w:p w14:paraId="632CFAAA" w14:textId="77777777" w:rsidR="00691F8C" w:rsidRPr="000C7A94" w:rsidRDefault="00691F8C" w:rsidP="00691F8C">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5B4083">
        <w:rPr>
          <w:rStyle w:val="Emphasis"/>
          <w:highlight w:val="green"/>
        </w:rPr>
        <w:t>downturn</w:t>
      </w:r>
      <w:r w:rsidRPr="005B4083">
        <w:rPr>
          <w:sz w:val="12"/>
          <w:highlight w:val="green"/>
        </w:rPr>
        <w:t xml:space="preserve">, </w:t>
      </w:r>
      <w:r w:rsidRPr="005B4083">
        <w:rPr>
          <w:rStyle w:val="StyleUnderline"/>
          <w:highlight w:val="green"/>
        </w:rPr>
        <w:t>is</w:t>
      </w:r>
      <w:r w:rsidRPr="000C7A94">
        <w:rPr>
          <w:sz w:val="12"/>
        </w:rPr>
        <w:t xml:space="preserve"> seen as one of </w:t>
      </w:r>
      <w:r w:rsidRPr="005B4083">
        <w:rPr>
          <w:rStyle w:val="StyleUnderline"/>
          <w:highlight w:val="green"/>
        </w:rPr>
        <w:t>the</w:t>
      </w:r>
      <w:r w:rsidRPr="005B4083">
        <w:rPr>
          <w:sz w:val="12"/>
          <w:highlight w:val="green"/>
        </w:rPr>
        <w:t xml:space="preserve"> </w:t>
      </w:r>
      <w:r w:rsidRPr="005B4083">
        <w:rPr>
          <w:rStyle w:val="Emphasis"/>
          <w:highlight w:val="green"/>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5B4083">
        <w:rPr>
          <w:rStyle w:val="StyleUnderline"/>
          <w:highlight w:val="green"/>
        </w:rPr>
        <w:t>to trigger</w:t>
      </w:r>
      <w:r w:rsidRPr="000C7A94">
        <w:rPr>
          <w:sz w:val="12"/>
        </w:rPr>
        <w:t xml:space="preserve"> and be influenced by </w:t>
      </w:r>
      <w:r w:rsidRPr="005B4083">
        <w:rPr>
          <w:rStyle w:val="StyleUnderline"/>
          <w:highlight w:val="green"/>
        </w:rPr>
        <w:t>other risks</w:t>
      </w:r>
      <w:r w:rsidRPr="000C7A94">
        <w:rPr>
          <w:sz w:val="12"/>
        </w:rPr>
        <w:t xml:space="preserve"> (Figure 1.7).</w:t>
      </w:r>
    </w:p>
    <w:bookmarkEnd w:id="0"/>
    <w:p w14:paraId="4F992E4A" w14:textId="77777777" w:rsidR="00691F8C" w:rsidRPr="005D64E3" w:rsidRDefault="00691F8C" w:rsidP="00691F8C">
      <w:pPr>
        <w:rPr>
          <w:sz w:val="4"/>
          <w:szCs w:val="2"/>
        </w:rPr>
      </w:pPr>
      <w:r w:rsidRPr="005D64E3">
        <w:rPr>
          <w:sz w:val="4"/>
          <w:szCs w:val="2"/>
        </w:rPr>
        <w:t>[Figures omitted]</w:t>
      </w:r>
    </w:p>
    <w:p w14:paraId="4291A141" w14:textId="77777777" w:rsidR="00691F8C" w:rsidRPr="005D64E3" w:rsidRDefault="00691F8C" w:rsidP="00691F8C">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7E40251" w14:textId="77777777" w:rsidR="00691F8C" w:rsidRPr="005D64E3" w:rsidRDefault="00691F8C" w:rsidP="00691F8C">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139D71C" w14:textId="77777777" w:rsidR="00691F8C" w:rsidRPr="005D64E3" w:rsidRDefault="00691F8C" w:rsidP="00691F8C">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2FE266A" w14:textId="77777777" w:rsidR="00691F8C" w:rsidRPr="005D64E3" w:rsidRDefault="00691F8C" w:rsidP="00691F8C">
      <w:pPr>
        <w:rPr>
          <w:sz w:val="4"/>
          <w:szCs w:val="2"/>
        </w:rPr>
      </w:pPr>
      <w:r w:rsidRPr="005D64E3">
        <w:rPr>
          <w:sz w:val="4"/>
          <w:szCs w:val="2"/>
        </w:rPr>
        <w:t>False information</w:t>
      </w:r>
    </w:p>
    <w:p w14:paraId="3B1470CC" w14:textId="77777777" w:rsidR="00691F8C" w:rsidRPr="005D64E3" w:rsidRDefault="00691F8C" w:rsidP="00691F8C">
      <w:pPr>
        <w:rPr>
          <w:sz w:val="4"/>
          <w:szCs w:val="2"/>
        </w:rPr>
      </w:pPr>
      <w:r w:rsidRPr="005D64E3">
        <w:rPr>
          <w:sz w:val="4"/>
          <w:szCs w:val="2"/>
        </w:rPr>
        <w:t>[Figure omitted]</w:t>
      </w:r>
    </w:p>
    <w:p w14:paraId="1A38161B" w14:textId="77777777" w:rsidR="00691F8C" w:rsidRPr="005D64E3" w:rsidRDefault="00691F8C" w:rsidP="00691F8C">
      <w:pPr>
        <w:pStyle w:val="ListParagraph"/>
        <w:numPr>
          <w:ilvl w:val="0"/>
          <w:numId w:val="53"/>
        </w:numPr>
        <w:rPr>
          <w:sz w:val="4"/>
          <w:szCs w:val="2"/>
        </w:rPr>
      </w:pPr>
      <w:r w:rsidRPr="005D64E3">
        <w:rPr>
          <w:sz w:val="4"/>
          <w:szCs w:val="2"/>
        </w:rPr>
        <w:t>Misinformation and disinformation may radically disrupt electoral processes in several economies over the next two years.</w:t>
      </w:r>
    </w:p>
    <w:p w14:paraId="74B4D509" w14:textId="77777777" w:rsidR="00691F8C" w:rsidRPr="005D64E3" w:rsidRDefault="00691F8C" w:rsidP="00691F8C">
      <w:pPr>
        <w:pStyle w:val="ListParagraph"/>
        <w:numPr>
          <w:ilvl w:val="0"/>
          <w:numId w:val="53"/>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585DA232" w14:textId="77777777" w:rsidR="00691F8C" w:rsidRPr="005D64E3" w:rsidRDefault="00691F8C" w:rsidP="00691F8C">
      <w:pPr>
        <w:pStyle w:val="ListParagraph"/>
        <w:numPr>
          <w:ilvl w:val="0"/>
          <w:numId w:val="53"/>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1B242F9C" w14:textId="77777777" w:rsidR="00691F8C" w:rsidRPr="005D64E3" w:rsidRDefault="00691F8C" w:rsidP="00691F8C">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5643262C" w14:textId="77777777" w:rsidR="00691F8C" w:rsidRPr="005D64E3" w:rsidRDefault="00691F8C" w:rsidP="00691F8C">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91C5028" w14:textId="77777777" w:rsidR="00691F8C" w:rsidRPr="005D64E3" w:rsidRDefault="00691F8C" w:rsidP="00691F8C">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7E3BF721" w14:textId="77777777" w:rsidR="00691F8C" w:rsidRPr="005D64E3" w:rsidRDefault="00691F8C" w:rsidP="00691F8C">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D849CB4" w14:textId="77777777" w:rsidR="00691F8C" w:rsidRPr="005D64E3" w:rsidRDefault="00691F8C" w:rsidP="00691F8C">
      <w:pPr>
        <w:rPr>
          <w:sz w:val="4"/>
          <w:szCs w:val="2"/>
        </w:rPr>
      </w:pPr>
      <w:r w:rsidRPr="005D64E3">
        <w:rPr>
          <w:sz w:val="4"/>
          <w:szCs w:val="2"/>
        </w:rPr>
        <w:t xml:space="preserve">Mistrust in elections </w:t>
      </w:r>
    </w:p>
    <w:p w14:paraId="437C9F00" w14:textId="77777777" w:rsidR="00691F8C" w:rsidRPr="005D64E3" w:rsidRDefault="00691F8C" w:rsidP="00691F8C">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EEC9546" w14:textId="77777777" w:rsidR="00691F8C" w:rsidRPr="005D64E3" w:rsidRDefault="00691F8C" w:rsidP="00691F8C">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52762D6" w14:textId="77777777" w:rsidR="00691F8C" w:rsidRPr="005D64E3" w:rsidRDefault="00691F8C" w:rsidP="00691F8C">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307A5BB" w14:textId="77777777" w:rsidR="00691F8C" w:rsidRPr="005D64E3" w:rsidRDefault="00691F8C" w:rsidP="00691F8C">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76D9F52" w14:textId="77777777" w:rsidR="00691F8C" w:rsidRPr="005D64E3" w:rsidRDefault="00691F8C" w:rsidP="00691F8C">
      <w:pPr>
        <w:rPr>
          <w:sz w:val="4"/>
          <w:szCs w:val="2"/>
        </w:rPr>
      </w:pPr>
      <w:r w:rsidRPr="005D64E3">
        <w:rPr>
          <w:sz w:val="4"/>
          <w:szCs w:val="2"/>
        </w:rPr>
        <w:t>[Figure omitted]</w:t>
      </w:r>
    </w:p>
    <w:p w14:paraId="2385E2F6" w14:textId="77777777" w:rsidR="00691F8C" w:rsidRPr="005D64E3" w:rsidRDefault="00691F8C" w:rsidP="00691F8C">
      <w:pPr>
        <w:rPr>
          <w:sz w:val="4"/>
          <w:szCs w:val="2"/>
        </w:rPr>
      </w:pPr>
      <w:r w:rsidRPr="005D64E3">
        <w:rPr>
          <w:sz w:val="4"/>
          <w:szCs w:val="2"/>
        </w:rPr>
        <w:t xml:space="preserve">Societies divided </w:t>
      </w:r>
    </w:p>
    <w:p w14:paraId="6260BD80" w14:textId="77777777" w:rsidR="00691F8C" w:rsidRPr="005D64E3" w:rsidRDefault="00691F8C" w:rsidP="00691F8C">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3452B1F1" w14:textId="77777777" w:rsidR="00691F8C" w:rsidRPr="005D64E3" w:rsidRDefault="00691F8C" w:rsidP="00691F8C">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381273E" w14:textId="77777777" w:rsidR="00691F8C" w:rsidRPr="005D64E3" w:rsidRDefault="00691F8C" w:rsidP="00691F8C">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CCB544E" w14:textId="77777777" w:rsidR="00691F8C" w:rsidRPr="005D64E3" w:rsidRDefault="00691F8C" w:rsidP="00691F8C">
      <w:pPr>
        <w:rPr>
          <w:sz w:val="4"/>
          <w:szCs w:val="2"/>
        </w:rPr>
      </w:pPr>
      <w:r w:rsidRPr="005D64E3">
        <w:rPr>
          <w:sz w:val="4"/>
          <w:szCs w:val="2"/>
        </w:rPr>
        <w:t>Defining truth</w:t>
      </w:r>
    </w:p>
    <w:p w14:paraId="4F6E2BEC" w14:textId="77777777" w:rsidR="00691F8C" w:rsidRPr="005D64E3" w:rsidRDefault="00691F8C" w:rsidP="00691F8C">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097D2AD" w14:textId="77777777" w:rsidR="00691F8C" w:rsidRPr="005D64E3" w:rsidRDefault="00691F8C" w:rsidP="00691F8C">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B7A1DCC" w14:textId="77777777" w:rsidR="00691F8C" w:rsidRPr="005D64E3" w:rsidRDefault="00691F8C" w:rsidP="00691F8C">
      <w:pPr>
        <w:rPr>
          <w:sz w:val="4"/>
          <w:szCs w:val="2"/>
        </w:rPr>
      </w:pPr>
      <w:r w:rsidRPr="005D64E3">
        <w:rPr>
          <w:sz w:val="4"/>
          <w:szCs w:val="2"/>
        </w:rPr>
        <w:t>[Figure omitted]</w:t>
      </w:r>
    </w:p>
    <w:p w14:paraId="46D60AFA" w14:textId="77777777" w:rsidR="00691F8C" w:rsidRPr="005D64E3" w:rsidRDefault="00691F8C" w:rsidP="00691F8C">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C6FFA01" w14:textId="77777777" w:rsidR="00691F8C" w:rsidRPr="005D64E3" w:rsidRDefault="00691F8C" w:rsidP="00691F8C">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ED6C265" w14:textId="77777777" w:rsidR="00691F8C" w:rsidRPr="005D64E3" w:rsidRDefault="00691F8C" w:rsidP="00691F8C">
      <w:pPr>
        <w:rPr>
          <w:sz w:val="4"/>
          <w:szCs w:val="2"/>
        </w:rPr>
      </w:pPr>
      <w:r w:rsidRPr="005D64E3">
        <w:rPr>
          <w:sz w:val="4"/>
          <w:szCs w:val="2"/>
        </w:rPr>
        <w:t>Rise in conflict</w:t>
      </w:r>
    </w:p>
    <w:p w14:paraId="5FEC61D9" w14:textId="77777777" w:rsidR="00691F8C" w:rsidRPr="005D64E3" w:rsidRDefault="00691F8C" w:rsidP="00691F8C">
      <w:pPr>
        <w:rPr>
          <w:sz w:val="4"/>
          <w:szCs w:val="2"/>
        </w:rPr>
      </w:pPr>
      <w:r w:rsidRPr="005D64E3">
        <w:rPr>
          <w:sz w:val="4"/>
          <w:szCs w:val="2"/>
        </w:rPr>
        <w:t>[Figure omitted]</w:t>
      </w:r>
    </w:p>
    <w:p w14:paraId="0A72B4C7" w14:textId="77777777" w:rsidR="00691F8C" w:rsidRPr="000C7A94" w:rsidRDefault="00691F8C" w:rsidP="00691F8C">
      <w:pPr>
        <w:pStyle w:val="ListParagraph"/>
        <w:numPr>
          <w:ilvl w:val="0"/>
          <w:numId w:val="54"/>
        </w:numPr>
        <w:rPr>
          <w:sz w:val="12"/>
        </w:rPr>
      </w:pPr>
      <w:r w:rsidRPr="005B4083">
        <w:rPr>
          <w:rStyle w:val="StyleUnderline"/>
          <w:highlight w:val="green"/>
        </w:rPr>
        <w:t>Escalat</w:t>
      </w:r>
      <w:r w:rsidRPr="00182ADC">
        <w:rPr>
          <w:rStyle w:val="StyleUnderline"/>
        </w:rPr>
        <w:t>ion in</w:t>
      </w:r>
      <w:r w:rsidRPr="000C7A94">
        <w:rPr>
          <w:sz w:val="12"/>
        </w:rPr>
        <w:t xml:space="preserve"> three </w:t>
      </w:r>
      <w:r w:rsidRPr="005B4083">
        <w:rPr>
          <w:rStyle w:val="Emphasis"/>
          <w:highlight w:val="green"/>
        </w:rPr>
        <w:t>key</w:t>
      </w:r>
      <w:r w:rsidRPr="005B4083">
        <w:rPr>
          <w:sz w:val="12"/>
          <w:highlight w:val="green"/>
        </w:rPr>
        <w:t xml:space="preserve"> </w:t>
      </w:r>
      <w:r w:rsidRPr="005B4083">
        <w:rPr>
          <w:rStyle w:val="StyleUnderline"/>
          <w:highlight w:val="green"/>
        </w:rPr>
        <w:t>hotspots</w:t>
      </w:r>
      <w:r w:rsidRPr="005B4083">
        <w:rPr>
          <w:sz w:val="12"/>
          <w:highlight w:val="green"/>
        </w:rPr>
        <w:t xml:space="preserve"> – </w:t>
      </w:r>
      <w:r w:rsidRPr="005B4083">
        <w:rPr>
          <w:rStyle w:val="Emphasis"/>
          <w:highlight w:val="green"/>
        </w:rPr>
        <w:t>Ukraine</w:t>
      </w:r>
      <w:r w:rsidRPr="005B4083">
        <w:rPr>
          <w:sz w:val="12"/>
          <w:highlight w:val="green"/>
        </w:rPr>
        <w:t xml:space="preserve">, </w:t>
      </w:r>
      <w:r w:rsidRPr="005B4083">
        <w:rPr>
          <w:rStyle w:val="Emphasis"/>
          <w:highlight w:val="green"/>
        </w:rPr>
        <w:t>Israel</w:t>
      </w:r>
      <w:r w:rsidRPr="005B4083">
        <w:rPr>
          <w:sz w:val="12"/>
          <w:highlight w:val="green"/>
        </w:rPr>
        <w:t xml:space="preserve"> </w:t>
      </w:r>
      <w:r w:rsidRPr="005B4083">
        <w:rPr>
          <w:rStyle w:val="StyleUnderline"/>
          <w:highlight w:val="green"/>
        </w:rPr>
        <w:t>and</w:t>
      </w:r>
      <w:r w:rsidRPr="005B4083">
        <w:rPr>
          <w:sz w:val="12"/>
          <w:highlight w:val="green"/>
        </w:rPr>
        <w:t xml:space="preserve"> </w:t>
      </w:r>
      <w:r w:rsidRPr="005B4083">
        <w:rPr>
          <w:rStyle w:val="Emphasis"/>
          <w:highlight w:val="green"/>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6D8DDBD4" w14:textId="77777777" w:rsidR="00691F8C" w:rsidRPr="000C7A94" w:rsidRDefault="00691F8C" w:rsidP="00691F8C">
      <w:pPr>
        <w:pStyle w:val="ListParagraph"/>
        <w:numPr>
          <w:ilvl w:val="0"/>
          <w:numId w:val="54"/>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7637544A" w14:textId="77777777" w:rsidR="00691F8C" w:rsidRPr="000C7A94" w:rsidRDefault="00691F8C" w:rsidP="00691F8C">
      <w:pPr>
        <w:pStyle w:val="ListParagraph"/>
        <w:numPr>
          <w:ilvl w:val="0"/>
          <w:numId w:val="54"/>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5B4083">
        <w:rPr>
          <w:rStyle w:val="StyleUnderline"/>
          <w:highlight w:val="green"/>
        </w:rPr>
        <w:t>powers</w:t>
      </w:r>
      <w:r w:rsidRPr="00182ADC">
        <w:rPr>
          <w:rStyle w:val="StyleUnderline"/>
        </w:rPr>
        <w:t xml:space="preserve"> will</w:t>
      </w:r>
      <w:r w:rsidRPr="000C7A94">
        <w:rPr>
          <w:sz w:val="12"/>
        </w:rPr>
        <w:t xml:space="preserve"> </w:t>
      </w:r>
      <w:r w:rsidRPr="005B4083">
        <w:rPr>
          <w:rStyle w:val="Emphasis"/>
          <w:highlight w:val="green"/>
        </w:rPr>
        <w:t>step in</w:t>
      </w:r>
      <w:r w:rsidRPr="000C7A94">
        <w:rPr>
          <w:sz w:val="12"/>
        </w:rPr>
        <w:t xml:space="preserve">to the vacuum, </w:t>
      </w:r>
      <w:r w:rsidRPr="00182ADC">
        <w:rPr>
          <w:rStyle w:val="StyleUnderline"/>
        </w:rPr>
        <w:t>potentially</w:t>
      </w:r>
      <w:r w:rsidRPr="000C7A94">
        <w:rPr>
          <w:sz w:val="12"/>
        </w:rPr>
        <w:t xml:space="preserve"> </w:t>
      </w:r>
      <w:r w:rsidRPr="005B4083">
        <w:rPr>
          <w:rStyle w:val="Emphasis"/>
          <w:highlight w:val="green"/>
        </w:rPr>
        <w:t>eroding</w:t>
      </w:r>
      <w:r w:rsidRPr="005B4083">
        <w:rPr>
          <w:sz w:val="12"/>
          <w:highlight w:val="green"/>
        </w:rPr>
        <w:t xml:space="preserve"> </w:t>
      </w:r>
      <w:r w:rsidRPr="005B4083">
        <w:rPr>
          <w:rStyle w:val="StyleUnderline"/>
          <w:highlight w:val="green"/>
        </w:rPr>
        <w:t>guardrails</w:t>
      </w:r>
      <w:r w:rsidRPr="00182ADC">
        <w:rPr>
          <w:rStyle w:val="StyleUnderline"/>
        </w:rPr>
        <w:t xml:space="preserve"> to conflict containment</w:t>
      </w:r>
      <w:r w:rsidRPr="000C7A94">
        <w:rPr>
          <w:sz w:val="12"/>
        </w:rPr>
        <w:t>.</w:t>
      </w:r>
    </w:p>
    <w:p w14:paraId="43A999E3" w14:textId="77777777" w:rsidR="00691F8C" w:rsidRPr="000C7A94" w:rsidRDefault="00691F8C" w:rsidP="00691F8C">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B4083">
        <w:rPr>
          <w:rStyle w:val="Emphasis"/>
          <w:highlight w:val="green"/>
        </w:rPr>
        <w:t>long</w:t>
      </w:r>
      <w:r w:rsidRPr="00182ADC">
        <w:rPr>
          <w:rStyle w:val="Emphasis"/>
        </w:rPr>
        <w:t>er-</w:t>
      </w:r>
      <w:r w:rsidRPr="005B4083">
        <w:rPr>
          <w:rStyle w:val="Emphasis"/>
          <w:highlight w:val="green"/>
        </w:rPr>
        <w:t>term shifts</w:t>
      </w:r>
      <w:r w:rsidRPr="005B4083">
        <w:rPr>
          <w:sz w:val="12"/>
          <w:highlight w:val="green"/>
        </w:rPr>
        <w:t xml:space="preserve"> </w:t>
      </w:r>
      <w:r w:rsidRPr="005B4083">
        <w:rPr>
          <w:rStyle w:val="StyleUnderline"/>
          <w:highlight w:val="green"/>
        </w:rPr>
        <w:t>in</w:t>
      </w:r>
      <w:r w:rsidRPr="000C7A94">
        <w:rPr>
          <w:sz w:val="12"/>
        </w:rPr>
        <w:t xml:space="preserve"> geopolitical power, </w:t>
      </w:r>
      <w:r w:rsidRPr="005B4083">
        <w:rPr>
          <w:rStyle w:val="Emphasis"/>
          <w:highlight w:val="green"/>
        </w:rPr>
        <w:t>econ</w:t>
      </w:r>
      <w:r w:rsidRPr="00182ADC">
        <w:rPr>
          <w:rStyle w:val="Emphasis"/>
        </w:rPr>
        <w:t xml:space="preserve">omic </w:t>
      </w:r>
      <w:r w:rsidRPr="005B4083">
        <w:rPr>
          <w:rStyle w:val="Emphasis"/>
          <w:highlight w:val="green"/>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5C816ECF" w14:textId="77777777" w:rsidR="00691F8C" w:rsidRPr="000C7A94" w:rsidRDefault="00691F8C" w:rsidP="00691F8C">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5B4083">
        <w:rPr>
          <w:rStyle w:val="StyleUnderline"/>
          <w:highlight w:val="green"/>
        </w:rPr>
        <w:t>contribute to</w:t>
      </w:r>
      <w:r w:rsidRPr="005B4083">
        <w:rPr>
          <w:sz w:val="12"/>
          <w:highlight w:val="green"/>
        </w:rPr>
        <w:t xml:space="preserve"> </w:t>
      </w:r>
      <w:r w:rsidRPr="005B4083">
        <w:rPr>
          <w:rStyle w:val="Emphasis"/>
          <w:highlight w:val="green"/>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6C84D0C4" w14:textId="77777777" w:rsidR="00691F8C" w:rsidRPr="000C7A94" w:rsidRDefault="00691F8C" w:rsidP="00691F8C">
      <w:pPr>
        <w:rPr>
          <w:sz w:val="12"/>
        </w:rPr>
      </w:pPr>
      <w:r w:rsidRPr="000C7A94">
        <w:rPr>
          <w:sz w:val="12"/>
        </w:rPr>
        <w:t>[Figure omitted]</w:t>
      </w:r>
    </w:p>
    <w:p w14:paraId="3E49D9AD" w14:textId="77777777" w:rsidR="00691F8C" w:rsidRPr="000C7A94" w:rsidRDefault="00691F8C" w:rsidP="00691F8C">
      <w:pPr>
        <w:rPr>
          <w:sz w:val="12"/>
        </w:rPr>
      </w:pPr>
      <w:r w:rsidRPr="000C7A94">
        <w:rPr>
          <w:sz w:val="12"/>
        </w:rPr>
        <w:t>High-stakes hotspots</w:t>
      </w:r>
    </w:p>
    <w:p w14:paraId="3230A009" w14:textId="77777777" w:rsidR="00691F8C" w:rsidRPr="000C7A94" w:rsidRDefault="00691F8C" w:rsidP="00691F8C">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5B4083">
        <w:rPr>
          <w:rStyle w:val="Emphasis"/>
          <w:highlight w:val="green"/>
        </w:rPr>
        <w:t>viscerally</w:t>
      </w:r>
      <w:r w:rsidRPr="005B4083">
        <w:rPr>
          <w:sz w:val="12"/>
          <w:highlight w:val="green"/>
        </w:rPr>
        <w:t xml:space="preserve"> </w:t>
      </w:r>
      <w:r w:rsidRPr="005B4083">
        <w:rPr>
          <w:rStyle w:val="StyleUnderline"/>
          <w:highlight w:val="green"/>
        </w:rPr>
        <w:t>threatening the</w:t>
      </w:r>
      <w:r w:rsidRPr="000C7A94">
        <w:rPr>
          <w:sz w:val="12"/>
        </w:rPr>
        <w:t xml:space="preserve"> sense of security and safety of individuals </w:t>
      </w:r>
      <w:r w:rsidRPr="005B4083">
        <w:rPr>
          <w:rStyle w:val="Emphasis"/>
          <w:highlight w:val="green"/>
        </w:rPr>
        <w:t>world</w:t>
      </w:r>
      <w:r w:rsidRPr="000C7A94">
        <w:rPr>
          <w:sz w:val="12"/>
        </w:rPr>
        <w:t>wide.</w:t>
      </w:r>
    </w:p>
    <w:p w14:paraId="0E78391D" w14:textId="77777777" w:rsidR="00691F8C" w:rsidRPr="000C7A94" w:rsidRDefault="00691F8C" w:rsidP="00691F8C">
      <w:pPr>
        <w:rPr>
          <w:sz w:val="12"/>
        </w:rPr>
      </w:pPr>
      <w:r w:rsidRPr="000C7A94">
        <w:rPr>
          <w:sz w:val="12"/>
        </w:rPr>
        <w:t xml:space="preserve">All three areas stand at a geopolitical crossroads, </w:t>
      </w:r>
      <w:r w:rsidRPr="00243F7C">
        <w:rPr>
          <w:sz w:val="12"/>
        </w:rPr>
        <w:t xml:space="preserve">where </w:t>
      </w:r>
      <w:r w:rsidRPr="00243F7C">
        <w:rPr>
          <w:rStyle w:val="StyleUnderline"/>
        </w:rPr>
        <w:t>major powers have</w:t>
      </w:r>
      <w:r w:rsidRPr="00243F7C">
        <w:rPr>
          <w:sz w:val="12"/>
        </w:rPr>
        <w:t xml:space="preserve"> </w:t>
      </w:r>
      <w:r w:rsidRPr="00243F7C">
        <w:rPr>
          <w:rStyle w:val="Emphasis"/>
        </w:rPr>
        <w:t>vested</w:t>
      </w:r>
      <w:r w:rsidRPr="00243F7C">
        <w:rPr>
          <w:sz w:val="12"/>
        </w:rPr>
        <w:t xml:space="preserve"> </w:t>
      </w:r>
      <w:r w:rsidRPr="00243F7C">
        <w:rPr>
          <w:rStyle w:val="StyleUnderline"/>
        </w:rPr>
        <w:t>interests</w:t>
      </w:r>
      <w:r w:rsidRPr="00243F7C">
        <w:rPr>
          <w:sz w:val="12"/>
        </w:rPr>
        <w:t xml:space="preserve">: oil and trade routes in the Middle East, stability and the balance of power in Eastern Europe, and advanced technological supply chains in East Asia. </w:t>
      </w:r>
      <w:r w:rsidRPr="00243F7C">
        <w:rPr>
          <w:rStyle w:val="StyleUnderline"/>
        </w:rPr>
        <w:t>Each could lead to</w:t>
      </w:r>
      <w:r w:rsidRPr="00243F7C">
        <w:rPr>
          <w:sz w:val="12"/>
        </w:rPr>
        <w:t xml:space="preserve"> </w:t>
      </w:r>
      <w:r w:rsidRPr="00243F7C">
        <w:rPr>
          <w:rStyle w:val="Emphasis"/>
        </w:rPr>
        <w:t>broader regional destabilization</w:t>
      </w:r>
      <w:r w:rsidRPr="00243F7C">
        <w:rPr>
          <w:sz w:val="12"/>
        </w:rPr>
        <w:t xml:space="preserve">, directly </w:t>
      </w:r>
      <w:r w:rsidRPr="00243F7C">
        <w:rPr>
          <w:rStyle w:val="StyleUnderline"/>
        </w:rPr>
        <w:t>drawing in major power(s) and</w:t>
      </w:r>
      <w:r w:rsidRPr="00243F7C">
        <w:rPr>
          <w:sz w:val="12"/>
        </w:rPr>
        <w:t xml:space="preserve"> </w:t>
      </w:r>
      <w:r w:rsidRPr="00243F7C">
        <w:rPr>
          <w:rStyle w:val="Emphasis"/>
        </w:rPr>
        <w:t>escalating</w:t>
      </w:r>
      <w:r w:rsidRPr="00243F7C">
        <w:rPr>
          <w:sz w:val="12"/>
        </w:rPr>
        <w:t xml:space="preserve"> </w:t>
      </w:r>
      <w:r w:rsidRPr="00243F7C">
        <w:rPr>
          <w:rStyle w:val="StyleUnderline"/>
        </w:rPr>
        <w:t>the scale of conflict</w:t>
      </w:r>
      <w:r w:rsidRPr="00243F7C">
        <w:rPr>
          <w:sz w:val="12"/>
        </w:rPr>
        <w:t xml:space="preserve">. </w:t>
      </w:r>
      <w:r w:rsidRPr="00243F7C">
        <w:rPr>
          <w:rStyle w:val="StyleUnderline"/>
        </w:rPr>
        <w:t>All</w:t>
      </w:r>
      <w:r w:rsidRPr="00243F7C">
        <w:rPr>
          <w:sz w:val="12"/>
        </w:rPr>
        <w:t xml:space="preserve"> three</w:t>
      </w:r>
      <w:r w:rsidRPr="000C7A94">
        <w:rPr>
          <w:sz w:val="12"/>
        </w:rPr>
        <w:t xml:space="preserve"> also </w:t>
      </w:r>
      <w:r w:rsidRPr="00182ADC">
        <w:rPr>
          <w:rStyle w:val="StyleUnderline"/>
        </w:rPr>
        <w:t xml:space="preserve">directly </w:t>
      </w:r>
      <w:r w:rsidRPr="005B4083">
        <w:rPr>
          <w:rStyle w:val="StyleUnderline"/>
          <w:highlight w:val="green"/>
        </w:rPr>
        <w:t>involve</w:t>
      </w:r>
      <w:r w:rsidRPr="000C7A94">
        <w:rPr>
          <w:sz w:val="12"/>
        </w:rPr>
        <w:t xml:space="preserve"> power(s) reckoned to possess </w:t>
      </w:r>
      <w:r w:rsidRPr="005B4083">
        <w:rPr>
          <w:rStyle w:val="Emphasis"/>
          <w:highlight w:val="green"/>
        </w:rPr>
        <w:t>nuc</w:t>
      </w:r>
      <w:r w:rsidRPr="00182ADC">
        <w:rPr>
          <w:rStyle w:val="Emphasis"/>
        </w:rPr>
        <w:t>lear</w:t>
      </w:r>
      <w:r w:rsidRPr="000C7A94">
        <w:rPr>
          <w:sz w:val="12"/>
        </w:rPr>
        <w:t xml:space="preserve"> </w:t>
      </w:r>
      <w:r w:rsidRPr="00182ADC">
        <w:rPr>
          <w:rStyle w:val="StyleUnderline"/>
        </w:rPr>
        <w:t>capabilitie</w:t>
      </w:r>
      <w:r w:rsidRPr="005B4083">
        <w:rPr>
          <w:rStyle w:val="Emphasis"/>
          <w:highlight w:val="green"/>
        </w:rPr>
        <w:t>s</w:t>
      </w:r>
      <w:r w:rsidRPr="000C7A94">
        <w:rPr>
          <w:sz w:val="12"/>
        </w:rPr>
        <w:t>.</w:t>
      </w:r>
    </w:p>
    <w:p w14:paraId="3533B7B9" w14:textId="77777777" w:rsidR="00691F8C" w:rsidRPr="005D64E3" w:rsidRDefault="00691F8C" w:rsidP="00691F8C">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C1BF1CD" w14:textId="77777777" w:rsidR="00691F8C" w:rsidRPr="005D64E3" w:rsidRDefault="00691F8C" w:rsidP="00691F8C">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71804C9" w14:textId="77777777" w:rsidR="00691F8C" w:rsidRPr="000C7A94" w:rsidRDefault="00691F8C" w:rsidP="00691F8C">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6F7C7F83" w14:textId="77777777" w:rsidR="00691F8C" w:rsidRPr="000C7A94" w:rsidRDefault="00691F8C" w:rsidP="00691F8C">
      <w:pPr>
        <w:rPr>
          <w:sz w:val="12"/>
        </w:rPr>
      </w:pPr>
      <w:r w:rsidRPr="000C7A94">
        <w:rPr>
          <w:sz w:val="12"/>
        </w:rPr>
        <w:t>Conflict contagion</w:t>
      </w:r>
    </w:p>
    <w:p w14:paraId="1634C565" w14:textId="77777777" w:rsidR="00691F8C" w:rsidRPr="000C7A94" w:rsidRDefault="00691F8C" w:rsidP="00691F8C">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5B4083">
        <w:rPr>
          <w:rStyle w:val="Emphasis"/>
          <w:highlight w:val="green"/>
        </w:rPr>
        <w:t>accelerate</w:t>
      </w:r>
      <w:r w:rsidRPr="000C7A94">
        <w:rPr>
          <w:sz w:val="12"/>
        </w:rPr>
        <w:t xml:space="preserve"> ‘multipolarity’ and </w:t>
      </w:r>
      <w:r w:rsidRPr="00243F7C">
        <w:rPr>
          <w:rStyle w:val="StyleUnderline"/>
        </w:rPr>
        <w:t>the risk of</w:t>
      </w:r>
      <w:r w:rsidRPr="00243F7C">
        <w:rPr>
          <w:sz w:val="12"/>
        </w:rPr>
        <w:t xml:space="preserve"> </w:t>
      </w:r>
      <w:r w:rsidRPr="005B4083">
        <w:rPr>
          <w:rStyle w:val="Emphasis"/>
          <w:highlight w:val="green"/>
        </w:rPr>
        <w:t>inadvertent escalation</w:t>
      </w:r>
      <w:r w:rsidRPr="000C7A94">
        <w:rPr>
          <w:sz w:val="12"/>
        </w:rPr>
        <w:t>.</w:t>
      </w:r>
    </w:p>
    <w:p w14:paraId="01857076" w14:textId="77777777" w:rsidR="00691F8C" w:rsidRPr="000C7A94" w:rsidRDefault="00691F8C" w:rsidP="00691F8C">
      <w:pPr>
        <w:rPr>
          <w:sz w:val="12"/>
        </w:rPr>
      </w:pPr>
      <w:r w:rsidRPr="000C7A94">
        <w:rPr>
          <w:sz w:val="12"/>
        </w:rPr>
        <w:t xml:space="preserve">First, </w:t>
      </w:r>
      <w:r w:rsidRPr="00182ADC">
        <w:rPr>
          <w:rStyle w:val="StyleUnderline"/>
        </w:rPr>
        <w:t>simmering tensions and</w:t>
      </w:r>
      <w:r w:rsidRPr="000C7A94">
        <w:rPr>
          <w:sz w:val="12"/>
        </w:rPr>
        <w:t xml:space="preserve"> </w:t>
      </w:r>
      <w:r w:rsidRPr="00243F7C">
        <w:rPr>
          <w:rStyle w:val="Emphasis"/>
        </w:rPr>
        <w:t>frozen conflicts</w:t>
      </w:r>
      <w:r w:rsidRPr="00243F7C">
        <w:rPr>
          <w:sz w:val="12"/>
        </w:rPr>
        <w:t xml:space="preserve"> that are proximate to existing hotspots </w:t>
      </w:r>
      <w:r w:rsidRPr="00243F7C">
        <w:rPr>
          <w:rStyle w:val="StyleUnderline"/>
        </w:rPr>
        <w:t>could heat up</w:t>
      </w:r>
      <w:r w:rsidRPr="00243F7C">
        <w:rPr>
          <w:sz w:val="12"/>
        </w:rPr>
        <w:t xml:space="preserve">. For example, </w:t>
      </w:r>
      <w:r w:rsidRPr="00243F7C">
        <w:rPr>
          <w:rStyle w:val="StyleUnderline"/>
        </w:rPr>
        <w:t>spillover impacts</w:t>
      </w:r>
      <w:r w:rsidRPr="00243F7C">
        <w:rPr>
          <w:sz w:val="12"/>
        </w:rPr>
        <w:t xml:space="preserve"> from a high concentration of conflicts, such as in Asia and Africa (Figure 1.13), </w:t>
      </w:r>
      <w:r w:rsidRPr="00243F7C">
        <w:rPr>
          <w:rStyle w:val="StyleUnderline"/>
        </w:rPr>
        <w:t>could range from</w:t>
      </w:r>
      <w:r w:rsidRPr="00243F7C">
        <w:rPr>
          <w:sz w:val="12"/>
        </w:rPr>
        <w:t xml:space="preserve"> more readily available </w:t>
      </w:r>
      <w:r w:rsidRPr="00243F7C">
        <w:rPr>
          <w:rStyle w:val="Emphasis"/>
        </w:rPr>
        <w:t>arms trafficking</w:t>
      </w:r>
      <w:r w:rsidRPr="00243F7C">
        <w:rPr>
          <w:sz w:val="12"/>
        </w:rPr>
        <w:t xml:space="preserve"> </w:t>
      </w:r>
      <w:r w:rsidRPr="00243F7C">
        <w:rPr>
          <w:rStyle w:val="StyleUnderline"/>
        </w:rPr>
        <w:t>to conflict-driven</w:t>
      </w:r>
      <w:r w:rsidRPr="00243F7C">
        <w:rPr>
          <w:sz w:val="12"/>
        </w:rPr>
        <w:t xml:space="preserve"> </w:t>
      </w:r>
      <w:r w:rsidRPr="00243F7C">
        <w:rPr>
          <w:rStyle w:val="Emphasis"/>
        </w:rPr>
        <w:t>migration</w:t>
      </w:r>
      <w:r w:rsidRPr="00243F7C">
        <w:rPr>
          <w:sz w:val="12"/>
        </w:rPr>
        <w:t xml:space="preserve">. Other </w:t>
      </w:r>
      <w:r w:rsidRPr="00243F7C">
        <w:rPr>
          <w:rStyle w:val="StyleUnderline"/>
        </w:rPr>
        <w:t>states could</w:t>
      </w:r>
      <w:r w:rsidRPr="00243F7C">
        <w:rPr>
          <w:sz w:val="12"/>
        </w:rPr>
        <w:t xml:space="preserve"> also </w:t>
      </w:r>
      <w:r w:rsidRPr="00243F7C">
        <w:rPr>
          <w:rStyle w:val="Emphasis"/>
        </w:rPr>
        <w:t>deliberately</w:t>
      </w:r>
      <w:r w:rsidRPr="00243F7C">
        <w:rPr>
          <w:sz w:val="12"/>
        </w:rPr>
        <w:t xml:space="preserve"> </w:t>
      </w:r>
      <w:r w:rsidRPr="00243F7C">
        <w:rPr>
          <w:rStyle w:val="StyleUnderline"/>
        </w:rPr>
        <w:t>stoke tensions in neighbouring countries to</w:t>
      </w:r>
      <w:r w:rsidRPr="00243F7C">
        <w:rPr>
          <w:sz w:val="12"/>
        </w:rPr>
        <w:t xml:space="preserve"> </w:t>
      </w:r>
      <w:r w:rsidRPr="00243F7C">
        <w:rPr>
          <w:rStyle w:val="Emphasis"/>
        </w:rPr>
        <w:t>divert attention</w:t>
      </w:r>
      <w:r w:rsidRPr="00243F7C">
        <w:rPr>
          <w:sz w:val="12"/>
        </w:rPr>
        <w:t xml:space="preserve"> and resources, </w:t>
      </w:r>
      <w:r w:rsidRPr="00243F7C">
        <w:rPr>
          <w:rStyle w:val="StyleUnderline"/>
        </w:rPr>
        <w:t>through disinformation</w:t>
      </w:r>
      <w:r w:rsidRPr="00243F7C">
        <w:rPr>
          <w:sz w:val="12"/>
        </w:rPr>
        <w:t xml:space="preserve"> campaigns </w:t>
      </w:r>
      <w:r w:rsidRPr="00243F7C">
        <w:rPr>
          <w:rStyle w:val="StyleUnderline"/>
        </w:rPr>
        <w:t>or the deployment of</w:t>
      </w:r>
      <w:r w:rsidRPr="00243F7C">
        <w:rPr>
          <w:sz w:val="12"/>
        </w:rPr>
        <w:t xml:space="preserve"> state-backed </w:t>
      </w:r>
      <w:r w:rsidRPr="00243F7C">
        <w:rPr>
          <w:rStyle w:val="StyleUnderline"/>
        </w:rPr>
        <w:t>militia groups</w:t>
      </w:r>
      <w:r w:rsidRPr="00243F7C">
        <w:rPr>
          <w:sz w:val="12"/>
        </w:rPr>
        <w:t xml:space="preserve">, for example. </w:t>
      </w:r>
      <w:r w:rsidRPr="00243F7C">
        <w:rPr>
          <w:rStyle w:val="StyleUnderline"/>
        </w:rPr>
        <w:t>Frozen conflicts at risk</w:t>
      </w:r>
      <w:r w:rsidRPr="00243F7C">
        <w:rPr>
          <w:sz w:val="12"/>
        </w:rPr>
        <w:t xml:space="preserve"> could </w:t>
      </w:r>
      <w:r w:rsidRPr="00243F7C">
        <w:rPr>
          <w:rStyle w:val="StyleUnderline"/>
        </w:rPr>
        <w:t>include</w:t>
      </w:r>
      <w:r w:rsidRPr="00182ADC">
        <w:rPr>
          <w:rStyle w:val="StyleUnderline"/>
        </w:rPr>
        <w:t xml:space="preserve"> the</w:t>
      </w:r>
      <w:r w:rsidRPr="000C7A94">
        <w:rPr>
          <w:sz w:val="12"/>
        </w:rPr>
        <w:t xml:space="preserve"> </w:t>
      </w:r>
      <w:r w:rsidRPr="005B4083">
        <w:rPr>
          <w:rStyle w:val="Emphasis"/>
          <w:highlight w:val="green"/>
        </w:rPr>
        <w:t>Balkans</w:t>
      </w:r>
      <w:r w:rsidRPr="005B4083">
        <w:rPr>
          <w:sz w:val="12"/>
          <w:highlight w:val="green"/>
        </w:rPr>
        <w:t xml:space="preserve">, </w:t>
      </w:r>
      <w:r w:rsidRPr="005B4083">
        <w:rPr>
          <w:rStyle w:val="Emphasis"/>
          <w:highlight w:val="green"/>
        </w:rPr>
        <w:t>Libya</w:t>
      </w:r>
      <w:r w:rsidRPr="000C7A94">
        <w:rPr>
          <w:sz w:val="12"/>
        </w:rPr>
        <w:t xml:space="preserve">, </w:t>
      </w:r>
      <w:r w:rsidRPr="00182ADC">
        <w:rPr>
          <w:rStyle w:val="Emphasis"/>
        </w:rPr>
        <w:t>Syria</w:t>
      </w:r>
      <w:r w:rsidRPr="000C7A94">
        <w:rPr>
          <w:sz w:val="12"/>
        </w:rPr>
        <w:t xml:space="preserve">, </w:t>
      </w:r>
      <w:r w:rsidRPr="005B4083">
        <w:rPr>
          <w:rStyle w:val="Emphasis"/>
          <w:highlight w:val="green"/>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5B4083">
        <w:rPr>
          <w:rStyle w:val="StyleUnderline"/>
          <w:highlight w:val="green"/>
        </w:rPr>
        <w:t>and</w:t>
      </w:r>
      <w:r w:rsidRPr="005B4083">
        <w:rPr>
          <w:sz w:val="12"/>
          <w:highlight w:val="green"/>
        </w:rPr>
        <w:t xml:space="preserve"> </w:t>
      </w:r>
      <w:r w:rsidRPr="005B4083">
        <w:rPr>
          <w:rStyle w:val="Emphasis"/>
          <w:highlight w:val="green"/>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7381E41" w14:textId="77777777" w:rsidR="00691F8C" w:rsidRPr="000C7A94" w:rsidRDefault="00691F8C" w:rsidP="00691F8C">
      <w:pPr>
        <w:rPr>
          <w:sz w:val="12"/>
        </w:rPr>
      </w:pPr>
      <w:r w:rsidRPr="000C7A94">
        <w:rPr>
          <w:sz w:val="12"/>
        </w:rPr>
        <w:t xml:space="preserve">Second, resource stress, </w:t>
      </w:r>
      <w:r w:rsidRPr="00243F7C">
        <w:rPr>
          <w:rStyle w:val="Emphasis"/>
        </w:rPr>
        <w:t>economic hardship</w:t>
      </w:r>
      <w:r w:rsidRPr="00243F7C">
        <w:rPr>
          <w:sz w:val="12"/>
        </w:rPr>
        <w:t xml:space="preserve"> and weakened state capacity </w:t>
      </w:r>
      <w:r w:rsidRPr="00243F7C">
        <w:rPr>
          <w:rStyle w:val="StyleUnderline"/>
        </w:rPr>
        <w:t>will</w:t>
      </w:r>
      <w:r w:rsidRPr="00243F7C">
        <w:rPr>
          <w:sz w:val="12"/>
        </w:rPr>
        <w:t xml:space="preserve"> likely grow and, in turn, </w:t>
      </w:r>
      <w:r w:rsidRPr="00243F7C">
        <w:rPr>
          <w:rStyle w:val="Emphasis"/>
        </w:rPr>
        <w:t>fuel</w:t>
      </w:r>
      <w:r w:rsidRPr="00243F7C">
        <w:rPr>
          <w:sz w:val="12"/>
        </w:rPr>
        <w:t xml:space="preserve"> </w:t>
      </w:r>
      <w:r w:rsidRPr="00243F7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5B4083">
        <w:rPr>
          <w:rStyle w:val="Emphasis"/>
          <w:highlight w:val="green"/>
        </w:rPr>
        <w:t>n</w:t>
      </w:r>
      <w:r w:rsidRPr="000C7A94">
        <w:rPr>
          <w:sz w:val="12"/>
        </w:rPr>
        <w:t>on-</w:t>
      </w:r>
      <w:r w:rsidRPr="005B4083">
        <w:rPr>
          <w:rStyle w:val="Emphasis"/>
          <w:highlight w:val="green"/>
        </w:rPr>
        <w:t>s</w:t>
      </w:r>
      <w:r w:rsidRPr="000C7A94">
        <w:rPr>
          <w:sz w:val="12"/>
        </w:rPr>
        <w:t xml:space="preserve">tate </w:t>
      </w:r>
      <w:r w:rsidRPr="005B4083">
        <w:rPr>
          <w:rStyle w:val="Emphasis"/>
          <w:highlight w:val="green"/>
        </w:rPr>
        <w:t>a</w:t>
      </w:r>
      <w:r w:rsidRPr="000C7A94">
        <w:rPr>
          <w:sz w:val="12"/>
        </w:rPr>
        <w:t>ctor</w:t>
      </w:r>
      <w:r w:rsidRPr="005B4083">
        <w:rPr>
          <w:rStyle w:val="Emphasis"/>
          <w:highlight w:val="green"/>
        </w:rPr>
        <w:t>s</w:t>
      </w:r>
      <w:r w:rsidRPr="000C7A94">
        <w:rPr>
          <w:sz w:val="12"/>
        </w:rPr>
        <w:t xml:space="preserve"> </w:t>
      </w:r>
      <w:r w:rsidRPr="00784271">
        <w:rPr>
          <w:rStyle w:val="StyleUnderline"/>
        </w:rPr>
        <w:t>fight</w:t>
      </w:r>
      <w:r w:rsidRPr="00182ADC">
        <w:rPr>
          <w:rStyle w:val="StyleUnderline"/>
        </w:rPr>
        <w:t xml:space="preserve"> for </w:t>
      </w:r>
      <w:r w:rsidRPr="00243F7C">
        <w:rPr>
          <w:rStyle w:val="StyleUnderline"/>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3EED9714" w14:textId="77777777" w:rsidR="00691F8C" w:rsidRPr="000C7A94" w:rsidRDefault="00691F8C" w:rsidP="00691F8C">
      <w:pPr>
        <w:rPr>
          <w:sz w:val="12"/>
        </w:rPr>
      </w:pPr>
      <w:r w:rsidRPr="000C7A94">
        <w:rPr>
          <w:sz w:val="12"/>
        </w:rPr>
        <w:t>[Figure omitted]</w:t>
      </w:r>
    </w:p>
    <w:p w14:paraId="3BC9BC0C" w14:textId="77777777" w:rsidR="00691F8C" w:rsidRPr="000C7A94" w:rsidRDefault="00691F8C" w:rsidP="00691F8C">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53FF3C6" w14:textId="77777777" w:rsidR="00691F8C" w:rsidRPr="000C7A94" w:rsidRDefault="00691F8C" w:rsidP="00691F8C">
      <w:pPr>
        <w:rPr>
          <w:sz w:val="12"/>
        </w:rPr>
      </w:pPr>
      <w:r w:rsidRPr="000C7A94">
        <w:rPr>
          <w:sz w:val="12"/>
        </w:rPr>
        <w:t>North-South rift</w:t>
      </w:r>
    </w:p>
    <w:p w14:paraId="4177BD7C" w14:textId="77777777" w:rsidR="00691F8C" w:rsidRPr="00243F7C" w:rsidRDefault="00691F8C" w:rsidP="00691F8C">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w:t>
      </w:r>
      <w:r w:rsidRPr="00243F7C">
        <w:rPr>
          <w:sz w:val="12"/>
        </w:rPr>
        <w:t xml:space="preserve">powers. Historical </w:t>
      </w:r>
      <w:r w:rsidRPr="00243F7C">
        <w:rPr>
          <w:rStyle w:val="StyleUnderline"/>
        </w:rPr>
        <w:t>grievances</w:t>
      </w:r>
      <w:r w:rsidRPr="00243F7C">
        <w:rPr>
          <w:sz w:val="12"/>
        </w:rPr>
        <w:t xml:space="preserve"> of colonialism, combined with more recent ones </w:t>
      </w:r>
      <w:r w:rsidRPr="00243F7C">
        <w:rPr>
          <w:rStyle w:val="StyleUnderline"/>
        </w:rPr>
        <w:t>regarding</w:t>
      </w:r>
      <w:r w:rsidRPr="00243F7C">
        <w:rPr>
          <w:sz w:val="12"/>
        </w:rPr>
        <w:t xml:space="preserve"> the </w:t>
      </w:r>
      <w:r w:rsidRPr="00243F7C">
        <w:rPr>
          <w:rStyle w:val="Emphasis"/>
        </w:rPr>
        <w:t>costs</w:t>
      </w:r>
      <w:r w:rsidRPr="00243F7C">
        <w:rPr>
          <w:sz w:val="12"/>
        </w:rPr>
        <w:t xml:space="preserve"> of food and fuel, geopolitical alliances, the United Nations and Bretton Woods systems, and the loss and damage agenda, </w:t>
      </w:r>
      <w:r w:rsidRPr="00243F7C">
        <w:rPr>
          <w:rStyle w:val="StyleUnderline"/>
        </w:rPr>
        <w:t>could accelerate</w:t>
      </w:r>
      <w:r w:rsidRPr="00243F7C">
        <w:rPr>
          <w:sz w:val="12"/>
        </w:rPr>
        <w:t xml:space="preserve"> </w:t>
      </w:r>
      <w:r w:rsidRPr="00243F7C">
        <w:rPr>
          <w:rStyle w:val="Emphasis"/>
        </w:rPr>
        <w:t>anti-Western sentiment</w:t>
      </w:r>
      <w:r w:rsidRPr="00243F7C">
        <w:rPr>
          <w:sz w:val="12"/>
        </w:rPr>
        <w:t xml:space="preserve"> over the next two years. In conjunction with more thinly spread resources and tighter economic conditions, </w:t>
      </w:r>
      <w:r w:rsidRPr="00243F7C">
        <w:rPr>
          <w:rStyle w:val="StyleUnderline"/>
        </w:rPr>
        <w:t>military power projection by the West could</w:t>
      </w:r>
      <w:r w:rsidRPr="00243F7C">
        <w:rPr>
          <w:sz w:val="12"/>
        </w:rPr>
        <w:t xml:space="preserve"> </w:t>
      </w:r>
      <w:r w:rsidRPr="00243F7C">
        <w:rPr>
          <w:rStyle w:val="Emphasis"/>
        </w:rPr>
        <w:t>fade further</w:t>
      </w:r>
      <w:r w:rsidRPr="00243F7C">
        <w:rPr>
          <w:sz w:val="12"/>
        </w:rPr>
        <w:t xml:space="preserve">, potentially </w:t>
      </w:r>
      <w:r w:rsidRPr="00243F7C">
        <w:rPr>
          <w:rStyle w:val="StyleUnderline"/>
        </w:rPr>
        <w:t>creating</w:t>
      </w:r>
      <w:r w:rsidRPr="00243F7C">
        <w:rPr>
          <w:sz w:val="12"/>
        </w:rPr>
        <w:t xml:space="preserve"> </w:t>
      </w:r>
      <w:r w:rsidRPr="00243F7C">
        <w:rPr>
          <w:rStyle w:val="Emphasis"/>
        </w:rPr>
        <w:t>power vacuums</w:t>
      </w:r>
      <w:r w:rsidRPr="00243F7C">
        <w:rPr>
          <w:sz w:val="12"/>
        </w:rPr>
        <w:t xml:space="preserve"> </w:t>
      </w:r>
      <w:r w:rsidRPr="00243F7C">
        <w:rPr>
          <w:rStyle w:val="StyleUnderline"/>
        </w:rPr>
        <w:t>in</w:t>
      </w:r>
      <w:r w:rsidRPr="00243F7C">
        <w:rPr>
          <w:sz w:val="12"/>
        </w:rPr>
        <w:t xml:space="preserve"> parts of Africa, </w:t>
      </w:r>
      <w:r w:rsidRPr="00243F7C">
        <w:rPr>
          <w:rStyle w:val="StyleUnderline"/>
        </w:rPr>
        <w:t>the</w:t>
      </w:r>
      <w:r w:rsidRPr="00243F7C">
        <w:rPr>
          <w:sz w:val="12"/>
        </w:rPr>
        <w:t xml:space="preserve"> </w:t>
      </w:r>
      <w:r w:rsidRPr="00243F7C">
        <w:rPr>
          <w:rStyle w:val="Emphasis"/>
        </w:rPr>
        <w:t>Mid</w:t>
      </w:r>
      <w:r w:rsidRPr="00243F7C">
        <w:rPr>
          <w:sz w:val="12"/>
        </w:rPr>
        <w:t xml:space="preserve">dle </w:t>
      </w:r>
      <w:r w:rsidRPr="00243F7C">
        <w:rPr>
          <w:rStyle w:val="Emphasis"/>
        </w:rPr>
        <w:t>East</w:t>
      </w:r>
      <w:r w:rsidRPr="00243F7C">
        <w:rPr>
          <w:sz w:val="12"/>
        </w:rPr>
        <w:t xml:space="preserve"> </w:t>
      </w:r>
      <w:r w:rsidRPr="00243F7C">
        <w:rPr>
          <w:rStyle w:val="StyleUnderline"/>
        </w:rPr>
        <w:t>and</w:t>
      </w:r>
      <w:r w:rsidRPr="00243F7C">
        <w:rPr>
          <w:sz w:val="12"/>
        </w:rPr>
        <w:t xml:space="preserve"> </w:t>
      </w:r>
      <w:r w:rsidRPr="00243F7C">
        <w:rPr>
          <w:rStyle w:val="Emphasis"/>
        </w:rPr>
        <w:t>Asia</w:t>
      </w:r>
      <w:r w:rsidRPr="00243F7C">
        <w:rPr>
          <w:sz w:val="12"/>
        </w:rPr>
        <w:t>. France, for example, has withdrawn troops on request from Mali, Burkina Faso and Niger over the past two years.44</w:t>
      </w:r>
    </w:p>
    <w:p w14:paraId="29AD0D9F" w14:textId="77777777" w:rsidR="00691F8C" w:rsidRPr="000C7A94" w:rsidRDefault="00691F8C" w:rsidP="00691F8C">
      <w:pPr>
        <w:rPr>
          <w:sz w:val="12"/>
        </w:rPr>
      </w:pPr>
      <w:r w:rsidRPr="00243F7C">
        <w:rPr>
          <w:sz w:val="12"/>
        </w:rPr>
        <w:t xml:space="preserve">As the dominance of long-held power centres wanes, </w:t>
      </w:r>
      <w:r w:rsidRPr="00243F7C">
        <w:rPr>
          <w:rStyle w:val="StyleUnderline"/>
        </w:rPr>
        <w:t>alternate powers will compete for influence</w:t>
      </w:r>
      <w:r w:rsidRPr="00243F7C">
        <w:rPr>
          <w:sz w:val="12"/>
        </w:rPr>
        <w:t xml:space="preserve"> in interstate and intrastate conflicts, potentially </w:t>
      </w:r>
      <w:r w:rsidRPr="00243F7C">
        <w:rPr>
          <w:rStyle w:val="StyleUnderline"/>
        </w:rPr>
        <w:t>leading to</w:t>
      </w:r>
      <w:r w:rsidRPr="00243F7C">
        <w:rPr>
          <w:sz w:val="12"/>
        </w:rPr>
        <w:t xml:space="preserve"> </w:t>
      </w:r>
      <w:r w:rsidRPr="00243F7C">
        <w:rPr>
          <w:rStyle w:val="Emphasis"/>
        </w:rPr>
        <w:t>deadlier, prolonged</w:t>
      </w:r>
      <w:r w:rsidRPr="00243F7C">
        <w:rPr>
          <w:sz w:val="12"/>
        </w:rPr>
        <w:t xml:space="preserve"> proxy </w:t>
      </w:r>
      <w:r w:rsidRPr="00243F7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EF062DA" w14:textId="77777777" w:rsidR="00691F8C" w:rsidRPr="000C7A94" w:rsidRDefault="00691F8C" w:rsidP="00691F8C">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70D3A16" w14:textId="77777777" w:rsidR="00691F8C" w:rsidRPr="000C7A94" w:rsidRDefault="00691F8C" w:rsidP="00691F8C">
      <w:pPr>
        <w:rPr>
          <w:sz w:val="12"/>
        </w:rPr>
      </w:pPr>
      <w:r w:rsidRPr="000C7A94">
        <w:rPr>
          <w:sz w:val="12"/>
        </w:rPr>
        <w:t>Economic uncertainty</w:t>
      </w:r>
    </w:p>
    <w:p w14:paraId="717A1F41" w14:textId="77777777" w:rsidR="00691F8C" w:rsidRPr="000C7A94" w:rsidRDefault="00691F8C" w:rsidP="00691F8C">
      <w:pPr>
        <w:rPr>
          <w:sz w:val="12"/>
        </w:rPr>
      </w:pPr>
      <w:r w:rsidRPr="000C7A94">
        <w:rPr>
          <w:sz w:val="12"/>
        </w:rPr>
        <w:t>[Figure omitted]</w:t>
      </w:r>
    </w:p>
    <w:p w14:paraId="750DE277" w14:textId="77777777" w:rsidR="00691F8C" w:rsidRPr="000C7A94" w:rsidRDefault="00691F8C" w:rsidP="00691F8C">
      <w:pPr>
        <w:pStyle w:val="ListParagraph"/>
        <w:numPr>
          <w:ilvl w:val="0"/>
          <w:numId w:val="55"/>
        </w:numPr>
        <w:rPr>
          <w:sz w:val="12"/>
        </w:rPr>
      </w:pPr>
      <w:r w:rsidRPr="000C7A94">
        <w:rPr>
          <w:sz w:val="12"/>
        </w:rPr>
        <w:t xml:space="preserve">The near-term outlook remains highly uncertain due to domestic factors in some of the world's largest markets as well as geopolitical developments. </w:t>
      </w:r>
    </w:p>
    <w:p w14:paraId="30B5F7FA" w14:textId="77777777" w:rsidR="00691F8C" w:rsidRPr="000C7A94" w:rsidRDefault="00691F8C" w:rsidP="00691F8C">
      <w:pPr>
        <w:pStyle w:val="ListParagraph"/>
        <w:numPr>
          <w:ilvl w:val="0"/>
          <w:numId w:val="55"/>
        </w:numPr>
        <w:rPr>
          <w:sz w:val="12"/>
        </w:rPr>
      </w:pPr>
      <w:r w:rsidRPr="000C7A94">
        <w:rPr>
          <w:sz w:val="12"/>
        </w:rPr>
        <w:t xml:space="preserve">Continued supply-side pressures and demand uncertainty could contribute to persistent inflation and high interest rates. </w:t>
      </w:r>
    </w:p>
    <w:p w14:paraId="4FF6F854" w14:textId="77777777" w:rsidR="00691F8C" w:rsidRPr="000C7A94" w:rsidRDefault="00691F8C" w:rsidP="00691F8C">
      <w:pPr>
        <w:pStyle w:val="ListParagraph"/>
        <w:numPr>
          <w:ilvl w:val="0"/>
          <w:numId w:val="55"/>
        </w:numPr>
        <w:rPr>
          <w:sz w:val="12"/>
        </w:rPr>
      </w:pPr>
      <w:r w:rsidRPr="000C7A94">
        <w:rPr>
          <w:sz w:val="12"/>
        </w:rPr>
        <w:t>Small- and medium-sized companies and heavily indebted countries will be particularly exposed to slowing growth amid elevated interest rates.</w:t>
      </w:r>
    </w:p>
    <w:p w14:paraId="50A1856F" w14:textId="77777777" w:rsidR="00691F8C" w:rsidRPr="000C7A94" w:rsidRDefault="00691F8C" w:rsidP="00691F8C">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5F88C1C6" w14:textId="77777777" w:rsidR="00691F8C" w:rsidRPr="000C7A94" w:rsidRDefault="00691F8C" w:rsidP="00691F8C">
      <w:pPr>
        <w:rPr>
          <w:sz w:val="12"/>
        </w:rPr>
      </w:pPr>
      <w:r w:rsidRPr="000C7A94">
        <w:rPr>
          <w:sz w:val="12"/>
        </w:rPr>
        <w:t xml:space="preserve">In another version, persistently </w:t>
      </w:r>
      <w:r w:rsidRPr="005B4083">
        <w:rPr>
          <w:rStyle w:val="Emphasis"/>
          <w:highlight w:val="green"/>
        </w:rPr>
        <w:t>elevated inflation</w:t>
      </w:r>
      <w:r w:rsidRPr="000C7A94">
        <w:rPr>
          <w:sz w:val="12"/>
        </w:rPr>
        <w:t xml:space="preserve"> in many countries </w:t>
      </w:r>
      <w:r w:rsidRPr="005B4083">
        <w:rPr>
          <w:rStyle w:val="StyleUnderline"/>
          <w:highlight w:val="green"/>
        </w:rPr>
        <w:t>and</w:t>
      </w:r>
      <w:r w:rsidRPr="005B4083">
        <w:rPr>
          <w:sz w:val="12"/>
          <w:highlight w:val="green"/>
        </w:rPr>
        <w:t xml:space="preserve"> </w:t>
      </w:r>
      <w:r w:rsidRPr="005B4083">
        <w:rPr>
          <w:rStyle w:val="Emphasis"/>
          <w:highlight w:val="green"/>
        </w:rPr>
        <w:t>high</w:t>
      </w:r>
      <w:r w:rsidRPr="00483A85">
        <w:rPr>
          <w:rStyle w:val="Emphasis"/>
        </w:rPr>
        <w:t xml:space="preserve"> interest </w:t>
      </w:r>
      <w:r w:rsidRPr="005B4083">
        <w:rPr>
          <w:rStyle w:val="Emphasis"/>
          <w:highlight w:val="green"/>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5B4083">
        <w:rPr>
          <w:rStyle w:val="Emphasis"/>
          <w:highlight w:val="green"/>
        </w:rPr>
        <w:t>spread</w:t>
      </w:r>
      <w:r w:rsidRPr="000C7A94">
        <w:rPr>
          <w:sz w:val="12"/>
        </w:rPr>
        <w:t xml:space="preserve">, </w:t>
      </w:r>
      <w:r w:rsidRPr="00483A85">
        <w:rPr>
          <w:rStyle w:val="StyleUnderline"/>
        </w:rPr>
        <w:t>with a risk that</w:t>
      </w:r>
      <w:r w:rsidRPr="000C7A94">
        <w:rPr>
          <w:sz w:val="12"/>
        </w:rPr>
        <w:t xml:space="preserve"> </w:t>
      </w:r>
      <w:r w:rsidRPr="005B4083">
        <w:rPr>
          <w:rStyle w:val="Emphasis"/>
          <w:highlight w:val="green"/>
        </w:rPr>
        <w:t>new</w:t>
      </w:r>
      <w:r w:rsidRPr="000C7A94">
        <w:rPr>
          <w:sz w:val="12"/>
        </w:rPr>
        <w:t xml:space="preserve"> </w:t>
      </w:r>
      <w:r w:rsidRPr="00483A85">
        <w:rPr>
          <w:rStyle w:val="StyleUnderline"/>
        </w:rPr>
        <w:t xml:space="preserve">economic </w:t>
      </w:r>
      <w:r w:rsidRPr="005B4083">
        <w:rPr>
          <w:rStyle w:val="StyleUnderline"/>
          <w:highlight w:val="green"/>
        </w:rPr>
        <w:t>shocks would be</w:t>
      </w:r>
      <w:r w:rsidRPr="005B4083">
        <w:rPr>
          <w:sz w:val="12"/>
          <w:highlight w:val="green"/>
        </w:rPr>
        <w:t xml:space="preserve"> </w:t>
      </w:r>
      <w:r w:rsidRPr="005B4083">
        <w:rPr>
          <w:rStyle w:val="Emphasis"/>
          <w:highlight w:val="green"/>
        </w:rPr>
        <w:t>unmanageable</w:t>
      </w:r>
      <w:r w:rsidRPr="005B4083">
        <w:rPr>
          <w:sz w:val="12"/>
          <w:highlight w:val="green"/>
        </w:rPr>
        <w:t xml:space="preserve"> </w:t>
      </w:r>
      <w:r w:rsidRPr="005B4083">
        <w:rPr>
          <w:rStyle w:val="StyleUnderline"/>
          <w:highlight w:val="green"/>
        </w:rPr>
        <w:t>in</w:t>
      </w:r>
      <w:r w:rsidRPr="00483A85">
        <w:rPr>
          <w:rStyle w:val="StyleUnderline"/>
        </w:rPr>
        <w:t xml:space="preserve"> such</w:t>
      </w:r>
      <w:r w:rsidRPr="000C7A94">
        <w:rPr>
          <w:sz w:val="12"/>
        </w:rPr>
        <w:t xml:space="preserve"> </w:t>
      </w:r>
      <w:r w:rsidRPr="005B4083">
        <w:rPr>
          <w:rStyle w:val="Emphasis"/>
          <w:highlight w:val="green"/>
        </w:rPr>
        <w:t>fragility</w:t>
      </w:r>
      <w:r w:rsidRPr="005B4083">
        <w:rPr>
          <w:sz w:val="12"/>
          <w:highlight w:val="green"/>
        </w:rPr>
        <w:t xml:space="preserve"> </w:t>
      </w:r>
      <w:r w:rsidRPr="005B4083">
        <w:rPr>
          <w:rStyle w:val="StyleUnderline"/>
          <w:highlight w:val="green"/>
        </w:rPr>
        <w:t>and</w:t>
      </w:r>
      <w:r w:rsidRPr="000C7A94">
        <w:rPr>
          <w:sz w:val="12"/>
        </w:rPr>
        <w:t xml:space="preserve"> </w:t>
      </w:r>
      <w:r w:rsidRPr="00483A85">
        <w:rPr>
          <w:rStyle w:val="Emphasis"/>
        </w:rPr>
        <w:t xml:space="preserve">debt </w:t>
      </w:r>
      <w:r w:rsidRPr="005B4083">
        <w:rPr>
          <w:rStyle w:val="Emphasis"/>
          <w:highlight w:val="green"/>
        </w:rPr>
        <w:t>passes</w:t>
      </w:r>
      <w:r w:rsidRPr="005B4083">
        <w:rPr>
          <w:sz w:val="12"/>
          <w:highlight w:val="green"/>
        </w:rPr>
        <w:t xml:space="preserve"> </w:t>
      </w:r>
      <w:r w:rsidRPr="005B4083">
        <w:rPr>
          <w:rStyle w:val="StyleUnderline"/>
          <w:highlight w:val="green"/>
        </w:rPr>
        <w:t>the tipping point</w:t>
      </w:r>
      <w:r w:rsidRPr="00483A85">
        <w:rPr>
          <w:rStyle w:val="StyleUnderline"/>
        </w:rPr>
        <w:t xml:space="preserve"> of sustainability</w:t>
      </w:r>
      <w:r w:rsidRPr="000C7A94">
        <w:rPr>
          <w:sz w:val="12"/>
        </w:rPr>
        <w:t>.</w:t>
      </w:r>
    </w:p>
    <w:bookmarkEnd w:id="1"/>
    <w:p w14:paraId="1C7EA997" w14:textId="77777777" w:rsidR="00691F8C" w:rsidRPr="009D28EF" w:rsidRDefault="00691F8C" w:rsidP="00691F8C">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23CC578" w14:textId="77777777" w:rsidR="00691F8C" w:rsidRDefault="00691F8C" w:rsidP="00691F8C">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30706E9A" w14:textId="77777777" w:rsidR="00691F8C" w:rsidRPr="001513B2" w:rsidRDefault="00691F8C" w:rsidP="00691F8C">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44FD3E6" w14:textId="77777777" w:rsidR="00691F8C" w:rsidRPr="001513B2" w:rsidRDefault="00691F8C" w:rsidP="00691F8C">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6581031B" w14:textId="77777777" w:rsidR="00691F8C" w:rsidRPr="001513B2" w:rsidRDefault="00691F8C" w:rsidP="00691F8C">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216119DF" w14:textId="77777777" w:rsidR="00691F8C" w:rsidRPr="001513B2" w:rsidRDefault="00691F8C" w:rsidP="00691F8C">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52A4B8B" w14:textId="77777777" w:rsidR="00691F8C" w:rsidRPr="001513B2" w:rsidRDefault="00691F8C" w:rsidP="00691F8C">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62A0CA91" w14:textId="77777777" w:rsidR="00691F8C" w:rsidRDefault="00691F8C" w:rsidP="00691F8C">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4D8809EC" w14:textId="77777777" w:rsidR="00691F8C" w:rsidRPr="001513B2" w:rsidRDefault="00691F8C" w:rsidP="00691F8C">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76F17620" w14:textId="77777777" w:rsidR="00691F8C" w:rsidRPr="001513B2" w:rsidRDefault="00691F8C" w:rsidP="00691F8C">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284DB033" w14:textId="77777777" w:rsidR="00691F8C" w:rsidRPr="005D388F" w:rsidRDefault="00691F8C" w:rsidP="00691F8C"/>
    <w:p w14:paraId="476D50B2" w14:textId="77777777" w:rsidR="00691F8C" w:rsidRDefault="00691F8C" w:rsidP="00691F8C">
      <w:pPr>
        <w:pStyle w:val="Heading4"/>
      </w:pPr>
      <w:r w:rsidRPr="000D3129">
        <w:rPr>
          <w:i/>
          <w:iCs w:val="0"/>
        </w:rPr>
        <w:t>Slaughter</w:t>
      </w:r>
      <w:r>
        <w:t xml:space="preserve"> is slated for December.</w:t>
      </w:r>
    </w:p>
    <w:p w14:paraId="47BD9108" w14:textId="77777777" w:rsidR="00691F8C" w:rsidRDefault="00691F8C" w:rsidP="00691F8C">
      <w:r w:rsidRPr="00CC515B">
        <w:rPr>
          <w:rStyle w:val="Style13ptBold"/>
        </w:rPr>
        <w:t>Buehler 25</w:t>
      </w:r>
      <w:r>
        <w:t xml:space="preserve"> – Reporter for Law360, B.A. in Journalism from the University of Missouri-Columbia.</w:t>
      </w:r>
    </w:p>
    <w:p w14:paraId="4E71CDFA" w14:textId="77777777" w:rsidR="00691F8C" w:rsidRPr="00CC515B" w:rsidRDefault="00691F8C" w:rsidP="00691F8C">
      <w:r>
        <w:t xml:space="preserve">Katie Buehler, “High Court Allows FTC Firing, Will Review Trump’s Power,” Law360, 9/22/2025, </w:t>
      </w:r>
      <w:r w:rsidRPr="00CC515B">
        <w:t>https://www.law360.com/articles/2390759</w:t>
      </w:r>
    </w:p>
    <w:p w14:paraId="7EF7C323" w14:textId="77777777" w:rsidR="00691F8C" w:rsidRPr="0019572F" w:rsidRDefault="00691F8C" w:rsidP="00691F8C">
      <w:pPr>
        <w:rPr>
          <w:sz w:val="16"/>
        </w:rPr>
      </w:pPr>
      <w:r w:rsidRPr="0038479B">
        <w:rPr>
          <w:rStyle w:val="Emphasis"/>
          <w:highlight w:val="green"/>
        </w:rPr>
        <w:t>Slaughter's case</w:t>
      </w:r>
      <w:r w:rsidRPr="0038479B">
        <w:rPr>
          <w:highlight w:val="green"/>
          <w:u w:val="single"/>
        </w:rPr>
        <w:t xml:space="preserve"> will be</w:t>
      </w:r>
      <w:r w:rsidRPr="0019572F">
        <w:rPr>
          <w:u w:val="single"/>
        </w:rPr>
        <w:t xml:space="preserve"> argued </w:t>
      </w:r>
      <w:r w:rsidRPr="0038479B">
        <w:rPr>
          <w:highlight w:val="green"/>
          <w:u w:val="single"/>
        </w:rPr>
        <w:t xml:space="preserve">in </w:t>
      </w:r>
      <w:r w:rsidRPr="0038479B">
        <w:rPr>
          <w:rStyle w:val="Emphasis"/>
          <w:highlight w:val="green"/>
        </w:rPr>
        <w:t>December</w:t>
      </w:r>
      <w:r w:rsidRPr="0038479B">
        <w:rPr>
          <w:sz w:val="16"/>
          <w:highlight w:val="green"/>
        </w:rPr>
        <w:t xml:space="preserve">, </w:t>
      </w:r>
      <w:r w:rsidRPr="0038479B">
        <w:rPr>
          <w:highlight w:val="green"/>
          <w:u w:val="single"/>
        </w:rPr>
        <w:t xml:space="preserve">according to the </w:t>
      </w:r>
      <w:r w:rsidRPr="0038479B">
        <w:rPr>
          <w:rStyle w:val="Emphasis"/>
          <w:highlight w:val="green"/>
        </w:rPr>
        <w:t>court's order</w:t>
      </w:r>
      <w:r w:rsidRPr="0019572F">
        <w:rPr>
          <w:sz w:val="16"/>
        </w:rPr>
        <w:t xml:space="preserve">, </w:t>
      </w:r>
      <w:r w:rsidRPr="0038479B">
        <w:rPr>
          <w:highlight w:val="green"/>
          <w:u w:val="single"/>
        </w:rPr>
        <w:t>in which</w:t>
      </w:r>
      <w:r w:rsidRPr="0019572F">
        <w:rPr>
          <w:u w:val="single"/>
        </w:rPr>
        <w:t xml:space="preserve"> the </w:t>
      </w:r>
      <w:r w:rsidRPr="0073487D">
        <w:rPr>
          <w:highlight w:val="green"/>
          <w:u w:val="single"/>
        </w:rPr>
        <w:t>justices called</w:t>
      </w:r>
      <w:r w:rsidRPr="0019572F">
        <w:rPr>
          <w:u w:val="single"/>
        </w:rPr>
        <w:t xml:space="preserve"> for</w:t>
      </w:r>
      <w:r w:rsidRPr="0019572F">
        <w:rPr>
          <w:sz w:val="16"/>
        </w:rPr>
        <w:t xml:space="preserve"> briefing on </w:t>
      </w:r>
      <w:r w:rsidRPr="0073487D">
        <w:rPr>
          <w:highlight w:val="green"/>
          <w:u w:val="single"/>
        </w:rPr>
        <w:t>whether</w:t>
      </w:r>
      <w:r w:rsidRPr="0019572F">
        <w:rPr>
          <w:u w:val="single"/>
        </w:rPr>
        <w:t xml:space="preserve"> the FTC's </w:t>
      </w:r>
      <w:r w:rsidRPr="0073487D">
        <w:rPr>
          <w:highlight w:val="green"/>
          <w:u w:val="single"/>
        </w:rPr>
        <w:t xml:space="preserve">removal protections </w:t>
      </w:r>
      <w:r w:rsidRPr="0073487D">
        <w:rPr>
          <w:rStyle w:val="Emphasis"/>
          <w:highlight w:val="green"/>
        </w:rPr>
        <w:t>violate</w:t>
      </w:r>
      <w:r w:rsidRPr="0019572F">
        <w:rPr>
          <w:u w:val="single"/>
        </w:rPr>
        <w:t xml:space="preserve"> the </w:t>
      </w:r>
      <w:r w:rsidRPr="0073487D">
        <w:rPr>
          <w:rStyle w:val="Emphasis"/>
          <w:highlight w:val="green"/>
        </w:rPr>
        <w:t>separation of powers</w:t>
      </w:r>
      <w:r w:rsidRPr="0019572F">
        <w:rPr>
          <w:u w:val="single"/>
        </w:rPr>
        <w:t xml:space="preserve"> and whether federal courts can </w:t>
      </w:r>
      <w:r w:rsidRPr="0019572F">
        <w:rPr>
          <w:rStyle w:val="Emphasis"/>
        </w:rPr>
        <w:t>prevent</w:t>
      </w:r>
      <w:r w:rsidRPr="0019572F">
        <w:rPr>
          <w:u w:val="single"/>
        </w:rPr>
        <w:t xml:space="preserve"> an officer's </w:t>
      </w:r>
      <w:r w:rsidRPr="0019572F">
        <w:rPr>
          <w:rStyle w:val="Emphasis"/>
        </w:rPr>
        <w:t>removal</w:t>
      </w:r>
      <w:r w:rsidRPr="0019572F">
        <w:rPr>
          <w:u w:val="single"/>
        </w:rPr>
        <w:t xml:space="preserve"> from public office</w:t>
      </w:r>
      <w:r w:rsidRPr="0019572F">
        <w:rPr>
          <w:sz w:val="16"/>
        </w:rPr>
        <w:t xml:space="preserve">. </w:t>
      </w:r>
    </w:p>
    <w:p w14:paraId="6922CF09" w14:textId="77777777" w:rsidR="005D388F" w:rsidRPr="005D388F" w:rsidRDefault="005D388F" w:rsidP="005D388F"/>
    <w:p w14:paraId="424B267E" w14:textId="654741BC" w:rsidR="00A07D96" w:rsidRDefault="00A07D96">
      <w:pPr>
        <w:pStyle w:val="Heading2"/>
      </w:pPr>
      <w:r>
        <w:t>2AC</w:t>
      </w:r>
    </w:p>
    <w:p w14:paraId="6B17AD3E" w14:textId="4ECD7579" w:rsidR="00A07D96" w:rsidRDefault="00A07D96" w:rsidP="00A07D96">
      <w:pPr>
        <w:pStyle w:val="Heading3"/>
      </w:pPr>
      <w:r>
        <w:t>Space</w:t>
      </w:r>
      <w:r>
        <w:t>---2AC</w:t>
      </w:r>
    </w:p>
    <w:p w14:paraId="065E1651" w14:textId="77777777" w:rsidR="00A07D96" w:rsidRDefault="00A07D96" w:rsidP="00A07D96">
      <w:pPr>
        <w:pStyle w:val="Heading4"/>
      </w:pPr>
      <w:bookmarkStart w:id="2" w:name="_Hlk213106513"/>
      <w:r>
        <w:t>Successful space habitation is your prima facie ethical imperative under both consequentialism and deontology. It outweighs any of their offense.</w:t>
      </w:r>
    </w:p>
    <w:p w14:paraId="628ADF64" w14:textId="77777777" w:rsidR="00A07D96" w:rsidRDefault="00A07D96" w:rsidP="00A07D96">
      <w:r w:rsidRPr="002F18C4">
        <w:rPr>
          <w:rStyle w:val="Style13ptBold"/>
        </w:rPr>
        <w:t>Abney 19</w:t>
      </w:r>
      <w:r>
        <w:t xml:space="preserve"> – Senior Lecturer in Philosophy at California Polytechnic State University, A.B.D. and M.A. in Philosophy from the University of Notre Dame, M.A. in History and Philosophy of Science from the University of Notre Dame. </w:t>
      </w:r>
    </w:p>
    <w:p w14:paraId="04A8E17D" w14:textId="77777777" w:rsidR="00A07D96" w:rsidRDefault="00A07D96" w:rsidP="00A07D96">
      <w:r>
        <w:t>Keith Abney, “Ethics of colonization: Arguments from existential risk,” Futures, 06/2019, https://www.sciencedirect.com/science/article/pii/S0016328718302933</w:t>
      </w:r>
    </w:p>
    <w:p w14:paraId="5DDF29F0" w14:textId="77777777" w:rsidR="00A07D96" w:rsidRPr="00FB22B0" w:rsidRDefault="00A07D96" w:rsidP="00A07D96">
      <w:pPr>
        <w:rPr>
          <w:sz w:val="16"/>
        </w:rPr>
      </w:pPr>
      <w:r w:rsidRPr="00FB22B0">
        <w:rPr>
          <w:sz w:val="16"/>
        </w:rPr>
        <w:t xml:space="preserve">To understand, </w:t>
      </w:r>
      <w:r w:rsidRPr="00662902">
        <w:rPr>
          <w:rStyle w:val="StyleUnderline"/>
        </w:rPr>
        <w:t>we need to explore</w:t>
      </w:r>
      <w:r w:rsidRPr="00FB22B0">
        <w:rPr>
          <w:sz w:val="16"/>
        </w:rPr>
        <w:t xml:space="preserve"> some </w:t>
      </w:r>
      <w:r w:rsidRPr="00662902">
        <w:rPr>
          <w:rStyle w:val="Emphasis"/>
        </w:rPr>
        <w:t>basic ethics</w:t>
      </w:r>
      <w:r w:rsidRPr="00FB22B0">
        <w:rPr>
          <w:sz w:val="16"/>
        </w:rPr>
        <w:t xml:space="preserve">. To begin, </w:t>
      </w:r>
      <w:r w:rsidRPr="00662902">
        <w:rPr>
          <w:rStyle w:val="StyleUnderline"/>
        </w:rPr>
        <w:t xml:space="preserve">there are </w:t>
      </w:r>
      <w:r w:rsidRPr="00662902">
        <w:rPr>
          <w:rStyle w:val="Emphasis"/>
        </w:rPr>
        <w:t xml:space="preserve">three </w:t>
      </w:r>
      <w:r w:rsidRPr="009C57DE">
        <w:rPr>
          <w:rStyle w:val="Emphasis"/>
        </w:rPr>
        <w:t>common approaches</w:t>
      </w:r>
      <w:r w:rsidRPr="009C57DE">
        <w:rPr>
          <w:rStyle w:val="StyleUnderline"/>
        </w:rPr>
        <w:t xml:space="preserve"> to </w:t>
      </w:r>
      <w:r w:rsidRPr="009C57DE">
        <w:rPr>
          <w:rStyle w:val="Emphasis"/>
        </w:rPr>
        <w:t>ethics</w:t>
      </w:r>
      <w:r w:rsidRPr="009C57DE">
        <w:rPr>
          <w:rStyle w:val="StyleUnderline"/>
        </w:rPr>
        <w:t xml:space="preserve">: </w:t>
      </w:r>
      <w:r w:rsidRPr="00C642FB">
        <w:rPr>
          <w:rStyle w:val="Emphasis"/>
          <w:highlight w:val="green"/>
        </w:rPr>
        <w:t>consequentialism</w:t>
      </w:r>
      <w:r w:rsidRPr="00C642FB">
        <w:rPr>
          <w:rStyle w:val="StyleUnderline"/>
          <w:highlight w:val="green"/>
        </w:rPr>
        <w:t xml:space="preserve">, </w:t>
      </w:r>
      <w:r w:rsidRPr="00C642FB">
        <w:rPr>
          <w:rStyle w:val="Emphasis"/>
          <w:highlight w:val="green"/>
        </w:rPr>
        <w:t>deontology</w:t>
      </w:r>
      <w:r w:rsidRPr="00662902">
        <w:rPr>
          <w:rStyle w:val="StyleUnderline"/>
        </w:rPr>
        <w:t xml:space="preserve">, and </w:t>
      </w:r>
      <w:r w:rsidRPr="00662902">
        <w:rPr>
          <w:rStyle w:val="Emphasis"/>
        </w:rPr>
        <w:t>virtue ethics</w:t>
      </w:r>
      <w:r w:rsidRPr="00FB22B0">
        <w:rPr>
          <w:sz w:val="16"/>
        </w:rPr>
        <w:t xml:space="preserve">. </w:t>
      </w:r>
      <w:r w:rsidRPr="009C57DE">
        <w:rPr>
          <w:rStyle w:val="StyleUnderline"/>
        </w:rPr>
        <w:t>The first two</w:t>
      </w:r>
      <w:r w:rsidRPr="00662902">
        <w:rPr>
          <w:rStyle w:val="StyleUnderline"/>
        </w:rPr>
        <w:t xml:space="preserve"> approaches</w:t>
      </w:r>
      <w:r w:rsidRPr="00FB22B0">
        <w:rPr>
          <w:sz w:val="16"/>
        </w:rPr>
        <w:t xml:space="preserve">, I will argue, </w:t>
      </w:r>
      <w:r w:rsidRPr="00C642FB">
        <w:rPr>
          <w:rStyle w:val="Emphasis"/>
          <w:highlight w:val="green"/>
        </w:rPr>
        <w:t xml:space="preserve">ethically require </w:t>
      </w:r>
      <w:r w:rsidRPr="009C57DE">
        <w:rPr>
          <w:rStyle w:val="Emphasis"/>
        </w:rPr>
        <w:t xml:space="preserve">human </w:t>
      </w:r>
      <w:r w:rsidRPr="00C642FB">
        <w:rPr>
          <w:rStyle w:val="Emphasis"/>
          <w:highlight w:val="green"/>
        </w:rPr>
        <w:t>colonization</w:t>
      </w:r>
      <w:r w:rsidRPr="00C642FB">
        <w:rPr>
          <w:sz w:val="16"/>
          <w:highlight w:val="green"/>
        </w:rPr>
        <w:t xml:space="preserve"> </w:t>
      </w:r>
      <w:r w:rsidRPr="00C642FB">
        <w:rPr>
          <w:rStyle w:val="StyleUnderline"/>
          <w:highlight w:val="green"/>
        </w:rPr>
        <w:t xml:space="preserve">of </w:t>
      </w:r>
      <w:r w:rsidRPr="00C642FB">
        <w:rPr>
          <w:rStyle w:val="Emphasis"/>
          <w:highlight w:val="green"/>
        </w:rPr>
        <w:t>space</w:t>
      </w:r>
      <w:r w:rsidRPr="00C642FB">
        <w:rPr>
          <w:rStyle w:val="StyleUnderline"/>
          <w:highlight w:val="green"/>
        </w:rPr>
        <w:t xml:space="preserve"> at </w:t>
      </w:r>
      <w:r w:rsidRPr="00C642FB">
        <w:rPr>
          <w:rStyle w:val="Emphasis"/>
          <w:highlight w:val="green"/>
        </w:rPr>
        <w:t>almost any price</w:t>
      </w:r>
      <w:r w:rsidRPr="00FB22B0">
        <w:rPr>
          <w:sz w:val="16"/>
        </w:rPr>
        <w:t>. Virtue ethics plausibly does not, as attempts at colonization that turn us into vicious people would not pass muster. So, I focus on consequentialist and deontological arguments below.</w:t>
      </w:r>
    </w:p>
    <w:p w14:paraId="5558B880" w14:textId="77777777" w:rsidR="00A07D96" w:rsidRPr="00FB22B0" w:rsidRDefault="00A07D96" w:rsidP="00A07D96">
      <w:pPr>
        <w:rPr>
          <w:sz w:val="16"/>
        </w:rPr>
      </w:pPr>
      <w:r w:rsidRPr="00FB22B0">
        <w:rPr>
          <w:sz w:val="16"/>
        </w:rPr>
        <w:t xml:space="preserve">To oversimplify, a consequentialist maintains that right action is whatever would produce the best consequences; the end justifies the means. Of course, there's an epistemic issue: we don’t know which interventions will work for certain – we just have estimates. So, </w:t>
      </w:r>
      <w:r w:rsidRPr="00435E25">
        <w:rPr>
          <w:rStyle w:val="StyleUnderline"/>
        </w:rPr>
        <w:t xml:space="preserve">consequentialists routinely appeal to the concept of expected utility: </w:t>
      </w:r>
      <w:r w:rsidRPr="00C642FB">
        <w:rPr>
          <w:rStyle w:val="StyleUnderline"/>
          <w:highlight w:val="green"/>
        </w:rPr>
        <w:t>multiply</w:t>
      </w:r>
      <w:r w:rsidRPr="00435E25">
        <w:rPr>
          <w:rStyle w:val="StyleUnderline"/>
        </w:rPr>
        <w:t xml:space="preserve"> the </w:t>
      </w:r>
      <w:r w:rsidRPr="00C642FB">
        <w:rPr>
          <w:rStyle w:val="Emphasis"/>
          <w:highlight w:val="green"/>
        </w:rPr>
        <w:t>probability times</w:t>
      </w:r>
      <w:r w:rsidRPr="00435E25">
        <w:rPr>
          <w:rStyle w:val="Emphasis"/>
        </w:rPr>
        <w:t xml:space="preserve"> the </w:t>
      </w:r>
      <w:r w:rsidRPr="00C642FB">
        <w:rPr>
          <w:rStyle w:val="Emphasis"/>
          <w:highlight w:val="green"/>
        </w:rPr>
        <w:t>magnitude</w:t>
      </w:r>
      <w:r w:rsidRPr="00435E25">
        <w:rPr>
          <w:rStyle w:val="StyleUnderline"/>
        </w:rPr>
        <w:t xml:space="preserve"> of the </w:t>
      </w:r>
      <w:r w:rsidRPr="00435E25">
        <w:rPr>
          <w:rStyle w:val="Emphasis"/>
        </w:rPr>
        <w:t>good consequences</w:t>
      </w:r>
      <w:r w:rsidRPr="00FB22B0">
        <w:rPr>
          <w:sz w:val="16"/>
        </w:rPr>
        <w:t xml:space="preserve">, </w:t>
      </w:r>
      <w:r w:rsidRPr="00435E25">
        <w:rPr>
          <w:rStyle w:val="StyleUnderline"/>
        </w:rPr>
        <w:t xml:space="preserve">then subtract the probability times the magnitude of the bad consequences. </w:t>
      </w:r>
      <w:r w:rsidRPr="00FB22B0">
        <w:rPr>
          <w:sz w:val="16"/>
        </w:rPr>
        <w:t>The result is the expected utility; one should maximize that.</w:t>
      </w:r>
    </w:p>
    <w:p w14:paraId="47AAD7F2" w14:textId="77777777" w:rsidR="00A07D96" w:rsidRPr="00435E25" w:rsidRDefault="00A07D96" w:rsidP="00A07D96">
      <w:pPr>
        <w:rPr>
          <w:rStyle w:val="StyleUnderline"/>
        </w:rPr>
      </w:pPr>
      <w:r w:rsidRPr="00FB22B0">
        <w:rPr>
          <w:sz w:val="16"/>
        </w:rPr>
        <w:t xml:space="preserve">What's the relevance of expected utility to colonization? Crucially, it depends on the concept of </w:t>
      </w:r>
      <w:r w:rsidRPr="00C642FB">
        <w:rPr>
          <w:rStyle w:val="StyleUnderline"/>
          <w:highlight w:val="green"/>
        </w:rPr>
        <w:t>existential risk</w:t>
      </w:r>
      <w:r w:rsidRPr="00FB22B0">
        <w:rPr>
          <w:sz w:val="16"/>
        </w:rPr>
        <w:t xml:space="preserve">, which is defined as a risk that, should it come to pass, would either </w:t>
      </w:r>
      <w:r w:rsidRPr="00C642FB">
        <w:rPr>
          <w:rStyle w:val="Emphasis"/>
          <w:highlight w:val="green"/>
        </w:rPr>
        <w:t>annihilate</w:t>
      </w:r>
      <w:r w:rsidRPr="00435E25">
        <w:rPr>
          <w:rStyle w:val="Emphasis"/>
        </w:rPr>
        <w:t xml:space="preserve"> Earth-originating intelligent </w:t>
      </w:r>
      <w:r w:rsidRPr="00C642FB">
        <w:rPr>
          <w:rStyle w:val="Emphasis"/>
          <w:highlight w:val="green"/>
        </w:rPr>
        <w:t>life</w:t>
      </w:r>
      <w:r w:rsidRPr="00FB22B0">
        <w:rPr>
          <w:sz w:val="16"/>
        </w:rPr>
        <w:t xml:space="preserve"> or permanently and drastically curtail its potential (Bostrom, 2002). For instance, suppose we discover a </w:t>
      </w:r>
      <w:r w:rsidRPr="00435E25">
        <w:rPr>
          <w:rStyle w:val="Emphasis"/>
        </w:rPr>
        <w:t xml:space="preserve">killer </w:t>
      </w:r>
      <w:r w:rsidRPr="00C642FB">
        <w:rPr>
          <w:rStyle w:val="Emphasis"/>
          <w:highlight w:val="green"/>
        </w:rPr>
        <w:t>asteroid</w:t>
      </w:r>
      <w:r w:rsidRPr="00FB22B0">
        <w:rPr>
          <w:sz w:val="16"/>
        </w:rPr>
        <w:t xml:space="preserve"> too late to stop its impact on Earth, or have a </w:t>
      </w:r>
      <w:r w:rsidRPr="00435E25">
        <w:rPr>
          <w:rStyle w:val="Emphasis"/>
        </w:rPr>
        <w:t xml:space="preserve">full-scale </w:t>
      </w:r>
      <w:r w:rsidRPr="00C642FB">
        <w:rPr>
          <w:rStyle w:val="Emphasis"/>
          <w:highlight w:val="green"/>
        </w:rPr>
        <w:t>nuclear war</w:t>
      </w:r>
      <w:r w:rsidRPr="00C642FB">
        <w:rPr>
          <w:sz w:val="16"/>
          <w:highlight w:val="green"/>
        </w:rPr>
        <w:t xml:space="preserve">, </w:t>
      </w:r>
      <w:r w:rsidRPr="00C642FB">
        <w:rPr>
          <w:rStyle w:val="StyleUnderline"/>
          <w:highlight w:val="green"/>
        </w:rPr>
        <w:t>or</w:t>
      </w:r>
      <w:r w:rsidRPr="00FB22B0">
        <w:rPr>
          <w:sz w:val="16"/>
        </w:rPr>
        <w:t xml:space="preserve"> fall prey to </w:t>
      </w:r>
      <w:r w:rsidRPr="00435E25">
        <w:rPr>
          <w:rStyle w:val="StyleUnderline"/>
        </w:rPr>
        <w:t xml:space="preserve">any </w:t>
      </w:r>
      <w:r w:rsidRPr="00C642FB">
        <w:rPr>
          <w:rStyle w:val="StyleUnderline"/>
          <w:highlight w:val="green"/>
        </w:rPr>
        <w:t>of</w:t>
      </w:r>
      <w:r w:rsidRPr="00435E25">
        <w:rPr>
          <w:rStyle w:val="StyleUnderline"/>
        </w:rPr>
        <w:t xml:space="preserve"> a </w:t>
      </w:r>
      <w:r w:rsidRPr="00C642FB">
        <w:rPr>
          <w:rStyle w:val="Emphasis"/>
          <w:highlight w:val="green"/>
        </w:rPr>
        <w:t>number of</w:t>
      </w:r>
      <w:r w:rsidRPr="00435E25">
        <w:rPr>
          <w:rStyle w:val="Emphasis"/>
        </w:rPr>
        <w:t xml:space="preserve"> other potential </w:t>
      </w:r>
      <w:r w:rsidRPr="00C642FB">
        <w:rPr>
          <w:rStyle w:val="Emphasis"/>
          <w:highlight w:val="green"/>
        </w:rPr>
        <w:t>calamities</w:t>
      </w:r>
      <w:r w:rsidRPr="00435E25">
        <w:rPr>
          <w:rStyle w:val="StyleUnderline"/>
        </w:rPr>
        <w:t xml:space="preserve"> that could imperil Earth-based civilization. If a permanent, sustainable colony off-world already existed</w:t>
      </w:r>
      <w:r w:rsidRPr="00FB22B0">
        <w:rPr>
          <w:sz w:val="16"/>
        </w:rPr>
        <w:t xml:space="preserve"> (as remote as that prospect currently appears), </w:t>
      </w:r>
      <w:r w:rsidRPr="00435E25">
        <w:rPr>
          <w:rStyle w:val="StyleUnderline"/>
        </w:rPr>
        <w:t xml:space="preserve">then </w:t>
      </w:r>
      <w:r w:rsidRPr="00435E25">
        <w:rPr>
          <w:rStyle w:val="Emphasis"/>
        </w:rPr>
        <w:t>humanity could survive</w:t>
      </w:r>
      <w:r w:rsidRPr="00435E25">
        <w:rPr>
          <w:rStyle w:val="StyleUnderline"/>
        </w:rPr>
        <w:t xml:space="preserve"> such a cataclysm on Earth.</w:t>
      </w:r>
      <w:r w:rsidRPr="00FB22B0">
        <w:rPr>
          <w:sz w:val="16"/>
        </w:rPr>
        <w:t xml:space="preserve"> Accordingly, utilitarian existential-risk theorists, such as effective altruists, hold that </w:t>
      </w:r>
      <w:r w:rsidRPr="009C57DE">
        <w:rPr>
          <w:rStyle w:val="StyleUnderline"/>
        </w:rPr>
        <w:t xml:space="preserve">colonization efforts might be </w:t>
      </w:r>
      <w:r w:rsidRPr="009C57DE">
        <w:rPr>
          <w:rStyle w:val="Emphasis"/>
        </w:rPr>
        <w:t>worthwhile</w:t>
      </w:r>
      <w:r w:rsidRPr="00C642FB">
        <w:rPr>
          <w:rStyle w:val="StyleUnderline"/>
          <w:highlight w:val="green"/>
        </w:rPr>
        <w:t xml:space="preserve">, even if the odds of success are </w:t>
      </w:r>
      <w:r w:rsidRPr="00C642FB">
        <w:rPr>
          <w:rStyle w:val="Emphasis"/>
          <w:highlight w:val="green"/>
        </w:rPr>
        <w:t>minuscule</w:t>
      </w:r>
      <w:r w:rsidRPr="00C642FB">
        <w:rPr>
          <w:rStyle w:val="StyleUnderline"/>
          <w:highlight w:val="green"/>
        </w:rPr>
        <w:t xml:space="preserve">, when the difference is an </w:t>
      </w:r>
      <w:r w:rsidRPr="00C642FB">
        <w:rPr>
          <w:rStyle w:val="Emphasis"/>
          <w:highlight w:val="green"/>
        </w:rPr>
        <w:t>uncountable number of</w:t>
      </w:r>
      <w:r w:rsidRPr="00435E25">
        <w:rPr>
          <w:rStyle w:val="Emphasis"/>
        </w:rPr>
        <w:t xml:space="preserve"> </w:t>
      </w:r>
      <w:r w:rsidRPr="00C642FB">
        <w:rPr>
          <w:rStyle w:val="Emphasis"/>
          <w:highlight w:val="green"/>
        </w:rPr>
        <w:t>future humans saved</w:t>
      </w:r>
      <w:r w:rsidRPr="00FB22B0">
        <w:rPr>
          <w:sz w:val="16"/>
        </w:rPr>
        <w:t xml:space="preserve">. To see why, </w:t>
      </w:r>
      <w:r w:rsidRPr="00435E25">
        <w:rPr>
          <w:rStyle w:val="StyleUnderline"/>
        </w:rPr>
        <w:t>do the math: (</w:t>
      </w:r>
      <w:r w:rsidRPr="00C642FB">
        <w:rPr>
          <w:rStyle w:val="StyleUnderline"/>
          <w:highlight w:val="green"/>
        </w:rPr>
        <w:t>close to</w:t>
      </w:r>
      <w:r w:rsidRPr="00435E25">
        <w:rPr>
          <w:rStyle w:val="StyleUnderline"/>
        </w:rPr>
        <w:t xml:space="preserve">) </w:t>
      </w:r>
      <w:r w:rsidRPr="00C642FB">
        <w:rPr>
          <w:rStyle w:val="Emphasis"/>
          <w:highlight w:val="green"/>
        </w:rPr>
        <w:t>infinity</w:t>
      </w:r>
      <w:r w:rsidRPr="00435E25">
        <w:rPr>
          <w:rStyle w:val="Emphasis"/>
        </w:rPr>
        <w:t xml:space="preserve"> future</w:t>
      </w:r>
      <w:r w:rsidRPr="00FB22B0">
        <w:rPr>
          <w:sz w:val="16"/>
        </w:rPr>
        <w:t xml:space="preserve"> humans times any small percentage always outweighs any finite number times a large percentage. We always maximize expected utility by minimizing existential risk. So, </w:t>
      </w:r>
      <w:r w:rsidRPr="00435E25">
        <w:rPr>
          <w:rStyle w:val="StyleUnderline"/>
        </w:rPr>
        <w:t>if colonization thereby minimizes existential risk, then a standard consequentialist account would imply that we should spend more money on it than anything else.</w:t>
      </w:r>
    </w:p>
    <w:p w14:paraId="002B49C4" w14:textId="77777777" w:rsidR="00A07D96" w:rsidRPr="00FB22B0" w:rsidRDefault="00A07D96" w:rsidP="00A07D96">
      <w:pPr>
        <w:rPr>
          <w:sz w:val="16"/>
          <w:szCs w:val="16"/>
        </w:rPr>
      </w:pPr>
      <w:r w:rsidRPr="00FB22B0">
        <w:rPr>
          <w:sz w:val="16"/>
          <w:szCs w:val="16"/>
        </w:rPr>
        <w:t>What about deontology, then? Deontologists routinely distinguish between prima facie (sometimes termed pro tanto) duties, which hold unless they are overridden by some other, competing duty; versus absolute duties, which hold no matter what. It can sometimes be ethical to violate a prima facie duty, if upholding it would violate some other, equally or even more important duty. But it is always unethical to violate an absolute duty; it takes precedence over every other obligation one could have.</w:t>
      </w:r>
    </w:p>
    <w:p w14:paraId="17B9986E" w14:textId="77777777" w:rsidR="00A07D96" w:rsidRPr="00FB22B0" w:rsidRDefault="00A07D96" w:rsidP="00A07D96">
      <w:pPr>
        <w:rPr>
          <w:sz w:val="16"/>
          <w:szCs w:val="16"/>
        </w:rPr>
      </w:pPr>
      <w:r w:rsidRPr="00FB22B0">
        <w:rPr>
          <w:sz w:val="16"/>
          <w:szCs w:val="16"/>
        </w:rPr>
        <w:t>So, understanding an absolute duty is crucial to ethics – if any exist. Various moral theories claim they do, but differ as to what they are. One version of classic utilitarianism can be understood as the simple claim that maximizing utility is an absolute duty – and so any other action that conflicts with it in a given situation is immoral. The end (of maximizing utility) justifies whatever other means are required to fulfill it.</w:t>
      </w:r>
    </w:p>
    <w:p w14:paraId="46197E97" w14:textId="77777777" w:rsidR="00A07D96" w:rsidRPr="00FB22B0" w:rsidRDefault="00A07D96" w:rsidP="00A07D96">
      <w:pPr>
        <w:rPr>
          <w:sz w:val="16"/>
          <w:szCs w:val="16"/>
        </w:rPr>
      </w:pPr>
      <w:r w:rsidRPr="00FB22B0">
        <w:rPr>
          <w:sz w:val="16"/>
          <w:szCs w:val="16"/>
        </w:rPr>
        <w:t>But traditional deontology is marked by the claim that some acts are intrinsically right or wrong – that is, the ends do not justify the means. Instead, we should always do our duty, regardless of the consequences. To justify this intrinsic morality of actions, an appeal is usually made to some absolute duty or duties, other than utility. (Maximizing utility then would be at most a prima facie duty). But what other absolute duties are plausible? How would one justify the claim that a duty is absolute?</w:t>
      </w:r>
    </w:p>
    <w:p w14:paraId="5B1A4BC4" w14:textId="77777777" w:rsidR="00A07D96" w:rsidRPr="00FB22B0" w:rsidRDefault="00A07D96" w:rsidP="00A07D96">
      <w:pPr>
        <w:rPr>
          <w:sz w:val="16"/>
        </w:rPr>
      </w:pPr>
      <w:r w:rsidRPr="00435E25">
        <w:rPr>
          <w:rStyle w:val="StyleUnderline"/>
        </w:rPr>
        <w:t xml:space="preserve">The </w:t>
      </w:r>
      <w:r w:rsidRPr="00C642FB">
        <w:rPr>
          <w:rStyle w:val="StyleUnderline"/>
          <w:highlight w:val="green"/>
        </w:rPr>
        <w:t>most plausible way of justifying that a duty is absolute is</w:t>
      </w:r>
      <w:r w:rsidRPr="00435E25">
        <w:rPr>
          <w:rStyle w:val="StyleUnderline"/>
        </w:rPr>
        <w:t xml:space="preserve"> to argue that </w:t>
      </w:r>
      <w:r w:rsidRPr="00C642FB">
        <w:rPr>
          <w:rStyle w:val="StyleUnderline"/>
          <w:highlight w:val="green"/>
        </w:rPr>
        <w:t>it is required for morality itself to exist</w:t>
      </w:r>
      <w:r w:rsidRPr="00FB22B0">
        <w:rPr>
          <w:sz w:val="16"/>
        </w:rPr>
        <w:t>. That is, any duty that conflicted with such an absolute duty could not be ethically required, because it would do away with ethical requirements! What kind of duty could itself be morally required for morality itself to exist? Well, Green (2019), following the work of Hans Jonas, has argued that continued existence is such an absolute duty. My Morality requires a morally responsible agent argument explains that:</w:t>
      </w:r>
    </w:p>
    <w:p w14:paraId="1AD97340" w14:textId="77777777" w:rsidR="00A07D96" w:rsidRPr="00FB22B0" w:rsidRDefault="00A07D96" w:rsidP="00A07D96">
      <w:pPr>
        <w:rPr>
          <w:sz w:val="16"/>
          <w:szCs w:val="16"/>
        </w:rPr>
      </w:pPr>
      <w:r w:rsidRPr="00FB22B0">
        <w:rPr>
          <w:sz w:val="16"/>
          <w:szCs w:val="16"/>
        </w:rPr>
        <w:t>1. If no moral valuer exists, then no moral value (morality) would exist</w:t>
      </w:r>
    </w:p>
    <w:p w14:paraId="232717F2" w14:textId="77777777" w:rsidR="00A07D96" w:rsidRPr="00FB22B0" w:rsidRDefault="00A07D96" w:rsidP="00A07D96">
      <w:pPr>
        <w:rPr>
          <w:sz w:val="16"/>
          <w:szCs w:val="16"/>
        </w:rPr>
      </w:pPr>
      <w:r w:rsidRPr="00FB22B0">
        <w:rPr>
          <w:sz w:val="16"/>
          <w:szCs w:val="16"/>
        </w:rPr>
        <w:t>2. If no moral responsibility exists, then no moral valuer exists</w:t>
      </w:r>
    </w:p>
    <w:p w14:paraId="2DCE7382" w14:textId="77777777" w:rsidR="00A07D96" w:rsidRPr="00FB22B0" w:rsidRDefault="00A07D96" w:rsidP="00A07D96">
      <w:pPr>
        <w:rPr>
          <w:sz w:val="16"/>
          <w:szCs w:val="16"/>
        </w:rPr>
      </w:pPr>
      <w:r w:rsidRPr="00FB22B0">
        <w:rPr>
          <w:sz w:val="16"/>
          <w:szCs w:val="16"/>
        </w:rPr>
        <w:t>3. So if no moral responsibility exists, then there is no morality – no moral value would exist</w:t>
      </w:r>
    </w:p>
    <w:p w14:paraId="64321ED6" w14:textId="77777777" w:rsidR="00A07D96" w:rsidRPr="00FB22B0" w:rsidRDefault="00A07D96" w:rsidP="00A07D96">
      <w:pPr>
        <w:rPr>
          <w:sz w:val="16"/>
          <w:szCs w:val="16"/>
        </w:rPr>
      </w:pPr>
      <w:r w:rsidRPr="00FB22B0">
        <w:rPr>
          <w:sz w:val="16"/>
          <w:szCs w:val="16"/>
        </w:rPr>
        <w:t>4. ‘Ought implies can’ principle – only if there are alternative possibilities, and a rational person has control over which becomes actual, does moral responsibility exist; i.e.,</w:t>
      </w:r>
    </w:p>
    <w:p w14:paraId="71D5E50F" w14:textId="77777777" w:rsidR="00A07D96" w:rsidRPr="00FB22B0" w:rsidRDefault="00A07D96" w:rsidP="00A07D96">
      <w:pPr>
        <w:rPr>
          <w:sz w:val="16"/>
          <w:szCs w:val="16"/>
        </w:rPr>
      </w:pPr>
      <w:r w:rsidRPr="00FB22B0">
        <w:rPr>
          <w:sz w:val="16"/>
          <w:szCs w:val="16"/>
        </w:rPr>
        <w:t>5. if no agency exists, then no moral responsibility exists</w:t>
      </w:r>
    </w:p>
    <w:p w14:paraId="35C1712D" w14:textId="77777777" w:rsidR="00A07D96" w:rsidRPr="00FB22B0" w:rsidRDefault="00A07D96" w:rsidP="00A07D96">
      <w:pPr>
        <w:rPr>
          <w:sz w:val="16"/>
          <w:szCs w:val="16"/>
        </w:rPr>
      </w:pPr>
      <w:r w:rsidRPr="00FB22B0">
        <w:rPr>
          <w:sz w:val="16"/>
          <w:szCs w:val="16"/>
        </w:rPr>
        <w:t>6. So, if no morally responsible agents exist, then no morality exists (from 3 + 5)</w:t>
      </w:r>
    </w:p>
    <w:p w14:paraId="591FA795" w14:textId="77777777" w:rsidR="00A07D96" w:rsidRPr="001A0A06" w:rsidRDefault="00A07D96" w:rsidP="00A07D96">
      <w:pPr>
        <w:rPr>
          <w:rStyle w:val="StyleUnderline"/>
        </w:rPr>
      </w:pPr>
      <w:r w:rsidRPr="00435E25">
        <w:rPr>
          <w:rStyle w:val="StyleUnderline"/>
        </w:rPr>
        <w:t xml:space="preserve">Give this argument, we can formulate as a corollary a </w:t>
      </w:r>
      <w:r w:rsidRPr="00435E25">
        <w:rPr>
          <w:rStyle w:val="Emphasis"/>
        </w:rPr>
        <w:t xml:space="preserve">plausible </w:t>
      </w:r>
      <w:r w:rsidRPr="009C57DE">
        <w:rPr>
          <w:rStyle w:val="Emphasis"/>
        </w:rPr>
        <w:t>deontological absolute duty</w:t>
      </w:r>
      <w:r w:rsidRPr="009C57DE">
        <w:rPr>
          <w:rStyle w:val="StyleUnderline"/>
        </w:rPr>
        <w:t>:</w:t>
      </w:r>
      <w:r w:rsidRPr="009C57DE">
        <w:rPr>
          <w:sz w:val="16"/>
        </w:rPr>
        <w:t xml:space="preserve"> the Extinction Principle (Abney, 2017): </w:t>
      </w:r>
      <w:r w:rsidRPr="009C57DE">
        <w:rPr>
          <w:rStyle w:val="StyleUnderline"/>
        </w:rPr>
        <w:t xml:space="preserve">“one </w:t>
      </w:r>
      <w:r w:rsidRPr="009C57DE">
        <w:rPr>
          <w:rStyle w:val="Emphasis"/>
        </w:rPr>
        <w:t>always has a moral obligation</w:t>
      </w:r>
      <w:r w:rsidRPr="009C57DE">
        <w:rPr>
          <w:rStyle w:val="StyleUnderline"/>
        </w:rPr>
        <w:t xml:space="preserve"> never to allow the extinction of all creatures capable of moral obligation.”</w:t>
      </w:r>
    </w:p>
    <w:p w14:paraId="2E6CEFF9" w14:textId="77777777" w:rsidR="00A07D96" w:rsidRPr="00FB22B0" w:rsidRDefault="00A07D96" w:rsidP="00A07D96">
      <w:pPr>
        <w:rPr>
          <w:sz w:val="16"/>
        </w:rPr>
      </w:pPr>
      <w:r w:rsidRPr="00FB22B0">
        <w:rPr>
          <w:sz w:val="16"/>
        </w:rPr>
        <w:t xml:space="preserve">Accordingly, </w:t>
      </w:r>
      <w:r w:rsidRPr="001A0A06">
        <w:rPr>
          <w:rStyle w:val="StyleUnderline"/>
        </w:rPr>
        <w:t xml:space="preserve">it is an </w:t>
      </w:r>
      <w:r w:rsidRPr="001A0A06">
        <w:rPr>
          <w:rStyle w:val="Emphasis"/>
        </w:rPr>
        <w:t>absolute duty</w:t>
      </w:r>
      <w:r w:rsidRPr="001A0A06">
        <w:rPr>
          <w:rStyle w:val="StyleUnderline"/>
        </w:rPr>
        <w:t xml:space="preserve"> to keep things capable of obeying absolute duties in existence</w:t>
      </w:r>
      <w:r w:rsidRPr="00FB22B0">
        <w:rPr>
          <w:sz w:val="16"/>
        </w:rPr>
        <w:t xml:space="preserve">. </w:t>
      </w:r>
      <w:r w:rsidRPr="001A0A06">
        <w:rPr>
          <w:rStyle w:val="StyleUnderline"/>
        </w:rPr>
        <w:t xml:space="preserve">Hence, </w:t>
      </w:r>
      <w:r w:rsidRPr="00C642FB">
        <w:rPr>
          <w:rStyle w:val="StyleUnderline"/>
          <w:highlight w:val="green"/>
        </w:rPr>
        <w:t>mitigating</w:t>
      </w:r>
      <w:r w:rsidRPr="001A0A06">
        <w:rPr>
          <w:rStyle w:val="StyleUnderline"/>
        </w:rPr>
        <w:t xml:space="preserve"> or minimizing </w:t>
      </w:r>
      <w:r w:rsidRPr="00C642FB">
        <w:rPr>
          <w:rStyle w:val="StyleUnderline"/>
          <w:highlight w:val="green"/>
        </w:rPr>
        <w:t>existential</w:t>
      </w:r>
      <w:r w:rsidRPr="001A0A06">
        <w:rPr>
          <w:rStyle w:val="StyleUnderline"/>
        </w:rPr>
        <w:t xml:space="preserve"> risk </w:t>
      </w:r>
      <w:r w:rsidRPr="00C642FB">
        <w:rPr>
          <w:rStyle w:val="StyleUnderline"/>
          <w:highlight w:val="green"/>
        </w:rPr>
        <w:t xml:space="preserve">is an </w:t>
      </w:r>
      <w:r w:rsidRPr="00C642FB">
        <w:rPr>
          <w:rStyle w:val="Emphasis"/>
          <w:highlight w:val="green"/>
        </w:rPr>
        <w:t>absolute duty</w:t>
      </w:r>
      <w:r w:rsidRPr="00C642FB">
        <w:rPr>
          <w:rStyle w:val="StyleUnderline"/>
          <w:highlight w:val="green"/>
        </w:rPr>
        <w:t>, which</w:t>
      </w:r>
      <w:r w:rsidRPr="00FB22B0">
        <w:rPr>
          <w:sz w:val="16"/>
        </w:rPr>
        <w:t xml:space="preserve"> thereby </w:t>
      </w:r>
      <w:r w:rsidRPr="00C642FB">
        <w:rPr>
          <w:rStyle w:val="StyleUnderline"/>
          <w:highlight w:val="green"/>
        </w:rPr>
        <w:t xml:space="preserve">wins any conflict it </w:t>
      </w:r>
      <w:r w:rsidRPr="00C642FB">
        <w:rPr>
          <w:rStyle w:val="Emphasis"/>
          <w:highlight w:val="green"/>
        </w:rPr>
        <w:t>has with any other duty</w:t>
      </w:r>
      <w:r w:rsidRPr="00FB22B0">
        <w:rPr>
          <w:sz w:val="16"/>
        </w:rPr>
        <w:t xml:space="preserve">. </w:t>
      </w:r>
      <w:r w:rsidRPr="00C642FB">
        <w:rPr>
          <w:rStyle w:val="StyleUnderline"/>
          <w:highlight w:val="green"/>
        </w:rPr>
        <w:t>Given</w:t>
      </w:r>
      <w:r w:rsidRPr="001A0A06">
        <w:rPr>
          <w:rStyle w:val="StyleUnderline"/>
        </w:rPr>
        <w:t xml:space="preserve"> the </w:t>
      </w:r>
      <w:r w:rsidRPr="00C642FB">
        <w:rPr>
          <w:rStyle w:val="StyleUnderline"/>
          <w:highlight w:val="green"/>
        </w:rPr>
        <w:t xml:space="preserve">principle of </w:t>
      </w:r>
      <w:r w:rsidRPr="00C642FB">
        <w:rPr>
          <w:rStyle w:val="Emphasis"/>
          <w:highlight w:val="green"/>
        </w:rPr>
        <w:t>normative dominance</w:t>
      </w:r>
      <w:r w:rsidRPr="00FB22B0">
        <w:rPr>
          <w:sz w:val="16"/>
        </w:rPr>
        <w:t xml:space="preserve"> (Vaughn, 2016), that moral reasons always outweigh any other reasons for action, then we can conclude that if an action minimizes existential risk, it should be our #1 priority.</w:t>
      </w:r>
    </w:p>
    <w:p w14:paraId="243EEC11" w14:textId="77777777" w:rsidR="00A07D96" w:rsidRPr="00FB22B0" w:rsidRDefault="00A07D96" w:rsidP="00A07D96">
      <w:pPr>
        <w:rPr>
          <w:sz w:val="16"/>
        </w:rPr>
      </w:pPr>
      <w:r w:rsidRPr="00FB22B0">
        <w:rPr>
          <w:sz w:val="16"/>
        </w:rPr>
        <w:t xml:space="preserve">Plausibly, </w:t>
      </w:r>
      <w:r w:rsidRPr="002C6326">
        <w:rPr>
          <w:rStyle w:val="StyleUnderline"/>
        </w:rPr>
        <w:t>one of the best ways of reducing existential risk is to make rational beings</w:t>
      </w:r>
      <w:r w:rsidRPr="00FB22B0">
        <w:rPr>
          <w:sz w:val="16"/>
        </w:rPr>
        <w:t xml:space="preserve"> (only humans, for now at least) </w:t>
      </w:r>
      <w:r w:rsidRPr="002C6326">
        <w:rPr>
          <w:rStyle w:val="StyleUnderline"/>
        </w:rPr>
        <w:t>into a multiplanet species</w:t>
      </w:r>
      <w:r w:rsidRPr="00FB22B0">
        <w:rPr>
          <w:sz w:val="16"/>
        </w:rPr>
        <w:t xml:space="preserve"> (Musk, 2017). Hence, sending humans, not just robots, into space may be crucial for decreasing existential risk. </w:t>
      </w:r>
      <w:r w:rsidRPr="002C6326">
        <w:rPr>
          <w:rStyle w:val="StyleUnderline"/>
        </w:rPr>
        <w:t>Is there any hurry to begin space colonization</w:t>
      </w:r>
      <w:r w:rsidRPr="00FB22B0">
        <w:rPr>
          <w:sz w:val="16"/>
        </w:rPr>
        <w:t xml:space="preserve">, though? My final set of arguments suggests that </w:t>
      </w:r>
      <w:r w:rsidRPr="002C6326">
        <w:rPr>
          <w:rStyle w:val="Emphasis"/>
        </w:rPr>
        <w:t>there is</w:t>
      </w:r>
      <w:r w:rsidRPr="00FB22B0">
        <w:rPr>
          <w:sz w:val="16"/>
        </w:rPr>
        <w:t>.</w:t>
      </w:r>
    </w:p>
    <w:p w14:paraId="177827E3" w14:textId="57577A86" w:rsidR="00A07D96" w:rsidRDefault="00A07D96" w:rsidP="00A07D96">
      <w:pPr>
        <w:pStyle w:val="Heading3"/>
      </w:pPr>
      <w:bookmarkStart w:id="3" w:name="_Hlk213106523"/>
      <w:bookmarkEnd w:id="2"/>
      <w:r>
        <w:t>AT: Turn</w:t>
      </w:r>
      <w:r>
        <w:t>---2AC</w:t>
      </w:r>
    </w:p>
    <w:p w14:paraId="779EE124" w14:textId="77777777" w:rsidR="00A07D96" w:rsidRDefault="00A07D96" w:rsidP="00A07D96">
      <w:pPr>
        <w:pStyle w:val="Heading4"/>
      </w:pPr>
      <w:r>
        <w:t>Non-unique --- massive progress at the federal level over the past several years should cause their DA.</w:t>
      </w:r>
    </w:p>
    <w:p w14:paraId="25300C54" w14:textId="77777777" w:rsidR="00A07D96" w:rsidRDefault="00A07D96" w:rsidP="00A07D96">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3F55BBDF" w14:textId="77777777" w:rsidR="00A07D96" w:rsidRDefault="00A07D96" w:rsidP="00A07D96">
      <w:r>
        <w:t>Lynn Rhinehart, Celine McNicholas, and Margaret Poydock, “The Biden Board,” 05-01-2024, https://www.epi.org/publication/bidens-nlrb-restoring-rights/</w:t>
      </w:r>
    </w:p>
    <w:p w14:paraId="57152D2E" w14:textId="77777777" w:rsidR="00A07D96" w:rsidRPr="00CF40C5" w:rsidRDefault="00A07D96" w:rsidP="00A07D96">
      <w:pPr>
        <w:rPr>
          <w:sz w:val="16"/>
        </w:rPr>
      </w:pPr>
      <w:r w:rsidRPr="00CF40C5">
        <w:rPr>
          <w:sz w:val="16"/>
        </w:rPr>
        <w:t xml:space="preserve">President </w:t>
      </w:r>
      <w:r w:rsidRPr="00974F3E">
        <w:rPr>
          <w:rStyle w:val="StyleUnderline"/>
          <w:highlight w:val="green"/>
        </w:rPr>
        <w:t>Biden</w:t>
      </w:r>
      <w:r w:rsidRPr="00242AE8">
        <w:rPr>
          <w:rStyle w:val="StyleUnderline"/>
        </w:rPr>
        <w:t xml:space="preserve"> has </w:t>
      </w:r>
      <w:r w:rsidRPr="00974F3E">
        <w:rPr>
          <w:rStyle w:val="StyleUnderline"/>
          <w:highlight w:val="green"/>
        </w:rPr>
        <w:t>prioritized</w:t>
      </w:r>
      <w:r w:rsidRPr="00242AE8">
        <w:rPr>
          <w:rStyle w:val="StyleUnderline"/>
        </w:rPr>
        <w:t xml:space="preserve"> the </w:t>
      </w:r>
      <w:r w:rsidRPr="00974F3E">
        <w:rPr>
          <w:rStyle w:val="StyleUnderline"/>
          <w:highlight w:val="green"/>
        </w:rPr>
        <w:t>work of the NLRB</w:t>
      </w:r>
      <w:r w:rsidRPr="00242AE8">
        <w:rPr>
          <w:rStyle w:val="StyleUnderline"/>
        </w:rPr>
        <w:t xml:space="preserve"> in his nominations to the agency. On</w:t>
      </w:r>
      <w:r w:rsidRPr="00CF40C5">
        <w:rPr>
          <w:sz w:val="16"/>
        </w:rPr>
        <w:t xml:space="preserve"> his first day in office, President </w:t>
      </w:r>
      <w:r w:rsidRPr="00242AE8">
        <w:rPr>
          <w:rStyle w:val="StyleUnderline"/>
        </w:rPr>
        <w:t xml:space="preserve">Biden </w:t>
      </w:r>
      <w:r w:rsidRPr="00974F3E">
        <w:rPr>
          <w:rStyle w:val="StyleUnderline"/>
          <w:highlight w:val="green"/>
        </w:rPr>
        <w:t>fired</w:t>
      </w:r>
      <w:r w:rsidRPr="00CF40C5">
        <w:rPr>
          <w:sz w:val="16"/>
        </w:rPr>
        <w:t xml:space="preserve"> Trump appointee Peter </w:t>
      </w:r>
      <w:r w:rsidRPr="00974F3E">
        <w:rPr>
          <w:rStyle w:val="StyleUnderline"/>
          <w:highlight w:val="green"/>
        </w:rPr>
        <w:t>Robb</w:t>
      </w:r>
      <w:r w:rsidRPr="00CF40C5">
        <w:rPr>
          <w:sz w:val="16"/>
        </w:rPr>
        <w:t xml:space="preserve"> who was serving as general counsel. According to critics, including the nonpartisan Congressional Accountability Office, </w:t>
      </w:r>
      <w:r w:rsidRPr="00242AE8">
        <w:rPr>
          <w:rStyle w:val="StyleUnderline"/>
        </w:rPr>
        <w:t xml:space="preserve">Robb had been </w:t>
      </w:r>
      <w:r w:rsidRPr="00242AE8">
        <w:rPr>
          <w:rStyle w:val="Emphasis"/>
        </w:rPr>
        <w:t>hollowing out the agency</w:t>
      </w:r>
      <w:r w:rsidRPr="00CF40C5">
        <w:rPr>
          <w:sz w:val="16"/>
        </w:rPr>
        <w:t xml:space="preserve"> by failing to fill vacancies and proposing reorganizations that lowered worker morale (Scheiber 2018; GAO 2021). </w:t>
      </w:r>
      <w:r w:rsidRPr="00242AE8">
        <w:rPr>
          <w:rStyle w:val="StyleUnderline"/>
        </w:rPr>
        <w:t xml:space="preserve">President Biden then </w:t>
      </w:r>
      <w:r w:rsidRPr="00974F3E">
        <w:rPr>
          <w:rStyle w:val="StyleUnderline"/>
          <w:highlight w:val="green"/>
        </w:rPr>
        <w:t>nominated</w:t>
      </w:r>
      <w:r w:rsidRPr="00CF40C5">
        <w:rPr>
          <w:sz w:val="16"/>
        </w:rPr>
        <w:t xml:space="preserve">, and the Senate confirmed, Jennifer </w:t>
      </w:r>
      <w:r w:rsidRPr="00974F3E">
        <w:rPr>
          <w:rStyle w:val="StyleUnderline"/>
          <w:highlight w:val="green"/>
        </w:rPr>
        <w:t>Abruzzo</w:t>
      </w:r>
      <w:r w:rsidRPr="00242AE8">
        <w:rPr>
          <w:rStyle w:val="StyleUnderline"/>
        </w:rPr>
        <w:t xml:space="preserve"> to be NLRB General Counsel</w:t>
      </w:r>
      <w:r w:rsidRPr="00CF40C5">
        <w:rPr>
          <w:sz w:val="16"/>
        </w:rPr>
        <w:t xml:space="preserve"> (NLRB 2024b). </w:t>
      </w:r>
      <w:r w:rsidRPr="00242AE8">
        <w:rPr>
          <w:rStyle w:val="StyleUnderline"/>
        </w:rPr>
        <w:t>Abruzzo spent most of her career as an NLRB attorney</w:t>
      </w:r>
      <w:r w:rsidRPr="00CF40C5">
        <w:rPr>
          <w:sz w:val="16"/>
        </w:rPr>
        <w:t>. She served as Deputy General Counsel during the Obama administration and as Acting General Counsel following the expiration of Richard Griffin’s term. She also worked as special counsel to the Communications Workers of America.</w:t>
      </w:r>
    </w:p>
    <w:p w14:paraId="62732F60" w14:textId="77777777" w:rsidR="00A07D96" w:rsidRPr="00CF40C5" w:rsidRDefault="00A07D96" w:rsidP="00A07D96">
      <w:pPr>
        <w:rPr>
          <w:sz w:val="16"/>
        </w:rPr>
      </w:pPr>
      <w:r w:rsidRPr="00CF40C5">
        <w:rPr>
          <w:sz w:val="16"/>
        </w:rPr>
        <w:t xml:space="preserve">President </w:t>
      </w:r>
      <w:r w:rsidRPr="00242AE8">
        <w:rPr>
          <w:rStyle w:val="StyleUnderline"/>
        </w:rPr>
        <w:t>Biden</w:t>
      </w:r>
      <w:r w:rsidRPr="00CF40C5">
        <w:rPr>
          <w:sz w:val="16"/>
        </w:rPr>
        <w:t xml:space="preserve"> also </w:t>
      </w:r>
      <w:r w:rsidRPr="00974F3E">
        <w:rPr>
          <w:rStyle w:val="StyleUnderline"/>
          <w:highlight w:val="green"/>
        </w:rPr>
        <w:t>addressed vacancies</w:t>
      </w:r>
      <w:r w:rsidRPr="00242AE8">
        <w:rPr>
          <w:rStyle w:val="StyleUnderline"/>
        </w:rPr>
        <w:t xml:space="preserve"> on the board </w:t>
      </w:r>
      <w:r w:rsidRPr="00974F3E">
        <w:rPr>
          <w:rStyle w:val="StyleUnderline"/>
          <w:highlight w:val="green"/>
        </w:rPr>
        <w:t xml:space="preserve">by </w:t>
      </w:r>
      <w:r w:rsidRPr="00974F3E">
        <w:rPr>
          <w:rStyle w:val="Emphasis"/>
          <w:highlight w:val="green"/>
        </w:rPr>
        <w:t xml:space="preserve">nominating strong </w:t>
      </w:r>
      <w:r w:rsidRPr="00FB2D19">
        <w:rPr>
          <w:rStyle w:val="Emphasis"/>
        </w:rPr>
        <w:t xml:space="preserve">workers’ rights </w:t>
      </w:r>
      <w:r w:rsidRPr="00974F3E">
        <w:rPr>
          <w:rStyle w:val="Emphasis"/>
          <w:highlight w:val="green"/>
        </w:rPr>
        <w:t>advocates</w:t>
      </w:r>
      <w:r w:rsidRPr="00242AE8">
        <w:rPr>
          <w:rStyle w:val="StyleUnderline"/>
        </w:rPr>
        <w:t>.</w:t>
      </w:r>
      <w:r w:rsidRPr="00CF40C5">
        <w:rPr>
          <w:sz w:val="16"/>
        </w:rPr>
        <w:t xml:space="preserve"> </w:t>
      </w:r>
      <w:r w:rsidRPr="00242AE8">
        <w:rPr>
          <w:rStyle w:val="StyleUnderline"/>
        </w:rPr>
        <w:t>He nominated</w:t>
      </w:r>
      <w:r w:rsidRPr="00CF40C5">
        <w:rPr>
          <w:sz w:val="16"/>
        </w:rPr>
        <w:t xml:space="preserve">, and the Senate confirmed, </w:t>
      </w:r>
      <w:r w:rsidRPr="00242AE8">
        <w:rPr>
          <w:rStyle w:val="StyleUnderline"/>
        </w:rPr>
        <w:t>two union-side labor lawyers to serve as members of the NLRB</w:t>
      </w:r>
      <w:r w:rsidRPr="00CF40C5">
        <w:rPr>
          <w:sz w:val="16"/>
        </w:rPr>
        <w:t xml:space="preserve">: Gwynne </w:t>
      </w:r>
      <w:r w:rsidRPr="00242AE8">
        <w:rPr>
          <w:rStyle w:val="StyleUnderline"/>
        </w:rPr>
        <w:t>Wilcox</w:t>
      </w:r>
      <w:r w:rsidRPr="00CF40C5">
        <w:rPr>
          <w:sz w:val="16"/>
        </w:rPr>
        <w:t xml:space="preserve">, a prominent union-side labor lawyer who is the first Black woman to serve on the NLRB, </w:t>
      </w:r>
      <w:r w:rsidRPr="00242AE8">
        <w:rPr>
          <w:rStyle w:val="StyleUnderline"/>
        </w:rPr>
        <w:t>and</w:t>
      </w:r>
      <w:r w:rsidRPr="00CF40C5">
        <w:rPr>
          <w:sz w:val="16"/>
        </w:rPr>
        <w:t xml:space="preserve"> David </w:t>
      </w:r>
      <w:r w:rsidRPr="00242AE8">
        <w:rPr>
          <w:rStyle w:val="StyleUnderline"/>
        </w:rPr>
        <w:t>Prouty</w:t>
      </w:r>
      <w:r w:rsidRPr="00CF40C5">
        <w:rPr>
          <w:sz w:val="16"/>
        </w:rPr>
        <w:t xml:space="preserve">, the general counsel of SEIU Local 32BJ (NLRBb 2024a; NLRB 2024d). The nominees joined Lauren McFerran, whom President Biden named as NLRB Chair on his first day in office and who served as chief labor counsel to the late Senator Edward M. Kennedy and to Senator Tom Harkin. </w:t>
      </w:r>
      <w:r w:rsidRPr="00242AE8">
        <w:rPr>
          <w:rStyle w:val="StyleUnderline"/>
        </w:rPr>
        <w:t xml:space="preserve">As a result of President Biden’s </w:t>
      </w:r>
      <w:r w:rsidRPr="00FB2D19">
        <w:rPr>
          <w:rStyle w:val="StyleUnderline"/>
        </w:rPr>
        <w:t xml:space="preserve">nominations, </w:t>
      </w:r>
      <w:r w:rsidRPr="00FB2D19">
        <w:rPr>
          <w:rStyle w:val="Emphasis"/>
        </w:rPr>
        <w:t>strong workers’ rights advocates</w:t>
      </w:r>
      <w:r w:rsidRPr="00FB2D19">
        <w:rPr>
          <w:rStyle w:val="StyleUnderline"/>
        </w:rPr>
        <w:t xml:space="preserve"> became the majority on the NLRB</w:t>
      </w:r>
      <w:r w:rsidRPr="00FB2D19">
        <w:rPr>
          <w:sz w:val="16"/>
        </w:rPr>
        <w:t xml:space="preserve"> in September 2021 (NLRB 2024e).</w:t>
      </w:r>
    </w:p>
    <w:p w14:paraId="77ED64C4" w14:textId="77777777" w:rsidR="00A07D96" w:rsidRPr="00CF40C5" w:rsidRDefault="00A07D96" w:rsidP="00A07D96">
      <w:pPr>
        <w:rPr>
          <w:sz w:val="16"/>
        </w:rPr>
      </w:pPr>
      <w:r w:rsidRPr="00CF40C5">
        <w:rPr>
          <w:sz w:val="16"/>
        </w:rPr>
        <w:t>Funding</w:t>
      </w:r>
    </w:p>
    <w:p w14:paraId="693FACCF" w14:textId="77777777" w:rsidR="00A07D96" w:rsidRPr="00CF40C5" w:rsidRDefault="00A07D96" w:rsidP="00A07D96">
      <w:pPr>
        <w:rPr>
          <w:sz w:val="16"/>
        </w:rPr>
      </w:pPr>
      <w:r w:rsidRPr="00CF40C5">
        <w:rPr>
          <w:sz w:val="16"/>
        </w:rPr>
        <w:t xml:space="preserve">The </w:t>
      </w:r>
      <w:r w:rsidRPr="00242AE8">
        <w:rPr>
          <w:rStyle w:val="StyleUnderline"/>
        </w:rPr>
        <w:t>Biden</w:t>
      </w:r>
      <w:r w:rsidRPr="00CF40C5">
        <w:rPr>
          <w:sz w:val="16"/>
        </w:rPr>
        <w:t xml:space="preserve"> administration has </w:t>
      </w:r>
      <w:r w:rsidRPr="00FB2D19">
        <w:rPr>
          <w:rStyle w:val="StyleUnderline"/>
        </w:rPr>
        <w:t xml:space="preserve">pushed for </w:t>
      </w:r>
      <w:r w:rsidRPr="00974F3E">
        <w:rPr>
          <w:rStyle w:val="Emphasis"/>
          <w:highlight w:val="green"/>
        </w:rPr>
        <w:t>increased NLRB funding</w:t>
      </w:r>
      <w:r w:rsidRPr="00CF40C5">
        <w:rPr>
          <w:sz w:val="16"/>
        </w:rPr>
        <w:t xml:space="preserve"> </w:t>
      </w:r>
      <w:r w:rsidRPr="00242AE8">
        <w:rPr>
          <w:rStyle w:val="StyleUnderline"/>
        </w:rPr>
        <w:t>to ensure support for the agency’s critical work</w:t>
      </w:r>
      <w:r w:rsidRPr="00CF40C5">
        <w:rPr>
          <w:sz w:val="16"/>
        </w:rPr>
        <w:t xml:space="preserve"> (The White House 2024). Despite the NLRB’s central role in protecting the organizing and bargaining rights of 109 million working people, the agency has suffered from chronic underfunding relative to its mission and workload.1 The agency has been essentially flat funded for years, meaning that the funding level hasn’t changed over time, which represents a real-dollar decrease given increases in inflation (Figure A).</w:t>
      </w:r>
    </w:p>
    <w:p w14:paraId="4AD579E9" w14:textId="77777777" w:rsidR="00A07D96" w:rsidRPr="00CF40C5" w:rsidRDefault="00A07D96" w:rsidP="00A07D96">
      <w:pPr>
        <w:rPr>
          <w:sz w:val="16"/>
        </w:rPr>
      </w:pPr>
      <w:r w:rsidRPr="00CF40C5">
        <w:rPr>
          <w:sz w:val="16"/>
        </w:rPr>
        <w:t xml:space="preserve">In December 2022, the Biden administration sought, and </w:t>
      </w:r>
      <w:r w:rsidRPr="00FB2D19">
        <w:rPr>
          <w:rStyle w:val="StyleUnderline"/>
        </w:rPr>
        <w:t>Congress approved</w:t>
      </w:r>
      <w:r w:rsidRPr="00FB2D19">
        <w:rPr>
          <w:sz w:val="16"/>
        </w:rPr>
        <w:t xml:space="preserve">, </w:t>
      </w:r>
      <w:r w:rsidRPr="00FB2D19">
        <w:rPr>
          <w:rStyle w:val="Emphasis"/>
        </w:rPr>
        <w:t>the largest increase in funding for the NLRB</w:t>
      </w:r>
      <w:r w:rsidRPr="00FB2D19">
        <w:rPr>
          <w:sz w:val="16"/>
        </w:rPr>
        <w:t xml:space="preserve"> </w:t>
      </w:r>
      <w:r w:rsidRPr="00FB2D19">
        <w:rPr>
          <w:rStyle w:val="StyleUnderline"/>
        </w:rPr>
        <w:t xml:space="preserve">in </w:t>
      </w:r>
      <w:r w:rsidRPr="00FB2D19">
        <w:rPr>
          <w:rStyle w:val="Emphasis"/>
        </w:rPr>
        <w:t>nearly a decade</w:t>
      </w:r>
      <w:r w:rsidRPr="00FB2D19">
        <w:rPr>
          <w:sz w:val="16"/>
        </w:rPr>
        <w:t>—</w:t>
      </w:r>
      <w:r w:rsidRPr="00FB2D19">
        <w:rPr>
          <w:rStyle w:val="Emphasis"/>
        </w:rPr>
        <w:t>a $25 million increase</w:t>
      </w:r>
      <w:r w:rsidRPr="00FB2D19">
        <w:rPr>
          <w:sz w:val="16"/>
        </w:rPr>
        <w:t>. This increase</w:t>
      </w:r>
      <w:r w:rsidRPr="00CF40C5">
        <w:rPr>
          <w:sz w:val="16"/>
        </w:rPr>
        <w:t xml:space="preserve"> allowed the agency to avoid furloughs and other cutbacks in personnel and services, and to backfill some positions (Figure B). </w:t>
      </w:r>
    </w:p>
    <w:p w14:paraId="7AB2AB05" w14:textId="77777777" w:rsidR="00A07D96" w:rsidRPr="00CF40C5" w:rsidRDefault="00A07D96" w:rsidP="00A07D96">
      <w:pPr>
        <w:rPr>
          <w:sz w:val="16"/>
        </w:rPr>
      </w:pPr>
      <w:r w:rsidRPr="00CF40C5">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w:t>
      </w:r>
      <w:r w:rsidRPr="00242AE8">
        <w:rPr>
          <w:rStyle w:val="StyleUnderline"/>
        </w:rPr>
        <w:t>Biden</w:t>
      </w:r>
      <w:r w:rsidRPr="00CF40C5">
        <w:rPr>
          <w:sz w:val="16"/>
        </w:rPr>
        <w:t xml:space="preserve"> administration </w:t>
      </w:r>
      <w:r w:rsidRPr="00242AE8">
        <w:rPr>
          <w:rStyle w:val="StyleUnderline"/>
        </w:rPr>
        <w:t>recently proposed a $20 million increase in NLRB funding for fiscal year 2025</w:t>
      </w:r>
      <w:r w:rsidRPr="00CF40C5">
        <w:rPr>
          <w:sz w:val="16"/>
        </w:rPr>
        <w:t xml:space="preserve"> (The White House 2024). </w:t>
      </w:r>
    </w:p>
    <w:p w14:paraId="3357D4AE" w14:textId="77777777" w:rsidR="00A07D96" w:rsidRPr="00CF40C5" w:rsidRDefault="00A07D96" w:rsidP="00A07D96">
      <w:pPr>
        <w:rPr>
          <w:sz w:val="16"/>
          <w:szCs w:val="16"/>
        </w:rPr>
      </w:pPr>
      <w:r w:rsidRPr="00CF40C5">
        <w:rPr>
          <w:sz w:val="16"/>
          <w:szCs w:val="16"/>
        </w:rPr>
        <w:t>Undoing damage wrought by the Trump NLRB</w:t>
      </w:r>
    </w:p>
    <w:p w14:paraId="4B86E669" w14:textId="77777777" w:rsidR="00A07D96" w:rsidRPr="00CF40C5" w:rsidRDefault="00A07D96" w:rsidP="00A07D96">
      <w:pPr>
        <w:rPr>
          <w:sz w:val="16"/>
          <w:szCs w:val="16"/>
        </w:rPr>
      </w:pPr>
      <w:r w:rsidRPr="00CF40C5">
        <w:rPr>
          <w:sz w:val="16"/>
          <w:szCs w:val="16"/>
        </w:rPr>
        <w:t>In 2019, EPI released “Unprecedented—How the Trump NLRB is Rolling Back Workers’ Rights” (McNicholas, Poydock, Rhinehart 2019). The report reviewed decisions and actions by former President Trump’s NLRB appointees and found that they had systematically and dramatically eroded workers’ organizing and bargaining rights through decisions, rulemakings, and other actions.</w:t>
      </w:r>
    </w:p>
    <w:p w14:paraId="114223C3" w14:textId="77777777" w:rsidR="00A07D96" w:rsidRPr="00CF40C5" w:rsidRDefault="00A07D96" w:rsidP="00A07D96">
      <w:pPr>
        <w:rPr>
          <w:sz w:val="16"/>
        </w:rPr>
      </w:pPr>
      <w:r w:rsidRPr="00CF40C5">
        <w:rPr>
          <w:sz w:val="16"/>
        </w:rPr>
        <w:t xml:space="preserve">Tables 1 and 2 summarize the Biden </w:t>
      </w:r>
      <w:r w:rsidRPr="00242AE8">
        <w:rPr>
          <w:rStyle w:val="StyleUnderline"/>
        </w:rPr>
        <w:t>board’s progress in undoing the damage to workers’ rights</w:t>
      </w:r>
      <w:r w:rsidRPr="00CF40C5">
        <w:rPr>
          <w:sz w:val="16"/>
        </w:rPr>
        <w:t xml:space="preserve">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3162AC9C" w14:textId="77777777" w:rsidR="00A07D96" w:rsidRPr="00CF40C5" w:rsidRDefault="00A07D96" w:rsidP="00A07D96">
      <w:pPr>
        <w:rPr>
          <w:sz w:val="16"/>
        </w:rPr>
      </w:pPr>
      <w:r w:rsidRPr="00CF40C5">
        <w:rPr>
          <w:sz w:val="16"/>
        </w:rPr>
        <w:t>Other issues concerning workers’ organizing and bargaining rights</w:t>
      </w:r>
    </w:p>
    <w:p w14:paraId="31849C10" w14:textId="77777777" w:rsidR="00A07D96" w:rsidRPr="00CF40C5" w:rsidRDefault="00A07D96" w:rsidP="00A07D96">
      <w:pPr>
        <w:rPr>
          <w:sz w:val="16"/>
        </w:rPr>
      </w:pPr>
      <w:r w:rsidRPr="00CF40C5">
        <w:rPr>
          <w:sz w:val="16"/>
        </w:rPr>
        <w:t xml:space="preserve">Table 2 highlights several key areas where the Trump board undermined workers’ organizing and bargaining rights. The Biden </w:t>
      </w:r>
      <w:r w:rsidRPr="00FB2D19">
        <w:rPr>
          <w:rStyle w:val="StyleUnderline"/>
        </w:rPr>
        <w:t xml:space="preserve">board’s response has been to not only undo this damage, but </w:t>
      </w:r>
      <w:r w:rsidRPr="00974F3E">
        <w:rPr>
          <w:rStyle w:val="Emphasis"/>
          <w:highlight w:val="green"/>
        </w:rPr>
        <w:t>establish additional protections</w:t>
      </w:r>
      <w:r w:rsidRPr="00242AE8">
        <w:rPr>
          <w:rStyle w:val="StyleUnderline"/>
        </w:rPr>
        <w:t xml:space="preserve"> for </w:t>
      </w:r>
      <w:r w:rsidRPr="00242AE8">
        <w:rPr>
          <w:rStyle w:val="Emphasis"/>
        </w:rPr>
        <w:t>workers’ rights</w:t>
      </w:r>
      <w:r w:rsidRPr="00242AE8">
        <w:rPr>
          <w:rStyle w:val="StyleUnderline"/>
        </w:rPr>
        <w:t xml:space="preserve"> in some cases</w:t>
      </w:r>
      <w:r w:rsidRPr="00CF40C5">
        <w:rPr>
          <w:sz w:val="16"/>
        </w:rPr>
        <w:t>. The appendix contains more information and background about the actions and issues highlighted in Tables 1 and 2.</w:t>
      </w:r>
    </w:p>
    <w:p w14:paraId="4763DEEA" w14:textId="77777777" w:rsidR="00A07D96" w:rsidRPr="00CF40C5" w:rsidRDefault="00A07D96" w:rsidP="00A07D96">
      <w:pPr>
        <w:rPr>
          <w:sz w:val="16"/>
        </w:rPr>
      </w:pPr>
      <w:r w:rsidRPr="00CF40C5">
        <w:rPr>
          <w:sz w:val="16"/>
        </w:rPr>
        <w:t>General counsel initiatives to protect workers’ organizing and bargaining rights</w:t>
      </w:r>
    </w:p>
    <w:p w14:paraId="5D6B8D53" w14:textId="77777777" w:rsidR="00A07D96" w:rsidRDefault="00A07D96" w:rsidP="00A07D96">
      <w:pPr>
        <w:rPr>
          <w:rStyle w:val="Emphasis"/>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FB2D19">
        <w:rPr>
          <w:rStyle w:val="StyleUnderline"/>
        </w:rPr>
        <w:t>NLRB’s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enforcement </w:t>
      </w:r>
      <w:r w:rsidRPr="00FB2D19">
        <w:rPr>
          <w:rStyle w:val="Emphasis"/>
        </w:rPr>
        <w:t>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has issued memoranda on</w:t>
      </w:r>
      <w:r w:rsidRPr="00242AE8">
        <w:rPr>
          <w:rStyle w:val="StyleUnderline"/>
        </w:rPr>
        <w:t xml:space="preserve"> </w:t>
      </w:r>
      <w:r w:rsidRPr="00242AE8">
        <w:rPr>
          <w:rStyle w:val="Emphasis"/>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w:t>
      </w:r>
      <w:r>
        <w:rPr>
          <w:rStyle w:val="Emphasis"/>
        </w:rPr>
        <w:t>/</w:t>
      </w:r>
    </w:p>
    <w:p w14:paraId="02198C96" w14:textId="77777777" w:rsidR="00A07D96" w:rsidRDefault="00A07D96" w:rsidP="00A07D96">
      <w:pPr>
        <w:rPr>
          <w:rStyle w:val="Emphasis"/>
        </w:rPr>
      </w:pPr>
    </w:p>
    <w:p w14:paraId="29330B65" w14:textId="77777777" w:rsidR="00A07D96" w:rsidRDefault="00A07D96" w:rsidP="00A07D96">
      <w:pPr>
        <w:rPr>
          <w:rStyle w:val="Emphasis"/>
        </w:rPr>
      </w:pPr>
    </w:p>
    <w:p w14:paraId="2648DE50" w14:textId="77777777" w:rsidR="00A07D96" w:rsidRPr="00CF40C5" w:rsidRDefault="00A07D96" w:rsidP="00A07D96">
      <w:pPr>
        <w:rPr>
          <w:sz w:val="16"/>
        </w:rPr>
      </w:pPr>
      <w:r w:rsidRPr="00242AE8">
        <w:rPr>
          <w:rStyle w:val="Emphasis"/>
        </w:rPr>
        <w:t>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NLRB to </w:t>
      </w:r>
      <w:r w:rsidRPr="00242AE8">
        <w:rPr>
          <w:rStyle w:val="Emphasis"/>
        </w:rPr>
        <w:t>strengthen workers’ rights</w:t>
      </w:r>
      <w:r w:rsidRPr="00242AE8">
        <w:rPr>
          <w:rStyle w:val="StyleUnderline"/>
        </w:rPr>
        <w:t xml:space="preserve"> in </w:t>
      </w:r>
      <w:r w:rsidRPr="00242AE8">
        <w:rPr>
          <w:rStyle w:val="Emphasis"/>
        </w:rPr>
        <w:t>several areas</w:t>
      </w:r>
      <w:r w:rsidRPr="00CF40C5">
        <w:rPr>
          <w:sz w:val="16"/>
        </w:rPr>
        <w:t xml:space="preserve">, </w:t>
      </w:r>
      <w:r w:rsidRPr="00FB2D19">
        <w:rPr>
          <w:rStyle w:val="Emphasis"/>
        </w:rPr>
        <w:t>including remedies for bad faith bargaining</w:t>
      </w:r>
      <w:r w:rsidRPr="00FB2D19">
        <w:rPr>
          <w:sz w:val="16"/>
        </w:rPr>
        <w:t xml:space="preserve"> </w:t>
      </w:r>
      <w:r w:rsidRPr="00FB2D19">
        <w:rPr>
          <w:rStyle w:val="StyleUnderline"/>
        </w:rPr>
        <w:t xml:space="preserve">and </w:t>
      </w:r>
      <w:r w:rsidRPr="00FB2D19">
        <w:rPr>
          <w:rStyle w:val="Emphasis"/>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54856B84" w14:textId="77777777" w:rsidR="00A07D96" w:rsidRPr="00CF40C5" w:rsidRDefault="00A07D96" w:rsidP="00A07D96">
      <w:pPr>
        <w:rPr>
          <w:sz w:val="16"/>
        </w:rPr>
      </w:pPr>
      <w:r w:rsidRPr="00CF40C5">
        <w:rPr>
          <w:sz w:val="16"/>
        </w:rPr>
        <w:t>Ensuring that workers know their rights</w:t>
      </w:r>
    </w:p>
    <w:p w14:paraId="1D7A9999" w14:textId="77777777" w:rsidR="00A07D96" w:rsidRPr="00CF40C5" w:rsidRDefault="00A07D96" w:rsidP="00A07D96">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0363329D" w14:textId="77777777" w:rsidR="00A07D96" w:rsidRPr="00242AE8" w:rsidRDefault="00A07D96" w:rsidP="00A07D96">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0F997513" w14:textId="77777777" w:rsidR="00A07D96" w:rsidRPr="00CF40C5" w:rsidRDefault="00A07D96" w:rsidP="00A07D96">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0D2D0AAF" w14:textId="77777777" w:rsidR="00A07D96" w:rsidRPr="00CF40C5" w:rsidRDefault="00A07D96" w:rsidP="00A07D96">
      <w:pPr>
        <w:rPr>
          <w:sz w:val="16"/>
        </w:rPr>
      </w:pPr>
      <w:r w:rsidRPr="00CF40C5">
        <w:rPr>
          <w:sz w:val="16"/>
        </w:rPr>
        <w:t>Building agency partnerships to strengthen enforcement</w:t>
      </w:r>
    </w:p>
    <w:p w14:paraId="13FF9892" w14:textId="77777777" w:rsidR="00A07D96" w:rsidRPr="00CF40C5" w:rsidRDefault="00A07D96" w:rsidP="00A07D96">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0C5674">
        <w:rPr>
          <w:rStyle w:val="StyleUnderline"/>
        </w:rPr>
        <w:t>to foster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4F8CC6F8" w14:textId="77777777" w:rsidR="00A07D96" w:rsidRPr="00CF40C5" w:rsidRDefault="00A07D96" w:rsidP="00A07D96">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66B9FF31" w14:textId="77777777" w:rsidR="00A07D96" w:rsidRPr="00CF40C5" w:rsidRDefault="00A07D96" w:rsidP="00A07D96">
      <w:pPr>
        <w:rPr>
          <w:sz w:val="16"/>
        </w:rPr>
      </w:pPr>
      <w:r w:rsidRPr="00CF40C5">
        <w:rPr>
          <w:sz w:val="16"/>
        </w:rPr>
        <w:t>Protecting immigrant workers</w:t>
      </w:r>
    </w:p>
    <w:p w14:paraId="087FF89C" w14:textId="77777777" w:rsidR="00A07D96" w:rsidRPr="00287EB2" w:rsidRDefault="00A07D96" w:rsidP="00A07D96">
      <w:pPr>
        <w:rPr>
          <w:sz w:val="16"/>
        </w:rPr>
      </w:pPr>
      <w:r w:rsidRPr="000C5674">
        <w:rPr>
          <w:rStyle w:val="StyleUnderline"/>
        </w:rPr>
        <w:t xml:space="preserve">The </w:t>
      </w:r>
      <w:r w:rsidRPr="00FB2D19">
        <w:rPr>
          <w:rStyle w:val="StyleUnderline"/>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30712B2D" w14:textId="77777777" w:rsidR="00A07D96" w:rsidRDefault="00A07D96" w:rsidP="00A07D96">
      <w:pPr>
        <w:pStyle w:val="Heading4"/>
      </w:pPr>
      <w:r>
        <w:t>State preemption dooms any state or local efforts at progress.</w:t>
      </w:r>
    </w:p>
    <w:p w14:paraId="00922129" w14:textId="77777777" w:rsidR="00A07D96" w:rsidRDefault="00A07D96" w:rsidP="00A07D96">
      <w:r w:rsidRPr="00402C82">
        <w:rPr>
          <w:rStyle w:val="Style13ptBold"/>
        </w:rPr>
        <w:t>Sherer et al. 25</w:t>
      </w:r>
      <w:r>
        <w:t xml:space="preserve"> – Director of the State Worker Power Initiative and Deputy Director of Economic Analysis at the Economic Policy Institute, PhD from the University of Iowa; Researcher at the Economic Policy Institute; Researcher at the Economic Policy Institute.</w:t>
      </w:r>
    </w:p>
    <w:p w14:paraId="010EE423" w14:textId="77777777" w:rsidR="00A07D96" w:rsidRDefault="00A07D96" w:rsidP="00A07D96">
      <w:r>
        <w:t xml:space="preserve">Jennifer Sherer, Emma Cohn, and Ruby Ahdoot, “Updated EPI tracker shows more </w:t>
      </w:r>
      <w:r w:rsidRPr="00974F3E">
        <w:rPr>
          <w:rStyle w:val="Emphasis"/>
          <w:highlight w:val="green"/>
        </w:rPr>
        <w:t>states obstructing</w:t>
      </w:r>
      <w:r w:rsidRPr="00C90375">
        <w:rPr>
          <w:rStyle w:val="Emphasis"/>
        </w:rPr>
        <w:t xml:space="preserve"> progress on </w:t>
      </w:r>
      <w:r w:rsidRPr="00974F3E">
        <w:rPr>
          <w:rStyle w:val="Emphasis"/>
          <w:highlight w:val="green"/>
        </w:rPr>
        <w:t>workers’ rights</w:t>
      </w:r>
      <w:r>
        <w:t>,” Economic Policy Institute, 03-06-2025, https://www.epi.org/blog/updated-epi-preemption-tracker/</w:t>
      </w:r>
    </w:p>
    <w:p w14:paraId="3352B5B5" w14:textId="77777777" w:rsidR="00A07D96" w:rsidRPr="00CF40C5" w:rsidRDefault="00A07D96" w:rsidP="00A07D96">
      <w:pPr>
        <w:rPr>
          <w:sz w:val="16"/>
        </w:rPr>
      </w:pPr>
      <w:r w:rsidRPr="00CF40C5">
        <w:rPr>
          <w:sz w:val="16"/>
        </w:rPr>
        <w:t xml:space="preserve">At the same time, </w:t>
      </w:r>
      <w:r w:rsidRPr="000C5674">
        <w:rPr>
          <w:rStyle w:val="StyleUnderline"/>
        </w:rPr>
        <w:t xml:space="preserve">the </w:t>
      </w:r>
      <w:r w:rsidRPr="00974F3E">
        <w:rPr>
          <w:rStyle w:val="StyleUnderline"/>
          <w:highlight w:val="green"/>
        </w:rPr>
        <w:t>ability of local policymakers</w:t>
      </w:r>
      <w:r w:rsidRPr="000C5674">
        <w:rPr>
          <w:rStyle w:val="StyleUnderline"/>
        </w:rPr>
        <w:t xml:space="preserve"> to innovate and address</w:t>
      </w:r>
      <w:r w:rsidRPr="00CF40C5">
        <w:rPr>
          <w:sz w:val="16"/>
        </w:rPr>
        <w:t xml:space="preserve"> local </w:t>
      </w:r>
      <w:r w:rsidRPr="000C5674">
        <w:rPr>
          <w:rStyle w:val="StyleUnderline"/>
        </w:rPr>
        <w:t xml:space="preserve">economic conditions has </w:t>
      </w:r>
      <w:r w:rsidRPr="00974F3E">
        <w:rPr>
          <w:rStyle w:val="Emphasis"/>
          <w:highlight w:val="green"/>
        </w:rPr>
        <w:t>increasingly faced obstruction</w:t>
      </w:r>
      <w:r w:rsidRPr="00CF40C5">
        <w:rPr>
          <w:sz w:val="16"/>
        </w:rPr>
        <w:t xml:space="preserve"> </w:t>
      </w:r>
      <w:r w:rsidRPr="00C90375">
        <w:rPr>
          <w:rStyle w:val="StyleUnderline"/>
        </w:rPr>
        <w:t xml:space="preserve">from state legislatures </w:t>
      </w:r>
      <w:r w:rsidRPr="00FB2D19">
        <w:rPr>
          <w:rStyle w:val="StyleUnderline"/>
        </w:rPr>
        <w:t xml:space="preserve">through the </w:t>
      </w:r>
      <w:r w:rsidRPr="00FB2D19">
        <w:rPr>
          <w:rStyle w:val="Emphasis"/>
        </w:rPr>
        <w:t>abusive use of preemptio</w:t>
      </w:r>
      <w:r w:rsidRPr="00FB2D19">
        <w:rPr>
          <w:rStyle w:val="StyleUnderline"/>
        </w:rPr>
        <w:t>n</w:t>
      </w:r>
      <w:r w:rsidRPr="00CF40C5">
        <w:rPr>
          <w:sz w:val="16"/>
        </w:rPr>
        <w:t>—state laws that block, override, or limit local ordinances on workers’ rights.</w:t>
      </w:r>
    </w:p>
    <w:p w14:paraId="0711BF6D" w14:textId="77777777" w:rsidR="00A07D96" w:rsidRPr="00C90375" w:rsidRDefault="00A07D96" w:rsidP="00A07D96">
      <w:pPr>
        <w:rPr>
          <w:rStyle w:val="StyleUnderline"/>
        </w:rPr>
      </w:pPr>
      <w:r w:rsidRPr="00CF40C5">
        <w:rPr>
          <w:sz w:val="16"/>
        </w:rPr>
        <w:t xml:space="preserve">For nearly a decade, the Economic Policy Institute has tracked the </w:t>
      </w:r>
      <w:r w:rsidRPr="00C90375">
        <w:rPr>
          <w:rStyle w:val="StyleUnderline"/>
        </w:rPr>
        <w:t>spread of state laws that preempt workers’ rights and limit local democracy</w:t>
      </w:r>
      <w:r w:rsidRPr="00CF40C5">
        <w:rPr>
          <w:sz w:val="16"/>
        </w:rPr>
        <w:t xml:space="preserve">. New updates to EPI’s workers’ rights preemption tracker document </w:t>
      </w:r>
      <w:r w:rsidRPr="00C90375">
        <w:rPr>
          <w:rStyle w:val="StyleUnderline"/>
        </w:rPr>
        <w:t xml:space="preserve">the most recent legislative changes and point to </w:t>
      </w:r>
      <w:r w:rsidRPr="00CF40C5">
        <w:rPr>
          <w:sz w:val="16"/>
        </w:rPr>
        <w:t>both</w:t>
      </w:r>
      <w:r w:rsidRPr="00C90375">
        <w:rPr>
          <w:rStyle w:val="StyleUnderline"/>
        </w:rPr>
        <w:t xml:space="preserve"> </w:t>
      </w:r>
      <w:r w:rsidRPr="00C90375">
        <w:rPr>
          <w:rStyle w:val="Emphasis"/>
        </w:rPr>
        <w:t>troubling</w:t>
      </w:r>
      <w:r w:rsidRPr="00C90375">
        <w:rPr>
          <w:rStyle w:val="StyleUnderline"/>
        </w:rPr>
        <w:t xml:space="preserve"> </w:t>
      </w:r>
      <w:r w:rsidRPr="00CF40C5">
        <w:rPr>
          <w:sz w:val="16"/>
        </w:rPr>
        <w:t>and promising</w:t>
      </w:r>
      <w:r w:rsidRPr="00C90375">
        <w:rPr>
          <w:rStyle w:val="StyleUnderline"/>
        </w:rPr>
        <w:t xml:space="preserve"> developments:</w:t>
      </w:r>
    </w:p>
    <w:p w14:paraId="4EE97B8C" w14:textId="77777777" w:rsidR="00A07D96" w:rsidRPr="00C90375" w:rsidRDefault="00A07D96" w:rsidP="00A07D96">
      <w:pPr>
        <w:rPr>
          <w:rStyle w:val="StyleUnderline"/>
        </w:rPr>
      </w:pPr>
      <w:r w:rsidRPr="00C90375">
        <w:rPr>
          <w:rStyle w:val="StyleUnderline"/>
        </w:rPr>
        <w:t xml:space="preserve">Following a significant wave of copycat laws enacted in the early to mid-2010s, harmful </w:t>
      </w:r>
      <w:r w:rsidRPr="00FB2D19">
        <w:rPr>
          <w:rStyle w:val="StyleUnderline"/>
        </w:rPr>
        <w:t xml:space="preserve">state </w:t>
      </w:r>
      <w:r w:rsidRPr="00974F3E">
        <w:rPr>
          <w:rStyle w:val="StyleUnderline"/>
          <w:highlight w:val="green"/>
        </w:rPr>
        <w:t xml:space="preserve">preemption </w:t>
      </w:r>
      <w:r w:rsidRPr="00FB2D19">
        <w:rPr>
          <w:rStyle w:val="StyleUnderline"/>
        </w:rPr>
        <w:t xml:space="preserve">laws have </w:t>
      </w:r>
      <w:r w:rsidRPr="00FB2D19">
        <w:rPr>
          <w:rStyle w:val="Emphasis"/>
        </w:rPr>
        <w:t xml:space="preserve">continued to </w:t>
      </w:r>
      <w:r w:rsidRPr="00974F3E">
        <w:rPr>
          <w:rStyle w:val="Emphasis"/>
          <w:highlight w:val="green"/>
        </w:rPr>
        <w:t>spread</w:t>
      </w:r>
      <w:r w:rsidRPr="00974F3E">
        <w:rPr>
          <w:rStyle w:val="StyleUnderline"/>
          <w:highlight w:val="green"/>
        </w:rPr>
        <w:t xml:space="preserve"> to </w:t>
      </w:r>
      <w:r w:rsidRPr="00974F3E">
        <w:rPr>
          <w:rStyle w:val="Emphasis"/>
          <w:highlight w:val="green"/>
        </w:rPr>
        <w:t>new geographies</w:t>
      </w:r>
      <w:r w:rsidRPr="00C90375">
        <w:rPr>
          <w:rStyle w:val="StyleUnderline"/>
        </w:rPr>
        <w:t xml:space="preserve"> and </w:t>
      </w:r>
      <w:r w:rsidRPr="00C90375">
        <w:rPr>
          <w:rStyle w:val="Emphasis"/>
        </w:rPr>
        <w:t>issues</w:t>
      </w:r>
      <w:r w:rsidRPr="00CF40C5">
        <w:rPr>
          <w:sz w:val="16"/>
        </w:rPr>
        <w:t xml:space="preserve">. Though the pace of legislatures adopting new laws preempting local worker rights policies has slowed, </w:t>
      </w:r>
      <w:r w:rsidRPr="00C90375">
        <w:rPr>
          <w:rStyle w:val="StyleUnderline"/>
        </w:rPr>
        <w:t xml:space="preserve">the </w:t>
      </w:r>
      <w:r w:rsidRPr="00FB2D19">
        <w:rPr>
          <w:rStyle w:val="StyleUnderline"/>
        </w:rPr>
        <w:t>spread of preemption</w:t>
      </w:r>
      <w:r w:rsidRPr="00C90375">
        <w:rPr>
          <w:rStyle w:val="StyleUnderline"/>
        </w:rPr>
        <w:t xml:space="preserve"> to other areas of local policymaking </w:t>
      </w:r>
      <w:r w:rsidRPr="00974F3E">
        <w:rPr>
          <w:rStyle w:val="StyleUnderline"/>
          <w:highlight w:val="green"/>
        </w:rPr>
        <w:t xml:space="preserve">has </w:t>
      </w:r>
      <w:r w:rsidRPr="00FB2D19">
        <w:rPr>
          <w:rStyle w:val="Emphasis"/>
        </w:rPr>
        <w:t xml:space="preserve">only </w:t>
      </w:r>
      <w:r w:rsidRPr="00974F3E">
        <w:rPr>
          <w:rStyle w:val="Emphasis"/>
          <w:highlight w:val="green"/>
        </w:rPr>
        <w:t>accelerated</w:t>
      </w:r>
      <w:r w:rsidRPr="00C90375">
        <w:rPr>
          <w:rStyle w:val="StyleUnderline"/>
        </w:rPr>
        <w:t>.</w:t>
      </w:r>
    </w:p>
    <w:p w14:paraId="6E357BDE" w14:textId="77777777" w:rsidR="00A07D96" w:rsidRPr="00C90375" w:rsidRDefault="00A07D96" w:rsidP="00A07D96">
      <w:pPr>
        <w:rPr>
          <w:rStyle w:val="StyleUnderline"/>
        </w:rPr>
      </w:pPr>
      <w:r w:rsidRPr="00C90375">
        <w:rPr>
          <w:rStyle w:val="StyleUnderline"/>
        </w:rPr>
        <w:t xml:space="preserve">A longstanding trend of lawmakers in majority-white </w:t>
      </w:r>
      <w:r w:rsidRPr="00974F3E">
        <w:rPr>
          <w:rStyle w:val="StyleUnderline"/>
          <w:highlight w:val="green"/>
        </w:rPr>
        <w:t>state legislatures</w:t>
      </w:r>
      <w:r w:rsidRPr="00C90375">
        <w:rPr>
          <w:rStyle w:val="StyleUnderline"/>
        </w:rPr>
        <w:t xml:space="preserve"> obstructing local policymaking in majority-Black-and-brown communities has </w:t>
      </w:r>
      <w:r w:rsidRPr="00974F3E">
        <w:rPr>
          <w:rStyle w:val="StyleUnderline"/>
          <w:highlight w:val="green"/>
        </w:rPr>
        <w:t>intensified</w:t>
      </w:r>
      <w:r w:rsidRPr="00C90375">
        <w:rPr>
          <w:rStyle w:val="StyleUnderline"/>
        </w:rPr>
        <w:t xml:space="preserve"> in a few states, with </w:t>
      </w:r>
      <w:r w:rsidRPr="00C90375">
        <w:rPr>
          <w:rStyle w:val="Emphasis"/>
        </w:rPr>
        <w:t>sweeping “</w:t>
      </w:r>
      <w:r w:rsidRPr="00974F3E">
        <w:rPr>
          <w:rStyle w:val="Emphasis"/>
          <w:highlight w:val="green"/>
        </w:rPr>
        <w:t>Death Star” bills</w:t>
      </w:r>
      <w:r w:rsidRPr="00974F3E">
        <w:rPr>
          <w:rStyle w:val="StyleUnderline"/>
          <w:highlight w:val="green"/>
        </w:rPr>
        <w:t xml:space="preserve"> that attempt to </w:t>
      </w:r>
      <w:r w:rsidRPr="00974F3E">
        <w:rPr>
          <w:rStyle w:val="Emphasis"/>
          <w:highlight w:val="green"/>
        </w:rPr>
        <w:t>strip local control</w:t>
      </w:r>
      <w:r w:rsidRPr="00C90375">
        <w:rPr>
          <w:rStyle w:val="StyleUnderline"/>
        </w:rPr>
        <w:t xml:space="preserve"> across a </w:t>
      </w:r>
      <w:r w:rsidRPr="00C90375">
        <w:rPr>
          <w:rStyle w:val="Emphasis"/>
        </w:rPr>
        <w:t>stunningly broad array of policy areas</w:t>
      </w:r>
      <w:r w:rsidRPr="00C90375">
        <w:rPr>
          <w:rStyle w:val="StyleUnderline"/>
        </w:rPr>
        <w:t>.</w:t>
      </w:r>
    </w:p>
    <w:p w14:paraId="14DDD941" w14:textId="77777777" w:rsidR="00A07D96" w:rsidRPr="00CF40C5" w:rsidRDefault="00A07D96" w:rsidP="00A07D96">
      <w:pPr>
        <w:rPr>
          <w:sz w:val="16"/>
          <w:szCs w:val="16"/>
        </w:rPr>
      </w:pPr>
      <w:r w:rsidRPr="00CF40C5">
        <w:rPr>
          <w:sz w:val="16"/>
          <w:szCs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1DE451C8" w14:textId="77777777" w:rsidR="00A07D96" w:rsidRPr="00CF40C5" w:rsidRDefault="00A07D96" w:rsidP="00A07D96">
      <w:pPr>
        <w:rPr>
          <w:sz w:val="16"/>
        </w:rPr>
      </w:pPr>
      <w:r w:rsidRPr="00974F3E">
        <w:rPr>
          <w:rStyle w:val="StyleUnderline"/>
          <w:highlight w:val="green"/>
        </w:rPr>
        <w:t>Abusive state preemption</w:t>
      </w:r>
      <w:r w:rsidRPr="00C90375">
        <w:rPr>
          <w:rStyle w:val="StyleUnderline"/>
        </w:rPr>
        <w:t xml:space="preserve"> continues to </w:t>
      </w:r>
      <w:r w:rsidRPr="00974F3E">
        <w:rPr>
          <w:rStyle w:val="Emphasis"/>
          <w:highlight w:val="green"/>
        </w:rPr>
        <w:t>deepen inequality</w:t>
      </w:r>
      <w:r w:rsidRPr="00C90375">
        <w:rPr>
          <w:rStyle w:val="Emphasis"/>
        </w:rPr>
        <w:t xml:space="preserve"> for all workers</w:t>
      </w:r>
      <w:r w:rsidRPr="00CF40C5">
        <w:rPr>
          <w:sz w:val="16"/>
        </w:rPr>
        <w:t>, and especially widens racial and gender wage and wealth gaps</w:t>
      </w:r>
    </w:p>
    <w:p w14:paraId="5B221DDA" w14:textId="77777777" w:rsidR="00A07D96" w:rsidRPr="00CF40C5" w:rsidRDefault="00A07D96" w:rsidP="00A07D96">
      <w:pPr>
        <w:rPr>
          <w:sz w:val="16"/>
        </w:rPr>
      </w:pPr>
      <w:r w:rsidRPr="00CF40C5">
        <w:rPr>
          <w:sz w:val="16"/>
        </w:rPr>
        <w:t xml:space="preserve">As EPI’s tracking map shows, </w:t>
      </w:r>
      <w:r w:rsidRPr="00C90375">
        <w:rPr>
          <w:rStyle w:val="StyleUnderline"/>
        </w:rPr>
        <w:t>abusive preemption</w:t>
      </w:r>
      <w:r w:rsidRPr="00CF40C5">
        <w:rPr>
          <w:sz w:val="16"/>
        </w:rPr>
        <w:t xml:space="preserve"> of workers’ rights </w:t>
      </w:r>
      <w:r w:rsidRPr="00C90375">
        <w:rPr>
          <w:rStyle w:val="StyleUnderline"/>
        </w:rPr>
        <w:t>is most prevalent in the South</w:t>
      </w:r>
      <w:r w:rsidRPr="00CF40C5">
        <w:rPr>
          <w:sz w:val="16"/>
        </w:rPr>
        <w:t xml:space="preserve"> followed by the Midwest, </w:t>
      </w:r>
      <w:r w:rsidRPr="00C90375">
        <w:rPr>
          <w:rStyle w:val="StyleUnderline"/>
        </w:rPr>
        <w:t xml:space="preserve">in states where conservative lawmakers have long used preemption to stifle local government action, </w:t>
      </w:r>
      <w:r w:rsidRPr="00FB2D19">
        <w:rPr>
          <w:rStyle w:val="StyleUnderline"/>
        </w:rPr>
        <w:t xml:space="preserve">often under </w:t>
      </w:r>
      <w:r w:rsidRPr="00974F3E">
        <w:rPr>
          <w:rStyle w:val="Emphasis"/>
          <w:highlight w:val="green"/>
        </w:rPr>
        <w:t>pressure from corporate interests</w:t>
      </w:r>
      <w:r w:rsidRPr="00974F3E">
        <w:rPr>
          <w:rStyle w:val="StyleUnderline"/>
          <w:highlight w:val="green"/>
        </w:rPr>
        <w:t xml:space="preserve"> and </w:t>
      </w:r>
      <w:r w:rsidRPr="00974F3E">
        <w:rPr>
          <w:rStyle w:val="Emphasis"/>
          <w:highlight w:val="green"/>
        </w:rPr>
        <w:t>right-wing groups</w:t>
      </w:r>
      <w:r w:rsidRPr="00CF40C5">
        <w:rPr>
          <w:sz w:val="16"/>
        </w:rPr>
        <w:t xml:space="preserve"> like the American Legislative Exchange Council.</w:t>
      </w:r>
    </w:p>
    <w:p w14:paraId="46E016E0" w14:textId="77777777" w:rsidR="00A07D96" w:rsidRPr="00CF40C5" w:rsidRDefault="00A07D96" w:rsidP="00A07D96">
      <w:pPr>
        <w:rPr>
          <w:sz w:val="16"/>
        </w:rPr>
      </w:pPr>
      <w:r w:rsidRPr="00CF40C5">
        <w:rPr>
          <w:sz w:val="16"/>
        </w:rPr>
        <w:t xml:space="preserve">In two previous reports, EPI has documented that </w:t>
      </w:r>
      <w:r w:rsidRPr="00C90375">
        <w:rPr>
          <w:rStyle w:val="StyleUnderline"/>
        </w:rPr>
        <w:t>preemption laws have a disproportionate effect on workers of color, women, and immigrants and deepen economic and racial inequality</w:t>
      </w:r>
      <w:r w:rsidRPr="00CF40C5">
        <w:rPr>
          <w:sz w:val="16"/>
        </w:rPr>
        <w:t>. In some states, preemption laws passed by majority-white legislatures have targeted the democratic authority of cities with majority-Black populations. For example, in 2016, the Alabama state legislature blocked a minimum wage increase in the city of Birmingham, where 69.2% of residents were Black. By contrast, Alabama’s state legislature at the time was 75% white.</w:t>
      </w:r>
    </w:p>
    <w:p w14:paraId="1DDA71AF" w14:textId="77777777" w:rsidR="00A07D96" w:rsidRPr="00CF40C5" w:rsidRDefault="00A07D96" w:rsidP="00A07D96">
      <w:pPr>
        <w:rPr>
          <w:sz w:val="16"/>
        </w:rPr>
      </w:pPr>
      <w:r w:rsidRPr="00CF40C5">
        <w:rPr>
          <w:sz w:val="16"/>
        </w:rPr>
        <w:t>In</w:t>
      </w:r>
      <w:r w:rsidRPr="00C90375">
        <w:rPr>
          <w:rStyle w:val="StyleUnderline"/>
        </w:rPr>
        <w:t xml:space="preserve"> many cases, cities with higher poverty levels attempt to pass legislation with poverty-reducing effects, but their efforts are thwarted by the state legislatur</w:t>
      </w:r>
      <w:r w:rsidRPr="00CF40C5">
        <w:rPr>
          <w:sz w:val="16"/>
        </w:rPr>
        <w:t>e. For example, in 2015, Kansas City and St. Louis—cities with significantly higher poverty rates than the state as a whole— attempted to address poverty among low-wage workers by increasing their local minimum wage, but the state preempted the increase.</w:t>
      </w:r>
    </w:p>
    <w:p w14:paraId="60480609" w14:textId="77777777" w:rsidR="00A07D96" w:rsidRDefault="00A07D96" w:rsidP="00A07D96">
      <w:pPr>
        <w:pStyle w:val="Heading4"/>
      </w:pPr>
      <w:r>
        <w:t>Turn --- state and local level is worse --- it’s much more subject to employer capturing and lobbying than the federal level.</w:t>
      </w:r>
    </w:p>
    <w:p w14:paraId="461C81B4" w14:textId="77777777" w:rsidR="00A07D96" w:rsidRDefault="00A07D96" w:rsidP="00A07D96">
      <w:r w:rsidRPr="00DA0190">
        <w:rPr>
          <w:rStyle w:val="Style13ptBold"/>
        </w:rPr>
        <w:t>Elmore 24</w:t>
      </w:r>
      <w:r>
        <w:t xml:space="preserve"> – Professor of Labor Law and Barreca Labor Relations Scholar at Boston University, J.D. from the University of California, Los Angeles.</w:t>
      </w:r>
    </w:p>
    <w:p w14:paraId="4EA8A896" w14:textId="77777777" w:rsidR="00A07D96" w:rsidRDefault="00A07D96" w:rsidP="00A07D96">
      <w:r w:rsidRPr="00DA0190">
        <w:t>Andrew Elmore</w:t>
      </w:r>
      <w:r>
        <w:t>, “</w:t>
      </w:r>
      <w:r w:rsidRPr="002615C5">
        <w:t>Confronting Structural Inequality in State Labor Law</w:t>
      </w:r>
      <w:r>
        <w:t>,” Maryland Law Review, https://digitalcommons.law.umaryland.edu/cgi/viewcontent.cgi?article=4008&amp;context=mlr</w:t>
      </w:r>
    </w:p>
    <w:p w14:paraId="3758664C" w14:textId="77777777" w:rsidR="00A07D96" w:rsidRPr="00CF40C5" w:rsidRDefault="00A07D96" w:rsidP="00A07D96">
      <w:pPr>
        <w:rPr>
          <w:sz w:val="16"/>
        </w:rPr>
      </w:pPr>
      <w:r w:rsidRPr="005A0BF1">
        <w:rPr>
          <w:rStyle w:val="StyleUnderline"/>
        </w:rPr>
        <w:t xml:space="preserve">While companies have substantial labor market power to unilaterally impose terms and conditions in the workplace, most individual workers require </w:t>
      </w:r>
      <w:r w:rsidRPr="005A0BF1">
        <w:rPr>
          <w:rStyle w:val="Emphasis"/>
        </w:rPr>
        <w:t>affirmative state support</w:t>
      </w:r>
      <w:r w:rsidRPr="005A0BF1">
        <w:rPr>
          <w:rStyle w:val="StyleUnderline"/>
        </w:rPr>
        <w:t xml:space="preserve"> to collectively press their workplace demands.</w:t>
      </w:r>
      <w:r w:rsidRPr="00CF40C5">
        <w:rPr>
          <w:sz w:val="16"/>
        </w:rPr>
        <w:t xml:space="preserve">1 </w:t>
      </w:r>
      <w:r w:rsidRPr="005A0BF1">
        <w:rPr>
          <w:rStyle w:val="StyleUnderline"/>
        </w:rPr>
        <w:t xml:space="preserve">But </w:t>
      </w:r>
      <w:r w:rsidRPr="00974F3E">
        <w:rPr>
          <w:rStyle w:val="Emphasis"/>
          <w:highlight w:val="green"/>
        </w:rPr>
        <w:t>employers</w:t>
      </w:r>
      <w:r w:rsidRPr="00974F3E">
        <w:rPr>
          <w:rStyle w:val="StyleUnderline"/>
          <w:highlight w:val="green"/>
        </w:rPr>
        <w:t xml:space="preserve"> can</w:t>
      </w:r>
      <w:r w:rsidRPr="005A0BF1">
        <w:rPr>
          <w:rStyle w:val="StyleUnderline"/>
        </w:rPr>
        <w:t xml:space="preserve"> </w:t>
      </w:r>
      <w:r w:rsidRPr="005A0BF1">
        <w:rPr>
          <w:rStyle w:val="Emphasis"/>
        </w:rPr>
        <w:t xml:space="preserve">often </w:t>
      </w:r>
      <w:r w:rsidRPr="00974F3E">
        <w:rPr>
          <w:rStyle w:val="Emphasis"/>
          <w:highlight w:val="green"/>
        </w:rPr>
        <w:t>mobilize private capital</w:t>
      </w:r>
      <w:r w:rsidRPr="005A0BF1">
        <w:rPr>
          <w:rStyle w:val="StyleUnderline"/>
        </w:rPr>
        <w:t xml:space="preserve"> and </w:t>
      </w:r>
      <w:r w:rsidRPr="005A0BF1">
        <w:rPr>
          <w:rStyle w:val="Emphasis"/>
        </w:rPr>
        <w:t>property</w:t>
      </w:r>
      <w:r w:rsidRPr="00CF40C5">
        <w:rPr>
          <w:sz w:val="16"/>
        </w:rPr>
        <w:t xml:space="preserve">, </w:t>
      </w:r>
      <w:r w:rsidRPr="00974F3E">
        <w:rPr>
          <w:rStyle w:val="Emphasis"/>
          <w:highlight w:val="green"/>
        </w:rPr>
        <w:t>with judicial deference</w:t>
      </w:r>
      <w:r w:rsidRPr="00CF40C5">
        <w:rPr>
          <w:sz w:val="16"/>
        </w:rPr>
        <w:t xml:space="preserve">, </w:t>
      </w:r>
      <w:r w:rsidRPr="005A0BF1">
        <w:rPr>
          <w:rStyle w:val="StyleUnderline"/>
        </w:rPr>
        <w:t>to fend off government intrusions into the workplace</w:t>
      </w:r>
      <w:r w:rsidRPr="00CF40C5">
        <w:rPr>
          <w:sz w:val="16"/>
        </w:rPr>
        <w:t xml:space="preserve">.2 </w:t>
      </w:r>
      <w:r w:rsidRPr="00287EB2">
        <w:rPr>
          <w:rStyle w:val="StyleUnderline"/>
        </w:rPr>
        <w:t>This</w:t>
      </w:r>
      <w:r w:rsidRPr="005A0BF1">
        <w:rPr>
          <w:rStyle w:val="StyleUnderline"/>
        </w:rPr>
        <w:t xml:space="preserve"> </w:t>
      </w:r>
      <w:r w:rsidRPr="005A0BF1">
        <w:rPr>
          <w:rStyle w:val="Emphasis"/>
        </w:rPr>
        <w:t>structural ine</w:t>
      </w:r>
      <w:r w:rsidRPr="005A0BF1">
        <w:rPr>
          <w:rStyle w:val="StyleUnderline"/>
        </w:rPr>
        <w:t>quality is reproduced in labor law, especially in the deference that courts give to employers to fire employees at will and to exclude union organizers from the workplace.</w:t>
      </w:r>
      <w:r w:rsidRPr="00CF40C5">
        <w:rPr>
          <w:sz w:val="16"/>
        </w:rPr>
        <w:t>3</w:t>
      </w:r>
    </w:p>
    <w:p w14:paraId="55594959" w14:textId="77777777" w:rsidR="00A07D96" w:rsidRPr="00CF40C5" w:rsidRDefault="00A07D96" w:rsidP="00A07D96">
      <w:pPr>
        <w:rPr>
          <w:sz w:val="16"/>
        </w:rPr>
      </w:pPr>
      <w:r w:rsidRPr="005A0BF1">
        <w:rPr>
          <w:rStyle w:val="StyleUnderline"/>
        </w:rPr>
        <w:t>The</w:t>
      </w:r>
      <w:r w:rsidRPr="00CF40C5">
        <w:rPr>
          <w:sz w:val="16"/>
        </w:rPr>
        <w:t xml:space="preserve"> New Deal architects of the National Labor Relations Act (“</w:t>
      </w:r>
      <w:r w:rsidRPr="005A0BF1">
        <w:rPr>
          <w:rStyle w:val="Emphasis"/>
        </w:rPr>
        <w:t>NLRA</w:t>
      </w:r>
      <w:r w:rsidRPr="00CF40C5">
        <w:rPr>
          <w:sz w:val="16"/>
        </w:rPr>
        <w:t xml:space="preserve">”) understood this structural problem as “inequality of bargaining power,” and </w:t>
      </w:r>
      <w:r w:rsidRPr="005A0BF1">
        <w:rPr>
          <w:rStyle w:val="StyleUnderline"/>
        </w:rPr>
        <w:t>sought to reduce it through economic democracy, by protecting the rights of workers</w:t>
      </w:r>
      <w:r w:rsidRPr="00CF40C5">
        <w:rPr>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5D5FD012" w14:textId="77777777" w:rsidR="00A07D96" w:rsidRPr="00CF40C5" w:rsidRDefault="00A07D96" w:rsidP="00A07D96">
      <w:pPr>
        <w:rPr>
          <w:sz w:val="16"/>
        </w:rPr>
      </w:pPr>
      <w:r w:rsidRPr="005A0BF1">
        <w:rPr>
          <w:rStyle w:val="StyleUnderline"/>
        </w:rPr>
        <w:t>Observers</w:t>
      </w:r>
      <w:r w:rsidRPr="00CF40C5">
        <w:rPr>
          <w:sz w:val="16"/>
        </w:rPr>
        <w:t xml:space="preserve">, </w:t>
      </w:r>
      <w:r w:rsidRPr="005A0BF1">
        <w:rPr>
          <w:rStyle w:val="StyleUnderline"/>
        </w:rPr>
        <w:t xml:space="preserve">instead, look for signs of labor renewal </w:t>
      </w:r>
      <w:r w:rsidRPr="005A0BF1">
        <w:rPr>
          <w:rStyle w:val="Emphasis"/>
        </w:rPr>
        <w:t>from below</w:t>
      </w:r>
      <w:r w:rsidRPr="00CF40C5">
        <w:rPr>
          <w:sz w:val="16"/>
        </w:rPr>
        <w:t xml:space="preserve">, exemplified by the Fight for $15 legal mobilization12 strategy of lifting wages and other working conditions </w:t>
      </w:r>
      <w:r w:rsidRPr="005A0BF1">
        <w:rPr>
          <w:rStyle w:val="StyleUnderline"/>
        </w:rPr>
        <w:t>through state and local labor lawmaking to build collective power</w:t>
      </w:r>
      <w:r w:rsidRPr="00CF40C5">
        <w:rPr>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3FBE1C3B" w14:textId="77777777" w:rsidR="00A07D96" w:rsidRPr="00CF40C5" w:rsidRDefault="00A07D96" w:rsidP="00A07D96">
      <w:pPr>
        <w:rPr>
          <w:sz w:val="16"/>
        </w:rPr>
      </w:pPr>
      <w:r w:rsidRPr="005A0BF1">
        <w:rPr>
          <w:rStyle w:val="StyleUnderline"/>
        </w:rPr>
        <w:t>State and local legal mobilization by organized labor to build political and workplace power is not new.15</w:t>
      </w:r>
      <w:r w:rsidRPr="00CF40C5">
        <w:rPr>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7B4DC72A" w14:textId="77777777" w:rsidR="00A07D96" w:rsidRPr="00CF40C5" w:rsidRDefault="00A07D96" w:rsidP="00A07D96">
      <w:pPr>
        <w:rPr>
          <w:sz w:val="16"/>
        </w:rPr>
      </w:pPr>
      <w:r w:rsidRPr="005A0BF1">
        <w:rPr>
          <w:rStyle w:val="StyleUnderline"/>
        </w:rPr>
        <w:t xml:space="preserve">But </w:t>
      </w:r>
      <w:r w:rsidRPr="00FB2D19">
        <w:rPr>
          <w:rStyle w:val="Emphasis"/>
        </w:rPr>
        <w:t xml:space="preserve">this </w:t>
      </w:r>
      <w:r w:rsidRPr="00974F3E">
        <w:rPr>
          <w:rStyle w:val="Emphasis"/>
          <w:highlight w:val="green"/>
        </w:rPr>
        <w:t>turn to state and local labor</w:t>
      </w:r>
      <w:r w:rsidRPr="005A0BF1">
        <w:rPr>
          <w:rStyle w:val="Emphasis"/>
        </w:rPr>
        <w:t xml:space="preserve"> policymaking</w:t>
      </w:r>
      <w:r w:rsidRPr="005A0BF1">
        <w:rPr>
          <w:rStyle w:val="StyleUnderline"/>
        </w:rPr>
        <w:t xml:space="preserve"> </w:t>
      </w:r>
      <w:r w:rsidRPr="00974F3E">
        <w:rPr>
          <w:rStyle w:val="StyleUnderline"/>
          <w:highlight w:val="green"/>
        </w:rPr>
        <w:t>has not resolved</w:t>
      </w:r>
      <w:r w:rsidRPr="00CF40C5">
        <w:rPr>
          <w:sz w:val="16"/>
        </w:rPr>
        <w:t xml:space="preserve"> the </w:t>
      </w:r>
      <w:r w:rsidRPr="00974F3E">
        <w:rPr>
          <w:rStyle w:val="Emphasis"/>
          <w:highlight w:val="green"/>
        </w:rPr>
        <w:t>structural problem</w:t>
      </w:r>
      <w:r w:rsidRPr="00CF40C5">
        <w:rPr>
          <w:sz w:val="16"/>
        </w:rPr>
        <w:t xml:space="preserve"> </w:t>
      </w:r>
      <w:r w:rsidRPr="005A0BF1">
        <w:rPr>
          <w:rStyle w:val="StyleUnderline"/>
        </w:rPr>
        <w:t xml:space="preserve">of </w:t>
      </w:r>
      <w:r w:rsidRPr="005A0BF1">
        <w:rPr>
          <w:rStyle w:val="Emphasis"/>
        </w:rPr>
        <w:t>successful employer mobilization</w:t>
      </w:r>
      <w:r w:rsidRPr="005A0BF1">
        <w:rPr>
          <w:rStyle w:val="StyleUnderline"/>
        </w:rPr>
        <w:t xml:space="preserve"> of </w:t>
      </w:r>
      <w:r w:rsidRPr="005A0BF1">
        <w:rPr>
          <w:rStyle w:val="Emphasis"/>
        </w:rPr>
        <w:t>private capital and property</w:t>
      </w:r>
      <w:r w:rsidRPr="005A0BF1">
        <w:rPr>
          <w:rStyle w:val="StyleUnderline"/>
        </w:rPr>
        <w:t xml:space="preserve"> to fend off government intrusions into the workplace.</w:t>
      </w:r>
      <w:r w:rsidRPr="00CF40C5">
        <w:rPr>
          <w:sz w:val="16"/>
        </w:rPr>
        <w:t xml:space="preserve"> Instead, </w:t>
      </w:r>
      <w:r w:rsidRPr="00974F3E">
        <w:rPr>
          <w:rStyle w:val="Emphasis"/>
          <w:highlight w:val="green"/>
        </w:rPr>
        <w:t>employer countermobilization</w:t>
      </w:r>
      <w:r w:rsidRPr="00974F3E">
        <w:rPr>
          <w:sz w:val="16"/>
          <w:highlight w:val="green"/>
        </w:rPr>
        <w:t xml:space="preserve"> </w:t>
      </w:r>
      <w:r w:rsidRPr="00974F3E">
        <w:rPr>
          <w:rStyle w:val="StyleUnderline"/>
          <w:highlight w:val="green"/>
        </w:rPr>
        <w:t xml:space="preserve">reproduces </w:t>
      </w:r>
      <w:r w:rsidRPr="00974F3E">
        <w:rPr>
          <w:rStyle w:val="Emphasis"/>
          <w:highlight w:val="green"/>
        </w:rPr>
        <w:t>structural inequality in state law</w:t>
      </w:r>
      <w:r w:rsidRPr="00CF40C5">
        <w:rPr>
          <w:sz w:val="16"/>
        </w:rPr>
        <w:t xml:space="preserve"> </w:t>
      </w:r>
      <w:r w:rsidRPr="00E92C82">
        <w:rPr>
          <w:rStyle w:val="StyleUnderline"/>
        </w:rPr>
        <w:t xml:space="preserve">in order to prevail in these labor contests, often by using the same state direct democracy tools as unions and worker centers, or </w:t>
      </w:r>
      <w:r w:rsidRPr="00974F3E">
        <w:rPr>
          <w:rStyle w:val="StyleUnderline"/>
          <w:highlight w:val="green"/>
        </w:rPr>
        <w:t xml:space="preserve">by </w:t>
      </w:r>
      <w:r w:rsidRPr="00974F3E">
        <w:rPr>
          <w:rStyle w:val="Emphasis"/>
          <w:highlight w:val="green"/>
        </w:rPr>
        <w:t>capturing admin</w:t>
      </w:r>
      <w:r w:rsidRPr="00E92C82">
        <w:rPr>
          <w:rStyle w:val="Emphasis"/>
        </w:rPr>
        <w:t>istrative agencies</w:t>
      </w:r>
      <w:r w:rsidRPr="00CF40C5">
        <w:rPr>
          <w:sz w:val="16"/>
        </w:rPr>
        <w:t xml:space="preserve"> </w:t>
      </w:r>
      <w:r w:rsidRPr="00E92C82">
        <w:rPr>
          <w:rStyle w:val="StyleUnderline"/>
        </w:rPr>
        <w:t xml:space="preserve">or </w:t>
      </w:r>
      <w:r w:rsidRPr="00E92C82">
        <w:rPr>
          <w:rStyle w:val="Emphasis"/>
        </w:rPr>
        <w:t>countermajoritarian state legislatures</w:t>
      </w:r>
      <w:r w:rsidRPr="00CF40C5">
        <w:rPr>
          <w:sz w:val="16"/>
        </w:rPr>
        <w:t xml:space="preserve">. </w:t>
      </w:r>
      <w:r w:rsidRPr="00E92C82">
        <w:rPr>
          <w:rStyle w:val="StyleUnderline"/>
        </w:rPr>
        <w:t>States</w:t>
      </w:r>
      <w:r w:rsidRPr="00CF40C5">
        <w:rPr>
          <w:sz w:val="16"/>
        </w:rPr>
        <w:t xml:space="preserve">, to be sure, </w:t>
      </w:r>
      <w:r w:rsidRPr="00E92C82">
        <w:rPr>
          <w:rStyle w:val="StyleUnderline"/>
        </w:rPr>
        <w:t>suffer from many of the same democratic deficits as the federal government</w:t>
      </w:r>
      <w:r w:rsidRPr="00CF40C5">
        <w:rPr>
          <w:sz w:val="16"/>
        </w:rPr>
        <w:t xml:space="preserve">, and vary in the extent to which state law and politics can reduce or reproduce structural inequality. </w:t>
      </w:r>
      <w:r w:rsidRPr="00E92C82">
        <w:rPr>
          <w:rStyle w:val="Emphasis"/>
        </w:rPr>
        <w:t xml:space="preserve">But </w:t>
      </w:r>
      <w:r w:rsidRPr="00974F3E">
        <w:rPr>
          <w:rStyle w:val="Emphasis"/>
          <w:highlight w:val="green"/>
        </w:rPr>
        <w:t>state politics are more polarized</w:t>
      </w:r>
      <w:r w:rsidRPr="00974F3E">
        <w:rPr>
          <w:rStyle w:val="StyleUnderline"/>
          <w:highlight w:val="green"/>
        </w:rPr>
        <w:t>, and</w:t>
      </w:r>
      <w:r w:rsidRPr="00E92C82">
        <w:rPr>
          <w:rStyle w:val="StyleUnderline"/>
        </w:rPr>
        <w:t xml:space="preserve"> </w:t>
      </w:r>
      <w:r w:rsidRPr="00E92C82">
        <w:rPr>
          <w:rStyle w:val="Emphasis"/>
        </w:rPr>
        <w:t xml:space="preserve">more </w:t>
      </w:r>
      <w:r w:rsidRPr="00974F3E">
        <w:rPr>
          <w:rStyle w:val="Emphasis"/>
          <w:highlight w:val="green"/>
        </w:rPr>
        <w:t>vulnerable to capture</w:t>
      </w:r>
      <w:r w:rsidRPr="00E92C82">
        <w:rPr>
          <w:rStyle w:val="Emphasis"/>
        </w:rPr>
        <w:t xml:space="preserve"> by private interests</w:t>
      </w:r>
      <w:r w:rsidRPr="00CF40C5">
        <w:rPr>
          <w:sz w:val="16"/>
        </w:rPr>
        <w:t xml:space="preserve">, than previously understood. As federal legislative paralysis has shifted major policymaking to state and local governments, </w:t>
      </w:r>
      <w:r w:rsidRPr="00E92C82">
        <w:rPr>
          <w:rStyle w:val="StyleUnderline"/>
        </w:rPr>
        <w:t>the national political parties and their constituent groups have shifted their resources to state and local policymaking</w:t>
      </w:r>
      <w:r w:rsidRPr="00CF40C5">
        <w:rPr>
          <w:sz w:val="16"/>
        </w:rPr>
        <w:t xml:space="preserve">.17 </w:t>
      </w:r>
      <w:r w:rsidRPr="00E92C82">
        <w:rPr>
          <w:rStyle w:val="StyleUnderline"/>
        </w:rPr>
        <w:t xml:space="preserve">Political parties with minority voter support increasingly maintain majority control of state legislatures </w:t>
      </w:r>
      <w:r w:rsidRPr="00974F3E">
        <w:rPr>
          <w:rStyle w:val="StyleUnderline"/>
          <w:highlight w:val="green"/>
        </w:rPr>
        <w:t xml:space="preserve">through </w:t>
      </w:r>
      <w:r w:rsidRPr="00974F3E">
        <w:rPr>
          <w:rStyle w:val="Emphasis"/>
          <w:highlight w:val="green"/>
        </w:rPr>
        <w:t>partisan gerrymandering</w:t>
      </w:r>
      <w:r w:rsidRPr="00974F3E">
        <w:rPr>
          <w:sz w:val="16"/>
          <w:highlight w:val="green"/>
        </w:rPr>
        <w:t xml:space="preserve"> </w:t>
      </w:r>
      <w:r w:rsidRPr="00974F3E">
        <w:rPr>
          <w:rStyle w:val="StyleUnderline"/>
          <w:highlight w:val="green"/>
        </w:rPr>
        <w:t xml:space="preserve">and </w:t>
      </w:r>
      <w:r w:rsidRPr="00974F3E">
        <w:rPr>
          <w:rStyle w:val="Emphasis"/>
          <w:highlight w:val="green"/>
        </w:rPr>
        <w:t>voting restrictions</w:t>
      </w:r>
      <w:r w:rsidRPr="00CF40C5">
        <w:rPr>
          <w:sz w:val="16"/>
        </w:rPr>
        <w:t xml:space="preserve">.18 </w:t>
      </w:r>
      <w:r w:rsidRPr="00E92C82">
        <w:rPr>
          <w:rStyle w:val="StyleUnderline"/>
        </w:rPr>
        <w:t xml:space="preserve">Countermajoritarian legislatures facilitate employer mobilization to </w:t>
      </w:r>
      <w:r w:rsidRPr="00E92C82">
        <w:rPr>
          <w:rStyle w:val="Emphasis"/>
        </w:rPr>
        <w:t>advance anti-worker policies</w:t>
      </w:r>
      <w:r w:rsidRPr="00CF40C5">
        <w:rPr>
          <w:sz w:val="16"/>
        </w:rPr>
        <w:t xml:space="preserve"> </w:t>
      </w:r>
      <w:r w:rsidRPr="00E92C82">
        <w:rPr>
          <w:rStyle w:val="StyleUnderline"/>
        </w:rPr>
        <w:t xml:space="preserve">that lack popular support since these legislators are </w:t>
      </w:r>
      <w:r w:rsidRPr="00E92C82">
        <w:rPr>
          <w:rStyle w:val="Emphasis"/>
        </w:rPr>
        <w:t>not electorally accountable</w:t>
      </w:r>
      <w:r w:rsidRPr="00E92C82">
        <w:rPr>
          <w:rStyle w:val="StyleUnderline"/>
        </w:rPr>
        <w:t xml:space="preserve"> for unpopular policymaking</w:t>
      </w:r>
      <w:r w:rsidRPr="00CF40C5">
        <w:rPr>
          <w:sz w:val="16"/>
        </w:rPr>
        <w:t>.19</w:t>
      </w:r>
    </w:p>
    <w:p w14:paraId="71DE9E40" w14:textId="77777777" w:rsidR="00A07D96" w:rsidRPr="00CF40C5" w:rsidRDefault="00A07D96" w:rsidP="00A07D96">
      <w:pPr>
        <w:rPr>
          <w:sz w:val="16"/>
        </w:rPr>
      </w:pPr>
      <w:r w:rsidRPr="00E92C82">
        <w:rPr>
          <w:rStyle w:val="StyleUnderline"/>
        </w:rPr>
        <w:t>These</w:t>
      </w:r>
      <w:r w:rsidRPr="00CF40C5">
        <w:rPr>
          <w:sz w:val="16"/>
        </w:rPr>
        <w:t xml:space="preserve"> general </w:t>
      </w:r>
      <w:r w:rsidRPr="00E92C82">
        <w:rPr>
          <w:rStyle w:val="StyleUnderline"/>
        </w:rPr>
        <w:t xml:space="preserve">trends have </w:t>
      </w:r>
      <w:r w:rsidRPr="00E92C82">
        <w:rPr>
          <w:rStyle w:val="Emphasis"/>
        </w:rPr>
        <w:t>profound effects</w:t>
      </w:r>
      <w:r w:rsidRPr="00E92C82">
        <w:rPr>
          <w:rStyle w:val="StyleUnderline"/>
        </w:rPr>
        <w:t xml:space="preserve"> on state labor contests</w:t>
      </w:r>
      <w:r w:rsidRPr="00CF40C5">
        <w:rPr>
          <w:sz w:val="16"/>
        </w:rPr>
        <w:t xml:space="preserve">. </w:t>
      </w:r>
      <w:r w:rsidRPr="00974F3E">
        <w:rPr>
          <w:rStyle w:val="StyleUnderline"/>
          <w:highlight w:val="green"/>
        </w:rPr>
        <w:t>Businesses</w:t>
      </w:r>
      <w:r w:rsidRPr="00917D73">
        <w:rPr>
          <w:rStyle w:val="StyleUnderline"/>
        </w:rPr>
        <w:t xml:space="preserve"> can reproduce structural inequality by </w:t>
      </w:r>
      <w:r w:rsidRPr="00917D73">
        <w:rPr>
          <w:rStyle w:val="Emphasis"/>
        </w:rPr>
        <w:t>capturing state legislatures</w:t>
      </w:r>
      <w:r w:rsidRPr="00CF40C5">
        <w:rPr>
          <w:sz w:val="16"/>
        </w:rPr>
        <w:t xml:space="preserve"> </w:t>
      </w:r>
      <w:r w:rsidRPr="00917D73">
        <w:rPr>
          <w:rStyle w:val="StyleUnderline"/>
        </w:rPr>
        <w:t xml:space="preserve">in order to </w:t>
      </w:r>
      <w:r w:rsidRPr="00974F3E">
        <w:rPr>
          <w:rStyle w:val="Emphasis"/>
          <w:highlight w:val="green"/>
        </w:rPr>
        <w:t>nullify democratically enacted labor legislation</w:t>
      </w:r>
      <w:r w:rsidRPr="00CF40C5">
        <w:rPr>
          <w:sz w:val="16"/>
        </w:rPr>
        <w:t xml:space="preserve"> </w:t>
      </w:r>
      <w:r w:rsidRPr="00917D73">
        <w:rPr>
          <w:rStyle w:val="StyleUnderline"/>
        </w:rPr>
        <w:t>sought by unions and worker centers</w:t>
      </w:r>
      <w:r w:rsidRPr="00CF40C5">
        <w:rPr>
          <w:sz w:val="16"/>
        </w:rPr>
        <w:t xml:space="preserve">.20 </w:t>
      </w:r>
      <w:r w:rsidRPr="00917D73">
        <w:rPr>
          <w:rStyle w:val="StyleUnderline"/>
        </w:rPr>
        <w:t xml:space="preserve">Companies can also reproduce structural inequality by </w:t>
      </w:r>
      <w:r w:rsidRPr="00917D73">
        <w:rPr>
          <w:rStyle w:val="Emphasis"/>
        </w:rPr>
        <w:t>capturing the process of state voter ballot initiatives</w:t>
      </w:r>
      <w:r w:rsidRPr="00CF40C5">
        <w:rPr>
          <w:sz w:val="16"/>
        </w:rPr>
        <w:t xml:space="preserve">.21 </w:t>
      </w:r>
      <w:r w:rsidRPr="00917D73">
        <w:rPr>
          <w:rStyle w:val="StyleUnderline"/>
        </w:rPr>
        <w:t xml:space="preserve">Employers in </w:t>
      </w:r>
      <w:r w:rsidRPr="00917D73">
        <w:rPr>
          <w:rStyle w:val="Emphasis"/>
        </w:rPr>
        <w:t>many recent state labor contests</w:t>
      </w:r>
      <w:r w:rsidRPr="00CF40C5">
        <w:rPr>
          <w:sz w:val="16"/>
        </w:rPr>
        <w:t xml:space="preserve"> </w:t>
      </w:r>
      <w:r w:rsidRPr="00917D73">
        <w:rPr>
          <w:rStyle w:val="StyleUnderline"/>
        </w:rPr>
        <w:t xml:space="preserve">have leveraged state law and politics to </w:t>
      </w:r>
      <w:r w:rsidRPr="00CF40C5">
        <w:rPr>
          <w:sz w:val="16"/>
        </w:rPr>
        <w:t xml:space="preserve">(1) </w:t>
      </w:r>
      <w:r w:rsidRPr="00917D73">
        <w:rPr>
          <w:rStyle w:val="StyleUnderline"/>
        </w:rPr>
        <w:t>dismantle the power of state-regulated unions</w:t>
      </w:r>
      <w:r w:rsidRPr="00CF40C5">
        <w:rPr>
          <w:sz w:val="16"/>
        </w:rPr>
        <w:t xml:space="preserve"> in right-to-work legislation; (2) </w:t>
      </w:r>
      <w:r w:rsidRPr="00917D73">
        <w:rPr>
          <w:rStyle w:val="StyleUnderline"/>
        </w:rPr>
        <w:t>nullify democratically enacted labor lawmaking by misleading voters</w:t>
      </w:r>
      <w:r w:rsidRPr="00CF40C5">
        <w:rPr>
          <w:sz w:val="16"/>
        </w:rPr>
        <w:t xml:space="preserve"> in state initiatives </w:t>
      </w:r>
      <w:r w:rsidRPr="00917D73">
        <w:rPr>
          <w:rStyle w:val="StyleUnderline"/>
        </w:rPr>
        <w:t>and through gerrymandered</w:t>
      </w:r>
      <w:r w:rsidRPr="00CF40C5">
        <w:rPr>
          <w:sz w:val="16"/>
        </w:rPr>
        <w:t xml:space="preserve"> state </w:t>
      </w:r>
      <w:r w:rsidRPr="00917D73">
        <w:rPr>
          <w:rStyle w:val="StyleUnderline"/>
        </w:rPr>
        <w:t>legislatures</w:t>
      </w:r>
      <w:r w:rsidRPr="00CF40C5">
        <w:rPr>
          <w:sz w:val="16"/>
        </w:rPr>
        <w:t xml:space="preserve">; (3) </w:t>
      </w:r>
      <w:r w:rsidRPr="00917D73">
        <w:rPr>
          <w:rStyle w:val="StyleUnderline"/>
        </w:rPr>
        <w:t>establish company-dominated sectoral standard-setting administrative regimes; and</w:t>
      </w:r>
      <w:r w:rsidRPr="00CF40C5">
        <w:rPr>
          <w:sz w:val="16"/>
        </w:rPr>
        <w:t xml:space="preserve"> (4) </w:t>
      </w:r>
      <w:r w:rsidRPr="00917D73">
        <w:rPr>
          <w:rStyle w:val="StyleUnderline"/>
        </w:rPr>
        <w:t>block worker access to local lawmaking through</w:t>
      </w:r>
      <w:r w:rsidRPr="00CF40C5">
        <w:rPr>
          <w:sz w:val="16"/>
        </w:rPr>
        <w:t xml:space="preserve"> state-law </w:t>
      </w:r>
      <w:r w:rsidRPr="00917D73">
        <w:rPr>
          <w:rStyle w:val="StyleUnderline"/>
        </w:rPr>
        <w:t>preemption</w:t>
      </w:r>
      <w:r w:rsidRPr="00CF40C5">
        <w:rPr>
          <w:sz w:val="16"/>
        </w:rPr>
        <w:t xml:space="preserve">.22 </w:t>
      </w:r>
      <w:r w:rsidRPr="00FB2D19">
        <w:rPr>
          <w:rStyle w:val="StyleUnderline"/>
        </w:rPr>
        <w:t xml:space="preserve">These </w:t>
      </w:r>
      <w:r w:rsidRPr="00974F3E">
        <w:rPr>
          <w:rStyle w:val="StyleUnderline"/>
          <w:highlight w:val="green"/>
        </w:rPr>
        <w:t>strategies</w:t>
      </w:r>
      <w:r w:rsidRPr="00CF40C5">
        <w:rPr>
          <w:sz w:val="16"/>
        </w:rPr>
        <w:t xml:space="preserve"> share the common goal of </w:t>
      </w:r>
      <w:r w:rsidRPr="00974F3E">
        <w:rPr>
          <w:rStyle w:val="Emphasis"/>
          <w:highlight w:val="green"/>
        </w:rPr>
        <w:t>dismantl</w:t>
      </w:r>
      <w:r w:rsidRPr="00CF40C5">
        <w:rPr>
          <w:sz w:val="16"/>
        </w:rPr>
        <w:t xml:space="preserve">ing affirmative </w:t>
      </w:r>
      <w:r w:rsidRPr="00974F3E">
        <w:rPr>
          <w:rStyle w:val="StyleUnderline"/>
          <w:highlight w:val="green"/>
        </w:rPr>
        <w:t>state support</w:t>
      </w:r>
      <w:r w:rsidRPr="00917D73">
        <w:rPr>
          <w:rStyle w:val="StyleUnderline"/>
        </w:rPr>
        <w:t xml:space="preserve"> for collective worker access to state and local</w:t>
      </w:r>
      <w:r w:rsidRPr="00CF40C5">
        <w:rPr>
          <w:sz w:val="16"/>
        </w:rPr>
        <w:t xml:space="preserve"> labor </w:t>
      </w:r>
      <w:r w:rsidRPr="00917D73">
        <w:rPr>
          <w:rStyle w:val="StyleUnderline"/>
        </w:rPr>
        <w:t>policymaking</w:t>
      </w:r>
      <w:r w:rsidRPr="00CF40C5">
        <w:rPr>
          <w:sz w:val="16"/>
        </w:rPr>
        <w:t xml:space="preserve">. While these strategies are most common in politically conservative states, </w:t>
      </w:r>
      <w:r w:rsidRPr="00974F3E">
        <w:rPr>
          <w:rStyle w:val="StyleUnderline"/>
          <w:highlight w:val="green"/>
        </w:rPr>
        <w:t xml:space="preserve">business interests can </w:t>
      </w:r>
      <w:r w:rsidRPr="00974F3E">
        <w:rPr>
          <w:rStyle w:val="Emphasis"/>
          <w:highlight w:val="green"/>
        </w:rPr>
        <w:t>capture</w:t>
      </w:r>
      <w:r w:rsidRPr="00974F3E">
        <w:rPr>
          <w:rStyle w:val="StyleUnderline"/>
          <w:highlight w:val="green"/>
        </w:rPr>
        <w:t xml:space="preserve"> or </w:t>
      </w:r>
      <w:r w:rsidRPr="00974F3E">
        <w:rPr>
          <w:rStyle w:val="Emphasis"/>
          <w:highlight w:val="green"/>
        </w:rPr>
        <w:t>coopt</w:t>
      </w:r>
      <w:r w:rsidRPr="00917D73">
        <w:rPr>
          <w:rStyle w:val="StyleUnderline"/>
        </w:rPr>
        <w:t xml:space="preserve"> legislative and initiative </w:t>
      </w:r>
      <w:r w:rsidRPr="00974F3E">
        <w:rPr>
          <w:rStyle w:val="StyleUnderline"/>
          <w:highlight w:val="green"/>
        </w:rPr>
        <w:t xml:space="preserve">processes in </w:t>
      </w:r>
      <w:r w:rsidRPr="00974F3E">
        <w:rPr>
          <w:rStyle w:val="Emphasis"/>
          <w:highlight w:val="green"/>
        </w:rPr>
        <w:t>politically liberal states</w:t>
      </w:r>
      <w:r w:rsidRPr="00CF40C5">
        <w:rPr>
          <w:sz w:val="16"/>
        </w:rPr>
        <w:t>, while unions and worker centers have built considerable countervailing power23 to engage in labor policymaking by state initiative despite politically conservative, countermajoritarian legislatures.</w:t>
      </w:r>
    </w:p>
    <w:p w14:paraId="0469F12B" w14:textId="77777777" w:rsidR="00A07D96" w:rsidRPr="00CF40C5" w:rsidRDefault="00A07D96" w:rsidP="00A07D96">
      <w:pPr>
        <w:rPr>
          <w:sz w:val="16"/>
        </w:rPr>
      </w:pPr>
      <w:r w:rsidRPr="00CF40C5">
        <w:rPr>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917D73">
        <w:rPr>
          <w:rStyle w:val="StyleUnderline"/>
        </w:rPr>
        <w:t>employer countermobilization that dismantles state protection of collective worker participation in state and local labor policymaking can harm the economic interests and political voice of</w:t>
      </w:r>
      <w:r w:rsidRPr="00CF40C5">
        <w:rPr>
          <w:sz w:val="16"/>
        </w:rPr>
        <w:t xml:space="preserve"> vulnerable </w:t>
      </w:r>
      <w:r w:rsidRPr="00917D73">
        <w:rPr>
          <w:rStyle w:val="StyleUnderline"/>
        </w:rPr>
        <w:t>workers and undermine state democratic processes and institutions</w:t>
      </w:r>
      <w:r w:rsidRPr="00CF40C5">
        <w:rPr>
          <w:sz w:val="16"/>
        </w:rPr>
        <w:t xml:space="preserve">. </w:t>
      </w:r>
      <w:r w:rsidRPr="00917D73">
        <w:rPr>
          <w:rStyle w:val="StyleUnderline"/>
        </w:rPr>
        <w:t>Nullifying</w:t>
      </w:r>
      <w:r w:rsidRPr="00CF40C5">
        <w:rPr>
          <w:sz w:val="16"/>
        </w:rPr>
        <w:t xml:space="preserve"> popular workplace </w:t>
      </w:r>
      <w:r w:rsidRPr="00917D73">
        <w:rPr>
          <w:rStyle w:val="StyleUnderline"/>
        </w:rPr>
        <w:t>legislation by overwhelming public communication</w:t>
      </w:r>
      <w:r w:rsidRPr="00CF40C5">
        <w:rPr>
          <w:sz w:val="16"/>
        </w:rPr>
        <w:t xml:space="preserve"> channels </w:t>
      </w:r>
      <w:r w:rsidRPr="00917D73">
        <w:rPr>
          <w:rStyle w:val="StyleUnderline"/>
        </w:rPr>
        <w:t>with misleading claims in the</w:t>
      </w:r>
      <w:r w:rsidRPr="00CF40C5">
        <w:rPr>
          <w:sz w:val="16"/>
        </w:rPr>
        <w:t xml:space="preserve"> voter </w:t>
      </w:r>
      <w:r w:rsidRPr="00917D73">
        <w:rPr>
          <w:rStyle w:val="StyleUnderline"/>
        </w:rPr>
        <w:t>ballot initiative process</w:t>
      </w:r>
      <w:r w:rsidRPr="00CF40C5">
        <w:rPr>
          <w:sz w:val="16"/>
        </w:rPr>
        <w:t xml:space="preserve">,25 </w:t>
      </w:r>
      <w:r w:rsidRPr="00917D73">
        <w:rPr>
          <w:rStyle w:val="StyleUnderline"/>
        </w:rPr>
        <w:t>and by capturing</w:t>
      </w:r>
      <w:r w:rsidRPr="00CF40C5">
        <w:rPr>
          <w:sz w:val="16"/>
        </w:rPr>
        <w:t xml:space="preserve"> </w:t>
      </w:r>
      <w:r w:rsidRPr="00917D73">
        <w:rPr>
          <w:rStyle w:val="StyleUnderline"/>
        </w:rPr>
        <w:t>countermajoritarian</w:t>
      </w:r>
      <w:r w:rsidRPr="00CF40C5">
        <w:rPr>
          <w:sz w:val="16"/>
        </w:rPr>
        <w:t xml:space="preserve"> state </w:t>
      </w:r>
      <w:r w:rsidRPr="00917D73">
        <w:rPr>
          <w:rStyle w:val="StyleUnderline"/>
        </w:rPr>
        <w:t>legislatures</w:t>
      </w:r>
      <w:r w:rsidRPr="00CF40C5">
        <w:rPr>
          <w:sz w:val="16"/>
        </w:rPr>
        <w:t xml:space="preserve">, </w:t>
      </w:r>
      <w:r w:rsidRPr="00917D73">
        <w:rPr>
          <w:rStyle w:val="StyleUnderline"/>
        </w:rPr>
        <w:t>harms the</w:t>
      </w:r>
      <w:r w:rsidRPr="00CF40C5">
        <w:rPr>
          <w:sz w:val="16"/>
        </w:rPr>
        <w:t xml:space="preserve"> economic </w:t>
      </w:r>
      <w:r w:rsidRPr="00917D73">
        <w:rPr>
          <w:rStyle w:val="StyleUnderline"/>
        </w:rPr>
        <w:t xml:space="preserve">interests of </w:t>
      </w:r>
      <w:r w:rsidRPr="00CF40C5">
        <w:rPr>
          <w:sz w:val="16"/>
        </w:rPr>
        <w:t xml:space="preserve">low-wage </w:t>
      </w:r>
      <w:r w:rsidRPr="00917D73">
        <w:rPr>
          <w:rStyle w:val="StyleUnderline"/>
        </w:rPr>
        <w:t>workers and undermines majority rule</w:t>
      </w:r>
      <w:r w:rsidRPr="00CF40C5">
        <w:rPr>
          <w:sz w:val="16"/>
        </w:rPr>
        <w:t xml:space="preserve">.26 </w:t>
      </w:r>
      <w:r w:rsidRPr="00FB2D19">
        <w:rPr>
          <w:rStyle w:val="Emphasis"/>
        </w:rPr>
        <w:t>State preemption of local labor lawmaking</w:t>
      </w:r>
      <w:r w:rsidRPr="00FB2D19">
        <w:rPr>
          <w:sz w:val="16"/>
        </w:rPr>
        <w:t xml:space="preserve">, likewise, </w:t>
      </w:r>
      <w:r w:rsidRPr="00FB2D19">
        <w:rPr>
          <w:rStyle w:val="StyleUnderline"/>
        </w:rPr>
        <w:t>subordinates the equality interests of</w:t>
      </w:r>
      <w:r w:rsidRPr="00FB2D19">
        <w:rPr>
          <w:sz w:val="16"/>
        </w:rPr>
        <w:t xml:space="preserve"> many low-wage </w:t>
      </w:r>
      <w:r w:rsidRPr="00FB2D19">
        <w:rPr>
          <w:rStyle w:val="StyleUnderline"/>
        </w:rPr>
        <w:t>workers</w:t>
      </w:r>
      <w:r w:rsidRPr="00FB2D19">
        <w:rPr>
          <w:sz w:val="16"/>
        </w:rPr>
        <w:t xml:space="preserve"> who are excluded</w:t>
      </w:r>
      <w:r w:rsidRPr="00CF40C5">
        <w:rPr>
          <w:sz w:val="16"/>
        </w:rPr>
        <w:t xml:space="preserve">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FB2D19">
        <w:rPr>
          <w:rStyle w:val="StyleUnderline"/>
        </w:rPr>
        <w:t xml:space="preserve">these countermobilization strategies can </w:t>
      </w:r>
      <w:r w:rsidRPr="00FB2D19">
        <w:rPr>
          <w:rStyle w:val="Emphasis"/>
        </w:rPr>
        <w:t>sap civil society of associational infrastructure necessary</w:t>
      </w:r>
      <w:r w:rsidRPr="00FB2D19">
        <w:rPr>
          <w:rStyle w:val="StyleUnderline"/>
        </w:rPr>
        <w:t xml:space="preserve"> for </w:t>
      </w:r>
      <w:r w:rsidRPr="00FB2D19">
        <w:rPr>
          <w:rStyle w:val="Emphasis"/>
        </w:rPr>
        <w:t>participatory democracy</w:t>
      </w:r>
      <w:r w:rsidRPr="00FB2D19">
        <w:rPr>
          <w:sz w:val="16"/>
        </w:rPr>
        <w:t xml:space="preserve">, </w:t>
      </w:r>
      <w:r w:rsidRPr="00FB2D19">
        <w:rPr>
          <w:rStyle w:val="StyleUnderline"/>
        </w:rPr>
        <w:t xml:space="preserve">and foreclose access to these state and local sites for </w:t>
      </w:r>
      <w:r w:rsidRPr="00FB2D19">
        <w:rPr>
          <w:sz w:val="16"/>
        </w:rPr>
        <w:t xml:space="preserve">vulnerable </w:t>
      </w:r>
      <w:r w:rsidRPr="00FB2D19">
        <w:rPr>
          <w:rStyle w:val="StyleUnderline"/>
        </w:rPr>
        <w:t>workers</w:t>
      </w:r>
      <w:r w:rsidRPr="00FB2D19">
        <w:rPr>
          <w:sz w:val="16"/>
        </w:rPr>
        <w:t>.30</w:t>
      </w:r>
    </w:p>
    <w:bookmarkEnd w:id="3"/>
    <w:p w14:paraId="459E3AC1" w14:textId="77777777" w:rsidR="00A07D96" w:rsidRPr="00DC4B63" w:rsidRDefault="00A07D96" w:rsidP="00A07D96">
      <w:pPr>
        <w:pStyle w:val="Heading4"/>
        <w:rPr>
          <w:rFonts w:asciiTheme="minorHAnsi" w:hAnsiTheme="minorHAnsi" w:cstheme="minorHAnsi"/>
        </w:rPr>
      </w:pPr>
      <w:r w:rsidRPr="00DC4B63">
        <w:rPr>
          <w:rFonts w:asciiTheme="minorHAnsi" w:hAnsiTheme="minorHAnsi" w:cstheme="minorHAnsi"/>
        </w:rPr>
        <w:t>Emerging tech is all hype.</w:t>
      </w:r>
    </w:p>
    <w:p w14:paraId="6240D7A7" w14:textId="77777777" w:rsidR="00A07D96" w:rsidRPr="00DC4B63" w:rsidRDefault="00A07D96" w:rsidP="00A07D96">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6C9DFDD4" w14:textId="77777777" w:rsidR="00A07D96" w:rsidRPr="00DC4B63" w:rsidRDefault="00A07D96" w:rsidP="00A07D96">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041F97E5" w14:textId="77777777" w:rsidR="00A07D96" w:rsidRPr="00DC4B63" w:rsidRDefault="00A07D96" w:rsidP="00A07D96">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4B12D2A1"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2C274B4C" w14:textId="77777777" w:rsidR="00A07D96" w:rsidRPr="00DC4B63" w:rsidRDefault="00A07D96" w:rsidP="00A07D96">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7A807028" w14:textId="77777777" w:rsidR="00A07D96" w:rsidRPr="00DC4B63" w:rsidRDefault="00A07D96" w:rsidP="00A07D96">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2C5BAEA9" w14:textId="77777777" w:rsidR="00A07D96" w:rsidRPr="00DC4B63" w:rsidRDefault="00A07D96" w:rsidP="00A07D96">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5448543F" w14:textId="77777777" w:rsidR="00A07D96" w:rsidRPr="00DC4B63" w:rsidRDefault="00A07D96" w:rsidP="00A07D96">
      <w:pPr>
        <w:rPr>
          <w:rFonts w:asciiTheme="minorHAnsi" w:hAnsiTheme="minorHAnsi" w:cstheme="minorHAnsi"/>
        </w:rPr>
      </w:pPr>
    </w:p>
    <w:p w14:paraId="75529082" w14:textId="77777777" w:rsidR="00A07D96" w:rsidRDefault="00A07D96" w:rsidP="00A07D96">
      <w:pPr>
        <w:pStyle w:val="Heading3"/>
      </w:pPr>
      <w:r>
        <w:t>T---In the US---2AC</w:t>
      </w:r>
    </w:p>
    <w:p w14:paraId="7B7EB6BF" w14:textId="77777777" w:rsidR="00A07D96" w:rsidRDefault="00A07D96" w:rsidP="00A07D96">
      <w:pPr>
        <w:pStyle w:val="Analytic"/>
      </w:pPr>
    </w:p>
    <w:p w14:paraId="4735B067" w14:textId="77777777" w:rsidR="00A07D96" w:rsidRDefault="00A07D96" w:rsidP="00A07D96">
      <w:pPr>
        <w:pStyle w:val="Heading4"/>
      </w:pPr>
      <w:r>
        <w:t>“For means beneficiary”.</w:t>
      </w:r>
    </w:p>
    <w:p w14:paraId="71BD325C" w14:textId="77777777" w:rsidR="00A07D96" w:rsidRPr="00603F64" w:rsidRDefault="00A07D96" w:rsidP="00A07D96">
      <w:r w:rsidRPr="00603F64">
        <w:rPr>
          <w:rStyle w:val="Style13ptBold"/>
        </w:rPr>
        <w:t>Andrews 91</w:t>
      </w:r>
      <w:r>
        <w:rPr>
          <w:rStyle w:val="Style13ptBold"/>
        </w:rPr>
        <w:t xml:space="preserve"> </w:t>
      </w:r>
      <w:r w:rsidRPr="00603F64">
        <w:t xml:space="preserve">– </w:t>
      </w:r>
      <w:r>
        <w:t>Superior Court Judge, Alaska, sitting by special designation pursuant to Article IV Section 16 of the Alaska Constitution</w:t>
      </w:r>
    </w:p>
    <w:p w14:paraId="0241F68D" w14:textId="77777777" w:rsidR="00A07D96" w:rsidRPr="00603F64" w:rsidRDefault="00A07D96" w:rsidP="00A07D96">
      <w:r>
        <w:t>Andrews, State v. Stores, Alaska Court of Appeals, 07/26/91, https://casetext.com/case/state-v-stores-2</w:t>
      </w:r>
    </w:p>
    <w:p w14:paraId="379C2DE7" w14:textId="77777777" w:rsidR="00A07D96" w:rsidRPr="00620A21" w:rsidRDefault="00A07D96" w:rsidP="00A07D96">
      <w:pPr>
        <w:rPr>
          <w:sz w:val="16"/>
        </w:rPr>
      </w:pPr>
      <w:r w:rsidRPr="00C74F63">
        <w:rPr>
          <w:rStyle w:val="StyleUnderline"/>
        </w:rPr>
        <w:t>The term "for a felony",</w:t>
      </w:r>
      <w:r w:rsidRPr="00620A21">
        <w:rPr>
          <w:sz w:val="16"/>
        </w:rPr>
        <w:t xml:space="preserve"> however, </w:t>
      </w:r>
      <w:r w:rsidRPr="00C74F63">
        <w:rPr>
          <w:rStyle w:val="StyleUnderline"/>
        </w:rPr>
        <w:t>is not defined</w:t>
      </w:r>
      <w:r w:rsidRPr="00620A21">
        <w:rPr>
          <w:sz w:val="16"/>
        </w:rPr>
        <w:t xml:space="preserve"> in the statute. This </w:t>
      </w:r>
      <w:r w:rsidRPr="00C74F63">
        <w:rPr>
          <w:rStyle w:val="StyleUnderline"/>
        </w:rPr>
        <w:t>court must first look to</w:t>
      </w:r>
      <w:r w:rsidRPr="00620A21">
        <w:rPr>
          <w:sz w:val="16"/>
        </w:rPr>
        <w:t xml:space="preserve"> the dictionary definition for the </w:t>
      </w:r>
      <w:r w:rsidRPr="00C74F63">
        <w:rPr>
          <w:rStyle w:val="StyleUnderline"/>
        </w:rPr>
        <w:t>plain meaning</w:t>
      </w:r>
      <w:r w:rsidRPr="00620A21">
        <w:rPr>
          <w:sz w:val="16"/>
        </w:rPr>
        <w:t xml:space="preserve">. Michael v. State, 767 P.2d 193, 197 (Alaska App. 1988). According to Webster's Dictionary, </w:t>
      </w:r>
      <w:r w:rsidRPr="00B95FAA">
        <w:rPr>
          <w:rStyle w:val="StyleUnderline"/>
        </w:rPr>
        <w:t xml:space="preserve">the word </w:t>
      </w:r>
      <w:r w:rsidRPr="00B95FAA">
        <w:rPr>
          <w:rStyle w:val="StyleUnderline"/>
          <w:highlight w:val="green"/>
        </w:rPr>
        <w:t>"for"</w:t>
      </w:r>
      <w:r w:rsidRPr="00B95FAA">
        <w:rPr>
          <w:rStyle w:val="StyleUnderline"/>
        </w:rPr>
        <w:t xml:space="preserve"> </w:t>
      </w:r>
      <w:r w:rsidRPr="00B95FAA">
        <w:rPr>
          <w:rStyle w:val="StyleUnderline"/>
          <w:highlight w:val="green"/>
        </w:rPr>
        <w:t>means</w:t>
      </w:r>
      <w:r w:rsidRPr="00C74F63">
        <w:rPr>
          <w:rStyle w:val="StyleUnderline"/>
        </w:rPr>
        <w:t xml:space="preserve"> "</w:t>
      </w:r>
      <w:r w:rsidRPr="00B95FAA">
        <w:rPr>
          <w:rStyle w:val="StyleUnderline"/>
          <w:highlight w:val="green"/>
        </w:rPr>
        <w:t>with regard to</w:t>
      </w:r>
      <w:r w:rsidRPr="00C74F63">
        <w:rPr>
          <w:rStyle w:val="StyleUnderline"/>
        </w:rPr>
        <w:t xml:space="preserve">; </w:t>
      </w:r>
      <w:r w:rsidRPr="00D71F68">
        <w:rPr>
          <w:rStyle w:val="StyleUnderline"/>
        </w:rPr>
        <w:t>regarding; concerning."</w:t>
      </w:r>
      <w:r w:rsidRPr="00D71F68">
        <w:rPr>
          <w:sz w:val="16"/>
        </w:rPr>
        <w:t xml:space="preserve"> Webster's New World Dictionary at 545 (2d ed. 1980). The word </w:t>
      </w:r>
      <w:r w:rsidRPr="00D71F68">
        <w:rPr>
          <w:rStyle w:val="StyleUnderline"/>
        </w:rPr>
        <w:t xml:space="preserve">"for" </w:t>
      </w:r>
      <w:r w:rsidRPr="00D71F68">
        <w:rPr>
          <w:rStyle w:val="Emphasis"/>
        </w:rPr>
        <w:t>connotes</w:t>
      </w:r>
      <w:r w:rsidRPr="00D24B66">
        <w:rPr>
          <w:rStyle w:val="Emphasis"/>
        </w:rPr>
        <w:t xml:space="preserve"> </w:t>
      </w:r>
      <w:r w:rsidRPr="00B95FAA">
        <w:rPr>
          <w:rStyle w:val="Emphasis"/>
          <w:highlight w:val="green"/>
        </w:rPr>
        <w:t>the end</w:t>
      </w:r>
      <w:r w:rsidRPr="00D71F68">
        <w:rPr>
          <w:rStyle w:val="Emphasis"/>
        </w:rPr>
        <w:t xml:space="preserve"> with reference to which</w:t>
      </w:r>
      <w:r w:rsidRPr="00D71F68">
        <w:rPr>
          <w:rStyle w:val="StyleUnderline"/>
        </w:rPr>
        <w:t xml:space="preserve"> anything is, acts</w:t>
      </w:r>
      <w:r w:rsidRPr="00C74F63">
        <w:rPr>
          <w:rStyle w:val="StyleUnderline"/>
        </w:rPr>
        <w:t>, serves, or is done.</w:t>
      </w:r>
      <w:r w:rsidRPr="00620A21">
        <w:rPr>
          <w:sz w:val="16"/>
        </w:rPr>
        <w:t xml:space="preserve"> In consideration of which, in view of which, or with reference to which, anything is done or takes place. Black's Law Dictionary at 580 (6th ed. 1990).</w:t>
      </w:r>
    </w:p>
    <w:p w14:paraId="7D99D6FA" w14:textId="77777777" w:rsidR="00A07D96" w:rsidRDefault="00A07D96" w:rsidP="00A07D96">
      <w:pPr>
        <w:rPr>
          <w:rStyle w:val="Emphasis"/>
        </w:rPr>
      </w:pPr>
      <w:r w:rsidRPr="00620A21">
        <w:rPr>
          <w:sz w:val="16"/>
        </w:rPr>
        <w:t xml:space="preserve">According to these sources, a </w:t>
      </w:r>
      <w:r w:rsidRPr="00C74F63">
        <w:rPr>
          <w:rStyle w:val="Emphasis"/>
        </w:rPr>
        <w:t>fair definition of</w:t>
      </w:r>
      <w:r w:rsidRPr="00C74F63">
        <w:rPr>
          <w:rStyle w:val="StyleUnderline"/>
        </w:rPr>
        <w:t xml:space="preserve"> the term "</w:t>
      </w:r>
      <w:r w:rsidRPr="00C74F63">
        <w:rPr>
          <w:rStyle w:val="Emphasis"/>
        </w:rPr>
        <w:t>for</w:t>
      </w:r>
      <w:r w:rsidRPr="00C74F63">
        <w:rPr>
          <w:rStyle w:val="StyleUnderline"/>
        </w:rPr>
        <w:t xml:space="preserve"> a felony" </w:t>
      </w:r>
      <w:r w:rsidRPr="00C74F63">
        <w:rPr>
          <w:rStyle w:val="Emphasis"/>
        </w:rPr>
        <w:t>is "in reference to"</w:t>
      </w:r>
      <w:r w:rsidRPr="00C74F63">
        <w:rPr>
          <w:rStyle w:val="StyleUnderline"/>
        </w:rPr>
        <w:t xml:space="preserve"> a crime</w:t>
      </w:r>
      <w:r w:rsidRPr="00620A21">
        <w:rPr>
          <w:sz w:val="16"/>
        </w:rPr>
        <w:t xml:space="preserve"> that is punishable by more than one years' imprisonment. </w:t>
      </w:r>
      <w:r w:rsidRPr="00B95FAA">
        <w:rPr>
          <w:rStyle w:val="Emphasis"/>
          <w:highlight w:val="green"/>
        </w:rPr>
        <w:t>This is a broad definition</w:t>
      </w:r>
    </w:p>
    <w:p w14:paraId="11D9206C" w14:textId="77777777" w:rsidR="00A07D96" w:rsidRDefault="00A07D96" w:rsidP="00A07D96">
      <w:pPr>
        <w:pStyle w:val="Analytic"/>
      </w:pPr>
    </w:p>
    <w:p w14:paraId="51BD7C6A" w14:textId="77777777" w:rsidR="00A07D96" w:rsidRPr="00581EEC" w:rsidRDefault="00A07D96" w:rsidP="00A07D96"/>
    <w:p w14:paraId="51CFCCF5" w14:textId="68C52C69" w:rsidR="00A07D96" w:rsidRPr="0029360B" w:rsidRDefault="00A07D96" w:rsidP="00A07D96">
      <w:pPr>
        <w:pStyle w:val="Heading3"/>
      </w:pPr>
      <w:bookmarkStart w:id="4" w:name="_Hlk178285207"/>
      <w:r>
        <w:t>NLRB CP</w:t>
      </w:r>
      <w:r>
        <w:t>---2AC</w:t>
      </w:r>
    </w:p>
    <w:p w14:paraId="0988B6C8" w14:textId="77777777" w:rsidR="00A07D96" w:rsidRDefault="00A07D96" w:rsidP="00A07D96">
      <w:pPr>
        <w:pStyle w:val="Heading4"/>
      </w:pPr>
      <w:bookmarkStart w:id="5" w:name="_Hlk213106628"/>
      <w:bookmarkEnd w:id="4"/>
      <w:r>
        <w:t>Their scenarios are low risk.</w:t>
      </w:r>
    </w:p>
    <w:p w14:paraId="5CD8C3D6" w14:textId="77777777" w:rsidR="00A07D96" w:rsidRPr="00975C38" w:rsidRDefault="00A07D96" w:rsidP="00A07D96">
      <w:r w:rsidRPr="00975C38">
        <w:rPr>
          <w:rStyle w:val="Style13ptBold"/>
        </w:rPr>
        <w:t>Boyd ’23</w:t>
      </w:r>
      <w:r w:rsidRPr="00975C38">
        <w:t xml:space="preserve"> [Matt and Nick Wilson; March 12; Research Director of Health, Technology, and Catastrophic Risk at Adapt Research, Ph.D. in the Philosophy of Evolution and Cognition from the Victoria University of Wellington; Associate Professor of Public Health at the University of Otago Wellington; Risk Analysis, “Assumptions, uncertainty, and catastrophic/existential risk: National risk assessments need improved methods and stakeholder engagement,” vol. 43] </w:t>
      </w:r>
    </w:p>
    <w:p w14:paraId="02DDD6E4" w14:textId="77777777" w:rsidR="00A07D96" w:rsidRPr="00975C38" w:rsidRDefault="00A07D96" w:rsidP="00A07D96">
      <w:pPr>
        <w:rPr>
          <w:sz w:val="16"/>
        </w:rPr>
      </w:pPr>
      <w:r w:rsidRPr="00975C38">
        <w:rPr>
          <w:rStyle w:val="StyleUnderline"/>
        </w:rPr>
        <w:t>Table 7 displays</w:t>
      </w:r>
      <w:r w:rsidRPr="00975C38">
        <w:rPr>
          <w:sz w:val="16"/>
        </w:rPr>
        <w:t xml:space="preserve"> these </w:t>
      </w:r>
      <w:r w:rsidRPr="00EE0C47">
        <w:rPr>
          <w:rStyle w:val="StyleUnderline"/>
          <w:highlight w:val="green"/>
        </w:rPr>
        <w:t>risks</w:t>
      </w:r>
      <w:r w:rsidRPr="00975C38">
        <w:rPr>
          <w:rStyle w:val="StyleUnderline"/>
        </w:rPr>
        <w:t xml:space="preserve"> as found </w:t>
      </w:r>
      <w:r w:rsidRPr="00EE0C47">
        <w:rPr>
          <w:rStyle w:val="StyleUnderline"/>
          <w:highlight w:val="green"/>
        </w:rPr>
        <w:t>in</w:t>
      </w:r>
      <w:r w:rsidRPr="00975C38">
        <w:rPr>
          <w:sz w:val="16"/>
        </w:rPr>
        <w:t xml:space="preserve"> one recent </w:t>
      </w:r>
      <w:r w:rsidRPr="00975C38">
        <w:rPr>
          <w:rStyle w:val="Emphasis"/>
        </w:rPr>
        <w:t xml:space="preserve">systematic </w:t>
      </w:r>
      <w:r w:rsidRPr="00EE0C47">
        <w:rPr>
          <w:rStyle w:val="Emphasis"/>
          <w:highlight w:val="green"/>
        </w:rPr>
        <w:t>analysis</w:t>
      </w:r>
      <w:r w:rsidRPr="00EE0C47">
        <w:rPr>
          <w:rStyle w:val="StyleUnderline"/>
          <w:highlight w:val="green"/>
        </w:rPr>
        <w:t>, along with</w:t>
      </w:r>
      <w:r w:rsidRPr="00975C38">
        <w:rPr>
          <w:rStyle w:val="StyleUnderline"/>
        </w:rPr>
        <w:t xml:space="preserve"> their </w:t>
      </w:r>
      <w:r w:rsidRPr="00EE0C47">
        <w:rPr>
          <w:rStyle w:val="Emphasis"/>
          <w:highlight w:val="green"/>
        </w:rPr>
        <w:t>probability</w:t>
      </w:r>
      <w:r w:rsidRPr="00EE0C47">
        <w:rPr>
          <w:rStyle w:val="StyleUnderline"/>
          <w:highlight w:val="green"/>
        </w:rPr>
        <w:t xml:space="preserve"> of causing</w:t>
      </w:r>
      <w:r w:rsidRPr="00975C38">
        <w:rPr>
          <w:sz w:val="16"/>
        </w:rPr>
        <w:t xml:space="preserve"> human </w:t>
      </w:r>
      <w:r w:rsidRPr="00975C38">
        <w:rPr>
          <w:rStyle w:val="Emphasis"/>
        </w:rPr>
        <w:t xml:space="preserve">existential </w:t>
      </w:r>
      <w:r w:rsidRPr="00EE0C47">
        <w:rPr>
          <w:rStyle w:val="Emphasis"/>
          <w:highlight w:val="green"/>
        </w:rPr>
        <w:t>catastrophe</w:t>
      </w:r>
      <w:r w:rsidRPr="00EE0C47">
        <w:rPr>
          <w:rStyle w:val="StyleUnderline"/>
          <w:highlight w:val="green"/>
        </w:rPr>
        <w:t xml:space="preserve"> across a </w:t>
      </w:r>
      <w:r w:rsidRPr="00EE0C47">
        <w:rPr>
          <w:rStyle w:val="Emphasis"/>
          <w:highlight w:val="green"/>
        </w:rPr>
        <w:t>century</w:t>
      </w:r>
      <w:r w:rsidRPr="00975C38">
        <w:rPr>
          <w:sz w:val="16"/>
        </w:rPr>
        <w:t xml:space="preserve"> (Ord, 2020). For additional estimates </w:t>
      </w:r>
      <w:r w:rsidRPr="00975C38">
        <w:rPr>
          <w:rStyle w:val="StyleUnderline"/>
        </w:rPr>
        <w:t>we direct</w:t>
      </w:r>
      <w:r w:rsidRPr="00975C38">
        <w:rPr>
          <w:sz w:val="16"/>
        </w:rPr>
        <w:t xml:space="preserve"> the reader to </w:t>
      </w:r>
      <w:r w:rsidRPr="00975C38">
        <w:rPr>
          <w:rStyle w:val="StyleUnderline"/>
        </w:rPr>
        <w:t xml:space="preserve">a </w:t>
      </w:r>
      <w:r w:rsidRPr="00EE0C47">
        <w:rPr>
          <w:rStyle w:val="Emphasis"/>
          <w:highlight w:val="green"/>
        </w:rPr>
        <w:t>review</w:t>
      </w:r>
      <w:r w:rsidRPr="00EE0C47">
        <w:rPr>
          <w:rStyle w:val="StyleUnderline"/>
          <w:highlight w:val="green"/>
        </w:rPr>
        <w:t xml:space="preserve"> of </w:t>
      </w:r>
      <w:r w:rsidRPr="00EE0C47">
        <w:rPr>
          <w:rStyle w:val="Emphasis"/>
          <w:highlight w:val="green"/>
        </w:rPr>
        <w:t>67</w:t>
      </w:r>
      <w:r w:rsidRPr="00975C38">
        <w:rPr>
          <w:rStyle w:val="StyleUnderline"/>
        </w:rPr>
        <w:t xml:space="preserve"> published </w:t>
      </w:r>
      <w:r w:rsidRPr="00EE0C47">
        <w:rPr>
          <w:rStyle w:val="StyleUnderline"/>
          <w:highlight w:val="green"/>
        </w:rPr>
        <w:t xml:space="preserve">probability estimates </w:t>
      </w:r>
      <w:r w:rsidRPr="00975C38">
        <w:rPr>
          <w:rStyle w:val="Emphasis"/>
        </w:rPr>
        <w:t>across</w:t>
      </w:r>
      <w:r w:rsidRPr="00975C38">
        <w:rPr>
          <w:rStyle w:val="StyleUnderline"/>
        </w:rPr>
        <w:t xml:space="preserve"> these risks</w:t>
      </w:r>
      <w:r w:rsidRPr="00975C38">
        <w:rPr>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13899CC2" w14:textId="77777777" w:rsidR="00A07D96" w:rsidRPr="00975C38" w:rsidRDefault="00A07D96" w:rsidP="00A07D96">
      <w:pPr>
        <w:rPr>
          <w:sz w:val="16"/>
        </w:rPr>
      </w:pPr>
      <w:r w:rsidRPr="00975C38">
        <w:rPr>
          <w:sz w:val="16"/>
        </w:rPr>
        <w:t>TABLE 7. Risks of human existential catastrophe in the next 100 years (illustrative estimates for use in demonstrating the importance of assumptions used in national risk assessments [NRAs])</w:t>
      </w:r>
    </w:p>
    <w:p w14:paraId="214F6D3D" w14:textId="77777777" w:rsidR="00A07D96" w:rsidRPr="00975C38" w:rsidRDefault="00A07D96" w:rsidP="00A07D96">
      <w:pPr>
        <w:rPr>
          <w:sz w:val="14"/>
        </w:rPr>
      </w:pPr>
      <w:r w:rsidRPr="00975C38">
        <w:rPr>
          <w:rStyle w:val="Emphasis"/>
        </w:rPr>
        <w:t>Risk</w:t>
      </w:r>
      <w:r w:rsidRPr="00975C38">
        <w:rPr>
          <w:sz w:val="14"/>
        </w:rPr>
        <w:tab/>
      </w:r>
      <w:r w:rsidRPr="00975C38">
        <w:rPr>
          <w:sz w:val="14"/>
        </w:rPr>
        <w:tab/>
      </w:r>
      <w:r w:rsidRPr="00975C38">
        <w:rPr>
          <w:sz w:val="14"/>
        </w:rPr>
        <w:tab/>
      </w:r>
      <w:r w:rsidRPr="00975C38">
        <w:rPr>
          <w:sz w:val="14"/>
        </w:rPr>
        <w:tab/>
        <w:t>Probability in 100 years1</w:t>
      </w:r>
      <w:r w:rsidRPr="00975C38">
        <w:rPr>
          <w:sz w:val="14"/>
        </w:rPr>
        <w:tab/>
      </w:r>
      <w:r w:rsidRPr="00975C38">
        <w:rPr>
          <w:sz w:val="14"/>
        </w:rPr>
        <w:tab/>
      </w:r>
      <w:r w:rsidRPr="00975C38">
        <w:rPr>
          <w:rStyle w:val="Emphasis"/>
        </w:rPr>
        <w:t>Probability</w:t>
      </w:r>
      <w:r w:rsidRPr="00975C38">
        <w:rPr>
          <w:sz w:val="14"/>
        </w:rPr>
        <w:t xml:space="preserve"> per annum</w:t>
      </w:r>
      <w:r w:rsidRPr="00975C38">
        <w:rPr>
          <w:sz w:val="14"/>
        </w:rPr>
        <w:tab/>
      </w:r>
      <w:r w:rsidRPr="00975C38">
        <w:rPr>
          <w:rStyle w:val="Emphasis"/>
        </w:rPr>
        <w:t>Total deaths</w:t>
      </w:r>
      <w:r w:rsidRPr="00975C38">
        <w:rPr>
          <w:sz w:val="14"/>
        </w:rPr>
        <w:t>2</w:t>
      </w:r>
      <w:r w:rsidRPr="00975C38">
        <w:rPr>
          <w:sz w:val="14"/>
        </w:rPr>
        <w:tab/>
      </w:r>
      <w:r w:rsidRPr="00975C38">
        <w:rPr>
          <w:rStyle w:val="Emphasis"/>
        </w:rPr>
        <w:t>Annualized</w:t>
      </w:r>
      <w:r w:rsidRPr="00975C38">
        <w:rPr>
          <w:rStyle w:val="StyleUnderline"/>
        </w:rPr>
        <w:t xml:space="preserve"> deaths</w:t>
      </w:r>
      <w:r w:rsidRPr="00975C38">
        <w:rPr>
          <w:sz w:val="14"/>
        </w:rPr>
        <w:t xml:space="preserve"> in expectation</w:t>
      </w:r>
    </w:p>
    <w:p w14:paraId="7F1E6E76" w14:textId="77777777" w:rsidR="00A07D96" w:rsidRPr="00975C38" w:rsidRDefault="00A07D96" w:rsidP="00A07D96">
      <w:pPr>
        <w:rPr>
          <w:sz w:val="14"/>
        </w:rPr>
      </w:pPr>
      <w:r w:rsidRPr="00975C38">
        <w:rPr>
          <w:sz w:val="14"/>
        </w:rPr>
        <w:t xml:space="preserve">Unaligned </w:t>
      </w:r>
      <w:r w:rsidRPr="00EE0C47">
        <w:rPr>
          <w:rStyle w:val="Emphasis"/>
          <w:highlight w:val="green"/>
        </w:rPr>
        <w:t>AI</w:t>
      </w:r>
      <w:r w:rsidRPr="00975C38">
        <w:rPr>
          <w:sz w:val="14"/>
        </w:rPr>
        <w:tab/>
      </w:r>
      <w:r w:rsidRPr="00975C38">
        <w:rPr>
          <w:sz w:val="14"/>
        </w:rPr>
        <w:tab/>
      </w:r>
      <w:r w:rsidRPr="00975C38">
        <w:rPr>
          <w:sz w:val="14"/>
        </w:rPr>
        <w:tab/>
        <w:t>0.1</w:t>
      </w:r>
      <w:r w:rsidRPr="00975C38">
        <w:rPr>
          <w:sz w:val="14"/>
        </w:rPr>
        <w:tab/>
      </w:r>
      <w:r w:rsidRPr="00975C38">
        <w:rPr>
          <w:sz w:val="14"/>
        </w:rPr>
        <w:tab/>
      </w:r>
      <w:r w:rsidRPr="00975C38">
        <w:rPr>
          <w:sz w:val="14"/>
        </w:rPr>
        <w:tab/>
      </w:r>
      <w:r w:rsidRPr="00EE0C47">
        <w:rPr>
          <w:rStyle w:val="Emphasis"/>
          <w:highlight w:val="green"/>
        </w:rPr>
        <w:t>0.001</w:t>
      </w:r>
      <w:r w:rsidRPr="00975C38">
        <w:rPr>
          <w:sz w:val="14"/>
        </w:rPr>
        <w:tab/>
      </w:r>
      <w:r w:rsidRPr="00975C38">
        <w:rPr>
          <w:sz w:val="14"/>
        </w:rPr>
        <w:tab/>
      </w:r>
      <w:r w:rsidRPr="00975C38">
        <w:rPr>
          <w:sz w:val="14"/>
        </w:rPr>
        <w:tab/>
        <w:t>8,000,000,000</w:t>
      </w:r>
      <w:r w:rsidRPr="00975C38">
        <w:rPr>
          <w:sz w:val="14"/>
        </w:rPr>
        <w:tab/>
        <w:t>8,000,000</w:t>
      </w:r>
    </w:p>
    <w:p w14:paraId="4D8092A3" w14:textId="77777777" w:rsidR="00A07D96" w:rsidRPr="00975C38" w:rsidRDefault="00A07D96" w:rsidP="00A07D96">
      <w:pPr>
        <w:rPr>
          <w:sz w:val="14"/>
        </w:rPr>
      </w:pPr>
      <w:r w:rsidRPr="00975C38">
        <w:rPr>
          <w:rStyle w:val="Emphasis"/>
        </w:rPr>
        <w:t>Engineered</w:t>
      </w:r>
      <w:r w:rsidRPr="00EE0C47">
        <w:rPr>
          <w:rStyle w:val="Emphasis"/>
          <w:highlight w:val="green"/>
        </w:rPr>
        <w:t xml:space="preserve"> pandemic</w:t>
      </w:r>
      <w:r w:rsidRPr="00975C38">
        <w:rPr>
          <w:sz w:val="14"/>
        </w:rPr>
        <w:tab/>
        <w:t>0.033</w:t>
      </w:r>
      <w:r w:rsidRPr="00975C38">
        <w:rPr>
          <w:sz w:val="14"/>
        </w:rPr>
        <w:tab/>
      </w:r>
      <w:r w:rsidRPr="00975C38">
        <w:rPr>
          <w:sz w:val="14"/>
        </w:rPr>
        <w:tab/>
      </w:r>
      <w:r w:rsidRPr="00975C38">
        <w:rPr>
          <w:sz w:val="14"/>
        </w:rPr>
        <w:tab/>
      </w:r>
      <w:r w:rsidRPr="00975C38">
        <w:rPr>
          <w:sz w:val="14"/>
        </w:rPr>
        <w:tab/>
      </w:r>
      <w:r w:rsidRPr="00EE0C47">
        <w:rPr>
          <w:rStyle w:val="Emphasis"/>
          <w:highlight w:val="green"/>
        </w:rPr>
        <w:t>0.000333</w:t>
      </w:r>
      <w:r w:rsidRPr="00975C38">
        <w:rPr>
          <w:sz w:val="14"/>
        </w:rPr>
        <w:tab/>
      </w:r>
      <w:r w:rsidRPr="00975C38">
        <w:rPr>
          <w:sz w:val="14"/>
        </w:rPr>
        <w:tab/>
        <w:t>8,000,000,000</w:t>
      </w:r>
      <w:r w:rsidRPr="00975C38">
        <w:rPr>
          <w:sz w:val="14"/>
        </w:rPr>
        <w:tab/>
        <w:t>2,670,000</w:t>
      </w:r>
    </w:p>
    <w:p w14:paraId="58865519" w14:textId="77777777" w:rsidR="00A07D96" w:rsidRPr="00975C38" w:rsidRDefault="00A07D96" w:rsidP="00A07D96">
      <w:pPr>
        <w:rPr>
          <w:sz w:val="14"/>
        </w:rPr>
      </w:pPr>
      <w:r w:rsidRPr="00975C38">
        <w:rPr>
          <w:sz w:val="14"/>
        </w:rPr>
        <w:t>Unforeseen anthropogenic disaster</w:t>
      </w:r>
      <w:r w:rsidRPr="00975C38">
        <w:rPr>
          <w:sz w:val="14"/>
        </w:rPr>
        <w:tab/>
      </w:r>
      <w:r w:rsidRPr="00975C38">
        <w:rPr>
          <w:sz w:val="14"/>
        </w:rPr>
        <w:tab/>
        <w:t xml:space="preserve"> 0.033</w:t>
      </w:r>
      <w:r w:rsidRPr="00975C38">
        <w:rPr>
          <w:sz w:val="14"/>
        </w:rPr>
        <w:tab/>
      </w:r>
      <w:r w:rsidRPr="00975C38">
        <w:rPr>
          <w:sz w:val="14"/>
        </w:rPr>
        <w:tab/>
      </w:r>
      <w:r w:rsidRPr="00975C38">
        <w:rPr>
          <w:sz w:val="14"/>
        </w:rPr>
        <w:tab/>
        <w:t>0.000333</w:t>
      </w:r>
      <w:r w:rsidRPr="00975C38">
        <w:rPr>
          <w:sz w:val="14"/>
        </w:rPr>
        <w:tab/>
      </w:r>
      <w:r w:rsidRPr="00975C38">
        <w:rPr>
          <w:sz w:val="14"/>
        </w:rPr>
        <w:tab/>
      </w:r>
      <w:r w:rsidRPr="00975C38">
        <w:rPr>
          <w:sz w:val="14"/>
        </w:rPr>
        <w:tab/>
        <w:t>8,000,000,000</w:t>
      </w:r>
      <w:r w:rsidRPr="00975C38">
        <w:rPr>
          <w:sz w:val="14"/>
        </w:rPr>
        <w:tab/>
        <w:t>2,670,000</w:t>
      </w:r>
    </w:p>
    <w:p w14:paraId="347B90C6" w14:textId="77777777" w:rsidR="00A07D96" w:rsidRPr="00975C38" w:rsidRDefault="00A07D96" w:rsidP="00A07D96">
      <w:pPr>
        <w:rPr>
          <w:sz w:val="14"/>
        </w:rPr>
      </w:pPr>
      <w:r w:rsidRPr="00975C38">
        <w:rPr>
          <w:sz w:val="14"/>
        </w:rPr>
        <w:t>Other anthropogenic disaster</w:t>
      </w:r>
      <w:r w:rsidRPr="00975C38">
        <w:rPr>
          <w:sz w:val="14"/>
        </w:rPr>
        <w:tab/>
      </w:r>
      <w:r w:rsidRPr="00975C38">
        <w:rPr>
          <w:sz w:val="14"/>
        </w:rPr>
        <w:tab/>
        <w:t>0.02</w:t>
      </w:r>
      <w:r w:rsidRPr="00975C38">
        <w:rPr>
          <w:sz w:val="14"/>
        </w:rPr>
        <w:tab/>
      </w:r>
      <w:r w:rsidRPr="00975C38">
        <w:rPr>
          <w:sz w:val="14"/>
        </w:rPr>
        <w:tab/>
      </w:r>
      <w:r w:rsidRPr="00975C38">
        <w:rPr>
          <w:sz w:val="14"/>
        </w:rPr>
        <w:tab/>
        <w:t>0.0002</w:t>
      </w:r>
      <w:r w:rsidRPr="00975C38">
        <w:rPr>
          <w:sz w:val="14"/>
        </w:rPr>
        <w:tab/>
      </w:r>
      <w:r w:rsidRPr="00975C38">
        <w:rPr>
          <w:sz w:val="14"/>
        </w:rPr>
        <w:tab/>
      </w:r>
      <w:r w:rsidRPr="00975C38">
        <w:rPr>
          <w:sz w:val="14"/>
        </w:rPr>
        <w:tab/>
        <w:t>8,000,000,000</w:t>
      </w:r>
      <w:r w:rsidRPr="00975C38">
        <w:rPr>
          <w:sz w:val="14"/>
        </w:rPr>
        <w:tab/>
        <w:t>1,600,000</w:t>
      </w:r>
    </w:p>
    <w:p w14:paraId="036DDCF7" w14:textId="77777777" w:rsidR="00A07D96" w:rsidRPr="008D7344" w:rsidRDefault="00A07D96" w:rsidP="00A07D96">
      <w:pPr>
        <w:rPr>
          <w:sz w:val="10"/>
        </w:rPr>
      </w:pPr>
      <w:r w:rsidRPr="008D7344">
        <w:rPr>
          <w:sz w:val="10"/>
        </w:rPr>
        <w:t>Nuclear war</w:t>
      </w:r>
      <w:r w:rsidRPr="008D7344">
        <w:rPr>
          <w:sz w:val="10"/>
        </w:rPr>
        <w:tab/>
      </w:r>
      <w:r w:rsidRPr="008D7344">
        <w:rPr>
          <w:sz w:val="10"/>
        </w:rPr>
        <w:tab/>
      </w:r>
      <w:r w:rsidRPr="008D7344">
        <w:rPr>
          <w:sz w:val="10"/>
        </w:rPr>
        <w:tab/>
        <w:t>0.001</w:t>
      </w:r>
      <w:r w:rsidRPr="008D7344">
        <w:rPr>
          <w:sz w:val="10"/>
        </w:rPr>
        <w:tab/>
      </w:r>
      <w:r w:rsidRPr="008D7344">
        <w:rPr>
          <w:sz w:val="10"/>
        </w:rPr>
        <w:tab/>
      </w:r>
      <w:r w:rsidRPr="008D7344">
        <w:rPr>
          <w:sz w:val="10"/>
        </w:rPr>
        <w:tab/>
        <w:t>0.00001</w:t>
      </w:r>
      <w:r w:rsidRPr="008D7344">
        <w:rPr>
          <w:sz w:val="10"/>
        </w:rPr>
        <w:tab/>
      </w:r>
      <w:r w:rsidRPr="008D7344">
        <w:rPr>
          <w:sz w:val="10"/>
        </w:rPr>
        <w:tab/>
        <w:t>8,000,000,000</w:t>
      </w:r>
      <w:r w:rsidRPr="008D7344">
        <w:rPr>
          <w:sz w:val="10"/>
        </w:rPr>
        <w:tab/>
        <w:t>80,000</w:t>
      </w:r>
    </w:p>
    <w:p w14:paraId="28C2ABD3" w14:textId="77777777" w:rsidR="00A07D96" w:rsidRPr="00975C38" w:rsidRDefault="00A07D96" w:rsidP="00A07D96">
      <w:pPr>
        <w:rPr>
          <w:sz w:val="14"/>
        </w:rPr>
      </w:pPr>
      <w:r w:rsidRPr="00EE0C47">
        <w:rPr>
          <w:rStyle w:val="Emphasis"/>
          <w:highlight w:val="green"/>
        </w:rPr>
        <w:t>Climate change</w:t>
      </w:r>
      <w:r w:rsidRPr="00975C38">
        <w:rPr>
          <w:sz w:val="14"/>
        </w:rPr>
        <w:tab/>
      </w:r>
      <w:r w:rsidRPr="00975C38">
        <w:rPr>
          <w:sz w:val="14"/>
        </w:rPr>
        <w:tab/>
        <w:t>0.001</w:t>
      </w:r>
      <w:r w:rsidRPr="00975C38">
        <w:rPr>
          <w:sz w:val="14"/>
        </w:rPr>
        <w:tab/>
      </w:r>
      <w:r w:rsidRPr="00975C38">
        <w:rPr>
          <w:sz w:val="14"/>
        </w:rPr>
        <w:tab/>
      </w:r>
      <w:r w:rsidRPr="00975C38">
        <w:rPr>
          <w:sz w:val="14"/>
        </w:rPr>
        <w:tab/>
      </w:r>
      <w:r w:rsidRPr="00EE0C47">
        <w:rPr>
          <w:rStyle w:val="Emphasis"/>
          <w:highlight w:val="green"/>
        </w:rPr>
        <w:t>0.00001</w:t>
      </w:r>
      <w:r w:rsidRPr="00975C38">
        <w:rPr>
          <w:sz w:val="14"/>
        </w:rPr>
        <w:tab/>
      </w:r>
      <w:r w:rsidRPr="00975C38">
        <w:rPr>
          <w:sz w:val="14"/>
        </w:rPr>
        <w:tab/>
        <w:t>8,000,000,000</w:t>
      </w:r>
      <w:r w:rsidRPr="00975C38">
        <w:rPr>
          <w:sz w:val="14"/>
        </w:rPr>
        <w:tab/>
      </w:r>
      <w:r w:rsidRPr="00975C38">
        <w:rPr>
          <w:rStyle w:val="Emphasis"/>
        </w:rPr>
        <w:t>80,000</w:t>
      </w:r>
    </w:p>
    <w:p w14:paraId="4F468B0D" w14:textId="77777777" w:rsidR="00A07D96" w:rsidRPr="00975C38" w:rsidRDefault="00A07D96" w:rsidP="00A07D96">
      <w:pPr>
        <w:rPr>
          <w:sz w:val="14"/>
        </w:rPr>
      </w:pPr>
      <w:r w:rsidRPr="00EE0C47">
        <w:rPr>
          <w:rStyle w:val="Emphasis"/>
          <w:highlight w:val="green"/>
        </w:rPr>
        <w:t>Environment</w:t>
      </w:r>
      <w:r w:rsidRPr="00975C38">
        <w:rPr>
          <w:rStyle w:val="Emphasis"/>
        </w:rPr>
        <w:t>al damage</w:t>
      </w:r>
      <w:r w:rsidRPr="00975C38">
        <w:rPr>
          <w:sz w:val="14"/>
        </w:rPr>
        <w:tab/>
        <w:t>0.001</w:t>
      </w:r>
      <w:r w:rsidRPr="00975C38">
        <w:rPr>
          <w:sz w:val="14"/>
        </w:rPr>
        <w:tab/>
      </w:r>
      <w:r w:rsidRPr="00975C38">
        <w:rPr>
          <w:sz w:val="14"/>
        </w:rPr>
        <w:tab/>
      </w:r>
      <w:r w:rsidRPr="00975C38">
        <w:rPr>
          <w:sz w:val="14"/>
        </w:rPr>
        <w:tab/>
      </w:r>
      <w:r w:rsidRPr="00EE0C47">
        <w:rPr>
          <w:rStyle w:val="Emphasis"/>
          <w:highlight w:val="green"/>
        </w:rPr>
        <w:t>0.00001</w:t>
      </w:r>
      <w:r w:rsidRPr="00975C38">
        <w:rPr>
          <w:sz w:val="14"/>
        </w:rPr>
        <w:tab/>
      </w:r>
      <w:r w:rsidRPr="00975C38">
        <w:rPr>
          <w:sz w:val="14"/>
        </w:rPr>
        <w:tab/>
        <w:t>8,000,000,000</w:t>
      </w:r>
      <w:r w:rsidRPr="00975C38">
        <w:rPr>
          <w:sz w:val="14"/>
        </w:rPr>
        <w:tab/>
      </w:r>
      <w:r w:rsidRPr="00975C38">
        <w:rPr>
          <w:rStyle w:val="Emphasis"/>
        </w:rPr>
        <w:t>80,000</w:t>
      </w:r>
    </w:p>
    <w:p w14:paraId="605163E9" w14:textId="77777777" w:rsidR="00A07D96" w:rsidRPr="00975C38" w:rsidRDefault="00A07D96" w:rsidP="00A07D96">
      <w:pPr>
        <w:rPr>
          <w:sz w:val="14"/>
        </w:rPr>
      </w:pPr>
      <w:r w:rsidRPr="00975C38">
        <w:rPr>
          <w:sz w:val="14"/>
        </w:rPr>
        <w:t>All typically occurring natural disasters (for comparison)</w:t>
      </w:r>
      <w:r w:rsidRPr="00975C38">
        <w:rPr>
          <w:sz w:val="14"/>
        </w:rPr>
        <w:tab/>
        <w:t>1</w:t>
      </w:r>
      <w:r w:rsidRPr="00975C38">
        <w:rPr>
          <w:sz w:val="14"/>
        </w:rPr>
        <w:tab/>
      </w:r>
      <w:r w:rsidRPr="00975C38">
        <w:rPr>
          <w:sz w:val="14"/>
        </w:rPr>
        <w:tab/>
        <w:t>1</w:t>
      </w:r>
      <w:r w:rsidRPr="00975C38">
        <w:rPr>
          <w:sz w:val="14"/>
        </w:rPr>
        <w:tab/>
      </w:r>
      <w:r w:rsidRPr="00975C38">
        <w:rPr>
          <w:sz w:val="14"/>
        </w:rPr>
        <w:tab/>
      </w:r>
      <w:r w:rsidRPr="00975C38">
        <w:rPr>
          <w:sz w:val="14"/>
        </w:rPr>
        <w:tab/>
        <w:t>60,0003</w:t>
      </w:r>
      <w:r w:rsidRPr="00975C38">
        <w:rPr>
          <w:sz w:val="14"/>
        </w:rPr>
        <w:tab/>
      </w:r>
      <w:r w:rsidRPr="00975C38">
        <w:rPr>
          <w:sz w:val="14"/>
        </w:rPr>
        <w:tab/>
        <w:t>60,000</w:t>
      </w:r>
    </w:p>
    <w:p w14:paraId="2D72DAF4" w14:textId="77777777" w:rsidR="00A07D96" w:rsidRPr="00975C38" w:rsidRDefault="00A07D96" w:rsidP="00A07D96">
      <w:pPr>
        <w:rPr>
          <w:sz w:val="14"/>
        </w:rPr>
      </w:pPr>
      <w:r w:rsidRPr="00975C38">
        <w:rPr>
          <w:sz w:val="14"/>
        </w:rPr>
        <w:t>Supervolcanic eruption</w:t>
      </w:r>
      <w:r w:rsidRPr="00975C38">
        <w:rPr>
          <w:sz w:val="14"/>
        </w:rPr>
        <w:tab/>
      </w:r>
      <w:r w:rsidRPr="00975C38">
        <w:rPr>
          <w:sz w:val="14"/>
        </w:rPr>
        <w:tab/>
      </w:r>
      <w:r w:rsidRPr="00975C38">
        <w:rPr>
          <w:sz w:val="14"/>
        </w:rPr>
        <w:tab/>
        <w:t>0.0001</w:t>
      </w:r>
      <w:r w:rsidRPr="00975C38">
        <w:rPr>
          <w:sz w:val="14"/>
        </w:rPr>
        <w:tab/>
      </w:r>
      <w:r w:rsidRPr="00975C38">
        <w:rPr>
          <w:sz w:val="14"/>
        </w:rPr>
        <w:tab/>
      </w:r>
      <w:r w:rsidRPr="00975C38">
        <w:rPr>
          <w:sz w:val="14"/>
        </w:rPr>
        <w:tab/>
        <w:t>0.000001</w:t>
      </w:r>
      <w:r w:rsidRPr="00975C38">
        <w:rPr>
          <w:sz w:val="14"/>
        </w:rPr>
        <w:tab/>
      </w:r>
      <w:r w:rsidRPr="00975C38">
        <w:rPr>
          <w:sz w:val="14"/>
        </w:rPr>
        <w:tab/>
      </w:r>
      <w:r w:rsidRPr="00975C38">
        <w:rPr>
          <w:sz w:val="14"/>
        </w:rPr>
        <w:tab/>
        <w:t>8,000,000,000</w:t>
      </w:r>
      <w:r w:rsidRPr="00975C38">
        <w:rPr>
          <w:sz w:val="14"/>
        </w:rPr>
        <w:tab/>
        <w:t>8,000</w:t>
      </w:r>
    </w:p>
    <w:p w14:paraId="2A469F67" w14:textId="77777777" w:rsidR="00A07D96" w:rsidRPr="00975C38" w:rsidRDefault="00A07D96" w:rsidP="00A07D96">
      <w:pPr>
        <w:rPr>
          <w:sz w:val="14"/>
        </w:rPr>
      </w:pPr>
      <w:r w:rsidRPr="00975C38">
        <w:rPr>
          <w:rStyle w:val="Emphasis"/>
        </w:rPr>
        <w:t xml:space="preserve">Natural </w:t>
      </w:r>
      <w:r w:rsidRPr="00EE0C47">
        <w:rPr>
          <w:rStyle w:val="Emphasis"/>
          <w:highlight w:val="green"/>
        </w:rPr>
        <w:t>pandemic</w:t>
      </w:r>
      <w:r w:rsidRPr="00975C38">
        <w:rPr>
          <w:sz w:val="14"/>
        </w:rPr>
        <w:tab/>
      </w:r>
      <w:r w:rsidRPr="00975C38">
        <w:rPr>
          <w:sz w:val="14"/>
        </w:rPr>
        <w:tab/>
        <w:t>0.0001</w:t>
      </w:r>
      <w:r w:rsidRPr="00975C38">
        <w:rPr>
          <w:sz w:val="14"/>
        </w:rPr>
        <w:tab/>
      </w:r>
      <w:r w:rsidRPr="00975C38">
        <w:rPr>
          <w:sz w:val="14"/>
        </w:rPr>
        <w:tab/>
      </w:r>
      <w:r w:rsidRPr="00975C38">
        <w:rPr>
          <w:sz w:val="14"/>
        </w:rPr>
        <w:tab/>
      </w:r>
      <w:r w:rsidRPr="00EE0C47">
        <w:rPr>
          <w:rStyle w:val="Emphasis"/>
          <w:highlight w:val="green"/>
        </w:rPr>
        <w:t>0.000001</w:t>
      </w:r>
      <w:r w:rsidRPr="00975C38">
        <w:rPr>
          <w:sz w:val="14"/>
        </w:rPr>
        <w:tab/>
      </w:r>
      <w:r w:rsidRPr="00975C38">
        <w:rPr>
          <w:sz w:val="14"/>
        </w:rPr>
        <w:tab/>
        <w:t>8,000,000,000</w:t>
      </w:r>
      <w:r w:rsidRPr="00975C38">
        <w:rPr>
          <w:sz w:val="14"/>
        </w:rPr>
        <w:tab/>
      </w:r>
      <w:r w:rsidRPr="00975C38">
        <w:rPr>
          <w:rStyle w:val="Emphasis"/>
        </w:rPr>
        <w:t>8,000</w:t>
      </w:r>
    </w:p>
    <w:p w14:paraId="725E074F" w14:textId="77777777" w:rsidR="00A07D96" w:rsidRPr="00975C38" w:rsidRDefault="00A07D96" w:rsidP="00A07D96">
      <w:pPr>
        <w:rPr>
          <w:sz w:val="14"/>
        </w:rPr>
      </w:pPr>
      <w:r w:rsidRPr="00975C38">
        <w:rPr>
          <w:sz w:val="14"/>
        </w:rPr>
        <w:t>Major asteroid/comet impact</w:t>
      </w:r>
      <w:r w:rsidRPr="00975C38">
        <w:rPr>
          <w:sz w:val="14"/>
        </w:rPr>
        <w:tab/>
      </w:r>
      <w:r w:rsidRPr="00975C38">
        <w:rPr>
          <w:sz w:val="14"/>
        </w:rPr>
        <w:tab/>
        <w:t>0.000001</w:t>
      </w:r>
      <w:r w:rsidRPr="00975C38">
        <w:rPr>
          <w:sz w:val="14"/>
        </w:rPr>
        <w:tab/>
      </w:r>
      <w:r w:rsidRPr="00975C38">
        <w:rPr>
          <w:sz w:val="14"/>
        </w:rPr>
        <w:tab/>
      </w:r>
      <w:r w:rsidRPr="00975C38">
        <w:rPr>
          <w:sz w:val="14"/>
        </w:rPr>
        <w:tab/>
        <w:t>0.00000001</w:t>
      </w:r>
      <w:r w:rsidRPr="00975C38">
        <w:rPr>
          <w:sz w:val="14"/>
        </w:rPr>
        <w:tab/>
      </w:r>
      <w:r w:rsidRPr="00975C38">
        <w:rPr>
          <w:sz w:val="14"/>
        </w:rPr>
        <w:tab/>
      </w:r>
      <w:r w:rsidRPr="00975C38">
        <w:rPr>
          <w:sz w:val="14"/>
        </w:rPr>
        <w:tab/>
        <w:t>8,000,000,000</w:t>
      </w:r>
      <w:r w:rsidRPr="00975C38">
        <w:rPr>
          <w:sz w:val="14"/>
        </w:rPr>
        <w:tab/>
        <w:t>80</w:t>
      </w:r>
    </w:p>
    <w:p w14:paraId="1C4B5A30" w14:textId="77777777" w:rsidR="00A07D96" w:rsidRPr="00975C38" w:rsidRDefault="00A07D96" w:rsidP="00A07D96">
      <w:pPr>
        <w:rPr>
          <w:sz w:val="14"/>
        </w:rPr>
      </w:pPr>
      <w:r w:rsidRPr="00975C38">
        <w:rPr>
          <w:sz w:val="14"/>
        </w:rPr>
        <w:t>Stellar explosion</w:t>
      </w:r>
      <w:r w:rsidRPr="00975C38">
        <w:rPr>
          <w:sz w:val="14"/>
        </w:rPr>
        <w:tab/>
      </w:r>
      <w:r w:rsidRPr="00975C38">
        <w:rPr>
          <w:sz w:val="14"/>
        </w:rPr>
        <w:tab/>
      </w:r>
      <w:r w:rsidRPr="00975C38">
        <w:rPr>
          <w:sz w:val="14"/>
        </w:rPr>
        <w:tab/>
        <w:t>0.000000001</w:t>
      </w:r>
      <w:r w:rsidRPr="00975C38">
        <w:rPr>
          <w:sz w:val="14"/>
        </w:rPr>
        <w:tab/>
      </w:r>
      <w:r w:rsidRPr="00975C38">
        <w:rPr>
          <w:sz w:val="14"/>
        </w:rPr>
        <w:tab/>
        <w:t>1E-11</w:t>
      </w:r>
      <w:r w:rsidRPr="00975C38">
        <w:rPr>
          <w:sz w:val="14"/>
        </w:rPr>
        <w:tab/>
      </w:r>
      <w:r w:rsidRPr="00975C38">
        <w:rPr>
          <w:sz w:val="14"/>
        </w:rPr>
        <w:tab/>
      </w:r>
      <w:r w:rsidRPr="00975C38">
        <w:rPr>
          <w:sz w:val="14"/>
        </w:rPr>
        <w:tab/>
        <w:t>8,000,000,000</w:t>
      </w:r>
      <w:r w:rsidRPr="00975C38">
        <w:rPr>
          <w:sz w:val="14"/>
        </w:rPr>
        <w:tab/>
        <w:t>0</w:t>
      </w:r>
    </w:p>
    <w:p w14:paraId="11CF99EA" w14:textId="77777777" w:rsidR="00A07D96" w:rsidRPr="00581EEC" w:rsidRDefault="00A07D96" w:rsidP="00A07D96"/>
    <w:bookmarkEnd w:id="5"/>
    <w:p w14:paraId="79D35839" w14:textId="10EEB23F" w:rsidR="00A07D96" w:rsidRDefault="00A07D96" w:rsidP="00A07D96">
      <w:pPr>
        <w:pStyle w:val="Heading3"/>
      </w:pPr>
      <w:r>
        <w:t>Antitrust CP-</w:t>
      </w:r>
      <w:r>
        <w:t>--2AC</w:t>
      </w:r>
    </w:p>
    <w:p w14:paraId="51E40A26" w14:textId="77777777" w:rsidR="00A07D96" w:rsidRPr="002C270D" w:rsidRDefault="00A07D96" w:rsidP="00A07D96">
      <w:pPr>
        <w:pStyle w:val="Heading4"/>
      </w:pPr>
      <w:r>
        <w:rPr>
          <w:u w:val="single"/>
        </w:rPr>
        <w:t>Enforcement</w:t>
      </w:r>
      <w:r>
        <w:t xml:space="preserve">. Only CBR holds </w:t>
      </w:r>
      <w:r>
        <w:rPr>
          <w:u w:val="single"/>
        </w:rPr>
        <w:t>employers accountable</w:t>
      </w:r>
      <w:r>
        <w:t xml:space="preserve"> in </w:t>
      </w:r>
      <w:r>
        <w:rPr>
          <w:u w:val="single"/>
        </w:rPr>
        <w:t>space</w:t>
      </w:r>
      <w:r>
        <w:t>.</w:t>
      </w:r>
    </w:p>
    <w:p w14:paraId="34662687" w14:textId="77777777" w:rsidR="00A07D96" w:rsidRDefault="00A07D96" w:rsidP="00A07D96">
      <w:r w:rsidRPr="009875C8">
        <w:rPr>
          <w:rStyle w:val="Style13ptBold"/>
        </w:rPr>
        <w:t>Nesvold 23</w:t>
      </w:r>
      <w:r>
        <w:t xml:space="preserve"> </w:t>
      </w:r>
      <w:r w:rsidRPr="009875C8">
        <w:t>– Co-Founder of the Just Space Alliance and former Researcher at NASA Goddard and the Carnegie Institution for Science.</w:t>
      </w:r>
    </w:p>
    <w:p w14:paraId="4DE0D0E6" w14:textId="77777777" w:rsidR="00A07D96" w:rsidRPr="00BF3D87" w:rsidRDefault="00A07D96" w:rsidP="00A07D96">
      <w:pPr>
        <w:rPr>
          <w:sz w:val="16"/>
        </w:rPr>
      </w:pPr>
      <w:r>
        <w:t>Erika Nesvold, “Off-Earth: Ethical Questions and Quandaries for Living in Outer Space,” Cambridge, Massachusetts: The MIT Press, 2023.</w:t>
      </w:r>
    </w:p>
    <w:p w14:paraId="44BAE8D0" w14:textId="77777777" w:rsidR="00A07D96" w:rsidRPr="008C78C5" w:rsidRDefault="00A07D96" w:rsidP="00A07D96">
      <w:pPr>
        <w:rPr>
          <w:rStyle w:val="StyleUnderline"/>
        </w:rPr>
      </w:pPr>
      <w:r w:rsidRPr="00DC152C">
        <w:rPr>
          <w:rStyle w:val="StyleUnderline"/>
        </w:rPr>
        <w:t>Ensuring</w:t>
      </w:r>
      <w:r w:rsidRPr="001817CA">
        <w:rPr>
          <w:sz w:val="14"/>
        </w:rPr>
        <w:t xml:space="preserve"> that </w:t>
      </w:r>
      <w:r w:rsidRPr="004C0F2B">
        <w:rPr>
          <w:rStyle w:val="StyleUnderline"/>
          <w:highlight w:val="green"/>
        </w:rPr>
        <w:t>labor</w:t>
      </w:r>
      <w:r w:rsidRPr="001817CA">
        <w:rPr>
          <w:sz w:val="14"/>
        </w:rPr>
        <w:t xml:space="preserve"> protection </w:t>
      </w:r>
      <w:r w:rsidRPr="004C0F2B">
        <w:rPr>
          <w:rStyle w:val="StyleUnderline"/>
          <w:highlight w:val="green"/>
        </w:rPr>
        <w:t>laws are</w:t>
      </w:r>
      <w:r w:rsidRPr="00DC152C">
        <w:rPr>
          <w:rStyle w:val="StyleUnderline"/>
        </w:rPr>
        <w:t xml:space="preserve"> in place is </w:t>
      </w:r>
      <w:r w:rsidRPr="004C0F2B">
        <w:rPr>
          <w:rStyle w:val="StyleUnderline"/>
          <w:highlight w:val="green"/>
        </w:rPr>
        <w:t xml:space="preserve">only </w:t>
      </w:r>
      <w:r w:rsidRPr="004C0F2B">
        <w:rPr>
          <w:rStyle w:val="Emphasis"/>
          <w:highlight w:val="green"/>
        </w:rPr>
        <w:t>half the bat- tle</w:t>
      </w:r>
      <w:r w:rsidRPr="004C0F2B">
        <w:rPr>
          <w:rStyle w:val="StyleUnderline"/>
          <w:highlight w:val="green"/>
        </w:rPr>
        <w:t>.</w:t>
      </w:r>
      <w:r w:rsidRPr="00DC152C">
        <w:rPr>
          <w:rStyle w:val="StyleUnderline"/>
        </w:rPr>
        <w:t xml:space="preserve"> </w:t>
      </w:r>
      <w:r w:rsidRPr="004C0F2B">
        <w:rPr>
          <w:rStyle w:val="StyleUnderline"/>
          <w:highlight w:val="green"/>
        </w:rPr>
        <w:t xml:space="preserve">Laws </w:t>
      </w:r>
      <w:r w:rsidRPr="004C0F2B">
        <w:rPr>
          <w:rStyle w:val="Emphasis"/>
          <w:highlight w:val="green"/>
        </w:rPr>
        <w:t>don’t mean much</w:t>
      </w:r>
      <w:r w:rsidRPr="004C0F2B">
        <w:rPr>
          <w:rStyle w:val="StyleUnderline"/>
          <w:highlight w:val="green"/>
        </w:rPr>
        <w:t xml:space="preserve"> if</w:t>
      </w:r>
      <w:r w:rsidRPr="001817CA">
        <w:rPr>
          <w:sz w:val="14"/>
        </w:rPr>
        <w:t xml:space="preserve"> they’re </w:t>
      </w:r>
      <w:r w:rsidRPr="004C0F2B">
        <w:rPr>
          <w:rStyle w:val="StyleUnderline"/>
          <w:highlight w:val="green"/>
        </w:rPr>
        <w:t>not</w:t>
      </w:r>
      <w:r w:rsidRPr="00DC152C">
        <w:rPr>
          <w:rStyle w:val="StyleUnderline"/>
        </w:rPr>
        <w:t xml:space="preserve"> </w:t>
      </w:r>
      <w:r w:rsidRPr="004C0F2B">
        <w:rPr>
          <w:rStyle w:val="StyleUnderline"/>
          <w:highlight w:val="green"/>
        </w:rPr>
        <w:t>enforced</w:t>
      </w:r>
      <w:r w:rsidRPr="00DC152C">
        <w:rPr>
          <w:rStyle w:val="StyleUnderline"/>
        </w:rPr>
        <w:t>, or worse, if</w:t>
      </w:r>
      <w:r w:rsidRPr="001817CA">
        <w:rPr>
          <w:sz w:val="14"/>
        </w:rPr>
        <w:t xml:space="preserve"> the </w:t>
      </w:r>
      <w:r w:rsidRPr="00DC152C">
        <w:rPr>
          <w:rStyle w:val="StyleUnderline"/>
        </w:rPr>
        <w:t>law-</w:t>
      </w:r>
      <w:r>
        <w:rPr>
          <w:rStyle w:val="StyleUnderline"/>
        </w:rPr>
        <w:t xml:space="preserve"> </w:t>
      </w:r>
      <w:r w:rsidRPr="00DC152C">
        <w:rPr>
          <w:rStyle w:val="StyleUnderline"/>
        </w:rPr>
        <w:t>breaking is not even noticed by a distant authority on another planet.</w:t>
      </w:r>
      <w:r>
        <w:rPr>
          <w:rStyle w:val="StyleUnderline"/>
        </w:rPr>
        <w:t xml:space="preserve"> </w:t>
      </w:r>
      <w:r w:rsidRPr="001817CA">
        <w:rPr>
          <w:sz w:val="14"/>
        </w:rPr>
        <w:t xml:space="preserve">Newell observed that </w:t>
      </w:r>
      <w:r w:rsidRPr="002C270D">
        <w:rPr>
          <w:rStyle w:val="StyleUnderline"/>
          <w:highlight w:val="green"/>
        </w:rPr>
        <w:t xml:space="preserve">this is a </w:t>
      </w:r>
      <w:r w:rsidRPr="002C270D">
        <w:rPr>
          <w:rStyle w:val="Emphasis"/>
          <w:highlight w:val="green"/>
        </w:rPr>
        <w:t>crucial challenge</w:t>
      </w:r>
      <w:r w:rsidRPr="002C270D">
        <w:rPr>
          <w:rStyle w:val="StyleUnderline"/>
          <w:highlight w:val="green"/>
        </w:rPr>
        <w:t xml:space="preserve"> for labor rights</w:t>
      </w:r>
      <w:r w:rsidRPr="001817CA">
        <w:rPr>
          <w:sz w:val="14"/>
        </w:rPr>
        <w:t xml:space="preserve"> even </w:t>
      </w:r>
      <w:r w:rsidRPr="008C78C5">
        <w:rPr>
          <w:rStyle w:val="StyleUnderline"/>
        </w:rPr>
        <w:t>here</w:t>
      </w:r>
      <w:r>
        <w:rPr>
          <w:rStyle w:val="StyleUnderline"/>
        </w:rPr>
        <w:t xml:space="preserve"> </w:t>
      </w:r>
      <w:r w:rsidRPr="008C78C5">
        <w:rPr>
          <w:rStyle w:val="StyleUnderline"/>
        </w:rPr>
        <w:t>on Earth</w:t>
      </w:r>
      <w:r w:rsidRPr="00DC152C">
        <w:rPr>
          <w:rStyle w:val="StyleUnderline"/>
        </w:rPr>
        <w:t>.</w:t>
      </w:r>
      <w:r w:rsidRPr="001817CA">
        <w:rPr>
          <w:sz w:val="14"/>
        </w:rPr>
        <w:t xml:space="preserve"> “I think most people really believe in the terms of a contract.</w:t>
      </w:r>
      <w:r>
        <w:rPr>
          <w:sz w:val="14"/>
        </w:rPr>
        <w:t xml:space="preserve"> </w:t>
      </w:r>
      <w:r w:rsidRPr="001817CA">
        <w:rPr>
          <w:sz w:val="14"/>
        </w:rPr>
        <w:t>People believe, ‘If I have a contract, or I have an agreement, I can al-</w:t>
      </w:r>
      <w:r>
        <w:rPr>
          <w:sz w:val="14"/>
        </w:rPr>
        <w:t xml:space="preserve"> </w:t>
      </w:r>
      <w:r w:rsidRPr="001817CA">
        <w:rPr>
          <w:sz w:val="14"/>
        </w:rPr>
        <w:t>ways leave, and always change my mind. [But] when you have oppressed</w:t>
      </w:r>
      <w:r>
        <w:rPr>
          <w:sz w:val="14"/>
        </w:rPr>
        <w:t xml:space="preserve"> </w:t>
      </w:r>
      <w:r w:rsidRPr="001817CA">
        <w:rPr>
          <w:sz w:val="14"/>
        </w:rPr>
        <w:t xml:space="preserve">populations, that’s not always the case. </w:t>
      </w:r>
      <w:r w:rsidRPr="008C78C5">
        <w:rPr>
          <w:rStyle w:val="StyleUnderline"/>
        </w:rPr>
        <w:t>There’s not a way to make them</w:t>
      </w:r>
      <w:r>
        <w:rPr>
          <w:rStyle w:val="StyleUnderline"/>
        </w:rPr>
        <w:t xml:space="preserve"> </w:t>
      </w:r>
      <w:r w:rsidRPr="008C78C5">
        <w:rPr>
          <w:rStyle w:val="StyleUnderline"/>
        </w:rPr>
        <w:t>put you on a ship and take you home. Especially in the early days, at what</w:t>
      </w:r>
      <w:r>
        <w:rPr>
          <w:rStyle w:val="StyleUnderline"/>
        </w:rPr>
        <w:t xml:space="preserve"> </w:t>
      </w:r>
      <w:r w:rsidRPr="008C78C5">
        <w:rPr>
          <w:rStyle w:val="StyleUnderline"/>
        </w:rPr>
        <w:t>point is a police force or security force or any sort of enforcers going to be</w:t>
      </w:r>
      <w:r>
        <w:rPr>
          <w:rStyle w:val="StyleUnderline"/>
        </w:rPr>
        <w:t xml:space="preserve"> </w:t>
      </w:r>
      <w:r w:rsidRPr="008C78C5">
        <w:rPr>
          <w:rStyle w:val="StyleUnderline"/>
        </w:rPr>
        <w:t>installed, wherever in space you’re settling?”</w:t>
      </w:r>
    </w:p>
    <w:p w14:paraId="5182448F" w14:textId="77777777" w:rsidR="00A07D96" w:rsidRPr="001817CA" w:rsidRDefault="00A07D96" w:rsidP="00A07D96">
      <w:pPr>
        <w:rPr>
          <w:sz w:val="14"/>
        </w:rPr>
      </w:pPr>
      <w:r w:rsidRPr="001817CA">
        <w:rPr>
          <w:sz w:val="14"/>
        </w:rPr>
        <w:t>The challenge of enforcing laws in space extends far beyond labor</w:t>
      </w:r>
      <w:r>
        <w:rPr>
          <w:sz w:val="14"/>
        </w:rPr>
        <w:t xml:space="preserve"> </w:t>
      </w:r>
      <w:r w:rsidRPr="001817CA">
        <w:rPr>
          <w:sz w:val="14"/>
        </w:rPr>
        <w:t>protection and will be explored more broadly in the next chapter. But</w:t>
      </w:r>
      <w:r>
        <w:rPr>
          <w:sz w:val="14"/>
        </w:rPr>
        <w:t xml:space="preserve"> </w:t>
      </w:r>
      <w:r w:rsidRPr="002C270D">
        <w:rPr>
          <w:rStyle w:val="StyleUnderline"/>
          <w:highlight w:val="green"/>
        </w:rPr>
        <w:t xml:space="preserve">workers in space will be </w:t>
      </w:r>
      <w:r w:rsidRPr="002C270D">
        <w:rPr>
          <w:rStyle w:val="Emphasis"/>
          <w:highlight w:val="green"/>
        </w:rPr>
        <w:t>particularly vulnerable</w:t>
      </w:r>
      <w:r w:rsidRPr="002C270D">
        <w:rPr>
          <w:rStyle w:val="StyleUnderline"/>
          <w:highlight w:val="green"/>
        </w:rPr>
        <w:t xml:space="preserve"> to abuse</w:t>
      </w:r>
      <w:r w:rsidRPr="008C78C5">
        <w:rPr>
          <w:rStyle w:val="StyleUnderline"/>
        </w:rPr>
        <w:t>, given that they</w:t>
      </w:r>
      <w:r>
        <w:rPr>
          <w:rStyle w:val="StyleUnderline"/>
        </w:rPr>
        <w:t xml:space="preserve"> </w:t>
      </w:r>
      <w:r w:rsidRPr="008C78C5">
        <w:rPr>
          <w:rStyle w:val="StyleUnderline"/>
        </w:rPr>
        <w:t>will likely rely on their employers for both transportation and life support</w:t>
      </w:r>
      <w:r>
        <w:rPr>
          <w:rStyle w:val="StyleUnderline"/>
        </w:rPr>
        <w:t xml:space="preserve"> </w:t>
      </w:r>
      <w:r w:rsidRPr="008C78C5">
        <w:rPr>
          <w:rStyle w:val="StyleUnderline"/>
        </w:rPr>
        <w:t>in their workplaces. Newell described a clear parallel on Earth</w:t>
      </w:r>
      <w:r w:rsidRPr="001817CA">
        <w:rPr>
          <w:sz w:val="14"/>
        </w:rPr>
        <w:t xml:space="preserve"> from her</w:t>
      </w:r>
      <w:r>
        <w:rPr>
          <w:sz w:val="14"/>
        </w:rPr>
        <w:t xml:space="preserve"> </w:t>
      </w:r>
      <w:r w:rsidRPr="001817CA">
        <w:rPr>
          <w:sz w:val="14"/>
        </w:rPr>
        <w:t xml:space="preserve">work with the ILRF: “The campaign we work on that I think is </w:t>
      </w:r>
      <w:r w:rsidRPr="008C78C5">
        <w:rPr>
          <w:rStyle w:val="StyleUnderline"/>
        </w:rPr>
        <w:t>the closest</w:t>
      </w:r>
      <w:r>
        <w:rPr>
          <w:rStyle w:val="StyleUnderline"/>
        </w:rPr>
        <w:t xml:space="preserve"> </w:t>
      </w:r>
      <w:r w:rsidRPr="008C78C5">
        <w:rPr>
          <w:rStyle w:val="StyleUnderline"/>
        </w:rPr>
        <w:t>is</w:t>
      </w:r>
      <w:r w:rsidRPr="001817CA">
        <w:rPr>
          <w:sz w:val="14"/>
        </w:rPr>
        <w:t xml:space="preserve"> with </w:t>
      </w:r>
      <w:r w:rsidRPr="008C78C5">
        <w:rPr>
          <w:rStyle w:val="StyleUnderline"/>
        </w:rPr>
        <w:t>migrant</w:t>
      </w:r>
      <w:r w:rsidRPr="001817CA">
        <w:rPr>
          <w:sz w:val="14"/>
        </w:rPr>
        <w:t xml:space="preserve"> workers from Myanmar who work in the fishing industry</w:t>
      </w:r>
      <w:r>
        <w:rPr>
          <w:sz w:val="14"/>
        </w:rPr>
        <w:t xml:space="preserve"> </w:t>
      </w:r>
      <w:r w:rsidRPr="001817CA">
        <w:rPr>
          <w:sz w:val="14"/>
        </w:rPr>
        <w:t>in Thailand.” Recruiters demand a fee and the workers’ passports in ex-</w:t>
      </w:r>
      <w:r>
        <w:rPr>
          <w:sz w:val="14"/>
        </w:rPr>
        <w:t xml:space="preserve"> </w:t>
      </w:r>
      <w:r w:rsidRPr="001817CA">
        <w:rPr>
          <w:sz w:val="14"/>
        </w:rPr>
        <w:t>change for transporting the workers to Thailand, Newell explained. The</w:t>
      </w:r>
      <w:r>
        <w:rPr>
          <w:sz w:val="14"/>
        </w:rPr>
        <w:t xml:space="preserve"> </w:t>
      </w:r>
      <w:r w:rsidRPr="008C78C5">
        <w:rPr>
          <w:rStyle w:val="StyleUnderline"/>
        </w:rPr>
        <w:t>passportless workers</w:t>
      </w:r>
      <w:r w:rsidRPr="001817CA">
        <w:rPr>
          <w:sz w:val="14"/>
        </w:rPr>
        <w:t xml:space="preserve"> are then informed that they owe the cost of their</w:t>
      </w:r>
      <w:r>
        <w:rPr>
          <w:sz w:val="14"/>
        </w:rPr>
        <w:t xml:space="preserve"> </w:t>
      </w:r>
      <w:r w:rsidRPr="001817CA">
        <w:rPr>
          <w:sz w:val="14"/>
        </w:rPr>
        <w:t>transport to the fishing company and must work off the debt. “And the</w:t>
      </w:r>
      <w:r>
        <w:rPr>
          <w:sz w:val="14"/>
        </w:rPr>
        <w:t xml:space="preserve"> </w:t>
      </w:r>
      <w:r w:rsidRPr="001817CA">
        <w:rPr>
          <w:sz w:val="14"/>
        </w:rPr>
        <w:t>real problem with the sea is that they can take these folks out on boats</w:t>
      </w:r>
      <w:r>
        <w:rPr>
          <w:sz w:val="14"/>
        </w:rPr>
        <w:t xml:space="preserve"> </w:t>
      </w:r>
      <w:r w:rsidRPr="001817CA">
        <w:rPr>
          <w:sz w:val="14"/>
        </w:rPr>
        <w:t>and keep them . . . and the boat simply does not come back to port, and</w:t>
      </w:r>
      <w:r>
        <w:rPr>
          <w:sz w:val="14"/>
        </w:rPr>
        <w:t xml:space="preserve"> </w:t>
      </w:r>
      <w:r w:rsidRPr="001817CA">
        <w:rPr>
          <w:sz w:val="14"/>
        </w:rPr>
        <w:t>there’s no way to escape. Which makes me think of space: If you can’t get</w:t>
      </w:r>
      <w:r>
        <w:rPr>
          <w:sz w:val="14"/>
        </w:rPr>
        <w:t xml:space="preserve"> </w:t>
      </w:r>
      <w:r w:rsidRPr="001817CA">
        <w:rPr>
          <w:sz w:val="14"/>
        </w:rPr>
        <w:t>a seat on the one shuttle or rocket that’s going back, you’re stuck with</w:t>
      </w:r>
      <w:r>
        <w:rPr>
          <w:sz w:val="14"/>
        </w:rPr>
        <w:t xml:space="preserve"> </w:t>
      </w:r>
      <w:r w:rsidRPr="001817CA">
        <w:rPr>
          <w:sz w:val="14"/>
        </w:rPr>
        <w:t>whatever your situation is.”</w:t>
      </w:r>
    </w:p>
    <w:p w14:paraId="0D8D095B" w14:textId="77777777" w:rsidR="00A07D96" w:rsidRPr="001817CA" w:rsidRDefault="00A07D96" w:rsidP="00A07D96">
      <w:pPr>
        <w:rPr>
          <w:sz w:val="14"/>
        </w:rPr>
      </w:pPr>
      <w:r w:rsidRPr="001817CA">
        <w:rPr>
          <w:sz w:val="14"/>
        </w:rPr>
        <w:t xml:space="preserve">Not only are these migrant workers </w:t>
      </w:r>
      <w:r w:rsidRPr="008C78C5">
        <w:rPr>
          <w:rStyle w:val="StyleUnderline"/>
        </w:rPr>
        <w:t>in Thailand trapped on boats at</w:t>
      </w:r>
      <w:r>
        <w:rPr>
          <w:rStyle w:val="StyleUnderline"/>
        </w:rPr>
        <w:t xml:space="preserve"> </w:t>
      </w:r>
      <w:r w:rsidRPr="008C78C5">
        <w:rPr>
          <w:rStyle w:val="StyleUnderline"/>
        </w:rPr>
        <w:t xml:space="preserve">sea with no way to return home, </w:t>
      </w:r>
      <w:r w:rsidRPr="001817CA">
        <w:rPr>
          <w:sz w:val="14"/>
        </w:rPr>
        <w:t xml:space="preserve">but they are </w:t>
      </w:r>
      <w:r w:rsidRPr="008C78C5">
        <w:rPr>
          <w:rStyle w:val="StyleUnderline"/>
        </w:rPr>
        <w:t>consequently at the mercy of</w:t>
      </w:r>
      <w:r>
        <w:rPr>
          <w:rStyle w:val="StyleUnderline"/>
        </w:rPr>
        <w:t xml:space="preserve"> </w:t>
      </w:r>
      <w:r w:rsidRPr="008C78C5">
        <w:rPr>
          <w:rStyle w:val="StyleUnderline"/>
        </w:rPr>
        <w:t>their employers</w:t>
      </w:r>
      <w:r w:rsidRPr="001817CA">
        <w:rPr>
          <w:sz w:val="14"/>
        </w:rPr>
        <w:t>—or rather, their captors. “There’s a lot of rampant labor</w:t>
      </w:r>
      <w:r>
        <w:rPr>
          <w:sz w:val="14"/>
        </w:rPr>
        <w:t xml:space="preserve"> </w:t>
      </w:r>
      <w:r w:rsidRPr="001817CA">
        <w:rPr>
          <w:sz w:val="14"/>
        </w:rPr>
        <w:t>abuse on these boats,” Newell said, “because if you have someone who you</w:t>
      </w:r>
      <w:r>
        <w:rPr>
          <w:sz w:val="14"/>
        </w:rPr>
        <w:t xml:space="preserve"> </w:t>
      </w:r>
      <w:r w:rsidRPr="001817CA">
        <w:rPr>
          <w:sz w:val="14"/>
        </w:rPr>
        <w:t>consider disposable, who you’re not paying anyway, someone who doesn’t</w:t>
      </w:r>
      <w:r>
        <w:rPr>
          <w:sz w:val="14"/>
        </w:rPr>
        <w:t xml:space="preserve"> </w:t>
      </w:r>
      <w:r w:rsidRPr="001817CA">
        <w:rPr>
          <w:sz w:val="14"/>
        </w:rPr>
        <w:t>have any ability to report you, what’s your incentive not to work them as</w:t>
      </w:r>
      <w:r>
        <w:rPr>
          <w:sz w:val="14"/>
        </w:rPr>
        <w:t xml:space="preserve"> </w:t>
      </w:r>
      <w:r w:rsidRPr="001817CA">
        <w:rPr>
          <w:sz w:val="14"/>
        </w:rPr>
        <w:t>hard as you can to get the most money?”</w:t>
      </w:r>
    </w:p>
    <w:p w14:paraId="76AC8EA5" w14:textId="77777777" w:rsidR="00A07D96" w:rsidRPr="001817CA" w:rsidRDefault="00A07D96" w:rsidP="00A07D96">
      <w:pPr>
        <w:rPr>
          <w:sz w:val="14"/>
        </w:rPr>
      </w:pPr>
      <w:r w:rsidRPr="001817CA">
        <w:rPr>
          <w:sz w:val="14"/>
        </w:rPr>
        <w:t>GOING BROKE</w:t>
      </w:r>
      <w:r>
        <w:rPr>
          <w:sz w:val="14"/>
        </w:rPr>
        <w:t xml:space="preserve">: </w:t>
      </w:r>
      <w:r w:rsidRPr="001817CA">
        <w:rPr>
          <w:sz w:val="14"/>
        </w:rPr>
        <w:t>HOW TO BE POOR IN SPACE</w:t>
      </w:r>
    </w:p>
    <w:p w14:paraId="54E93EAF" w14:textId="77777777" w:rsidR="00A07D96" w:rsidRPr="001817CA" w:rsidRDefault="00A07D96" w:rsidP="00A07D96">
      <w:pPr>
        <w:rPr>
          <w:sz w:val="14"/>
        </w:rPr>
      </w:pPr>
      <w:r w:rsidRPr="001817CA">
        <w:rPr>
          <w:sz w:val="14"/>
        </w:rPr>
        <w:t>Now that we’ve explored employment in space, let’s consider unemploy-</w:t>
      </w:r>
      <w:r>
        <w:rPr>
          <w:sz w:val="14"/>
        </w:rPr>
        <w:t xml:space="preserve"> </w:t>
      </w:r>
      <w:r w:rsidRPr="001817CA">
        <w:rPr>
          <w:sz w:val="14"/>
        </w:rPr>
        <w:t xml:space="preserve">ment. </w:t>
      </w:r>
      <w:r w:rsidRPr="008C78C5">
        <w:rPr>
          <w:rStyle w:val="StyleUnderline"/>
        </w:rPr>
        <w:t>What will be the fate of a space resident who does not work, either</w:t>
      </w:r>
      <w:r>
        <w:rPr>
          <w:rStyle w:val="StyleUnderline"/>
        </w:rPr>
        <w:t xml:space="preserve"> </w:t>
      </w:r>
      <w:r w:rsidRPr="008C78C5">
        <w:rPr>
          <w:rStyle w:val="StyleUnderline"/>
        </w:rPr>
        <w:t>because they cannot or</w:t>
      </w:r>
      <w:r w:rsidRPr="001817CA">
        <w:rPr>
          <w:sz w:val="14"/>
        </w:rPr>
        <w:t xml:space="preserve"> because they </w:t>
      </w:r>
      <w:r w:rsidRPr="008C78C5">
        <w:rPr>
          <w:rStyle w:val="StyleUnderline"/>
        </w:rPr>
        <w:t>choose not to? The answer depends</w:t>
      </w:r>
      <w:r>
        <w:rPr>
          <w:rStyle w:val="StyleUnderline"/>
        </w:rPr>
        <w:t xml:space="preserve"> </w:t>
      </w:r>
      <w:r w:rsidRPr="008C78C5">
        <w:rPr>
          <w:rStyle w:val="StyleUnderline"/>
        </w:rPr>
        <w:t>on the political and economic structure of the space civilization</w:t>
      </w:r>
      <w:r w:rsidRPr="001817CA">
        <w:rPr>
          <w:sz w:val="14"/>
        </w:rPr>
        <w:t>, but for</w:t>
      </w:r>
      <w:r>
        <w:rPr>
          <w:sz w:val="14"/>
        </w:rPr>
        <w:t xml:space="preserve"> </w:t>
      </w:r>
      <w:r w:rsidRPr="001817CA">
        <w:rPr>
          <w:sz w:val="14"/>
        </w:rPr>
        <w:t xml:space="preserve">now let’s imagine a settlement </w:t>
      </w:r>
      <w:r w:rsidRPr="008C78C5">
        <w:rPr>
          <w:rStyle w:val="StyleUnderline"/>
        </w:rPr>
        <w:t>with a purely market economy,</w:t>
      </w:r>
      <w:r w:rsidRPr="001817CA">
        <w:rPr>
          <w:sz w:val="14"/>
        </w:rPr>
        <w:t xml:space="preserve"> in which</w:t>
      </w:r>
      <w:r>
        <w:rPr>
          <w:sz w:val="14"/>
        </w:rPr>
        <w:t xml:space="preserve"> </w:t>
      </w:r>
      <w:r w:rsidRPr="001817CA">
        <w:rPr>
          <w:sz w:val="14"/>
        </w:rPr>
        <w:t>there are no public goods or services, and every commodity must be</w:t>
      </w:r>
      <w:r>
        <w:rPr>
          <w:sz w:val="14"/>
        </w:rPr>
        <w:t xml:space="preserve"> </w:t>
      </w:r>
      <w:r w:rsidRPr="001817CA">
        <w:rPr>
          <w:sz w:val="14"/>
        </w:rPr>
        <w:t>purchased. Consider a worker from Earth who is offered a job off-planet,</w:t>
      </w:r>
      <w:r>
        <w:rPr>
          <w:sz w:val="14"/>
        </w:rPr>
        <w:t xml:space="preserve"> </w:t>
      </w:r>
      <w:r w:rsidRPr="001817CA">
        <w:rPr>
          <w:sz w:val="14"/>
        </w:rPr>
        <w:t>moves out to a space settlement, and then loses their job. If they have no</w:t>
      </w:r>
      <w:r>
        <w:rPr>
          <w:sz w:val="14"/>
        </w:rPr>
        <w:t xml:space="preserve"> </w:t>
      </w:r>
      <w:r w:rsidRPr="001817CA">
        <w:rPr>
          <w:sz w:val="14"/>
        </w:rPr>
        <w:t>other source of income, such as dividends from investments, or rental</w:t>
      </w:r>
      <w:r>
        <w:rPr>
          <w:sz w:val="14"/>
        </w:rPr>
        <w:t xml:space="preserve"> </w:t>
      </w:r>
      <w:r w:rsidRPr="001817CA">
        <w:rPr>
          <w:sz w:val="14"/>
        </w:rPr>
        <w:t>properties back on Earth, and cannot afford the cost of transportation</w:t>
      </w:r>
      <w:r>
        <w:rPr>
          <w:sz w:val="14"/>
        </w:rPr>
        <w:t xml:space="preserve"> </w:t>
      </w:r>
      <w:r w:rsidRPr="001817CA">
        <w:rPr>
          <w:sz w:val="14"/>
        </w:rPr>
        <w:t>back to Earth, the now-unemployed worker will be trapped in space with</w:t>
      </w:r>
      <w:r>
        <w:rPr>
          <w:sz w:val="14"/>
        </w:rPr>
        <w:t xml:space="preserve"> </w:t>
      </w:r>
      <w:r w:rsidRPr="001817CA">
        <w:rPr>
          <w:sz w:val="14"/>
        </w:rPr>
        <w:t>no funds. Even with a job, wages may be so low or prices so high that a</w:t>
      </w:r>
      <w:r>
        <w:rPr>
          <w:sz w:val="14"/>
        </w:rPr>
        <w:t xml:space="preserve"> </w:t>
      </w:r>
      <w:r w:rsidRPr="001817CA">
        <w:rPr>
          <w:sz w:val="14"/>
        </w:rPr>
        <w:t>worker could end up unable to afford even the basic necessities.</w:t>
      </w:r>
    </w:p>
    <w:p w14:paraId="1316AB66" w14:textId="77777777" w:rsidR="00A07D96" w:rsidRPr="001817CA" w:rsidRDefault="00A07D96" w:rsidP="00A07D96">
      <w:pPr>
        <w:rPr>
          <w:sz w:val="14"/>
        </w:rPr>
      </w:pPr>
      <w:r w:rsidRPr="001817CA">
        <w:rPr>
          <w:sz w:val="14"/>
        </w:rPr>
        <w:t>On Earth, this situation can easily lead to homelessness. In space,</w:t>
      </w:r>
      <w:r>
        <w:rPr>
          <w:sz w:val="14"/>
        </w:rPr>
        <w:t xml:space="preserve"> </w:t>
      </w:r>
      <w:r w:rsidRPr="001817CA">
        <w:rPr>
          <w:sz w:val="14"/>
        </w:rPr>
        <w:t>where humans will live in pressurized, climate-controlled, radiation-</w:t>
      </w:r>
      <w:r>
        <w:rPr>
          <w:sz w:val="14"/>
        </w:rPr>
        <w:t xml:space="preserve"> </w:t>
      </w:r>
      <w:r w:rsidRPr="001817CA">
        <w:rPr>
          <w:sz w:val="14"/>
        </w:rPr>
        <w:t>shielded habitats, living space will be much more limited, and therefore</w:t>
      </w:r>
      <w:r>
        <w:rPr>
          <w:sz w:val="14"/>
        </w:rPr>
        <w:t xml:space="preserve"> </w:t>
      </w:r>
      <w:r w:rsidRPr="001817CA">
        <w:rPr>
          <w:sz w:val="14"/>
        </w:rPr>
        <w:t>more expensive. What happens to a settlement resident who cannot pay</w:t>
      </w:r>
      <w:r>
        <w:rPr>
          <w:sz w:val="14"/>
        </w:rPr>
        <w:t xml:space="preserve"> </w:t>
      </w:r>
      <w:r w:rsidRPr="001817CA">
        <w:rPr>
          <w:sz w:val="14"/>
        </w:rPr>
        <w:t>for housing? Do they wander the halls of the habitat, setting up temporary</w:t>
      </w:r>
      <w:r>
        <w:rPr>
          <w:sz w:val="14"/>
        </w:rPr>
        <w:t xml:space="preserve"> </w:t>
      </w:r>
      <w:r w:rsidRPr="001817CA">
        <w:rPr>
          <w:sz w:val="14"/>
        </w:rPr>
        <w:t>shelters in unused corners? Perhaps homelessness will be criminalized,</w:t>
      </w:r>
      <w:r>
        <w:rPr>
          <w:sz w:val="14"/>
        </w:rPr>
        <w:t xml:space="preserve"> </w:t>
      </w:r>
      <w:r w:rsidRPr="001817CA">
        <w:rPr>
          <w:sz w:val="14"/>
        </w:rPr>
        <w:t>as it has been in many cities in the US, and homeless settlers will be ar-</w:t>
      </w:r>
      <w:r>
        <w:rPr>
          <w:sz w:val="14"/>
        </w:rPr>
        <w:t xml:space="preserve"> </w:t>
      </w:r>
      <w:r w:rsidRPr="001817CA">
        <w:rPr>
          <w:sz w:val="14"/>
        </w:rPr>
        <w:t>rested and punished by the settlement’s criminal justice system.</w:t>
      </w:r>
    </w:p>
    <w:p w14:paraId="67BA2A24" w14:textId="77777777" w:rsidR="00A07D96" w:rsidRPr="001817CA" w:rsidRDefault="00A07D96" w:rsidP="00A07D96">
      <w:pPr>
        <w:rPr>
          <w:sz w:val="14"/>
        </w:rPr>
      </w:pPr>
      <w:r w:rsidRPr="001817CA">
        <w:rPr>
          <w:sz w:val="14"/>
        </w:rPr>
        <w:t>Poverty on Earth also carries a high risk of malnutrition and starva-</w:t>
      </w:r>
      <w:r>
        <w:rPr>
          <w:sz w:val="14"/>
        </w:rPr>
        <w:t xml:space="preserve"> </w:t>
      </w:r>
      <w:r w:rsidRPr="001817CA">
        <w:rPr>
          <w:sz w:val="14"/>
        </w:rPr>
        <w:t>tion. We can ask the same questions about food in space: What happens</w:t>
      </w:r>
      <w:r>
        <w:rPr>
          <w:sz w:val="14"/>
        </w:rPr>
        <w:t xml:space="preserve"> </w:t>
      </w:r>
      <w:r w:rsidRPr="001817CA">
        <w:rPr>
          <w:sz w:val="14"/>
        </w:rPr>
        <w:t>to residents of a space settlement who cannot afford to buy food? Will we</w:t>
      </w:r>
      <w:r>
        <w:rPr>
          <w:sz w:val="14"/>
        </w:rPr>
        <w:t xml:space="preserve"> </w:t>
      </w:r>
      <w:r w:rsidRPr="001817CA">
        <w:rPr>
          <w:sz w:val="14"/>
        </w:rPr>
        <w:t>replicate in space the systems we maintain on Earth that allow people to</w:t>
      </w:r>
      <w:r>
        <w:rPr>
          <w:sz w:val="14"/>
        </w:rPr>
        <w:t xml:space="preserve"> </w:t>
      </w:r>
      <w:r w:rsidRPr="001817CA">
        <w:rPr>
          <w:sz w:val="14"/>
        </w:rPr>
        <w:t>starve to death while their richer neighbors continue to eat well?</w:t>
      </w:r>
      <w:r>
        <w:rPr>
          <w:sz w:val="14"/>
        </w:rPr>
        <w:t xml:space="preserve"> </w:t>
      </w:r>
      <w:r w:rsidRPr="001817CA">
        <w:rPr>
          <w:sz w:val="14"/>
        </w:rPr>
        <w:t>Access to clean drinking water is another challenge faced by people</w:t>
      </w:r>
      <w:r>
        <w:rPr>
          <w:sz w:val="14"/>
        </w:rPr>
        <w:t xml:space="preserve"> </w:t>
      </w:r>
      <w:r w:rsidRPr="001817CA">
        <w:rPr>
          <w:sz w:val="14"/>
        </w:rPr>
        <w:t>living in poverty on Earth today. But while waterborne diseases are a much</w:t>
      </w:r>
      <w:r>
        <w:rPr>
          <w:sz w:val="14"/>
        </w:rPr>
        <w:t xml:space="preserve"> </w:t>
      </w:r>
      <w:r w:rsidRPr="001817CA">
        <w:rPr>
          <w:sz w:val="14"/>
        </w:rPr>
        <w:t>larger threat to this population than directly dying of thirst, in space, the</w:t>
      </w:r>
      <w:r>
        <w:rPr>
          <w:sz w:val="14"/>
        </w:rPr>
        <w:t xml:space="preserve"> </w:t>
      </w:r>
      <w:r w:rsidRPr="001817CA">
        <w:rPr>
          <w:sz w:val="14"/>
        </w:rPr>
        <w:t>lack of water itself (clean or otherwise) will be an even greater threat.</w:t>
      </w:r>
    </w:p>
    <w:p w14:paraId="6BEF88DB" w14:textId="77777777" w:rsidR="00A07D96" w:rsidRPr="001817CA" w:rsidRDefault="00A07D96" w:rsidP="00A07D96">
      <w:pPr>
        <w:rPr>
          <w:sz w:val="14"/>
        </w:rPr>
      </w:pPr>
      <w:r w:rsidRPr="001817CA">
        <w:rPr>
          <w:sz w:val="14"/>
        </w:rPr>
        <w:t>There are no rivers in space, no oceans, no rain—nowhere to scavenge</w:t>
      </w:r>
      <w:r>
        <w:rPr>
          <w:sz w:val="14"/>
        </w:rPr>
        <w:t xml:space="preserve"> </w:t>
      </w:r>
      <w:r w:rsidRPr="001817CA">
        <w:rPr>
          <w:sz w:val="14"/>
        </w:rPr>
        <w:t>drinking water. Instead, water will have to be recycled in a closed system,</w:t>
      </w:r>
      <w:r>
        <w:rPr>
          <w:sz w:val="14"/>
        </w:rPr>
        <w:t xml:space="preserve"> </w:t>
      </w:r>
      <w:r w:rsidRPr="001817CA">
        <w:rPr>
          <w:sz w:val="14"/>
        </w:rPr>
        <w:t>as it is on the International Space Station today. Similarly, breathable air</w:t>
      </w:r>
      <w:r>
        <w:rPr>
          <w:sz w:val="14"/>
        </w:rPr>
        <w:t xml:space="preserve"> </w:t>
      </w:r>
      <w:r w:rsidRPr="001817CA">
        <w:rPr>
          <w:sz w:val="14"/>
        </w:rPr>
        <w:t>will also need to be recycled, scrubbed of carbon dioxide, and carefully</w:t>
      </w:r>
      <w:r>
        <w:rPr>
          <w:sz w:val="14"/>
        </w:rPr>
        <w:t xml:space="preserve"> </w:t>
      </w:r>
      <w:r w:rsidRPr="001817CA">
        <w:rPr>
          <w:sz w:val="14"/>
        </w:rPr>
        <w:t>monitored for contaminants. Not even the poorest residents of Earth have</w:t>
      </w:r>
      <w:r>
        <w:rPr>
          <w:sz w:val="14"/>
        </w:rPr>
        <w:t xml:space="preserve"> </w:t>
      </w:r>
      <w:r w:rsidRPr="001817CA">
        <w:rPr>
          <w:sz w:val="14"/>
        </w:rPr>
        <w:t>to worry about how to afford the air they need to breathe. The most urgent</w:t>
      </w:r>
      <w:r>
        <w:rPr>
          <w:sz w:val="14"/>
        </w:rPr>
        <w:t xml:space="preserve"> </w:t>
      </w:r>
      <w:r w:rsidRPr="001817CA">
        <w:rPr>
          <w:sz w:val="14"/>
        </w:rPr>
        <w:t>dangers for a poor resident in our imagined space settlement will not be</w:t>
      </w:r>
      <w:r>
        <w:rPr>
          <w:sz w:val="14"/>
        </w:rPr>
        <w:t xml:space="preserve"> </w:t>
      </w:r>
      <w:r w:rsidRPr="001817CA">
        <w:rPr>
          <w:sz w:val="14"/>
        </w:rPr>
        <w:t>starving to death or failing to find a place to sleep at night but losing ac-</w:t>
      </w:r>
      <w:r>
        <w:rPr>
          <w:sz w:val="14"/>
        </w:rPr>
        <w:t xml:space="preserve"> </w:t>
      </w:r>
      <w:r w:rsidRPr="001817CA">
        <w:rPr>
          <w:sz w:val="14"/>
        </w:rPr>
        <w:t>cess to the water dispensers or depleting their allotment of breathable air.</w:t>
      </w:r>
    </w:p>
    <w:p w14:paraId="5F623B55" w14:textId="77777777" w:rsidR="00A07D96" w:rsidRPr="001817CA" w:rsidRDefault="00A07D96" w:rsidP="00A07D96">
      <w:pPr>
        <w:rPr>
          <w:sz w:val="14"/>
        </w:rPr>
      </w:pPr>
      <w:r w:rsidRPr="001817CA">
        <w:rPr>
          <w:sz w:val="14"/>
        </w:rPr>
        <w:t xml:space="preserve">This hypothetical settlement, where poverty results in </w:t>
      </w:r>
      <w:r w:rsidRPr="008C78C5">
        <w:rPr>
          <w:rStyle w:val="StyleUnderline"/>
        </w:rPr>
        <w:t>asphyxiation</w:t>
      </w:r>
      <w:r w:rsidRPr="001817CA">
        <w:rPr>
          <w:sz w:val="14"/>
        </w:rPr>
        <w:t>,</w:t>
      </w:r>
      <w:r>
        <w:rPr>
          <w:sz w:val="14"/>
        </w:rPr>
        <w:t xml:space="preserve"> </w:t>
      </w:r>
      <w:r w:rsidRPr="001817CA">
        <w:rPr>
          <w:sz w:val="14"/>
        </w:rPr>
        <w:t>represents one extreme on the economic spectrum. It seems more likely,</w:t>
      </w:r>
      <w:r>
        <w:rPr>
          <w:sz w:val="14"/>
        </w:rPr>
        <w:t xml:space="preserve"> </w:t>
      </w:r>
      <w:r w:rsidRPr="001817CA">
        <w:rPr>
          <w:sz w:val="14"/>
        </w:rPr>
        <w:t>if we extrapolate today’s Western societies into the future, that space set-</w:t>
      </w:r>
      <w:r>
        <w:rPr>
          <w:sz w:val="14"/>
        </w:rPr>
        <w:t xml:space="preserve"> </w:t>
      </w:r>
      <w:r w:rsidRPr="001817CA">
        <w:rPr>
          <w:sz w:val="14"/>
        </w:rPr>
        <w:t>tlements will combine a free market with some kind of social safety net.</w:t>
      </w:r>
      <w:r>
        <w:rPr>
          <w:sz w:val="14"/>
        </w:rPr>
        <w:t xml:space="preserve"> </w:t>
      </w:r>
      <w:r w:rsidRPr="001817CA">
        <w:rPr>
          <w:sz w:val="14"/>
        </w:rPr>
        <w:t>The extent of this safety net will depend on the values and politics of</w:t>
      </w:r>
      <w:r>
        <w:rPr>
          <w:sz w:val="14"/>
        </w:rPr>
        <w:t xml:space="preserve"> </w:t>
      </w:r>
      <w:r w:rsidRPr="001817CA">
        <w:rPr>
          <w:sz w:val="14"/>
        </w:rPr>
        <w:t>the settlement’s population: will health care be free or subsidized? What</w:t>
      </w:r>
      <w:r>
        <w:rPr>
          <w:sz w:val="14"/>
        </w:rPr>
        <w:t xml:space="preserve"> </w:t>
      </w:r>
      <w:r w:rsidRPr="001817CA">
        <w:rPr>
          <w:sz w:val="14"/>
        </w:rPr>
        <w:t>about housing, or transportation back to Earth? Practical concerns will</w:t>
      </w:r>
      <w:r>
        <w:rPr>
          <w:sz w:val="14"/>
        </w:rPr>
        <w:t xml:space="preserve"> </w:t>
      </w:r>
      <w:r w:rsidRPr="001817CA">
        <w:rPr>
          <w:sz w:val="14"/>
        </w:rPr>
        <w:t>likely also influence these decisions. For example, because water and air</w:t>
      </w:r>
      <w:r>
        <w:rPr>
          <w:sz w:val="14"/>
        </w:rPr>
        <w:t xml:space="preserve"> </w:t>
      </w:r>
      <w:r w:rsidRPr="001817CA">
        <w:rPr>
          <w:sz w:val="14"/>
        </w:rPr>
        <w:t>must be recycled in space, maintaining a stable closed system for each</w:t>
      </w:r>
      <w:r>
        <w:rPr>
          <w:sz w:val="14"/>
        </w:rPr>
        <w:t xml:space="preserve"> </w:t>
      </w:r>
      <w:r w:rsidRPr="001817CA">
        <w:rPr>
          <w:sz w:val="14"/>
        </w:rPr>
        <w:t>will be easier if there is a central authority controlling usage and distri-</w:t>
      </w:r>
      <w:r>
        <w:rPr>
          <w:sz w:val="14"/>
        </w:rPr>
        <w:t xml:space="preserve"> </w:t>
      </w:r>
      <w:r w:rsidRPr="001817CA">
        <w:rPr>
          <w:sz w:val="14"/>
        </w:rPr>
        <w:t>bution, rather than competing companies selling their services to indi-</w:t>
      </w:r>
      <w:r>
        <w:rPr>
          <w:sz w:val="14"/>
        </w:rPr>
        <w:t xml:space="preserve"> </w:t>
      </w:r>
      <w:r w:rsidRPr="001817CA">
        <w:rPr>
          <w:sz w:val="14"/>
        </w:rPr>
        <w:t>viduals. For breathable air in particular, it would be extremely difficult to</w:t>
      </w:r>
      <w:r>
        <w:rPr>
          <w:sz w:val="14"/>
        </w:rPr>
        <w:t xml:space="preserve"> </w:t>
      </w:r>
      <w:r w:rsidRPr="001817CA">
        <w:rPr>
          <w:sz w:val="14"/>
        </w:rPr>
        <w:t>enforce a payment system: How would you shut down services to delin-</w:t>
      </w:r>
      <w:r>
        <w:rPr>
          <w:sz w:val="14"/>
        </w:rPr>
        <w:t xml:space="preserve"> </w:t>
      </w:r>
      <w:r w:rsidRPr="001817CA">
        <w:rPr>
          <w:sz w:val="14"/>
        </w:rPr>
        <w:t>quent customers if they were walking around in the same habitats with</w:t>
      </w:r>
      <w:r>
        <w:rPr>
          <w:sz w:val="14"/>
        </w:rPr>
        <w:t xml:space="preserve"> </w:t>
      </w:r>
      <w:r w:rsidRPr="001817CA">
        <w:rPr>
          <w:sz w:val="14"/>
        </w:rPr>
        <w:t>residents who were up to date on their air bills?</w:t>
      </w:r>
    </w:p>
    <w:p w14:paraId="568B1CCB" w14:textId="77777777" w:rsidR="00A07D96" w:rsidRDefault="00A07D96" w:rsidP="00A07D96">
      <w:pPr>
        <w:rPr>
          <w:sz w:val="14"/>
        </w:rPr>
      </w:pPr>
      <w:r w:rsidRPr="002C270D">
        <w:rPr>
          <w:rStyle w:val="StyleUnderline"/>
          <w:highlight w:val="green"/>
        </w:rPr>
        <w:t>As we work toward building a stable economy</w:t>
      </w:r>
      <w:r w:rsidRPr="008C78C5">
        <w:rPr>
          <w:rStyle w:val="StyleUnderline"/>
        </w:rPr>
        <w:t xml:space="preserve"> in space </w:t>
      </w:r>
      <w:r w:rsidRPr="002C270D">
        <w:rPr>
          <w:rStyle w:val="Emphasis"/>
          <w:highlight w:val="green"/>
        </w:rPr>
        <w:t>while ensuring protections</w:t>
      </w:r>
      <w:r w:rsidRPr="008C78C5">
        <w:rPr>
          <w:rStyle w:val="StyleUnderline"/>
        </w:rPr>
        <w:t xml:space="preserve"> for workers, </w:t>
      </w:r>
      <w:r w:rsidRPr="002C270D">
        <w:rPr>
          <w:rStyle w:val="StyleUnderline"/>
          <w:highlight w:val="green"/>
        </w:rPr>
        <w:t>we</w:t>
      </w:r>
      <w:r w:rsidRPr="001817CA">
        <w:rPr>
          <w:sz w:val="14"/>
        </w:rPr>
        <w:t xml:space="preserve"> also </w:t>
      </w:r>
      <w:r w:rsidRPr="002C270D">
        <w:rPr>
          <w:rStyle w:val="StyleUnderline"/>
          <w:highlight w:val="green"/>
        </w:rPr>
        <w:t xml:space="preserve">need to consider the </w:t>
      </w:r>
      <w:r w:rsidRPr="002C270D">
        <w:rPr>
          <w:rStyle w:val="Emphasis"/>
          <w:highlight w:val="green"/>
        </w:rPr>
        <w:t xml:space="preserve">failure mode </w:t>
      </w:r>
      <w:r w:rsidRPr="002C270D">
        <w:rPr>
          <w:rStyle w:val="StyleUnderline"/>
          <w:highlight w:val="green"/>
        </w:rPr>
        <w:t>of the space economy</w:t>
      </w:r>
      <w:r w:rsidRPr="008C78C5">
        <w:rPr>
          <w:rStyle w:val="StyleUnderline"/>
        </w:rPr>
        <w:t>: unemployment and</w:t>
      </w:r>
      <w:r w:rsidRPr="001817CA">
        <w:rPr>
          <w:sz w:val="14"/>
        </w:rPr>
        <w:t xml:space="preserve">, potentially, </w:t>
      </w:r>
      <w:r w:rsidRPr="008C78C5">
        <w:rPr>
          <w:rStyle w:val="StyleUnderline"/>
        </w:rPr>
        <w:t>poverty. How will we</w:t>
      </w:r>
      <w:r>
        <w:rPr>
          <w:rStyle w:val="StyleUnderline"/>
        </w:rPr>
        <w:t xml:space="preserve"> </w:t>
      </w:r>
      <w:r w:rsidRPr="008C78C5">
        <w:rPr>
          <w:rStyle w:val="StyleUnderline"/>
        </w:rPr>
        <w:t>protect all of the inhabitants of a space settlement</w:t>
      </w:r>
      <w:r w:rsidRPr="001817CA">
        <w:rPr>
          <w:sz w:val="14"/>
        </w:rPr>
        <w:t>, whether or not they</w:t>
      </w:r>
      <w:r>
        <w:rPr>
          <w:sz w:val="14"/>
        </w:rPr>
        <w:t xml:space="preserve"> </w:t>
      </w:r>
      <w:r w:rsidRPr="001817CA">
        <w:rPr>
          <w:sz w:val="14"/>
        </w:rPr>
        <w:t>are participating in the economy</w:t>
      </w:r>
      <w:r w:rsidRPr="008C78C5">
        <w:rPr>
          <w:rStyle w:val="StyleUnderline"/>
        </w:rPr>
        <w:t>?</w:t>
      </w:r>
      <w:r w:rsidRPr="001817CA">
        <w:rPr>
          <w:sz w:val="14"/>
        </w:rPr>
        <w:t xml:space="preserve"> Will members of the community have</w:t>
      </w:r>
      <w:r>
        <w:rPr>
          <w:sz w:val="14"/>
        </w:rPr>
        <w:t xml:space="preserve"> </w:t>
      </w:r>
      <w:r w:rsidRPr="001817CA">
        <w:rPr>
          <w:sz w:val="14"/>
        </w:rPr>
        <w:t>value beyond the labor that they can contribute?</w:t>
      </w:r>
    </w:p>
    <w:p w14:paraId="71D496A5" w14:textId="77777777" w:rsidR="00A07D96" w:rsidRDefault="00A07D96" w:rsidP="00A07D96">
      <w:pPr>
        <w:pStyle w:val="Heading4"/>
      </w:pPr>
      <w:r>
        <w:t xml:space="preserve">Perm do the </w:t>
      </w:r>
      <w:r w:rsidRPr="00E7388A">
        <w:rPr>
          <w:u w:val="single"/>
        </w:rPr>
        <w:t>CP</w:t>
      </w:r>
      <w:r>
        <w:t xml:space="preserve">. </w:t>
      </w:r>
    </w:p>
    <w:p w14:paraId="03A41F92" w14:textId="77777777" w:rsidR="00A07D96" w:rsidRDefault="00A07D96" w:rsidP="00A07D96">
      <w:r w:rsidRPr="00E7388A">
        <w:rPr>
          <w:rStyle w:val="Style13ptBold"/>
        </w:rPr>
        <w:t>Posner 21</w:t>
      </w:r>
      <w:r>
        <w:t xml:space="preserve"> – Distinguished Service Professor, University of Chicago Law School. J.D., Harvard Law. Fellow of the American Academy of Arts and Sciences and a member of the American Law Institute.</w:t>
      </w:r>
      <w:r>
        <w:br/>
        <w:t xml:space="preserve">Eric A. Posner, “The Economic Basis of the Independent Contractor/Employee Distinction,” Texas Law Review, Vol. 100: 353, 2021, </w:t>
      </w:r>
      <w:r w:rsidRPr="00663CE3">
        <w:t>https://texaslawreview.org/wp-content/uploads/2021/12/3Posner.Printer.pdf</w:t>
      </w:r>
    </w:p>
    <w:p w14:paraId="4A5BDF9B" w14:textId="77777777" w:rsidR="00A07D96" w:rsidRDefault="00A07D96" w:rsidP="00A07D96">
      <w:pPr>
        <w:rPr>
          <w:sz w:val="16"/>
        </w:rPr>
      </w:pPr>
      <w:r w:rsidRPr="00E7388A">
        <w:rPr>
          <w:sz w:val="16"/>
        </w:rPr>
        <w:t xml:space="preserve">By “employment law,” I mean the range of federal and state protections for workers, including minimum wage laws (which will be my focus), maximum hours laws, laws that regulate workplace safety and other conditions of employment, antidiscrimination laws, and so on. </w:t>
      </w:r>
      <w:r w:rsidRPr="00974F3E">
        <w:rPr>
          <w:rStyle w:val="Emphasis"/>
          <w:highlight w:val="green"/>
        </w:rPr>
        <w:t>By “labor law</w:t>
      </w:r>
      <w:r w:rsidRPr="00974F3E">
        <w:rPr>
          <w:rStyle w:val="StyleUnderline"/>
          <w:highlight w:val="green"/>
        </w:rPr>
        <w:t>,” I mean the</w:t>
      </w:r>
      <w:r w:rsidRPr="00E14C42">
        <w:rPr>
          <w:rStyle w:val="StyleUnderline"/>
        </w:rPr>
        <w:t xml:space="preserve"> </w:t>
      </w:r>
      <w:r w:rsidRPr="00974F3E">
        <w:rPr>
          <w:rStyle w:val="Emphasis"/>
          <w:highlight w:val="green"/>
        </w:rPr>
        <w:t>N</w:t>
      </w:r>
      <w:r w:rsidRPr="00E7388A">
        <w:rPr>
          <w:rStyle w:val="StyleUnderline"/>
        </w:rPr>
        <w:t xml:space="preserve">ational </w:t>
      </w:r>
      <w:r w:rsidRPr="00974F3E">
        <w:rPr>
          <w:rStyle w:val="Emphasis"/>
          <w:highlight w:val="green"/>
        </w:rPr>
        <w:t>L</w:t>
      </w:r>
      <w:r w:rsidRPr="00E7388A">
        <w:rPr>
          <w:rStyle w:val="StyleUnderline"/>
        </w:rPr>
        <w:t xml:space="preserve">abor </w:t>
      </w:r>
      <w:r w:rsidRPr="00974F3E">
        <w:rPr>
          <w:rStyle w:val="Emphasis"/>
          <w:highlight w:val="green"/>
        </w:rPr>
        <w:t>R</w:t>
      </w:r>
      <w:r w:rsidRPr="00E7388A">
        <w:rPr>
          <w:rStyle w:val="StyleUnderline"/>
        </w:rPr>
        <w:t xml:space="preserve">elations </w:t>
      </w:r>
      <w:r w:rsidRPr="00974F3E">
        <w:rPr>
          <w:rStyle w:val="Emphasis"/>
          <w:highlight w:val="green"/>
        </w:rPr>
        <w:t>A</w:t>
      </w:r>
      <w:r w:rsidRPr="00E7388A">
        <w:rPr>
          <w:rStyle w:val="StyleUnderline"/>
        </w:rPr>
        <w:t>ct</w:t>
      </w:r>
      <w:r w:rsidRPr="00E7388A">
        <w:rPr>
          <w:sz w:val="16"/>
        </w:rPr>
        <w:t xml:space="preserve"> and its amendments, </w:t>
      </w:r>
      <w:r w:rsidRPr="00E7388A">
        <w:rPr>
          <w:rStyle w:val="StyleUnderline"/>
        </w:rPr>
        <w:t>which give workers the right to organize unions</w:t>
      </w:r>
      <w:r w:rsidRPr="00E7388A">
        <w:rPr>
          <w:sz w:val="16"/>
        </w:rPr>
        <w:t xml:space="preserve"> and strike, </w:t>
      </w:r>
      <w:r w:rsidRPr="00974F3E">
        <w:rPr>
          <w:rStyle w:val="Emphasis"/>
          <w:highlight w:val="green"/>
        </w:rPr>
        <w:t>along with the labor exemption in antitrust</w:t>
      </w:r>
      <w:r w:rsidRPr="00E7388A">
        <w:rPr>
          <w:rStyle w:val="Emphasis"/>
        </w:rPr>
        <w:t xml:space="preserve"> law</w:t>
      </w:r>
      <w:r w:rsidRPr="00E7388A">
        <w:rPr>
          <w:sz w:val="16"/>
        </w:rPr>
        <w:t>, which protects workers who engage in such organization from the antitrust laws.</w:t>
      </w:r>
    </w:p>
    <w:p w14:paraId="3183A41B" w14:textId="77777777" w:rsidR="00A07D96" w:rsidRPr="00122D69" w:rsidRDefault="00A07D96" w:rsidP="00A07D96">
      <w:pPr>
        <w:pStyle w:val="Heading4"/>
      </w:pPr>
      <w:r>
        <w:t xml:space="preserve">Labor conduct is </w:t>
      </w:r>
      <w:r>
        <w:rPr>
          <w:u w:val="single"/>
        </w:rPr>
        <w:t>frictional</w:t>
      </w:r>
      <w:r>
        <w:t xml:space="preserve">. Antitrust laws are </w:t>
      </w:r>
      <w:r>
        <w:rPr>
          <w:u w:val="single"/>
        </w:rPr>
        <w:t>insufficient</w:t>
      </w:r>
      <w:r>
        <w:t xml:space="preserve"> to </w:t>
      </w:r>
      <w:r w:rsidRPr="00122D69">
        <w:rPr>
          <w:u w:val="single"/>
        </w:rPr>
        <w:t>intervene</w:t>
      </w:r>
      <w:r>
        <w:t xml:space="preserve"> in the </w:t>
      </w:r>
      <w:r w:rsidRPr="00122D69">
        <w:rPr>
          <w:u w:val="single"/>
        </w:rPr>
        <w:t>labor market</w:t>
      </w:r>
      <w:r>
        <w:t xml:space="preserve">.  </w:t>
      </w:r>
    </w:p>
    <w:p w14:paraId="223B64D2" w14:textId="77777777" w:rsidR="00A07D96" w:rsidRDefault="00A07D96" w:rsidP="00A07D96">
      <w:r w:rsidRPr="00077BC8">
        <w:rPr>
          <w:rStyle w:val="Style13ptBold"/>
        </w:rPr>
        <w:t>Naidu 22</w:t>
      </w:r>
      <w:r>
        <w:t xml:space="preserve"> – Economist, Economics Professor at Columbia University, M.A. in Economics from the University of Massachusetts, Amherst, Ph.D in Economics from the University of California, Berkeley. </w:t>
      </w:r>
    </w:p>
    <w:p w14:paraId="5B978AEE" w14:textId="77777777" w:rsidR="00A07D96" w:rsidRPr="00077BC8" w:rsidRDefault="00A07D96" w:rsidP="00A07D96">
      <w:r>
        <w:t xml:space="preserve">Suresh Naidu and Eric A. Posner, “Labor Monopsony and the Limits of the Law,” April 2022, The Journal of Human Resources, </w:t>
      </w:r>
      <w:r w:rsidRPr="00077BC8">
        <w:t>https://doi.org/10.3368/jhr.monopsony.0219-10030R1</w:t>
      </w:r>
      <w:r>
        <w:t xml:space="preserve"> </w:t>
      </w:r>
    </w:p>
    <w:p w14:paraId="5FB9A09B" w14:textId="77777777" w:rsidR="00A07D96" w:rsidRPr="00122D69" w:rsidRDefault="00A07D96" w:rsidP="00A07D96">
      <w:pPr>
        <w:rPr>
          <w:sz w:val="16"/>
        </w:rPr>
      </w:pPr>
      <w:r w:rsidRPr="00122D69">
        <w:rPr>
          <w:sz w:val="16"/>
        </w:rPr>
        <w:t xml:space="preserve">Recent literature has suggested that antitrust regulation is an appropriate response to labor market monopsony. This article qualifies the primacy of antitrust by arguing that a </w:t>
      </w:r>
      <w:r w:rsidRPr="00122D69">
        <w:rPr>
          <w:u w:val="single"/>
        </w:rPr>
        <w:t xml:space="preserve">significant degree of </w:t>
      </w:r>
      <w:r w:rsidRPr="00974F3E">
        <w:rPr>
          <w:rStyle w:val="Emphasis"/>
          <w:highlight w:val="green"/>
        </w:rPr>
        <w:t>labor market power</w:t>
      </w:r>
      <w:r w:rsidRPr="00974F3E">
        <w:rPr>
          <w:highlight w:val="green"/>
          <w:u w:val="single"/>
        </w:rPr>
        <w:t xml:space="preserve"> is “</w:t>
      </w:r>
      <w:r w:rsidRPr="00974F3E">
        <w:rPr>
          <w:rStyle w:val="Emphasis"/>
          <w:highlight w:val="green"/>
        </w:rPr>
        <w:t>frictional</w:t>
      </w:r>
      <w:r w:rsidRPr="00122D69">
        <w:rPr>
          <w:u w:val="single"/>
        </w:rPr>
        <w:t xml:space="preserve">,” that is, </w:t>
      </w:r>
      <w:r w:rsidRPr="00974F3E">
        <w:rPr>
          <w:rStyle w:val="Emphasis"/>
          <w:highlight w:val="green"/>
        </w:rPr>
        <w:t>without</w:t>
      </w:r>
      <w:r w:rsidRPr="00122D69">
        <w:rPr>
          <w:u w:val="single"/>
        </w:rPr>
        <w:t xml:space="preserve"> artificial </w:t>
      </w:r>
      <w:r w:rsidRPr="00974F3E">
        <w:rPr>
          <w:rStyle w:val="Emphasis"/>
          <w:highlight w:val="green"/>
        </w:rPr>
        <w:t>barriers to entry</w:t>
      </w:r>
      <w:r w:rsidRPr="00974F3E">
        <w:rPr>
          <w:highlight w:val="green"/>
          <w:u w:val="single"/>
        </w:rPr>
        <w:t xml:space="preserve"> or</w:t>
      </w:r>
      <w:r w:rsidRPr="00122D69">
        <w:rPr>
          <w:u w:val="single"/>
        </w:rPr>
        <w:t xml:space="preserve"> excessive concentration of </w:t>
      </w:r>
      <w:r w:rsidRPr="00974F3E">
        <w:rPr>
          <w:rStyle w:val="Emphasis"/>
          <w:highlight w:val="green"/>
        </w:rPr>
        <w:t>employment</w:t>
      </w:r>
      <w:r w:rsidRPr="00122D69">
        <w:rPr>
          <w:sz w:val="16"/>
        </w:rPr>
        <w:t xml:space="preserve">. If monopsony is pervasive under conditions of laissez-faire, </w:t>
      </w:r>
      <w:r w:rsidRPr="00974F3E">
        <w:rPr>
          <w:rStyle w:val="Emphasis"/>
          <w:highlight w:val="green"/>
        </w:rPr>
        <w:t>antitrust</w:t>
      </w:r>
      <w:r w:rsidRPr="00122D69">
        <w:rPr>
          <w:u w:val="single"/>
        </w:rPr>
        <w:t xml:space="preserve"> is likely to </w:t>
      </w:r>
      <w:r w:rsidRPr="00974F3E">
        <w:rPr>
          <w:highlight w:val="green"/>
          <w:u w:val="single"/>
        </w:rPr>
        <w:t xml:space="preserve">play </w:t>
      </w:r>
      <w:r w:rsidRPr="004441B6">
        <w:rPr>
          <w:u w:val="single"/>
        </w:rPr>
        <w:t xml:space="preserve">only </w:t>
      </w:r>
      <w:r w:rsidRPr="00974F3E">
        <w:rPr>
          <w:highlight w:val="green"/>
          <w:u w:val="single"/>
        </w:rPr>
        <w:t xml:space="preserve">a </w:t>
      </w:r>
      <w:r w:rsidRPr="00974F3E">
        <w:rPr>
          <w:rStyle w:val="Emphasis"/>
          <w:highlight w:val="green"/>
        </w:rPr>
        <w:t>partial role</w:t>
      </w:r>
      <w:r w:rsidRPr="00974F3E">
        <w:rPr>
          <w:highlight w:val="green"/>
          <w:u w:val="single"/>
        </w:rPr>
        <w:t xml:space="preserve"> in </w:t>
      </w:r>
      <w:r w:rsidRPr="00974F3E">
        <w:rPr>
          <w:rStyle w:val="Emphasis"/>
          <w:highlight w:val="green"/>
        </w:rPr>
        <w:t>remedying</w:t>
      </w:r>
      <w:r w:rsidRPr="00122D69">
        <w:rPr>
          <w:u w:val="single"/>
        </w:rPr>
        <w:t xml:space="preserve"> it, and </w:t>
      </w:r>
      <w:r w:rsidRPr="00974F3E">
        <w:rPr>
          <w:rStyle w:val="Emphasis"/>
          <w:highlight w:val="green"/>
        </w:rPr>
        <w:t>other</w:t>
      </w:r>
      <w:r w:rsidRPr="00122D69">
        <w:rPr>
          <w:u w:val="single"/>
        </w:rPr>
        <w:t xml:space="preserve"> legal and policy </w:t>
      </w:r>
      <w:r w:rsidRPr="00974F3E">
        <w:rPr>
          <w:rStyle w:val="Emphasis"/>
          <w:highlight w:val="green"/>
        </w:rPr>
        <w:t>instruments</w:t>
      </w:r>
      <w:r w:rsidRPr="00974F3E">
        <w:rPr>
          <w:highlight w:val="green"/>
          <w:u w:val="single"/>
        </w:rPr>
        <w:t xml:space="preserve"> to</w:t>
      </w:r>
      <w:r w:rsidRPr="00122D69">
        <w:rPr>
          <w:u w:val="single"/>
        </w:rPr>
        <w:t xml:space="preserve"> </w:t>
      </w:r>
      <w:r w:rsidRPr="00974F3E">
        <w:rPr>
          <w:rStyle w:val="Emphasis"/>
          <w:highlight w:val="green"/>
        </w:rPr>
        <w:t>intervene</w:t>
      </w:r>
      <w:r w:rsidRPr="00122D69">
        <w:rPr>
          <w:u w:val="single"/>
        </w:rPr>
        <w:t xml:space="preserve"> in the labor market </w:t>
      </w:r>
      <w:r w:rsidRPr="00974F3E">
        <w:rPr>
          <w:highlight w:val="green"/>
          <w:u w:val="single"/>
        </w:rPr>
        <w:t xml:space="preserve">will be </w:t>
      </w:r>
      <w:r w:rsidRPr="00974F3E">
        <w:rPr>
          <w:rStyle w:val="Emphasis"/>
          <w:highlight w:val="green"/>
        </w:rPr>
        <w:t>required</w:t>
      </w:r>
      <w:r w:rsidRPr="00122D69">
        <w:rPr>
          <w:sz w:val="16"/>
        </w:rPr>
        <w:t>.</w:t>
      </w:r>
    </w:p>
    <w:p w14:paraId="6F533378" w14:textId="77777777" w:rsidR="00A07D96" w:rsidRDefault="00A07D96" w:rsidP="00A07D96">
      <w:pPr>
        <w:pStyle w:val="Heading4"/>
      </w:pPr>
      <w:r>
        <w:t xml:space="preserve">Turn---Proactive </w:t>
      </w:r>
      <w:r w:rsidRPr="0058130A">
        <w:rPr>
          <w:u w:val="single"/>
        </w:rPr>
        <w:t>antitrust</w:t>
      </w:r>
      <w:r>
        <w:t xml:space="preserve"> laws </w:t>
      </w:r>
      <w:r w:rsidRPr="00E7388A">
        <w:rPr>
          <w:u w:val="single"/>
        </w:rPr>
        <w:t>crush</w:t>
      </w:r>
      <w:r>
        <w:t xml:space="preserve"> unionization.</w:t>
      </w:r>
    </w:p>
    <w:p w14:paraId="65EA88A3" w14:textId="77777777" w:rsidR="00A07D96" w:rsidRDefault="00A07D96" w:rsidP="00A07D96">
      <w:r w:rsidRPr="00077BC8">
        <w:rPr>
          <w:rStyle w:val="Style13ptBold"/>
        </w:rPr>
        <w:t>Dimick 23</w:t>
      </w:r>
      <w:r>
        <w:t xml:space="preserve"> – Law Professor at the University at Buffalo School of Law, Ph.D in Sociology from the University of Wisconsin-Madison. J.D. from Cornell Law School. </w:t>
      </w:r>
    </w:p>
    <w:p w14:paraId="7188D3C4" w14:textId="77777777" w:rsidR="00A07D96" w:rsidRPr="008B0F22" w:rsidRDefault="00A07D96" w:rsidP="00A07D96">
      <w:r>
        <w:t xml:space="preserve">Matthew Dimick, “Conflict of Laws? Tensions Between Antitrust and Labor Law,” 3/1/2023, The University of Chicago Law Review, </w:t>
      </w:r>
      <w:r w:rsidRPr="00077BC8">
        <w:t>https://lawreview.uchicago.edu/print-archive/conflict-laws-tensions-between-antitrust-and-labor-law</w:t>
      </w:r>
      <w:r>
        <w:t xml:space="preserve"> </w:t>
      </w:r>
    </w:p>
    <w:p w14:paraId="2930FE64" w14:textId="77777777" w:rsidR="00A07D96" w:rsidRPr="0058130A" w:rsidRDefault="00A07D96" w:rsidP="00A07D96">
      <w:pPr>
        <w:rPr>
          <w:sz w:val="16"/>
        </w:rPr>
      </w:pPr>
      <w:r w:rsidRPr="0058130A">
        <w:rPr>
          <w:sz w:val="16"/>
        </w:rPr>
        <w:t xml:space="preserve">Another potential source of conflict between antitrust and labor law may arise if antitrust enforcement in the labor market substitutes for, or crowds out, labor unions. In economics, goods are complements when the demand for one good tends to increase when the price of another decreases, like bread and butter.197 Goods are substitutes, on the other hand, when the demand for one good tends to decrease when the price of another decreases, like orange juice and apple juice.198 Similarly, we can ask whether the greater enforcement of antitrust law in the labor market will </w:t>
      </w:r>
      <w:r w:rsidRPr="004441B6">
        <w:rPr>
          <w:sz w:val="16"/>
        </w:rPr>
        <w:t>facilitate or impede the unionization of workers and the other goals of labor law and labor unions. If antitrust and labor law are complements, unions may actually stand to benefit from more proactive antitrust enforcement in the labor market. On the other hand, if antitrust and labor law are substitutes,</w:t>
      </w:r>
      <w:r w:rsidRPr="004441B6">
        <w:rPr>
          <w:sz w:val="16"/>
          <w:u w:val="single"/>
        </w:rPr>
        <w:t xml:space="preserve"> </w:t>
      </w:r>
      <w:r w:rsidRPr="004441B6">
        <w:rPr>
          <w:u w:val="single"/>
        </w:rPr>
        <w:t xml:space="preserve">the </w:t>
      </w:r>
      <w:r w:rsidRPr="00974F3E">
        <w:rPr>
          <w:highlight w:val="green"/>
          <w:u w:val="single"/>
        </w:rPr>
        <w:t xml:space="preserve">more </w:t>
      </w:r>
      <w:r w:rsidRPr="00974F3E">
        <w:rPr>
          <w:rStyle w:val="Emphasis"/>
          <w:highlight w:val="green"/>
        </w:rPr>
        <w:t>active enforcement</w:t>
      </w:r>
      <w:r w:rsidRPr="00974F3E">
        <w:rPr>
          <w:highlight w:val="green"/>
          <w:u w:val="single"/>
        </w:rPr>
        <w:t xml:space="preserve"> of </w:t>
      </w:r>
      <w:r w:rsidRPr="00974F3E">
        <w:rPr>
          <w:rStyle w:val="Emphasis"/>
          <w:highlight w:val="green"/>
        </w:rPr>
        <w:t>antitrust</w:t>
      </w:r>
      <w:r w:rsidRPr="0058130A">
        <w:rPr>
          <w:u w:val="single"/>
        </w:rPr>
        <w:t xml:space="preserve"> may </w:t>
      </w:r>
      <w:r w:rsidRPr="00974F3E">
        <w:rPr>
          <w:highlight w:val="green"/>
          <w:u w:val="single"/>
        </w:rPr>
        <w:t xml:space="preserve">make it </w:t>
      </w:r>
      <w:r w:rsidRPr="00974F3E">
        <w:rPr>
          <w:rStyle w:val="Emphasis"/>
          <w:highlight w:val="green"/>
        </w:rPr>
        <w:t>harder</w:t>
      </w:r>
      <w:r w:rsidRPr="00974F3E">
        <w:rPr>
          <w:highlight w:val="green"/>
          <w:u w:val="single"/>
        </w:rPr>
        <w:t xml:space="preserve"> for </w:t>
      </w:r>
      <w:r w:rsidRPr="00974F3E">
        <w:rPr>
          <w:rStyle w:val="Emphasis"/>
          <w:highlight w:val="green"/>
        </w:rPr>
        <w:t>unions</w:t>
      </w:r>
      <w:r w:rsidRPr="00974F3E">
        <w:rPr>
          <w:highlight w:val="green"/>
          <w:u w:val="single"/>
        </w:rPr>
        <w:t xml:space="preserve"> to form and do</w:t>
      </w:r>
      <w:r w:rsidRPr="0058130A">
        <w:rPr>
          <w:u w:val="single"/>
        </w:rPr>
        <w:t xml:space="preserve"> </w:t>
      </w:r>
      <w:r w:rsidRPr="00974F3E">
        <w:rPr>
          <w:highlight w:val="green"/>
          <w:u w:val="single"/>
        </w:rPr>
        <w:t xml:space="preserve">their </w:t>
      </w:r>
      <w:r w:rsidRPr="00974F3E">
        <w:rPr>
          <w:rStyle w:val="Emphasis"/>
          <w:highlight w:val="green"/>
        </w:rPr>
        <w:t>job</w:t>
      </w:r>
      <w:r w:rsidRPr="0058130A">
        <w:rPr>
          <w:sz w:val="16"/>
        </w:rPr>
        <w:t xml:space="preserve">. It is a comforting thought that, because antitrust and labor law both help workers, they must also be complementary policies. In this Section, however, I provide some reasons for why they may be substitutes. </w:t>
      </w:r>
    </w:p>
    <w:p w14:paraId="579C034A" w14:textId="77777777" w:rsidR="00A07D96" w:rsidRPr="0058130A" w:rsidRDefault="00A07D96" w:rsidP="00A07D96">
      <w:pPr>
        <w:rPr>
          <w:sz w:val="16"/>
        </w:rPr>
      </w:pPr>
      <w:r w:rsidRPr="0058130A">
        <w:rPr>
          <w:sz w:val="16"/>
        </w:rPr>
        <w:t>We have already seen one area where antitrust and labor law may be substitutes, and this is where the two conflict with respect to firm entry in product market space. But there are probably other areas of substitution as well. Consider, for instance, the central goal of wage-setting policy. Antitrust seeks to counter inequality and employer monopsony power by reducing product or labor market concentration or explicitly banning collusive wagesetting practices. Labor unions also seek to counter inequality and employer monopsony power, but do so through collective bargaining and the threat of strikes as a way of bringing employers to the bargaining table. The question is, if antitrust policy is successful at achieving equality and efficiency in the labor market, what interest or motivation will there be for workers to join unions and pursue wage policies that are consistent with the broad, public interest?199</w:t>
      </w:r>
    </w:p>
    <w:p w14:paraId="17371A3B" w14:textId="77777777" w:rsidR="00A07D96" w:rsidRDefault="00A07D96" w:rsidP="00A07D96">
      <w:pPr>
        <w:rPr>
          <w:sz w:val="16"/>
        </w:rPr>
      </w:pPr>
      <w:r w:rsidRPr="0058130A">
        <w:rPr>
          <w:sz w:val="16"/>
        </w:rPr>
        <w:t xml:space="preserve">The concern that </w:t>
      </w:r>
      <w:r w:rsidRPr="00974F3E">
        <w:rPr>
          <w:rStyle w:val="Emphasis"/>
          <w:highlight w:val="green"/>
        </w:rPr>
        <w:t>vigorous</w:t>
      </w:r>
      <w:r w:rsidRPr="00974F3E">
        <w:rPr>
          <w:highlight w:val="green"/>
          <w:u w:val="single"/>
        </w:rPr>
        <w:t xml:space="preserve"> enforcement of </w:t>
      </w:r>
      <w:r w:rsidRPr="00974F3E">
        <w:rPr>
          <w:rStyle w:val="Emphasis"/>
          <w:highlight w:val="green"/>
        </w:rPr>
        <w:t>antitrust</w:t>
      </w:r>
      <w:r w:rsidRPr="00974F3E">
        <w:rPr>
          <w:highlight w:val="green"/>
          <w:u w:val="single"/>
        </w:rPr>
        <w:t xml:space="preserve"> in the </w:t>
      </w:r>
      <w:r w:rsidRPr="00974F3E">
        <w:rPr>
          <w:rStyle w:val="Emphasis"/>
          <w:highlight w:val="green"/>
        </w:rPr>
        <w:t>labor</w:t>
      </w:r>
      <w:r w:rsidRPr="00974F3E">
        <w:rPr>
          <w:highlight w:val="green"/>
          <w:u w:val="single"/>
        </w:rPr>
        <w:t xml:space="preserve"> market will </w:t>
      </w:r>
      <w:r w:rsidRPr="00974F3E">
        <w:rPr>
          <w:rStyle w:val="Emphasis"/>
          <w:highlight w:val="green"/>
        </w:rPr>
        <w:t>crowd out</w:t>
      </w:r>
      <w:r w:rsidRPr="0058130A">
        <w:rPr>
          <w:u w:val="single"/>
        </w:rPr>
        <w:t xml:space="preserve"> labor </w:t>
      </w:r>
      <w:r w:rsidRPr="00974F3E">
        <w:rPr>
          <w:rStyle w:val="Emphasis"/>
          <w:highlight w:val="green"/>
        </w:rPr>
        <w:t>unions</w:t>
      </w:r>
      <w:r w:rsidRPr="0058130A">
        <w:rPr>
          <w:sz w:val="16"/>
        </w:rPr>
        <w:t xml:space="preserve"> is not just idle speculation. Historically, </w:t>
      </w:r>
      <w:r w:rsidRPr="00974F3E">
        <w:rPr>
          <w:rStyle w:val="Emphasis"/>
          <w:highlight w:val="green"/>
        </w:rPr>
        <w:t>unions</w:t>
      </w:r>
      <w:r w:rsidRPr="0058130A">
        <w:rPr>
          <w:u w:val="single"/>
        </w:rPr>
        <w:t xml:space="preserve"> in the U</w:t>
      </w:r>
      <w:r w:rsidRPr="0058130A">
        <w:rPr>
          <w:sz w:val="16"/>
        </w:rPr>
        <w:t xml:space="preserve">nited </w:t>
      </w:r>
      <w:r w:rsidRPr="0058130A">
        <w:rPr>
          <w:u w:val="single"/>
        </w:rPr>
        <w:t>S</w:t>
      </w:r>
      <w:r w:rsidRPr="0058130A">
        <w:rPr>
          <w:sz w:val="16"/>
        </w:rPr>
        <w:t xml:space="preserve">tates </w:t>
      </w:r>
      <w:r w:rsidRPr="00974F3E">
        <w:rPr>
          <w:highlight w:val="green"/>
          <w:u w:val="single"/>
        </w:rPr>
        <w:t>have</w:t>
      </w:r>
      <w:r w:rsidRPr="0058130A">
        <w:rPr>
          <w:u w:val="single"/>
        </w:rPr>
        <w:t xml:space="preserve"> adamantly </w:t>
      </w:r>
      <w:r w:rsidRPr="00974F3E">
        <w:rPr>
          <w:rStyle w:val="Emphasis"/>
          <w:highlight w:val="green"/>
        </w:rPr>
        <w:t>opposed</w:t>
      </w:r>
      <w:r w:rsidRPr="00974F3E">
        <w:rPr>
          <w:highlight w:val="green"/>
          <w:u w:val="single"/>
        </w:rPr>
        <w:t xml:space="preserve"> government </w:t>
      </w:r>
      <w:r w:rsidRPr="00974F3E">
        <w:rPr>
          <w:rStyle w:val="Emphasis"/>
          <w:highlight w:val="green"/>
        </w:rPr>
        <w:t>intervention</w:t>
      </w:r>
      <w:r w:rsidRPr="0058130A">
        <w:rPr>
          <w:u w:val="single"/>
        </w:rPr>
        <w:t xml:space="preserve"> into areas traditionally conceived as part of their jurisdiction</w:t>
      </w:r>
      <w:r w:rsidRPr="0058130A">
        <w:rPr>
          <w:sz w:val="16"/>
        </w:rPr>
        <w:t xml:space="preserve">.200 And </w:t>
      </w:r>
      <w:r w:rsidRPr="004441B6">
        <w:rPr>
          <w:u w:val="single"/>
        </w:rPr>
        <w:t xml:space="preserve">one reason </w:t>
      </w:r>
      <w:r w:rsidRPr="00974F3E">
        <w:rPr>
          <w:highlight w:val="green"/>
          <w:u w:val="single"/>
        </w:rPr>
        <w:t>they</w:t>
      </w:r>
      <w:r w:rsidRPr="0058130A">
        <w:rPr>
          <w:u w:val="single"/>
        </w:rPr>
        <w:t xml:space="preserve"> ha</w:t>
      </w:r>
      <w:r w:rsidRPr="00974F3E">
        <w:rPr>
          <w:highlight w:val="green"/>
          <w:u w:val="single"/>
        </w:rPr>
        <w:t>ve</w:t>
      </w:r>
      <w:r w:rsidRPr="0058130A">
        <w:rPr>
          <w:u w:val="single"/>
        </w:rPr>
        <w:t xml:space="preserve"> </w:t>
      </w:r>
      <w:r w:rsidRPr="00974F3E">
        <w:rPr>
          <w:highlight w:val="green"/>
          <w:u w:val="single"/>
        </w:rPr>
        <w:t>taken this stance</w:t>
      </w:r>
      <w:r w:rsidRPr="0058130A">
        <w:rPr>
          <w:u w:val="single"/>
        </w:rPr>
        <w:t xml:space="preserve"> is </w:t>
      </w:r>
      <w:r w:rsidRPr="00974F3E">
        <w:rPr>
          <w:highlight w:val="green"/>
          <w:u w:val="single"/>
        </w:rPr>
        <w:t xml:space="preserve">because they have been </w:t>
      </w:r>
      <w:r w:rsidRPr="00974F3E">
        <w:rPr>
          <w:rStyle w:val="Emphasis"/>
          <w:highlight w:val="green"/>
        </w:rPr>
        <w:t>concerned</w:t>
      </w:r>
      <w:r w:rsidRPr="00974F3E">
        <w:rPr>
          <w:highlight w:val="green"/>
          <w:u w:val="single"/>
        </w:rPr>
        <w:t xml:space="preserve"> about</w:t>
      </w:r>
      <w:r w:rsidRPr="0058130A">
        <w:rPr>
          <w:u w:val="single"/>
        </w:rPr>
        <w:t xml:space="preserve"> external </w:t>
      </w:r>
      <w:r w:rsidRPr="00974F3E">
        <w:rPr>
          <w:highlight w:val="green"/>
          <w:u w:val="single"/>
        </w:rPr>
        <w:t xml:space="preserve">intervention </w:t>
      </w:r>
      <w:r w:rsidRPr="00974F3E">
        <w:rPr>
          <w:rStyle w:val="Emphasis"/>
          <w:highlight w:val="green"/>
        </w:rPr>
        <w:t>undermining</w:t>
      </w:r>
      <w:r w:rsidRPr="0058130A">
        <w:rPr>
          <w:u w:val="single"/>
        </w:rPr>
        <w:t xml:space="preserve"> workers’ </w:t>
      </w:r>
      <w:r w:rsidRPr="00974F3E">
        <w:rPr>
          <w:rStyle w:val="Emphasis"/>
          <w:highlight w:val="green"/>
        </w:rPr>
        <w:t>commitment</w:t>
      </w:r>
      <w:r w:rsidRPr="0058130A">
        <w:rPr>
          <w:u w:val="single"/>
        </w:rPr>
        <w:t xml:space="preserve"> </w:t>
      </w:r>
      <w:r w:rsidRPr="00974F3E">
        <w:rPr>
          <w:highlight w:val="green"/>
          <w:u w:val="single"/>
        </w:rPr>
        <w:t xml:space="preserve">and </w:t>
      </w:r>
      <w:r w:rsidRPr="00974F3E">
        <w:rPr>
          <w:rStyle w:val="Emphasis"/>
          <w:highlight w:val="green"/>
        </w:rPr>
        <w:t>loyalty</w:t>
      </w:r>
      <w:r w:rsidRPr="00974F3E">
        <w:rPr>
          <w:highlight w:val="green"/>
          <w:u w:val="single"/>
        </w:rPr>
        <w:t xml:space="preserve"> to the union</w:t>
      </w:r>
      <w:r w:rsidRPr="0058130A">
        <w:rPr>
          <w:sz w:val="16"/>
        </w:rPr>
        <w:t xml:space="preserve">.201 In other words, </w:t>
      </w:r>
      <w:r w:rsidRPr="0058130A">
        <w:rPr>
          <w:u w:val="single"/>
        </w:rPr>
        <w:t xml:space="preserve">they have been </w:t>
      </w:r>
      <w:r w:rsidRPr="0058130A">
        <w:rPr>
          <w:rStyle w:val="Emphasis"/>
        </w:rPr>
        <w:t>concerned</w:t>
      </w:r>
      <w:r w:rsidRPr="0058130A">
        <w:rPr>
          <w:u w:val="single"/>
        </w:rPr>
        <w:t xml:space="preserve"> about the </w:t>
      </w:r>
      <w:r w:rsidRPr="0058130A">
        <w:rPr>
          <w:rStyle w:val="Emphasis"/>
        </w:rPr>
        <w:t>substitution effects</w:t>
      </w:r>
      <w:r w:rsidRPr="0058130A">
        <w:rPr>
          <w:u w:val="single"/>
        </w:rPr>
        <w:t xml:space="preserve"> of </w:t>
      </w:r>
      <w:r w:rsidRPr="0058130A">
        <w:rPr>
          <w:rStyle w:val="Emphasis"/>
        </w:rPr>
        <w:t>government intervention</w:t>
      </w:r>
      <w:r w:rsidRPr="0058130A">
        <w:rPr>
          <w:u w:val="single"/>
        </w:rPr>
        <w:t xml:space="preserve"> on union membership</w:t>
      </w:r>
      <w:r w:rsidRPr="0058130A">
        <w:rPr>
          <w:sz w:val="16"/>
        </w:rPr>
        <w:t>.</w:t>
      </w:r>
    </w:p>
    <w:p w14:paraId="37F615F0" w14:textId="77777777" w:rsidR="00A07D96" w:rsidRDefault="00A07D96" w:rsidP="00A07D96">
      <w:pPr>
        <w:pStyle w:val="Analytic"/>
      </w:pPr>
    </w:p>
    <w:p w14:paraId="0F7C8A03" w14:textId="01DF1A7B" w:rsidR="00A07D96" w:rsidRDefault="00A07D96" w:rsidP="00A07D96">
      <w:pPr>
        <w:pStyle w:val="Heading3"/>
      </w:pPr>
      <w:r>
        <w:t>States CP---2AC</w:t>
      </w:r>
    </w:p>
    <w:p w14:paraId="492CD7F3" w14:textId="3038D628" w:rsidR="00A07D96" w:rsidRPr="00A27E00" w:rsidRDefault="00A07D96" w:rsidP="00A07D96">
      <w:pPr>
        <w:pStyle w:val="Heading4"/>
      </w:pPr>
      <w:r>
        <w:t>States can’t add superseding interests to the NLRA.</w:t>
      </w:r>
    </w:p>
    <w:p w14:paraId="58656509" w14:textId="77777777" w:rsidR="00A07D96" w:rsidRDefault="00A07D96" w:rsidP="00A07D96">
      <w:r>
        <w:rPr>
          <w:rStyle w:val="Style13ptBold"/>
        </w:rPr>
        <w:t xml:space="preserve">MacDonald 22 </w:t>
      </w:r>
      <w:r w:rsidRPr="0086666D">
        <w:t xml:space="preserve">– Shareholder &amp; Co-Chair of the Workplace Policy Institute, Littler Mendelson P.C. </w:t>
      </w:r>
    </w:p>
    <w:p w14:paraId="44E1F7BD" w14:textId="77777777" w:rsidR="00A07D96" w:rsidRDefault="00A07D96" w:rsidP="00A07D96">
      <w:pPr>
        <w:rPr>
          <w:rStyle w:val="Style13ptBold"/>
        </w:rPr>
      </w:pPr>
      <w:r>
        <w:t>Alexander MacDonald, “</w:t>
      </w:r>
      <w:r w:rsidRPr="0086666D">
        <w:t>Bargaining Rights Gone Wrong: How State Courts Invented a Constitutional Duty to Bargain and How It Harms Individual Workers</w:t>
      </w:r>
      <w:r>
        <w:t xml:space="preserve">”, 5-11-22, </w:t>
      </w:r>
      <w:r w:rsidRPr="0086666D">
        <w:t>https://fedsoc.org/fedsoc-review/bargaining-rights-gone-wrong-how-state-courts-invented-a-constitutional-duty-to-bargain-and-how-it-harms-individual-workers</w:t>
      </w:r>
    </w:p>
    <w:p w14:paraId="2BE9F5F6" w14:textId="77777777" w:rsidR="00A07D96" w:rsidRDefault="00A07D96" w:rsidP="00A07D96">
      <w:pPr>
        <w:rPr>
          <w:rStyle w:val="Emphasis"/>
        </w:rPr>
      </w:pPr>
      <w:r w:rsidRPr="004934D8">
        <w:rPr>
          <w:sz w:val="16"/>
        </w:rPr>
        <w:t xml:space="preserve">When modern lawyers think of collective bargaining, they usually think of </w:t>
      </w:r>
      <w:r w:rsidRPr="00225B56">
        <w:rPr>
          <w:rStyle w:val="StyleUnderline"/>
        </w:rPr>
        <w:t>federal law</w:t>
      </w:r>
      <w:r w:rsidRPr="004934D8">
        <w:rPr>
          <w:sz w:val="16"/>
        </w:rPr>
        <w:t xml:space="preserve">. For decades, </w:t>
      </w:r>
      <w:r w:rsidRPr="00640197">
        <w:rPr>
          <w:rStyle w:val="StyleUnderline"/>
          <w:highlight w:val="green"/>
        </w:rPr>
        <w:t>bargaining in the U</w:t>
      </w:r>
      <w:r w:rsidRPr="004934D8">
        <w:rPr>
          <w:sz w:val="16"/>
        </w:rPr>
        <w:t xml:space="preserve">nited </w:t>
      </w:r>
      <w:r w:rsidRPr="00640197">
        <w:rPr>
          <w:rStyle w:val="StyleUnderline"/>
          <w:highlight w:val="green"/>
        </w:rPr>
        <w:t>S</w:t>
      </w:r>
      <w:r w:rsidRPr="00225B56">
        <w:rPr>
          <w:sz w:val="16"/>
        </w:rPr>
        <w:t>ta</w:t>
      </w:r>
      <w:r w:rsidRPr="004934D8">
        <w:rPr>
          <w:sz w:val="16"/>
        </w:rPr>
        <w:t xml:space="preserve">tes </w:t>
      </w:r>
      <w:r w:rsidRPr="00640197">
        <w:rPr>
          <w:rStyle w:val="StyleUnderline"/>
          <w:highlight w:val="green"/>
        </w:rPr>
        <w:t>has</w:t>
      </w:r>
      <w:r w:rsidRPr="004934D8">
        <w:rPr>
          <w:rStyle w:val="StyleUnderline"/>
        </w:rPr>
        <w:t xml:space="preserve"> </w:t>
      </w:r>
      <w:r w:rsidRPr="00640197">
        <w:rPr>
          <w:rStyle w:val="StyleUnderline"/>
          <w:highlight w:val="green"/>
        </w:rPr>
        <w:t>been governed by</w:t>
      </w:r>
      <w:r w:rsidRPr="004934D8">
        <w:rPr>
          <w:rStyle w:val="StyleUnderline"/>
        </w:rPr>
        <w:t xml:space="preserve"> the</w:t>
      </w:r>
      <w:r w:rsidRPr="004934D8">
        <w:rPr>
          <w:sz w:val="16"/>
        </w:rPr>
        <w:t xml:space="preserve"> National Labor Relations Act (</w:t>
      </w:r>
      <w:r w:rsidRPr="00640197">
        <w:rPr>
          <w:rStyle w:val="Emphasis"/>
          <w:highlight w:val="green"/>
        </w:rPr>
        <w:t>NLRA</w:t>
      </w:r>
      <w:r w:rsidRPr="004934D8">
        <w:rPr>
          <w:sz w:val="16"/>
        </w:rPr>
        <w:t xml:space="preserve">).[20] </w:t>
      </w:r>
      <w:r w:rsidRPr="004934D8">
        <w:rPr>
          <w:rStyle w:val="StyleUnderline"/>
        </w:rPr>
        <w:t>The NLRA regulates labor</w:t>
      </w:r>
      <w:r w:rsidRPr="004934D8">
        <w:rPr>
          <w:sz w:val="16"/>
        </w:rPr>
        <w:t xml:space="preserve"> relations </w:t>
      </w:r>
      <w:r w:rsidRPr="00640197">
        <w:rPr>
          <w:rStyle w:val="StyleUnderline"/>
          <w:highlight w:val="green"/>
        </w:rPr>
        <w:t xml:space="preserve">from </w:t>
      </w:r>
      <w:r w:rsidRPr="00640197">
        <w:rPr>
          <w:rStyle w:val="Emphasis"/>
          <w:highlight w:val="green"/>
        </w:rPr>
        <w:t>beginning to</w:t>
      </w:r>
      <w:r w:rsidRPr="004934D8">
        <w:rPr>
          <w:rStyle w:val="Emphasis"/>
        </w:rPr>
        <w:t xml:space="preserve"> </w:t>
      </w:r>
      <w:r w:rsidRPr="00640197">
        <w:rPr>
          <w:rStyle w:val="Emphasis"/>
          <w:highlight w:val="green"/>
        </w:rPr>
        <w:t>end</w:t>
      </w:r>
      <w:r w:rsidRPr="004934D8">
        <w:rPr>
          <w:sz w:val="16"/>
        </w:rPr>
        <w:t xml:space="preserve">: from elections to decertification, and everything in between.[21] </w:t>
      </w:r>
      <w:r w:rsidRPr="004934D8">
        <w:rPr>
          <w:rStyle w:val="StyleUnderline"/>
        </w:rPr>
        <w:t xml:space="preserve">Because the NLRA is so comprehensive, it </w:t>
      </w:r>
      <w:r w:rsidRPr="00640197">
        <w:rPr>
          <w:rStyle w:val="StyleUnderline"/>
          <w:highlight w:val="green"/>
        </w:rPr>
        <w:t>casts a wide</w:t>
      </w:r>
      <w:r w:rsidRPr="004934D8">
        <w:rPr>
          <w:rStyle w:val="StyleUnderline"/>
        </w:rPr>
        <w:t xml:space="preserve"> </w:t>
      </w:r>
      <w:r w:rsidRPr="00640197">
        <w:rPr>
          <w:rStyle w:val="Emphasis"/>
          <w:highlight w:val="green"/>
        </w:rPr>
        <w:t>shadow over state</w:t>
      </w:r>
      <w:r w:rsidRPr="00640197">
        <w:rPr>
          <w:rStyle w:val="StyleUnderline"/>
          <w:highlight w:val="green"/>
        </w:rPr>
        <w:t xml:space="preserve"> </w:t>
      </w:r>
      <w:r w:rsidRPr="00640197">
        <w:rPr>
          <w:rStyle w:val="Emphasis"/>
          <w:highlight w:val="green"/>
        </w:rPr>
        <w:t>law</w:t>
      </w:r>
      <w:r w:rsidRPr="004934D8">
        <w:rPr>
          <w:rStyle w:val="StyleUnderline"/>
        </w:rPr>
        <w:t>.</w:t>
      </w:r>
      <w:r w:rsidRPr="004934D8">
        <w:rPr>
          <w:sz w:val="16"/>
        </w:rPr>
        <w:t>[22</w:t>
      </w:r>
      <w:r w:rsidRPr="004934D8">
        <w:rPr>
          <w:rStyle w:val="StyleUnderline"/>
        </w:rPr>
        <w:t xml:space="preserve">] </w:t>
      </w:r>
      <w:r w:rsidRPr="00640197">
        <w:rPr>
          <w:rStyle w:val="StyleUnderline"/>
          <w:highlight w:val="green"/>
        </w:rPr>
        <w:t>Any state law regulating</w:t>
      </w:r>
      <w:r w:rsidRPr="004934D8">
        <w:rPr>
          <w:rStyle w:val="StyleUnderline"/>
        </w:rPr>
        <w:t xml:space="preserve"> </w:t>
      </w:r>
      <w:r w:rsidRPr="00225B56">
        <w:rPr>
          <w:rStyle w:val="StyleUnderline"/>
        </w:rPr>
        <w:t>the</w:t>
      </w:r>
      <w:r w:rsidRPr="004934D8">
        <w:rPr>
          <w:rStyle w:val="StyleUnderline"/>
        </w:rPr>
        <w:t xml:space="preserve"> </w:t>
      </w:r>
      <w:r w:rsidRPr="004934D8">
        <w:rPr>
          <w:sz w:val="16"/>
        </w:rPr>
        <w:t xml:space="preserve">same </w:t>
      </w:r>
      <w:r w:rsidRPr="00225B56">
        <w:rPr>
          <w:rStyle w:val="Emphasis"/>
        </w:rPr>
        <w:t>subjects</w:t>
      </w:r>
      <w:r w:rsidRPr="004934D8">
        <w:rPr>
          <w:rStyle w:val="Emphasis"/>
        </w:rPr>
        <w:t xml:space="preserve"> as </w:t>
      </w:r>
      <w:r w:rsidRPr="00640197">
        <w:rPr>
          <w:rStyle w:val="Emphasis"/>
          <w:highlight w:val="green"/>
        </w:rPr>
        <w:t>the NLRA</w:t>
      </w:r>
      <w:r w:rsidRPr="004934D8">
        <w:rPr>
          <w:sz w:val="16"/>
        </w:rPr>
        <w:t>—or even subjects Congress meant to leave unregulated—</w:t>
      </w:r>
      <w:r w:rsidRPr="00640197">
        <w:rPr>
          <w:rStyle w:val="Emphasis"/>
          <w:highlight w:val="green"/>
        </w:rPr>
        <w:t>is preempted</w:t>
      </w:r>
    </w:p>
    <w:p w14:paraId="498DB236" w14:textId="77777777" w:rsidR="00A07D96" w:rsidRDefault="00A07D96" w:rsidP="00A07D96">
      <w:pPr>
        <w:pStyle w:val="Analytic"/>
      </w:pPr>
    </w:p>
    <w:p w14:paraId="3901B773" w14:textId="77777777" w:rsidR="00A07D96" w:rsidRPr="00581EEC" w:rsidRDefault="00A07D96" w:rsidP="00A07D96">
      <w:pPr>
        <w:pStyle w:val="Heading3"/>
      </w:pPr>
      <w:r w:rsidRPr="00581EEC">
        <w:t>Con Con CP---2AC</w:t>
      </w:r>
    </w:p>
    <w:p w14:paraId="41029AE8" w14:textId="77777777" w:rsidR="00A07D96" w:rsidRPr="00443264" w:rsidRDefault="00A07D96" w:rsidP="00A07D96">
      <w:pPr>
        <w:pStyle w:val="Heading4"/>
      </w:pPr>
      <w:r>
        <w:t xml:space="preserve">Perm do the CP. It’s a way the plan </w:t>
      </w:r>
      <w:r w:rsidRPr="00EA6591">
        <w:rPr>
          <w:u w:val="single"/>
        </w:rPr>
        <w:t>could</w:t>
      </w:r>
      <w:r>
        <w:t xml:space="preserve"> be done. </w:t>
      </w:r>
    </w:p>
    <w:p w14:paraId="1BFD85EF" w14:textId="77777777" w:rsidR="00A07D96" w:rsidRPr="003B5349" w:rsidRDefault="00A07D96" w:rsidP="00A07D96">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6807D885" w14:textId="77777777" w:rsidR="00A07D96" w:rsidRDefault="00A07D96" w:rsidP="00A07D96">
      <w:pPr>
        <w:rPr>
          <w:sz w:val="16"/>
        </w:rPr>
      </w:pPr>
      <w:r w:rsidRPr="00974F3E">
        <w:rPr>
          <w:rStyle w:val="StyleUnderline"/>
          <w:highlight w:val="green"/>
        </w:rPr>
        <w:t>The</w:t>
      </w:r>
      <w:r w:rsidRPr="00C7131B">
        <w:rPr>
          <w:rStyle w:val="StyleUnderline"/>
        </w:rPr>
        <w:t xml:space="preserve"> </w:t>
      </w:r>
      <w:r w:rsidRPr="00974F3E">
        <w:rPr>
          <w:rStyle w:val="Emphasis"/>
          <w:highlight w:val="green"/>
        </w:rPr>
        <w:t>U</w:t>
      </w:r>
      <w:r w:rsidRPr="00C7131B">
        <w:rPr>
          <w:rStyle w:val="StyleUnderline"/>
        </w:rPr>
        <w:t xml:space="preserve">nited </w:t>
      </w:r>
      <w:r w:rsidRPr="00974F3E">
        <w:rPr>
          <w:rStyle w:val="Emphasis"/>
          <w:highlight w:val="green"/>
        </w:rPr>
        <w:t>S</w:t>
      </w:r>
      <w:r w:rsidRPr="00C7131B">
        <w:rPr>
          <w:rStyle w:val="StyleUnderline"/>
        </w:rPr>
        <w:t xml:space="preserve">tates, </w:t>
      </w:r>
      <w:r w:rsidRPr="00974F3E">
        <w:rPr>
          <w:rStyle w:val="StyleUnderline"/>
          <w:highlight w:val="green"/>
        </w:rPr>
        <w:t>under its Constitution</w:t>
      </w:r>
      <w:r w:rsidRPr="00C7131B">
        <w:rPr>
          <w:rStyle w:val="StyleUnderline"/>
        </w:rPr>
        <w:t xml:space="preserve">, </w:t>
      </w:r>
      <w:r w:rsidRPr="00974F3E">
        <w:rPr>
          <w:rStyle w:val="StyleUnderline"/>
          <w:highlight w:val="green"/>
        </w:rPr>
        <w:t xml:space="preserve">is a </w:t>
      </w:r>
      <w:r w:rsidRPr="00974F3E">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974F3E">
        <w:rPr>
          <w:rStyle w:val="Emphasis"/>
          <w:highlight w:val="green"/>
        </w:rPr>
        <w:t>union of 50</w:t>
      </w:r>
      <w:r w:rsidRPr="00856236">
        <w:rPr>
          <w:rStyle w:val="Emphasis"/>
        </w:rPr>
        <w:t xml:space="preserve"> sovereign </w:t>
      </w:r>
      <w:r w:rsidRPr="00974F3E">
        <w:rPr>
          <w:rStyle w:val="Emphasis"/>
          <w:highlight w:val="green"/>
        </w:rPr>
        <w:t>States</w:t>
      </w:r>
      <w:r w:rsidRPr="00C7131B">
        <w:rPr>
          <w:rStyle w:val="StyleUnderline"/>
        </w:rPr>
        <w:t>.</w:t>
      </w:r>
      <w:r w:rsidRPr="00C7131B">
        <w:rPr>
          <w:sz w:val="16"/>
        </w:rPr>
        <w:t xml:space="preserve"> With the exception of town meetings, a form of pure democracy, </w:t>
      </w:r>
      <w:r w:rsidRPr="00974F3E">
        <w:rPr>
          <w:rStyle w:val="StyleUnderline"/>
          <w:highlight w:val="green"/>
        </w:rPr>
        <w:t>we have at</w:t>
      </w:r>
      <w:r w:rsidRPr="00C7131B">
        <w:rPr>
          <w:rStyle w:val="StyleUnderline"/>
        </w:rPr>
        <w:t xml:space="preserve"> the </w:t>
      </w:r>
      <w:r w:rsidRPr="00856236">
        <w:rPr>
          <w:rStyle w:val="Emphasis"/>
        </w:rPr>
        <w:t>local</w:t>
      </w:r>
      <w:r w:rsidRPr="00C7131B">
        <w:rPr>
          <w:rStyle w:val="StyleUnderline"/>
        </w:rPr>
        <w:t xml:space="preserve">, </w:t>
      </w:r>
      <w:r w:rsidRPr="00974F3E">
        <w:rPr>
          <w:rStyle w:val="Emphasis"/>
          <w:highlight w:val="green"/>
        </w:rPr>
        <w:t>state</w:t>
      </w:r>
      <w:r w:rsidRPr="00C7131B">
        <w:rPr>
          <w:rStyle w:val="StyleUnderline"/>
        </w:rPr>
        <w:t xml:space="preserve">, </w:t>
      </w:r>
      <w:r w:rsidRPr="00974F3E">
        <w:rPr>
          <w:rStyle w:val="StyleUnderline"/>
          <w:highlight w:val="green"/>
        </w:rPr>
        <w:t xml:space="preserve">and </w:t>
      </w:r>
      <w:r w:rsidRPr="00974F3E">
        <w:rPr>
          <w:rStyle w:val="Emphasis"/>
          <w:highlight w:val="green"/>
        </w:rPr>
        <w:t>national</w:t>
      </w:r>
      <w:r w:rsidRPr="00974F3E">
        <w:rPr>
          <w:rStyle w:val="StyleUnderline"/>
          <w:highlight w:val="green"/>
        </w:rPr>
        <w:t xml:space="preserve"> levels</w:t>
      </w:r>
      <w:r w:rsidRPr="00C7131B">
        <w:rPr>
          <w:rStyle w:val="StyleUnderline"/>
        </w:rPr>
        <w:t xml:space="preserve"> </w:t>
      </w:r>
      <w:r w:rsidRPr="00974F3E">
        <w:rPr>
          <w:rStyle w:val="Emphasis"/>
          <w:highlight w:val="green"/>
        </w:rPr>
        <w:t>a</w:t>
      </w:r>
      <w:r w:rsidRPr="00974F3E">
        <w:rPr>
          <w:rStyle w:val="StyleUnderline"/>
          <w:highlight w:val="green"/>
        </w:rPr>
        <w:t xml:space="preserve"> government which is</w:t>
      </w:r>
      <w:r w:rsidRPr="00C7131B">
        <w:rPr>
          <w:rStyle w:val="StyleUnderline"/>
        </w:rPr>
        <w:t xml:space="preserve">: </w:t>
      </w:r>
      <w:r w:rsidRPr="00974F3E">
        <w:rPr>
          <w:rStyle w:val="Emphasis"/>
          <w:highlight w:val="green"/>
        </w:rPr>
        <w:t>‘‘federal’’</w:t>
      </w:r>
      <w:r w:rsidRPr="00C7131B">
        <w:rPr>
          <w:sz w:val="16"/>
        </w:rPr>
        <w:t xml:space="preserve"> </w:t>
      </w:r>
      <w:r w:rsidRPr="00974F3E">
        <w:rPr>
          <w:rStyle w:val="StyleUnderline"/>
          <w:highlight w:val="green"/>
        </w:rPr>
        <w:t xml:space="preserve">because </w:t>
      </w:r>
      <w:r w:rsidRPr="00974F3E">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100A5716" w14:textId="77777777" w:rsidR="00A07D96" w:rsidRDefault="00A07D96" w:rsidP="00A07D96">
      <w:pPr>
        <w:rPr>
          <w:sz w:val="16"/>
        </w:rPr>
      </w:pPr>
    </w:p>
    <w:p w14:paraId="290F307E" w14:textId="77777777" w:rsidR="00A07D96" w:rsidRDefault="00A07D96" w:rsidP="00A07D96">
      <w:pPr>
        <w:pStyle w:val="Heading4"/>
      </w:pPr>
      <w:r>
        <w:t xml:space="preserve">Con Con is the death knell to democracy, guts the constitution, and regs. </w:t>
      </w:r>
    </w:p>
    <w:p w14:paraId="46C4288A" w14:textId="77777777" w:rsidR="00A07D96" w:rsidRDefault="00A07D96" w:rsidP="00A07D96">
      <w:r w:rsidRPr="00EB4618">
        <w:rPr>
          <w:rStyle w:val="Style13ptBold"/>
        </w:rPr>
        <w:t>Super 23</w:t>
      </w:r>
      <w:r>
        <w:t xml:space="preserve"> – Professor at Georgetown University Law School. J.D. Harvard.</w:t>
      </w:r>
    </w:p>
    <w:p w14:paraId="6E541D02" w14:textId="77777777" w:rsidR="00A07D96" w:rsidRPr="007804B1" w:rsidRDefault="00A07D96" w:rsidP="00A07D96">
      <w:r>
        <w:t>David Super, formerly served as general counsel for the Center on Budget and Policy Priorities, “</w:t>
      </w:r>
      <w:r w:rsidRPr="00EB4618">
        <w:t>A New Constitutional Convention Would Be the Death of Progress</w:t>
      </w:r>
      <w:r>
        <w:t>,” Newsweek, 08-08-2023, https://www.newsweek.com/new-constitutional-convention-would-death-progress-opinion-1818107</w:t>
      </w:r>
    </w:p>
    <w:p w14:paraId="2BE9BEA1" w14:textId="77777777" w:rsidR="00A07D96" w:rsidRPr="00EB4618" w:rsidRDefault="00A07D96" w:rsidP="00A07D96">
      <w:pPr>
        <w:rPr>
          <w:sz w:val="16"/>
        </w:rPr>
      </w:pPr>
      <w:r w:rsidRPr="00EB4618">
        <w:rPr>
          <w:sz w:val="16"/>
        </w:rPr>
        <w:t>When things are going badly, it is entirely natural cast about for an easier way to do things. That is basic human nature, and that is the source of some of the greatest innovations in history. Indeed, that is the origin of our country: the relationship with Britain kept getting worse until people started imagining life without the king.</w:t>
      </w:r>
    </w:p>
    <w:p w14:paraId="4142E55A" w14:textId="77777777" w:rsidR="00A07D96" w:rsidRPr="00EB4618" w:rsidRDefault="00A07D96" w:rsidP="00A07D96">
      <w:pPr>
        <w:rPr>
          <w:sz w:val="16"/>
        </w:rPr>
      </w:pPr>
      <w:r w:rsidRPr="00EB4618">
        <w:rPr>
          <w:sz w:val="16"/>
        </w:rPr>
        <w:t xml:space="preserve">And these days, </w:t>
      </w:r>
      <w:r w:rsidRPr="00EE271E">
        <w:rPr>
          <w:u w:val="single"/>
        </w:rPr>
        <w:t>progressive politics</w:t>
      </w:r>
      <w:r w:rsidRPr="00EB4618">
        <w:rPr>
          <w:sz w:val="16"/>
        </w:rPr>
        <w:t xml:space="preserve"> in this country certainly </w:t>
      </w:r>
      <w:r w:rsidRPr="00EE271E">
        <w:rPr>
          <w:u w:val="single"/>
        </w:rPr>
        <w:t>are going badly</w:t>
      </w:r>
      <w:r w:rsidRPr="00EB4618">
        <w:rPr>
          <w:sz w:val="16"/>
        </w:rPr>
        <w:t xml:space="preserve">. </w:t>
      </w:r>
      <w:r w:rsidRPr="00EE271E">
        <w:rPr>
          <w:u w:val="single"/>
        </w:rPr>
        <w:t>A far-right majority in the House of Representatives has elected a speaker who fiercely defends a man he once said was paid by</w:t>
      </w:r>
      <w:r w:rsidRPr="00EB4618">
        <w:rPr>
          <w:sz w:val="16"/>
        </w:rPr>
        <w:t xml:space="preserve"> Russian President Vladimir </w:t>
      </w:r>
      <w:r w:rsidRPr="00EE271E">
        <w:rPr>
          <w:u w:val="single"/>
        </w:rPr>
        <w:t>Putin</w:t>
      </w:r>
      <w:r w:rsidRPr="00EB4618">
        <w:rPr>
          <w:sz w:val="16"/>
        </w:rPr>
        <w:t xml:space="preserve">. </w:t>
      </w:r>
      <w:r w:rsidRPr="00EE271E">
        <w:rPr>
          <w:u w:val="single"/>
        </w:rPr>
        <w:t>Democrats</w:t>
      </w:r>
      <w:r w:rsidRPr="00EB4618">
        <w:rPr>
          <w:sz w:val="16"/>
        </w:rPr>
        <w:t xml:space="preserve"> hold the Senate by the barest of margins and </w:t>
      </w:r>
      <w:r w:rsidRPr="00EE271E">
        <w:rPr>
          <w:u w:val="single"/>
        </w:rPr>
        <w:t>could easily lose</w:t>
      </w:r>
      <w:r w:rsidRPr="00EB4618">
        <w:rPr>
          <w:sz w:val="16"/>
        </w:rPr>
        <w:t xml:space="preserve"> that </w:t>
      </w:r>
      <w:r w:rsidRPr="00EE271E">
        <w:rPr>
          <w:u w:val="single"/>
        </w:rPr>
        <w:t>next year</w:t>
      </w:r>
      <w:r w:rsidRPr="00EB4618">
        <w:rPr>
          <w:sz w:val="16"/>
        </w:rPr>
        <w:t xml:space="preserve">. </w:t>
      </w:r>
      <w:r w:rsidRPr="00EE271E">
        <w:rPr>
          <w:u w:val="single"/>
        </w:rPr>
        <w:t>The Supreme Court is tossing aside one time-honored precedent after another on the way to enacting its deeply disturbing vision for the country.</w:t>
      </w:r>
      <w:r w:rsidRPr="00EB4618">
        <w:rPr>
          <w:sz w:val="16"/>
        </w:rPr>
        <w:t xml:space="preserve"> Hillary Clinton got more popular votes than Donald Trump in 2016, but an absolute majority of voters that year backed hard-right candidates. And now 57 percent of the voters either support returning Trump to the White House or are sufficiently unbothered by the prospect that they are uncertain if they would vote to keep it from happening. Who wouldn't want to find a better way?</w:t>
      </w:r>
    </w:p>
    <w:p w14:paraId="3E6596BF" w14:textId="77777777" w:rsidR="00A07D96" w:rsidRPr="00EE271E" w:rsidRDefault="00A07D96" w:rsidP="00A07D96">
      <w:pPr>
        <w:rPr>
          <w:u w:val="single"/>
        </w:rPr>
      </w:pPr>
      <w:r w:rsidRPr="00EB4618">
        <w:rPr>
          <w:sz w:val="16"/>
        </w:rPr>
        <w:t xml:space="preserve">But </w:t>
      </w:r>
      <w:r w:rsidRPr="00EE271E">
        <w:rPr>
          <w:u w:val="single"/>
        </w:rPr>
        <w:t xml:space="preserve">a </w:t>
      </w:r>
      <w:r w:rsidRPr="00974F3E">
        <w:rPr>
          <w:highlight w:val="green"/>
          <w:u w:val="single"/>
        </w:rPr>
        <w:t>con</w:t>
      </w:r>
      <w:r w:rsidRPr="00EE271E">
        <w:rPr>
          <w:u w:val="single"/>
        </w:rPr>
        <w:t xml:space="preserve">stitutional </w:t>
      </w:r>
      <w:r w:rsidRPr="00974F3E">
        <w:rPr>
          <w:highlight w:val="green"/>
          <w:u w:val="single"/>
        </w:rPr>
        <w:t>con</w:t>
      </w:r>
      <w:r w:rsidRPr="00EE271E">
        <w:rPr>
          <w:u w:val="single"/>
        </w:rPr>
        <w:t>vention</w:t>
      </w:r>
      <w:r w:rsidRPr="00EB4618">
        <w:rPr>
          <w:sz w:val="16"/>
        </w:rPr>
        <w:t xml:space="preserve">, as John Kowal suggests considering, is definitely not it. Far from an alternative path for progressive politics, it </w:t>
      </w:r>
      <w:r w:rsidRPr="00974F3E">
        <w:rPr>
          <w:highlight w:val="green"/>
          <w:u w:val="single"/>
        </w:rPr>
        <w:t>would</w:t>
      </w:r>
      <w:r w:rsidRPr="00EB4618">
        <w:rPr>
          <w:sz w:val="16"/>
        </w:rPr>
        <w:t xml:space="preserve"> much more likely </w:t>
      </w:r>
      <w:r w:rsidRPr="00974F3E">
        <w:rPr>
          <w:highlight w:val="green"/>
          <w:u w:val="single"/>
        </w:rPr>
        <w:t>provide</w:t>
      </w:r>
      <w:r w:rsidRPr="00EB4618">
        <w:rPr>
          <w:sz w:val="16"/>
        </w:rPr>
        <w:t xml:space="preserve"> for </w:t>
      </w:r>
      <w:r w:rsidRPr="00974F3E">
        <w:rPr>
          <w:rStyle w:val="Emphasis"/>
          <w:highlight w:val="green"/>
        </w:rPr>
        <w:t>the final consolidation</w:t>
      </w:r>
      <w:r w:rsidRPr="00974F3E">
        <w:rPr>
          <w:highlight w:val="green"/>
          <w:u w:val="single"/>
        </w:rPr>
        <w:t xml:space="preserve"> of</w:t>
      </w:r>
      <w:r w:rsidRPr="00EE271E">
        <w:rPr>
          <w:u w:val="single"/>
        </w:rPr>
        <w:t xml:space="preserve"> the </w:t>
      </w:r>
      <w:r w:rsidRPr="00974F3E">
        <w:rPr>
          <w:rStyle w:val="Emphasis"/>
          <w:highlight w:val="green"/>
        </w:rPr>
        <w:t>Trumpist assault on our</w:t>
      </w:r>
      <w:r w:rsidRPr="00E86533">
        <w:rPr>
          <w:rStyle w:val="Emphasis"/>
        </w:rPr>
        <w:t xml:space="preserve"> </w:t>
      </w:r>
      <w:r w:rsidRPr="00974F3E">
        <w:rPr>
          <w:rStyle w:val="Emphasis"/>
          <w:highlight w:val="green"/>
        </w:rPr>
        <w:t>constitution</w:t>
      </w:r>
      <w:r w:rsidRPr="00E86533">
        <w:rPr>
          <w:rStyle w:val="Emphasis"/>
        </w:rPr>
        <w:t>al</w:t>
      </w:r>
      <w:r w:rsidRPr="00EE271E">
        <w:rPr>
          <w:rStyle w:val="Emphasis"/>
        </w:rPr>
        <w:t xml:space="preserve"> system.</w:t>
      </w:r>
    </w:p>
    <w:p w14:paraId="5A54EA30" w14:textId="77777777" w:rsidR="00A07D96" w:rsidRPr="00EB4618" w:rsidRDefault="00A07D96" w:rsidP="00A07D96">
      <w:pPr>
        <w:rPr>
          <w:sz w:val="16"/>
        </w:rPr>
      </w:pPr>
      <w:r w:rsidRPr="00EE271E">
        <w:rPr>
          <w:u w:val="single"/>
        </w:rPr>
        <w:t>To believe that a constitutional convention would advance a progressive agenda in this country requires one to believe that the Koch brothers</w:t>
      </w:r>
      <w:r w:rsidRPr="00EB4618">
        <w:rPr>
          <w:sz w:val="16"/>
        </w:rPr>
        <w:t xml:space="preserve">, the </w:t>
      </w:r>
      <w:r w:rsidRPr="00EE271E">
        <w:rPr>
          <w:u w:val="single"/>
        </w:rPr>
        <w:t>American Legislative Exchange Council</w:t>
      </w:r>
      <w:r w:rsidRPr="00EB4618">
        <w:rPr>
          <w:sz w:val="16"/>
        </w:rPr>
        <w:t xml:space="preserve">, </w:t>
      </w:r>
      <w:r w:rsidRPr="00EE271E">
        <w:rPr>
          <w:u w:val="single"/>
        </w:rPr>
        <w:t>and their allies have been making an epic blunder</w:t>
      </w:r>
      <w:r w:rsidRPr="00EB4618">
        <w:rPr>
          <w:sz w:val="16"/>
        </w:rPr>
        <w:t xml:space="preserve"> in sinking vast sums into campaigns for just such a convention. </w:t>
      </w:r>
      <w:r w:rsidRPr="00EE271E">
        <w:rPr>
          <w:u w:val="single"/>
        </w:rPr>
        <w:t xml:space="preserve">History suggests that is </w:t>
      </w:r>
      <w:r w:rsidRPr="00EE271E">
        <w:rPr>
          <w:rStyle w:val="Emphasis"/>
        </w:rPr>
        <w:t>exceedingly unlikely</w:t>
      </w:r>
      <w:r w:rsidRPr="00EB4618">
        <w:rPr>
          <w:sz w:val="16"/>
        </w:rPr>
        <w:t>. At a minimum, a conscientious progressive should seek to identify how specifically ALEC miscalculated.</w:t>
      </w:r>
    </w:p>
    <w:p w14:paraId="06A91440" w14:textId="77777777" w:rsidR="00A07D96" w:rsidRPr="00EB4618" w:rsidRDefault="00A07D96" w:rsidP="00A07D96">
      <w:pPr>
        <w:rPr>
          <w:sz w:val="16"/>
        </w:rPr>
      </w:pPr>
      <w:r w:rsidRPr="00EB4618">
        <w:rPr>
          <w:sz w:val="16"/>
        </w:rPr>
        <w:t xml:space="preserve">Kowal does not attempt to do that, and at this point </w:t>
      </w:r>
      <w:r w:rsidRPr="00EE271E">
        <w:rPr>
          <w:u w:val="single"/>
        </w:rPr>
        <w:t>ALEC's plan looks devastatingly effective</w:t>
      </w:r>
      <w:r w:rsidRPr="00EB4618">
        <w:rPr>
          <w:sz w:val="16"/>
        </w:rPr>
        <w:t xml:space="preserve">. A recent study by the Center for Media and Democracy found that, </w:t>
      </w:r>
      <w:r w:rsidRPr="00EE271E">
        <w:rPr>
          <w:u w:val="single"/>
        </w:rPr>
        <w:t>under existing state laws</w:t>
      </w:r>
      <w:r w:rsidRPr="00EB4618">
        <w:rPr>
          <w:sz w:val="16"/>
        </w:rPr>
        <w:t xml:space="preserve">, </w:t>
      </w:r>
      <w:r w:rsidRPr="00974F3E">
        <w:rPr>
          <w:highlight w:val="green"/>
          <w:u w:val="single"/>
        </w:rPr>
        <w:t>29 of</w:t>
      </w:r>
      <w:r w:rsidRPr="00EE271E">
        <w:rPr>
          <w:u w:val="single"/>
        </w:rPr>
        <w:t xml:space="preserve"> the </w:t>
      </w:r>
      <w:r w:rsidRPr="00974F3E">
        <w:rPr>
          <w:highlight w:val="green"/>
          <w:u w:val="single"/>
        </w:rPr>
        <w:t>50</w:t>
      </w:r>
      <w:r w:rsidRPr="00EE271E">
        <w:rPr>
          <w:u w:val="single"/>
        </w:rPr>
        <w:t xml:space="preserve"> state </w:t>
      </w:r>
      <w:r w:rsidRPr="00974F3E">
        <w:rPr>
          <w:highlight w:val="green"/>
          <w:u w:val="single"/>
        </w:rPr>
        <w:t>delegations</w:t>
      </w:r>
      <w:r w:rsidRPr="00EE271E">
        <w:rPr>
          <w:u w:val="single"/>
        </w:rPr>
        <w:t xml:space="preserve"> to a convention </w:t>
      </w:r>
      <w:r w:rsidRPr="00974F3E">
        <w:rPr>
          <w:highlight w:val="green"/>
          <w:u w:val="single"/>
        </w:rPr>
        <w:t xml:space="preserve">would be selected </w:t>
      </w:r>
      <w:r w:rsidRPr="00974F3E">
        <w:rPr>
          <w:rStyle w:val="Emphasis"/>
          <w:highlight w:val="green"/>
        </w:rPr>
        <w:t>exclusively by Republicans</w:t>
      </w:r>
      <w:r w:rsidRPr="00EB4618">
        <w:rPr>
          <w:sz w:val="16"/>
        </w:rPr>
        <w:t xml:space="preserve">. Nineteen would be chosen by Democrats, with only two states having split delegations. </w:t>
      </w:r>
      <w:r w:rsidRPr="00EE271E">
        <w:rPr>
          <w:u w:val="single"/>
        </w:rPr>
        <w:t>Half a century ago</w:t>
      </w:r>
      <w:r w:rsidRPr="00EB4618">
        <w:rPr>
          <w:sz w:val="16"/>
        </w:rPr>
        <w:t xml:space="preserve">, significant numbers of </w:t>
      </w:r>
      <w:r w:rsidRPr="00EE271E">
        <w:rPr>
          <w:u w:val="single"/>
        </w:rPr>
        <w:t>Republicans held progressive views on civil rights</w:t>
      </w:r>
      <w:r w:rsidRPr="00EB4618">
        <w:rPr>
          <w:sz w:val="16"/>
        </w:rPr>
        <w:t xml:space="preserve">, </w:t>
      </w:r>
      <w:r w:rsidRPr="00EE271E">
        <w:rPr>
          <w:u w:val="single"/>
        </w:rPr>
        <w:t>environmental protection</w:t>
      </w:r>
      <w:r w:rsidRPr="00EB4618">
        <w:rPr>
          <w:sz w:val="16"/>
        </w:rPr>
        <w:t xml:space="preserve">, </w:t>
      </w:r>
      <w:r w:rsidRPr="00EE271E">
        <w:rPr>
          <w:u w:val="single"/>
        </w:rPr>
        <w:t>and</w:t>
      </w:r>
      <w:r w:rsidRPr="00EB4618">
        <w:rPr>
          <w:sz w:val="16"/>
        </w:rPr>
        <w:t xml:space="preserve"> even </w:t>
      </w:r>
      <w:r w:rsidRPr="00EE271E">
        <w:rPr>
          <w:u w:val="single"/>
        </w:rPr>
        <w:t>labor rights</w:t>
      </w:r>
      <w:r w:rsidRPr="00EB4618">
        <w:rPr>
          <w:sz w:val="16"/>
        </w:rPr>
        <w:t xml:space="preserve">. </w:t>
      </w:r>
      <w:r w:rsidRPr="00EE271E">
        <w:rPr>
          <w:u w:val="single"/>
        </w:rPr>
        <w:t>That Republican Party</w:t>
      </w:r>
      <w:r w:rsidRPr="00EB4618">
        <w:rPr>
          <w:sz w:val="16"/>
        </w:rPr>
        <w:t xml:space="preserve">, however, </w:t>
      </w:r>
      <w:r w:rsidRPr="00EE271E">
        <w:rPr>
          <w:rStyle w:val="Emphasis"/>
        </w:rPr>
        <w:t>is long-gone</w:t>
      </w:r>
      <w:r w:rsidRPr="00EB4618">
        <w:rPr>
          <w:sz w:val="16"/>
        </w:rPr>
        <w:t xml:space="preserve">. </w:t>
      </w:r>
      <w:r w:rsidRPr="00EE271E">
        <w:rPr>
          <w:u w:val="single"/>
        </w:rPr>
        <w:t xml:space="preserve">An </w:t>
      </w:r>
      <w:r w:rsidRPr="00E86533">
        <w:rPr>
          <w:u w:val="single"/>
        </w:rPr>
        <w:t>Article</w:t>
      </w:r>
      <w:r w:rsidRPr="00EE271E">
        <w:rPr>
          <w:u w:val="single"/>
        </w:rPr>
        <w:t xml:space="preserve"> V </w:t>
      </w:r>
      <w:r w:rsidRPr="00974F3E">
        <w:rPr>
          <w:highlight w:val="green"/>
          <w:u w:val="single"/>
        </w:rPr>
        <w:t>convention</w:t>
      </w:r>
      <w:r w:rsidRPr="00EE271E">
        <w:rPr>
          <w:u w:val="single"/>
        </w:rPr>
        <w:t xml:space="preserve"> now </w:t>
      </w:r>
      <w:r w:rsidRPr="00974F3E">
        <w:rPr>
          <w:highlight w:val="green"/>
          <w:u w:val="single"/>
        </w:rPr>
        <w:t>would be</w:t>
      </w:r>
      <w:r w:rsidRPr="00EE271E">
        <w:rPr>
          <w:u w:val="single"/>
        </w:rPr>
        <w:t xml:space="preserve"> </w:t>
      </w:r>
      <w:r w:rsidRPr="00EE271E">
        <w:rPr>
          <w:rStyle w:val="Emphasis"/>
        </w:rPr>
        <w:t xml:space="preserve">wholly </w:t>
      </w:r>
      <w:r w:rsidRPr="00974F3E">
        <w:rPr>
          <w:rStyle w:val="Emphasis"/>
          <w:highlight w:val="green"/>
        </w:rPr>
        <w:t>dominated by the hard right</w:t>
      </w:r>
      <w:r w:rsidRPr="00EB4618">
        <w:rPr>
          <w:sz w:val="16"/>
        </w:rPr>
        <w:t>.</w:t>
      </w:r>
    </w:p>
    <w:p w14:paraId="1F7A8271" w14:textId="77777777" w:rsidR="00A07D96" w:rsidRPr="00EB4618" w:rsidRDefault="00A07D96" w:rsidP="00A07D96">
      <w:pPr>
        <w:rPr>
          <w:sz w:val="16"/>
        </w:rPr>
      </w:pPr>
      <w:r w:rsidRPr="00EB4618">
        <w:rPr>
          <w:sz w:val="16"/>
        </w:rPr>
        <w:t xml:space="preserve">What would such a convention do? </w:t>
      </w:r>
      <w:r w:rsidRPr="00EE271E">
        <w:rPr>
          <w:u w:val="single"/>
        </w:rPr>
        <w:t>ALEC</w:t>
      </w:r>
      <w:r w:rsidRPr="00EB4618">
        <w:rPr>
          <w:sz w:val="16"/>
        </w:rPr>
        <w:t xml:space="preserve">-backed </w:t>
      </w:r>
      <w:r w:rsidRPr="00974F3E">
        <w:rPr>
          <w:highlight w:val="green"/>
          <w:u w:val="single"/>
        </w:rPr>
        <w:t>groups want to</w:t>
      </w:r>
      <w:r w:rsidRPr="00EB4618">
        <w:rPr>
          <w:sz w:val="16"/>
        </w:rPr>
        <w:t xml:space="preserve"> restrict federal spending in ways that would </w:t>
      </w:r>
      <w:r w:rsidRPr="00EE271E">
        <w:rPr>
          <w:u w:val="single"/>
        </w:rPr>
        <w:t xml:space="preserve">force </w:t>
      </w:r>
      <w:r w:rsidRPr="00EE271E">
        <w:rPr>
          <w:rStyle w:val="Emphasis"/>
        </w:rPr>
        <w:t xml:space="preserve">radical </w:t>
      </w:r>
      <w:r w:rsidRPr="00974F3E">
        <w:rPr>
          <w:rStyle w:val="Emphasis"/>
          <w:highlight w:val="green"/>
        </w:rPr>
        <w:t>cut</w:t>
      </w:r>
      <w:r w:rsidRPr="00EE271E">
        <w:rPr>
          <w:rStyle w:val="Emphasis"/>
        </w:rPr>
        <w:t>s</w:t>
      </w:r>
      <w:r w:rsidRPr="00EE271E">
        <w:rPr>
          <w:u w:val="single"/>
        </w:rPr>
        <w:t xml:space="preserve"> in </w:t>
      </w:r>
      <w:r w:rsidRPr="00974F3E">
        <w:rPr>
          <w:rStyle w:val="Emphasis"/>
          <w:highlight w:val="green"/>
        </w:rPr>
        <w:t>Social Security</w:t>
      </w:r>
      <w:r w:rsidRPr="00EB4618">
        <w:rPr>
          <w:sz w:val="16"/>
        </w:rPr>
        <w:t xml:space="preserve">, </w:t>
      </w:r>
      <w:r w:rsidRPr="00974F3E">
        <w:rPr>
          <w:rStyle w:val="Emphasis"/>
          <w:highlight w:val="green"/>
        </w:rPr>
        <w:t>Medicare</w:t>
      </w:r>
      <w:r w:rsidRPr="00EB4618">
        <w:rPr>
          <w:sz w:val="16"/>
        </w:rPr>
        <w:t xml:space="preserve">, </w:t>
      </w:r>
      <w:r w:rsidRPr="00EE271E">
        <w:rPr>
          <w:u w:val="single"/>
        </w:rPr>
        <w:t>Medicaid</w:t>
      </w:r>
      <w:r w:rsidRPr="00EB4618">
        <w:rPr>
          <w:sz w:val="16"/>
        </w:rPr>
        <w:t xml:space="preserve">, </w:t>
      </w:r>
      <w:r w:rsidRPr="00974F3E">
        <w:rPr>
          <w:rStyle w:val="Emphasis"/>
          <w:highlight w:val="green"/>
        </w:rPr>
        <w:t>SNAP</w:t>
      </w:r>
      <w:r w:rsidRPr="00EB4618">
        <w:rPr>
          <w:sz w:val="16"/>
        </w:rPr>
        <w:t xml:space="preserve">, </w:t>
      </w:r>
      <w:r w:rsidRPr="00EE271E">
        <w:rPr>
          <w:u w:val="single"/>
        </w:rPr>
        <w:t>and Unemployment Compensation</w:t>
      </w:r>
      <w:r w:rsidRPr="00EB4618">
        <w:rPr>
          <w:sz w:val="16"/>
        </w:rPr>
        <w:t xml:space="preserve">. They also say </w:t>
      </w:r>
      <w:r w:rsidRPr="00EE271E">
        <w:rPr>
          <w:u w:val="single"/>
        </w:rPr>
        <w:t>they want to restrict federal power</w:t>
      </w:r>
      <w:r w:rsidRPr="00EB4618">
        <w:rPr>
          <w:sz w:val="16"/>
        </w:rPr>
        <w:t xml:space="preserve">, presumably to </w:t>
      </w:r>
      <w:r w:rsidRPr="00974F3E">
        <w:rPr>
          <w:rStyle w:val="Emphasis"/>
          <w:highlight w:val="green"/>
        </w:rPr>
        <w:t>overturn</w:t>
      </w:r>
      <w:r w:rsidRPr="00EE271E">
        <w:rPr>
          <w:u w:val="single"/>
        </w:rPr>
        <w:t xml:space="preserve"> major </w:t>
      </w:r>
      <w:r w:rsidRPr="00974F3E">
        <w:rPr>
          <w:rStyle w:val="Emphasis"/>
          <w:highlight w:val="green"/>
        </w:rPr>
        <w:t>environmental</w:t>
      </w:r>
      <w:r w:rsidRPr="00974F3E">
        <w:rPr>
          <w:highlight w:val="green"/>
          <w:u w:val="single"/>
        </w:rPr>
        <w:t xml:space="preserve"> and </w:t>
      </w:r>
      <w:r w:rsidRPr="00974F3E">
        <w:rPr>
          <w:rStyle w:val="Emphasis"/>
          <w:highlight w:val="green"/>
        </w:rPr>
        <w:t>civil rights statutes</w:t>
      </w:r>
      <w:r w:rsidRPr="00EB4618">
        <w:rPr>
          <w:sz w:val="16"/>
        </w:rPr>
        <w:t>. One of the few progressive victories of the last Supreme Court term would be washed away if the Voting Rights Act was rendered unconstitutional.</w:t>
      </w:r>
    </w:p>
    <w:p w14:paraId="39EADC74" w14:textId="77777777" w:rsidR="00A07D96" w:rsidRPr="00EB4618" w:rsidRDefault="00A07D96" w:rsidP="00A07D96">
      <w:pPr>
        <w:rPr>
          <w:sz w:val="16"/>
        </w:rPr>
      </w:pPr>
      <w:r w:rsidRPr="00EB4618">
        <w:rPr>
          <w:sz w:val="16"/>
        </w:rPr>
        <w:t xml:space="preserve">But </w:t>
      </w:r>
      <w:r w:rsidRPr="00974F3E">
        <w:rPr>
          <w:rStyle w:val="Emphasis"/>
          <w:highlight w:val="green"/>
        </w:rPr>
        <w:t>once a convention convenes</w:t>
      </w:r>
      <w:r w:rsidRPr="00EB4618">
        <w:rPr>
          <w:sz w:val="16"/>
        </w:rPr>
        <w:t xml:space="preserve">, </w:t>
      </w:r>
      <w:r w:rsidRPr="00974F3E">
        <w:rPr>
          <w:rStyle w:val="Emphasis"/>
          <w:highlight w:val="green"/>
        </w:rPr>
        <w:t>it can do anything it wants</w:t>
      </w:r>
      <w:r w:rsidRPr="00EB4618">
        <w:rPr>
          <w:sz w:val="16"/>
        </w:rPr>
        <w:t xml:space="preserve">. Surely </w:t>
      </w:r>
      <w:r w:rsidRPr="00EE271E">
        <w:rPr>
          <w:u w:val="single"/>
        </w:rPr>
        <w:t>Trump would push for changes that would entrench him in office</w:t>
      </w:r>
      <w:r w:rsidRPr="00EB4618">
        <w:rPr>
          <w:sz w:val="16"/>
        </w:rPr>
        <w:t>, such as authorizing the sitting vice president to throw out electoral votes at will and easing the suspension of civil liberties when people protest abuses of government power.</w:t>
      </w:r>
    </w:p>
    <w:p w14:paraId="021818D9" w14:textId="77777777" w:rsidR="00A07D96" w:rsidRPr="00EB4618" w:rsidRDefault="00A07D96" w:rsidP="00A07D96">
      <w:pPr>
        <w:rPr>
          <w:sz w:val="16"/>
        </w:rPr>
      </w:pPr>
      <w:r w:rsidRPr="00EE271E">
        <w:rPr>
          <w:u w:val="single"/>
        </w:rPr>
        <w:t>Kowal</w:t>
      </w:r>
      <w:r w:rsidRPr="00EB4618">
        <w:rPr>
          <w:sz w:val="16"/>
        </w:rPr>
        <w:t xml:space="preserve"> says he </w:t>
      </w:r>
      <w:r w:rsidRPr="00EE271E">
        <w:rPr>
          <w:u w:val="single"/>
        </w:rPr>
        <w:t>wants</w:t>
      </w:r>
      <w:r w:rsidRPr="00EB4618">
        <w:rPr>
          <w:sz w:val="16"/>
        </w:rPr>
        <w:t xml:space="preserve"> a constitutional convention with "</w:t>
      </w:r>
      <w:r w:rsidRPr="00974F3E">
        <w:rPr>
          <w:highlight w:val="green"/>
          <w:u w:val="single"/>
        </w:rPr>
        <w:t>protections</w:t>
      </w:r>
      <w:r w:rsidRPr="00EB4618">
        <w:rPr>
          <w:sz w:val="16"/>
        </w:rPr>
        <w:t xml:space="preserve"> in place," </w:t>
      </w:r>
      <w:r w:rsidRPr="00EE271E">
        <w:rPr>
          <w:u w:val="single"/>
        </w:rPr>
        <w:t xml:space="preserve">but he </w:t>
      </w:r>
      <w:r w:rsidRPr="00974F3E">
        <w:rPr>
          <w:highlight w:val="green"/>
          <w:u w:val="single"/>
        </w:rPr>
        <w:t>offer</w:t>
      </w:r>
      <w:r w:rsidRPr="00E86533">
        <w:rPr>
          <w:u w:val="single"/>
        </w:rPr>
        <w:t>s</w:t>
      </w:r>
      <w:r w:rsidRPr="00EE271E">
        <w:rPr>
          <w:u w:val="single"/>
        </w:rPr>
        <w:t xml:space="preserve"> </w:t>
      </w:r>
      <w:r w:rsidRPr="00974F3E">
        <w:rPr>
          <w:rStyle w:val="Emphasis"/>
          <w:highlight w:val="green"/>
        </w:rPr>
        <w:t>no plausible path</w:t>
      </w:r>
      <w:r w:rsidRPr="00974F3E">
        <w:rPr>
          <w:highlight w:val="green"/>
          <w:u w:val="single"/>
        </w:rPr>
        <w:t xml:space="preserve"> for</w:t>
      </w:r>
      <w:r w:rsidRPr="00EE271E">
        <w:rPr>
          <w:u w:val="single"/>
        </w:rPr>
        <w:t xml:space="preserve"> </w:t>
      </w:r>
      <w:r w:rsidRPr="00EE271E">
        <w:rPr>
          <w:rStyle w:val="Emphasis"/>
        </w:rPr>
        <w:t>establishing</w:t>
      </w:r>
      <w:r w:rsidRPr="00EB4618">
        <w:rPr>
          <w:sz w:val="16"/>
        </w:rPr>
        <w:t xml:space="preserve">, </w:t>
      </w:r>
      <w:r w:rsidRPr="00EE271E">
        <w:rPr>
          <w:u w:val="single"/>
        </w:rPr>
        <w:t xml:space="preserve">much less </w:t>
      </w:r>
      <w:r w:rsidRPr="00974F3E">
        <w:rPr>
          <w:rStyle w:val="Emphasis"/>
          <w:highlight w:val="green"/>
        </w:rPr>
        <w:t>enforcing</w:t>
      </w:r>
      <w:r w:rsidRPr="00EB4618">
        <w:rPr>
          <w:sz w:val="16"/>
        </w:rPr>
        <w:t xml:space="preserve">, </w:t>
      </w:r>
      <w:r w:rsidRPr="00EE271E">
        <w:rPr>
          <w:u w:val="single"/>
        </w:rPr>
        <w:t>the protections he favors</w:t>
      </w:r>
      <w:r w:rsidRPr="00EB4618">
        <w:rPr>
          <w:sz w:val="16"/>
        </w:rPr>
        <w:t>. He cites the ideas of two long-dead senators but offers no reason to think that anything like his ground rules could pass today. Indeed, it is precisely because he despairs of passing meaningful reforms through Congress that he calls for a convention in the first place.</w:t>
      </w:r>
    </w:p>
    <w:p w14:paraId="717DF3FA" w14:textId="77777777" w:rsidR="00A07D96" w:rsidRPr="00EB4618" w:rsidRDefault="00A07D96" w:rsidP="00A07D96">
      <w:pPr>
        <w:rPr>
          <w:sz w:val="16"/>
        </w:rPr>
      </w:pPr>
      <w:r w:rsidRPr="00EB4618">
        <w:rPr>
          <w:sz w:val="16"/>
        </w:rPr>
        <w:t>Kowal opposes the one-state-one-vote system that ALEC-backed groups propose. Of course, I agree with him intellectually, but the vast majority of the states would have less power if votes are allocated by population. It is difficult to see how such a proposal could possibly pass.</w:t>
      </w:r>
    </w:p>
    <w:p w14:paraId="0805B20A" w14:textId="77777777" w:rsidR="00A07D96" w:rsidRPr="00EB4618" w:rsidRDefault="00A07D96" w:rsidP="00A07D96">
      <w:pPr>
        <w:rPr>
          <w:sz w:val="16"/>
        </w:rPr>
      </w:pPr>
      <w:r w:rsidRPr="00EE271E">
        <w:rPr>
          <w:u w:val="single"/>
        </w:rPr>
        <w:t>And even if</w:t>
      </w:r>
      <w:r w:rsidRPr="00EB4618">
        <w:rPr>
          <w:sz w:val="16"/>
        </w:rPr>
        <w:t xml:space="preserve">, by some miracle, </w:t>
      </w:r>
      <w:r w:rsidRPr="00EE271E">
        <w:rPr>
          <w:u w:val="single"/>
        </w:rPr>
        <w:t>Congress enacted Kowal's</w:t>
      </w:r>
      <w:r w:rsidRPr="00EB4618">
        <w:rPr>
          <w:sz w:val="16"/>
        </w:rPr>
        <w:t xml:space="preserve"> "</w:t>
      </w:r>
      <w:r w:rsidRPr="00EE271E">
        <w:rPr>
          <w:u w:val="single"/>
        </w:rPr>
        <w:t>protections</w:t>
      </w:r>
      <w:r w:rsidRPr="00EB4618">
        <w:rPr>
          <w:sz w:val="16"/>
        </w:rPr>
        <w:t xml:space="preserve">," </w:t>
      </w:r>
      <w:r w:rsidRPr="00974F3E">
        <w:rPr>
          <w:rStyle w:val="Emphasis"/>
          <w:highlight w:val="green"/>
        </w:rPr>
        <w:t>the convention could simply disregard them</w:t>
      </w:r>
      <w:r w:rsidRPr="00EB4618">
        <w:rPr>
          <w:sz w:val="16"/>
        </w:rPr>
        <w:t xml:space="preserve">. </w:t>
      </w:r>
      <w:r w:rsidRPr="00974F3E">
        <w:rPr>
          <w:highlight w:val="green"/>
          <w:u w:val="single"/>
        </w:rPr>
        <w:t>Congress has no</w:t>
      </w:r>
      <w:r w:rsidRPr="00EE271E">
        <w:rPr>
          <w:u w:val="single"/>
        </w:rPr>
        <w:t xml:space="preserve"> on-going </w:t>
      </w:r>
      <w:r w:rsidRPr="00974F3E">
        <w:rPr>
          <w:highlight w:val="green"/>
          <w:u w:val="single"/>
        </w:rPr>
        <w:t>authority</w:t>
      </w:r>
      <w:r w:rsidRPr="00EB4618">
        <w:rPr>
          <w:sz w:val="16"/>
        </w:rPr>
        <w:t xml:space="preserve"> over the convention. </w:t>
      </w:r>
      <w:r w:rsidRPr="00EE271E">
        <w:rPr>
          <w:u w:val="single"/>
        </w:rPr>
        <w:t xml:space="preserve">Supreme </w:t>
      </w:r>
      <w:r w:rsidRPr="00974F3E">
        <w:rPr>
          <w:highlight w:val="green"/>
          <w:u w:val="single"/>
        </w:rPr>
        <w:t>Court</w:t>
      </w:r>
      <w:r w:rsidRPr="00EE271E">
        <w:rPr>
          <w:u w:val="single"/>
        </w:rPr>
        <w:t xml:space="preserve"> </w:t>
      </w:r>
      <w:r w:rsidRPr="00974F3E">
        <w:rPr>
          <w:highlight w:val="green"/>
          <w:u w:val="single"/>
        </w:rPr>
        <w:t>precedent</w:t>
      </w:r>
      <w:r w:rsidRPr="00EE271E">
        <w:rPr>
          <w:u w:val="single"/>
        </w:rPr>
        <w:t xml:space="preserve"> </w:t>
      </w:r>
      <w:r w:rsidRPr="00974F3E">
        <w:rPr>
          <w:highlight w:val="green"/>
          <w:u w:val="single"/>
        </w:rPr>
        <w:t>declares</w:t>
      </w:r>
      <w:r w:rsidRPr="00EB4618">
        <w:rPr>
          <w:sz w:val="16"/>
        </w:rPr>
        <w:t xml:space="preserve"> that </w:t>
      </w:r>
      <w:r w:rsidRPr="00974F3E">
        <w:rPr>
          <w:highlight w:val="green"/>
          <w:u w:val="single"/>
        </w:rPr>
        <w:t>these are</w:t>
      </w:r>
      <w:r w:rsidRPr="00EB4618">
        <w:rPr>
          <w:sz w:val="16"/>
        </w:rPr>
        <w:t xml:space="preserve"> "</w:t>
      </w:r>
      <w:r w:rsidRPr="00974F3E">
        <w:rPr>
          <w:rStyle w:val="Emphasis"/>
          <w:highlight w:val="green"/>
        </w:rPr>
        <w:t>political questions</w:t>
      </w:r>
      <w:r w:rsidRPr="00EB4618">
        <w:rPr>
          <w:sz w:val="16"/>
        </w:rPr>
        <w:t xml:space="preserve">" into which the courts may not intrude. True, </w:t>
      </w:r>
      <w:r w:rsidRPr="00EE271E">
        <w:rPr>
          <w:u w:val="single"/>
        </w:rPr>
        <w:t>this court is not shy about disregarding precedent</w:t>
      </w:r>
      <w:r w:rsidRPr="00EB4618">
        <w:rPr>
          <w:sz w:val="16"/>
        </w:rPr>
        <w:t xml:space="preserve"> when convenient, </w:t>
      </w:r>
      <w:r w:rsidRPr="00EE271E">
        <w:rPr>
          <w:u w:val="single"/>
        </w:rPr>
        <w:t xml:space="preserve">but </w:t>
      </w:r>
      <w:r w:rsidRPr="00974F3E">
        <w:rPr>
          <w:highlight w:val="green"/>
          <w:u w:val="single"/>
        </w:rPr>
        <w:t xml:space="preserve">it is </w:t>
      </w:r>
      <w:r w:rsidRPr="00974F3E">
        <w:rPr>
          <w:rStyle w:val="Emphasis"/>
          <w:highlight w:val="green"/>
        </w:rPr>
        <w:t>difficult to imagine</w:t>
      </w:r>
      <w:r w:rsidRPr="00974F3E">
        <w:rPr>
          <w:highlight w:val="green"/>
          <w:u w:val="single"/>
        </w:rPr>
        <w:t xml:space="preserve"> a </w:t>
      </w:r>
      <w:r w:rsidRPr="00974F3E">
        <w:rPr>
          <w:rStyle w:val="Emphasis"/>
          <w:highlight w:val="green"/>
        </w:rPr>
        <w:t>right-wing Supreme Court</w:t>
      </w:r>
      <w:r w:rsidRPr="00974F3E">
        <w:rPr>
          <w:highlight w:val="green"/>
          <w:u w:val="single"/>
        </w:rPr>
        <w:t xml:space="preserve"> disregarding precedent to </w:t>
      </w:r>
      <w:r w:rsidRPr="00974F3E">
        <w:rPr>
          <w:rStyle w:val="Emphasis"/>
          <w:highlight w:val="green"/>
        </w:rPr>
        <w:t>rein in a right-wing</w:t>
      </w:r>
      <w:r w:rsidRPr="00EE271E">
        <w:rPr>
          <w:rStyle w:val="Emphasis"/>
        </w:rPr>
        <w:t xml:space="preserve"> </w:t>
      </w:r>
      <w:r w:rsidRPr="00974F3E">
        <w:rPr>
          <w:rStyle w:val="Emphasis"/>
          <w:highlight w:val="green"/>
        </w:rPr>
        <w:t>con</w:t>
      </w:r>
      <w:r w:rsidRPr="00EE271E">
        <w:rPr>
          <w:rStyle w:val="Emphasis"/>
        </w:rPr>
        <w:t xml:space="preserve">stitutional </w:t>
      </w:r>
      <w:r w:rsidRPr="00974F3E">
        <w:rPr>
          <w:rStyle w:val="Emphasis"/>
          <w:highlight w:val="green"/>
        </w:rPr>
        <w:t>con</w:t>
      </w:r>
      <w:r w:rsidRPr="00EE271E">
        <w:rPr>
          <w:rStyle w:val="Emphasis"/>
        </w:rPr>
        <w:t>vention</w:t>
      </w:r>
      <w:r w:rsidRPr="00EB4618">
        <w:rPr>
          <w:sz w:val="16"/>
        </w:rPr>
        <w:t>. Justice Samuel Alito insists Congress has no power to regulate the Supreme Court despite the Constitution saying that the Court exercises appellate jurisdiction "under such Regulations as the Congress shall make." He certainly would not find Congress has the power to regulate an Article V convention with nothing in the Constitution granting such authority.</w:t>
      </w:r>
    </w:p>
    <w:p w14:paraId="5D8BE98C" w14:textId="77777777" w:rsidR="00A07D96" w:rsidRPr="00EB4618" w:rsidRDefault="00A07D96" w:rsidP="00A07D96">
      <w:pPr>
        <w:rPr>
          <w:sz w:val="16"/>
        </w:rPr>
      </w:pPr>
      <w:r w:rsidRPr="00EB4618">
        <w:rPr>
          <w:sz w:val="16"/>
        </w:rPr>
        <w:t>The fundamental problem with progressive politics in this country is that too few people agree with us. If we can persuade more voters of our principles so that we are no longer trying to hold on in knife's edge elections, the Trumpist threat will fade away and enacting most of our program will become relatively easy. We will not need to amend the Constitution.</w:t>
      </w:r>
    </w:p>
    <w:p w14:paraId="5B8B7760" w14:textId="77777777" w:rsidR="00A07D96" w:rsidRPr="00EB4618" w:rsidRDefault="00A07D96" w:rsidP="00A07D96">
      <w:pPr>
        <w:rPr>
          <w:sz w:val="16"/>
        </w:rPr>
      </w:pPr>
      <w:r w:rsidRPr="00EB4618">
        <w:rPr>
          <w:sz w:val="16"/>
        </w:rPr>
        <w:t xml:space="preserve">But </w:t>
      </w:r>
      <w:r w:rsidRPr="00EB4618">
        <w:rPr>
          <w:u w:val="single"/>
        </w:rPr>
        <w:t>as long as our country remains so sharply divided</w:t>
      </w:r>
      <w:r w:rsidRPr="00EB4618">
        <w:rPr>
          <w:sz w:val="16"/>
        </w:rPr>
        <w:t xml:space="preserve">, </w:t>
      </w:r>
      <w:r w:rsidRPr="00EB4618">
        <w:rPr>
          <w:u w:val="single"/>
        </w:rPr>
        <w:t xml:space="preserve">a </w:t>
      </w:r>
      <w:r w:rsidRPr="00974F3E">
        <w:rPr>
          <w:rStyle w:val="Emphasis"/>
          <w:highlight w:val="green"/>
        </w:rPr>
        <w:t>con</w:t>
      </w:r>
      <w:r w:rsidRPr="00EB4618">
        <w:rPr>
          <w:rStyle w:val="Emphasis"/>
        </w:rPr>
        <w:t xml:space="preserve">stitutional </w:t>
      </w:r>
      <w:r w:rsidRPr="00974F3E">
        <w:rPr>
          <w:rStyle w:val="Emphasis"/>
          <w:highlight w:val="green"/>
        </w:rPr>
        <w:t>con</w:t>
      </w:r>
      <w:r w:rsidRPr="00EB4618">
        <w:rPr>
          <w:rStyle w:val="Emphasis"/>
        </w:rPr>
        <w:t>vention</w:t>
      </w:r>
      <w:r w:rsidRPr="00EB4618">
        <w:rPr>
          <w:u w:val="single"/>
        </w:rPr>
        <w:t xml:space="preserve"> </w:t>
      </w:r>
      <w:r w:rsidRPr="00974F3E">
        <w:rPr>
          <w:highlight w:val="green"/>
          <w:u w:val="single"/>
        </w:rPr>
        <w:t xml:space="preserve">could be the </w:t>
      </w:r>
      <w:r w:rsidRPr="00974F3E">
        <w:rPr>
          <w:rStyle w:val="Emphasis"/>
          <w:highlight w:val="green"/>
        </w:rPr>
        <w:t xml:space="preserve">death knell to </w:t>
      </w:r>
      <w:r w:rsidRPr="00E86533">
        <w:rPr>
          <w:rStyle w:val="Emphasis"/>
        </w:rPr>
        <w:t>progressive politics</w:t>
      </w:r>
      <w:r w:rsidRPr="00E86533">
        <w:rPr>
          <w:sz w:val="16"/>
        </w:rPr>
        <w:t>—</w:t>
      </w:r>
      <w:r w:rsidRPr="00E86533">
        <w:rPr>
          <w:rStyle w:val="Emphasis"/>
        </w:rPr>
        <w:t>and</w:t>
      </w:r>
      <w:r w:rsidRPr="00E86533">
        <w:rPr>
          <w:u w:val="single"/>
        </w:rPr>
        <w:t xml:space="preserve"> to </w:t>
      </w:r>
      <w:r w:rsidRPr="00974F3E">
        <w:rPr>
          <w:rStyle w:val="Emphasis"/>
          <w:highlight w:val="green"/>
        </w:rPr>
        <w:t>our democracy</w:t>
      </w:r>
      <w:r w:rsidRPr="00E86533">
        <w:rPr>
          <w:u w:val="single"/>
        </w:rPr>
        <w:t xml:space="preserve"> as we know it</w:t>
      </w:r>
      <w:r w:rsidRPr="00E86533">
        <w:rPr>
          <w:sz w:val="16"/>
        </w:rPr>
        <w:t>.</w:t>
      </w:r>
    </w:p>
    <w:p w14:paraId="106F7DB6" w14:textId="77777777" w:rsidR="00A07D96" w:rsidRPr="00EB4618" w:rsidRDefault="00A07D96" w:rsidP="00A07D96">
      <w:pPr>
        <w:rPr>
          <w:sz w:val="16"/>
        </w:rPr>
      </w:pPr>
    </w:p>
    <w:p w14:paraId="6B4634FE" w14:textId="77777777" w:rsidR="00A07D96" w:rsidRPr="00390C7F" w:rsidRDefault="00A07D96" w:rsidP="00A07D96">
      <w:pPr>
        <w:pStyle w:val="Heading3"/>
        <w:rPr>
          <w:lang w:val="pt-BR"/>
        </w:rPr>
      </w:pPr>
      <w:r w:rsidRPr="00390C7F">
        <w:rPr>
          <w:lang w:val="pt-BR"/>
        </w:rPr>
        <w:t>OIRA CP---2AC</w:t>
      </w:r>
    </w:p>
    <w:p w14:paraId="33E6788C" w14:textId="77777777" w:rsidR="00A07D96" w:rsidRDefault="00A07D96" w:rsidP="00A07D96">
      <w:pPr>
        <w:pStyle w:val="Heading4"/>
      </w:pPr>
      <w:r>
        <w:t>No spillover. CBA’s are already “</w:t>
      </w:r>
      <w:r w:rsidRPr="00BC0346">
        <w:rPr>
          <w:u w:val="single"/>
        </w:rPr>
        <w:t>well-entrenched</w:t>
      </w:r>
      <w:r>
        <w:t xml:space="preserve">” in the admin state. Either that should spillover to the most </w:t>
      </w:r>
      <w:r>
        <w:rPr>
          <w:u w:val="single"/>
        </w:rPr>
        <w:t xml:space="preserve">pressing crises </w:t>
      </w:r>
      <w:r>
        <w:t xml:space="preserve">or </w:t>
      </w:r>
      <w:r>
        <w:rPr>
          <w:u w:val="single"/>
        </w:rPr>
        <w:t xml:space="preserve">adoption is screwed </w:t>
      </w:r>
      <w:r>
        <w:t>anyways.</w:t>
      </w:r>
    </w:p>
    <w:p w14:paraId="2BAB735E" w14:textId="77777777" w:rsidR="00A07D96" w:rsidRPr="00BC0346" w:rsidRDefault="00A07D96" w:rsidP="00A07D96">
      <w:r w:rsidRPr="00974F3E">
        <w:rPr>
          <w:rStyle w:val="Style13ptBold"/>
          <w:highlight w:val="green"/>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6B75B530" w14:textId="77777777" w:rsidR="00A07D96" w:rsidRPr="00951BFB" w:rsidRDefault="00A07D96" w:rsidP="00A07D96">
      <w:pPr>
        <w:rPr>
          <w:sz w:val="14"/>
        </w:rPr>
      </w:pPr>
      <w:r w:rsidRPr="00974F3E">
        <w:rPr>
          <w:rStyle w:val="StyleUnderline"/>
          <w:highlight w:val="green"/>
        </w:rPr>
        <w:t xml:space="preserve">The </w:t>
      </w:r>
      <w:r w:rsidRPr="00974F3E">
        <w:rPr>
          <w:rStyle w:val="Emphasis"/>
          <w:highlight w:val="green"/>
        </w:rPr>
        <w:t>challenge</w:t>
      </w:r>
      <w:r w:rsidRPr="00951BFB">
        <w:rPr>
          <w:sz w:val="14"/>
        </w:rPr>
        <w:t xml:space="preserve">, as always, </w:t>
      </w:r>
      <w:r w:rsidRPr="00974F3E">
        <w:rPr>
          <w:rStyle w:val="StyleUnderline"/>
          <w:highlight w:val="green"/>
        </w:rPr>
        <w:t>is to identify</w:t>
      </w:r>
      <w:r w:rsidRPr="00EB411B">
        <w:rPr>
          <w:rStyle w:val="StyleUnderline"/>
        </w:rPr>
        <w:t xml:space="preserve"> government </w:t>
      </w:r>
      <w:r w:rsidRPr="00974F3E">
        <w:rPr>
          <w:rStyle w:val="Emphasis"/>
          <w:highlight w:val="green"/>
        </w:rPr>
        <w:t>interventions</w:t>
      </w:r>
      <w:r w:rsidRPr="00EB411B">
        <w:rPr>
          <w:rStyle w:val="StyleUnderline"/>
        </w:rPr>
        <w:t xml:space="preserve"> that generate </w:t>
      </w:r>
      <w:r w:rsidRPr="00B97249">
        <w:rPr>
          <w:rStyle w:val="Emphasis"/>
        </w:rPr>
        <w:t>risk-reduction</w:t>
      </w:r>
      <w:r w:rsidRPr="00951BFB">
        <w:rPr>
          <w:sz w:val="14"/>
        </w:rPr>
        <w:t xml:space="preserve"> benefits </w:t>
      </w:r>
      <w:r w:rsidRPr="0039048C">
        <w:rPr>
          <w:rStyle w:val="StyleUnderline"/>
        </w:rPr>
        <w:t>that justify</w:t>
      </w:r>
      <w:r w:rsidRPr="00951BFB">
        <w:rPr>
          <w:sz w:val="14"/>
        </w:rPr>
        <w:t xml:space="preserve"> their </w:t>
      </w:r>
      <w:r w:rsidRPr="0039048C">
        <w:rPr>
          <w:rStyle w:val="StyleUnderline"/>
        </w:rPr>
        <w:t>costs</w:t>
      </w:r>
      <w:r w:rsidRPr="00951BFB">
        <w:rPr>
          <w:sz w:val="14"/>
        </w:rPr>
        <w:t xml:space="preserve">. In the United States, </w:t>
      </w:r>
      <w:r w:rsidRPr="00974F3E">
        <w:rPr>
          <w:rStyle w:val="StyleUnderline"/>
          <w:highlight w:val="green"/>
        </w:rPr>
        <w:t>the use of cost- benefit analysis</w:t>
      </w:r>
      <w:r w:rsidRPr="00C33CF8">
        <w:rPr>
          <w:rStyle w:val="StyleUnderline"/>
        </w:rPr>
        <w:t xml:space="preserve"> </w:t>
      </w:r>
      <w:r w:rsidRPr="00974F3E">
        <w:rPr>
          <w:rStyle w:val="StyleUnderline"/>
          <w:highlight w:val="green"/>
        </w:rPr>
        <w:t>has</w:t>
      </w:r>
      <w:r w:rsidRPr="00951BFB">
        <w:rPr>
          <w:sz w:val="14"/>
        </w:rPr>
        <w:t xml:space="preserve"> a </w:t>
      </w:r>
      <w:r w:rsidRPr="00A51512">
        <w:rPr>
          <w:rStyle w:val="StyleUnderline"/>
        </w:rPr>
        <w:t>decades-</w:t>
      </w:r>
      <w:r w:rsidRPr="00974F3E">
        <w:rPr>
          <w:rStyle w:val="StyleUnderline"/>
          <w:highlight w:val="green"/>
        </w:rPr>
        <w:t>long pedigree</w:t>
      </w:r>
      <w:r w:rsidRPr="00951BFB">
        <w:rPr>
          <w:sz w:val="14"/>
        </w:rPr>
        <w:t xml:space="preserve"> and </w:t>
      </w:r>
      <w:r w:rsidRPr="00974F3E">
        <w:rPr>
          <w:rStyle w:val="StyleUnderline"/>
          <w:highlight w:val="green"/>
        </w:rPr>
        <w:t xml:space="preserve">is a </w:t>
      </w:r>
      <w:r w:rsidRPr="00974F3E">
        <w:rPr>
          <w:rStyle w:val="Emphasis"/>
          <w:highlight w:val="green"/>
        </w:rPr>
        <w:t>well-entrenched part</w:t>
      </w:r>
      <w:r w:rsidRPr="00974F3E">
        <w:rPr>
          <w:rStyle w:val="StyleUnderline"/>
          <w:highlight w:val="green"/>
        </w:rPr>
        <w:t xml:space="preserve"> of the administrative state.</w:t>
      </w:r>
      <w:r w:rsidRPr="00C33CF8">
        <w:rPr>
          <w:rStyle w:val="StyleUnderline"/>
        </w:rPr>
        <w:t xml:space="preserve"> </w:t>
      </w:r>
      <w:r w:rsidRPr="00974F3E">
        <w:rPr>
          <w:rStyle w:val="StyleUnderline"/>
          <w:highlight w:val="green"/>
        </w:rPr>
        <w:t xml:space="preserve">However, </w:t>
      </w:r>
      <w:r w:rsidRPr="00974F3E">
        <w:rPr>
          <w:rStyle w:val="Emphasis"/>
          <w:highlight w:val="green"/>
        </w:rPr>
        <w:t>evaluation</w:t>
      </w:r>
      <w:r w:rsidRPr="00A51512">
        <w:rPr>
          <w:rStyle w:val="StyleUnderline"/>
        </w:rPr>
        <w:t xml:space="preserve"> of catastrophic risks</w:t>
      </w:r>
      <w:r w:rsidRPr="00951BFB">
        <w:rPr>
          <w:sz w:val="14"/>
        </w:rPr>
        <w:t xml:space="preserve"> using cost-benefit principles </w:t>
      </w:r>
      <w:r w:rsidRPr="00974F3E">
        <w:rPr>
          <w:rStyle w:val="Emphasis"/>
          <w:highlight w:val="green"/>
        </w:rPr>
        <w:t>lags</w:t>
      </w:r>
      <w:r w:rsidRPr="006C3FD3">
        <w:rPr>
          <w:rStyle w:val="StyleUnderline"/>
        </w:rPr>
        <w:t xml:space="preserve"> more </w:t>
      </w:r>
      <w:r w:rsidRPr="00974F3E">
        <w:rPr>
          <w:rStyle w:val="StyleUnderline"/>
          <w:highlight w:val="green"/>
        </w:rPr>
        <w:t>traditional</w:t>
      </w:r>
      <w:r w:rsidRPr="006C3FD3">
        <w:rPr>
          <w:rStyle w:val="StyleUnderline"/>
        </w:rPr>
        <w:t xml:space="preserve"> regulatory </w:t>
      </w:r>
      <w:r w:rsidRPr="00974F3E">
        <w:rPr>
          <w:rStyle w:val="StyleUnderline"/>
          <w:highlight w:val="green"/>
        </w:rPr>
        <w:t>areas</w:t>
      </w:r>
      <w:r w:rsidRPr="00951BFB">
        <w:rPr>
          <w:sz w:val="14"/>
        </w:rPr>
        <w:t xml:space="preserve"> such as automobile safety and air quality. To bring catastrophic risks into the cost-benefit fold, reforms are needed.</w:t>
      </w:r>
    </w:p>
    <w:p w14:paraId="1DB4DCB0" w14:textId="77777777" w:rsidR="00A07D96" w:rsidRPr="00951BFB" w:rsidRDefault="00A07D96" w:rsidP="00A07D96">
      <w:pPr>
        <w:pStyle w:val="Heading4"/>
        <w:rPr>
          <w:sz w:val="16"/>
        </w:rPr>
      </w:pPr>
      <w:r w:rsidRPr="00951BFB">
        <w:rPr>
          <w:sz w:val="16"/>
        </w:rPr>
        <w:t xml:space="preserve">CBA’s </w:t>
      </w:r>
      <w:r w:rsidRPr="00BC0346">
        <w:rPr>
          <w:u w:val="single"/>
        </w:rPr>
        <w:t>fail</w:t>
      </w:r>
      <w:r w:rsidRPr="00951BFB">
        <w:rPr>
          <w:sz w:val="16"/>
        </w:rPr>
        <w:t xml:space="preserve">. Warming, WMD’s, rogue AI are </w:t>
      </w:r>
      <w:r>
        <w:rPr>
          <w:u w:val="single"/>
        </w:rPr>
        <w:t xml:space="preserve">inevitable abroad </w:t>
      </w:r>
      <w:r w:rsidRPr="00951BFB">
        <w:rPr>
          <w:sz w:val="16"/>
        </w:rPr>
        <w:t xml:space="preserve">AND empowering agencies is insufficient in the face of a </w:t>
      </w:r>
      <w:r>
        <w:rPr>
          <w:u w:val="single"/>
        </w:rPr>
        <w:t xml:space="preserve">polarized congress </w:t>
      </w:r>
      <w:r w:rsidRPr="00951BFB">
        <w:rPr>
          <w:sz w:val="16"/>
        </w:rPr>
        <w:t xml:space="preserve">and </w:t>
      </w:r>
      <w:r>
        <w:rPr>
          <w:u w:val="single"/>
        </w:rPr>
        <w:t>conservative court.</w:t>
      </w:r>
    </w:p>
    <w:p w14:paraId="3E83154B" w14:textId="77777777" w:rsidR="00A07D96" w:rsidRDefault="00A07D96" w:rsidP="00A07D96">
      <w:pPr>
        <w:pStyle w:val="Heading4"/>
      </w:pPr>
      <w:r>
        <w:t xml:space="preserve">Squo solves. It’s already used in the </w:t>
      </w:r>
      <w:r>
        <w:rPr>
          <w:u w:val="single"/>
        </w:rPr>
        <w:t xml:space="preserve">executive </w:t>
      </w:r>
      <w:r>
        <w:t xml:space="preserve">and </w:t>
      </w:r>
      <w:r>
        <w:rPr>
          <w:u w:val="single"/>
        </w:rPr>
        <w:t xml:space="preserve">courts </w:t>
      </w:r>
      <w:r>
        <w:t xml:space="preserve">which is </w:t>
      </w:r>
      <w:r>
        <w:rPr>
          <w:u w:val="single"/>
        </w:rPr>
        <w:t xml:space="preserve">far more important </w:t>
      </w:r>
      <w:r>
        <w:t xml:space="preserve">than </w:t>
      </w:r>
      <w:r>
        <w:rPr>
          <w:u w:val="single"/>
        </w:rPr>
        <w:t>agency agenda</w:t>
      </w:r>
      <w:r>
        <w:t>.</w:t>
      </w:r>
    </w:p>
    <w:p w14:paraId="45D4B16B" w14:textId="77777777" w:rsidR="00A07D96" w:rsidRPr="00BC0346" w:rsidRDefault="00A07D96" w:rsidP="00A07D96">
      <w:r w:rsidRPr="00974F3E">
        <w:rPr>
          <w:rStyle w:val="Style13ptBold"/>
          <w:highlight w:val="green"/>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0BA7212D" w14:textId="77777777" w:rsidR="00A07D96" w:rsidRPr="004579B8" w:rsidRDefault="00A07D96" w:rsidP="00A07D96">
      <w:pPr>
        <w:rPr>
          <w:rStyle w:val="StyleUnderline"/>
        </w:rPr>
      </w:pPr>
      <w:r w:rsidRPr="00951BFB">
        <w:rPr>
          <w:sz w:val="14"/>
        </w:rPr>
        <w:t xml:space="preserve">For cost-benefit analysis to play a useful role in informing regulatory decision making regarding catastrophic risks, the primary reforms that are needed are institutional rather than methodological. Currently, </w:t>
      </w:r>
      <w:r w:rsidRPr="00974F3E">
        <w:rPr>
          <w:rStyle w:val="Emphasis"/>
          <w:highlight w:val="green"/>
        </w:rPr>
        <w:t>c</w:t>
      </w:r>
      <w:r w:rsidRPr="00951BFB">
        <w:rPr>
          <w:sz w:val="14"/>
        </w:rPr>
        <w:t>ost-</w:t>
      </w:r>
      <w:r w:rsidRPr="00974F3E">
        <w:rPr>
          <w:rStyle w:val="Emphasis"/>
          <w:highlight w:val="green"/>
        </w:rPr>
        <w:t>b</w:t>
      </w:r>
      <w:r w:rsidRPr="00951BFB">
        <w:rPr>
          <w:sz w:val="14"/>
        </w:rPr>
        <w:t xml:space="preserve">enefit </w:t>
      </w:r>
      <w:r w:rsidRPr="00974F3E">
        <w:rPr>
          <w:rStyle w:val="Emphasis"/>
          <w:highlight w:val="green"/>
        </w:rPr>
        <w:t>a</w:t>
      </w:r>
      <w:r w:rsidRPr="00951BFB">
        <w:rPr>
          <w:sz w:val="14"/>
        </w:rPr>
        <w:t xml:space="preserve">nalysis </w:t>
      </w:r>
      <w:r w:rsidRPr="00B569FA">
        <w:rPr>
          <w:rStyle w:val="StyleUnderline"/>
        </w:rPr>
        <w:t>is used during</w:t>
      </w:r>
      <w:r w:rsidRPr="00951BFB">
        <w:rPr>
          <w:sz w:val="14"/>
        </w:rPr>
        <w:t xml:space="preserve"> a </w:t>
      </w:r>
      <w:r w:rsidRPr="003D1722">
        <w:rPr>
          <w:rStyle w:val="Emphasis"/>
        </w:rPr>
        <w:t>reactive</w:t>
      </w:r>
      <w:r w:rsidRPr="00B569FA">
        <w:rPr>
          <w:rStyle w:val="StyleUnderline"/>
        </w:rPr>
        <w:t xml:space="preserve"> process of</w:t>
      </w:r>
      <w:r w:rsidRPr="00951BFB">
        <w:rPr>
          <w:sz w:val="14"/>
        </w:rPr>
        <w:t xml:space="preserve"> regulatory </w:t>
      </w:r>
      <w:r w:rsidRPr="00985779">
        <w:rPr>
          <w:rStyle w:val="StyleUnderline"/>
        </w:rPr>
        <w:t>oversight</w:t>
      </w:r>
      <w:r w:rsidRPr="00951BFB">
        <w:rPr>
          <w:sz w:val="14"/>
        </w:rPr>
        <w:t xml:space="preserve">: agency agendas are developed on the basis of various legal, policy, and political criteria, and cost-benefit analyses are prepared of individual regulatory proposals. These </w:t>
      </w:r>
      <w:r w:rsidRPr="00974F3E">
        <w:rPr>
          <w:rStyle w:val="StyleUnderline"/>
          <w:highlight w:val="green"/>
        </w:rPr>
        <w:t>analyses are</w:t>
      </w:r>
      <w:r w:rsidRPr="00951BFB">
        <w:rPr>
          <w:sz w:val="14"/>
        </w:rPr>
        <w:t xml:space="preserve"> then </w:t>
      </w:r>
      <w:r w:rsidRPr="00974F3E">
        <w:rPr>
          <w:rStyle w:val="StyleUnderline"/>
          <w:highlight w:val="green"/>
        </w:rPr>
        <w:t>reviewed by</w:t>
      </w:r>
      <w:r w:rsidRPr="00951BFB">
        <w:rPr>
          <w:sz w:val="14"/>
        </w:rPr>
        <w:t xml:space="preserve"> the </w:t>
      </w:r>
      <w:r w:rsidRPr="00974F3E">
        <w:rPr>
          <w:rStyle w:val="Emphasis"/>
          <w:highlight w:val="green"/>
        </w:rPr>
        <w:t>O</w:t>
      </w:r>
      <w:r w:rsidRPr="00951BFB">
        <w:rPr>
          <w:sz w:val="14"/>
        </w:rPr>
        <w:t xml:space="preserve">ffice of </w:t>
      </w:r>
      <w:r w:rsidRPr="00974F3E">
        <w:rPr>
          <w:rStyle w:val="Emphasis"/>
          <w:highlight w:val="green"/>
        </w:rPr>
        <w:t>I</w:t>
      </w:r>
      <w:r w:rsidRPr="00951BFB">
        <w:rPr>
          <w:sz w:val="14"/>
        </w:rPr>
        <w:t xml:space="preserve">nformation and </w:t>
      </w:r>
      <w:r w:rsidRPr="00974F3E">
        <w:rPr>
          <w:rStyle w:val="Emphasis"/>
          <w:highlight w:val="green"/>
        </w:rPr>
        <w:t>R</w:t>
      </w:r>
      <w:r w:rsidRPr="00951BFB">
        <w:rPr>
          <w:sz w:val="14"/>
        </w:rPr>
        <w:t xml:space="preserve">egulatory </w:t>
      </w:r>
      <w:r w:rsidRPr="00974F3E">
        <w:rPr>
          <w:rStyle w:val="Emphasis"/>
          <w:highlight w:val="green"/>
        </w:rPr>
        <w:t>A</w:t>
      </w:r>
      <w:r w:rsidRPr="00951BFB">
        <w:rPr>
          <w:sz w:val="14"/>
        </w:rPr>
        <w:t>ffairs (</w:t>
      </w:r>
      <w:r w:rsidRPr="00974F3E">
        <w:rPr>
          <w:rStyle w:val="StyleUnderline"/>
          <w:highlight w:val="green"/>
        </w:rPr>
        <w:t>OIRA) in the White House</w:t>
      </w:r>
      <w:r w:rsidRPr="00C33CF8">
        <w:rPr>
          <w:rStyle w:val="StyleUnderline"/>
        </w:rPr>
        <w:t xml:space="preserve"> and </w:t>
      </w:r>
      <w:r w:rsidRPr="00951BFB">
        <w:rPr>
          <w:sz w:val="14"/>
        </w:rPr>
        <w:t xml:space="preserve">become part of the administrative record that is </w:t>
      </w:r>
      <w:r w:rsidRPr="00974F3E">
        <w:rPr>
          <w:rStyle w:val="Emphasis"/>
          <w:highlight w:val="green"/>
        </w:rPr>
        <w:t>reviewed by courts</w:t>
      </w:r>
      <w:r w:rsidRPr="00951BFB">
        <w:rPr>
          <w:sz w:val="14"/>
        </w:rPr>
        <w:t xml:space="preserve"> in the course of litigation challenging agency decisions, typically under the Administrative Procedure Act (APA). Cost-benefit analysis is an important input during the process of regulatory design and analysis, </w:t>
      </w:r>
      <w:r w:rsidRPr="00974F3E">
        <w:rPr>
          <w:rStyle w:val="StyleUnderline"/>
          <w:highlight w:val="green"/>
        </w:rPr>
        <w:t>but it plays a</w:t>
      </w:r>
      <w:r w:rsidRPr="00C9190D">
        <w:rPr>
          <w:rStyle w:val="StyleUnderline"/>
        </w:rPr>
        <w:t xml:space="preserve"> much </w:t>
      </w:r>
      <w:r w:rsidRPr="00FF23ED">
        <w:rPr>
          <w:rStyle w:val="Emphasis"/>
        </w:rPr>
        <w:t xml:space="preserve">more </w:t>
      </w:r>
      <w:r w:rsidRPr="00974F3E">
        <w:rPr>
          <w:rStyle w:val="Emphasis"/>
          <w:highlight w:val="green"/>
        </w:rPr>
        <w:t>limited</w:t>
      </w:r>
      <w:r w:rsidRPr="00974F3E">
        <w:rPr>
          <w:rStyle w:val="StyleUnderline"/>
          <w:highlight w:val="green"/>
        </w:rPr>
        <w:t xml:space="preserve"> role in</w:t>
      </w:r>
      <w:r w:rsidRPr="00951BFB">
        <w:rPr>
          <w:sz w:val="14"/>
        </w:rPr>
        <w:t xml:space="preserve"> the </w:t>
      </w:r>
      <w:r w:rsidRPr="00C9190D">
        <w:rPr>
          <w:rStyle w:val="StyleUnderline"/>
        </w:rPr>
        <w:t>context of</w:t>
      </w:r>
      <w:r w:rsidRPr="00951BFB">
        <w:rPr>
          <w:sz w:val="14"/>
        </w:rPr>
        <w:t xml:space="preserve"> </w:t>
      </w:r>
      <w:r w:rsidRPr="00974F3E">
        <w:rPr>
          <w:rStyle w:val="Emphasis"/>
          <w:highlight w:val="green"/>
        </w:rPr>
        <w:t>agency</w:t>
      </w:r>
      <w:r w:rsidRPr="00951BFB">
        <w:rPr>
          <w:sz w:val="14"/>
        </w:rPr>
        <w:t xml:space="preserve"> </w:t>
      </w:r>
      <w:r w:rsidRPr="00974F3E">
        <w:rPr>
          <w:rStyle w:val="Emphasis"/>
          <w:highlight w:val="green"/>
        </w:rPr>
        <w:t>agenda setting</w:t>
      </w:r>
      <w:r w:rsidRPr="00951BFB">
        <w:rPr>
          <w:sz w:val="14"/>
        </w:rPr>
        <w:t xml:space="preserve">. Given this institutional arrangement, </w:t>
      </w:r>
      <w:r w:rsidRPr="00EB2C12">
        <w:rPr>
          <w:rStyle w:val="StyleUnderline"/>
        </w:rPr>
        <w:t>it is</w:t>
      </w:r>
      <w:r w:rsidRPr="00951BFB">
        <w:rPr>
          <w:sz w:val="14"/>
        </w:rPr>
        <w:t xml:space="preserve"> extremely </w:t>
      </w:r>
      <w:r w:rsidRPr="00EB2C12">
        <w:rPr>
          <w:rStyle w:val="StyleUnderline"/>
        </w:rPr>
        <w:t>difficult for</w:t>
      </w:r>
      <w:r w:rsidRPr="00951BFB">
        <w:rPr>
          <w:sz w:val="14"/>
        </w:rPr>
        <w:t xml:space="preserve"> </w:t>
      </w:r>
      <w:r w:rsidRPr="00EB2C12">
        <w:rPr>
          <w:rStyle w:val="Emphasis"/>
        </w:rPr>
        <w:t>c</w:t>
      </w:r>
      <w:r w:rsidRPr="00951BFB">
        <w:rPr>
          <w:sz w:val="14"/>
        </w:rPr>
        <w:t>ost-</w:t>
      </w:r>
      <w:r w:rsidRPr="00EB2C12">
        <w:rPr>
          <w:rStyle w:val="Emphasis"/>
        </w:rPr>
        <w:t>b</w:t>
      </w:r>
      <w:r w:rsidRPr="00951BFB">
        <w:rPr>
          <w:sz w:val="14"/>
        </w:rPr>
        <w:t xml:space="preserve">enefit </w:t>
      </w:r>
      <w:r w:rsidRPr="00EB2C12">
        <w:rPr>
          <w:rStyle w:val="Emphasis"/>
        </w:rPr>
        <w:t>a</w:t>
      </w:r>
      <w:r w:rsidRPr="00951BFB">
        <w:rPr>
          <w:sz w:val="14"/>
        </w:rPr>
        <w:t xml:space="preserve">nalysis </w:t>
      </w:r>
      <w:r w:rsidRPr="004579B8">
        <w:rPr>
          <w:rStyle w:val="StyleUnderline"/>
        </w:rPr>
        <w:t>to</w:t>
      </w:r>
      <w:r w:rsidRPr="00951BFB">
        <w:rPr>
          <w:sz w:val="14"/>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25B083E1" w14:textId="77777777" w:rsidR="00A07D96" w:rsidRDefault="00A07D96" w:rsidP="00A07D96">
      <w:pPr>
        <w:pStyle w:val="Heading4"/>
      </w:pPr>
      <w:r>
        <w:t xml:space="preserve">Turn. OIRA’s recommendations are </w:t>
      </w:r>
      <w:r>
        <w:rPr>
          <w:u w:val="single"/>
        </w:rPr>
        <w:t xml:space="preserve">de-regulatory. </w:t>
      </w:r>
      <w:r>
        <w:t>Empirics prove.</w:t>
      </w:r>
    </w:p>
    <w:p w14:paraId="7FC021FB" w14:textId="77777777" w:rsidR="00A07D96" w:rsidRPr="00BC0346" w:rsidRDefault="00A07D96" w:rsidP="00A07D96">
      <w:r w:rsidRPr="00974F3E">
        <w:rPr>
          <w:rStyle w:val="Style13ptBold"/>
          <w:highlight w:val="green"/>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08E492D2" w14:textId="77777777" w:rsidR="00A07D96" w:rsidRPr="00951BFB" w:rsidRDefault="00A07D96" w:rsidP="00A07D96">
      <w:pPr>
        <w:rPr>
          <w:sz w:val="14"/>
        </w:rPr>
      </w:pPr>
      <w:r w:rsidRPr="00951BFB">
        <w:rPr>
          <w:sz w:val="14"/>
        </w:rPr>
        <w:t xml:space="preserve">There have been attempts by prior administrations to leverage </w:t>
      </w:r>
      <w:r w:rsidRPr="00974F3E">
        <w:rPr>
          <w:rStyle w:val="StyleUnderline"/>
          <w:highlight w:val="green"/>
        </w:rPr>
        <w:t>OIRA’s cost- benefit expertise</w:t>
      </w:r>
      <w:r w:rsidRPr="00951BFB">
        <w:rPr>
          <w:sz w:val="14"/>
        </w:rPr>
        <w:t xml:space="preserv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w:t>
      </w:r>
      <w:r w:rsidRPr="00C33CF8">
        <w:rPr>
          <w:rStyle w:val="StyleUnderline"/>
        </w:rPr>
        <w:t xml:space="preserve">prompt </w:t>
      </w:r>
      <w:r w:rsidRPr="00974F3E">
        <w:rPr>
          <w:rStyle w:val="StyleUnderline"/>
          <w:highlight w:val="green"/>
        </w:rPr>
        <w:t>letters were deregulatory in nature, and agencies were directed to</w:t>
      </w:r>
      <w:r w:rsidRPr="00951BFB">
        <w:rPr>
          <w:sz w:val="14"/>
        </w:rPr>
        <w:t xml:space="preserve"> existing </w:t>
      </w:r>
      <w:r w:rsidRPr="00974F3E">
        <w:rPr>
          <w:rStyle w:val="StyleUnderline"/>
          <w:highlight w:val="green"/>
        </w:rPr>
        <w:t>regulatory interventions</w:t>
      </w:r>
      <w:r w:rsidRPr="00C33CF8">
        <w:rPr>
          <w:rStyle w:val="StyleUnderline"/>
        </w:rPr>
        <w:t xml:space="preserve"> that </w:t>
      </w:r>
      <w:r w:rsidRPr="00974F3E">
        <w:rPr>
          <w:rStyle w:val="StyleUnderline"/>
          <w:highlight w:val="green"/>
        </w:rPr>
        <w:t>OIRA believed should be</w:t>
      </w:r>
      <w:r w:rsidRPr="00C33CF8">
        <w:rPr>
          <w:rStyle w:val="StyleUnderline"/>
        </w:rPr>
        <w:t xml:space="preserve"> either revised or </w:t>
      </w:r>
      <w:r w:rsidRPr="00974F3E">
        <w:rPr>
          <w:rStyle w:val="Emphasis"/>
          <w:highlight w:val="green"/>
        </w:rPr>
        <w:t>rescinded</w:t>
      </w:r>
      <w:r w:rsidRPr="00C33CF8">
        <w:rPr>
          <w:rStyle w:val="StyleUnderline"/>
        </w:rPr>
        <w:t>.’</w:t>
      </w:r>
      <w:r w:rsidRPr="00951BFB">
        <w:rPr>
          <w:sz w:val="14"/>
        </w:rPr>
        <w:t xml:space="preserve">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0C17D6AA" w14:textId="6D22AF1F" w:rsidR="00A07D96" w:rsidRDefault="00A07D96" w:rsidP="00A07D96">
      <w:pPr>
        <w:pStyle w:val="Heading3"/>
      </w:pPr>
      <w:r>
        <w:t>Ableism</w:t>
      </w:r>
      <w:r>
        <w:t xml:space="preserve"> K---2AC</w:t>
      </w:r>
    </w:p>
    <w:p w14:paraId="62A24220" w14:textId="77777777" w:rsidR="00A07D96" w:rsidRPr="00051F8B" w:rsidRDefault="00A07D96" w:rsidP="00A07D96">
      <w:pPr>
        <w:pStyle w:val="Heading4"/>
      </w:pPr>
      <w:r>
        <w:t xml:space="preserve">Imagining </w:t>
      </w:r>
      <w:r w:rsidRPr="0043231E">
        <w:rPr>
          <w:u w:val="single"/>
        </w:rPr>
        <w:t>spacecol</w:t>
      </w:r>
      <w:r>
        <w:t xml:space="preserve"> via linear thought experiments is valuable</w:t>
      </w:r>
    </w:p>
    <w:p w14:paraId="05CFAB9B" w14:textId="77777777" w:rsidR="00A07D96" w:rsidRPr="00DD3BFA" w:rsidRDefault="00A07D96" w:rsidP="00A07D96">
      <w:r>
        <w:rPr>
          <w:rStyle w:val="Style13ptBold"/>
        </w:rPr>
        <w:t xml:space="preserve">Haqq-Misra </w:t>
      </w:r>
      <w:r w:rsidRPr="00DD3BFA">
        <w:rPr>
          <w:rStyle w:val="Style13ptBold"/>
        </w:rPr>
        <w:t>25</w:t>
      </w:r>
      <w:r>
        <w:t xml:space="preserve"> – Senior Research Scientists, Blue Marble Space Institute of Science. Ph.D., Astrobiology, Penn State. </w:t>
      </w:r>
    </w:p>
    <w:p w14:paraId="0AF714F5" w14:textId="77777777" w:rsidR="00A07D96" w:rsidRPr="00B3510A" w:rsidRDefault="00A07D96" w:rsidP="00A07D96">
      <w:r>
        <w:t xml:space="preserve">Roxanne Ruixian Zhu, Research Assistant at Blue Marble Space Institute of Science, currently pursuing an M.A. in Political Science from University of Waterloo, and Jacob Haqq-Misra, “Can a Referendum Solve Problems of Shared Sovereignty on </w:t>
      </w:r>
      <w:r w:rsidRPr="00F158A6">
        <w:t xml:space="preserve">Mars?” </w:t>
      </w:r>
      <w:r w:rsidRPr="00B3510A">
        <w:t>Space Policy, 06-02-2025, https://arxiv.org/pdf/2505.10434</w:t>
      </w:r>
    </w:p>
    <w:p w14:paraId="43EB9E98" w14:textId="77777777" w:rsidR="00A07D96" w:rsidRPr="00CB3BB3" w:rsidRDefault="00A07D96" w:rsidP="00A07D96">
      <w:pPr>
        <w:rPr>
          <w:sz w:val="16"/>
        </w:rPr>
      </w:pPr>
      <w:r w:rsidRPr="00F158A6">
        <w:rPr>
          <w:rStyle w:val="StyleUnderline"/>
        </w:rPr>
        <w:t>Ongoing efforts to explore and commercialize space by state and private agencies are further enabling the capacity for human spaceflight</w:t>
      </w:r>
      <w:r w:rsidRPr="00F158A6">
        <w:rPr>
          <w:sz w:val="16"/>
        </w:rPr>
        <w:t xml:space="preserve">, </w:t>
      </w:r>
      <w:r w:rsidRPr="00F158A6">
        <w:rPr>
          <w:rStyle w:val="StyleUnderline"/>
        </w:rPr>
        <w:t xml:space="preserve">which include technology development that could enable the </w:t>
      </w:r>
      <w:r w:rsidRPr="00F158A6">
        <w:rPr>
          <w:rStyle w:val="Emphasis"/>
        </w:rPr>
        <w:t>long-term</w:t>
      </w:r>
      <w:r w:rsidRPr="00F158A6">
        <w:rPr>
          <w:rStyle w:val="StyleUnderline"/>
        </w:rPr>
        <w:t xml:space="preserve"> or </w:t>
      </w:r>
      <w:r w:rsidRPr="00F158A6">
        <w:rPr>
          <w:rStyle w:val="Emphasis"/>
        </w:rPr>
        <w:t>permanent</w:t>
      </w:r>
      <w:r w:rsidRPr="00F158A6">
        <w:rPr>
          <w:rStyle w:val="StyleUnderline"/>
        </w:rPr>
        <w:t xml:space="preserve"> </w:t>
      </w:r>
      <w:r w:rsidRPr="00F158A6">
        <w:rPr>
          <w:rStyle w:val="Emphasis"/>
        </w:rPr>
        <w:t>human settlement</w:t>
      </w:r>
      <w:r w:rsidRPr="00F158A6">
        <w:rPr>
          <w:rStyle w:val="StyleUnderline"/>
        </w:rPr>
        <w:t xml:space="preserve"> of </w:t>
      </w:r>
      <w:r w:rsidRPr="00F158A6">
        <w:rPr>
          <w:rStyle w:val="Emphasis"/>
        </w:rPr>
        <w:t>space</w:t>
      </w:r>
      <w:r w:rsidRPr="00F158A6">
        <w:rPr>
          <w:sz w:val="16"/>
        </w:rPr>
        <w:t>.</w:t>
      </w:r>
      <w:r w:rsidRPr="00DD3BFA">
        <w:rPr>
          <w:sz w:val="16"/>
        </w:rPr>
        <w:t xml:space="preserve"> Several nations have enacted national legislation that authorizes forms of space mining, including the United States, Luxemburg, Japan, and the United Arab Emirates, which are intended to support the emergence of private industries that seek to harvest resources such as water, rare earth elements, and precious metals from nearby asteroids. Longer-term ambitions for establishing human outposts on Mars are being pursued by NASA, SpaceX, the China National Space Agency, and the United Arab Emirates, although the timeline for sending the first humans to Mars remains uncertain. Any actual attempts at sending humans to Mars for short</w:t>
      </w:r>
      <w:r w:rsidRPr="00CB3BB3">
        <w:rPr>
          <w:sz w:val="16"/>
        </w:rPr>
        <w:t xml:space="preserve">-duration visits will likely face unanticipated challenges, as will any subsequent efforts to establish continuously-inhabited outposts. Current efforts may even be disrupted by political or economic conditions and delayed until some unforeseen time in the future. And yet, </w:t>
      </w:r>
      <w:r w:rsidRPr="00CB3BB3">
        <w:rPr>
          <w:rStyle w:val="StyleUnderline"/>
          <w:highlight w:val="green"/>
        </w:rPr>
        <w:t xml:space="preserve">the fact </w:t>
      </w:r>
      <w:r w:rsidRPr="0043231E">
        <w:rPr>
          <w:rStyle w:val="StyleUnderline"/>
        </w:rPr>
        <w:t xml:space="preserve">that </w:t>
      </w:r>
      <w:r w:rsidRPr="00CB3BB3">
        <w:rPr>
          <w:rStyle w:val="StyleUnderline"/>
          <w:highlight w:val="green"/>
        </w:rPr>
        <w:t>current tech</w:t>
      </w:r>
      <w:r w:rsidRPr="00CB3BB3">
        <w:rPr>
          <w:rStyle w:val="StyleUnderline"/>
        </w:rPr>
        <w:t xml:space="preserve">nology </w:t>
      </w:r>
      <w:r w:rsidRPr="00CB3BB3">
        <w:rPr>
          <w:rStyle w:val="StyleUnderline"/>
          <w:highlight w:val="green"/>
        </w:rPr>
        <w:t>can</w:t>
      </w:r>
      <w:r w:rsidRPr="00CB3BB3">
        <w:rPr>
          <w:rStyle w:val="StyleUnderline"/>
        </w:rPr>
        <w:t xml:space="preserve"> conceivably </w:t>
      </w:r>
      <w:r w:rsidRPr="00CB3BB3">
        <w:rPr>
          <w:rStyle w:val="Emphasis"/>
          <w:highlight w:val="green"/>
        </w:rPr>
        <w:t>enable</w:t>
      </w:r>
      <w:r w:rsidRPr="00CB3BB3">
        <w:rPr>
          <w:rStyle w:val="StyleUnderline"/>
        </w:rPr>
        <w:t xml:space="preserve"> the </w:t>
      </w:r>
      <w:r w:rsidRPr="0043231E">
        <w:rPr>
          <w:rStyle w:val="Emphasis"/>
        </w:rPr>
        <w:t xml:space="preserve">human </w:t>
      </w:r>
      <w:r w:rsidRPr="00CB3BB3">
        <w:rPr>
          <w:rStyle w:val="Emphasis"/>
          <w:highlight w:val="green"/>
        </w:rPr>
        <w:t>settlement</w:t>
      </w:r>
      <w:r w:rsidRPr="00CB3BB3">
        <w:rPr>
          <w:rStyle w:val="StyleUnderline"/>
          <w:highlight w:val="green"/>
        </w:rPr>
        <w:t xml:space="preserve"> </w:t>
      </w:r>
      <w:r w:rsidRPr="0043231E">
        <w:rPr>
          <w:rStyle w:val="StyleUnderline"/>
        </w:rPr>
        <w:t xml:space="preserve">of </w:t>
      </w:r>
      <w:r w:rsidRPr="0043231E">
        <w:rPr>
          <w:rStyle w:val="Emphasis"/>
        </w:rPr>
        <w:t>space</w:t>
      </w:r>
      <w:r w:rsidRPr="0043231E">
        <w:rPr>
          <w:sz w:val="16"/>
        </w:rPr>
        <w:t xml:space="preserve"> [see, e.g., 1, 2]</w:t>
      </w:r>
      <w:r w:rsidRPr="00CB3BB3">
        <w:rPr>
          <w:sz w:val="16"/>
        </w:rPr>
        <w:t xml:space="preserve"> </w:t>
      </w:r>
      <w:r w:rsidRPr="00CB3BB3">
        <w:rPr>
          <w:rStyle w:val="StyleUnderline"/>
          <w:highlight w:val="green"/>
        </w:rPr>
        <w:t xml:space="preserve">heightens </w:t>
      </w:r>
      <w:r w:rsidRPr="0043231E">
        <w:rPr>
          <w:rStyle w:val="StyleUnderline"/>
        </w:rPr>
        <w:t xml:space="preserve">the </w:t>
      </w:r>
      <w:r w:rsidRPr="00CB3BB3">
        <w:rPr>
          <w:rStyle w:val="Emphasis"/>
          <w:highlight w:val="green"/>
        </w:rPr>
        <w:t>importance</w:t>
      </w:r>
      <w:r w:rsidRPr="00CB3BB3">
        <w:rPr>
          <w:rStyle w:val="StyleUnderline"/>
          <w:highlight w:val="green"/>
        </w:rPr>
        <w:t xml:space="preserve"> of </w:t>
      </w:r>
      <w:r w:rsidRPr="00CB3BB3">
        <w:rPr>
          <w:rStyle w:val="Emphasis"/>
          <w:highlight w:val="green"/>
        </w:rPr>
        <w:t>thinking</w:t>
      </w:r>
      <w:r w:rsidRPr="00CB3BB3">
        <w:rPr>
          <w:rStyle w:val="StyleUnderline"/>
          <w:highlight w:val="green"/>
        </w:rPr>
        <w:t xml:space="preserve"> about </w:t>
      </w:r>
      <w:r w:rsidRPr="00CB3BB3">
        <w:rPr>
          <w:rStyle w:val="Emphasis"/>
          <w:highlight w:val="green"/>
        </w:rPr>
        <w:t>effective strategies</w:t>
      </w:r>
      <w:r w:rsidRPr="00CB3BB3">
        <w:rPr>
          <w:rStyle w:val="StyleUnderline"/>
        </w:rPr>
        <w:t xml:space="preserve"> for space settlement </w:t>
      </w:r>
      <w:r w:rsidRPr="0043231E">
        <w:rPr>
          <w:rStyle w:val="Emphasis"/>
        </w:rPr>
        <w:t xml:space="preserve">long </w:t>
      </w:r>
      <w:r w:rsidRPr="00CB3BB3">
        <w:rPr>
          <w:rStyle w:val="Emphasis"/>
          <w:highlight w:val="green"/>
        </w:rPr>
        <w:t>before</w:t>
      </w:r>
      <w:r w:rsidRPr="00CB3BB3">
        <w:rPr>
          <w:rStyle w:val="StyleUnderline"/>
          <w:highlight w:val="green"/>
        </w:rPr>
        <w:t xml:space="preserve"> </w:t>
      </w:r>
      <w:r w:rsidRPr="0043231E">
        <w:rPr>
          <w:rStyle w:val="StyleUnderline"/>
        </w:rPr>
        <w:t xml:space="preserve">the </w:t>
      </w:r>
      <w:r w:rsidRPr="0043231E">
        <w:rPr>
          <w:rStyle w:val="Emphasis"/>
        </w:rPr>
        <w:t>first</w:t>
      </w:r>
      <w:r w:rsidRPr="0043231E">
        <w:rPr>
          <w:rStyle w:val="StyleUnderline"/>
        </w:rPr>
        <w:t xml:space="preserve"> </w:t>
      </w:r>
      <w:r w:rsidRPr="00CB3BB3">
        <w:rPr>
          <w:rStyle w:val="StyleUnderline"/>
          <w:highlight w:val="green"/>
        </w:rPr>
        <w:t>human sets foot on</w:t>
      </w:r>
      <w:r w:rsidRPr="00CB3BB3">
        <w:rPr>
          <w:rStyle w:val="StyleUnderline"/>
        </w:rPr>
        <w:t xml:space="preserve"> an asteroid or </w:t>
      </w:r>
      <w:r w:rsidRPr="00CB3BB3">
        <w:rPr>
          <w:rStyle w:val="StyleUnderline"/>
          <w:highlight w:val="green"/>
        </w:rPr>
        <w:t>Mars</w:t>
      </w:r>
      <w:r w:rsidRPr="00CB3BB3">
        <w:rPr>
          <w:sz w:val="16"/>
        </w:rPr>
        <w:t xml:space="preserve">. </w:t>
      </w:r>
      <w:r w:rsidRPr="00CB3BB3">
        <w:rPr>
          <w:rStyle w:val="StyleUnderline"/>
        </w:rPr>
        <w:t>As the technological capacity for space settlement continues to develop</w:t>
      </w:r>
      <w:r w:rsidRPr="00CB3BB3">
        <w:rPr>
          <w:sz w:val="16"/>
        </w:rPr>
        <w:t xml:space="preserve">, </w:t>
      </w:r>
      <w:r w:rsidRPr="00CB3BB3">
        <w:rPr>
          <w:rStyle w:val="StyleUnderline"/>
        </w:rPr>
        <w:t xml:space="preserve">human systems of </w:t>
      </w:r>
      <w:r w:rsidRPr="00CB3BB3">
        <w:rPr>
          <w:rStyle w:val="Emphasis"/>
        </w:rPr>
        <w:t>governance</w:t>
      </w:r>
      <w:r w:rsidRPr="00CB3BB3">
        <w:rPr>
          <w:rStyle w:val="StyleUnderline"/>
        </w:rPr>
        <w:t xml:space="preserve"> must likewise consider the implications of expanding the domain of terrestrial political entities beyond Earth to encompass space resources and even another planet</w:t>
      </w:r>
      <w:r w:rsidRPr="00CB3BB3">
        <w:rPr>
          <w:sz w:val="16"/>
        </w:rPr>
        <w:t>.</w:t>
      </w:r>
    </w:p>
    <w:p w14:paraId="413011C6" w14:textId="77777777" w:rsidR="00A07D96" w:rsidRPr="00B56EEA" w:rsidRDefault="00A07D96" w:rsidP="00A07D96">
      <w:pPr>
        <w:rPr>
          <w:sz w:val="16"/>
        </w:rPr>
      </w:pPr>
      <w:r w:rsidRPr="00FD583F">
        <w:rPr>
          <w:rStyle w:val="StyleUnderline"/>
          <w:highlight w:val="green"/>
        </w:rPr>
        <w:t xml:space="preserve">Long-term visions </w:t>
      </w:r>
      <w:r w:rsidRPr="0043231E">
        <w:rPr>
          <w:rStyle w:val="StyleUnderline"/>
        </w:rPr>
        <w:t>of space settlement on remote</w:t>
      </w:r>
      <w:r w:rsidRPr="00FD583F">
        <w:rPr>
          <w:rStyle w:val="StyleUnderline"/>
        </w:rPr>
        <w:t xml:space="preserve"> asteroid outposts and especially on Mars can </w:t>
      </w:r>
      <w:r w:rsidRPr="00FD583F">
        <w:rPr>
          <w:rStyle w:val="StyleUnderline"/>
          <w:highlight w:val="green"/>
        </w:rPr>
        <w:t xml:space="preserve">raise </w:t>
      </w:r>
      <w:r w:rsidRPr="00FD583F">
        <w:rPr>
          <w:rStyle w:val="Emphasis"/>
          <w:highlight w:val="green"/>
        </w:rPr>
        <w:t>novel</w:t>
      </w:r>
      <w:r w:rsidRPr="00FD583F">
        <w:rPr>
          <w:rStyle w:val="StyleUnderline"/>
          <w:highlight w:val="green"/>
        </w:rPr>
        <w:t xml:space="preserve"> </w:t>
      </w:r>
      <w:r w:rsidRPr="00FD583F">
        <w:rPr>
          <w:rStyle w:val="Emphasis"/>
          <w:highlight w:val="green"/>
        </w:rPr>
        <w:t>thought experiments</w:t>
      </w:r>
      <w:r w:rsidRPr="00CB3BB3">
        <w:rPr>
          <w:rStyle w:val="StyleUnderline"/>
        </w:rPr>
        <w:t xml:space="preserve"> in </w:t>
      </w:r>
      <w:r w:rsidRPr="00CB3BB3">
        <w:rPr>
          <w:rStyle w:val="Emphasis"/>
        </w:rPr>
        <w:t>ethics</w:t>
      </w:r>
      <w:r w:rsidRPr="00CB3BB3">
        <w:rPr>
          <w:rStyle w:val="StyleUnderline"/>
        </w:rPr>
        <w:t xml:space="preserve"> and </w:t>
      </w:r>
      <w:r w:rsidRPr="00CB3BB3">
        <w:rPr>
          <w:rStyle w:val="Emphasis"/>
        </w:rPr>
        <w:t>governance</w:t>
      </w:r>
      <w:r w:rsidRPr="00CB3BB3">
        <w:rPr>
          <w:rStyle w:val="StyleUnderline"/>
        </w:rPr>
        <w:t xml:space="preserve"> that may be unlikely to arise or overlooked in a typical terrestrial setting</w:t>
      </w:r>
      <w:r w:rsidRPr="00CB3BB3">
        <w:rPr>
          <w:sz w:val="16"/>
        </w:rPr>
        <w:t>. For example, breathable air will be a limited resource for any human settlers on Mars—one that must be technologically manufactured with an uninterrupted supply for each person—so the ability to produce breathable air in sufficient quantity, at affordable costs, and with sufficient redundancy to mitigate risk will place physical limitations on the population size that can be supported [3]. Attempting to live in the space environment raises numerous challenges that derive from the increased dependence of human survival</w:t>
      </w:r>
      <w:r w:rsidRPr="00DD3BFA">
        <w:rPr>
          <w:sz w:val="16"/>
        </w:rPr>
        <w:t xml:space="preserve"> on technically managed infrastructure, and the corresponding risks that arise for intentional or unintentional mismanagement that could undermine basic freedoms [e.g., 4, 5, 6, 7]. </w:t>
      </w:r>
      <w:r w:rsidRPr="00A25C5B">
        <w:rPr>
          <w:rStyle w:val="StyleUnderline"/>
        </w:rPr>
        <w:t xml:space="preserve">Processes for </w:t>
      </w:r>
      <w:r w:rsidRPr="00A25C5B">
        <w:rPr>
          <w:rStyle w:val="Emphasis"/>
        </w:rPr>
        <w:t>making decisions</w:t>
      </w:r>
      <w:r w:rsidRPr="00A25C5B">
        <w:rPr>
          <w:rStyle w:val="StyleUnderline"/>
        </w:rPr>
        <w:t xml:space="preserve"> for isolated groups of humans living in space also serve as novel thought </w:t>
      </w:r>
      <w:r w:rsidRPr="00CB3BB3">
        <w:rPr>
          <w:rStyle w:val="StyleUnderline"/>
        </w:rPr>
        <w:t xml:space="preserve">experiments in </w:t>
      </w:r>
      <w:r w:rsidRPr="0043231E">
        <w:rPr>
          <w:rStyle w:val="StyleUnderline"/>
        </w:rPr>
        <w:t>governance</w:t>
      </w:r>
      <w:r w:rsidRPr="0043231E">
        <w:rPr>
          <w:sz w:val="16"/>
        </w:rPr>
        <w:t xml:space="preserve">, </w:t>
      </w:r>
      <w:r w:rsidRPr="0043231E">
        <w:rPr>
          <w:rStyle w:val="StyleUnderline"/>
        </w:rPr>
        <w:t xml:space="preserve">which can range from ideas for ensuring </w:t>
      </w:r>
      <w:r w:rsidRPr="0043231E">
        <w:rPr>
          <w:rStyle w:val="Emphasis"/>
        </w:rPr>
        <w:t>effective</w:t>
      </w:r>
      <w:r w:rsidRPr="0043231E">
        <w:rPr>
          <w:rStyle w:val="StyleUnderline"/>
        </w:rPr>
        <w:t xml:space="preserve"> </w:t>
      </w:r>
      <w:r w:rsidRPr="0043231E">
        <w:rPr>
          <w:rStyle w:val="Emphasis"/>
        </w:rPr>
        <w:t>collective</w:t>
      </w:r>
      <w:r w:rsidRPr="0043231E">
        <w:rPr>
          <w:rStyle w:val="StyleUnderline"/>
        </w:rPr>
        <w:t xml:space="preserve"> </w:t>
      </w:r>
      <w:r w:rsidRPr="0043231E">
        <w:rPr>
          <w:rStyle w:val="Emphasis"/>
        </w:rPr>
        <w:t>decision making</w:t>
      </w:r>
      <w:r w:rsidRPr="0043231E">
        <w:rPr>
          <w:rStyle w:val="StyleUnderline"/>
        </w:rPr>
        <w:t xml:space="preserve"> in the </w:t>
      </w:r>
      <w:r w:rsidRPr="0043231E">
        <w:rPr>
          <w:rStyle w:val="Emphasis"/>
        </w:rPr>
        <w:t>harsh environment</w:t>
      </w:r>
      <w:r w:rsidRPr="0043231E">
        <w:rPr>
          <w:rStyle w:val="StyleUnderline"/>
        </w:rPr>
        <w:t xml:space="preserve"> of space to models that could enable partial or full </w:t>
      </w:r>
      <w:r w:rsidRPr="0043231E">
        <w:rPr>
          <w:rStyle w:val="Emphasis"/>
        </w:rPr>
        <w:t>autonomy</w:t>
      </w:r>
      <w:r w:rsidRPr="0043231E">
        <w:rPr>
          <w:rStyle w:val="StyleUnderline"/>
        </w:rPr>
        <w:t xml:space="preserve"> for a settlement in space</w:t>
      </w:r>
      <w:r w:rsidRPr="0043231E">
        <w:rPr>
          <w:sz w:val="16"/>
        </w:rPr>
        <w:t xml:space="preserve"> [e.g., 8, 9, 10, 11, 12, 13]. </w:t>
      </w:r>
      <w:r w:rsidRPr="0043231E">
        <w:rPr>
          <w:rStyle w:val="StyleUnderline"/>
        </w:rPr>
        <w:t xml:space="preserve">The </w:t>
      </w:r>
      <w:r w:rsidRPr="0043231E">
        <w:rPr>
          <w:rStyle w:val="Emphasis"/>
        </w:rPr>
        <w:t>value</w:t>
      </w:r>
      <w:r w:rsidRPr="0043231E">
        <w:rPr>
          <w:rStyle w:val="StyleUnderline"/>
        </w:rPr>
        <w:t xml:space="preserve"> of considering space as a domain for such </w:t>
      </w:r>
      <w:r w:rsidRPr="0043231E">
        <w:rPr>
          <w:rStyle w:val="Emphasis"/>
        </w:rPr>
        <w:t>thought experiment</w:t>
      </w:r>
      <w:r w:rsidRPr="0043231E">
        <w:rPr>
          <w:rStyle w:val="StyleUnderline"/>
        </w:rPr>
        <w:t xml:space="preserve">s is </w:t>
      </w:r>
      <w:r w:rsidRPr="00E57830">
        <w:rPr>
          <w:rStyle w:val="StyleUnderline"/>
        </w:rPr>
        <w:t>twofold</w:t>
      </w:r>
      <w:r w:rsidRPr="00E57830">
        <w:rPr>
          <w:sz w:val="16"/>
        </w:rPr>
        <w:t xml:space="preserve">. </w:t>
      </w:r>
      <w:r w:rsidRPr="00E57830">
        <w:rPr>
          <w:rStyle w:val="StyleUnderline"/>
        </w:rPr>
        <w:t>First</w:t>
      </w:r>
      <w:r w:rsidRPr="00E57830">
        <w:rPr>
          <w:sz w:val="16"/>
        </w:rPr>
        <w:t xml:space="preserve">, </w:t>
      </w:r>
      <w:r w:rsidRPr="00E57830">
        <w:rPr>
          <w:rStyle w:val="StyleUnderline"/>
        </w:rPr>
        <w:t xml:space="preserve">space settlement is </w:t>
      </w:r>
      <w:r w:rsidRPr="00E57830">
        <w:rPr>
          <w:rStyle w:val="Emphasis"/>
        </w:rPr>
        <w:t>actually</w:t>
      </w:r>
      <w:r w:rsidRPr="00E57830">
        <w:rPr>
          <w:rStyle w:val="StyleUnderline"/>
        </w:rPr>
        <w:t xml:space="preserve"> being attempted</w:t>
      </w:r>
      <w:r w:rsidRPr="00E57830">
        <w:rPr>
          <w:sz w:val="16"/>
        </w:rPr>
        <w:t xml:space="preserve">, </w:t>
      </w:r>
      <w:r w:rsidRPr="00E57830">
        <w:rPr>
          <w:rStyle w:val="Emphasis"/>
        </w:rPr>
        <w:t>even if</w:t>
      </w:r>
      <w:r w:rsidRPr="00E57830">
        <w:rPr>
          <w:rStyle w:val="StyleUnderline"/>
        </w:rPr>
        <w:t xml:space="preserve"> it is a </w:t>
      </w:r>
      <w:r w:rsidRPr="00E57830">
        <w:rPr>
          <w:rStyle w:val="Emphasis"/>
        </w:rPr>
        <w:t>long-term</w:t>
      </w:r>
      <w:r w:rsidRPr="00E57830">
        <w:rPr>
          <w:rStyle w:val="StyleUnderline"/>
        </w:rPr>
        <w:t xml:space="preserve"> goal</w:t>
      </w:r>
      <w:r w:rsidRPr="00E57830">
        <w:rPr>
          <w:sz w:val="16"/>
        </w:rPr>
        <w:t xml:space="preserve">, </w:t>
      </w:r>
      <w:r w:rsidRPr="00E57830">
        <w:rPr>
          <w:rStyle w:val="StyleUnderline"/>
        </w:rPr>
        <w:t xml:space="preserve">so thinking about </w:t>
      </w:r>
      <w:r w:rsidRPr="00E57830">
        <w:rPr>
          <w:rStyle w:val="Emphasis"/>
        </w:rPr>
        <w:t>governance</w:t>
      </w:r>
      <w:r w:rsidRPr="00E57830">
        <w:rPr>
          <w:rStyle w:val="StyleUnderline"/>
        </w:rPr>
        <w:t xml:space="preserve"> strategies for space today can help to </w:t>
      </w:r>
      <w:r w:rsidRPr="00E57830">
        <w:rPr>
          <w:rStyle w:val="Emphasis"/>
        </w:rPr>
        <w:t>prepare</w:t>
      </w:r>
      <w:r w:rsidRPr="00E57830">
        <w:rPr>
          <w:rStyle w:val="StyleUnderline"/>
        </w:rPr>
        <w:t xml:space="preserve"> for this eventual future</w:t>
      </w:r>
      <w:r w:rsidRPr="00E57830">
        <w:rPr>
          <w:sz w:val="16"/>
        </w:rPr>
        <w:t xml:space="preserve">. </w:t>
      </w:r>
      <w:r w:rsidRPr="00E57830">
        <w:rPr>
          <w:rStyle w:val="StyleUnderline"/>
        </w:rPr>
        <w:t>Second</w:t>
      </w:r>
      <w:r w:rsidRPr="00E57830">
        <w:rPr>
          <w:sz w:val="16"/>
        </w:rPr>
        <w:t xml:space="preserve">, </w:t>
      </w:r>
      <w:r w:rsidRPr="00E57830">
        <w:rPr>
          <w:rStyle w:val="StyleUnderline"/>
        </w:rPr>
        <w:t>the</w:t>
      </w:r>
      <w:r w:rsidRPr="00CB3BB3">
        <w:rPr>
          <w:rStyle w:val="StyleUnderline"/>
        </w:rPr>
        <w:t xml:space="preserve"> </w:t>
      </w:r>
      <w:r w:rsidRPr="00FD583F">
        <w:rPr>
          <w:rStyle w:val="StyleUnderline"/>
          <w:highlight w:val="green"/>
        </w:rPr>
        <w:t>space</w:t>
      </w:r>
      <w:r w:rsidRPr="00CB3BB3">
        <w:rPr>
          <w:rStyle w:val="StyleUnderline"/>
        </w:rPr>
        <w:t xml:space="preserve"> domain </w:t>
      </w:r>
      <w:r w:rsidRPr="00FD583F">
        <w:rPr>
          <w:rStyle w:val="StyleUnderline"/>
          <w:highlight w:val="green"/>
        </w:rPr>
        <w:t>is a venue for probing</w:t>
      </w:r>
      <w:r w:rsidRPr="00CB3BB3">
        <w:rPr>
          <w:rStyle w:val="StyleUnderline"/>
        </w:rPr>
        <w:t xml:space="preserve"> the boundaries of </w:t>
      </w:r>
      <w:r w:rsidRPr="00FD583F">
        <w:rPr>
          <w:rStyle w:val="StyleUnderline"/>
          <w:highlight w:val="green"/>
        </w:rPr>
        <w:t>ideas</w:t>
      </w:r>
      <w:r w:rsidRPr="00CB3BB3">
        <w:rPr>
          <w:rStyle w:val="StyleUnderline"/>
        </w:rPr>
        <w:t xml:space="preserve"> that may </w:t>
      </w:r>
      <w:r w:rsidRPr="00FD583F">
        <w:rPr>
          <w:rStyle w:val="Emphasis"/>
          <w:highlight w:val="green"/>
        </w:rPr>
        <w:t>otherwise</w:t>
      </w:r>
      <w:r w:rsidRPr="00CB3BB3">
        <w:rPr>
          <w:rStyle w:val="StyleUnderline"/>
        </w:rPr>
        <w:t xml:space="preserve"> be </w:t>
      </w:r>
      <w:r w:rsidRPr="00FD583F">
        <w:rPr>
          <w:rStyle w:val="Emphasis"/>
          <w:highlight w:val="green"/>
        </w:rPr>
        <w:t>taken for granted</w:t>
      </w:r>
      <w:r w:rsidRPr="00E57830">
        <w:rPr>
          <w:sz w:val="16"/>
        </w:rPr>
        <w:t xml:space="preserve">, </w:t>
      </w:r>
      <w:r w:rsidRPr="00E57830">
        <w:rPr>
          <w:rStyle w:val="StyleUnderline"/>
        </w:rPr>
        <w:t xml:space="preserve">which can provide </w:t>
      </w:r>
      <w:r w:rsidRPr="00E57830">
        <w:rPr>
          <w:rStyle w:val="Emphasis"/>
        </w:rPr>
        <w:t>novel insight</w:t>
      </w:r>
      <w:r w:rsidRPr="00E57830">
        <w:rPr>
          <w:rStyle w:val="StyleUnderline"/>
        </w:rPr>
        <w:t xml:space="preserve"> for existing ideas on Earth</w:t>
      </w:r>
      <w:r w:rsidRPr="00E57830">
        <w:rPr>
          <w:sz w:val="16"/>
        </w:rPr>
        <w:t xml:space="preserve">. </w:t>
      </w:r>
      <w:r w:rsidRPr="00E57830">
        <w:rPr>
          <w:rStyle w:val="StyleUnderline"/>
        </w:rPr>
        <w:t xml:space="preserve">Space settlement may be a </w:t>
      </w:r>
      <w:r w:rsidRPr="00E57830">
        <w:rPr>
          <w:rStyle w:val="Emphasis"/>
        </w:rPr>
        <w:t>long way</w:t>
      </w:r>
      <w:r w:rsidRPr="00E57830">
        <w:rPr>
          <w:rStyle w:val="StyleUnderline"/>
        </w:rPr>
        <w:t xml:space="preserve"> </w:t>
      </w:r>
      <w:r w:rsidRPr="00E57830">
        <w:rPr>
          <w:rStyle w:val="Emphasis"/>
        </w:rPr>
        <w:t>off</w:t>
      </w:r>
      <w:r w:rsidRPr="00E57830">
        <w:rPr>
          <w:sz w:val="16"/>
        </w:rPr>
        <w:t xml:space="preserve">, </w:t>
      </w:r>
      <w:r w:rsidRPr="00E57830">
        <w:rPr>
          <w:rStyle w:val="StyleUnderline"/>
        </w:rPr>
        <w:t xml:space="preserve">or may </w:t>
      </w:r>
      <w:r w:rsidRPr="00E57830">
        <w:rPr>
          <w:rStyle w:val="Emphasis"/>
        </w:rPr>
        <w:t>never occur</w:t>
      </w:r>
      <w:r w:rsidRPr="00E57830">
        <w:rPr>
          <w:sz w:val="16"/>
        </w:rPr>
        <w:t xml:space="preserve">, </w:t>
      </w:r>
      <w:r w:rsidRPr="00E57830">
        <w:rPr>
          <w:rStyle w:val="Emphasis"/>
        </w:rPr>
        <w:t>but</w:t>
      </w:r>
      <w:r w:rsidRPr="00E57830">
        <w:rPr>
          <w:rStyle w:val="StyleUnderline"/>
        </w:rPr>
        <w:t xml:space="preserve"> thinking about space settlement can be </w:t>
      </w:r>
      <w:r w:rsidRPr="00E57830">
        <w:rPr>
          <w:rStyle w:val="Emphasis"/>
        </w:rPr>
        <w:t>useful</w:t>
      </w:r>
      <w:r w:rsidRPr="00E57830">
        <w:rPr>
          <w:rStyle w:val="StyleUnderline"/>
        </w:rPr>
        <w:t xml:space="preserve"> for understanding our own</w:t>
      </w:r>
      <w:r w:rsidRPr="00F34C8F">
        <w:rPr>
          <w:rStyle w:val="StyleUnderline"/>
        </w:rPr>
        <w:t xml:space="preserve"> future on Earth</w:t>
      </w:r>
      <w:r w:rsidRPr="00F34C8F">
        <w:rPr>
          <w:sz w:val="16"/>
        </w:rPr>
        <w:t>.</w:t>
      </w:r>
    </w:p>
    <w:p w14:paraId="6C26A9A0" w14:textId="77777777" w:rsidR="00A07D96" w:rsidRDefault="00A07D96" w:rsidP="00A07D96">
      <w:pPr>
        <w:pStyle w:val="Analytic"/>
      </w:pPr>
    </w:p>
    <w:p w14:paraId="22465105" w14:textId="77777777" w:rsidR="00A07D96" w:rsidRDefault="00A07D96" w:rsidP="00A07D96">
      <w:pPr>
        <w:pStyle w:val="Heading4"/>
      </w:pPr>
      <w:r>
        <w:t xml:space="preserve">1. Revolt links to the whole case. </w:t>
      </w:r>
    </w:p>
    <w:p w14:paraId="7E9EE3E3" w14:textId="77777777" w:rsidR="00A07D96" w:rsidRDefault="00A07D96" w:rsidP="00A07D96">
      <w:r w:rsidRPr="00E17CF3">
        <w:rPr>
          <w:rStyle w:val="Style13ptBold"/>
        </w:rPr>
        <w:t>Cockell 16</w:t>
      </w:r>
      <w:r>
        <w:t xml:space="preserve"> – UK Centre for Astrobiology, School of Physics and Astronomy. </w:t>
      </w:r>
    </w:p>
    <w:p w14:paraId="309968B6" w14:textId="77777777" w:rsidR="00A07D96" w:rsidRDefault="00A07D96" w:rsidP="00A07D96">
      <w:r>
        <w:t xml:space="preserve">Charles S. Cockell, “Disobedience in Outer Space,” in </w:t>
      </w:r>
      <w:r w:rsidRPr="00E17CF3">
        <w:rPr>
          <w:i/>
          <w:iCs/>
        </w:rPr>
        <w:t>Dissent, Revolution and Liberty Beyond Earth</w:t>
      </w:r>
      <w:r>
        <w:t>, Space and Society, March 2016, https://link.springer.com/chapter/10.1007/978-3-319-29349-3_3#citeas</w:t>
      </w:r>
    </w:p>
    <w:p w14:paraId="0852E1AA" w14:textId="77777777" w:rsidR="00A07D96" w:rsidRPr="00077E83" w:rsidRDefault="00A07D96" w:rsidP="00A07D96">
      <w:pPr>
        <w:rPr>
          <w:sz w:val="16"/>
        </w:rPr>
      </w:pPr>
      <w:r w:rsidRPr="00077E83">
        <w:rPr>
          <w:rStyle w:val="StyleUnderline"/>
        </w:rPr>
        <w:t>Are there ways in which civil disobedience might be formalised in laws and</w:t>
      </w:r>
      <w:r>
        <w:rPr>
          <w:rStyle w:val="StyleUnderline"/>
        </w:rPr>
        <w:t xml:space="preserve"> </w:t>
      </w:r>
      <w:r w:rsidRPr="00077E83">
        <w:rPr>
          <w:rStyle w:val="StyleUnderline"/>
        </w:rPr>
        <w:t>edicts within a space settlement that allow for dissent</w:t>
      </w:r>
      <w:r w:rsidRPr="00077E83">
        <w:rPr>
          <w:sz w:val="16"/>
        </w:rPr>
        <w:t xml:space="preserve">, </w:t>
      </w:r>
      <w:r w:rsidRPr="00077E83">
        <w:rPr>
          <w:rStyle w:val="StyleUnderline"/>
        </w:rPr>
        <w:t>but within a</w:t>
      </w:r>
      <w:r>
        <w:rPr>
          <w:rStyle w:val="StyleUnderline"/>
        </w:rPr>
        <w:t xml:space="preserve"> </w:t>
      </w:r>
      <w:r w:rsidRPr="00077E83">
        <w:rPr>
          <w:rStyle w:val="StyleUnderline"/>
        </w:rPr>
        <w:t xml:space="preserve">framework that prevents catastrophic </w:t>
      </w:r>
      <w:r w:rsidRPr="00134B3D">
        <w:rPr>
          <w:rStyle w:val="StyleUnderline"/>
          <w:highlight w:val="green"/>
        </w:rPr>
        <w:t>violent disobedience</w:t>
      </w:r>
      <w:r w:rsidRPr="00077E83">
        <w:rPr>
          <w:rStyle w:val="StyleUnderline"/>
        </w:rPr>
        <w:t>?</w:t>
      </w:r>
      <w:r w:rsidRPr="00077E83">
        <w:rPr>
          <w:sz w:val="16"/>
        </w:rPr>
        <w:t xml:space="preserve"> Some people might say that establishing rules or boundary conditions for civil disobedience is antithetical to the very idea of civil disobedience, which is to disobey rules. However, </w:t>
      </w:r>
      <w:r w:rsidRPr="00134B3D">
        <w:rPr>
          <w:rStyle w:val="StyleUnderline"/>
        </w:rPr>
        <w:t>there are likely</w:t>
      </w:r>
      <w:r w:rsidRPr="00077E83">
        <w:rPr>
          <w:rStyle w:val="StyleUnderline"/>
        </w:rPr>
        <w:t xml:space="preserve"> to be some actions and</w:t>
      </w:r>
      <w:r>
        <w:rPr>
          <w:rStyle w:val="StyleUnderline"/>
        </w:rPr>
        <w:t xml:space="preserve"> </w:t>
      </w:r>
      <w:r w:rsidRPr="00077E83">
        <w:rPr>
          <w:rStyle w:val="StyleUnderline"/>
        </w:rPr>
        <w:t xml:space="preserve">behaviours that most people can agree are potentially </w:t>
      </w:r>
      <w:r w:rsidRPr="00134B3D">
        <w:rPr>
          <w:rStyle w:val="Emphasis"/>
          <w:highlight w:val="green"/>
        </w:rPr>
        <w:t>disastrous</w:t>
      </w:r>
      <w:r w:rsidRPr="00134B3D">
        <w:rPr>
          <w:rStyle w:val="StyleUnderline"/>
          <w:highlight w:val="green"/>
        </w:rPr>
        <w:t xml:space="preserve"> for</w:t>
      </w:r>
      <w:r w:rsidRPr="00077E83">
        <w:rPr>
          <w:rStyle w:val="StyleUnderline"/>
        </w:rPr>
        <w:t xml:space="preserve"> a space</w:t>
      </w:r>
      <w:r>
        <w:rPr>
          <w:rStyle w:val="StyleUnderline"/>
        </w:rPr>
        <w:t xml:space="preserve"> </w:t>
      </w:r>
      <w:r w:rsidRPr="00134B3D">
        <w:rPr>
          <w:rStyle w:val="StyleUnderline"/>
          <w:highlight w:val="green"/>
        </w:rPr>
        <w:t>settlement</w:t>
      </w:r>
      <w:r w:rsidRPr="00077E83">
        <w:rPr>
          <w:rStyle w:val="StyleUnderline"/>
        </w:rPr>
        <w:t xml:space="preserve"> and which could be used to circumscribe</w:t>
      </w:r>
      <w:r w:rsidRPr="00077E83">
        <w:rPr>
          <w:sz w:val="16"/>
        </w:rPr>
        <w:t xml:space="preserve">, </w:t>
      </w:r>
      <w:r w:rsidRPr="00077E83">
        <w:rPr>
          <w:rStyle w:val="StyleUnderline"/>
        </w:rPr>
        <w:t>within laws</w:t>
      </w:r>
      <w:r w:rsidRPr="00077E83">
        <w:rPr>
          <w:sz w:val="16"/>
        </w:rPr>
        <w:t>, a</w:t>
      </w:r>
      <w:r>
        <w:rPr>
          <w:rStyle w:val="StyleUnderline"/>
        </w:rPr>
        <w:t xml:space="preserve"> </w:t>
      </w:r>
      <w:r w:rsidRPr="00077E83">
        <w:rPr>
          <w:rStyle w:val="StyleUnderline"/>
        </w:rPr>
        <w:t>protected realm within which disobedience can be accomplished</w:t>
      </w:r>
      <w:r w:rsidRPr="00077E83">
        <w:rPr>
          <w:sz w:val="16"/>
        </w:rPr>
        <w:t xml:space="preserve">. For example, </w:t>
      </w:r>
      <w:r w:rsidRPr="00077E83">
        <w:rPr>
          <w:rStyle w:val="StyleUnderline"/>
        </w:rPr>
        <w:t xml:space="preserve">we can probably all agree that </w:t>
      </w:r>
      <w:r w:rsidRPr="00134B3D">
        <w:rPr>
          <w:rStyle w:val="StyleUnderline"/>
          <w:highlight w:val="green"/>
        </w:rPr>
        <w:t xml:space="preserve">civil disobedience that results in </w:t>
      </w:r>
      <w:r w:rsidRPr="00134B3D">
        <w:rPr>
          <w:rStyle w:val="Emphasis"/>
          <w:highlight w:val="green"/>
        </w:rPr>
        <w:t>damage</w:t>
      </w:r>
      <w:r w:rsidRPr="00134B3D">
        <w:rPr>
          <w:rStyle w:val="StyleUnderline"/>
          <w:highlight w:val="green"/>
        </w:rPr>
        <w:t xml:space="preserve"> to </w:t>
      </w:r>
      <w:r w:rsidRPr="00134B3D">
        <w:rPr>
          <w:rStyle w:val="Emphasis"/>
          <w:highlight w:val="green"/>
        </w:rPr>
        <w:t>infrastructure</w:t>
      </w:r>
      <w:r w:rsidRPr="00134B3D">
        <w:rPr>
          <w:rStyle w:val="StyleUnderline"/>
          <w:highlight w:val="green"/>
        </w:rPr>
        <w:t xml:space="preserve"> is something we wish to avoid</w:t>
      </w:r>
      <w:r w:rsidRPr="00077E83">
        <w:rPr>
          <w:sz w:val="16"/>
        </w:rPr>
        <w:t xml:space="preserve">. On Earth, attempts to define a set of behaviours that could be considered ‘universal’ norms have focused on the idea of ‘civility’. The claim revolves around the idea that there are aspects of civil conduct that everyone can agree on, even those about to engage in disobedience. Milligan (2013) lists a set of these, which I have reproduced below. The only one I have altered is the fifth one in which I have included </w:t>
      </w:r>
      <w:r w:rsidRPr="00077E83">
        <w:rPr>
          <w:rStyle w:val="StyleUnderline"/>
        </w:rPr>
        <w:t>‘violence</w:t>
      </w:r>
      <w:r>
        <w:rPr>
          <w:rStyle w:val="StyleUnderline"/>
        </w:rPr>
        <w:t xml:space="preserve"> </w:t>
      </w:r>
      <w:r w:rsidRPr="00077E83">
        <w:rPr>
          <w:rStyle w:val="StyleUnderline"/>
        </w:rPr>
        <w:t>against survival infrastructure’ as a particular extraterrestrial problem</w:t>
      </w:r>
      <w:r>
        <w:rPr>
          <w:rStyle w:val="StyleUnderline"/>
        </w:rPr>
        <w:t xml:space="preserve"> </w:t>
      </w:r>
      <w:r w:rsidRPr="00077E83">
        <w:rPr>
          <w:sz w:val="16"/>
        </w:rPr>
        <w:t>(although not exclusively as destruction of vital infrastructure in isolated polar stations, submarines and other small enclosed settlements on Earth can be lethal).</w:t>
      </w:r>
    </w:p>
    <w:p w14:paraId="6EA7FE89" w14:textId="77777777" w:rsidR="00A07D96" w:rsidRDefault="00A07D96" w:rsidP="00A07D96">
      <w:pPr>
        <w:pStyle w:val="Analytic"/>
      </w:pPr>
    </w:p>
    <w:p w14:paraId="3DDCCE6C" w14:textId="77777777" w:rsidR="00A07D96" w:rsidRPr="00CB0693" w:rsidRDefault="00A07D96" w:rsidP="00A07D96">
      <w:pPr>
        <w:pStyle w:val="Heading4"/>
      </w:pPr>
      <w:r>
        <w:t xml:space="preserve">3. “Land back” rests on </w:t>
      </w:r>
      <w:r>
        <w:rPr>
          <w:u w:val="single"/>
        </w:rPr>
        <w:t>homogenizing</w:t>
      </w:r>
      <w:r>
        <w:t xml:space="preserve"> and </w:t>
      </w:r>
      <w:r>
        <w:rPr>
          <w:u w:val="single"/>
        </w:rPr>
        <w:t>essentializing</w:t>
      </w:r>
      <w:r>
        <w:t xml:space="preserve"> assumptions about indigeneity. That means </w:t>
      </w:r>
      <w:r>
        <w:rPr>
          <w:u w:val="single"/>
        </w:rPr>
        <w:t>they link more</w:t>
      </w:r>
      <w:r>
        <w:t xml:space="preserve"> AND they don’t </w:t>
      </w:r>
      <w:r>
        <w:rPr>
          <w:u w:val="single"/>
        </w:rPr>
        <w:t>solve</w:t>
      </w:r>
      <w:r>
        <w:t xml:space="preserve">. </w:t>
      </w:r>
    </w:p>
    <w:p w14:paraId="5AE7DA6D" w14:textId="77777777" w:rsidR="00A07D96" w:rsidRDefault="00A07D96" w:rsidP="00A07D96">
      <w:r w:rsidRPr="00227839">
        <w:rPr>
          <w:rStyle w:val="Style13ptBold"/>
        </w:rPr>
        <w:t>Lesoleil 21</w:t>
      </w:r>
      <w:r>
        <w:t xml:space="preserve"> – Independent writer, activist, and host of the Fucking Cancelled podcast.</w:t>
      </w:r>
    </w:p>
    <w:p w14:paraId="0BB37599" w14:textId="77777777" w:rsidR="00A07D96" w:rsidRDefault="00A07D96" w:rsidP="00A07D96">
      <w:r>
        <w:t>Jay Lesoleil, “Why #LandBack Will Not Save Us From Climate Crisis,” The Anarchist Library, 12-20-2021, https://theanarchistlibrary.org/library/jay-lesoleil-why-landback-will-not-save-us-from-climate-crisis.​</w:t>
      </w:r>
    </w:p>
    <w:p w14:paraId="7EB31491" w14:textId="77777777" w:rsidR="00A07D96" w:rsidRPr="00AE2AA0" w:rsidRDefault="00A07D96" w:rsidP="00A07D96">
      <w:pPr>
        <w:rPr>
          <w:sz w:val="16"/>
        </w:rPr>
      </w:pPr>
      <w:r w:rsidRPr="00A942CF">
        <w:rPr>
          <w:rStyle w:val="StyleUnderline"/>
        </w:rPr>
        <w:t>If you’re moderately implicated in the world of North American lefty identitarianism</w:t>
      </w:r>
      <w:r w:rsidRPr="00AE2AA0">
        <w:rPr>
          <w:sz w:val="16"/>
        </w:rPr>
        <w:t xml:space="preserve">, </w:t>
      </w:r>
      <w:r w:rsidRPr="00A942CF">
        <w:rPr>
          <w:rStyle w:val="StyleUnderline"/>
        </w:rPr>
        <w:t>and you go online right now</w:t>
      </w:r>
      <w:r w:rsidRPr="00AE2AA0">
        <w:rPr>
          <w:sz w:val="16"/>
        </w:rPr>
        <w:t xml:space="preserve"> and make some kind of post calling for action on the climate crisis, </w:t>
      </w:r>
      <w:r w:rsidRPr="00A942CF">
        <w:rPr>
          <w:rStyle w:val="StyleUnderline"/>
        </w:rPr>
        <w:t>there is a 100% chance that someone will drop a ‘</w:t>
      </w:r>
      <w:r w:rsidRPr="00A942CF">
        <w:rPr>
          <w:rStyle w:val="Emphasis"/>
        </w:rPr>
        <w:t>#LandBack</w:t>
      </w:r>
      <w:r w:rsidRPr="00A942CF">
        <w:rPr>
          <w:rStyle w:val="StyleUnderline"/>
        </w:rPr>
        <w:t>’ in the comments</w:t>
      </w:r>
      <w:r w:rsidRPr="00AE2AA0">
        <w:rPr>
          <w:sz w:val="16"/>
        </w:rPr>
        <w:t xml:space="preserve">. Very likely someone else will leave another comment going something like this: ‘Indigenous people have stewarded and maintained this land since time immemorial. They know what is best for the land and how to keep it in balance, and don’t need settlers to tell them what to do, especially since settler capitalism is what created this crisis in the first place. Indigenous people cannot do this important work of restoring the right relationship with the Earth without Land Back and decolonization. There can be no response to the climate crisis without Indigenous leadership.’ </w:t>
      </w:r>
      <w:r w:rsidRPr="00A942CF">
        <w:rPr>
          <w:rStyle w:val="StyleUnderline"/>
        </w:rPr>
        <w:t>Indigenous and non-Indigenous commenters alike will make statements in this vein</w:t>
      </w:r>
      <w:r w:rsidRPr="00AE2AA0">
        <w:rPr>
          <w:sz w:val="16"/>
        </w:rPr>
        <w:t>.</w:t>
      </w:r>
    </w:p>
    <w:p w14:paraId="37290267" w14:textId="77777777" w:rsidR="00A07D96" w:rsidRPr="00FB30B3" w:rsidRDefault="00A07D96" w:rsidP="00A07D96">
      <w:pPr>
        <w:rPr>
          <w:sz w:val="16"/>
        </w:rPr>
      </w:pPr>
      <w:r w:rsidRPr="00A942CF">
        <w:rPr>
          <w:rStyle w:val="StyleUnderline"/>
        </w:rPr>
        <w:t xml:space="preserve">For many people in our little </w:t>
      </w:r>
      <w:r w:rsidRPr="008C559F">
        <w:rPr>
          <w:rStyle w:val="Emphasis"/>
        </w:rPr>
        <w:t>leftist bubble</w:t>
      </w:r>
      <w:r w:rsidRPr="00AE2AA0">
        <w:rPr>
          <w:sz w:val="16"/>
        </w:rPr>
        <w:t xml:space="preserve">, </w:t>
      </w:r>
      <w:r w:rsidRPr="00A942CF">
        <w:rPr>
          <w:rStyle w:val="StyleUnderline"/>
        </w:rPr>
        <w:t xml:space="preserve">this is a </w:t>
      </w:r>
      <w:r w:rsidRPr="008C559F">
        <w:rPr>
          <w:rStyle w:val="Emphasis"/>
        </w:rPr>
        <w:t>compelling</w:t>
      </w:r>
      <w:r w:rsidRPr="00A942CF">
        <w:rPr>
          <w:rStyle w:val="StyleUnderline"/>
        </w:rPr>
        <w:t xml:space="preserve"> argument</w:t>
      </w:r>
      <w:r w:rsidRPr="00AE2AA0">
        <w:rPr>
          <w:sz w:val="16"/>
        </w:rPr>
        <w:t xml:space="preserve">. </w:t>
      </w:r>
      <w:r w:rsidRPr="00A942CF">
        <w:rPr>
          <w:rStyle w:val="StyleUnderline"/>
        </w:rPr>
        <w:t>The economic system that dominates the world today</w:t>
      </w:r>
      <w:r w:rsidRPr="00AE2AA0">
        <w:rPr>
          <w:sz w:val="16"/>
        </w:rPr>
        <w:t xml:space="preserve">, and is the direct cause of global warming, </w:t>
      </w:r>
      <w:r w:rsidRPr="00A942CF">
        <w:rPr>
          <w:rStyle w:val="StyleUnderline"/>
        </w:rPr>
        <w:t>was indeed birthed in Europe</w:t>
      </w:r>
      <w:r w:rsidRPr="00AE2AA0">
        <w:rPr>
          <w:sz w:val="16"/>
        </w:rPr>
        <w:t>, home of globe-spanning settler colonialism and modern empire. Indigenous people weren’t fracking for oil 500 years ago when Columbus showed up, and to this day many people from many First Nations and Inuit communities very sincerely pursue an explicitly articulated spiritual-cultural relationship with the land, which seems to be lacking from the broader North American meta-</w:t>
      </w:r>
      <w:r w:rsidRPr="00FB30B3">
        <w:rPr>
          <w:sz w:val="16"/>
        </w:rPr>
        <w:t>culture. Plus, it’s clear that the treatment of Indigenous people in the Americas was pretty universally awful, and the various forms of ill-treatment, discrimination, dispossession and outright violence enacted against them constitute a huge historical wrong that has never been righted in any satisfactory way. Why not return stewardship of the land to its original custodians, who surely know better than us how to treat it, and kill two birds with one stone – deconstruct the cruelty of colonialism and fight the climate crisis at the same time?</w:t>
      </w:r>
    </w:p>
    <w:p w14:paraId="3B4DE97B" w14:textId="77777777" w:rsidR="00A07D96" w:rsidRPr="00AE2AA0" w:rsidRDefault="00A07D96" w:rsidP="00A07D96">
      <w:pPr>
        <w:rPr>
          <w:sz w:val="16"/>
        </w:rPr>
      </w:pPr>
      <w:r w:rsidRPr="00FB30B3">
        <w:rPr>
          <w:sz w:val="16"/>
        </w:rPr>
        <w:t xml:space="preserve">For better or for worse, </w:t>
      </w:r>
      <w:r w:rsidRPr="00FB30B3">
        <w:rPr>
          <w:rStyle w:val="Emphasis"/>
        </w:rPr>
        <w:t>however</w:t>
      </w:r>
      <w:r w:rsidRPr="00FB30B3">
        <w:rPr>
          <w:sz w:val="16"/>
        </w:rPr>
        <w:t xml:space="preserve">, </w:t>
      </w:r>
      <w:r w:rsidRPr="00FB30B3">
        <w:rPr>
          <w:rStyle w:val="StyleUnderline"/>
        </w:rPr>
        <w:t xml:space="preserve">the idea that </w:t>
      </w:r>
      <w:r w:rsidRPr="00FB30B3">
        <w:rPr>
          <w:rStyle w:val="StyleUnderline"/>
          <w:highlight w:val="green"/>
        </w:rPr>
        <w:t>Land Back</w:t>
      </w:r>
      <w:r w:rsidRPr="00FB30B3">
        <w:rPr>
          <w:sz w:val="16"/>
        </w:rPr>
        <w:t xml:space="preserve"> can be our primary tool in the global struggle against climate change </w:t>
      </w:r>
      <w:r w:rsidRPr="00FB30B3">
        <w:rPr>
          <w:rStyle w:val="StyleUnderline"/>
          <w:highlight w:val="green"/>
        </w:rPr>
        <w:t>is a</w:t>
      </w:r>
      <w:r w:rsidRPr="00FB30B3">
        <w:rPr>
          <w:rStyle w:val="StyleUnderline"/>
        </w:rPr>
        <w:t xml:space="preserve"> poorly thought-out </w:t>
      </w:r>
      <w:r w:rsidRPr="00FB30B3">
        <w:rPr>
          <w:rStyle w:val="Emphasis"/>
          <w:highlight w:val="green"/>
        </w:rPr>
        <w:t>fantasy</w:t>
      </w:r>
      <w:r w:rsidRPr="00FB30B3">
        <w:rPr>
          <w:rStyle w:val="StyleUnderline"/>
          <w:highlight w:val="green"/>
        </w:rPr>
        <w:t xml:space="preserve"> that</w:t>
      </w:r>
      <w:r w:rsidRPr="00FB30B3">
        <w:rPr>
          <w:rStyle w:val="StyleUnderline"/>
        </w:rPr>
        <w:t xml:space="preserve"> </w:t>
      </w:r>
      <w:r w:rsidRPr="00FB30B3">
        <w:rPr>
          <w:rStyle w:val="Emphasis"/>
        </w:rPr>
        <w:t>only</w:t>
      </w:r>
      <w:r w:rsidRPr="00FB30B3">
        <w:rPr>
          <w:rStyle w:val="StyleUnderline"/>
        </w:rPr>
        <w:t xml:space="preserve"> </w:t>
      </w:r>
      <w:r w:rsidRPr="00FB30B3">
        <w:rPr>
          <w:rStyle w:val="Emphasis"/>
          <w:highlight w:val="green"/>
        </w:rPr>
        <w:t>undermines</w:t>
      </w:r>
      <w:r w:rsidRPr="00FB30B3">
        <w:rPr>
          <w:rStyle w:val="StyleUnderline"/>
          <w:highlight w:val="green"/>
        </w:rPr>
        <w:t xml:space="preserve"> the</w:t>
      </w:r>
      <w:r w:rsidRPr="00FB30B3">
        <w:rPr>
          <w:rStyle w:val="StyleUnderline"/>
        </w:rPr>
        <w:t xml:space="preserve"> effectiveness of the </w:t>
      </w:r>
      <w:r w:rsidRPr="00FB30B3">
        <w:rPr>
          <w:rStyle w:val="StyleUnderline"/>
          <w:highlight w:val="green"/>
        </w:rPr>
        <w:t>Left</w:t>
      </w:r>
      <w:r w:rsidRPr="00FB30B3">
        <w:rPr>
          <w:sz w:val="16"/>
        </w:rPr>
        <w:t xml:space="preserve"> in pursuing climate justice. This is </w:t>
      </w:r>
      <w:r w:rsidRPr="00FB30B3">
        <w:rPr>
          <w:rStyle w:val="StyleUnderline"/>
        </w:rPr>
        <w:t xml:space="preserve">because it relies on </w:t>
      </w:r>
      <w:r w:rsidRPr="00FB30B3">
        <w:rPr>
          <w:rStyle w:val="StyleUnderline"/>
          <w:highlight w:val="green"/>
        </w:rPr>
        <w:t xml:space="preserve">the </w:t>
      </w:r>
      <w:r w:rsidRPr="00FB30B3">
        <w:rPr>
          <w:rStyle w:val="Emphasis"/>
          <w:highlight w:val="green"/>
        </w:rPr>
        <w:t>notion</w:t>
      </w:r>
      <w:r w:rsidRPr="00FB30B3">
        <w:rPr>
          <w:rStyle w:val="StyleUnderline"/>
          <w:highlight w:val="green"/>
        </w:rPr>
        <w:t xml:space="preserve"> that</w:t>
      </w:r>
      <w:r w:rsidRPr="00FB30B3">
        <w:rPr>
          <w:rStyle w:val="StyleUnderline"/>
        </w:rPr>
        <w:t xml:space="preserve"> North American </w:t>
      </w:r>
      <w:r w:rsidRPr="00FB30B3">
        <w:rPr>
          <w:rStyle w:val="StyleUnderline"/>
          <w:highlight w:val="green"/>
        </w:rPr>
        <w:t>Indigenous people are</w:t>
      </w:r>
      <w:r w:rsidRPr="00FB30B3">
        <w:rPr>
          <w:sz w:val="16"/>
        </w:rPr>
        <w:t xml:space="preserve">, </w:t>
      </w:r>
      <w:r w:rsidRPr="00FB30B3">
        <w:rPr>
          <w:rStyle w:val="StyleUnderline"/>
        </w:rPr>
        <w:t>fundamentally</w:t>
      </w:r>
      <w:r w:rsidRPr="00FB30B3">
        <w:rPr>
          <w:sz w:val="16"/>
        </w:rPr>
        <w:t xml:space="preserve">, </w:t>
      </w:r>
      <w:r w:rsidRPr="00FB30B3">
        <w:rPr>
          <w:rStyle w:val="StyleUnderline"/>
          <w:highlight w:val="green"/>
        </w:rPr>
        <w:t>not like other human beings</w:t>
      </w:r>
      <w:r w:rsidRPr="00FB30B3">
        <w:rPr>
          <w:sz w:val="16"/>
        </w:rPr>
        <w:t xml:space="preserve">; </w:t>
      </w:r>
      <w:r w:rsidRPr="00FB30B3">
        <w:rPr>
          <w:rStyle w:val="StyleUnderline"/>
          <w:highlight w:val="green"/>
        </w:rPr>
        <w:t xml:space="preserve">that </w:t>
      </w:r>
      <w:r w:rsidRPr="00E57830">
        <w:rPr>
          <w:rStyle w:val="StyleUnderline"/>
        </w:rPr>
        <w:t xml:space="preserve">they exist somehow </w:t>
      </w:r>
      <w:r w:rsidRPr="00E57830">
        <w:rPr>
          <w:rStyle w:val="Emphasis"/>
        </w:rPr>
        <w:t>outside</w:t>
      </w:r>
      <w:r w:rsidRPr="00E57830">
        <w:rPr>
          <w:rStyle w:val="StyleUnderline"/>
        </w:rPr>
        <w:t xml:space="preserve"> of </w:t>
      </w:r>
      <w:r w:rsidRPr="00E57830">
        <w:rPr>
          <w:rStyle w:val="Emphasis"/>
        </w:rPr>
        <w:t>history</w:t>
      </w:r>
      <w:r w:rsidRPr="00E57830">
        <w:rPr>
          <w:sz w:val="16"/>
        </w:rPr>
        <w:t xml:space="preserve">, </w:t>
      </w:r>
      <w:r w:rsidRPr="00E57830">
        <w:rPr>
          <w:rStyle w:val="StyleUnderline"/>
        </w:rPr>
        <w:t>are invulnerable to the normal range of human experience</w:t>
      </w:r>
      <w:r w:rsidRPr="00E57830">
        <w:rPr>
          <w:sz w:val="16"/>
        </w:rPr>
        <w:t xml:space="preserve">, </w:t>
      </w:r>
      <w:r w:rsidRPr="00E57830">
        <w:rPr>
          <w:rStyle w:val="StyleUnderline"/>
        </w:rPr>
        <w:t xml:space="preserve">and have mystical cultures which spring from some deep </w:t>
      </w:r>
      <w:r w:rsidRPr="00E57830">
        <w:rPr>
          <w:rStyle w:val="Emphasis"/>
        </w:rPr>
        <w:t>blood</w:t>
      </w:r>
      <w:r w:rsidRPr="00E57830">
        <w:rPr>
          <w:rStyle w:val="StyleUnderline"/>
        </w:rPr>
        <w:t>-</w:t>
      </w:r>
      <w:r w:rsidRPr="00E57830">
        <w:rPr>
          <w:sz w:val="16"/>
        </w:rPr>
        <w:t xml:space="preserve">, </w:t>
      </w:r>
      <w:r w:rsidRPr="00E57830">
        <w:rPr>
          <w:rStyle w:val="Emphasis"/>
        </w:rPr>
        <w:t>land</w:t>
      </w:r>
      <w:r w:rsidRPr="00E57830">
        <w:rPr>
          <w:rStyle w:val="StyleUnderline"/>
        </w:rPr>
        <w:t>-</w:t>
      </w:r>
      <w:r w:rsidRPr="00E57830">
        <w:rPr>
          <w:sz w:val="16"/>
        </w:rPr>
        <w:t xml:space="preserve">, </w:t>
      </w:r>
      <w:r w:rsidRPr="00E57830">
        <w:rPr>
          <w:rStyle w:val="StyleUnderline"/>
        </w:rPr>
        <w:t xml:space="preserve">or </w:t>
      </w:r>
      <w:r w:rsidRPr="00E57830">
        <w:rPr>
          <w:rStyle w:val="Emphasis"/>
        </w:rPr>
        <w:t>gene</w:t>
      </w:r>
      <w:r w:rsidRPr="00E57830">
        <w:rPr>
          <w:rStyle w:val="StyleUnderline"/>
        </w:rPr>
        <w:t xml:space="preserve">-based </w:t>
      </w:r>
      <w:r w:rsidRPr="00E57830">
        <w:rPr>
          <w:rStyle w:val="Emphasis"/>
        </w:rPr>
        <w:t>essence</w:t>
      </w:r>
      <w:r w:rsidRPr="00E57830">
        <w:rPr>
          <w:sz w:val="16"/>
        </w:rPr>
        <w:t xml:space="preserve">. </w:t>
      </w:r>
      <w:r w:rsidRPr="00E57830">
        <w:rPr>
          <w:rStyle w:val="StyleUnderline"/>
        </w:rPr>
        <w:t>Ideas like these</w:t>
      </w:r>
      <w:r w:rsidRPr="00E57830">
        <w:rPr>
          <w:sz w:val="16"/>
        </w:rPr>
        <w:t xml:space="preserve"> – whether they are expressed by Indigenous or non-Indigenous people, </w:t>
      </w:r>
      <w:r w:rsidRPr="00E57830">
        <w:rPr>
          <w:rStyle w:val="StyleUnderline"/>
        </w:rPr>
        <w:t>whether they result in flattering or unflattering portrayals</w:t>
      </w:r>
      <w:r w:rsidRPr="00E57830">
        <w:rPr>
          <w:sz w:val="16"/>
        </w:rPr>
        <w:t xml:space="preserve">, and regardless of the self-image of the people holding them – </w:t>
      </w:r>
      <w:r w:rsidRPr="00E57830">
        <w:rPr>
          <w:rStyle w:val="StyleUnderline"/>
        </w:rPr>
        <w:t xml:space="preserve">are </w:t>
      </w:r>
      <w:r w:rsidRPr="00E57830">
        <w:rPr>
          <w:rStyle w:val="Emphasis"/>
        </w:rPr>
        <w:t>intrinsically racist</w:t>
      </w:r>
      <w:r w:rsidRPr="00E57830">
        <w:rPr>
          <w:sz w:val="16"/>
        </w:rPr>
        <w:t xml:space="preserve">, because </w:t>
      </w:r>
      <w:r w:rsidRPr="00E57830">
        <w:rPr>
          <w:rStyle w:val="StyleUnderline"/>
        </w:rPr>
        <w:t xml:space="preserve">they posit an </w:t>
      </w:r>
      <w:r w:rsidRPr="00E57830">
        <w:rPr>
          <w:rStyle w:val="Emphasis"/>
        </w:rPr>
        <w:t>essentialist quality</w:t>
      </w:r>
      <w:r w:rsidRPr="00E57830">
        <w:rPr>
          <w:sz w:val="16"/>
        </w:rPr>
        <w:t xml:space="preserve"> to ethnicity and so reify and affirm the concept of race. </w:t>
      </w:r>
      <w:r w:rsidRPr="00E57830">
        <w:rPr>
          <w:rStyle w:val="StyleUnderline"/>
        </w:rPr>
        <w:t>This is possible because</w:t>
      </w:r>
      <w:r w:rsidRPr="00E57830">
        <w:rPr>
          <w:sz w:val="16"/>
        </w:rPr>
        <w:t xml:space="preserve"> many people, including racialized people, hold racist ideas without being committed to the practice and ideology of racism; and </w:t>
      </w:r>
      <w:r w:rsidRPr="00E57830">
        <w:rPr>
          <w:rStyle w:val="StyleUnderline"/>
        </w:rPr>
        <w:t>many people</w:t>
      </w:r>
      <w:r w:rsidRPr="00E57830">
        <w:rPr>
          <w:sz w:val="16"/>
        </w:rPr>
        <w:t xml:space="preserve">, </w:t>
      </w:r>
      <w:r w:rsidRPr="00E57830">
        <w:rPr>
          <w:rStyle w:val="StyleUnderline"/>
        </w:rPr>
        <w:t>especially people who oppose the ideology and practice of racism</w:t>
      </w:r>
      <w:r w:rsidRPr="00E57830">
        <w:rPr>
          <w:sz w:val="16"/>
        </w:rPr>
        <w:t xml:space="preserve">, </w:t>
      </w:r>
      <w:r w:rsidRPr="00E57830">
        <w:rPr>
          <w:rStyle w:val="StyleUnderline"/>
        </w:rPr>
        <w:t xml:space="preserve">are </w:t>
      </w:r>
      <w:r w:rsidRPr="00E57830">
        <w:rPr>
          <w:rStyle w:val="Emphasis"/>
        </w:rPr>
        <w:t>easily seduced</w:t>
      </w:r>
      <w:r w:rsidRPr="00E57830">
        <w:rPr>
          <w:rStyle w:val="StyleUnderline"/>
        </w:rPr>
        <w:t xml:space="preserve"> by racist ideas that simply </w:t>
      </w:r>
      <w:r w:rsidRPr="00E57830">
        <w:rPr>
          <w:rStyle w:val="Emphasis"/>
        </w:rPr>
        <w:t>recast</w:t>
      </w:r>
      <w:r w:rsidRPr="00E57830">
        <w:rPr>
          <w:rStyle w:val="StyleUnderline"/>
        </w:rPr>
        <w:t xml:space="preserve"> </w:t>
      </w:r>
      <w:r w:rsidRPr="00E57830">
        <w:rPr>
          <w:rStyle w:val="Emphasis"/>
        </w:rPr>
        <w:t>essentialism</w:t>
      </w:r>
      <w:r w:rsidRPr="00E57830">
        <w:rPr>
          <w:rStyle w:val="StyleUnderline"/>
        </w:rPr>
        <w:t xml:space="preserve"> in a </w:t>
      </w:r>
      <w:r w:rsidRPr="00E57830">
        <w:rPr>
          <w:rStyle w:val="Emphasis"/>
        </w:rPr>
        <w:t>flattering</w:t>
      </w:r>
      <w:r w:rsidRPr="00E57830">
        <w:rPr>
          <w:rStyle w:val="StyleUnderline"/>
        </w:rPr>
        <w:t xml:space="preserve"> way</w:t>
      </w:r>
      <w:r w:rsidRPr="00E57830">
        <w:rPr>
          <w:sz w:val="16"/>
        </w:rPr>
        <w:t xml:space="preserve">. </w:t>
      </w:r>
      <w:r w:rsidRPr="00E57830">
        <w:rPr>
          <w:rStyle w:val="StyleUnderline"/>
        </w:rPr>
        <w:t>But at the end of the day</w:t>
      </w:r>
      <w:r w:rsidRPr="00E57830">
        <w:rPr>
          <w:sz w:val="16"/>
        </w:rPr>
        <w:t xml:space="preserve">, </w:t>
      </w:r>
      <w:r w:rsidRPr="00E57830">
        <w:rPr>
          <w:rStyle w:val="StyleUnderline"/>
        </w:rPr>
        <w:t>Indigenous people are</w:t>
      </w:r>
      <w:r w:rsidRPr="00E57830">
        <w:rPr>
          <w:sz w:val="16"/>
        </w:rPr>
        <w:t xml:space="preserve">, in fact, </w:t>
      </w:r>
      <w:r w:rsidRPr="00E57830">
        <w:rPr>
          <w:rStyle w:val="StyleUnderline"/>
        </w:rPr>
        <w:t>real people and full human beings</w:t>
      </w:r>
      <w:r w:rsidRPr="00E57830">
        <w:rPr>
          <w:sz w:val="16"/>
        </w:rPr>
        <w:t>, in exactly</w:t>
      </w:r>
      <w:r w:rsidRPr="00FB30B3">
        <w:rPr>
          <w:sz w:val="16"/>
        </w:rPr>
        <w:t xml:space="preserve"> the same ways that whites</w:t>
      </w:r>
      <w:r w:rsidRPr="00AE2AA0">
        <w:rPr>
          <w:sz w:val="16"/>
        </w:rPr>
        <w:t xml:space="preserve"> and other settlers are real people and full human beings.</w:t>
      </w:r>
    </w:p>
    <w:p w14:paraId="3702F923" w14:textId="77777777" w:rsidR="00A07D96" w:rsidRPr="00AE2AA0" w:rsidRDefault="00A07D96" w:rsidP="00A07D96">
      <w:pPr>
        <w:rPr>
          <w:sz w:val="16"/>
        </w:rPr>
      </w:pPr>
      <w:r w:rsidRPr="00A942CF">
        <w:rPr>
          <w:rStyle w:val="StyleUnderline"/>
        </w:rPr>
        <w:t>One of the first conclusions that flows from this premise</w:t>
      </w:r>
      <w:r w:rsidRPr="00AE2AA0">
        <w:rPr>
          <w:sz w:val="16"/>
        </w:rPr>
        <w:t xml:space="preserve">, the premise </w:t>
      </w:r>
      <w:r w:rsidRPr="00FB30B3">
        <w:rPr>
          <w:rStyle w:val="StyleUnderline"/>
        </w:rPr>
        <w:t xml:space="preserve">that </w:t>
      </w:r>
      <w:r w:rsidRPr="00FB30B3">
        <w:rPr>
          <w:rStyle w:val="StyleUnderline"/>
          <w:highlight w:val="green"/>
        </w:rPr>
        <w:t>Indigenous people</w:t>
      </w:r>
      <w:r w:rsidRPr="00FB30B3">
        <w:rPr>
          <w:rStyle w:val="StyleUnderline"/>
        </w:rPr>
        <w:t xml:space="preserve"> are real people</w:t>
      </w:r>
      <w:r w:rsidRPr="00AE2AA0">
        <w:rPr>
          <w:sz w:val="16"/>
        </w:rPr>
        <w:t xml:space="preserve">, </w:t>
      </w:r>
      <w:r w:rsidRPr="00A942CF">
        <w:rPr>
          <w:rStyle w:val="StyleUnderline"/>
        </w:rPr>
        <w:t>is that like people from every other large racial</w:t>
      </w:r>
      <w:r w:rsidRPr="00AE2AA0">
        <w:rPr>
          <w:sz w:val="16"/>
        </w:rPr>
        <w:t xml:space="preserve">, </w:t>
      </w:r>
      <w:r w:rsidRPr="00A942CF">
        <w:rPr>
          <w:rStyle w:val="StyleUnderline"/>
        </w:rPr>
        <w:t>national</w:t>
      </w:r>
      <w:r w:rsidRPr="00AE2AA0">
        <w:rPr>
          <w:sz w:val="16"/>
        </w:rPr>
        <w:t xml:space="preserve">, </w:t>
      </w:r>
      <w:r w:rsidRPr="00A942CF">
        <w:rPr>
          <w:rStyle w:val="StyleUnderline"/>
        </w:rPr>
        <w:t>or ethnic category in the world</w:t>
      </w:r>
      <w:r w:rsidRPr="00AE2AA0">
        <w:rPr>
          <w:sz w:val="16"/>
        </w:rPr>
        <w:t xml:space="preserve">, </w:t>
      </w:r>
      <w:r w:rsidRPr="00FB30B3">
        <w:rPr>
          <w:rStyle w:val="StyleUnderline"/>
        </w:rPr>
        <w:t xml:space="preserve">they </w:t>
      </w:r>
      <w:r w:rsidRPr="00FB30B3">
        <w:rPr>
          <w:rStyle w:val="StyleUnderline"/>
          <w:highlight w:val="green"/>
        </w:rPr>
        <w:t xml:space="preserve">do </w:t>
      </w:r>
      <w:r w:rsidRPr="00FB30B3">
        <w:rPr>
          <w:rStyle w:val="Emphasis"/>
          <w:highlight w:val="green"/>
        </w:rPr>
        <w:t>not</w:t>
      </w:r>
      <w:r w:rsidRPr="00FB30B3">
        <w:rPr>
          <w:rStyle w:val="StyleUnderline"/>
          <w:highlight w:val="green"/>
        </w:rPr>
        <w:t xml:space="preserve"> possess </w:t>
      </w:r>
      <w:r w:rsidRPr="00FB30B3">
        <w:rPr>
          <w:rStyle w:val="Emphasis"/>
          <w:highlight w:val="green"/>
        </w:rPr>
        <w:t>internal homogeneity</w:t>
      </w:r>
      <w:r w:rsidRPr="00AE2AA0">
        <w:rPr>
          <w:sz w:val="16"/>
        </w:rPr>
        <w:t xml:space="preserve">, </w:t>
      </w:r>
      <w:r w:rsidRPr="00A942CF">
        <w:rPr>
          <w:rStyle w:val="StyleUnderline"/>
        </w:rPr>
        <w:t>whether politically</w:t>
      </w:r>
      <w:r w:rsidRPr="00AE2AA0">
        <w:rPr>
          <w:sz w:val="16"/>
        </w:rPr>
        <w:t xml:space="preserve">, </w:t>
      </w:r>
      <w:r w:rsidRPr="00A942CF">
        <w:rPr>
          <w:rStyle w:val="StyleUnderline"/>
        </w:rPr>
        <w:t>spiritually</w:t>
      </w:r>
      <w:r w:rsidRPr="00AE2AA0">
        <w:rPr>
          <w:sz w:val="16"/>
        </w:rPr>
        <w:t xml:space="preserve">, philosophically or </w:t>
      </w:r>
      <w:r w:rsidRPr="00A942CF">
        <w:rPr>
          <w:rStyle w:val="StyleUnderline"/>
        </w:rPr>
        <w:t>economically</w:t>
      </w:r>
      <w:r w:rsidRPr="00AE2AA0">
        <w:rPr>
          <w:sz w:val="16"/>
        </w:rPr>
        <w:t xml:space="preserve">, and never have. </w:t>
      </w:r>
      <w:r w:rsidRPr="00A942CF">
        <w:rPr>
          <w:rStyle w:val="Emphasis"/>
        </w:rPr>
        <w:t>Huge differences</w:t>
      </w:r>
      <w:r w:rsidRPr="00A942CF">
        <w:rPr>
          <w:rStyle w:val="StyleUnderline"/>
        </w:rPr>
        <w:t xml:space="preserve"> of opinion exist within and </w:t>
      </w:r>
      <w:r w:rsidRPr="00E57830">
        <w:rPr>
          <w:rStyle w:val="StyleUnderline"/>
        </w:rPr>
        <w:t xml:space="preserve">between Indigenous groups on </w:t>
      </w:r>
      <w:r w:rsidRPr="00E57830">
        <w:rPr>
          <w:rStyle w:val="Emphasis"/>
        </w:rPr>
        <w:t>any topic</w:t>
      </w:r>
      <w:r w:rsidRPr="00E57830">
        <w:rPr>
          <w:sz w:val="16"/>
        </w:rPr>
        <w:t xml:space="preserve"> one might care to name. After five centuries of evangelism, proselytization, and forced conversions, </w:t>
      </w:r>
      <w:r w:rsidRPr="00E57830">
        <w:rPr>
          <w:rStyle w:val="StyleUnderline"/>
        </w:rPr>
        <w:t xml:space="preserve">many Indigenous people today are </w:t>
      </w:r>
      <w:r w:rsidRPr="00E57830">
        <w:rPr>
          <w:rStyle w:val="Emphasis"/>
        </w:rPr>
        <w:t>conservative Christians</w:t>
      </w:r>
      <w:r w:rsidRPr="00E57830">
        <w:rPr>
          <w:sz w:val="16"/>
        </w:rPr>
        <w:t xml:space="preserve">, </w:t>
      </w:r>
      <w:r w:rsidRPr="00E57830">
        <w:rPr>
          <w:rStyle w:val="StyleUnderline"/>
        </w:rPr>
        <w:t xml:space="preserve">while others maintain </w:t>
      </w:r>
      <w:r w:rsidRPr="00E57830">
        <w:rPr>
          <w:rStyle w:val="Emphasis"/>
        </w:rPr>
        <w:t>traditional</w:t>
      </w:r>
      <w:r w:rsidRPr="00E57830">
        <w:rPr>
          <w:rStyle w:val="StyleUnderline"/>
        </w:rPr>
        <w:t xml:space="preserve"> or syncretic belief systems</w:t>
      </w:r>
      <w:r w:rsidRPr="00E57830">
        <w:rPr>
          <w:sz w:val="16"/>
        </w:rPr>
        <w:t xml:space="preserve">, and others are completely secular. In aggregate Indigenous people in North America tend to lean Liberal or Democrat, but </w:t>
      </w:r>
      <w:r w:rsidRPr="00E57830">
        <w:rPr>
          <w:rStyle w:val="StyleUnderline"/>
        </w:rPr>
        <w:t xml:space="preserve">many </w:t>
      </w:r>
      <w:r w:rsidRPr="00E57830">
        <w:rPr>
          <w:rStyle w:val="Emphasis"/>
        </w:rPr>
        <w:t>refuse to vote</w:t>
      </w:r>
      <w:r w:rsidRPr="00E57830">
        <w:rPr>
          <w:sz w:val="16"/>
        </w:rPr>
        <w:t xml:space="preserve">, </w:t>
      </w:r>
      <w:r w:rsidRPr="00E57830">
        <w:rPr>
          <w:rStyle w:val="StyleUnderline"/>
        </w:rPr>
        <w:t xml:space="preserve">many are </w:t>
      </w:r>
      <w:r w:rsidRPr="00E57830">
        <w:rPr>
          <w:rStyle w:val="Emphasis"/>
        </w:rPr>
        <w:t>right-wing</w:t>
      </w:r>
      <w:r w:rsidRPr="00E57830">
        <w:rPr>
          <w:rStyle w:val="StyleUnderline"/>
        </w:rPr>
        <w:t xml:space="preserve"> or hold eclectic political opinions</w:t>
      </w:r>
      <w:r w:rsidRPr="00E57830">
        <w:rPr>
          <w:sz w:val="16"/>
        </w:rPr>
        <w:t xml:space="preserve">, </w:t>
      </w:r>
      <w:r w:rsidRPr="00E57830">
        <w:rPr>
          <w:rStyle w:val="StyleUnderline"/>
        </w:rPr>
        <w:t xml:space="preserve">and others hold radical </w:t>
      </w:r>
      <w:r w:rsidRPr="00E57830">
        <w:rPr>
          <w:rStyle w:val="Emphasis"/>
        </w:rPr>
        <w:t>left-wing</w:t>
      </w:r>
      <w:r w:rsidRPr="00E57830">
        <w:rPr>
          <w:rStyle w:val="StyleUnderline"/>
        </w:rPr>
        <w:t xml:space="preserve"> views</w:t>
      </w:r>
      <w:r w:rsidRPr="00E57830">
        <w:rPr>
          <w:sz w:val="16"/>
        </w:rPr>
        <w:t xml:space="preserve">. </w:t>
      </w:r>
      <w:r w:rsidRPr="00E57830">
        <w:rPr>
          <w:rStyle w:val="StyleUnderline"/>
        </w:rPr>
        <w:t>Some</w:t>
      </w:r>
      <w:r w:rsidRPr="00E57830">
        <w:rPr>
          <w:sz w:val="16"/>
        </w:rPr>
        <w:t xml:space="preserve"> people </w:t>
      </w:r>
      <w:r w:rsidRPr="00E57830">
        <w:rPr>
          <w:rStyle w:val="StyleUnderline"/>
        </w:rPr>
        <w:t>still practice</w:t>
      </w:r>
      <w:r w:rsidRPr="00E57830">
        <w:rPr>
          <w:sz w:val="16"/>
        </w:rPr>
        <w:t xml:space="preserve"> some version </w:t>
      </w:r>
      <w:r w:rsidRPr="00E57830">
        <w:rPr>
          <w:rStyle w:val="StyleUnderline"/>
        </w:rPr>
        <w:t>of a very traditional lifestyle</w:t>
      </w:r>
      <w:r w:rsidRPr="00E57830">
        <w:rPr>
          <w:sz w:val="16"/>
        </w:rPr>
        <w:t xml:space="preserve">, </w:t>
      </w:r>
      <w:r w:rsidRPr="00E57830">
        <w:rPr>
          <w:rStyle w:val="StyleUnderline"/>
        </w:rPr>
        <w:t>but as a result of</w:t>
      </w:r>
      <w:r w:rsidRPr="00E57830">
        <w:rPr>
          <w:sz w:val="16"/>
        </w:rPr>
        <w:t xml:space="preserve"> many factors – </w:t>
      </w:r>
      <w:r w:rsidRPr="00E57830">
        <w:rPr>
          <w:rStyle w:val="StyleUnderline"/>
        </w:rPr>
        <w:t>cultural disruption</w:t>
      </w:r>
      <w:r w:rsidRPr="00E57830">
        <w:rPr>
          <w:sz w:val="16"/>
        </w:rPr>
        <w:t xml:space="preserve"> through </w:t>
      </w:r>
      <w:r w:rsidRPr="00E57830">
        <w:rPr>
          <w:rStyle w:val="StyleUnderline"/>
        </w:rPr>
        <w:t>forced assimilation</w:t>
      </w:r>
      <w:r w:rsidRPr="00E57830">
        <w:rPr>
          <w:sz w:val="16"/>
        </w:rPr>
        <w:t xml:space="preserve">, </w:t>
      </w:r>
      <w:r w:rsidRPr="00E57830">
        <w:rPr>
          <w:rStyle w:val="StyleUnderline"/>
        </w:rPr>
        <w:t>displacement</w:t>
      </w:r>
      <w:r w:rsidRPr="00E57830">
        <w:rPr>
          <w:sz w:val="16"/>
        </w:rPr>
        <w:t xml:space="preserve"> from the most productive farmland and hunting grounds, the overall development of </w:t>
      </w:r>
      <w:r w:rsidRPr="00E57830">
        <w:rPr>
          <w:rStyle w:val="StyleUnderline"/>
        </w:rPr>
        <w:t>technology</w:t>
      </w:r>
      <w:r w:rsidRPr="00E57830">
        <w:rPr>
          <w:sz w:val="16"/>
        </w:rPr>
        <w:t xml:space="preserve"> over the past 500 years – </w:t>
      </w:r>
      <w:r w:rsidRPr="00E57830">
        <w:rPr>
          <w:rStyle w:val="StyleUnderline"/>
        </w:rPr>
        <w:t>most do not and cannot</w:t>
      </w:r>
      <w:r w:rsidRPr="00E57830">
        <w:rPr>
          <w:sz w:val="16"/>
        </w:rPr>
        <w:t xml:space="preserve">. Traditional forms of political organization such as hereditary chiefs coexist uneasily with, or sometimes in direct opposition to, forms of electoral local government such as band councils, and </w:t>
      </w:r>
      <w:r w:rsidRPr="00E57830">
        <w:rPr>
          <w:rStyle w:val="StyleUnderline"/>
        </w:rPr>
        <w:t xml:space="preserve">a large and rapidly increasing number of Indigenous people live in </w:t>
      </w:r>
      <w:r w:rsidRPr="00E57830">
        <w:rPr>
          <w:rStyle w:val="Emphasis"/>
        </w:rPr>
        <w:t>urban environments</w:t>
      </w:r>
      <w:r w:rsidRPr="00E57830">
        <w:rPr>
          <w:sz w:val="16"/>
        </w:rPr>
        <w:t xml:space="preserve"> far from their home communities in any case. </w:t>
      </w:r>
      <w:r w:rsidRPr="00E57830">
        <w:rPr>
          <w:rStyle w:val="StyleUnderline"/>
        </w:rPr>
        <w:t>Some</w:t>
      </w:r>
      <w:r w:rsidRPr="00E57830">
        <w:rPr>
          <w:sz w:val="16"/>
        </w:rPr>
        <w:t xml:space="preserve"> communities </w:t>
      </w:r>
      <w:r w:rsidRPr="00E57830">
        <w:rPr>
          <w:rStyle w:val="StyleUnderline"/>
        </w:rPr>
        <w:t>have reaped</w:t>
      </w:r>
      <w:r w:rsidRPr="00E57830">
        <w:rPr>
          <w:sz w:val="16"/>
        </w:rPr>
        <w:t xml:space="preserve"> comparatively </w:t>
      </w:r>
      <w:r w:rsidRPr="00E57830">
        <w:rPr>
          <w:rStyle w:val="StyleUnderline"/>
        </w:rPr>
        <w:t>large financial dividends as a result of</w:t>
      </w:r>
      <w:r w:rsidRPr="00E57830">
        <w:rPr>
          <w:sz w:val="16"/>
        </w:rPr>
        <w:t xml:space="preserve"> negotiating with corporations and governments about </w:t>
      </w:r>
      <w:r w:rsidRPr="00E57830">
        <w:rPr>
          <w:rStyle w:val="Emphasis"/>
        </w:rPr>
        <w:t>resource extraction</w:t>
      </w:r>
      <w:r w:rsidRPr="00E57830">
        <w:rPr>
          <w:sz w:val="16"/>
        </w:rPr>
        <w:t xml:space="preserve"> schemes on their land, and </w:t>
      </w:r>
      <w:r w:rsidRPr="00E57830">
        <w:rPr>
          <w:rStyle w:val="StyleUnderline"/>
        </w:rPr>
        <w:t xml:space="preserve">this has created </w:t>
      </w:r>
      <w:r w:rsidRPr="00E57830">
        <w:rPr>
          <w:rStyle w:val="Emphasis"/>
        </w:rPr>
        <w:t>huge incentives</w:t>
      </w:r>
      <w:r w:rsidRPr="00E57830">
        <w:rPr>
          <w:rStyle w:val="StyleUnderline"/>
        </w:rPr>
        <w:t xml:space="preserve"> for other communities to follow suit</w:t>
      </w:r>
      <w:r w:rsidRPr="00E57830">
        <w:rPr>
          <w:sz w:val="16"/>
        </w:rPr>
        <w:t xml:space="preserve">, leading to major internal differences of opinion on the topic. Some nations have a great deal of autonomy and control quite large areas of land, while some struggle for recognition or are confined to very small reservations. </w:t>
      </w:r>
      <w:r w:rsidRPr="00E57830">
        <w:rPr>
          <w:rStyle w:val="StyleUnderline"/>
        </w:rPr>
        <w:t xml:space="preserve">Indigenous people are </w:t>
      </w:r>
      <w:r w:rsidRPr="00E57830">
        <w:rPr>
          <w:rStyle w:val="Emphasis"/>
        </w:rPr>
        <w:t>not</w:t>
      </w:r>
      <w:r w:rsidRPr="00E57830">
        <w:rPr>
          <w:sz w:val="16"/>
        </w:rPr>
        <w:t xml:space="preserve"> at all a </w:t>
      </w:r>
      <w:r w:rsidRPr="00E57830">
        <w:rPr>
          <w:rStyle w:val="Emphasis"/>
        </w:rPr>
        <w:t>monolithic</w:t>
      </w:r>
      <w:r w:rsidRPr="00E57830">
        <w:rPr>
          <w:sz w:val="16"/>
        </w:rPr>
        <w:t xml:space="preserve"> group, and depending on how one counts, there are several hundred to over a thousand Indigenous nations in Canada, the US, and Mexico, numbering over 25 million people, speaking hundreds of languages and varying widely in almost every respect.</w:t>
      </w:r>
    </w:p>
    <w:p w14:paraId="081C8B4F" w14:textId="77777777" w:rsidR="00A07D96" w:rsidRPr="00E57830" w:rsidRDefault="00A07D96" w:rsidP="00A07D96">
      <w:pPr>
        <w:rPr>
          <w:rStyle w:val="StyleUnderline"/>
          <w:sz w:val="16"/>
          <w:u w:val="none"/>
        </w:rPr>
      </w:pPr>
      <w:r w:rsidRPr="00AE2AA0">
        <w:rPr>
          <w:sz w:val="16"/>
        </w:rPr>
        <w:t xml:space="preserve">Right off the bat, then, </w:t>
      </w:r>
      <w:r w:rsidRPr="00A942CF">
        <w:rPr>
          <w:rStyle w:val="StyleUnderline"/>
        </w:rPr>
        <w:t>we have to ask ourselves:</w:t>
      </w:r>
      <w:r w:rsidRPr="00AE2AA0">
        <w:rPr>
          <w:sz w:val="16"/>
        </w:rPr>
        <w:t xml:space="preserve"> when we are talking about Indigenous leadership of the climate justice movement, </w:t>
      </w:r>
      <w:r w:rsidRPr="00FB30B3">
        <w:rPr>
          <w:rStyle w:val="StyleUnderline"/>
          <w:highlight w:val="green"/>
        </w:rPr>
        <w:t>when we</w:t>
      </w:r>
      <w:r w:rsidRPr="00A942CF">
        <w:rPr>
          <w:rStyle w:val="StyleUnderline"/>
        </w:rPr>
        <w:t xml:space="preserve"> are </w:t>
      </w:r>
      <w:r w:rsidRPr="00FB30B3">
        <w:rPr>
          <w:rStyle w:val="StyleUnderline"/>
          <w:highlight w:val="green"/>
        </w:rPr>
        <w:t>propos</w:t>
      </w:r>
      <w:r w:rsidRPr="00A942CF">
        <w:rPr>
          <w:rStyle w:val="StyleUnderline"/>
        </w:rPr>
        <w:t xml:space="preserve">ing to </w:t>
      </w:r>
      <w:r w:rsidRPr="00FB30B3">
        <w:rPr>
          <w:rStyle w:val="StyleUnderline"/>
          <w:highlight w:val="green"/>
        </w:rPr>
        <w:t>return the</w:t>
      </w:r>
      <w:r w:rsidRPr="00A942CF">
        <w:rPr>
          <w:rStyle w:val="StyleUnderline"/>
        </w:rPr>
        <w:t xml:space="preserve"> stewardship of the </w:t>
      </w:r>
      <w:r w:rsidRPr="00FB30B3">
        <w:rPr>
          <w:rStyle w:val="StyleUnderline"/>
          <w:highlight w:val="green"/>
        </w:rPr>
        <w:t>land</w:t>
      </w:r>
      <w:r w:rsidRPr="00AE2AA0">
        <w:rPr>
          <w:sz w:val="16"/>
        </w:rPr>
        <w:t xml:space="preserve"> to First Nations and Inuit, when it is argued that Indigenous people understand inherently how to live in harmony with the land, </w:t>
      </w:r>
      <w:r w:rsidRPr="00A942CF">
        <w:rPr>
          <w:rStyle w:val="Emphasis"/>
        </w:rPr>
        <w:t>who</w:t>
      </w:r>
      <w:r w:rsidRPr="00A942CF">
        <w:rPr>
          <w:rStyle w:val="StyleUnderline"/>
        </w:rPr>
        <w:t xml:space="preserve"> are we talking about exactly?</w:t>
      </w:r>
      <w:r w:rsidRPr="00AE2AA0">
        <w:rPr>
          <w:sz w:val="16"/>
        </w:rPr>
        <w:t xml:space="preserve"> </w:t>
      </w:r>
      <w:r w:rsidRPr="00FB30B3">
        <w:rPr>
          <w:rStyle w:val="StyleUnderline"/>
          <w:highlight w:val="green"/>
        </w:rPr>
        <w:t>Do we have any</w:t>
      </w:r>
      <w:r w:rsidRPr="00A942CF">
        <w:rPr>
          <w:rStyle w:val="StyleUnderline"/>
        </w:rPr>
        <w:t xml:space="preserve"> </w:t>
      </w:r>
      <w:r w:rsidRPr="00A942CF">
        <w:rPr>
          <w:rStyle w:val="Emphasis"/>
        </w:rPr>
        <w:t xml:space="preserve">particular </w:t>
      </w:r>
      <w:r w:rsidRPr="00FB30B3">
        <w:rPr>
          <w:rStyle w:val="Emphasis"/>
          <w:highlight w:val="green"/>
        </w:rPr>
        <w:t>reason</w:t>
      </w:r>
      <w:r w:rsidRPr="00FB30B3">
        <w:rPr>
          <w:rStyle w:val="StyleUnderline"/>
          <w:highlight w:val="green"/>
        </w:rPr>
        <w:t xml:space="preserve"> to suspect</w:t>
      </w:r>
      <w:r w:rsidRPr="00A942CF">
        <w:rPr>
          <w:rStyle w:val="StyleUnderline"/>
        </w:rPr>
        <w:t xml:space="preserve"> that aggressively </w:t>
      </w:r>
      <w:r w:rsidRPr="00FB30B3">
        <w:rPr>
          <w:rStyle w:val="StyleUnderline"/>
          <w:highlight w:val="green"/>
        </w:rPr>
        <w:t>Pentecostal leadership</w:t>
      </w:r>
      <w:r w:rsidRPr="00A942CF">
        <w:rPr>
          <w:rStyle w:val="StyleUnderline"/>
        </w:rPr>
        <w:t xml:space="preserve"> figures </w:t>
      </w:r>
      <w:r w:rsidRPr="00FB30B3">
        <w:rPr>
          <w:rStyle w:val="StyleUnderline"/>
          <w:highlight w:val="green"/>
        </w:rPr>
        <w:t>within the</w:t>
      </w:r>
      <w:r w:rsidRPr="00A942CF">
        <w:rPr>
          <w:rStyle w:val="StyleUnderline"/>
        </w:rPr>
        <w:t xml:space="preserve"> heavily evangelized </w:t>
      </w:r>
      <w:r w:rsidRPr="00FB30B3">
        <w:rPr>
          <w:rStyle w:val="StyleUnderline"/>
          <w:highlight w:val="green"/>
        </w:rPr>
        <w:t>Inuit population</w:t>
      </w:r>
      <w:r w:rsidRPr="00AE2AA0">
        <w:rPr>
          <w:sz w:val="16"/>
        </w:rPr>
        <w:t xml:space="preserve">, who dream of a completely Christianized Inuit Nunangat under Church guidance, </w:t>
      </w:r>
      <w:r w:rsidRPr="00FB30B3">
        <w:rPr>
          <w:rStyle w:val="StyleUnderline"/>
          <w:highlight w:val="green"/>
        </w:rPr>
        <w:t xml:space="preserve">will </w:t>
      </w:r>
      <w:r w:rsidRPr="00FB30B3">
        <w:rPr>
          <w:rStyle w:val="Emphasis"/>
          <w:highlight w:val="green"/>
        </w:rPr>
        <w:t>concur</w:t>
      </w:r>
      <w:r w:rsidRPr="00FB30B3">
        <w:rPr>
          <w:rStyle w:val="StyleUnderline"/>
          <w:highlight w:val="green"/>
        </w:rPr>
        <w:t xml:space="preserve"> with</w:t>
      </w:r>
      <w:r w:rsidRPr="00A942CF">
        <w:rPr>
          <w:rStyle w:val="StyleUnderline"/>
        </w:rPr>
        <w:t xml:space="preserve"> Nunavut’s NDP Member of Parliament</w:t>
      </w:r>
      <w:r w:rsidRPr="00AE2AA0">
        <w:rPr>
          <w:sz w:val="16"/>
        </w:rPr>
        <w:t xml:space="preserve">, </w:t>
      </w:r>
      <w:r w:rsidRPr="00A942CF">
        <w:rPr>
          <w:rStyle w:val="StyleUnderline"/>
        </w:rPr>
        <w:t xml:space="preserve">or with young </w:t>
      </w:r>
      <w:r w:rsidRPr="00FB30B3">
        <w:rPr>
          <w:rStyle w:val="Emphasis"/>
          <w:highlight w:val="green"/>
        </w:rPr>
        <w:t>secular</w:t>
      </w:r>
      <w:r w:rsidRPr="00A942CF">
        <w:rPr>
          <w:rStyle w:val="StyleUnderline"/>
        </w:rPr>
        <w:t xml:space="preserve"> Inuit </w:t>
      </w:r>
      <w:r w:rsidRPr="00FB30B3">
        <w:rPr>
          <w:rStyle w:val="StyleUnderline"/>
          <w:highlight w:val="green"/>
        </w:rPr>
        <w:t>activists</w:t>
      </w:r>
      <w:r w:rsidRPr="00A942CF">
        <w:rPr>
          <w:rStyle w:val="StyleUnderline"/>
        </w:rPr>
        <w:t xml:space="preserve"> now growing up </w:t>
      </w:r>
      <w:r w:rsidRPr="00FB30B3">
        <w:rPr>
          <w:rStyle w:val="StyleUnderline"/>
          <w:highlight w:val="green"/>
        </w:rPr>
        <w:t>in</w:t>
      </w:r>
      <w:r w:rsidRPr="00A942CF">
        <w:rPr>
          <w:rStyle w:val="StyleUnderline"/>
        </w:rPr>
        <w:t xml:space="preserve"> southern </w:t>
      </w:r>
      <w:r w:rsidRPr="00FB30B3">
        <w:rPr>
          <w:rStyle w:val="Emphasis"/>
          <w:highlight w:val="green"/>
        </w:rPr>
        <w:t>Canadia</w:t>
      </w:r>
      <w:r w:rsidRPr="00A942CF">
        <w:rPr>
          <w:rStyle w:val="StyleUnderline"/>
        </w:rPr>
        <w:t>n cities</w:t>
      </w:r>
      <w:r w:rsidRPr="00AE2AA0">
        <w:rPr>
          <w:sz w:val="16"/>
        </w:rPr>
        <w:t xml:space="preserve">, </w:t>
      </w:r>
      <w:r w:rsidRPr="00A942CF">
        <w:rPr>
          <w:rStyle w:val="StyleUnderline"/>
        </w:rPr>
        <w:t xml:space="preserve">let alone with </w:t>
      </w:r>
      <w:r w:rsidRPr="00FB30B3">
        <w:rPr>
          <w:rStyle w:val="Emphasis"/>
          <w:highlight w:val="green"/>
        </w:rPr>
        <w:t>Mohawk leaders</w:t>
      </w:r>
      <w:r w:rsidRPr="00FB30B3">
        <w:rPr>
          <w:rStyle w:val="StyleUnderline"/>
          <w:highlight w:val="green"/>
        </w:rPr>
        <w:t xml:space="preserve"> in </w:t>
      </w:r>
      <w:r w:rsidRPr="00FB30B3">
        <w:rPr>
          <w:rStyle w:val="Emphasis"/>
          <w:highlight w:val="green"/>
        </w:rPr>
        <w:t>New York</w:t>
      </w:r>
      <w:r w:rsidRPr="00A942CF">
        <w:rPr>
          <w:rStyle w:val="StyleUnderline"/>
        </w:rPr>
        <w:t xml:space="preserve"> State</w:t>
      </w:r>
      <w:r w:rsidRPr="00AE2AA0">
        <w:rPr>
          <w:sz w:val="16"/>
        </w:rPr>
        <w:t xml:space="preserve">, </w:t>
      </w:r>
      <w:r w:rsidRPr="00A942CF">
        <w:rPr>
          <w:rStyle w:val="StyleUnderline"/>
        </w:rPr>
        <w:t xml:space="preserve">let alone with </w:t>
      </w:r>
      <w:r w:rsidRPr="00FB30B3">
        <w:rPr>
          <w:rStyle w:val="Emphasis"/>
          <w:highlight w:val="green"/>
        </w:rPr>
        <w:t>Mayan guerrillas</w:t>
      </w:r>
      <w:r w:rsidRPr="00FB30B3">
        <w:rPr>
          <w:rStyle w:val="StyleUnderline"/>
          <w:highlight w:val="green"/>
        </w:rPr>
        <w:t xml:space="preserve"> in</w:t>
      </w:r>
      <w:r w:rsidRPr="00A942CF">
        <w:rPr>
          <w:rStyle w:val="StyleUnderline"/>
        </w:rPr>
        <w:t xml:space="preserve"> the jungle in </w:t>
      </w:r>
      <w:r w:rsidRPr="00FB30B3">
        <w:rPr>
          <w:rStyle w:val="Emphasis"/>
          <w:highlight w:val="green"/>
        </w:rPr>
        <w:t>Chiapas</w:t>
      </w:r>
      <w:r w:rsidRPr="00A942CF">
        <w:rPr>
          <w:rStyle w:val="StyleUnderline"/>
        </w:rPr>
        <w:t>?</w:t>
      </w:r>
      <w:r w:rsidRPr="00AE2AA0">
        <w:rPr>
          <w:sz w:val="16"/>
        </w:rPr>
        <w:t xml:space="preserve"> We know that the very high-profile struggle of Indigenous activists to block a pipeline project through traditional Wet’suwet’en territory in British Columbia is part of an internal power struggle – all 20 elected band councils along the pipeline’s route signed agreements with Coastal GasLink. Similar struggles play out in Alberta, where </w:t>
      </w:r>
      <w:r w:rsidRPr="00A942CF">
        <w:rPr>
          <w:rStyle w:val="StyleUnderline"/>
        </w:rPr>
        <w:t>Indigenous environmental activists</w:t>
      </w:r>
      <w:r w:rsidRPr="00AE2AA0">
        <w:rPr>
          <w:sz w:val="16"/>
        </w:rPr>
        <w:t xml:space="preserve"> opposed to resource development projects </w:t>
      </w:r>
      <w:r w:rsidRPr="00A942CF">
        <w:rPr>
          <w:rStyle w:val="StyleUnderline"/>
        </w:rPr>
        <w:t>are frustrated by the willingness of people from their impoverished communities to sign lucrative agreements with oil and gas companies</w:t>
      </w:r>
      <w:r w:rsidRPr="00AE2AA0">
        <w:rPr>
          <w:sz w:val="16"/>
        </w:rPr>
        <w:t xml:space="preserve">. And speaking of Mayan guerrillas, </w:t>
      </w:r>
      <w:r w:rsidRPr="00A942CF">
        <w:rPr>
          <w:rStyle w:val="StyleUnderline"/>
        </w:rPr>
        <w:t>the Zapatista fighters</w:t>
      </w:r>
      <w:r w:rsidRPr="00AE2AA0">
        <w:rPr>
          <w:sz w:val="16"/>
        </w:rPr>
        <w:t xml:space="preserve"> who struggle for Indigenous sovereignty in southern Mexico </w:t>
      </w:r>
      <w:r w:rsidRPr="00A942CF">
        <w:rPr>
          <w:rStyle w:val="StyleUnderline"/>
        </w:rPr>
        <w:t>have clashed with environmentalists</w:t>
      </w:r>
      <w:r w:rsidRPr="00AE2AA0">
        <w:rPr>
          <w:sz w:val="16"/>
        </w:rPr>
        <w:t xml:space="preserve"> (and local tribes) in the past over the heavy settlement of areas of previously remote jungle by Indigenous refugees from Central America, whom the Zapatistas support, but whose presence has been denounced as destructive to the rain forest environment.</w:t>
      </w:r>
    </w:p>
    <w:p w14:paraId="4A191623" w14:textId="77777777" w:rsidR="00A07D96" w:rsidRDefault="00A07D96" w:rsidP="00A07D96">
      <w:pPr>
        <w:pStyle w:val="Analytic"/>
      </w:pPr>
    </w:p>
    <w:p w14:paraId="3F731EA5" w14:textId="77777777" w:rsidR="00A07D96" w:rsidRPr="00134B3D" w:rsidRDefault="00A07D96" w:rsidP="00A07D96"/>
    <w:p w14:paraId="3E6B894A" w14:textId="77777777" w:rsidR="00A07D96" w:rsidRPr="00581EEC" w:rsidRDefault="00A07D96" w:rsidP="00A07D96"/>
    <w:p w14:paraId="2CEAACF2" w14:textId="584F5E77" w:rsidR="00A07D96" w:rsidRDefault="00A07D96" w:rsidP="00A07D96">
      <w:pPr>
        <w:pStyle w:val="Heading3"/>
      </w:pPr>
      <w:r>
        <w:t>MQD DA</w:t>
      </w:r>
      <w:r>
        <w:t>---2AC</w:t>
      </w:r>
    </w:p>
    <w:p w14:paraId="41F98C7E" w14:textId="77777777" w:rsidR="00A07D96" w:rsidRDefault="00A07D96" w:rsidP="00A07D96">
      <w:pPr>
        <w:pStyle w:val="Heading4"/>
      </w:pPr>
      <w:r>
        <w:t xml:space="preserve">SCOTUS </w:t>
      </w:r>
      <w:r w:rsidRPr="00AC1EC6">
        <w:rPr>
          <w:u w:val="single"/>
        </w:rPr>
        <w:t>does not care</w:t>
      </w:r>
      <w:r>
        <w:t xml:space="preserve"> about precedent; they’ll </w:t>
      </w:r>
      <w:r w:rsidRPr="00AC1EC6">
        <w:rPr>
          <w:u w:val="single"/>
        </w:rPr>
        <w:t>overturn it</w:t>
      </w:r>
      <w:r>
        <w:t xml:space="preserve"> when </w:t>
      </w:r>
      <w:r w:rsidRPr="00AC1EC6">
        <w:rPr>
          <w:u w:val="single"/>
        </w:rPr>
        <w:t>they feel fit</w:t>
      </w:r>
      <w:r>
        <w:t>.</w:t>
      </w:r>
    </w:p>
    <w:p w14:paraId="1D8F89AE" w14:textId="77777777" w:rsidR="00A07D96" w:rsidRDefault="00A07D96" w:rsidP="00A07D96">
      <w:r w:rsidRPr="0065469B">
        <w:rPr>
          <w:rStyle w:val="Style13ptBold"/>
        </w:rPr>
        <w:t>Vargas 25</w:t>
      </w:r>
      <w:r>
        <w:t xml:space="preserve"> – Reporter at The Guardian</w:t>
      </w:r>
    </w:p>
    <w:p w14:paraId="26A18BC3" w14:textId="77777777" w:rsidR="00A07D96" w:rsidRPr="0065469B" w:rsidRDefault="00A07D96" w:rsidP="00A07D96">
      <w:r>
        <w:t>Ramon Antonio Vargas, “Clarence Thomas says precedent might not determine cases on upcoming Supreme Court docket,” The Guardian, September 28, 2025, https://www.theguardian.com/us-news/2025/sep/28/clarance-thomas-precedence-supreme-court-docket.</w:t>
      </w:r>
    </w:p>
    <w:p w14:paraId="1E7B907B" w14:textId="77777777" w:rsidR="00A07D96" w:rsidRPr="00274F79" w:rsidRDefault="00A07D96" w:rsidP="00A07D96">
      <w:pPr>
        <w:rPr>
          <w:rStyle w:val="StyleUnderline"/>
        </w:rPr>
      </w:pPr>
      <w:r w:rsidRPr="00AC1EC6">
        <w:rPr>
          <w:rStyle w:val="Emphasis"/>
          <w:highlight w:val="green"/>
        </w:rPr>
        <w:t>Settled legal precedent</w:t>
      </w:r>
      <w:r w:rsidRPr="00274F79">
        <w:rPr>
          <w:rStyle w:val="StyleUnderline"/>
        </w:rPr>
        <w:t xml:space="preserve"> in the US is </w:t>
      </w:r>
      <w:r w:rsidRPr="00AC1EC6">
        <w:rPr>
          <w:rStyle w:val="Emphasis"/>
          <w:highlight w:val="green"/>
        </w:rPr>
        <w:t>not “gospel</w:t>
      </w:r>
      <w:r w:rsidRPr="00274F79">
        <w:rPr>
          <w:rStyle w:val="StyleUnderline"/>
        </w:rPr>
        <w:t xml:space="preserve">” and in some instances may have been “something somebody </w:t>
      </w:r>
      <w:r w:rsidRPr="00274F79">
        <w:rPr>
          <w:rStyle w:val="Emphasis"/>
        </w:rPr>
        <w:t>dreamt up</w:t>
      </w:r>
      <w:r w:rsidRPr="00274F79">
        <w:rPr>
          <w:rStyle w:val="StyleUnderline"/>
        </w:rPr>
        <w:t xml:space="preserve"> and others went along with”, the US supreme court justice Clarence Thomas has said.</w:t>
      </w:r>
    </w:p>
    <w:p w14:paraId="056293F5" w14:textId="77777777" w:rsidR="00A07D96" w:rsidRPr="00274F79" w:rsidRDefault="00A07D96" w:rsidP="00A07D96">
      <w:pPr>
        <w:rPr>
          <w:sz w:val="16"/>
        </w:rPr>
      </w:pPr>
      <w:r w:rsidRPr="00274F79">
        <w:rPr>
          <w:sz w:val="16"/>
        </w:rPr>
        <w:t>Thomas – part of the conservative supermajority that has taken hold of the supreme court over Donald Trump’s two presidencies – delivered those comments Thursday at the Catholic University of America’s Columbus School of Law in Washington DC, ABC News and other outlets reported. His remarks preceded the nine-month term that the supreme court is scheduled to begin on 6 October.</w:t>
      </w:r>
    </w:p>
    <w:p w14:paraId="31D2C63E" w14:textId="77777777" w:rsidR="00A07D96" w:rsidRPr="00274F79" w:rsidRDefault="00A07D96" w:rsidP="00A07D96">
      <w:pPr>
        <w:rPr>
          <w:sz w:val="16"/>
        </w:rPr>
      </w:pPr>
      <w:r w:rsidRPr="00274F79">
        <w:rPr>
          <w:sz w:val="16"/>
        </w:rPr>
        <w:t xml:space="preserve">“I </w:t>
      </w:r>
      <w:r w:rsidRPr="00AC1EC6">
        <w:rPr>
          <w:rStyle w:val="StyleUnderline"/>
          <w:highlight w:val="green"/>
        </w:rPr>
        <w:t>don’t think</w:t>
      </w:r>
      <w:r w:rsidRPr="00274F79">
        <w:rPr>
          <w:rStyle w:val="StyleUnderline"/>
        </w:rPr>
        <w:t xml:space="preserve"> that … </w:t>
      </w:r>
      <w:r w:rsidRPr="00AC1EC6">
        <w:rPr>
          <w:rStyle w:val="Emphasis"/>
          <w:highlight w:val="green"/>
        </w:rPr>
        <w:t>any</w:t>
      </w:r>
      <w:r w:rsidRPr="00274F79">
        <w:rPr>
          <w:rStyle w:val="StyleUnderline"/>
        </w:rPr>
        <w:t xml:space="preserve"> of these </w:t>
      </w:r>
      <w:r w:rsidRPr="00AC1EC6">
        <w:rPr>
          <w:rStyle w:val="StyleUnderline"/>
          <w:highlight w:val="green"/>
        </w:rPr>
        <w:t>cases</w:t>
      </w:r>
      <w:r w:rsidRPr="00274F79">
        <w:rPr>
          <w:rStyle w:val="StyleUnderline"/>
        </w:rPr>
        <w:t xml:space="preserve"> that have </w:t>
      </w:r>
      <w:r w:rsidRPr="00AC1EC6">
        <w:rPr>
          <w:rStyle w:val="StyleUnderline"/>
          <w:highlight w:val="green"/>
        </w:rPr>
        <w:t>been decided</w:t>
      </w:r>
      <w:r w:rsidRPr="00274F79">
        <w:rPr>
          <w:rStyle w:val="StyleUnderline"/>
        </w:rPr>
        <w:t xml:space="preserve"> </w:t>
      </w:r>
      <w:r w:rsidRPr="00AC1EC6">
        <w:rPr>
          <w:rStyle w:val="StyleUnderline"/>
          <w:highlight w:val="green"/>
        </w:rPr>
        <w:t>are the gospel</w:t>
      </w:r>
      <w:r w:rsidRPr="00274F79">
        <w:rPr>
          <w:sz w:val="16"/>
        </w:rPr>
        <w:t>,” Thomas said during the rare public appearance, invoking a term which in a religious context is often used to refer to the word of God. “And I do give perspective to the precedent. But … the precedent should be respectful of our legal tradition, and our country and our laws, and be based on something – not just something somebody dreamt up and others went along with.”</w:t>
      </w:r>
    </w:p>
    <w:p w14:paraId="7E0C00C0" w14:textId="77777777" w:rsidR="00A07D96" w:rsidRPr="00274F79" w:rsidRDefault="00A07D96" w:rsidP="00A07D96">
      <w:pPr>
        <w:rPr>
          <w:sz w:val="16"/>
        </w:rPr>
      </w:pPr>
      <w:r w:rsidRPr="00274F79">
        <w:rPr>
          <w:sz w:val="16"/>
        </w:rPr>
        <w:t>Among the various cases Thomas and his colleagues are expected to weigh in on is a request to overturn the 2015 Obergefell supreme court decision that legalized marriage for same-sex couples nationwide. Other cases being mulled by the supreme court for its 2025-2026 term involve tariffs, trans rights, campaign finance law, religious rights and capital punishment.</w:t>
      </w:r>
    </w:p>
    <w:p w14:paraId="2D85C9DA" w14:textId="77777777" w:rsidR="00A07D96" w:rsidRPr="00274F79" w:rsidRDefault="00A07D96" w:rsidP="00A07D96">
      <w:pPr>
        <w:rPr>
          <w:sz w:val="16"/>
        </w:rPr>
      </w:pPr>
      <w:r w:rsidRPr="00274F79">
        <w:rPr>
          <w:sz w:val="16"/>
        </w:rPr>
        <w:t>Thomas was in the 5-4 minority that voted against the Obergefell decision.</w:t>
      </w:r>
    </w:p>
    <w:p w14:paraId="009D6CAB" w14:textId="77777777" w:rsidR="00A07D96" w:rsidRPr="00274F79" w:rsidRDefault="00A07D96" w:rsidP="00A07D96">
      <w:pPr>
        <w:rPr>
          <w:sz w:val="16"/>
        </w:rPr>
      </w:pPr>
      <w:r w:rsidRPr="00274F79">
        <w:rPr>
          <w:rStyle w:val="StyleUnderline"/>
        </w:rPr>
        <w:t>Trump’s</w:t>
      </w:r>
      <w:r w:rsidRPr="00274F79">
        <w:rPr>
          <w:sz w:val="16"/>
        </w:rPr>
        <w:t xml:space="preserve"> first presidency yielded him three supreme court picks that gave the panel a </w:t>
      </w:r>
      <w:r w:rsidRPr="00274F79">
        <w:rPr>
          <w:rStyle w:val="StyleUnderline"/>
        </w:rPr>
        <w:t xml:space="preserve">conservative supermajority which has frequently ruled in his favor </w:t>
      </w:r>
      <w:r w:rsidRPr="00274F79">
        <w:rPr>
          <w:sz w:val="16"/>
        </w:rPr>
        <w:t>after he returned to the White House in January.</w:t>
      </w:r>
    </w:p>
    <w:p w14:paraId="325E7FA3" w14:textId="77777777" w:rsidR="00A07D96" w:rsidRPr="00274F79" w:rsidRDefault="00A07D96" w:rsidP="00A07D96">
      <w:pPr>
        <w:rPr>
          <w:sz w:val="16"/>
        </w:rPr>
      </w:pPr>
      <w:r w:rsidRPr="00274F79">
        <w:rPr>
          <w:sz w:val="16"/>
        </w:rPr>
        <w:t xml:space="preserve">In June 2022, as Joe Biden’s presidency interrupted Trump’s terms, that conservative supermajority also struck down the federal abortion rights which had been established decades earlier by the Roe v Wade supreme court precedent. </w:t>
      </w:r>
      <w:r w:rsidRPr="00AC1EC6">
        <w:rPr>
          <w:rStyle w:val="StyleUnderline"/>
          <w:highlight w:val="green"/>
        </w:rPr>
        <w:t>Thomas</w:t>
      </w:r>
      <w:r w:rsidRPr="00274F79">
        <w:rPr>
          <w:rStyle w:val="StyleUnderline"/>
        </w:rPr>
        <w:t xml:space="preserve"> wrote a concurring opinion in which he </w:t>
      </w:r>
      <w:r w:rsidRPr="00AC1EC6">
        <w:rPr>
          <w:rStyle w:val="StyleUnderline"/>
          <w:highlight w:val="green"/>
        </w:rPr>
        <w:t>urged</w:t>
      </w:r>
      <w:r w:rsidRPr="00274F79">
        <w:rPr>
          <w:rStyle w:val="StyleUnderline"/>
        </w:rPr>
        <w:t xml:space="preserve"> the </w:t>
      </w:r>
      <w:r w:rsidRPr="00AC1EC6">
        <w:rPr>
          <w:rStyle w:val="StyleUnderline"/>
          <w:highlight w:val="green"/>
        </w:rPr>
        <w:t>court</w:t>
      </w:r>
      <w:r w:rsidRPr="00274F79">
        <w:rPr>
          <w:rStyle w:val="StyleUnderline"/>
        </w:rPr>
        <w:t xml:space="preserve"> </w:t>
      </w:r>
      <w:r w:rsidRPr="00AC1EC6">
        <w:rPr>
          <w:rStyle w:val="StyleUnderline"/>
          <w:highlight w:val="green"/>
        </w:rPr>
        <w:t>to “</w:t>
      </w:r>
      <w:r w:rsidRPr="00AC1EC6">
        <w:rPr>
          <w:rStyle w:val="Emphasis"/>
          <w:highlight w:val="green"/>
        </w:rPr>
        <w:t>reconsider all</w:t>
      </w:r>
      <w:r w:rsidRPr="00274F79">
        <w:rPr>
          <w:rStyle w:val="Emphasis"/>
        </w:rPr>
        <w:t xml:space="preserve"> … substantive </w:t>
      </w:r>
      <w:r w:rsidRPr="00AC1EC6">
        <w:rPr>
          <w:rStyle w:val="Emphasis"/>
          <w:highlight w:val="green"/>
        </w:rPr>
        <w:t>due process precedents</w:t>
      </w:r>
      <w:r w:rsidRPr="00274F79">
        <w:rPr>
          <w:rStyle w:val="Emphasis"/>
        </w:rPr>
        <w:t xml:space="preserve">”, </w:t>
      </w:r>
      <w:r w:rsidRPr="00274F79">
        <w:rPr>
          <w:sz w:val="16"/>
        </w:rPr>
        <w:t>including in Obergefell as well as cases involving rights to contraception and same-sex intimacy.</w:t>
      </w:r>
    </w:p>
    <w:p w14:paraId="6E536DCD" w14:textId="77777777" w:rsidR="00A07D96" w:rsidRPr="00FC5BE0" w:rsidRDefault="00A07D96" w:rsidP="00A07D96">
      <w:pPr>
        <w:rPr>
          <w:u w:val="single"/>
        </w:rPr>
      </w:pPr>
      <w:r w:rsidRPr="00274F79">
        <w:rPr>
          <w:rStyle w:val="StyleUnderline"/>
        </w:rPr>
        <w:t xml:space="preserve">Thomas reportedly told those listening to him at the Catholic University that he </w:t>
      </w:r>
      <w:r w:rsidRPr="00AC1EC6">
        <w:rPr>
          <w:rStyle w:val="StyleUnderline"/>
          <w:highlight w:val="green"/>
        </w:rPr>
        <w:t xml:space="preserve">feels </w:t>
      </w:r>
      <w:r w:rsidRPr="00AC1EC6">
        <w:rPr>
          <w:rStyle w:val="Emphasis"/>
          <w:highlight w:val="green"/>
        </w:rPr>
        <w:t>no obligation</w:t>
      </w:r>
      <w:r w:rsidRPr="00AC1EC6">
        <w:rPr>
          <w:rStyle w:val="StyleUnderline"/>
          <w:highlight w:val="green"/>
        </w:rPr>
        <w:t xml:space="preserve"> to </w:t>
      </w:r>
      <w:r w:rsidRPr="00AC1EC6">
        <w:rPr>
          <w:rStyle w:val="Emphasis"/>
          <w:highlight w:val="green"/>
        </w:rPr>
        <w:t>hew to</w:t>
      </w:r>
      <w:r w:rsidRPr="00274F79">
        <w:rPr>
          <w:rStyle w:val="Emphasis"/>
        </w:rPr>
        <w:t xml:space="preserve"> </w:t>
      </w:r>
      <w:r w:rsidRPr="00AC1EC6">
        <w:rPr>
          <w:rStyle w:val="Emphasis"/>
          <w:highlight w:val="green"/>
        </w:rPr>
        <w:t>precedent</w:t>
      </w:r>
      <w:r w:rsidRPr="00274F79">
        <w:rPr>
          <w:rStyle w:val="StyleUnderline"/>
        </w:rPr>
        <w:t xml:space="preserve"> “</w:t>
      </w:r>
      <w:r w:rsidRPr="00AC1EC6">
        <w:rPr>
          <w:rStyle w:val="StyleUnderline"/>
          <w:highlight w:val="green"/>
        </w:rPr>
        <w:t>if</w:t>
      </w:r>
      <w:r w:rsidRPr="00274F79">
        <w:rPr>
          <w:rStyle w:val="StyleUnderline"/>
        </w:rPr>
        <w:t xml:space="preserve"> </w:t>
      </w:r>
      <w:r w:rsidRPr="00AC1EC6">
        <w:rPr>
          <w:rStyle w:val="Emphasis"/>
          <w:highlight w:val="green"/>
        </w:rPr>
        <w:t>I find</w:t>
      </w:r>
      <w:r w:rsidRPr="00AC1EC6">
        <w:rPr>
          <w:rStyle w:val="StyleUnderline"/>
          <w:highlight w:val="green"/>
        </w:rPr>
        <w:t xml:space="preserve"> it doesn’t make</w:t>
      </w:r>
      <w:r w:rsidRPr="00274F79">
        <w:rPr>
          <w:rStyle w:val="StyleUnderline"/>
        </w:rPr>
        <w:t xml:space="preserve"> any sense”.</w:t>
      </w:r>
    </w:p>
    <w:p w14:paraId="11A831CC" w14:textId="77777777" w:rsidR="00A07D96" w:rsidRDefault="00A07D96" w:rsidP="00A07D96">
      <w:pPr>
        <w:pStyle w:val="Analytic"/>
      </w:pPr>
    </w:p>
    <w:p w14:paraId="7C8B1295" w14:textId="77777777" w:rsidR="00A07D96" w:rsidRPr="00FD4F1C" w:rsidRDefault="00A07D96" w:rsidP="00A07D96">
      <w:pPr>
        <w:pStyle w:val="Heading4"/>
        <w:rPr>
          <w:rStyle w:val="Style13ptBold"/>
          <w:b/>
          <w:bCs w:val="0"/>
        </w:rPr>
      </w:pPr>
      <w:r w:rsidRPr="00FD4F1C">
        <w:rPr>
          <w:rStyle w:val="Style13ptBold"/>
          <w:b/>
          <w:bCs w:val="0"/>
        </w:rPr>
        <w:t xml:space="preserve">No </w:t>
      </w:r>
      <w:r w:rsidRPr="00FD4F1C">
        <w:rPr>
          <w:rStyle w:val="Style13ptBold"/>
          <w:b/>
          <w:bCs w:val="0"/>
          <w:u w:val="single"/>
        </w:rPr>
        <w:t>internal link</w:t>
      </w:r>
      <w:r w:rsidRPr="00FD4F1C">
        <w:rPr>
          <w:rStyle w:val="Style13ptBold"/>
          <w:b/>
          <w:bCs w:val="0"/>
        </w:rPr>
        <w:t xml:space="preserve">. The Court’s </w:t>
      </w:r>
      <w:r w:rsidRPr="00FD4F1C">
        <w:rPr>
          <w:rStyle w:val="Style13ptBold"/>
          <w:b/>
          <w:bCs w:val="0"/>
          <w:u w:val="single"/>
        </w:rPr>
        <w:t>incredibly</w:t>
      </w:r>
      <w:r w:rsidRPr="00FD4F1C">
        <w:rPr>
          <w:rStyle w:val="Style13ptBold"/>
          <w:b/>
          <w:bCs w:val="0"/>
        </w:rPr>
        <w:t xml:space="preserve"> pro-MQD, so they won’t overturn it but issue a </w:t>
      </w:r>
      <w:r w:rsidRPr="00FD4F1C">
        <w:rPr>
          <w:rStyle w:val="Style13ptBold"/>
          <w:b/>
          <w:bCs w:val="0"/>
          <w:u w:val="single"/>
        </w:rPr>
        <w:t>narrow</w:t>
      </w:r>
      <w:r w:rsidRPr="00FD4F1C">
        <w:rPr>
          <w:rStyle w:val="Style13ptBold"/>
          <w:b/>
          <w:bCs w:val="0"/>
        </w:rPr>
        <w:t xml:space="preserve"> </w:t>
      </w:r>
      <w:r w:rsidRPr="00FD4F1C">
        <w:rPr>
          <w:rStyle w:val="Style13ptBold"/>
          <w:b/>
          <w:bCs w:val="0"/>
          <w:u w:val="single"/>
        </w:rPr>
        <w:t>carveout</w:t>
      </w:r>
      <w:r w:rsidRPr="00FD4F1C">
        <w:rPr>
          <w:rStyle w:val="Style13ptBold"/>
          <w:b/>
          <w:bCs w:val="0"/>
        </w:rPr>
        <w:t xml:space="preserve"> instead. Require </w:t>
      </w:r>
      <w:r w:rsidRPr="00FD4F1C">
        <w:rPr>
          <w:rStyle w:val="Style13ptBold"/>
          <w:b/>
          <w:bCs w:val="0"/>
          <w:u w:val="single"/>
        </w:rPr>
        <w:t>specific</w:t>
      </w:r>
      <w:r w:rsidRPr="00FD4F1C">
        <w:rPr>
          <w:rStyle w:val="Style13ptBold"/>
          <w:b/>
          <w:bCs w:val="0"/>
        </w:rPr>
        <w:t xml:space="preserve"> link evidence that connects it to an </w:t>
      </w:r>
      <w:r w:rsidRPr="00FD4F1C">
        <w:rPr>
          <w:rStyle w:val="Style13ptBold"/>
          <w:b/>
          <w:bCs w:val="0"/>
          <w:u w:val="single"/>
        </w:rPr>
        <w:t>impact</w:t>
      </w:r>
      <w:r w:rsidRPr="00FD4F1C">
        <w:rPr>
          <w:rStyle w:val="Style13ptBold"/>
          <w:b/>
          <w:bCs w:val="0"/>
        </w:rPr>
        <w:t xml:space="preserve">. </w:t>
      </w:r>
    </w:p>
    <w:p w14:paraId="7E54D629" w14:textId="77777777" w:rsidR="00A07D96" w:rsidRDefault="00A07D96" w:rsidP="00A07D96">
      <w:r w:rsidRPr="001A7263">
        <w:rPr>
          <w:rStyle w:val="Style13ptBold"/>
        </w:rPr>
        <w:t>Sweeney 23</w:t>
      </w:r>
      <w:r>
        <w:t xml:space="preserve"> – Managing Attorney, The Sweeney Law Firm, PLLC. LLM Environment, Natural Resources, and Energy Law, Lewis &amp; Clark Law School. </w:t>
      </w:r>
    </w:p>
    <w:p w14:paraId="17A8E2CD" w14:textId="77777777" w:rsidR="00A07D96" w:rsidRPr="00B67252" w:rsidRDefault="00A07D96" w:rsidP="00A07D96">
      <w:r>
        <w:t>Ryan M. Sweeney, “Seizing the Engines of Government Power: The Major Questions Doctrine and Limits of Judicial Review in the Roberts Juristocracy,” Environmental, Natural Resources, and Energy Law Blog, Lewis &amp; Clark Law School, 04-23-2023, https://law.lclark.edu/live/blogs/224-seizing-the-engines-of-government-powerthe-major</w:t>
      </w:r>
    </w:p>
    <w:p w14:paraId="45118859" w14:textId="77777777" w:rsidR="00A07D96" w:rsidRPr="00951BFB" w:rsidRDefault="00A07D96" w:rsidP="00A07D96">
      <w:pPr>
        <w:rPr>
          <w:sz w:val="14"/>
        </w:rPr>
      </w:pPr>
      <w:r w:rsidRPr="00951BFB">
        <w:rPr>
          <w:sz w:val="14"/>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w:t>
      </w:r>
      <w:r w:rsidRPr="001119CD">
        <w:rPr>
          <w:rStyle w:val="StyleUnderline"/>
        </w:rPr>
        <w:t>Like other common-law legal systems</w:t>
      </w:r>
      <w:r w:rsidRPr="00951BFB">
        <w:rPr>
          <w:sz w:val="14"/>
        </w:rPr>
        <w:t xml:space="preserve">, </w:t>
      </w:r>
      <w:r w:rsidRPr="001119CD">
        <w:rPr>
          <w:rStyle w:val="StyleUnderline"/>
        </w:rPr>
        <w:t xml:space="preserve">U.S. </w:t>
      </w:r>
      <w:r w:rsidRPr="00974F3E">
        <w:rPr>
          <w:rStyle w:val="StyleUnderline"/>
          <w:highlight w:val="green"/>
        </w:rPr>
        <w:t>judges must follow</w:t>
      </w:r>
      <w:r w:rsidRPr="001119CD">
        <w:rPr>
          <w:rStyle w:val="StyleUnderline"/>
        </w:rPr>
        <w:t xml:space="preserve"> the principle of </w:t>
      </w:r>
      <w:r w:rsidRPr="00974F3E">
        <w:rPr>
          <w:rStyle w:val="Emphasis"/>
          <w:highlight w:val="green"/>
        </w:rPr>
        <w:t>stare decisis</w:t>
      </w:r>
      <w:r w:rsidRPr="00951BFB">
        <w:rPr>
          <w:sz w:val="14"/>
        </w:rPr>
        <w:t xml:space="preserve">, </w:t>
      </w:r>
      <w:r w:rsidRPr="001119CD">
        <w:rPr>
          <w:rStyle w:val="StyleUnderline"/>
        </w:rPr>
        <w:t xml:space="preserve">by which the judiciary seeks to establish </w:t>
      </w:r>
      <w:r w:rsidRPr="001119CD">
        <w:rPr>
          <w:rStyle w:val="Emphasis"/>
        </w:rPr>
        <w:t>consistency</w:t>
      </w:r>
      <w:r w:rsidRPr="001119CD">
        <w:rPr>
          <w:rStyle w:val="StyleUnderline"/>
        </w:rPr>
        <w:t xml:space="preserve"> and </w:t>
      </w:r>
      <w:r w:rsidRPr="001119CD">
        <w:rPr>
          <w:rStyle w:val="Emphasis"/>
        </w:rPr>
        <w:t>predictability</w:t>
      </w:r>
      <w:r w:rsidRPr="001119CD">
        <w:rPr>
          <w:rStyle w:val="StyleUnderline"/>
        </w:rPr>
        <w:t xml:space="preserve"> in the law</w:t>
      </w:r>
      <w:r w:rsidRPr="00951BFB">
        <w:rPr>
          <w:sz w:val="14"/>
        </w:rPr>
        <w:t>, ensuring that similar facts will yield foreseeable outcomes.[5]</w:t>
      </w:r>
    </w:p>
    <w:p w14:paraId="4CA888CF" w14:textId="77777777" w:rsidR="00A07D96" w:rsidRPr="00951BFB" w:rsidRDefault="00A07D96" w:rsidP="00A07D96">
      <w:pPr>
        <w:rPr>
          <w:sz w:val="14"/>
        </w:rPr>
      </w:pPr>
      <w:r w:rsidRPr="001119CD">
        <w:rPr>
          <w:rStyle w:val="StyleUnderline"/>
        </w:rPr>
        <w:t xml:space="preserve">Several recent </w:t>
      </w:r>
      <w:r w:rsidRPr="00974F3E">
        <w:rPr>
          <w:rStyle w:val="StyleUnderline"/>
          <w:highlight w:val="green"/>
        </w:rPr>
        <w:t>decisions by the Supreme Court indicate</w:t>
      </w:r>
      <w:r w:rsidRPr="001119CD">
        <w:rPr>
          <w:rStyle w:val="StyleUnderline"/>
        </w:rPr>
        <w:t xml:space="preserve"> its </w:t>
      </w:r>
      <w:r w:rsidRPr="00974F3E">
        <w:rPr>
          <w:rStyle w:val="StyleUnderline"/>
          <w:highlight w:val="green"/>
        </w:rPr>
        <w:t xml:space="preserve">intent to </w:t>
      </w:r>
      <w:r w:rsidRPr="00974F3E">
        <w:rPr>
          <w:rStyle w:val="Emphasis"/>
          <w:highlight w:val="green"/>
        </w:rPr>
        <w:t>abandon</w:t>
      </w:r>
      <w:r w:rsidRPr="001119CD">
        <w:rPr>
          <w:rStyle w:val="StyleUnderline"/>
        </w:rPr>
        <w:t xml:space="preserve"> those </w:t>
      </w:r>
      <w:r w:rsidRPr="00974F3E">
        <w:rPr>
          <w:rStyle w:val="Emphasis"/>
          <w:highlight w:val="green"/>
        </w:rPr>
        <w:t>principles</w:t>
      </w:r>
      <w:r w:rsidRPr="00951BFB">
        <w:rPr>
          <w:sz w:val="14"/>
        </w:rPr>
        <w:t xml:space="preserve">. </w:t>
      </w:r>
      <w:r w:rsidRPr="001119CD">
        <w:rPr>
          <w:rStyle w:val="StyleUnderline"/>
        </w:rPr>
        <w:t xml:space="preserve">In its decisions </w:t>
      </w:r>
      <w:r w:rsidRPr="001119CD">
        <w:rPr>
          <w:rStyle w:val="Emphasis"/>
        </w:rPr>
        <w:t>attacking</w:t>
      </w:r>
      <w:r w:rsidRPr="001119CD">
        <w:rPr>
          <w:rStyle w:val="StyleUnderline"/>
        </w:rPr>
        <w:t xml:space="preserve"> the authority of </w:t>
      </w:r>
      <w:r w:rsidRPr="001119CD">
        <w:rPr>
          <w:rStyle w:val="Emphasis"/>
        </w:rPr>
        <w:t>administrative agencies</w:t>
      </w:r>
      <w:r w:rsidRPr="00951BFB">
        <w:rPr>
          <w:sz w:val="14"/>
        </w:rPr>
        <w:t xml:space="preserve">, </w:t>
      </w:r>
      <w:r w:rsidRPr="001119CD">
        <w:rPr>
          <w:rStyle w:val="StyleUnderline"/>
        </w:rPr>
        <w:t xml:space="preserve">the current </w:t>
      </w:r>
      <w:r w:rsidRPr="001119CD">
        <w:rPr>
          <w:rStyle w:val="Emphasis"/>
        </w:rPr>
        <w:t>conservative majority</w:t>
      </w:r>
      <w:r w:rsidRPr="001119CD">
        <w:rPr>
          <w:rStyle w:val="StyleUnderline"/>
        </w:rPr>
        <w:t xml:space="preserve"> of the Supreme Court has </w:t>
      </w:r>
      <w:r w:rsidRPr="001119CD">
        <w:rPr>
          <w:rStyle w:val="Emphasis"/>
        </w:rPr>
        <w:t>ostensibly</w:t>
      </w:r>
      <w:r w:rsidRPr="001119CD">
        <w:rPr>
          <w:rStyle w:val="StyleUnderline"/>
        </w:rPr>
        <w:t xml:space="preserve"> sought to rebalance the separation of powers in line with the Constitution</w:t>
      </w:r>
      <w:r w:rsidRPr="00951BFB">
        <w:rPr>
          <w:sz w:val="14"/>
        </w:rPr>
        <w:t xml:space="preserve">[6]—explicitly discussing the allegedly appropriate rebalancing of these powers only between the legislative and executive branches.[7] </w:t>
      </w:r>
      <w:r w:rsidRPr="001119CD">
        <w:rPr>
          <w:rStyle w:val="StyleUnderline"/>
        </w:rPr>
        <w:t xml:space="preserve">But the </w:t>
      </w:r>
      <w:r w:rsidRPr="00974F3E">
        <w:rPr>
          <w:rStyle w:val="StyleUnderline"/>
          <w:highlight w:val="green"/>
        </w:rPr>
        <w:t>Roberts majority</w:t>
      </w:r>
      <w:r w:rsidRPr="001119CD">
        <w:rPr>
          <w:rStyle w:val="StyleUnderline"/>
        </w:rPr>
        <w:t xml:space="preserve"> has done so </w:t>
      </w:r>
      <w:r w:rsidRPr="00974F3E">
        <w:rPr>
          <w:rStyle w:val="StyleUnderline"/>
          <w:highlight w:val="green"/>
        </w:rPr>
        <w:t>through</w:t>
      </w:r>
      <w:r w:rsidRPr="001119CD">
        <w:rPr>
          <w:rStyle w:val="StyleUnderline"/>
        </w:rPr>
        <w:t xml:space="preserve"> questionably </w:t>
      </w:r>
      <w:r w:rsidRPr="00974F3E">
        <w:rPr>
          <w:rStyle w:val="Emphasis"/>
          <w:highlight w:val="green"/>
        </w:rPr>
        <w:t>vague</w:t>
      </w:r>
      <w:r w:rsidRPr="00974F3E">
        <w:rPr>
          <w:rStyle w:val="StyleUnderline"/>
          <w:highlight w:val="green"/>
        </w:rPr>
        <w:t xml:space="preserve"> and </w:t>
      </w:r>
      <w:r w:rsidRPr="00974F3E">
        <w:rPr>
          <w:rStyle w:val="Emphasis"/>
          <w:highlight w:val="green"/>
        </w:rPr>
        <w:t>unpredictable decisions</w:t>
      </w:r>
      <w:r w:rsidRPr="00951BFB">
        <w:rPr>
          <w:sz w:val="14"/>
        </w:rPr>
        <w:t xml:space="preserve">, </w:t>
      </w:r>
      <w:r w:rsidRPr="00974F3E">
        <w:rPr>
          <w:rStyle w:val="StyleUnderline"/>
          <w:highlight w:val="green"/>
        </w:rPr>
        <w:t>creat</w:t>
      </w:r>
      <w:r w:rsidRPr="001119CD">
        <w:rPr>
          <w:rStyle w:val="StyleUnderline"/>
        </w:rPr>
        <w:t xml:space="preserve">ing </w:t>
      </w:r>
      <w:r w:rsidRPr="00974F3E">
        <w:rPr>
          <w:rStyle w:val="Emphasis"/>
          <w:highlight w:val="green"/>
        </w:rPr>
        <w:t>new legal doctrines</w:t>
      </w:r>
      <w:r w:rsidRPr="00974F3E">
        <w:rPr>
          <w:rStyle w:val="StyleUnderline"/>
          <w:highlight w:val="green"/>
        </w:rPr>
        <w:t xml:space="preserve"> out of </w:t>
      </w:r>
      <w:r w:rsidRPr="00974F3E">
        <w:rPr>
          <w:rStyle w:val="Emphasis"/>
          <w:highlight w:val="green"/>
        </w:rPr>
        <w:t>whole cloth</w:t>
      </w:r>
      <w:r w:rsidRPr="001119CD">
        <w:rPr>
          <w:rStyle w:val="StyleUnderline"/>
        </w:rPr>
        <w:t xml:space="preserve"> and giving </w:t>
      </w:r>
      <w:r w:rsidRPr="001119CD">
        <w:rPr>
          <w:rStyle w:val="Emphasis"/>
        </w:rPr>
        <w:t>short shrift</w:t>
      </w:r>
      <w:r w:rsidRPr="001119CD">
        <w:rPr>
          <w:rStyle w:val="StyleUnderline"/>
        </w:rPr>
        <w:t xml:space="preserve"> to the </w:t>
      </w:r>
      <w:r w:rsidRPr="001119CD">
        <w:rPr>
          <w:rStyle w:val="Emphasis"/>
        </w:rPr>
        <w:t>bedrock</w:t>
      </w:r>
      <w:r w:rsidRPr="001119CD">
        <w:rPr>
          <w:rStyle w:val="StyleUnderline"/>
        </w:rPr>
        <w:t xml:space="preserve"> principle of </w:t>
      </w:r>
      <w:r w:rsidRPr="001119CD">
        <w:rPr>
          <w:rStyle w:val="Emphasis"/>
        </w:rPr>
        <w:t>stare decisis</w:t>
      </w:r>
      <w:r w:rsidRPr="00951BFB">
        <w:rPr>
          <w:sz w:val="14"/>
        </w:rPr>
        <w:t xml:space="preserve">. In these decisions, </w:t>
      </w:r>
      <w:r w:rsidRPr="001119CD">
        <w:rPr>
          <w:rStyle w:val="StyleUnderline"/>
        </w:rPr>
        <w:t xml:space="preserve">the Roberts majority has failed to mention or address their </w:t>
      </w:r>
      <w:r w:rsidRPr="001119CD">
        <w:rPr>
          <w:rStyle w:val="Emphasis"/>
        </w:rPr>
        <w:t>practical effect</w:t>
      </w:r>
      <w:r w:rsidRPr="001119CD">
        <w:rPr>
          <w:rStyle w:val="StyleUnderline"/>
        </w:rPr>
        <w:t>:</w:t>
      </w:r>
      <w:r w:rsidRPr="00951BFB">
        <w:rPr>
          <w:sz w:val="14"/>
        </w:rPr>
        <w:t xml:space="preserve"> the judiciary’s </w:t>
      </w:r>
      <w:r w:rsidRPr="001119CD">
        <w:rPr>
          <w:rStyle w:val="Emphasis"/>
        </w:rPr>
        <w:t>seizure</w:t>
      </w:r>
      <w:r w:rsidRPr="001119CD">
        <w:rPr>
          <w:rStyle w:val="StyleUnderline"/>
        </w:rPr>
        <w:t xml:space="preserve"> of legislative and executive power from the other branches</w:t>
      </w:r>
      <w:r w:rsidRPr="00951BFB">
        <w:rPr>
          <w:sz w:val="14"/>
        </w:rPr>
        <w:t>.[8]</w:t>
      </w:r>
    </w:p>
    <w:p w14:paraId="78955C2A" w14:textId="77777777" w:rsidR="00A07D96" w:rsidRPr="00951BFB" w:rsidRDefault="00A07D96" w:rsidP="00A07D96">
      <w:pPr>
        <w:rPr>
          <w:sz w:val="14"/>
        </w:rPr>
      </w:pPr>
      <w:r w:rsidRPr="00951BFB">
        <w:rPr>
          <w:sz w:val="14"/>
        </w:rPr>
        <w:t xml:space="preserve"> A.     The major questions doctrine</w:t>
      </w:r>
    </w:p>
    <w:p w14:paraId="14FDB7D6" w14:textId="77777777" w:rsidR="00A07D96" w:rsidRPr="00951BFB" w:rsidRDefault="00A07D96" w:rsidP="00A07D96">
      <w:pPr>
        <w:rPr>
          <w:sz w:val="14"/>
        </w:rPr>
      </w:pPr>
      <w:r w:rsidRPr="00951BFB">
        <w:rPr>
          <w:sz w:val="14"/>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64825AE4" w14:textId="77777777" w:rsidR="00A07D96" w:rsidRPr="00951BFB" w:rsidRDefault="00A07D96" w:rsidP="00A07D96">
      <w:pPr>
        <w:rPr>
          <w:sz w:val="14"/>
        </w:rPr>
      </w:pPr>
      <w:r w:rsidRPr="00974F3E">
        <w:rPr>
          <w:rStyle w:val="StyleUnderline"/>
          <w:highlight w:val="green"/>
        </w:rPr>
        <w:t>The</w:t>
      </w:r>
      <w:r w:rsidRPr="001119CD">
        <w:rPr>
          <w:rStyle w:val="StyleUnderline"/>
        </w:rPr>
        <w:t xml:space="preserve"> </w:t>
      </w:r>
      <w:r w:rsidRPr="00974F3E">
        <w:rPr>
          <w:rStyle w:val="Emphasis"/>
          <w:highlight w:val="green"/>
        </w:rPr>
        <w:t>m</w:t>
      </w:r>
      <w:r w:rsidRPr="001119CD">
        <w:rPr>
          <w:rStyle w:val="StyleUnderline"/>
        </w:rPr>
        <w:t xml:space="preserve">ajor </w:t>
      </w:r>
      <w:r w:rsidRPr="00974F3E">
        <w:rPr>
          <w:rStyle w:val="Emphasis"/>
          <w:highlight w:val="green"/>
        </w:rPr>
        <w:t>q</w:t>
      </w:r>
      <w:r w:rsidRPr="001119CD">
        <w:rPr>
          <w:rStyle w:val="StyleUnderline"/>
        </w:rPr>
        <w:t xml:space="preserve">uestions </w:t>
      </w:r>
      <w:r w:rsidRPr="00974F3E">
        <w:rPr>
          <w:rStyle w:val="Emphasis"/>
          <w:highlight w:val="green"/>
        </w:rPr>
        <w:t>d</w:t>
      </w:r>
      <w:r w:rsidRPr="001119CD">
        <w:rPr>
          <w:rStyle w:val="StyleUnderline"/>
        </w:rPr>
        <w:t xml:space="preserve">octrine </w:t>
      </w:r>
      <w:r w:rsidRPr="001119CD">
        <w:rPr>
          <w:rStyle w:val="Emphasis"/>
        </w:rPr>
        <w:t>throws judicial restraint out the window</w:t>
      </w:r>
      <w:r w:rsidRPr="00951BFB">
        <w:rPr>
          <w:sz w:val="14"/>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77E5C7F9" w14:textId="77777777" w:rsidR="00A07D96" w:rsidRPr="00951BFB" w:rsidRDefault="00A07D96" w:rsidP="00A07D96">
      <w:pPr>
        <w:rPr>
          <w:sz w:val="14"/>
        </w:rPr>
      </w:pPr>
      <w:r w:rsidRPr="00951BFB">
        <w:rPr>
          <w:sz w:val="14"/>
        </w:rPr>
        <w:t xml:space="preserve">According to Professor David M. Driesen, </w:t>
      </w:r>
      <w:r w:rsidRPr="001119CD">
        <w:rPr>
          <w:rStyle w:val="StyleUnderline"/>
        </w:rPr>
        <w:t>the major questions doctrine</w:t>
      </w:r>
      <w:r w:rsidRPr="00951BFB">
        <w:rPr>
          <w:sz w:val="14"/>
        </w:rPr>
        <w:t xml:space="preserve"> “</w:t>
      </w:r>
      <w:r w:rsidRPr="00974F3E">
        <w:rPr>
          <w:rStyle w:val="StyleUnderline"/>
          <w:highlight w:val="green"/>
        </w:rPr>
        <w:t>has</w:t>
      </w:r>
      <w:r w:rsidRPr="001119CD">
        <w:rPr>
          <w:rStyle w:val="StyleUnderline"/>
        </w:rPr>
        <w:t xml:space="preserve"> </w:t>
      </w:r>
      <w:r w:rsidRPr="001119CD">
        <w:rPr>
          <w:rStyle w:val="Emphasis"/>
        </w:rPr>
        <w:t>nothing to do with</w:t>
      </w:r>
      <w:r w:rsidRPr="001119CD">
        <w:rPr>
          <w:rStyle w:val="StyleUnderline"/>
        </w:rPr>
        <w:t xml:space="preserve"> preserving </w:t>
      </w:r>
      <w:r w:rsidRPr="001119CD">
        <w:rPr>
          <w:rStyle w:val="Emphasis"/>
        </w:rPr>
        <w:t>self-government</w:t>
      </w:r>
      <w:r w:rsidRPr="001119CD">
        <w:rPr>
          <w:rStyle w:val="StyleUnderline"/>
        </w:rPr>
        <w:t xml:space="preserve"> and </w:t>
      </w:r>
      <w:r w:rsidRPr="00974F3E">
        <w:rPr>
          <w:rStyle w:val="Emphasis"/>
          <w:highlight w:val="green"/>
        </w:rPr>
        <w:t>everything</w:t>
      </w:r>
      <w:r w:rsidRPr="00974F3E">
        <w:rPr>
          <w:rStyle w:val="StyleUnderline"/>
          <w:highlight w:val="green"/>
        </w:rPr>
        <w:t xml:space="preserve"> to do with increasing</w:t>
      </w:r>
      <w:r w:rsidRPr="001119CD">
        <w:rPr>
          <w:rStyle w:val="StyleUnderline"/>
        </w:rPr>
        <w:t xml:space="preserve"> the reach of the </w:t>
      </w:r>
      <w:r w:rsidRPr="00974F3E">
        <w:rPr>
          <w:rStyle w:val="Emphasis"/>
          <w:highlight w:val="green"/>
        </w:rPr>
        <w:t>juristocracy</w:t>
      </w:r>
      <w:r w:rsidRPr="00951BFB">
        <w:rPr>
          <w:sz w:val="14"/>
        </w:rPr>
        <w:t xml:space="preserve">.”[14] </w:t>
      </w:r>
      <w:r w:rsidRPr="00974F3E">
        <w:rPr>
          <w:rStyle w:val="StyleUnderline"/>
          <w:highlight w:val="green"/>
        </w:rPr>
        <w:t>The rule is</w:t>
      </w:r>
      <w:r w:rsidRPr="001119CD">
        <w:rPr>
          <w:rStyle w:val="StyleUnderline"/>
        </w:rPr>
        <w:t xml:space="preserve"> </w:t>
      </w:r>
      <w:r w:rsidRPr="001119CD">
        <w:rPr>
          <w:rStyle w:val="Emphasis"/>
        </w:rPr>
        <w:t>light on particulars</w:t>
      </w:r>
      <w:r w:rsidRPr="00951BFB">
        <w:rPr>
          <w:sz w:val="14"/>
        </w:rPr>
        <w:t xml:space="preserve">, </w:t>
      </w:r>
      <w:r w:rsidRPr="00974F3E">
        <w:rPr>
          <w:rStyle w:val="Emphasis"/>
          <w:highlight w:val="green"/>
        </w:rPr>
        <w:t>vague</w:t>
      </w:r>
      <w:r w:rsidRPr="001119CD">
        <w:rPr>
          <w:rStyle w:val="StyleUnderline"/>
        </w:rPr>
        <w:t xml:space="preserve"> and </w:t>
      </w:r>
      <w:r w:rsidRPr="00974F3E">
        <w:rPr>
          <w:rStyle w:val="Emphasis"/>
          <w:highlight w:val="green"/>
        </w:rPr>
        <w:t>broad</w:t>
      </w:r>
      <w:r w:rsidRPr="001119CD">
        <w:rPr>
          <w:rStyle w:val="StyleUnderline"/>
        </w:rPr>
        <w:t xml:space="preserve"> in its language</w:t>
      </w:r>
      <w:r w:rsidRPr="00951BFB">
        <w:rPr>
          <w:sz w:val="14"/>
        </w:rPr>
        <w:t xml:space="preserve">, </w:t>
      </w:r>
      <w:r w:rsidRPr="00974F3E">
        <w:rPr>
          <w:rStyle w:val="StyleUnderline"/>
          <w:highlight w:val="green"/>
        </w:rPr>
        <w:t xml:space="preserve">and </w:t>
      </w:r>
      <w:r w:rsidRPr="00974F3E">
        <w:rPr>
          <w:rStyle w:val="Emphasis"/>
          <w:highlight w:val="green"/>
        </w:rPr>
        <w:t>incapable</w:t>
      </w:r>
      <w:r w:rsidRPr="00974F3E">
        <w:rPr>
          <w:rStyle w:val="StyleUnderline"/>
          <w:highlight w:val="green"/>
        </w:rPr>
        <w:t xml:space="preserve"> of being</w:t>
      </w:r>
      <w:r w:rsidRPr="001119CD">
        <w:rPr>
          <w:rStyle w:val="StyleUnderline"/>
        </w:rPr>
        <w:t xml:space="preserve"> used as </w:t>
      </w:r>
      <w:r w:rsidRPr="00974F3E">
        <w:rPr>
          <w:rStyle w:val="StyleUnderline"/>
          <w:highlight w:val="green"/>
        </w:rPr>
        <w:t xml:space="preserve">a </w:t>
      </w:r>
      <w:r w:rsidRPr="00974F3E">
        <w:rPr>
          <w:rStyle w:val="Emphasis"/>
          <w:highlight w:val="green"/>
        </w:rPr>
        <w:t>meaningful benchmark</w:t>
      </w:r>
      <w:r w:rsidRPr="00951BFB">
        <w:rPr>
          <w:sz w:val="14"/>
        </w:rPr>
        <w:t xml:space="preserve">. </w:t>
      </w:r>
      <w:r w:rsidRPr="001119CD">
        <w:rPr>
          <w:rStyle w:val="StyleUnderline"/>
        </w:rPr>
        <w:t xml:space="preserve">The majority did </w:t>
      </w:r>
      <w:r w:rsidRPr="001119CD">
        <w:rPr>
          <w:rStyle w:val="Emphasis"/>
        </w:rPr>
        <w:t>not</w:t>
      </w:r>
      <w:r w:rsidRPr="001119CD">
        <w:rPr>
          <w:rStyle w:val="StyleUnderline"/>
        </w:rPr>
        <w:t xml:space="preserve"> clearly </w:t>
      </w:r>
      <w:r w:rsidRPr="001119CD">
        <w:rPr>
          <w:rStyle w:val="Emphasis"/>
        </w:rPr>
        <w:t>define</w:t>
      </w:r>
      <w:r w:rsidRPr="001119CD">
        <w:rPr>
          <w:rStyle w:val="StyleUnderline"/>
        </w:rPr>
        <w:t xml:space="preserve"> what makes a case “extraordinary” or what makes congressional authorization “clear.”</w:t>
      </w:r>
      <w:r w:rsidRPr="00951BFB">
        <w:rPr>
          <w:sz w:val="14"/>
        </w:rPr>
        <w:t xml:space="preserve">[15] </w:t>
      </w:r>
      <w:r w:rsidRPr="001119CD">
        <w:rPr>
          <w:rStyle w:val="StyleUnderline"/>
        </w:rPr>
        <w:t xml:space="preserve">Roberts’s attempts to define or break down this rule into its elemental parts wound up using other similarly </w:t>
      </w:r>
      <w:r w:rsidRPr="001119CD">
        <w:rPr>
          <w:rStyle w:val="Emphasis"/>
        </w:rPr>
        <w:t>vague</w:t>
      </w:r>
      <w:r w:rsidRPr="00951BFB">
        <w:rPr>
          <w:sz w:val="14"/>
        </w:rPr>
        <w:t xml:space="preserve">, conclusory </w:t>
      </w:r>
      <w:r w:rsidRPr="001119CD">
        <w:rPr>
          <w:rStyle w:val="StyleUnderline"/>
        </w:rPr>
        <w:t>terms</w:t>
      </w:r>
      <w:r w:rsidRPr="00951BFB">
        <w:rPr>
          <w:sz w:val="14"/>
        </w:rPr>
        <w:t>—“extravagant power over the national economy,” “radical or fundamental change,” “major policy decision”[16]—</w:t>
      </w:r>
      <w:r w:rsidRPr="001119CD">
        <w:rPr>
          <w:rStyle w:val="StyleUnderline"/>
        </w:rPr>
        <w:t xml:space="preserve">creating a </w:t>
      </w:r>
      <w:r w:rsidRPr="001119CD">
        <w:rPr>
          <w:rStyle w:val="Emphasis"/>
        </w:rPr>
        <w:t>Russian nesting doll</w:t>
      </w:r>
      <w:r w:rsidRPr="001119CD">
        <w:rPr>
          <w:rStyle w:val="StyleUnderline"/>
        </w:rPr>
        <w:t xml:space="preserve"> out of the law</w:t>
      </w:r>
      <w:r w:rsidRPr="00951BFB">
        <w:rPr>
          <w:sz w:val="14"/>
        </w:rPr>
        <w:t xml:space="preserve">. What does it mean for an agency’s assertion of power to be “extravagant,” for a regulatory change to be “radical or fundamental,” or for a policy decision to be “major”?[17] </w:t>
      </w:r>
      <w:r w:rsidRPr="001119CD">
        <w:rPr>
          <w:rStyle w:val="StyleUnderline"/>
        </w:rPr>
        <w:t xml:space="preserve">The majority is </w:t>
      </w:r>
      <w:r w:rsidRPr="001119CD">
        <w:rPr>
          <w:rStyle w:val="Emphasis"/>
        </w:rPr>
        <w:t>silent</w:t>
      </w:r>
      <w:r w:rsidRPr="001119CD">
        <w:rPr>
          <w:rStyle w:val="StyleUnderline"/>
        </w:rPr>
        <w:t xml:space="preserve"> on</w:t>
      </w:r>
      <w:r w:rsidRPr="00951BFB">
        <w:rPr>
          <w:sz w:val="14"/>
        </w:rPr>
        <w:t xml:space="preserve"> these apparently minor </w:t>
      </w:r>
      <w:r w:rsidRPr="001119CD">
        <w:rPr>
          <w:rStyle w:val="StyleUnderline"/>
        </w:rPr>
        <w:t>details</w:t>
      </w:r>
      <w:r w:rsidRPr="00951BFB">
        <w:rPr>
          <w:sz w:val="14"/>
        </w:rPr>
        <w:t>.</w:t>
      </w:r>
    </w:p>
    <w:p w14:paraId="453591EB" w14:textId="77777777" w:rsidR="00A07D96" w:rsidRPr="00951BFB" w:rsidRDefault="00A07D96" w:rsidP="00A07D96">
      <w:pPr>
        <w:rPr>
          <w:sz w:val="14"/>
        </w:rPr>
      </w:pPr>
      <w:r w:rsidRPr="00951BFB">
        <w:rPr>
          <w:sz w:val="14"/>
        </w:rPr>
        <w:t xml:space="preserve">Because of its lack of clarity, West Virginia created tremendous uncertainty about how the federal government will work moving forward. </w:t>
      </w:r>
      <w:r w:rsidRPr="001119CD">
        <w:rPr>
          <w:rStyle w:val="StyleUnderline"/>
        </w:rPr>
        <w:t xml:space="preserve">Considering the </w:t>
      </w:r>
      <w:r w:rsidRPr="00A25356">
        <w:rPr>
          <w:rStyle w:val="Emphasis"/>
        </w:rPr>
        <w:t>significant discretion</w:t>
      </w:r>
      <w:r w:rsidRPr="001119CD">
        <w:rPr>
          <w:rStyle w:val="StyleUnderline"/>
        </w:rPr>
        <w:t xml:space="preserve"> afforded the judiciary</w:t>
      </w:r>
      <w:r w:rsidRPr="00951BFB">
        <w:rPr>
          <w:sz w:val="14"/>
        </w:rPr>
        <w:t xml:space="preserve"> in reviewing agency actions, attorneys around the country could be forgiven for wondering whether </w:t>
      </w:r>
      <w:r w:rsidRPr="00974F3E">
        <w:rPr>
          <w:rStyle w:val="StyleUnderline"/>
          <w:highlight w:val="green"/>
        </w:rPr>
        <w:t>the Roberts Juristocracy will</w:t>
      </w:r>
      <w:r w:rsidRPr="001119CD">
        <w:rPr>
          <w:rStyle w:val="StyleUnderline"/>
        </w:rPr>
        <w:t xml:space="preserve"> simply </w:t>
      </w:r>
      <w:r w:rsidRPr="00974F3E">
        <w:rPr>
          <w:rStyle w:val="StyleUnderline"/>
          <w:highlight w:val="green"/>
        </w:rPr>
        <w:t>use its</w:t>
      </w:r>
      <w:r w:rsidRPr="001119CD">
        <w:rPr>
          <w:rStyle w:val="StyleUnderline"/>
        </w:rPr>
        <w:t xml:space="preserve"> </w:t>
      </w:r>
      <w:r w:rsidRPr="00974F3E">
        <w:rPr>
          <w:rStyle w:val="Emphasis"/>
          <w:highlight w:val="green"/>
        </w:rPr>
        <w:t>m</w:t>
      </w:r>
      <w:r w:rsidRPr="001119CD">
        <w:rPr>
          <w:rStyle w:val="StyleUnderline"/>
        </w:rPr>
        <w:t xml:space="preserve">ajor </w:t>
      </w:r>
      <w:r w:rsidRPr="00974F3E">
        <w:rPr>
          <w:rStyle w:val="Emphasis"/>
          <w:highlight w:val="green"/>
        </w:rPr>
        <w:t>q</w:t>
      </w:r>
      <w:r w:rsidRPr="001119CD">
        <w:rPr>
          <w:rStyle w:val="StyleUnderline"/>
        </w:rPr>
        <w:t xml:space="preserve">uestions </w:t>
      </w:r>
      <w:r w:rsidRPr="00974F3E">
        <w:rPr>
          <w:rStyle w:val="Emphasis"/>
          <w:highlight w:val="green"/>
        </w:rPr>
        <w:t>wrecking ball</w:t>
      </w:r>
      <w:r w:rsidRPr="00974F3E">
        <w:rPr>
          <w:rStyle w:val="StyleUnderline"/>
          <w:highlight w:val="green"/>
        </w:rPr>
        <w:t xml:space="preserve"> to target</w:t>
      </w:r>
      <w:r w:rsidRPr="001119CD">
        <w:rPr>
          <w:rStyle w:val="StyleUnderline"/>
        </w:rPr>
        <w:t xml:space="preserve"> agency </w:t>
      </w:r>
      <w:r w:rsidRPr="00974F3E">
        <w:rPr>
          <w:rStyle w:val="StyleUnderline"/>
          <w:highlight w:val="green"/>
        </w:rPr>
        <w:t>actions that</w:t>
      </w:r>
      <w:r w:rsidRPr="001119CD">
        <w:rPr>
          <w:rStyle w:val="StyleUnderline"/>
        </w:rPr>
        <w:t xml:space="preserve"> may </w:t>
      </w:r>
      <w:r w:rsidRPr="00974F3E">
        <w:rPr>
          <w:rStyle w:val="Emphasis"/>
          <w:highlight w:val="green"/>
        </w:rPr>
        <w:t>offend</w:t>
      </w:r>
      <w:r w:rsidRPr="00974F3E">
        <w:rPr>
          <w:rStyle w:val="StyleUnderline"/>
          <w:highlight w:val="green"/>
        </w:rPr>
        <w:t xml:space="preserve"> its </w:t>
      </w:r>
      <w:r w:rsidRPr="00974F3E">
        <w:rPr>
          <w:rStyle w:val="Emphasis"/>
          <w:highlight w:val="green"/>
        </w:rPr>
        <w:t>conservative ideology</w:t>
      </w:r>
      <w:r w:rsidRPr="00951BFB">
        <w:rPr>
          <w:sz w:val="14"/>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312FA3A7" w14:textId="77777777" w:rsidR="00A07D96" w:rsidRPr="00DC4B63" w:rsidRDefault="00A07D96" w:rsidP="00A07D96">
      <w:pPr>
        <w:pStyle w:val="Heading4"/>
        <w:rPr>
          <w:rFonts w:asciiTheme="minorHAnsi" w:hAnsiTheme="minorHAnsi" w:cstheme="minorHAnsi"/>
        </w:rPr>
      </w:pPr>
      <w:r>
        <w:rPr>
          <w:rFonts w:asciiTheme="minorHAnsi" w:hAnsiTheme="minorHAnsi" w:cstheme="minorHAnsi"/>
        </w:rPr>
        <w:t>Medical AI.</w:t>
      </w:r>
    </w:p>
    <w:p w14:paraId="0BA5FD6F" w14:textId="77777777" w:rsidR="00A07D96" w:rsidRPr="00DC4B63" w:rsidRDefault="00A07D96" w:rsidP="00A07D96">
      <w:pPr>
        <w:rPr>
          <w:rFonts w:asciiTheme="minorHAnsi" w:hAnsiTheme="minorHAnsi" w:cstheme="minorHAnsi"/>
        </w:rPr>
      </w:pPr>
      <w:r w:rsidRPr="00DC4B63">
        <w:rPr>
          <w:rStyle w:val="Style13ptBold"/>
          <w:rFonts w:asciiTheme="minorHAnsi" w:hAnsiTheme="minorHAnsi" w:cstheme="minorHAnsi"/>
        </w:rPr>
        <w:t>Goldfarb &amp; Teodoridis 22</w:t>
      </w:r>
      <w:r w:rsidRPr="00DC4B63">
        <w:rPr>
          <w:rFonts w:asciiTheme="minorHAnsi" w:hAnsiTheme="minorHAnsi" w:cstheme="minorHAnsi"/>
        </w:rPr>
        <w:t xml:space="preserve"> – Rotman Chair in Artificial Intelligence and Healthcare, and Professor of Marketing - Rotman School of Management at the University of Toronto &amp; Assistant Professor of Management and Organization - USC Marshall School of Business</w:t>
      </w:r>
    </w:p>
    <w:p w14:paraId="79F854E7" w14:textId="77777777" w:rsidR="00A07D96" w:rsidRPr="00DC4B63" w:rsidRDefault="00A07D96" w:rsidP="00A07D96">
      <w:pPr>
        <w:rPr>
          <w:rFonts w:asciiTheme="minorHAnsi" w:hAnsiTheme="minorHAnsi" w:cstheme="minorHAnsi"/>
        </w:rPr>
      </w:pPr>
      <w:r w:rsidRPr="00DC4B63">
        <w:rPr>
          <w:rFonts w:asciiTheme="minorHAnsi" w:hAnsiTheme="minorHAnsi" w:cstheme="minorHAnsi"/>
        </w:rPr>
        <w:t>Avi Goldfarb; Florenta Teodoridis; "Why is AI adoption in health care lagging?"; Brookings; 3-9-2022; https://www.brookings.edu/research/why-is-ai-adoption-in-health-care-lagging/</w:t>
      </w:r>
    </w:p>
    <w:p w14:paraId="46DE09FE"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highlight w:val="green"/>
          <w:u w:val="single"/>
        </w:rPr>
        <w:t>despite</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hype</w:t>
      </w:r>
      <w:r w:rsidRPr="00DC4B63">
        <w:rPr>
          <w:rFonts w:asciiTheme="minorHAnsi" w:hAnsiTheme="minorHAnsi" w:cstheme="minorHAnsi"/>
          <w:u w:val="single"/>
        </w:rPr>
        <w:t xml:space="preserve"> and potential, </w:t>
      </w:r>
      <w:r w:rsidRPr="00DC4B63">
        <w:rPr>
          <w:rFonts w:asciiTheme="minorHAnsi" w:hAnsiTheme="minorHAnsi" w:cstheme="minorHAnsi"/>
          <w:highlight w:val="green"/>
          <w:u w:val="single"/>
        </w:rPr>
        <w:t xml:space="preserve">there has been </w:t>
      </w:r>
      <w:r w:rsidRPr="00DC4B63">
        <w:rPr>
          <w:rFonts w:asciiTheme="minorHAnsi" w:hAnsiTheme="minorHAnsi" w:cstheme="minorHAnsi"/>
          <w:b/>
          <w:bCs/>
          <w:highlight w:val="green"/>
          <w:u w:val="single"/>
        </w:rPr>
        <w:t>little AI adoption</w:t>
      </w:r>
      <w:r w:rsidRPr="00DC4B63">
        <w:rPr>
          <w:rFonts w:asciiTheme="minorHAnsi" w:hAnsiTheme="minorHAnsi" w:cstheme="minorHAnsi"/>
          <w:u w:val="single"/>
        </w:rPr>
        <w:t xml:space="preserve"> in health care</w:t>
      </w:r>
      <w:r w:rsidRPr="00DC4B63">
        <w:rPr>
          <w:rFonts w:asciiTheme="minorHAnsi" w:hAnsiTheme="minorHAnsi" w:cstheme="minorHAnsi"/>
          <w:sz w:val="16"/>
        </w:rPr>
        <w:t xml:space="preserve">. We provide an early glance into AI adoption patterns as observed through U.S. job advertisements that require AI-related skills. </w:t>
      </w:r>
      <w:r w:rsidRPr="00DC4B63">
        <w:rPr>
          <w:rFonts w:asciiTheme="minorHAnsi" w:hAnsiTheme="minorHAnsi" w:cstheme="minorHAnsi"/>
          <w:u w:val="single"/>
        </w:rPr>
        <w:t>Job advertisements provide a window into tech</w:t>
      </w:r>
      <w:r w:rsidRPr="00DC4B63">
        <w:rPr>
          <w:rFonts w:asciiTheme="minorHAnsi" w:hAnsiTheme="minorHAnsi" w:cstheme="minorHAnsi"/>
          <w:sz w:val="16"/>
        </w:rPr>
        <w:t xml:space="preserve">nology </w:t>
      </w:r>
      <w:r w:rsidRPr="00DC4B63">
        <w:rPr>
          <w:rFonts w:asciiTheme="minorHAnsi" w:hAnsiTheme="minorHAnsi" w:cstheme="minorHAnsi"/>
          <w:u w:val="single"/>
        </w:rPr>
        <w:t>diffusion patterns</w:t>
      </w:r>
      <w:r w:rsidRPr="00DC4B63">
        <w:rPr>
          <w:rFonts w:asciiTheme="minorHAnsi" w:hAnsiTheme="minorHAnsi" w:cstheme="minorHAnsi"/>
          <w:sz w:val="16"/>
        </w:rPr>
        <w:t>.[5] As a technology evolves and spreads across application sectors, labor demand adjusts to include the type of skills required to adopt the technology, up to a point when the technology is sufficiently pervasive that such skills are no longer explicitly listed in job postings.</w:t>
      </w:r>
    </w:p>
    <w:p w14:paraId="4F323AA7"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sz w:val="16"/>
        </w:rPr>
        <w:t xml:space="preserve">Figure 1 shows the percentage of U.S. job advertisements that require AI-related skills by industry (defined by two-digits NAICS codes) for the years 2015-2018.[6] This data, collected by Burning Glass Technologies,[7]  is based on over 40,000 online job boards and company websites. At the top of the figure is the information industry, which includes large technology companies such as Google and Microsoft. More than 1 in 100 of all jobs in the information industry require some AI-related skills. </w:t>
      </w:r>
      <w:r w:rsidRPr="00DC4B63">
        <w:rPr>
          <w:rFonts w:asciiTheme="minorHAnsi" w:hAnsiTheme="minorHAnsi" w:cstheme="minorHAnsi"/>
          <w:u w:val="single"/>
        </w:rPr>
        <w:t>Professional services and finance</w:t>
      </w:r>
      <w:r w:rsidRPr="00DC4B63">
        <w:rPr>
          <w:rFonts w:asciiTheme="minorHAnsi" w:hAnsiTheme="minorHAnsi" w:cstheme="minorHAnsi"/>
          <w:sz w:val="16"/>
        </w:rPr>
        <w:t xml:space="preserve"> also </w:t>
      </w:r>
      <w:r w:rsidRPr="00DC4B63">
        <w:rPr>
          <w:rFonts w:asciiTheme="minorHAnsi" w:hAnsiTheme="minorHAnsi" w:cstheme="minorHAnsi"/>
          <w:u w:val="single"/>
        </w:rPr>
        <w:t>rank</w:t>
      </w:r>
      <w:r w:rsidRPr="00DC4B63">
        <w:rPr>
          <w:rFonts w:asciiTheme="minorHAnsi" w:hAnsiTheme="minorHAnsi" w:cstheme="minorHAnsi"/>
          <w:sz w:val="16"/>
        </w:rPr>
        <w:t xml:space="preserve"> relatively </w:t>
      </w:r>
      <w:r w:rsidRPr="00DC4B63">
        <w:rPr>
          <w:rFonts w:asciiTheme="minorHAnsi" w:hAnsiTheme="minorHAnsi" w:cstheme="minorHAnsi"/>
          <w:u w:val="single"/>
        </w:rPr>
        <w:t>high</w:t>
      </w:r>
      <w:r w:rsidRPr="00DC4B63">
        <w:rPr>
          <w:rFonts w:asciiTheme="minorHAnsi" w:hAnsiTheme="minorHAnsi" w:cstheme="minorHAnsi"/>
          <w:sz w:val="16"/>
        </w:rPr>
        <w:t xml:space="preserve">. The next few industries—manufacturing, mining, and agriculture—may be a surprise to those that have been less focused on how AI has enabled opportunities in robotics and distribution. </w:t>
      </w:r>
      <w:r w:rsidRPr="00DC4B63">
        <w:rPr>
          <w:rFonts w:asciiTheme="minorHAnsi" w:hAnsiTheme="minorHAnsi" w:cstheme="minorHAnsi"/>
          <w:u w:val="single"/>
        </w:rPr>
        <w:t>At the bottom is construction. Just above construction is health care</w:t>
      </w:r>
      <w:r w:rsidRPr="00DC4B63">
        <w:rPr>
          <w:rFonts w:asciiTheme="minorHAnsi" w:hAnsiTheme="minorHAnsi" w:cstheme="minorHAnsi"/>
          <w:sz w:val="16"/>
        </w:rPr>
        <w:t xml:space="preserve"> and social assistance, where </w:t>
      </w:r>
      <w:r w:rsidRPr="00DC4B63">
        <w:rPr>
          <w:rFonts w:asciiTheme="minorHAnsi" w:hAnsiTheme="minorHAnsi" w:cstheme="minorHAnsi"/>
          <w:u w:val="single"/>
        </w:rPr>
        <w:t>1 in 1,850 jobs required AI skills.</w:t>
      </w:r>
      <w:r w:rsidRPr="00DC4B63">
        <w:rPr>
          <w:rFonts w:asciiTheme="minorHAnsi" w:hAnsiTheme="minorHAnsi" w:cstheme="minorHAnsi"/>
          <w:sz w:val="16"/>
        </w:rPr>
        <w:t xml:space="preserve"> The relatively low rate of AI in job postings is not driven by social assistance.[8] </w:t>
      </w:r>
      <w:r w:rsidRPr="00DC4B63">
        <w:rPr>
          <w:rFonts w:asciiTheme="minorHAnsi" w:hAnsiTheme="minorHAnsi" w:cstheme="minorHAnsi"/>
          <w:highlight w:val="green"/>
          <w:u w:val="single"/>
        </w:rPr>
        <w:t>Even for</w:t>
      </w:r>
      <w:r w:rsidRPr="00DC4B63">
        <w:rPr>
          <w:rFonts w:asciiTheme="minorHAnsi" w:hAnsiTheme="minorHAnsi" w:cstheme="minorHAnsi"/>
          <w:sz w:val="16"/>
        </w:rPr>
        <w:t xml:space="preserve"> the relatively-skilled </w:t>
      </w:r>
      <w:r w:rsidRPr="00DC4B63">
        <w:rPr>
          <w:rFonts w:asciiTheme="minorHAnsi" w:hAnsiTheme="minorHAnsi" w:cstheme="minorHAnsi"/>
          <w:highlight w:val="green"/>
          <w:u w:val="single"/>
        </w:rPr>
        <w:t>job postings</w:t>
      </w:r>
      <w:r w:rsidRPr="00DC4B63">
        <w:rPr>
          <w:rFonts w:asciiTheme="minorHAnsi" w:hAnsiTheme="minorHAnsi" w:cstheme="minorHAnsi"/>
          <w:u w:val="single"/>
        </w:rPr>
        <w:t xml:space="preserve"> in hospitals, which includes doctors, nurses, medical technicians, research lab workers, and managers, </w:t>
      </w:r>
      <w:r w:rsidRPr="00DC4B63">
        <w:rPr>
          <w:rFonts w:asciiTheme="minorHAnsi" w:hAnsiTheme="minorHAnsi" w:cstheme="minorHAnsi"/>
          <w:highlight w:val="green"/>
          <w:u w:val="single"/>
        </w:rPr>
        <w:t>only</w:t>
      </w:r>
      <w:r w:rsidRPr="00DC4B63">
        <w:rPr>
          <w:rFonts w:asciiTheme="minorHAnsi" w:hAnsiTheme="minorHAnsi" w:cstheme="minorHAnsi"/>
          <w:sz w:val="16"/>
        </w:rPr>
        <w:t xml:space="preserve"> approximately </w:t>
      </w:r>
      <w:r w:rsidRPr="00DC4B63">
        <w:rPr>
          <w:rFonts w:asciiTheme="minorHAnsi" w:hAnsiTheme="minorHAnsi" w:cstheme="minorHAnsi"/>
          <w:b/>
          <w:bCs/>
          <w:highlight w:val="green"/>
          <w:u w:val="single"/>
        </w:rPr>
        <w:t>1 in 1,250</w:t>
      </w:r>
      <w:r w:rsidRPr="00DC4B63">
        <w:rPr>
          <w:rFonts w:asciiTheme="minorHAnsi" w:hAnsiTheme="minorHAnsi" w:cstheme="minorHAnsi"/>
          <w:highlight w:val="green"/>
          <w:u w:val="single"/>
        </w:rPr>
        <w:t xml:space="preserve"> job</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 xml:space="preserve">postings required AI skills. This is </w:t>
      </w:r>
      <w:r w:rsidRPr="00DC4B63">
        <w:rPr>
          <w:rFonts w:asciiTheme="minorHAnsi" w:hAnsiTheme="minorHAnsi" w:cstheme="minorHAnsi"/>
          <w:b/>
          <w:bCs/>
          <w:highlight w:val="green"/>
          <w:u w:val="single"/>
        </w:rPr>
        <w:t>lower than other skilled industries</w:t>
      </w:r>
      <w:r w:rsidRPr="00DC4B63">
        <w:rPr>
          <w:rFonts w:asciiTheme="minorHAnsi" w:hAnsiTheme="minorHAnsi" w:cstheme="minorHAnsi"/>
          <w:u w:val="single"/>
        </w:rPr>
        <w:t xml:space="preserve"> such as professional, scientific</w:t>
      </w:r>
      <w:r w:rsidRPr="00DC4B63">
        <w:rPr>
          <w:rFonts w:asciiTheme="minorHAnsi" w:hAnsiTheme="minorHAnsi" w:cstheme="minorHAnsi"/>
          <w:sz w:val="16"/>
        </w:rPr>
        <w:t xml:space="preserve">, or </w:t>
      </w:r>
      <w:r w:rsidRPr="00DC4B63">
        <w:rPr>
          <w:rFonts w:asciiTheme="minorHAnsi" w:hAnsiTheme="minorHAnsi" w:cstheme="minorHAnsi"/>
          <w:u w:val="single"/>
        </w:rPr>
        <w:t>technical services, finance and insurance, and educational services.</w:t>
      </w:r>
    </w:p>
    <w:p w14:paraId="5500E94A" w14:textId="77777777" w:rsidR="00A07D96" w:rsidRPr="00DC4B63" w:rsidRDefault="00A07D96" w:rsidP="00A07D96">
      <w:pPr>
        <w:rPr>
          <w:rFonts w:asciiTheme="minorHAnsi" w:hAnsiTheme="minorHAnsi" w:cstheme="minorHAnsi"/>
        </w:rPr>
      </w:pPr>
      <w:r w:rsidRPr="00DC4B63">
        <w:rPr>
          <w:rFonts w:asciiTheme="minorHAnsi" w:hAnsiTheme="minorHAnsi" w:cstheme="minorHAnsi"/>
          <w:noProof/>
        </w:rPr>
        <w:t>[[Figure Omitted]]</w:t>
      </w:r>
    </w:p>
    <w:p w14:paraId="1F02A6CF" w14:textId="77777777" w:rsidR="00A07D96" w:rsidRPr="00DC4B63" w:rsidRDefault="00A07D96" w:rsidP="00A07D96">
      <w:pPr>
        <w:rPr>
          <w:rFonts w:asciiTheme="minorHAnsi" w:hAnsiTheme="minorHAnsi" w:cstheme="minorHAnsi"/>
          <w:sz w:val="16"/>
          <w:szCs w:val="16"/>
        </w:rPr>
      </w:pPr>
      <w:r w:rsidRPr="00DC4B63">
        <w:rPr>
          <w:rFonts w:asciiTheme="minorHAnsi" w:hAnsiTheme="minorHAnsi" w:cstheme="minorHAnsi"/>
          <w:sz w:val="16"/>
          <w:szCs w:val="16"/>
        </w:rPr>
        <w:t>Share of US job postings requiring AI-related skills, by industry, 2015-18</w:t>
      </w:r>
    </w:p>
    <w:p w14:paraId="43C60E65"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u w:val="single"/>
        </w:rPr>
        <w:t>The skills listed in job postings</w:t>
      </w:r>
      <w:r w:rsidRPr="00DC4B63">
        <w:rPr>
          <w:rFonts w:asciiTheme="minorHAnsi" w:hAnsiTheme="minorHAnsi" w:cstheme="minorHAnsi"/>
          <w:sz w:val="16"/>
        </w:rPr>
        <w:t xml:space="preserve"> are just one measure of technology adoption. Still, they </w:t>
      </w:r>
      <w:r w:rsidRPr="00DC4B63">
        <w:rPr>
          <w:rFonts w:asciiTheme="minorHAnsi" w:hAnsiTheme="minorHAnsi" w:cstheme="minorHAnsi"/>
          <w:u w:val="single"/>
        </w:rPr>
        <w:t>allow for a systematic comparison across industrie</w:t>
      </w:r>
      <w:r w:rsidRPr="00DC4B63">
        <w:rPr>
          <w:rFonts w:asciiTheme="minorHAnsi" w:hAnsiTheme="minorHAnsi" w:cstheme="minorHAnsi"/>
          <w:sz w:val="16"/>
        </w:rPr>
        <w:t xml:space="preserve">s. While we expect these numbers to rise over time—both in and out of health care—health care appears to lag. This suggests a puzzle. </w:t>
      </w:r>
      <w:r w:rsidRPr="00DC4B63">
        <w:rPr>
          <w:rFonts w:asciiTheme="minorHAnsi" w:hAnsiTheme="minorHAnsi" w:cstheme="minorHAnsi"/>
          <w:u w:val="single"/>
        </w:rPr>
        <w:t>How can we reconcile the hype</w:t>
      </w:r>
      <w:r w:rsidRPr="00DC4B63">
        <w:rPr>
          <w:rFonts w:asciiTheme="minorHAnsi" w:hAnsiTheme="minorHAnsi" w:cstheme="minorHAnsi"/>
          <w:sz w:val="16"/>
        </w:rPr>
        <w:t xml:space="preserve"> around AI in health care </w:t>
      </w:r>
      <w:r w:rsidRPr="00DC4B63">
        <w:rPr>
          <w:rFonts w:asciiTheme="minorHAnsi" w:hAnsiTheme="minorHAnsi" w:cstheme="minorHAnsi"/>
          <w:u w:val="single"/>
        </w:rPr>
        <w:t>with the relatively low rate of adoption?</w:t>
      </w:r>
    </w:p>
    <w:p w14:paraId="2022FF34" w14:textId="77777777" w:rsidR="00A07D96" w:rsidRPr="00DC4B63" w:rsidRDefault="00A07D96" w:rsidP="00A07D96">
      <w:pPr>
        <w:rPr>
          <w:rFonts w:asciiTheme="minorHAnsi" w:hAnsiTheme="minorHAnsi" w:cstheme="minorHAnsi"/>
          <w:sz w:val="16"/>
          <w:szCs w:val="16"/>
        </w:rPr>
      </w:pPr>
      <w:r w:rsidRPr="00DC4B63">
        <w:rPr>
          <w:rFonts w:asciiTheme="minorHAnsi" w:hAnsiTheme="minorHAnsi" w:cstheme="minorHAnsi"/>
          <w:sz w:val="16"/>
          <w:szCs w:val="16"/>
        </w:rPr>
        <w:t>BARRIERS TO ADOPTION OF AI IN HEALTH CARE</w:t>
      </w:r>
    </w:p>
    <w:p w14:paraId="79A51E71" w14:textId="77777777" w:rsidR="00A07D96" w:rsidRPr="00DC4B63" w:rsidRDefault="00A07D96" w:rsidP="00A07D96">
      <w:pPr>
        <w:rPr>
          <w:rFonts w:asciiTheme="minorHAnsi" w:hAnsiTheme="minorHAnsi" w:cstheme="minorHAnsi"/>
          <w:sz w:val="16"/>
          <w:szCs w:val="16"/>
        </w:rPr>
      </w:pPr>
      <w:r w:rsidRPr="00DC4B63">
        <w:rPr>
          <w:rFonts w:asciiTheme="minorHAnsi" w:hAnsiTheme="minorHAnsi" w:cstheme="minorHAnsi"/>
          <w:sz w:val="16"/>
          <w:szCs w:val="16"/>
        </w:rPr>
        <w:t>Our starting point is to understand how AI adoption in health care might vary with attributes identified as central to technology adoption. What lesson can we draw from observing prior waves of technological adoption in health care?</w:t>
      </w:r>
    </w:p>
    <w:p w14:paraId="4E8DC9DD" w14:textId="77777777" w:rsidR="00A07D96" w:rsidRPr="00DC4B63" w:rsidRDefault="00A07D96" w:rsidP="00A07D96">
      <w:pPr>
        <w:rPr>
          <w:rFonts w:asciiTheme="minorHAnsi" w:hAnsiTheme="minorHAnsi" w:cstheme="minorHAnsi"/>
          <w:sz w:val="16"/>
          <w:szCs w:val="16"/>
        </w:rPr>
      </w:pPr>
      <w:r w:rsidRPr="00DC4B63">
        <w:rPr>
          <w:rFonts w:asciiTheme="minorHAnsi" w:hAnsiTheme="minorHAnsi" w:cstheme="minorHAnsi"/>
          <w:sz w:val="16"/>
          <w:szCs w:val="16"/>
        </w:rPr>
        <w:t>A first-order attribute emphasized by much of the literature is the role of complementary innovations in the successful adoption of AI and other information technology by companies.[9] For example, the successful adoption of electronic medical records required innovation in integrating software systems and involved new processes for doctors, pharmacists, and others to interact.[10] Human capital management software was most effectively deployed when firms also changed their processes for performance pay and human resources analytics.[11] Internet adoption involved changing contracts with supply chain partners.[12] These complementary innovations take resources and expertise, and so they tend to be easier in larger companies and in larger cities. Therefore, because the necessary complementary innovation is less expensive in large companies and large cities, we expect to see more AI adoption in larger health care organizations and in larger cities.</w:t>
      </w:r>
    </w:p>
    <w:p w14:paraId="30860405" w14:textId="77777777" w:rsidR="00A07D96" w:rsidRPr="00DC4B63" w:rsidRDefault="00A07D96" w:rsidP="00A07D96">
      <w:pPr>
        <w:rPr>
          <w:rFonts w:asciiTheme="minorHAnsi" w:hAnsiTheme="minorHAnsi" w:cstheme="minorHAnsi"/>
          <w:sz w:val="16"/>
          <w:szCs w:val="16"/>
        </w:rPr>
      </w:pPr>
      <w:r w:rsidRPr="00DC4B63">
        <w:rPr>
          <w:rFonts w:asciiTheme="minorHAnsi" w:hAnsiTheme="minorHAnsi" w:cstheme="minorHAnsi"/>
          <w:sz w:val="16"/>
          <w:szCs w:val="16"/>
        </w:rPr>
        <w:t>To analyze this hypothesis in the context of AI adoption in health care, we focused on 1,840,784 job postings by 4,556 different hospitals. These included 1,479 postings that required AI skills from 126 different hospitals—Burning Glass Technologies identifies a comprehensive list of job postings that are categorized as requiring “AI skills,” with examples including “Analytics Architect,” “Bioinformatics Analyst,” “Cardiac Sonographer,” “Physician – Internal Medicine,” and “Respiratory Therapist.”  Overall, 60% of these AI jobs were clinical, 34% were administrative, and the remaining 6% were primarily research.</w:t>
      </w:r>
    </w:p>
    <w:p w14:paraId="2054FA67" w14:textId="77777777" w:rsidR="00A07D96" w:rsidRPr="00DC4B63" w:rsidRDefault="00A07D96" w:rsidP="00A07D96">
      <w:pPr>
        <w:rPr>
          <w:rFonts w:asciiTheme="minorHAnsi" w:hAnsiTheme="minorHAnsi" w:cstheme="minorHAnsi"/>
          <w:sz w:val="16"/>
          <w:szCs w:val="16"/>
        </w:rPr>
      </w:pPr>
      <w:r w:rsidRPr="00DC4B63">
        <w:rPr>
          <w:rFonts w:asciiTheme="minorHAnsi" w:hAnsiTheme="minorHAnsi" w:cstheme="minorHAnsi"/>
          <w:sz w:val="16"/>
          <w:szCs w:val="16"/>
        </w:rPr>
        <w:t>With just 1,479 AI job postings, the main conclusion of the analysis has already been stated: Surprisingly few jobs in health care required AI-related skills. Consistent with the work on other information technologies, the 126 hospitals that posted these AI jobs have more employees and are located in larger cities. While it is still early in the diffusion of AI, this result is no surprise. Just like electronic medical records, computers, and the business internet, AI adoption is more likely to start in big firms and big cities.[13]</w:t>
      </w:r>
    </w:p>
    <w:p w14:paraId="7716F8F0"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sz w:val="16"/>
        </w:rPr>
        <w:t xml:space="preserve">In order to understand the kinds of complementary innovations that might lead to more adoption of AI in hospitals, it is useful to understand why hospitals might hesitate to adopt. </w:t>
      </w:r>
      <w:r w:rsidRPr="00DC4B63">
        <w:rPr>
          <w:rFonts w:asciiTheme="minorHAnsi" w:hAnsiTheme="minorHAnsi" w:cstheme="minorHAnsi"/>
          <w:u w:val="single"/>
        </w:rPr>
        <w:t>Four important barriers to adoption</w:t>
      </w:r>
      <w:r w:rsidRPr="00DC4B63">
        <w:rPr>
          <w:rFonts w:asciiTheme="minorHAnsi" w:hAnsiTheme="minorHAnsi" w:cstheme="minorHAnsi"/>
          <w:sz w:val="16"/>
        </w:rPr>
        <w:t xml:space="preserve"> are algorithmic limitations, data access limitations, regulatory barriers, and misaligned incentives.</w:t>
      </w:r>
    </w:p>
    <w:p w14:paraId="4758FFE1"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u w:val="single"/>
        </w:rPr>
        <w:t>Algorithmic limitations</w:t>
      </w:r>
    </w:p>
    <w:p w14:paraId="3C5D3BC5"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sz w:val="16"/>
        </w:rPr>
        <w:t xml:space="preserve">Advances in neural networks pushed forward the possibility boundaries of AI at the cost of interpretability. </w:t>
      </w:r>
      <w:r w:rsidRPr="00DC4B63">
        <w:rPr>
          <w:rFonts w:asciiTheme="minorHAnsi" w:hAnsiTheme="minorHAnsi" w:cstheme="minorHAnsi"/>
          <w:u w:val="single"/>
        </w:rPr>
        <w:t>When neural networks are used</w:t>
      </w:r>
      <w:r w:rsidRPr="00DC4B63">
        <w:rPr>
          <w:rFonts w:asciiTheme="minorHAnsi" w:hAnsiTheme="minorHAnsi" w:cstheme="minorHAnsi"/>
          <w:sz w:val="16"/>
        </w:rPr>
        <w:t xml:space="preserve">, it is often difficult to understand how a specific prediction was generated, meaning without substantial effort, </w:t>
      </w:r>
      <w:r w:rsidRPr="00DC4B63">
        <w:rPr>
          <w:rFonts w:asciiTheme="minorHAnsi" w:hAnsiTheme="minorHAnsi" w:cstheme="minorHAnsi"/>
          <w:u w:val="single"/>
        </w:rPr>
        <w:t>some AI algorithms are</w:t>
      </w:r>
      <w:r w:rsidRPr="00DC4B63">
        <w:rPr>
          <w:rFonts w:asciiTheme="minorHAnsi" w:hAnsiTheme="minorHAnsi" w:cstheme="minorHAnsi"/>
          <w:sz w:val="16"/>
        </w:rPr>
        <w:t xml:space="preserve"> so-called “</w:t>
      </w:r>
      <w:r w:rsidRPr="00DC4B63">
        <w:rPr>
          <w:rFonts w:asciiTheme="minorHAnsi" w:hAnsiTheme="minorHAnsi" w:cstheme="minorHAnsi"/>
          <w:u w:val="single"/>
        </w:rPr>
        <w:t>black boxes</w:t>
      </w:r>
      <w:r w:rsidRPr="00DC4B63">
        <w:rPr>
          <w:rFonts w:asciiTheme="minorHAnsi" w:hAnsiTheme="minorHAnsi" w:cstheme="minorHAnsi"/>
          <w:sz w:val="16"/>
        </w:rPr>
        <w:t xml:space="preserve">.” As a result, if there is no one proactively looking to identify problems with a neural network-generated algorithm, </w:t>
      </w:r>
      <w:r w:rsidRPr="00DC4B63">
        <w:rPr>
          <w:rFonts w:asciiTheme="minorHAnsi" w:hAnsiTheme="minorHAnsi" w:cstheme="minorHAnsi"/>
          <w:highlight w:val="green"/>
          <w:u w:val="single"/>
        </w:rPr>
        <w:t xml:space="preserve">there is a </w:t>
      </w:r>
      <w:r w:rsidRPr="00DC4B63">
        <w:rPr>
          <w:rFonts w:asciiTheme="minorHAnsi" w:hAnsiTheme="minorHAnsi" w:cstheme="minorHAnsi"/>
          <w:b/>
          <w:bCs/>
          <w:highlight w:val="green"/>
          <w:u w:val="single"/>
        </w:rPr>
        <w:t>substantial risk</w:t>
      </w:r>
      <w:r w:rsidRPr="00DC4B63">
        <w:rPr>
          <w:rFonts w:asciiTheme="minorHAnsi" w:hAnsiTheme="minorHAnsi" w:cstheme="minorHAnsi"/>
          <w:sz w:val="16"/>
        </w:rPr>
        <w:t xml:space="preserve"> that </w:t>
      </w:r>
      <w:r w:rsidRPr="00DC4B63">
        <w:rPr>
          <w:rFonts w:asciiTheme="minorHAnsi" w:hAnsiTheme="minorHAnsi" w:cstheme="minorHAnsi"/>
          <w:u w:val="single"/>
        </w:rPr>
        <w:t>the AI will generate solutions with flaws only discoverable after they have been deployed</w:t>
      </w:r>
      <w:r w:rsidRPr="00DC4B63">
        <w:rPr>
          <w:rFonts w:asciiTheme="minorHAnsi" w:hAnsiTheme="minorHAnsi" w:cstheme="minorHAnsi"/>
          <w:sz w:val="16"/>
        </w:rPr>
        <w:t xml:space="preserve"> – for examples, see work on “algorithmic bias.”[14] </w:t>
      </w:r>
      <w:r w:rsidRPr="00DC4B63">
        <w:rPr>
          <w:rFonts w:asciiTheme="minorHAnsi" w:hAnsiTheme="minorHAnsi" w:cstheme="minorHAnsi"/>
          <w:highlight w:val="green"/>
          <w:u w:val="single"/>
        </w:rPr>
        <w:t xml:space="preserve">This </w:t>
      </w:r>
      <w:r w:rsidRPr="00DC4B63">
        <w:rPr>
          <w:rFonts w:asciiTheme="minorHAnsi" w:hAnsiTheme="minorHAnsi" w:cstheme="minorHAnsi"/>
          <w:b/>
          <w:bCs/>
          <w:highlight w:val="green"/>
          <w:u w:val="single"/>
        </w:rPr>
        <w:t>lack of transparency</w:t>
      </w:r>
      <w:r w:rsidRPr="00DC4B63">
        <w:rPr>
          <w:rFonts w:asciiTheme="minorHAnsi" w:hAnsiTheme="minorHAnsi" w:cstheme="minorHAnsi"/>
          <w:highlight w:val="green"/>
          <w:u w:val="single"/>
        </w:rPr>
        <w:t xml:space="preserve"> can </w:t>
      </w:r>
      <w:r w:rsidRPr="00DC4B63">
        <w:rPr>
          <w:rFonts w:asciiTheme="minorHAnsi" w:hAnsiTheme="minorHAnsi" w:cstheme="minorHAnsi"/>
          <w:b/>
          <w:bCs/>
          <w:highlight w:val="green"/>
          <w:u w:val="single"/>
        </w:rPr>
        <w:t>reduce trust in AI</w:t>
      </w:r>
      <w:r w:rsidRPr="00DC4B63">
        <w:rPr>
          <w:rFonts w:asciiTheme="minorHAnsi" w:hAnsiTheme="minorHAnsi" w:cstheme="minorHAnsi"/>
          <w:u w:val="single"/>
        </w:rPr>
        <w:t xml:space="preserve"> and reduce adoption by </w:t>
      </w:r>
      <w:r w:rsidRPr="00DC4B63">
        <w:rPr>
          <w:rFonts w:asciiTheme="minorHAnsi" w:hAnsiTheme="minorHAnsi" w:cstheme="minorHAnsi"/>
          <w:sz w:val="16"/>
        </w:rPr>
        <w:t xml:space="preserve">health care </w:t>
      </w:r>
      <w:r w:rsidRPr="00DC4B63">
        <w:rPr>
          <w:rFonts w:asciiTheme="minorHAnsi" w:hAnsiTheme="minorHAnsi" w:cstheme="minorHAnsi"/>
          <w:u w:val="single"/>
        </w:rPr>
        <w:t>providers</w:t>
      </w:r>
      <w:r w:rsidRPr="00DC4B63">
        <w:rPr>
          <w:rFonts w:asciiTheme="minorHAnsi" w:hAnsiTheme="minorHAnsi" w:cstheme="minorHAnsi"/>
          <w:sz w:val="16"/>
        </w:rPr>
        <w:t xml:space="preserve">, especially considering that doctors and hospitals will likely be held accountable for decisions that involve AI. The importance of complementary innovation in trustworthy AI, for example through technologies or processes that facilitate AI algorithm interpretation, is widely recognized. There are several large-scale initiatives that focus on developing and promoting trustworthy AI.[15] Interpretable AI might increase trust by eliminating the black box problem, </w:t>
      </w:r>
      <w:r w:rsidRPr="00DC4B63">
        <w:rPr>
          <w:rFonts w:asciiTheme="minorHAnsi" w:hAnsiTheme="minorHAnsi" w:cstheme="minorHAnsi"/>
          <w:u w:val="single"/>
        </w:rPr>
        <w:t xml:space="preserve">allowing health care workers to understand how AI reaches a </w:t>
      </w:r>
      <w:r w:rsidRPr="00DC4B63">
        <w:rPr>
          <w:rFonts w:asciiTheme="minorHAnsi" w:hAnsiTheme="minorHAnsi" w:cstheme="minorHAnsi"/>
          <w:sz w:val="16"/>
        </w:rPr>
        <w:t xml:space="preserve">certain </w:t>
      </w:r>
      <w:r w:rsidRPr="00DC4B63">
        <w:rPr>
          <w:rFonts w:asciiTheme="minorHAnsi" w:hAnsiTheme="minorHAnsi" w:cstheme="minorHAnsi"/>
          <w:u w:val="single"/>
        </w:rPr>
        <w:t>recommendation. Others are innovating in developing clinical trial standards for AI systems</w:t>
      </w:r>
      <w:r w:rsidRPr="00DC4B63">
        <w:rPr>
          <w:rFonts w:asciiTheme="minorHAnsi" w:hAnsiTheme="minorHAnsi" w:cstheme="minorHAnsi"/>
          <w:sz w:val="16"/>
        </w:rPr>
        <w:t xml:space="preserve">.[16] </w:t>
      </w:r>
      <w:r w:rsidRPr="00DC4B63">
        <w:rPr>
          <w:rFonts w:asciiTheme="minorHAnsi" w:hAnsiTheme="minorHAnsi" w:cstheme="minorHAnsi"/>
          <w:u w:val="single"/>
        </w:rPr>
        <w:t>These</w:t>
      </w:r>
      <w:r w:rsidRPr="00DC4B63">
        <w:rPr>
          <w:rFonts w:asciiTheme="minorHAnsi" w:hAnsiTheme="minorHAnsi" w:cstheme="minorHAnsi"/>
          <w:sz w:val="16"/>
        </w:rPr>
        <w:t xml:space="preserve"> innovations </w:t>
      </w:r>
      <w:r w:rsidRPr="00DC4B63">
        <w:rPr>
          <w:rFonts w:asciiTheme="minorHAnsi" w:hAnsiTheme="minorHAnsi" w:cstheme="minorHAnsi"/>
          <w:u w:val="single"/>
        </w:rPr>
        <w:t>are likely to facilitate the adoption of AI in health care</w:t>
      </w:r>
      <w:r w:rsidRPr="00DC4B63">
        <w:rPr>
          <w:rFonts w:asciiTheme="minorHAnsi" w:hAnsiTheme="minorHAnsi" w:cstheme="minorHAnsi"/>
          <w:sz w:val="16"/>
        </w:rPr>
        <w:t xml:space="preserve"> because </w:t>
      </w:r>
      <w:r w:rsidRPr="00DC4B63">
        <w:rPr>
          <w:rFonts w:asciiTheme="minorHAnsi" w:hAnsiTheme="minorHAnsi" w:cstheme="minorHAnsi"/>
          <w:u w:val="single"/>
        </w:rPr>
        <w:t>it would allow health care professionals to better understand the likelihood</w:t>
      </w:r>
      <w:r w:rsidRPr="00DC4B63">
        <w:rPr>
          <w:rFonts w:asciiTheme="minorHAnsi" w:hAnsiTheme="minorHAnsi" w:cstheme="minorHAnsi"/>
          <w:sz w:val="16"/>
        </w:rPr>
        <w:t xml:space="preserve"> that </w:t>
      </w:r>
      <w:r w:rsidRPr="00DC4B63">
        <w:rPr>
          <w:rFonts w:asciiTheme="minorHAnsi" w:hAnsiTheme="minorHAnsi" w:cstheme="minorHAnsi"/>
          <w:u w:val="single"/>
        </w:rPr>
        <w:t>an AI reached its recommendation in a biased</w:t>
      </w:r>
      <w:r w:rsidRPr="00DC4B63">
        <w:rPr>
          <w:rFonts w:asciiTheme="minorHAnsi" w:hAnsiTheme="minorHAnsi" w:cstheme="minorHAnsi"/>
          <w:sz w:val="16"/>
        </w:rPr>
        <w:t xml:space="preserve"> or incomplete </w:t>
      </w:r>
      <w:r w:rsidRPr="00DC4B63">
        <w:rPr>
          <w:rFonts w:asciiTheme="minorHAnsi" w:hAnsiTheme="minorHAnsi" w:cstheme="minorHAnsi"/>
          <w:u w:val="single"/>
        </w:rPr>
        <w:t>manner.</w:t>
      </w:r>
    </w:p>
    <w:p w14:paraId="5FCAD705"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u w:val="single"/>
        </w:rPr>
        <w:t>Data access limitations</w:t>
      </w:r>
    </w:p>
    <w:p w14:paraId="03A7CE96"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sz w:val="16"/>
        </w:rPr>
        <w:t xml:space="preserve">The performance of AI algorithms is also contingent on the quality of data available. Thus a second barrier to adoption is limited access to data. </w:t>
      </w:r>
      <w:r w:rsidRPr="00DC4B63">
        <w:rPr>
          <w:rFonts w:asciiTheme="minorHAnsi" w:hAnsiTheme="minorHAnsi" w:cstheme="minorHAnsi"/>
          <w:u w:val="single"/>
        </w:rPr>
        <w:t>Medical data is</w:t>
      </w:r>
      <w:r w:rsidRPr="00DC4B63">
        <w:rPr>
          <w:rFonts w:asciiTheme="minorHAnsi" w:hAnsiTheme="minorHAnsi" w:cstheme="minorHAnsi"/>
          <w:sz w:val="16"/>
        </w:rPr>
        <w:t xml:space="preserve"> often </w:t>
      </w:r>
      <w:r w:rsidRPr="00DC4B63">
        <w:rPr>
          <w:rFonts w:asciiTheme="minorHAnsi" w:hAnsiTheme="minorHAnsi" w:cstheme="minorHAnsi"/>
          <w:u w:val="single"/>
        </w:rPr>
        <w:t xml:space="preserve">difficult to collect and difficult to access. Medical </w:t>
      </w:r>
      <w:r w:rsidRPr="00DC4B63">
        <w:rPr>
          <w:rFonts w:asciiTheme="minorHAnsi" w:hAnsiTheme="minorHAnsi" w:cstheme="minorHAnsi"/>
          <w:highlight w:val="green"/>
          <w:u w:val="single"/>
        </w:rPr>
        <w:t>professionals</w:t>
      </w:r>
      <w:r w:rsidRPr="00DC4B63">
        <w:rPr>
          <w:rFonts w:asciiTheme="minorHAnsi" w:hAnsiTheme="minorHAnsi" w:cstheme="minorHAnsi"/>
          <w:sz w:val="16"/>
        </w:rPr>
        <w:t xml:space="preserve"> often </w:t>
      </w:r>
      <w:r w:rsidRPr="00DC4B63">
        <w:rPr>
          <w:rFonts w:asciiTheme="minorHAnsi" w:hAnsiTheme="minorHAnsi" w:cstheme="minorHAnsi"/>
          <w:b/>
          <w:bCs/>
          <w:highlight w:val="green"/>
          <w:u w:val="single"/>
        </w:rPr>
        <w:t>resent</w:t>
      </w:r>
      <w:r w:rsidRPr="00DC4B63">
        <w:rPr>
          <w:rFonts w:asciiTheme="minorHAnsi" w:hAnsiTheme="minorHAnsi" w:cstheme="minorHAnsi"/>
          <w:b/>
          <w:bCs/>
          <w:u w:val="single"/>
        </w:rPr>
        <w:t xml:space="preserve"> the </w:t>
      </w:r>
      <w:r w:rsidRPr="00DC4B63">
        <w:rPr>
          <w:rFonts w:asciiTheme="minorHAnsi" w:hAnsiTheme="minorHAnsi" w:cstheme="minorHAnsi"/>
          <w:b/>
          <w:bCs/>
          <w:highlight w:val="green"/>
          <w:u w:val="single"/>
        </w:rPr>
        <w:t>data collection</w:t>
      </w:r>
      <w:r w:rsidRPr="00DC4B63">
        <w:rPr>
          <w:rFonts w:asciiTheme="minorHAnsi" w:hAnsiTheme="minorHAnsi" w:cstheme="minorHAnsi"/>
          <w:b/>
          <w:bCs/>
          <w:u w:val="single"/>
        </w:rPr>
        <w:t xml:space="preserve"> process</w:t>
      </w:r>
      <w:r w:rsidRPr="00DC4B63">
        <w:rPr>
          <w:rFonts w:asciiTheme="minorHAnsi" w:hAnsiTheme="minorHAnsi" w:cstheme="minorHAnsi"/>
          <w:u w:val="single"/>
        </w:rPr>
        <w:t xml:space="preserve"> when </w:t>
      </w:r>
      <w:r w:rsidRPr="00DC4B63">
        <w:rPr>
          <w:rFonts w:asciiTheme="minorHAnsi" w:hAnsiTheme="minorHAnsi" w:cstheme="minorHAnsi"/>
          <w:highlight w:val="green"/>
          <w:u w:val="single"/>
        </w:rPr>
        <w:t>it interrupts</w:t>
      </w:r>
      <w:r w:rsidRPr="00DC4B63">
        <w:rPr>
          <w:rFonts w:asciiTheme="minorHAnsi" w:hAnsiTheme="minorHAnsi" w:cstheme="minorHAnsi"/>
          <w:u w:val="single"/>
        </w:rPr>
        <w:t xml:space="preserve"> their </w:t>
      </w:r>
      <w:r w:rsidRPr="00DC4B63">
        <w:rPr>
          <w:rFonts w:asciiTheme="minorHAnsi" w:hAnsiTheme="minorHAnsi" w:cstheme="minorHAnsi"/>
          <w:highlight w:val="green"/>
          <w:u w:val="single"/>
        </w:rPr>
        <w:t>workflow</w:t>
      </w:r>
      <w:r w:rsidRPr="00DC4B63">
        <w:rPr>
          <w:rFonts w:asciiTheme="minorHAnsi" w:hAnsiTheme="minorHAnsi" w:cstheme="minorHAnsi"/>
          <w:sz w:val="16"/>
        </w:rPr>
        <w:t xml:space="preserve">, and </w:t>
      </w:r>
      <w:r w:rsidRPr="00DC4B63">
        <w:rPr>
          <w:rFonts w:asciiTheme="minorHAnsi" w:hAnsiTheme="minorHAnsi" w:cstheme="minorHAnsi"/>
          <w:highlight w:val="green"/>
          <w:u w:val="single"/>
        </w:rPr>
        <w:t>the</w:t>
      </w:r>
      <w:r w:rsidRPr="00DC4B63">
        <w:rPr>
          <w:rFonts w:asciiTheme="minorHAnsi" w:hAnsiTheme="minorHAnsi" w:cstheme="minorHAnsi"/>
          <w:u w:val="single"/>
        </w:rPr>
        <w:t xml:space="preserve"> collected </w:t>
      </w:r>
      <w:r w:rsidRPr="00DC4B63">
        <w:rPr>
          <w:rFonts w:asciiTheme="minorHAnsi" w:hAnsiTheme="minorHAnsi" w:cstheme="minorHAnsi"/>
          <w:highlight w:val="green"/>
          <w:u w:val="single"/>
        </w:rPr>
        <w:t xml:space="preserve">data is </w:t>
      </w:r>
      <w:r w:rsidRPr="00DC4B63">
        <w:rPr>
          <w:rFonts w:asciiTheme="minorHAnsi" w:hAnsiTheme="minorHAnsi" w:cstheme="minorHAnsi"/>
          <w:u w:val="single"/>
        </w:rPr>
        <w:t xml:space="preserve">often </w:t>
      </w:r>
      <w:r w:rsidRPr="00DC4B63">
        <w:rPr>
          <w:rFonts w:asciiTheme="minorHAnsi" w:hAnsiTheme="minorHAnsi" w:cstheme="minorHAnsi"/>
          <w:b/>
          <w:bCs/>
          <w:highlight w:val="green"/>
          <w:u w:val="single"/>
        </w:rPr>
        <w:t>incomplete</w:t>
      </w:r>
      <w:r w:rsidRPr="00DC4B63">
        <w:rPr>
          <w:rFonts w:asciiTheme="minorHAnsi" w:hAnsiTheme="minorHAnsi" w:cstheme="minorHAnsi"/>
          <w:sz w:val="16"/>
        </w:rPr>
        <w:t xml:space="preserve">.[17] </w:t>
      </w:r>
      <w:r w:rsidRPr="00DC4B63">
        <w:rPr>
          <w:rFonts w:asciiTheme="minorHAnsi" w:hAnsiTheme="minorHAnsi" w:cstheme="minorHAnsi"/>
          <w:u w:val="single"/>
        </w:rPr>
        <w:t>It is</w:t>
      </w:r>
      <w:r w:rsidRPr="00DC4B63">
        <w:rPr>
          <w:rFonts w:asciiTheme="minorHAnsi" w:hAnsiTheme="minorHAnsi" w:cstheme="minorHAnsi"/>
          <w:sz w:val="16"/>
        </w:rPr>
        <w:t xml:space="preserve"> also </w:t>
      </w:r>
      <w:r w:rsidRPr="00DC4B63">
        <w:rPr>
          <w:rFonts w:asciiTheme="minorHAnsi" w:hAnsiTheme="minorHAnsi" w:cstheme="minorHAnsi"/>
          <w:b/>
          <w:bCs/>
          <w:highlight w:val="green"/>
          <w:u w:val="single"/>
        </w:rPr>
        <w:t>difficult to pool</w:t>
      </w:r>
      <w:r w:rsidRPr="00DC4B63">
        <w:rPr>
          <w:rFonts w:asciiTheme="minorHAnsi" w:hAnsiTheme="minorHAnsi" w:cstheme="minorHAnsi"/>
          <w:sz w:val="16"/>
        </w:rPr>
        <w:t xml:space="preserve"> such </w:t>
      </w:r>
      <w:r w:rsidRPr="00DC4B63">
        <w:rPr>
          <w:rFonts w:asciiTheme="minorHAnsi" w:hAnsiTheme="minorHAnsi" w:cstheme="minorHAnsi"/>
          <w:u w:val="single"/>
        </w:rPr>
        <w:t>data across hospitals or</w:t>
      </w:r>
      <w:r w:rsidRPr="00DC4B63">
        <w:rPr>
          <w:rFonts w:asciiTheme="minorHAnsi" w:hAnsiTheme="minorHAnsi" w:cstheme="minorHAnsi"/>
          <w:sz w:val="16"/>
        </w:rPr>
        <w:t xml:space="preserve"> across </w:t>
      </w:r>
      <w:r w:rsidRPr="00DC4B63">
        <w:rPr>
          <w:rFonts w:asciiTheme="minorHAnsi" w:hAnsiTheme="minorHAnsi" w:cstheme="minorHAnsi"/>
          <w:u w:val="single"/>
        </w:rPr>
        <w:t>health care providers.</w:t>
      </w:r>
      <w:r w:rsidRPr="00DC4B63">
        <w:rPr>
          <w:rFonts w:asciiTheme="minorHAnsi" w:hAnsiTheme="minorHAnsi" w:cstheme="minorHAnsi"/>
          <w:sz w:val="16"/>
        </w:rPr>
        <w:t xml:space="preserve"> Electronic Healthcare Record </w:t>
      </w:r>
      <w:r w:rsidRPr="00DC4B63">
        <w:rPr>
          <w:rFonts w:asciiTheme="minorHAnsi" w:hAnsiTheme="minorHAnsi" w:cstheme="minorHAnsi"/>
          <w:u w:val="single"/>
        </w:rPr>
        <w:t>(EHR) systems are</w:t>
      </w:r>
      <w:r w:rsidRPr="00DC4B63">
        <w:rPr>
          <w:rFonts w:asciiTheme="minorHAnsi" w:hAnsiTheme="minorHAnsi" w:cstheme="minorHAnsi"/>
          <w:sz w:val="16"/>
        </w:rPr>
        <w:t xml:space="preserve"> largely </w:t>
      </w:r>
      <w:r w:rsidRPr="00DC4B63">
        <w:rPr>
          <w:rFonts w:asciiTheme="minorHAnsi" w:hAnsiTheme="minorHAnsi" w:cstheme="minorHAnsi"/>
          <w:b/>
          <w:bCs/>
          <w:highlight w:val="green"/>
          <w:u w:val="single"/>
        </w:rPr>
        <w:t>not compatible</w:t>
      </w:r>
      <w:r w:rsidRPr="00DC4B63">
        <w:rPr>
          <w:rFonts w:asciiTheme="minorHAnsi" w:hAnsiTheme="minorHAnsi" w:cstheme="minorHAnsi"/>
          <w:highlight w:val="green"/>
          <w:u w:val="single"/>
        </w:rPr>
        <w:t xml:space="preserve"> across</w:t>
      </w:r>
      <w:r w:rsidRPr="00DC4B63">
        <w:rPr>
          <w:rFonts w:asciiTheme="minorHAnsi" w:hAnsiTheme="minorHAnsi" w:cstheme="minorHAnsi"/>
          <w:u w:val="single"/>
        </w:rPr>
        <w:t xml:space="preserve"> government-certified </w:t>
      </w:r>
      <w:r w:rsidRPr="00DC4B63">
        <w:rPr>
          <w:rFonts w:asciiTheme="minorHAnsi" w:hAnsiTheme="minorHAnsi" w:cstheme="minorHAnsi"/>
          <w:highlight w:val="green"/>
          <w:u w:val="single"/>
        </w:rPr>
        <w:t>provider</w:t>
      </w:r>
      <w:r w:rsidRPr="00DC4B63">
        <w:rPr>
          <w:rFonts w:asciiTheme="minorHAnsi" w:hAnsiTheme="minorHAnsi" w:cstheme="minorHAnsi"/>
          <w:sz w:val="16"/>
          <w:highlight w:val="green"/>
        </w:rPr>
        <w:t>s</w:t>
      </w:r>
      <w:r w:rsidRPr="00DC4B63">
        <w:rPr>
          <w:rFonts w:asciiTheme="minorHAnsi" w:hAnsiTheme="minorHAnsi" w:cstheme="minorHAnsi"/>
          <w:sz w:val="16"/>
        </w:rPr>
        <w:t xml:space="preserve"> that service different hospitals and health care facilities.[18] </w:t>
      </w:r>
      <w:r w:rsidRPr="00DC4B63">
        <w:rPr>
          <w:rFonts w:asciiTheme="minorHAnsi" w:hAnsiTheme="minorHAnsi" w:cstheme="minorHAnsi"/>
          <w:u w:val="single"/>
        </w:rPr>
        <w:t>The result is data collection that is localized</w:t>
      </w:r>
      <w:r w:rsidRPr="00DC4B63">
        <w:rPr>
          <w:rFonts w:asciiTheme="minorHAnsi" w:hAnsiTheme="minorHAnsi" w:cstheme="minorHAnsi"/>
          <w:sz w:val="16"/>
        </w:rPr>
        <w:t xml:space="preserve"> rather than integrated to document a patient’s medical history across his health care providers. </w:t>
      </w:r>
      <w:r w:rsidRPr="00DC4B63">
        <w:rPr>
          <w:rFonts w:asciiTheme="minorHAnsi" w:hAnsiTheme="minorHAnsi" w:cstheme="minorHAnsi"/>
          <w:u w:val="single"/>
        </w:rPr>
        <w:t>Without large, high-quality data sets, it can be difficult to build useful AIs</w:t>
      </w:r>
      <w:r w:rsidRPr="00DC4B63">
        <w:rPr>
          <w:rFonts w:asciiTheme="minorHAnsi" w:hAnsiTheme="minorHAnsi" w:cstheme="minorHAnsi"/>
          <w:sz w:val="16"/>
        </w:rPr>
        <w:t xml:space="preserve">. This, in turn, means that </w:t>
      </w:r>
      <w:r w:rsidRPr="00DC4B63">
        <w:rPr>
          <w:rFonts w:asciiTheme="minorHAnsi" w:hAnsiTheme="minorHAnsi" w:cstheme="minorHAnsi"/>
          <w:u w:val="single"/>
        </w:rPr>
        <w:t>health care providers may be slower to take up the tech</w:t>
      </w:r>
      <w:r w:rsidRPr="00DC4B63">
        <w:rPr>
          <w:rFonts w:asciiTheme="minorHAnsi" w:hAnsiTheme="minorHAnsi" w:cstheme="minorHAnsi"/>
          <w:sz w:val="16"/>
        </w:rPr>
        <w:t>nology.</w:t>
      </w:r>
    </w:p>
    <w:p w14:paraId="57ACF5F5"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u w:val="single"/>
        </w:rPr>
        <w:t>Regulatory barriers</w:t>
      </w:r>
    </w:p>
    <w:p w14:paraId="21648AF4"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sz w:val="16"/>
        </w:rPr>
        <w:t xml:space="preserve">Some of the algorithmic and data issues derive from underlying regulatory barriers. Three types of regulations are particularly important. First, </w:t>
      </w:r>
      <w:r w:rsidRPr="00DC4B63">
        <w:rPr>
          <w:rFonts w:asciiTheme="minorHAnsi" w:hAnsiTheme="minorHAnsi" w:cstheme="minorHAnsi"/>
          <w:b/>
          <w:bCs/>
          <w:u w:val="single"/>
        </w:rPr>
        <w:t>privacy regulations</w:t>
      </w:r>
      <w:r w:rsidRPr="00DC4B63">
        <w:rPr>
          <w:rFonts w:asciiTheme="minorHAnsi" w:hAnsiTheme="minorHAnsi" w:cstheme="minorHAnsi"/>
          <w:sz w:val="16"/>
        </w:rPr>
        <w:t xml:space="preserve"> can </w:t>
      </w:r>
      <w:r w:rsidRPr="00DC4B63">
        <w:rPr>
          <w:rFonts w:asciiTheme="minorHAnsi" w:hAnsiTheme="minorHAnsi" w:cstheme="minorHAnsi"/>
          <w:u w:val="single"/>
        </w:rPr>
        <w:t>make it difficult to collect and pool health care data</w:t>
      </w:r>
      <w:r w:rsidRPr="00DC4B63">
        <w:rPr>
          <w:rFonts w:asciiTheme="minorHAnsi" w:hAnsiTheme="minorHAnsi" w:cstheme="minorHAnsi"/>
          <w:sz w:val="16"/>
        </w:rPr>
        <w:t xml:space="preserve">. With especially strong privacy concerns in health care, </w:t>
      </w:r>
      <w:r w:rsidRPr="00DC4B63">
        <w:rPr>
          <w:rFonts w:asciiTheme="minorHAnsi" w:hAnsiTheme="minorHAnsi" w:cstheme="minorHAnsi"/>
          <w:u w:val="single"/>
        </w:rPr>
        <w:t>it may be too difficult to use real health data to train</w:t>
      </w:r>
      <w:r w:rsidRPr="00DC4B63">
        <w:rPr>
          <w:rFonts w:asciiTheme="minorHAnsi" w:hAnsiTheme="minorHAnsi" w:cstheme="minorHAnsi"/>
          <w:sz w:val="16"/>
        </w:rPr>
        <w:t xml:space="preserve"> AI </w:t>
      </w:r>
      <w:r w:rsidRPr="00DC4B63">
        <w:rPr>
          <w:rFonts w:asciiTheme="minorHAnsi" w:hAnsiTheme="minorHAnsi" w:cstheme="minorHAnsi"/>
          <w:u w:val="single"/>
        </w:rPr>
        <w:t>models as quickly or effectively as</w:t>
      </w:r>
      <w:r w:rsidRPr="00DC4B63">
        <w:rPr>
          <w:rFonts w:asciiTheme="minorHAnsi" w:hAnsiTheme="minorHAnsi" w:cstheme="minorHAnsi"/>
          <w:sz w:val="16"/>
        </w:rPr>
        <w:t xml:space="preserve"> in </w:t>
      </w:r>
      <w:r w:rsidRPr="00DC4B63">
        <w:rPr>
          <w:rFonts w:asciiTheme="minorHAnsi" w:hAnsiTheme="minorHAnsi" w:cstheme="minorHAnsi"/>
          <w:u w:val="single"/>
        </w:rPr>
        <w:t>other industries.</w:t>
      </w:r>
      <w:r w:rsidRPr="00DC4B63">
        <w:rPr>
          <w:rFonts w:asciiTheme="minorHAnsi" w:hAnsiTheme="minorHAnsi" w:cstheme="minorHAnsi"/>
          <w:sz w:val="16"/>
        </w:rPr>
        <w:t xml:space="preserve">[19] Second, </w:t>
      </w:r>
      <w:r w:rsidRPr="00DC4B63">
        <w:rPr>
          <w:rFonts w:asciiTheme="minorHAnsi" w:hAnsiTheme="minorHAnsi" w:cstheme="minorHAnsi"/>
          <w:u w:val="single"/>
        </w:rPr>
        <w:t xml:space="preserve">the </w:t>
      </w:r>
      <w:r w:rsidRPr="00DC4B63">
        <w:rPr>
          <w:rFonts w:asciiTheme="minorHAnsi" w:hAnsiTheme="minorHAnsi" w:cstheme="minorHAnsi"/>
          <w:b/>
          <w:bCs/>
          <w:u w:val="single"/>
        </w:rPr>
        <w:t>regulatory approval process</w:t>
      </w:r>
      <w:r w:rsidRPr="00DC4B63">
        <w:rPr>
          <w:rFonts w:asciiTheme="minorHAnsi" w:hAnsiTheme="minorHAnsi" w:cstheme="minorHAnsi"/>
          <w:u w:val="single"/>
        </w:rPr>
        <w:t xml:space="preserve"> for a new</w:t>
      </w:r>
      <w:r w:rsidRPr="00DC4B63">
        <w:rPr>
          <w:rFonts w:asciiTheme="minorHAnsi" w:hAnsiTheme="minorHAnsi" w:cstheme="minorHAnsi"/>
          <w:sz w:val="16"/>
        </w:rPr>
        <w:t xml:space="preserve"> medical </w:t>
      </w:r>
      <w:r w:rsidRPr="00DC4B63">
        <w:rPr>
          <w:rFonts w:asciiTheme="minorHAnsi" w:hAnsiTheme="minorHAnsi" w:cstheme="minorHAnsi"/>
          <w:u w:val="single"/>
        </w:rPr>
        <w:t>technology takes time, and the technology receives substantial scrutiny. Innovations</w:t>
      </w:r>
      <w:r w:rsidRPr="00DC4B63">
        <w:rPr>
          <w:rFonts w:asciiTheme="minorHAnsi" w:hAnsiTheme="minorHAnsi" w:cstheme="minorHAnsi"/>
          <w:sz w:val="16"/>
        </w:rPr>
        <w:t xml:space="preserve"> can </w:t>
      </w:r>
      <w:r w:rsidRPr="00DC4B63">
        <w:rPr>
          <w:rFonts w:asciiTheme="minorHAnsi" w:hAnsiTheme="minorHAnsi" w:cstheme="minorHAnsi"/>
          <w:u w:val="single"/>
        </w:rPr>
        <w:t>take years to navigate the approval process</w:t>
      </w:r>
      <w:r w:rsidRPr="00DC4B63">
        <w:rPr>
          <w:rFonts w:asciiTheme="minorHAnsi" w:hAnsiTheme="minorHAnsi" w:cstheme="minorHAnsi"/>
          <w:sz w:val="16"/>
        </w:rPr>
        <w:t xml:space="preserve">. Third, liability concerns may also provide a barrier as health care providers may hesitate to adopt a new technology for fear of tort law implications.[20] </w:t>
      </w:r>
      <w:r w:rsidRPr="00DC4B63">
        <w:rPr>
          <w:rFonts w:asciiTheme="minorHAnsi" w:hAnsiTheme="minorHAnsi" w:cstheme="minorHAnsi"/>
          <w:u w:val="single"/>
        </w:rPr>
        <w:t>Regulation in health care is</w:t>
      </w:r>
      <w:r w:rsidRPr="00DC4B63">
        <w:rPr>
          <w:rFonts w:asciiTheme="minorHAnsi" w:hAnsiTheme="minorHAnsi" w:cstheme="minorHAnsi"/>
          <w:sz w:val="16"/>
        </w:rPr>
        <w:t xml:space="preserve">, appropriately, </w:t>
      </w:r>
      <w:r w:rsidRPr="00DC4B63">
        <w:rPr>
          <w:rFonts w:asciiTheme="minorHAnsi" w:hAnsiTheme="minorHAnsi" w:cstheme="minorHAnsi"/>
          <w:u w:val="single"/>
        </w:rPr>
        <w:t>more cautious than regulation in many other industries</w:t>
      </w:r>
      <w:r w:rsidRPr="00DC4B63">
        <w:rPr>
          <w:rFonts w:asciiTheme="minorHAnsi" w:hAnsiTheme="minorHAnsi" w:cstheme="minorHAnsi"/>
          <w:sz w:val="16"/>
        </w:rPr>
        <w:t xml:space="preserve">. This suggests that </w:t>
      </w:r>
      <w:r w:rsidRPr="00DC4B63">
        <w:rPr>
          <w:rFonts w:asciiTheme="minorHAnsi" w:hAnsiTheme="minorHAnsi" w:cstheme="minorHAnsi"/>
          <w:u w:val="single"/>
        </w:rPr>
        <w:t>reducing barriers to AI adoption in health care will require</w:t>
      </w:r>
      <w:r w:rsidRPr="00DC4B63">
        <w:rPr>
          <w:rFonts w:asciiTheme="minorHAnsi" w:hAnsiTheme="minorHAnsi" w:cstheme="minorHAnsi"/>
          <w:sz w:val="16"/>
        </w:rPr>
        <w:t xml:space="preserve"> complementary </w:t>
      </w:r>
      <w:r w:rsidRPr="00DC4B63">
        <w:rPr>
          <w:rFonts w:asciiTheme="minorHAnsi" w:hAnsiTheme="minorHAnsi" w:cstheme="minorHAnsi"/>
          <w:u w:val="single"/>
        </w:rPr>
        <w:t>innovation in regulation,</w:t>
      </w:r>
      <w:r w:rsidRPr="00DC4B63">
        <w:rPr>
          <w:rFonts w:asciiTheme="minorHAnsi" w:hAnsiTheme="minorHAnsi" w:cstheme="minorHAnsi"/>
          <w:sz w:val="16"/>
        </w:rPr>
        <w:t xml:space="preserve"> ultimately allowing opportunities from AI to be realized without compromising patient rights or quality of care. Complementary regulatory innovations could include changes to all three regulatory barriers: who owns and can use health care data, how AI medical devices and software are approved, and where the liability lies between medical providers and AI developers.</w:t>
      </w:r>
    </w:p>
    <w:p w14:paraId="2933690A"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u w:val="single"/>
        </w:rPr>
        <w:t>Misaligned incentives</w:t>
      </w:r>
    </w:p>
    <w:p w14:paraId="34517987" w14:textId="77777777" w:rsidR="00A07D96" w:rsidRPr="00DC4B63" w:rsidRDefault="00A07D96" w:rsidP="00A07D96">
      <w:pPr>
        <w:rPr>
          <w:rFonts w:asciiTheme="minorHAnsi" w:hAnsiTheme="minorHAnsi" w:cstheme="minorHAnsi"/>
          <w:b/>
          <w:bCs/>
          <w:sz w:val="16"/>
        </w:rPr>
      </w:pPr>
      <w:r w:rsidRPr="00DC4B63">
        <w:rPr>
          <w:rFonts w:asciiTheme="minorHAnsi" w:hAnsiTheme="minorHAnsi" w:cstheme="minorHAnsi"/>
          <w:sz w:val="16"/>
        </w:rPr>
        <w:t xml:space="preserve">Innovation in algorithmic transparency, data collection, and regulation are examples of the types of complementary innovations necessary before AI adoption becomes widespread. In addition, another concern that we believe deserves equal attention is the role of decisionmakers. There is an implicit assumption that AI adoption will accelerate to benefit society if issues such as those related to algorithm development, data availability and access, and regulations are solved. However, adoption is ultimately dependent on health care decisionmakers. Not infrequently, </w:t>
      </w:r>
      <w:r w:rsidRPr="00DC4B63">
        <w:rPr>
          <w:rFonts w:asciiTheme="minorHAnsi" w:hAnsiTheme="minorHAnsi" w:cstheme="minorHAnsi"/>
          <w:u w:val="single"/>
        </w:rPr>
        <w:t xml:space="preserve">medical </w:t>
      </w:r>
      <w:r w:rsidRPr="00DC4B63">
        <w:rPr>
          <w:rFonts w:asciiTheme="minorHAnsi" w:hAnsiTheme="minorHAnsi" w:cstheme="minorHAnsi"/>
          <w:highlight w:val="green"/>
          <w:u w:val="single"/>
        </w:rPr>
        <w:t>professionals are</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decisionmakers</w:t>
      </w:r>
      <w:r w:rsidRPr="00DC4B63">
        <w:rPr>
          <w:rFonts w:asciiTheme="minorHAnsi" w:hAnsiTheme="minorHAnsi" w:cstheme="minorHAnsi"/>
          <w:u w:val="single"/>
        </w:rPr>
        <w:t xml:space="preserve">, and AI </w:t>
      </w:r>
      <w:r w:rsidRPr="00DC4B63">
        <w:rPr>
          <w:rFonts w:asciiTheme="minorHAnsi" w:hAnsiTheme="minorHAnsi" w:cstheme="minorHAnsi"/>
          <w:highlight w:val="green"/>
          <w:u w:val="single"/>
        </w:rPr>
        <w:t xml:space="preserve">algorithms threaten to </w:t>
      </w:r>
      <w:r w:rsidRPr="00DC4B63">
        <w:rPr>
          <w:rFonts w:asciiTheme="minorHAnsi" w:hAnsiTheme="minorHAnsi" w:cstheme="minorHAnsi"/>
          <w:b/>
          <w:bCs/>
          <w:highlight w:val="green"/>
          <w:u w:val="single"/>
        </w:rPr>
        <w:t>replace the tasks they perform</w:t>
      </w:r>
      <w:r w:rsidRPr="00DC4B63">
        <w:rPr>
          <w:rFonts w:asciiTheme="minorHAnsi" w:hAnsiTheme="minorHAnsi" w:cstheme="minorHAnsi"/>
          <w:b/>
          <w:bCs/>
          <w:sz w:val="16"/>
        </w:rPr>
        <w:t>.</w:t>
      </w:r>
    </w:p>
    <w:p w14:paraId="34B0022A"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sz w:val="16"/>
        </w:rPr>
        <w:t xml:space="preserve">For example, there is no shortage of warnings about radiologists losing their jobs. </w:t>
      </w:r>
      <w:r w:rsidRPr="00DC4B63">
        <w:rPr>
          <w:rFonts w:asciiTheme="minorHAnsi" w:hAnsiTheme="minorHAnsi" w:cstheme="minorHAnsi"/>
          <w:u w:val="single"/>
        </w:rPr>
        <w:t>In 2016, Geoff Hinton, who won</w:t>
      </w:r>
      <w:r w:rsidRPr="00DC4B63">
        <w:rPr>
          <w:rFonts w:asciiTheme="minorHAnsi" w:hAnsiTheme="minorHAnsi" w:cstheme="minorHAnsi"/>
          <w:sz w:val="16"/>
        </w:rPr>
        <w:t xml:space="preserve"> computer science’s highest award, </w:t>
      </w:r>
      <w:r w:rsidRPr="00DC4B63">
        <w:rPr>
          <w:rFonts w:asciiTheme="minorHAnsi" w:hAnsiTheme="minorHAnsi" w:cstheme="minorHAnsi"/>
          <w:u w:val="single"/>
        </w:rPr>
        <w:t>the Turing Award</w:t>
      </w:r>
      <w:r w:rsidRPr="00DC4B63">
        <w:rPr>
          <w:rFonts w:asciiTheme="minorHAnsi" w:hAnsiTheme="minorHAnsi" w:cstheme="minorHAnsi"/>
          <w:sz w:val="16"/>
        </w:rPr>
        <w:t xml:space="preserve">, for his work on neural networks, </w:t>
      </w:r>
      <w:r w:rsidRPr="00DC4B63">
        <w:rPr>
          <w:rFonts w:asciiTheme="minorHAnsi" w:hAnsiTheme="minorHAnsi" w:cstheme="minorHAnsi"/>
          <w:u w:val="single"/>
        </w:rPr>
        <w:t>said</w:t>
      </w:r>
      <w:r w:rsidRPr="00DC4B63">
        <w:rPr>
          <w:rFonts w:asciiTheme="minorHAnsi" w:hAnsiTheme="minorHAnsi" w:cstheme="minorHAnsi"/>
          <w:sz w:val="16"/>
        </w:rPr>
        <w:t xml:space="preserve"> that “</w:t>
      </w:r>
      <w:r w:rsidRPr="00DC4B63">
        <w:rPr>
          <w:rFonts w:asciiTheme="minorHAnsi" w:hAnsiTheme="minorHAnsi" w:cstheme="minorHAnsi"/>
          <w:u w:val="single"/>
        </w:rPr>
        <w:t>We should stop training radiologists</w:t>
      </w:r>
      <w:r w:rsidRPr="00DC4B63">
        <w:rPr>
          <w:rFonts w:asciiTheme="minorHAnsi" w:hAnsiTheme="minorHAnsi" w:cstheme="minorHAnsi"/>
          <w:sz w:val="16"/>
        </w:rPr>
        <w:t xml:space="preserve"> now; it is just completely obvious </w:t>
      </w:r>
      <w:r w:rsidRPr="00DC4B63">
        <w:rPr>
          <w:rFonts w:asciiTheme="minorHAnsi" w:hAnsiTheme="minorHAnsi" w:cstheme="minorHAnsi"/>
          <w:u w:val="single"/>
        </w:rPr>
        <w:t>deep learning is going to do better than radiologists</w:t>
      </w:r>
      <w:r w:rsidRPr="00DC4B63">
        <w:rPr>
          <w:rFonts w:asciiTheme="minorHAnsi" w:hAnsiTheme="minorHAnsi" w:cstheme="minorHAnsi"/>
          <w:sz w:val="16"/>
        </w:rPr>
        <w:t xml:space="preserve">.”[21] This prediction was informed by the very promising advances of AI in image-based diagnosis. Yet </w:t>
      </w:r>
      <w:r w:rsidRPr="00DC4B63">
        <w:rPr>
          <w:rFonts w:asciiTheme="minorHAnsi" w:hAnsiTheme="minorHAnsi" w:cstheme="minorHAnsi"/>
          <w:u w:val="single"/>
        </w:rPr>
        <w:t>there are still plenty of radiologists</w:t>
      </w:r>
      <w:r w:rsidRPr="00DC4B63">
        <w:rPr>
          <w:rFonts w:asciiTheme="minorHAnsi" w:hAnsiTheme="minorHAnsi" w:cstheme="minorHAnsi"/>
          <w:sz w:val="16"/>
        </w:rPr>
        <w:t>.</w:t>
      </w:r>
    </w:p>
    <w:p w14:paraId="5F4FE218" w14:textId="77777777" w:rsidR="00A07D96" w:rsidRPr="00DC4B63" w:rsidRDefault="00A07D96" w:rsidP="00A07D96">
      <w:pPr>
        <w:rPr>
          <w:rFonts w:asciiTheme="minorHAnsi" w:hAnsiTheme="minorHAnsi" w:cstheme="minorHAnsi"/>
          <w:sz w:val="16"/>
        </w:rPr>
      </w:pPr>
      <w:r w:rsidRPr="00DC4B63">
        <w:rPr>
          <w:rFonts w:asciiTheme="minorHAnsi" w:hAnsiTheme="minorHAnsi" w:cstheme="minorHAnsi"/>
          <w:sz w:val="16"/>
        </w:rPr>
        <w:t xml:space="preserve">Why has Hinton’s prediction not yet come to pass? </w:t>
      </w:r>
      <w:r w:rsidRPr="00DC4B63">
        <w:rPr>
          <w:rFonts w:asciiTheme="minorHAnsi" w:hAnsiTheme="minorHAnsi" w:cstheme="minorHAnsi"/>
          <w:u w:val="single"/>
        </w:rPr>
        <w:t xml:space="preserve">The </w:t>
      </w:r>
      <w:r w:rsidRPr="00DC4B63">
        <w:rPr>
          <w:rFonts w:asciiTheme="minorHAnsi" w:hAnsiTheme="minorHAnsi" w:cstheme="minorHAnsi"/>
          <w:highlight w:val="green"/>
          <w:u w:val="single"/>
        </w:rPr>
        <w:t xml:space="preserve">challenges include </w:t>
      </w:r>
      <w:r w:rsidRPr="00DC4B63">
        <w:rPr>
          <w:rFonts w:asciiTheme="minorHAnsi" w:hAnsiTheme="minorHAnsi" w:cstheme="minorHAnsi"/>
          <w:b/>
          <w:bCs/>
          <w:highlight w:val="green"/>
          <w:u w:val="single"/>
        </w:rPr>
        <w:t>lack of trust</w:t>
      </w:r>
      <w:r w:rsidRPr="00DC4B63">
        <w:rPr>
          <w:rFonts w:asciiTheme="minorHAnsi" w:hAnsiTheme="minorHAnsi" w:cstheme="minorHAnsi"/>
          <w:highlight w:val="green"/>
          <w:u w:val="single"/>
        </w:rPr>
        <w:t xml:space="preserve"> in</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algorithms</w:t>
      </w:r>
      <w:r w:rsidRPr="00DC4B63">
        <w:rPr>
          <w:rFonts w:asciiTheme="minorHAnsi" w:hAnsiTheme="minorHAnsi" w:cstheme="minorHAnsi"/>
          <w:u w:val="single"/>
        </w:rPr>
        <w:t>, challenges in data collection, and regulatory barriers</w:t>
      </w:r>
      <w:r w:rsidRPr="00DC4B63">
        <w:rPr>
          <w:rFonts w:asciiTheme="minorHAnsi" w:hAnsiTheme="minorHAnsi" w:cstheme="minorHAnsi"/>
          <w:sz w:val="16"/>
        </w:rPr>
        <w:t xml:space="preserve">, as noted above. </w:t>
      </w:r>
      <w:r w:rsidRPr="00DC4B63">
        <w:rPr>
          <w:rFonts w:asciiTheme="minorHAnsi" w:hAnsiTheme="minorHAnsi" w:cstheme="minorHAnsi"/>
          <w:u w:val="single"/>
        </w:rPr>
        <w:t>They</w:t>
      </w:r>
      <w:r w:rsidRPr="00DC4B63">
        <w:rPr>
          <w:rFonts w:asciiTheme="minorHAnsi" w:hAnsiTheme="minorHAnsi" w:cstheme="minorHAnsi"/>
          <w:sz w:val="16"/>
        </w:rPr>
        <w:t xml:space="preserve"> also </w:t>
      </w:r>
      <w:r w:rsidRPr="00DC4B63">
        <w:rPr>
          <w:rFonts w:asciiTheme="minorHAnsi" w:hAnsiTheme="minorHAnsi" w:cstheme="minorHAnsi"/>
          <w:u w:val="single"/>
        </w:rPr>
        <w:t xml:space="preserve">include a </w:t>
      </w:r>
      <w:r w:rsidRPr="00DC4B63">
        <w:rPr>
          <w:rFonts w:asciiTheme="minorHAnsi" w:hAnsiTheme="minorHAnsi" w:cstheme="minorHAnsi"/>
          <w:highlight w:val="green"/>
          <w:u w:val="single"/>
        </w:rPr>
        <w:t>misalignment of incentives</w:t>
      </w:r>
      <w:r w:rsidRPr="00DC4B63">
        <w:rPr>
          <w:rFonts w:asciiTheme="minorHAnsi" w:hAnsiTheme="minorHAnsi" w:cstheme="minorHAnsi"/>
          <w:sz w:val="16"/>
        </w:rPr>
        <w:t xml:space="preserve">. In our study analyzing AI adoption through job postings, we find that adoption indeed varies by type of job and by hospital management structure. </w:t>
      </w:r>
      <w:r w:rsidRPr="00DC4B63">
        <w:rPr>
          <w:rFonts w:asciiTheme="minorHAnsi" w:hAnsiTheme="minorHAnsi" w:cstheme="minorHAnsi"/>
          <w:u w:val="single"/>
        </w:rPr>
        <w:t xml:space="preserve">AI </w:t>
      </w:r>
      <w:r w:rsidRPr="00DC4B63">
        <w:rPr>
          <w:rFonts w:asciiTheme="minorHAnsi" w:hAnsiTheme="minorHAnsi" w:cstheme="minorHAnsi"/>
          <w:highlight w:val="green"/>
          <w:u w:val="single"/>
        </w:rPr>
        <w:t xml:space="preserve">skills are </w:t>
      </w:r>
      <w:r w:rsidRPr="00DC4B63">
        <w:rPr>
          <w:rFonts w:asciiTheme="minorHAnsi" w:hAnsiTheme="minorHAnsi" w:cstheme="minorHAnsi"/>
          <w:b/>
          <w:bCs/>
          <w:highlight w:val="green"/>
          <w:u w:val="single"/>
        </w:rPr>
        <w:t>less likely to be listed</w:t>
      </w:r>
      <w:r w:rsidRPr="00DC4B63">
        <w:rPr>
          <w:rFonts w:asciiTheme="minorHAnsi" w:hAnsiTheme="minorHAnsi" w:cstheme="minorHAnsi"/>
          <w:b/>
          <w:bCs/>
          <w:u w:val="single"/>
        </w:rPr>
        <w:t xml:space="preserve"> in clinical roles</w:t>
      </w:r>
      <w:r w:rsidRPr="00DC4B63">
        <w:rPr>
          <w:rFonts w:asciiTheme="minorHAnsi" w:hAnsiTheme="minorHAnsi" w:cstheme="minorHAnsi"/>
          <w:u w:val="single"/>
        </w:rPr>
        <w:t xml:space="preserve"> than in administrative or research</w:t>
      </w:r>
      <w:r w:rsidRPr="00DC4B63">
        <w:rPr>
          <w:rFonts w:asciiTheme="minorHAnsi" w:hAnsiTheme="minorHAnsi" w:cstheme="minorHAnsi"/>
          <w:sz w:val="16"/>
        </w:rPr>
        <w:t xml:space="preserve"> roles. Hospitals with an integrated salary model, which are more likely to be led by individuals who have focused their career on management and take a systematic approach to administration, have a higher rate of adoption of AI for administrative and clinical roles but not for research roles compared to hospitals more likely to be managed by doctors. Teaching hospitals are no different from other hospitals in their adoption rate.</w:t>
      </w:r>
    </w:p>
    <w:p w14:paraId="16A18E95" w14:textId="77777777" w:rsidR="00A07D96" w:rsidRPr="00DC4B63" w:rsidRDefault="00A07D96" w:rsidP="00A07D96">
      <w:pPr>
        <w:rPr>
          <w:rFonts w:asciiTheme="minorHAnsi" w:hAnsiTheme="minorHAnsi" w:cstheme="minorHAnsi"/>
          <w:u w:val="single"/>
        </w:rPr>
      </w:pPr>
      <w:r w:rsidRPr="00DC4B63">
        <w:rPr>
          <w:rFonts w:asciiTheme="minorHAnsi" w:hAnsiTheme="minorHAnsi" w:cstheme="minorHAnsi"/>
          <w:sz w:val="16"/>
        </w:rPr>
        <w:t xml:space="preserve">One interpretation of these patterns is that hospitals with an integrated salary model, and hence professional managers, have leaders that recognize the clinical and administrative benefits of AI, while other hospitals might have leaders that do not recognize the benefits. However, we have seen that there are several reasons why AI adoption might be slow in hospitals. In other words, </w:t>
      </w:r>
      <w:r w:rsidRPr="00DC4B63">
        <w:rPr>
          <w:rFonts w:asciiTheme="minorHAnsi" w:hAnsiTheme="minorHAnsi" w:cstheme="minorHAnsi"/>
          <w:u w:val="single"/>
        </w:rPr>
        <w:t>even if professional managers are more likely to adopt AI, they are not necessarily right to engage in adoption</w:t>
      </w:r>
      <w:r w:rsidRPr="00DC4B63">
        <w:rPr>
          <w:rFonts w:asciiTheme="minorHAnsi" w:hAnsiTheme="minorHAnsi" w:cstheme="minorHAnsi"/>
          <w:sz w:val="16"/>
        </w:rPr>
        <w:t xml:space="preserve"> at this stage. For example, while it may be that doctor-led hospitals have not adopted AI because they view it as a threat to their jobs, it may also be that </w:t>
      </w:r>
      <w:r w:rsidRPr="00DC4B63">
        <w:rPr>
          <w:rFonts w:asciiTheme="minorHAnsi" w:hAnsiTheme="minorHAnsi" w:cstheme="minorHAnsi"/>
          <w:u w:val="single"/>
        </w:rPr>
        <w:t>doctor-led hospitals have leaders who have a better grasp of the other adoption challenges</w:t>
      </w:r>
      <w:r w:rsidRPr="00DC4B63">
        <w:rPr>
          <w:rFonts w:asciiTheme="minorHAnsi" w:hAnsiTheme="minorHAnsi" w:cstheme="minorHAnsi"/>
          <w:sz w:val="16"/>
        </w:rPr>
        <w:t>—</w:t>
      </w:r>
      <w:r w:rsidRPr="00DC4B63">
        <w:rPr>
          <w:rFonts w:asciiTheme="minorHAnsi" w:hAnsiTheme="minorHAnsi" w:cstheme="minorHAnsi"/>
          <w:u w:val="single"/>
        </w:rPr>
        <w:t>algorithmic limitations, data access limitations, and regulatory barriers.</w:t>
      </w:r>
    </w:p>
    <w:p w14:paraId="4EE7B821" w14:textId="77777777" w:rsidR="00A07D96" w:rsidRPr="00951BFB" w:rsidRDefault="00A07D96" w:rsidP="00A07D96">
      <w:pPr>
        <w:rPr>
          <w:sz w:val="14"/>
        </w:rPr>
      </w:pPr>
    </w:p>
    <w:p w14:paraId="2A8FA733" w14:textId="77777777" w:rsidR="00A07D96" w:rsidRPr="000408E1" w:rsidRDefault="00A07D96" w:rsidP="00A07D96"/>
    <w:p w14:paraId="0E1C4F69" w14:textId="63EB1885" w:rsidR="00A07D96" w:rsidRDefault="00A07D96" w:rsidP="00A07D96">
      <w:pPr>
        <w:pStyle w:val="Heading3"/>
      </w:pPr>
      <w:r>
        <w:t>Midterms DA</w:t>
      </w:r>
      <w:r>
        <w:t>---2AC</w:t>
      </w:r>
    </w:p>
    <w:p w14:paraId="6F1F27DD" w14:textId="77777777" w:rsidR="00A07D96" w:rsidRDefault="00A07D96" w:rsidP="00A07D96">
      <w:pPr>
        <w:pStyle w:val="Heading4"/>
      </w:pPr>
      <w:r>
        <w:t>Republicans win midterms now and no impact – polling, redistricting, and VRA.</w:t>
      </w:r>
    </w:p>
    <w:p w14:paraId="19493662" w14:textId="77777777" w:rsidR="00A07D96" w:rsidRPr="007253DF" w:rsidRDefault="00A07D96" w:rsidP="00A07D96">
      <w:r w:rsidRPr="007253DF">
        <w:rPr>
          <w:rStyle w:val="Style13ptBold"/>
        </w:rPr>
        <w:t>Lewis 10/17</w:t>
      </w:r>
      <w:r>
        <w:t xml:space="preserve"> – Senior Columnist at The </w:t>
      </w:r>
      <w:r w:rsidRPr="007253DF">
        <w:t>Daily Beast, a CNN political commentator.</w:t>
      </w:r>
    </w:p>
    <w:p w14:paraId="28B81310" w14:textId="77777777" w:rsidR="00A07D96" w:rsidRPr="007253DF" w:rsidRDefault="00A07D96" w:rsidP="00A07D96">
      <w:r w:rsidRPr="007253DF">
        <w:t>Matt Lewis, October 17 2025, “Democrats might be doomed to a 2026 disappointment,” The Hill, https://thehill.com/opinion/campaign/5558908-democrats-might-be-doomed-to-a-2026-disappointment/</w:t>
      </w:r>
    </w:p>
    <w:p w14:paraId="38C00EE6" w14:textId="77777777" w:rsidR="00A07D96" w:rsidRPr="007253DF" w:rsidRDefault="00A07D96" w:rsidP="00A07D96">
      <w:pPr>
        <w:rPr>
          <w:sz w:val="16"/>
        </w:rPr>
      </w:pPr>
      <w:r w:rsidRPr="007253DF">
        <w:rPr>
          <w:sz w:val="16"/>
        </w:rPr>
        <w:t xml:space="preserve">It made sense as an attainable goal. </w:t>
      </w:r>
      <w:r w:rsidRPr="001C45A0">
        <w:rPr>
          <w:rStyle w:val="StyleUnderline"/>
          <w:highlight w:val="green"/>
        </w:rPr>
        <w:t>Historically, midterms punish the party in power</w:t>
      </w:r>
      <w:r w:rsidRPr="007253DF">
        <w:rPr>
          <w:sz w:val="16"/>
        </w:rPr>
        <w:t>. And surely, the tariffs, the ICE raids, and the grocery prices would deliver a righteous backlash. The voters would come to their senses, and the laws of political gravity would reassert themselves. Right?</w:t>
      </w:r>
    </w:p>
    <w:p w14:paraId="3B086F56" w14:textId="77777777" w:rsidR="00A07D96" w:rsidRPr="007253DF" w:rsidRDefault="00A07D96" w:rsidP="00A07D96">
      <w:pPr>
        <w:rPr>
          <w:sz w:val="16"/>
        </w:rPr>
      </w:pPr>
      <w:r w:rsidRPr="00B65811">
        <w:rPr>
          <w:rStyle w:val="StyleUnderline"/>
        </w:rPr>
        <w:t>Well, here we are again</w:t>
      </w:r>
      <w:r w:rsidRPr="007253DF">
        <w:rPr>
          <w:sz w:val="16"/>
        </w:rPr>
        <w:t xml:space="preserve">, just about a year out, </w:t>
      </w:r>
      <w:r w:rsidRPr="00B65811">
        <w:rPr>
          <w:rStyle w:val="StyleUnderline"/>
        </w:rPr>
        <w:t xml:space="preserve">and </w:t>
      </w:r>
      <w:r w:rsidRPr="001C45A0">
        <w:rPr>
          <w:rStyle w:val="StyleUnderline"/>
          <w:highlight w:val="green"/>
        </w:rPr>
        <w:t>that</w:t>
      </w:r>
      <w:r w:rsidRPr="00B65811">
        <w:rPr>
          <w:rStyle w:val="StyleUnderline"/>
        </w:rPr>
        <w:t xml:space="preserve"> anticipated “</w:t>
      </w:r>
      <w:r w:rsidRPr="001C45A0">
        <w:rPr>
          <w:rStyle w:val="StyleUnderline"/>
          <w:highlight w:val="green"/>
        </w:rPr>
        <w:t>blue wave</w:t>
      </w:r>
      <w:r w:rsidRPr="001C45A0">
        <w:rPr>
          <w:sz w:val="16"/>
          <w:highlight w:val="green"/>
        </w:rPr>
        <w:t xml:space="preserve">” </w:t>
      </w:r>
      <w:r w:rsidRPr="001C45A0">
        <w:rPr>
          <w:rStyle w:val="Emphasis"/>
          <w:highlight w:val="green"/>
        </w:rPr>
        <w:t>is starting to look more like a</w:t>
      </w:r>
      <w:r w:rsidRPr="007253DF">
        <w:rPr>
          <w:sz w:val="16"/>
        </w:rPr>
        <w:t xml:space="preserve"> drizzle — or maybe even a </w:t>
      </w:r>
      <w:r w:rsidRPr="001C45A0">
        <w:rPr>
          <w:rStyle w:val="Emphasis"/>
          <w:highlight w:val="green"/>
        </w:rPr>
        <w:t>drought</w:t>
      </w:r>
      <w:r w:rsidRPr="007253DF">
        <w:rPr>
          <w:sz w:val="16"/>
        </w:rPr>
        <w:t xml:space="preserve">. </w:t>
      </w:r>
    </w:p>
    <w:p w14:paraId="4DA411A7" w14:textId="77777777" w:rsidR="00A07D96" w:rsidRPr="007253DF" w:rsidRDefault="00A07D96" w:rsidP="00A07D96">
      <w:pPr>
        <w:rPr>
          <w:sz w:val="16"/>
        </w:rPr>
      </w:pPr>
      <w:r w:rsidRPr="007253DF">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2A462496" w14:textId="77777777" w:rsidR="00A07D96" w:rsidRPr="007253DF" w:rsidRDefault="00A07D96" w:rsidP="00A07D96">
      <w:pPr>
        <w:rPr>
          <w:sz w:val="16"/>
        </w:rPr>
      </w:pPr>
      <w:r w:rsidRPr="007253DF">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5FF65E10" w14:textId="77777777" w:rsidR="00A07D96" w:rsidRPr="007253DF" w:rsidRDefault="00A07D96" w:rsidP="00A07D96">
      <w:pPr>
        <w:rPr>
          <w:sz w:val="16"/>
        </w:rPr>
      </w:pPr>
      <w:r w:rsidRPr="007253DF">
        <w:rPr>
          <w:sz w:val="16"/>
        </w:rPr>
        <w:t xml:space="preserve">This pretty much sums up how things are going electorally for the Democrats. But the Senate was always a bit of a stretch. </w:t>
      </w:r>
      <w:r w:rsidRPr="00B65811">
        <w:rPr>
          <w:rStyle w:val="StyleUnderline"/>
        </w:rPr>
        <w:t>The real action for 2026 is in the House</w:t>
      </w:r>
      <w:r w:rsidRPr="007253DF">
        <w:rPr>
          <w:sz w:val="16"/>
        </w:rPr>
        <w:t xml:space="preserve">. And even as anti-Trump rallies under the “No Kings” banner are set to take place around the nation this weekend, </w:t>
      </w:r>
      <w:r w:rsidRPr="00B65811">
        <w:rPr>
          <w:rStyle w:val="StyleUnderline"/>
        </w:rPr>
        <w:t>Democrats’ dream of retaking the House</w:t>
      </w:r>
      <w:r w:rsidRPr="007253DF">
        <w:rPr>
          <w:sz w:val="16"/>
        </w:rPr>
        <w:t xml:space="preserve"> </w:t>
      </w:r>
      <w:r w:rsidRPr="00B65811">
        <w:rPr>
          <w:rStyle w:val="Emphasis"/>
        </w:rPr>
        <w:t>is starting to look dicey</w:t>
      </w:r>
      <w:r w:rsidRPr="007253DF">
        <w:rPr>
          <w:sz w:val="16"/>
        </w:rPr>
        <w:t xml:space="preserve"> as well.</w:t>
      </w:r>
    </w:p>
    <w:p w14:paraId="09838846" w14:textId="77777777" w:rsidR="00A07D96" w:rsidRPr="007253DF" w:rsidRDefault="00A07D96" w:rsidP="00A07D96">
      <w:pPr>
        <w:rPr>
          <w:sz w:val="16"/>
        </w:rPr>
      </w:pPr>
      <w:r w:rsidRPr="00B65811">
        <w:rPr>
          <w:rStyle w:val="StyleUnderline"/>
        </w:rPr>
        <w:t xml:space="preserve">Consider </w:t>
      </w:r>
      <w:r w:rsidRPr="00543DF9">
        <w:rPr>
          <w:rStyle w:val="StyleUnderline"/>
        </w:rPr>
        <w:t>CNN’s Chief Data Analyst Harry Enten</w:t>
      </w:r>
      <w:r w:rsidRPr="00543DF9">
        <w:rPr>
          <w:sz w:val="16"/>
        </w:rPr>
        <w:t xml:space="preserve">, </w:t>
      </w:r>
      <w:r w:rsidRPr="00543DF9">
        <w:rPr>
          <w:rStyle w:val="StyleUnderline"/>
        </w:rPr>
        <w:t xml:space="preserve">who now says the </w:t>
      </w:r>
      <w:r w:rsidRPr="001C45A0">
        <w:rPr>
          <w:rStyle w:val="StyleUnderline"/>
          <w:highlight w:val="green"/>
        </w:rPr>
        <w:t>“D</w:t>
      </w:r>
      <w:r w:rsidRPr="007253DF">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chance</w:t>
      </w:r>
      <w:r w:rsidRPr="00B65811">
        <w:rPr>
          <w:rStyle w:val="StyleUnderline"/>
        </w:rPr>
        <w:t xml:space="preserve"> </w:t>
      </w:r>
      <w:r w:rsidRPr="007253DF">
        <w:rPr>
          <w:sz w:val="16"/>
        </w:rPr>
        <w:t xml:space="preserve">of taking the House in </w:t>
      </w:r>
      <w:r w:rsidRPr="00B65811">
        <w:rPr>
          <w:rStyle w:val="Emphasis"/>
        </w:rPr>
        <w:t xml:space="preserve">2026 have </w:t>
      </w:r>
      <w:r w:rsidRPr="001C45A0">
        <w:rPr>
          <w:rStyle w:val="Emphasis"/>
          <w:highlight w:val="green"/>
        </w:rPr>
        <w:t>plummeted</w:t>
      </w:r>
      <w:r w:rsidRPr="007253DF">
        <w:rPr>
          <w:sz w:val="16"/>
        </w:rPr>
        <w:t xml:space="preserve">, </w:t>
      </w:r>
      <w:r w:rsidRPr="00B65811">
        <w:rPr>
          <w:rStyle w:val="StyleUnderline"/>
        </w:rPr>
        <w:t>while</w:t>
      </w:r>
      <w:r w:rsidRPr="007253DF">
        <w:rPr>
          <w:sz w:val="16"/>
        </w:rPr>
        <w:t xml:space="preserve"> </w:t>
      </w:r>
      <w:r w:rsidRPr="00B65811">
        <w:rPr>
          <w:rStyle w:val="Emphasis"/>
        </w:rPr>
        <w:t>GOP chances have skyrocketed</w:t>
      </w:r>
      <w:r w:rsidRPr="007253DF">
        <w:rPr>
          <w:sz w:val="16"/>
        </w:rPr>
        <w:t xml:space="preserve"> over the last six months.”</w:t>
      </w:r>
    </w:p>
    <w:p w14:paraId="160F8D98" w14:textId="77777777" w:rsidR="00A07D96" w:rsidRPr="00B65811" w:rsidRDefault="00A07D96" w:rsidP="00A07D96">
      <w:pPr>
        <w:rPr>
          <w:b/>
          <w:iCs/>
          <w:u w:val="single"/>
          <w:bdr w:val="single" w:sz="8" w:space="0" w:color="auto"/>
        </w:rPr>
      </w:pPr>
      <w:r w:rsidRPr="00543DF9">
        <w:rPr>
          <w:rStyle w:val="StyleUnderline"/>
        </w:rPr>
        <w:t>The numbers back him up</w:t>
      </w:r>
      <w:r w:rsidRPr="00543DF9">
        <w:rPr>
          <w:sz w:val="16"/>
        </w:rPr>
        <w:t xml:space="preserve">. </w:t>
      </w:r>
      <w:r w:rsidRPr="00543DF9">
        <w:rPr>
          <w:rStyle w:val="StyleUnderline"/>
        </w:rPr>
        <w:t>Democrats lead Republicans on the generic ballot by just 3 points</w:t>
      </w:r>
      <w:r w:rsidRPr="00543DF9">
        <w:rPr>
          <w:sz w:val="16"/>
        </w:rPr>
        <w:t xml:space="preserve">. </w:t>
      </w:r>
      <w:r w:rsidRPr="00543DF9">
        <w:rPr>
          <w:rStyle w:val="StyleUnderline"/>
        </w:rPr>
        <w:t>At this point in</w:t>
      </w:r>
      <w:r w:rsidRPr="00543DF9">
        <w:rPr>
          <w:sz w:val="16"/>
        </w:rPr>
        <w:t xml:space="preserve"> the </w:t>
      </w:r>
      <w:r w:rsidRPr="00543DF9">
        <w:rPr>
          <w:rStyle w:val="StyleUnderline"/>
        </w:rPr>
        <w:t>2018</w:t>
      </w:r>
      <w:r w:rsidRPr="00543DF9">
        <w:rPr>
          <w:sz w:val="16"/>
        </w:rPr>
        <w:t xml:space="preserve"> cycle,</w:t>
      </w:r>
      <w:r w:rsidRPr="007253DF">
        <w:rPr>
          <w:sz w:val="16"/>
        </w:rPr>
        <w:t xml:space="preserve"> </w:t>
      </w:r>
      <w:r w:rsidRPr="00543DF9">
        <w:rPr>
          <w:rStyle w:val="Emphasis"/>
        </w:rPr>
        <w:t>they had established an eight point lead</w:t>
      </w:r>
      <w:r w:rsidRPr="00543DF9">
        <w:rPr>
          <w:sz w:val="16"/>
        </w:rPr>
        <w:t xml:space="preserve">. </w:t>
      </w:r>
      <w:r w:rsidRPr="00543DF9">
        <w:rPr>
          <w:rStyle w:val="StyleUnderline"/>
        </w:rPr>
        <w:t>It is a larger debate over whether their ideas no longer land or they just haven’t found a way to sell them</w:t>
      </w:r>
      <w:r w:rsidRPr="00543DF9">
        <w:rPr>
          <w:sz w:val="16"/>
        </w:rPr>
        <w:t xml:space="preserve">. But either way, </w:t>
      </w:r>
      <w:r w:rsidRPr="00543DF9">
        <w:rPr>
          <w:rStyle w:val="Emphasis"/>
        </w:rPr>
        <w:t>too few people are buying what Democrats are selling</w:t>
      </w:r>
      <w:r w:rsidRPr="007253DF">
        <w:rPr>
          <w:sz w:val="16"/>
        </w:rPr>
        <w:t xml:space="preserve">. </w:t>
      </w:r>
      <w:r w:rsidRPr="001C45A0">
        <w:rPr>
          <w:rStyle w:val="StyleUnderline"/>
          <w:highlight w:val="green"/>
        </w:rPr>
        <w:t>For the first time since FDR</w:t>
      </w:r>
      <w:r w:rsidRPr="001C45A0">
        <w:rPr>
          <w:sz w:val="16"/>
          <w:highlight w:val="green"/>
        </w:rPr>
        <w:t xml:space="preserve">, </w:t>
      </w:r>
      <w:r w:rsidRPr="001C45A0">
        <w:rPr>
          <w:rStyle w:val="Emphasis"/>
          <w:highlight w:val="green"/>
        </w:rPr>
        <w:t>more Americans now call themselves Republicans than Democrats</w:t>
      </w:r>
      <w:r w:rsidRPr="00B65811">
        <w:rPr>
          <w:rStyle w:val="Emphasis"/>
        </w:rPr>
        <w:t xml:space="preserve">. </w:t>
      </w:r>
    </w:p>
    <w:p w14:paraId="6DB7C17B" w14:textId="77777777" w:rsidR="00A07D96" w:rsidRPr="00B65811" w:rsidRDefault="00A07D96" w:rsidP="00A07D96">
      <w:pPr>
        <w:rPr>
          <w:rStyle w:val="Emphasis"/>
        </w:rPr>
      </w:pPr>
      <w:r w:rsidRPr="00B65811">
        <w:rPr>
          <w:rStyle w:val="StyleUnderline"/>
        </w:rPr>
        <w:t>Even so, history suggests this could still be a good Democratic year</w:t>
      </w:r>
      <w:r w:rsidRPr="007253DF">
        <w:rPr>
          <w:sz w:val="16"/>
        </w:rPr>
        <w:t xml:space="preserve"> — that is, </w:t>
      </w:r>
      <w:r w:rsidRPr="00B65811">
        <w:rPr>
          <w:rStyle w:val="Emphasis"/>
        </w:rPr>
        <w:t xml:space="preserve">until </w:t>
      </w:r>
      <w:r w:rsidRPr="001C45A0">
        <w:rPr>
          <w:rStyle w:val="Emphasis"/>
          <w:highlight w:val="green"/>
        </w:rPr>
        <w:t>Trump decided to flip the script.</w:t>
      </w:r>
    </w:p>
    <w:p w14:paraId="3D866D8A" w14:textId="77777777" w:rsidR="00A07D96" w:rsidRPr="00B65811" w:rsidRDefault="00A07D96" w:rsidP="00A07D96">
      <w:pPr>
        <w:rPr>
          <w:b/>
          <w:iCs/>
          <w:u w:val="single"/>
          <w:bdr w:val="single" w:sz="8" w:space="0" w:color="auto"/>
        </w:rPr>
      </w:pPr>
      <w:r w:rsidRPr="001C45A0">
        <w:rPr>
          <w:rStyle w:val="StyleUnderline"/>
          <w:highlight w:val="green"/>
        </w:rPr>
        <w:t>He ordered Texas to create five new Republican</w:t>
      </w:r>
      <w:r w:rsidRPr="00B65811">
        <w:rPr>
          <w:rStyle w:val="StyleUnderline"/>
        </w:rPr>
        <w:t xml:space="preserve"> House </w:t>
      </w:r>
      <w:r w:rsidRPr="001C45A0">
        <w:rPr>
          <w:rStyle w:val="StyleUnderline"/>
          <w:highlight w:val="green"/>
        </w:rPr>
        <w:t>seats</w:t>
      </w:r>
      <w:r w:rsidRPr="007253DF">
        <w:rPr>
          <w:sz w:val="16"/>
        </w:rPr>
        <w:t xml:space="preserve"> through a mid-decade gerrymander of the congressional map. </w:t>
      </w:r>
      <w:r w:rsidRPr="00B65811">
        <w:rPr>
          <w:rStyle w:val="StyleUnderline"/>
        </w:rPr>
        <w:t>California has responded by attempting to do its own blue state gerrymandering</w:t>
      </w:r>
      <w:r w:rsidRPr="007253DF">
        <w:rPr>
          <w:sz w:val="16"/>
        </w:rPr>
        <w:t xml:space="preserve">, but </w:t>
      </w:r>
      <w:r w:rsidRPr="001C45A0">
        <w:rPr>
          <w:rStyle w:val="Emphasis"/>
          <w:highlight w:val="green"/>
        </w:rPr>
        <w:t>there are too many red getting into the action.</w:t>
      </w:r>
      <w:r w:rsidRPr="001C45A0">
        <w:rPr>
          <w:sz w:val="16"/>
          <w:highlight w:val="green"/>
        </w:rPr>
        <w:t xml:space="preserve"> </w:t>
      </w:r>
      <w:r w:rsidRPr="001C45A0">
        <w:rPr>
          <w:rStyle w:val="StyleUnderline"/>
          <w:highlight w:val="green"/>
        </w:rPr>
        <w:t>This is a game</w:t>
      </w:r>
      <w:r w:rsidRPr="00B65811">
        <w:rPr>
          <w:rStyle w:val="StyleUnderline"/>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cannot win</w:t>
      </w:r>
      <w:r w:rsidRPr="001C45A0">
        <w:rPr>
          <w:sz w:val="16"/>
          <w:highlight w:val="green"/>
        </w:rPr>
        <w:t>,</w:t>
      </w:r>
      <w:r w:rsidRPr="007253DF">
        <w:rPr>
          <w:sz w:val="16"/>
        </w:rPr>
        <w:t xml:space="preserve"> since </w:t>
      </w:r>
      <w:r w:rsidRPr="001C45A0">
        <w:rPr>
          <w:rStyle w:val="Emphasis"/>
          <w:highlight w:val="green"/>
        </w:rPr>
        <w:t>they are maxed out</w:t>
      </w:r>
      <w:r w:rsidRPr="00B65811">
        <w:rPr>
          <w:rStyle w:val="Emphasis"/>
        </w:rPr>
        <w:t xml:space="preserve"> in many of the states they control. </w:t>
      </w:r>
    </w:p>
    <w:p w14:paraId="692529A9" w14:textId="77777777" w:rsidR="00A07D96" w:rsidRPr="007253DF" w:rsidRDefault="00A07D96" w:rsidP="00A07D96">
      <w:pPr>
        <w:rPr>
          <w:sz w:val="16"/>
        </w:rPr>
      </w:pPr>
      <w:r w:rsidRPr="007253DF">
        <w:rPr>
          <w:sz w:val="16"/>
        </w:rPr>
        <w:t xml:space="preserve">For years now, </w:t>
      </w:r>
      <w:r w:rsidRPr="00B65811">
        <w:rPr>
          <w:rStyle w:val="StyleUnderline"/>
        </w:rPr>
        <w:t>Democratic voters have been packing themselves into blue zip codes</w:t>
      </w:r>
      <w:r w:rsidRPr="007253DF">
        <w:rPr>
          <w:sz w:val="16"/>
        </w:rPr>
        <w:t xml:space="preserve"> — which wouldn’t be a problem, except that they would have a lot more congressional seats if they were more evenly distributed throughout the country. </w:t>
      </w:r>
    </w:p>
    <w:p w14:paraId="51BC3320" w14:textId="77777777" w:rsidR="00A07D96" w:rsidRPr="007253DF" w:rsidRDefault="00A07D96" w:rsidP="00A07D96">
      <w:pPr>
        <w:rPr>
          <w:sz w:val="16"/>
        </w:rPr>
      </w:pPr>
      <w:r w:rsidRPr="007253DF">
        <w:rPr>
          <w:sz w:val="16"/>
        </w:rPr>
        <w:t>There is a sliver of hope, of course — there always is. Texas redistricting is premised at least partly on the dubious notion that Hispanics will vote the same way in 2026 that they did in 2024.</w:t>
      </w:r>
    </w:p>
    <w:p w14:paraId="3C0240B2" w14:textId="77777777" w:rsidR="00A07D96" w:rsidRPr="007253DF" w:rsidRDefault="00A07D96" w:rsidP="00A07D96">
      <w:pPr>
        <w:rPr>
          <w:sz w:val="16"/>
        </w:rPr>
      </w:pPr>
      <w:r w:rsidRPr="007253DF">
        <w:rPr>
          <w:sz w:val="16"/>
        </w:rPr>
        <w:t>What’s more, map-makers can get greedy and accidentally make a “safe” Republican seat a into a swing seat. In a wave election, such “dummy-manders” can have unintended consequences, backfiring on the gerrymanderers.</w:t>
      </w:r>
    </w:p>
    <w:p w14:paraId="3D78BFFC" w14:textId="77777777" w:rsidR="00A07D96" w:rsidRPr="007253DF" w:rsidRDefault="00A07D96" w:rsidP="00A07D96">
      <w:pPr>
        <w:rPr>
          <w:sz w:val="16"/>
        </w:rPr>
      </w:pPr>
      <w:r w:rsidRPr="007253DF">
        <w:rPr>
          <w:sz w:val="16"/>
        </w:rPr>
        <w:t xml:space="preserve">But every time Democrats start sketching a new comeback story, another headline drops. The latest gut punch is that </w:t>
      </w:r>
      <w:r w:rsidRPr="001C45A0">
        <w:rPr>
          <w:rStyle w:val="Emphasis"/>
          <w:highlight w:val="green"/>
        </w:rPr>
        <w:t>the Supreme Court might take a machete to</w:t>
      </w:r>
      <w:r w:rsidRPr="00B65811">
        <w:rPr>
          <w:rStyle w:val="Emphasis"/>
        </w:rPr>
        <w:t xml:space="preserve"> Section 2 of </w:t>
      </w:r>
      <w:r w:rsidRPr="001C45A0">
        <w:rPr>
          <w:rStyle w:val="Emphasis"/>
          <w:highlight w:val="green"/>
        </w:rPr>
        <w:t>the V</w:t>
      </w:r>
      <w:r w:rsidRPr="00B65811">
        <w:rPr>
          <w:rStyle w:val="Emphasis"/>
        </w:rPr>
        <w:t xml:space="preserve">oting </w:t>
      </w:r>
      <w:r w:rsidRPr="001C45A0">
        <w:rPr>
          <w:rStyle w:val="Emphasis"/>
          <w:highlight w:val="green"/>
        </w:rPr>
        <w:t>R</w:t>
      </w:r>
      <w:r w:rsidRPr="00DB09E9">
        <w:rPr>
          <w:rStyle w:val="Emphasis"/>
        </w:rPr>
        <w:t>i</w:t>
      </w:r>
      <w:r w:rsidRPr="00B65811">
        <w:rPr>
          <w:rStyle w:val="Emphasis"/>
        </w:rPr>
        <w:t xml:space="preserve">ghts </w:t>
      </w:r>
      <w:r w:rsidRPr="001C45A0">
        <w:rPr>
          <w:rStyle w:val="Emphasis"/>
          <w:highlight w:val="green"/>
        </w:rPr>
        <w:t>A</w:t>
      </w:r>
      <w:r w:rsidRPr="00DB09E9">
        <w:rPr>
          <w:rStyle w:val="Emphasis"/>
        </w:rPr>
        <w:t>c</w:t>
      </w:r>
      <w:r w:rsidRPr="00B65811">
        <w:rPr>
          <w:rStyle w:val="Emphasis"/>
        </w:rPr>
        <w:t>t</w:t>
      </w:r>
      <w:r w:rsidRPr="007253DF">
        <w:rPr>
          <w:sz w:val="16"/>
        </w:rPr>
        <w:t xml:space="preserve">, which sought to curtail racially discriminatory voting maps and effectively required the creation of majority-minority districts. </w:t>
      </w:r>
    </w:p>
    <w:p w14:paraId="5C69FFC9" w14:textId="77777777" w:rsidR="00A07D96" w:rsidRPr="007253DF" w:rsidRDefault="00A07D96" w:rsidP="00A07D96">
      <w:pPr>
        <w:rPr>
          <w:sz w:val="16"/>
        </w:rPr>
      </w:pPr>
      <w:r w:rsidRPr="007253DF">
        <w:rPr>
          <w:sz w:val="16"/>
        </w:rPr>
        <w:t xml:space="preserve">If that happens, </w:t>
      </w:r>
      <w:r w:rsidRPr="00B65811">
        <w:rPr>
          <w:rStyle w:val="StyleUnderline"/>
        </w:rPr>
        <w:t xml:space="preserve">Republicans might gain an opportunity </w:t>
      </w:r>
      <w:r w:rsidRPr="001C45A0">
        <w:rPr>
          <w:rStyle w:val="Emphasis"/>
          <w:highlight w:val="green"/>
        </w:rPr>
        <w:t>to erase a dozen Democratic seats</w:t>
      </w:r>
      <w:r w:rsidRPr="00B65811">
        <w:rPr>
          <w:rStyle w:val="Emphasis"/>
        </w:rPr>
        <w:t xml:space="preserve"> in the South</w:t>
      </w:r>
      <w:r w:rsidRPr="007253DF">
        <w:rPr>
          <w:sz w:val="16"/>
        </w:rPr>
        <w:t xml:space="preserve">, says chief political analyst for The New York Times, Nate Cohn. (It is not entirely clear whether the ruling would apply to the House map for the 2026 midterm or whether it would take effect afterward.) </w:t>
      </w:r>
    </w:p>
    <w:p w14:paraId="6986A8AB" w14:textId="77777777" w:rsidR="00A07D96" w:rsidRPr="007253DF" w:rsidRDefault="00A07D96" w:rsidP="00A07D96">
      <w:pPr>
        <w:rPr>
          <w:sz w:val="16"/>
        </w:rPr>
      </w:pPr>
      <w:r w:rsidRPr="001C45A0">
        <w:rPr>
          <w:rStyle w:val="StyleUnderline"/>
          <w:highlight w:val="green"/>
        </w:rPr>
        <w:t>Even under the rosiest scenario</w:t>
      </w:r>
      <w:r w:rsidRPr="00B65811">
        <w:rPr>
          <w:rStyle w:val="StyleUnderline"/>
        </w:rPr>
        <w:t>,</w:t>
      </w:r>
      <w:r w:rsidRPr="007253DF">
        <w:rPr>
          <w:sz w:val="16"/>
        </w:rPr>
        <w:t xml:space="preserve"> Cohn writes, </w:t>
      </w:r>
      <w:r w:rsidRPr="001C45A0">
        <w:rPr>
          <w:rStyle w:val="StyleUnderline"/>
          <w:highlight w:val="green"/>
        </w:rPr>
        <w:t>D</w:t>
      </w:r>
      <w:r w:rsidRPr="00B65811">
        <w:rPr>
          <w:rStyle w:val="StyleUnderline"/>
        </w:rPr>
        <w:t>emocrat</w:t>
      </w:r>
      <w:r w:rsidRPr="001C45A0">
        <w:rPr>
          <w:rStyle w:val="StyleUnderline"/>
          <w:highlight w:val="green"/>
        </w:rPr>
        <w:t>s</w:t>
      </w:r>
      <w:r w:rsidRPr="007253DF">
        <w:rPr>
          <w:sz w:val="16"/>
        </w:rPr>
        <w:t xml:space="preserve"> would </w:t>
      </w:r>
      <w:r w:rsidRPr="001C45A0">
        <w:rPr>
          <w:rStyle w:val="Emphasis"/>
          <w:highlight w:val="green"/>
        </w:rPr>
        <w:t>need to win the national vote by five points</w:t>
      </w:r>
      <w:r w:rsidRPr="001C45A0">
        <w:rPr>
          <w:sz w:val="16"/>
          <w:highlight w:val="green"/>
        </w:rPr>
        <w:t xml:space="preserve"> </w:t>
      </w:r>
      <w:r w:rsidRPr="001C45A0">
        <w:rPr>
          <w:rStyle w:val="StyleUnderline"/>
          <w:highlight w:val="green"/>
        </w:rPr>
        <w:t>just</w:t>
      </w:r>
      <w:r w:rsidRPr="001C45A0">
        <w:rPr>
          <w:sz w:val="16"/>
          <w:highlight w:val="green"/>
        </w:rPr>
        <w:t xml:space="preserve"> </w:t>
      </w:r>
      <w:r w:rsidRPr="001C45A0">
        <w:rPr>
          <w:rStyle w:val="Emphasis"/>
          <w:highlight w:val="green"/>
        </w:rPr>
        <w:t>to have a 50-50 shot</w:t>
      </w:r>
      <w:r w:rsidRPr="00B65811">
        <w:rPr>
          <w:rStyle w:val="Emphasis"/>
        </w:rPr>
        <w:t xml:space="preserve"> at taking the House</w:t>
      </w:r>
      <w:r w:rsidRPr="007253DF">
        <w:rPr>
          <w:sz w:val="16"/>
        </w:rPr>
        <w:t>. And that’s the good news for Democrats.</w:t>
      </w:r>
    </w:p>
    <w:p w14:paraId="6E01A27A" w14:textId="77777777" w:rsidR="00A07D96" w:rsidRPr="007253DF" w:rsidRDefault="00A07D96" w:rsidP="00A07D96">
      <w:pPr>
        <w:rPr>
          <w:sz w:val="16"/>
        </w:rPr>
      </w:pPr>
      <w:r w:rsidRPr="007253DF">
        <w:rPr>
          <w:sz w:val="16"/>
        </w:rPr>
        <w:t xml:space="preserve">So the question becomes: </w:t>
      </w:r>
      <w:r w:rsidRPr="001C45A0">
        <w:rPr>
          <w:rStyle w:val="StyleUnderline"/>
          <w:highlight w:val="green"/>
        </w:rPr>
        <w:t>would taking back the House</w:t>
      </w:r>
      <w:r w:rsidRPr="00B65811">
        <w:rPr>
          <w:rStyle w:val="StyleUnderline"/>
        </w:rPr>
        <w:t xml:space="preserve"> even </w:t>
      </w:r>
      <w:r w:rsidRPr="001C45A0">
        <w:rPr>
          <w:rStyle w:val="StyleUnderline"/>
          <w:highlight w:val="green"/>
        </w:rPr>
        <w:t>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need Congress for much</w:t>
      </w:r>
      <w:r w:rsidRPr="001C45A0">
        <w:rPr>
          <w:sz w:val="16"/>
          <w:highlight w:val="green"/>
        </w:rPr>
        <w:t xml:space="preserve">. </w:t>
      </w:r>
      <w:r w:rsidRPr="001C45A0">
        <w:rPr>
          <w:rStyle w:val="StyleUnderline"/>
          <w:highlight w:val="green"/>
        </w:rPr>
        <w:t xml:space="preserve">He governs by </w:t>
      </w:r>
      <w:r w:rsidRPr="00DB09E9">
        <w:rPr>
          <w:rStyle w:val="StyleUnderline"/>
        </w:rPr>
        <w:t>executive</w:t>
      </w:r>
      <w:r w:rsidRPr="00B65811">
        <w:rPr>
          <w:rStyle w:val="StyleUnderline"/>
        </w:rPr>
        <w:t xml:space="preserve"> </w:t>
      </w:r>
      <w:r w:rsidRPr="001C45A0">
        <w:rPr>
          <w:rStyle w:val="StyleUnderline"/>
          <w:highlight w:val="green"/>
        </w:rPr>
        <w:t>orders</w:t>
      </w:r>
      <w:r w:rsidRPr="00B65811">
        <w:rPr>
          <w:rStyle w:val="StyleUnderline"/>
        </w:rPr>
        <w:t xml:space="preserve">, spectacle, and vengeance — </w:t>
      </w:r>
      <w:r w:rsidRPr="001C45A0">
        <w:rPr>
          <w:rStyle w:val="StyleUnderline"/>
          <w:highlight w:val="green"/>
        </w:rPr>
        <w:t>not legislation</w:t>
      </w:r>
      <w:r w:rsidRPr="001C45A0">
        <w:rPr>
          <w:sz w:val="16"/>
          <w:highlight w:val="green"/>
        </w:rPr>
        <w:t>.</w:t>
      </w:r>
      <w:r w:rsidRPr="007253DF">
        <w:rPr>
          <w:sz w:val="16"/>
        </w:rPr>
        <w:t xml:space="preserve"> </w:t>
      </w:r>
    </w:p>
    <w:p w14:paraId="4FC313E9" w14:textId="77777777" w:rsidR="00A07D96" w:rsidRPr="005A57EA" w:rsidRDefault="00A07D96" w:rsidP="00A07D96">
      <w:pPr>
        <w:rPr>
          <w:b/>
          <w:iCs/>
          <w:u w:val="single"/>
          <w:bdr w:val="single" w:sz="8" w:space="0" w:color="auto"/>
        </w:rPr>
      </w:pPr>
      <w:r w:rsidRPr="00B65811">
        <w:rPr>
          <w:rStyle w:val="StyleUnderline"/>
        </w:rPr>
        <w:t xml:space="preserve">Sure, </w:t>
      </w:r>
      <w:r w:rsidRPr="001C45A0">
        <w:rPr>
          <w:rStyle w:val="StyleUnderline"/>
          <w:highlight w:val="green"/>
        </w:rPr>
        <w:t>a 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p>
    <w:p w14:paraId="09DFB993" w14:textId="77777777" w:rsidR="00A07D96" w:rsidRDefault="00A07D96" w:rsidP="00A07D96">
      <w:pPr>
        <w:pStyle w:val="Analytic"/>
      </w:pPr>
    </w:p>
    <w:p w14:paraId="66DEED67" w14:textId="77777777" w:rsidR="00A07D96" w:rsidRDefault="00A07D96" w:rsidP="00A07D96">
      <w:pPr>
        <w:pStyle w:val="Heading4"/>
      </w:pPr>
      <w:r>
        <w:t xml:space="preserve">Unions are shifting support to republicans now---plan not key. </w:t>
      </w:r>
    </w:p>
    <w:p w14:paraId="114680AE" w14:textId="77777777" w:rsidR="00A07D96" w:rsidRDefault="00A07D96" w:rsidP="00A07D96">
      <w:r w:rsidRPr="00F52DBB">
        <w:rPr>
          <w:rStyle w:val="Style13ptBold"/>
        </w:rPr>
        <w:t>Wren 25</w:t>
      </w:r>
      <w:r>
        <w:t xml:space="preserve"> – National Political Correspondent, MA from Northwestern University’s Medill School. </w:t>
      </w:r>
      <w:r>
        <w:br/>
        <w:t>Adam Wren, “Teamsters pour money into GOP, shifting away from Dems”, 8/11/2025, Politico, https://www.politico.com/news/2025/08/11/teamsters-donations-00502709</w:t>
      </w:r>
    </w:p>
    <w:p w14:paraId="58C35B24" w14:textId="77777777" w:rsidR="00A07D96" w:rsidRDefault="00A07D96" w:rsidP="00A07D96">
      <w:pPr>
        <w:rPr>
          <w:rStyle w:val="StyleUnderline"/>
        </w:rPr>
      </w:pPr>
      <w:r w:rsidRPr="00F52DBB">
        <w:rPr>
          <w:rStyle w:val="Emphasis"/>
          <w:highlight w:val="green"/>
        </w:rPr>
        <w:t>It wasn’t just 2024:</w:t>
      </w:r>
      <w:r w:rsidRPr="00F52DBB">
        <w:rPr>
          <w:rStyle w:val="StyleUnderline"/>
        </w:rPr>
        <w:t xml:space="preserve"> the </w:t>
      </w:r>
      <w:r w:rsidRPr="00F52DBB">
        <w:rPr>
          <w:rStyle w:val="StyleUnderline"/>
          <w:highlight w:val="green"/>
        </w:rPr>
        <w:t xml:space="preserve">Teamsters </w:t>
      </w:r>
      <w:r w:rsidRPr="00F52DBB">
        <w:rPr>
          <w:rStyle w:val="StyleUnderline"/>
        </w:rPr>
        <w:t xml:space="preserve">General </w:t>
      </w:r>
      <w:r w:rsidRPr="00F52DBB">
        <w:rPr>
          <w:rStyle w:val="StyleUnderline"/>
          <w:highlight w:val="green"/>
        </w:rPr>
        <w:t>President</w:t>
      </w:r>
      <w:r w:rsidRPr="00F52DBB">
        <w:rPr>
          <w:rStyle w:val="StyleUnderline"/>
        </w:rPr>
        <w:t xml:space="preserve"> Sean O’Brien </w:t>
      </w:r>
      <w:r w:rsidRPr="00F52DBB">
        <w:rPr>
          <w:rStyle w:val="StyleUnderline"/>
          <w:highlight w:val="green"/>
        </w:rPr>
        <w:t xml:space="preserve">is signaling a </w:t>
      </w:r>
      <w:r w:rsidRPr="00F52DBB">
        <w:rPr>
          <w:rStyle w:val="Emphasis"/>
          <w:highlight w:val="green"/>
        </w:rPr>
        <w:t>more permanent realignment</w:t>
      </w:r>
      <w:r w:rsidRPr="00F52DBB">
        <w:rPr>
          <w:rStyle w:val="StyleUnderline"/>
        </w:rPr>
        <w:t xml:space="preserve"> </w:t>
      </w:r>
      <w:r w:rsidRPr="00F52DBB">
        <w:rPr>
          <w:rStyle w:val="StyleUnderline"/>
          <w:highlight w:val="green"/>
        </w:rPr>
        <w:t xml:space="preserve">by </w:t>
      </w:r>
      <w:r w:rsidRPr="00F52DBB">
        <w:rPr>
          <w:rStyle w:val="Emphasis"/>
          <w:highlight w:val="green"/>
        </w:rPr>
        <w:t>donating to battleground Republicans</w:t>
      </w:r>
      <w:r w:rsidRPr="00F52DBB">
        <w:rPr>
          <w:rStyle w:val="StyleUnderline"/>
          <w:highlight w:val="green"/>
        </w:rPr>
        <w:t xml:space="preserve"> </w:t>
      </w:r>
      <w:r w:rsidRPr="00F52DBB">
        <w:rPr>
          <w:rStyle w:val="StyleUnderline"/>
        </w:rPr>
        <w:t>in the upcoming midterms.</w:t>
      </w:r>
    </w:p>
    <w:p w14:paraId="598C5C4D" w14:textId="77777777" w:rsidR="00A07D96" w:rsidRPr="007551B7" w:rsidRDefault="00A07D96" w:rsidP="00A07D96">
      <w:pPr>
        <w:rPr>
          <w:sz w:val="16"/>
        </w:rPr>
      </w:pPr>
      <w:r w:rsidRPr="00F52DBB">
        <w:rPr>
          <w:rStyle w:val="StyleUnderline"/>
        </w:rPr>
        <w:t xml:space="preserve">For the </w:t>
      </w:r>
      <w:r w:rsidRPr="00F52DBB">
        <w:rPr>
          <w:rStyle w:val="Emphasis"/>
        </w:rPr>
        <w:t>second year in a row</w:t>
      </w:r>
      <w:r w:rsidRPr="00F52DBB">
        <w:rPr>
          <w:rStyle w:val="StyleUnderline"/>
        </w:rPr>
        <w:t>, the labor union’s political arm donated to the Republicans’ House campaign arm after nearly two decades of mostly backing Democrats</w:t>
      </w:r>
      <w:r w:rsidRPr="007551B7">
        <w:rPr>
          <w:sz w:val="16"/>
        </w:rPr>
        <w:t>. The labor union’s D.R.I.V.E political action committee — Democrat, Republican, Independent Voter Education — gave the National Republican Congressional Committee $5,000 in the second quarter.</w:t>
      </w:r>
    </w:p>
    <w:p w14:paraId="78BDE936" w14:textId="77777777" w:rsidR="00A07D96" w:rsidRPr="007551B7" w:rsidRDefault="00A07D96" w:rsidP="00A07D96">
      <w:pPr>
        <w:rPr>
          <w:sz w:val="16"/>
        </w:rPr>
      </w:pPr>
      <w:r w:rsidRPr="007551B7">
        <w:rPr>
          <w:sz w:val="16"/>
        </w:rPr>
        <w:t xml:space="preserve">In addition to giving to the NRCC, </w:t>
      </w:r>
      <w:r w:rsidRPr="00F52DBB">
        <w:rPr>
          <w:rStyle w:val="StyleUnderline"/>
        </w:rPr>
        <w:t xml:space="preserve">Teamsters doled out a combined $62,000 in contributions to </w:t>
      </w:r>
      <w:r w:rsidRPr="00F52DBB">
        <w:rPr>
          <w:rStyle w:val="Emphasis"/>
        </w:rPr>
        <w:t>nearly two-dozen GOP congressional candidates</w:t>
      </w:r>
      <w:r w:rsidRPr="007551B7">
        <w:rPr>
          <w:sz w:val="16"/>
        </w:rPr>
        <w:t>, including in significant battleground districts:</w:t>
      </w:r>
    </w:p>
    <w:p w14:paraId="28A8A465" w14:textId="77777777" w:rsidR="00A07D96" w:rsidRPr="00F52DBB" w:rsidRDefault="00A07D96" w:rsidP="00A07D96">
      <w:pPr>
        <w:pStyle w:val="ListParagraph"/>
        <w:numPr>
          <w:ilvl w:val="0"/>
          <w:numId w:val="56"/>
        </w:numPr>
        <w:rPr>
          <w:sz w:val="8"/>
          <w:szCs w:val="8"/>
        </w:rPr>
      </w:pPr>
      <w:r w:rsidRPr="00F52DBB">
        <w:rPr>
          <w:sz w:val="8"/>
          <w:szCs w:val="8"/>
        </w:rPr>
        <w:t>Rob Bresnahan, Mike Kelly and Brian Fitzpatrick of Pennsylvania</w:t>
      </w:r>
    </w:p>
    <w:p w14:paraId="68B78032" w14:textId="77777777" w:rsidR="00A07D96" w:rsidRPr="00F52DBB" w:rsidRDefault="00A07D96" w:rsidP="00A07D96">
      <w:pPr>
        <w:pStyle w:val="ListParagraph"/>
        <w:numPr>
          <w:ilvl w:val="0"/>
          <w:numId w:val="56"/>
        </w:numPr>
        <w:rPr>
          <w:sz w:val="8"/>
          <w:szCs w:val="8"/>
        </w:rPr>
      </w:pPr>
      <w:r w:rsidRPr="00F52DBB">
        <w:rPr>
          <w:sz w:val="8"/>
          <w:szCs w:val="8"/>
        </w:rPr>
        <w:t>Pete Stauber and Tom Emmer of Minnesota</w:t>
      </w:r>
    </w:p>
    <w:p w14:paraId="62BDDF45" w14:textId="77777777" w:rsidR="00A07D96" w:rsidRPr="00F52DBB" w:rsidRDefault="00A07D96" w:rsidP="00A07D96">
      <w:pPr>
        <w:pStyle w:val="ListParagraph"/>
        <w:numPr>
          <w:ilvl w:val="0"/>
          <w:numId w:val="56"/>
        </w:numPr>
        <w:rPr>
          <w:sz w:val="8"/>
          <w:szCs w:val="8"/>
        </w:rPr>
      </w:pPr>
      <w:r w:rsidRPr="00F52DBB">
        <w:rPr>
          <w:sz w:val="8"/>
          <w:szCs w:val="8"/>
        </w:rPr>
        <w:t>Nicole Malliotakis, Andrew Garbarino, Nick LaLota and Mike Lawler of New York</w:t>
      </w:r>
    </w:p>
    <w:p w14:paraId="292B437E" w14:textId="77777777" w:rsidR="00A07D96" w:rsidRPr="00F52DBB" w:rsidRDefault="00A07D96" w:rsidP="00A07D96">
      <w:pPr>
        <w:pStyle w:val="ListParagraph"/>
        <w:numPr>
          <w:ilvl w:val="0"/>
          <w:numId w:val="56"/>
        </w:numPr>
        <w:rPr>
          <w:sz w:val="8"/>
          <w:szCs w:val="8"/>
        </w:rPr>
      </w:pPr>
      <w:r w:rsidRPr="00F52DBB">
        <w:rPr>
          <w:sz w:val="8"/>
          <w:szCs w:val="8"/>
        </w:rPr>
        <w:t>Jefferson Shreve of Indiana</w:t>
      </w:r>
    </w:p>
    <w:p w14:paraId="7BC9020D" w14:textId="77777777" w:rsidR="00A07D96" w:rsidRPr="00F52DBB" w:rsidRDefault="00A07D96" w:rsidP="00A07D96">
      <w:pPr>
        <w:pStyle w:val="ListParagraph"/>
        <w:numPr>
          <w:ilvl w:val="0"/>
          <w:numId w:val="56"/>
        </w:numPr>
        <w:rPr>
          <w:sz w:val="8"/>
          <w:szCs w:val="8"/>
        </w:rPr>
      </w:pPr>
      <w:r w:rsidRPr="00F52DBB">
        <w:rPr>
          <w:sz w:val="8"/>
          <w:szCs w:val="8"/>
        </w:rPr>
        <w:t>Dave Taylor, Bob Latta, Michael Rulli and Dave Joyce of Ohio</w:t>
      </w:r>
    </w:p>
    <w:p w14:paraId="69609F49" w14:textId="77777777" w:rsidR="00A07D96" w:rsidRPr="00F52DBB" w:rsidRDefault="00A07D96" w:rsidP="00A07D96">
      <w:pPr>
        <w:pStyle w:val="ListParagraph"/>
        <w:numPr>
          <w:ilvl w:val="0"/>
          <w:numId w:val="56"/>
        </w:numPr>
        <w:rPr>
          <w:sz w:val="8"/>
          <w:szCs w:val="8"/>
        </w:rPr>
      </w:pPr>
      <w:r w:rsidRPr="00F52DBB">
        <w:rPr>
          <w:sz w:val="8"/>
          <w:szCs w:val="8"/>
        </w:rPr>
        <w:t>Jeff Van Drew and Chris Smith of New Jersey</w:t>
      </w:r>
    </w:p>
    <w:p w14:paraId="3ACBA962" w14:textId="77777777" w:rsidR="00A07D96" w:rsidRPr="00F52DBB" w:rsidRDefault="00A07D96" w:rsidP="00A07D96">
      <w:pPr>
        <w:pStyle w:val="ListParagraph"/>
        <w:numPr>
          <w:ilvl w:val="0"/>
          <w:numId w:val="56"/>
        </w:numPr>
        <w:rPr>
          <w:sz w:val="8"/>
          <w:szCs w:val="8"/>
        </w:rPr>
      </w:pPr>
      <w:r w:rsidRPr="00F52DBB">
        <w:rPr>
          <w:sz w:val="8"/>
          <w:szCs w:val="8"/>
        </w:rPr>
        <w:t>David Rouzer of North Carolina</w:t>
      </w:r>
    </w:p>
    <w:p w14:paraId="322DE3BA" w14:textId="77777777" w:rsidR="00A07D96" w:rsidRPr="00F52DBB" w:rsidRDefault="00A07D96" w:rsidP="00A07D96">
      <w:pPr>
        <w:pStyle w:val="ListParagraph"/>
        <w:numPr>
          <w:ilvl w:val="0"/>
          <w:numId w:val="56"/>
        </w:numPr>
        <w:rPr>
          <w:sz w:val="8"/>
          <w:szCs w:val="8"/>
        </w:rPr>
      </w:pPr>
      <w:r w:rsidRPr="00F52DBB">
        <w:rPr>
          <w:sz w:val="8"/>
          <w:szCs w:val="8"/>
        </w:rPr>
        <w:t>Tom Barrett of Michigan</w:t>
      </w:r>
    </w:p>
    <w:p w14:paraId="25862938" w14:textId="77777777" w:rsidR="00A07D96" w:rsidRPr="00F52DBB" w:rsidRDefault="00A07D96" w:rsidP="00A07D96">
      <w:pPr>
        <w:pStyle w:val="ListParagraph"/>
        <w:numPr>
          <w:ilvl w:val="0"/>
          <w:numId w:val="56"/>
        </w:numPr>
        <w:rPr>
          <w:sz w:val="8"/>
          <w:szCs w:val="8"/>
        </w:rPr>
      </w:pPr>
      <w:r w:rsidRPr="00F52DBB">
        <w:rPr>
          <w:sz w:val="8"/>
          <w:szCs w:val="8"/>
        </w:rPr>
        <w:t>Blake Moore of Utah</w:t>
      </w:r>
    </w:p>
    <w:p w14:paraId="26E80A3C" w14:textId="77777777" w:rsidR="00A07D96" w:rsidRPr="00F52DBB" w:rsidRDefault="00A07D96" w:rsidP="00A07D96">
      <w:pPr>
        <w:pStyle w:val="ListParagraph"/>
        <w:numPr>
          <w:ilvl w:val="0"/>
          <w:numId w:val="56"/>
        </w:numPr>
        <w:rPr>
          <w:sz w:val="8"/>
          <w:szCs w:val="8"/>
        </w:rPr>
      </w:pPr>
      <w:r w:rsidRPr="00F52DBB">
        <w:rPr>
          <w:sz w:val="8"/>
          <w:szCs w:val="8"/>
        </w:rPr>
        <w:t>Darin LaHood and Mike Bost of Illinois</w:t>
      </w:r>
    </w:p>
    <w:p w14:paraId="2EDD5ED0" w14:textId="77777777" w:rsidR="00A07D96" w:rsidRPr="00F52DBB" w:rsidRDefault="00A07D96" w:rsidP="00A07D96">
      <w:pPr>
        <w:pStyle w:val="ListParagraph"/>
        <w:numPr>
          <w:ilvl w:val="0"/>
          <w:numId w:val="56"/>
        </w:numPr>
        <w:rPr>
          <w:sz w:val="8"/>
          <w:szCs w:val="8"/>
        </w:rPr>
      </w:pPr>
      <w:r w:rsidRPr="00F52DBB">
        <w:rPr>
          <w:sz w:val="8"/>
          <w:szCs w:val="8"/>
        </w:rPr>
        <w:t>Troy Nehls of Texas</w:t>
      </w:r>
    </w:p>
    <w:p w14:paraId="7D8B222F" w14:textId="77777777" w:rsidR="00A07D96" w:rsidRPr="00F52DBB" w:rsidRDefault="00A07D96" w:rsidP="00A07D96">
      <w:pPr>
        <w:pStyle w:val="ListParagraph"/>
        <w:numPr>
          <w:ilvl w:val="0"/>
          <w:numId w:val="56"/>
        </w:numPr>
        <w:rPr>
          <w:sz w:val="8"/>
          <w:szCs w:val="8"/>
        </w:rPr>
      </w:pPr>
      <w:r w:rsidRPr="00F52DBB">
        <w:rPr>
          <w:sz w:val="8"/>
          <w:szCs w:val="8"/>
        </w:rPr>
        <w:t>Vern Buchanan of Florida</w:t>
      </w:r>
    </w:p>
    <w:p w14:paraId="5DAB4FFF" w14:textId="77777777" w:rsidR="00A07D96" w:rsidRPr="00F52DBB" w:rsidRDefault="00A07D96" w:rsidP="00A07D96">
      <w:pPr>
        <w:rPr>
          <w:sz w:val="8"/>
          <w:szCs w:val="8"/>
        </w:rPr>
      </w:pPr>
      <w:r w:rsidRPr="00F52DBB">
        <w:rPr>
          <w:sz w:val="8"/>
          <w:szCs w:val="8"/>
        </w:rPr>
        <w:t>The group also gave this year to GOP Sens. Deb Fischer of Nebraska, Lisa Murkowski of Alaska, Jon Husted of Ohio, and Dave McCormick of Pennsylvania.</w:t>
      </w:r>
    </w:p>
    <w:p w14:paraId="1028CB46" w14:textId="77777777" w:rsidR="00A07D96" w:rsidRPr="00F52DBB" w:rsidRDefault="00A07D96" w:rsidP="00A07D96">
      <w:pPr>
        <w:rPr>
          <w:sz w:val="8"/>
          <w:szCs w:val="8"/>
        </w:rPr>
      </w:pPr>
      <w:r w:rsidRPr="00F52DBB">
        <w:rPr>
          <w:sz w:val="8"/>
          <w:szCs w:val="8"/>
        </w:rPr>
        <w:t>And it’s not just Congress: the Teamsters’ political arm donated $50,000 to the Republican Attorneys General Association this past June.</w:t>
      </w:r>
    </w:p>
    <w:p w14:paraId="080AE38C" w14:textId="77777777" w:rsidR="00A07D96" w:rsidRPr="00F52DBB" w:rsidRDefault="00A07D96" w:rsidP="00A07D96">
      <w:pPr>
        <w:rPr>
          <w:sz w:val="8"/>
          <w:szCs w:val="8"/>
        </w:rPr>
      </w:pPr>
      <w:r w:rsidRPr="00F52DBB">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24C81E4B" w14:textId="77777777" w:rsidR="00A07D96" w:rsidRPr="00F52DBB" w:rsidRDefault="00A07D96" w:rsidP="00A07D96">
      <w:pPr>
        <w:rPr>
          <w:sz w:val="8"/>
          <w:szCs w:val="8"/>
        </w:rPr>
      </w:pPr>
      <w:r w:rsidRPr="00F52DBB">
        <w:rPr>
          <w:sz w:val="8"/>
          <w:szCs w:val="8"/>
        </w:rPr>
        <w:t>The group hasn’t forsaken Democrats — it still gives them more, including $15,000 to the Democratic Congressional Campaign Committee in April.</w:t>
      </w:r>
    </w:p>
    <w:p w14:paraId="2C3EF212" w14:textId="77777777" w:rsidR="00A07D96" w:rsidRPr="00F52DBB" w:rsidRDefault="00A07D96" w:rsidP="00A07D96">
      <w:pPr>
        <w:rPr>
          <w:sz w:val="8"/>
          <w:szCs w:val="8"/>
        </w:rPr>
      </w:pPr>
      <w:r w:rsidRPr="00F52DBB">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05D979AE" w14:textId="77777777" w:rsidR="00A07D96" w:rsidRPr="00F52DBB" w:rsidRDefault="00A07D96" w:rsidP="00A07D96">
      <w:pPr>
        <w:rPr>
          <w:sz w:val="8"/>
          <w:szCs w:val="8"/>
        </w:rPr>
      </w:pPr>
      <w:r w:rsidRPr="00F52DBB">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031DB339" w14:textId="77777777" w:rsidR="00A07D96" w:rsidRPr="00F52DBB" w:rsidRDefault="00A07D96" w:rsidP="00A07D96">
      <w:pPr>
        <w:rPr>
          <w:sz w:val="8"/>
          <w:szCs w:val="8"/>
        </w:rPr>
      </w:pPr>
      <w:r w:rsidRPr="00F52DBB">
        <w:rPr>
          <w:sz w:val="8"/>
          <w:szCs w:val="8"/>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25714F3A" w14:textId="77777777" w:rsidR="00A07D96" w:rsidRDefault="00A07D96" w:rsidP="00A07D96">
      <w:pPr>
        <w:rPr>
          <w:rStyle w:val="StyleUnderline"/>
        </w:rPr>
      </w:pPr>
      <w:r w:rsidRPr="007551B7">
        <w:rPr>
          <w:sz w:val="16"/>
        </w:rPr>
        <w:t xml:space="preserve">And it’s a warning sign for </w:t>
      </w:r>
      <w:r w:rsidRPr="00F52DBB">
        <w:rPr>
          <w:rStyle w:val="StyleUnderline"/>
          <w:highlight w:val="green"/>
        </w:rPr>
        <w:t>Democrats</w:t>
      </w:r>
      <w:r w:rsidRPr="007551B7">
        <w:rPr>
          <w:sz w:val="16"/>
        </w:rPr>
        <w:t xml:space="preserve"> that their </w:t>
      </w:r>
      <w:r w:rsidRPr="00F52DBB">
        <w:rPr>
          <w:rStyle w:val="StyleUnderline"/>
          <w:highlight w:val="green"/>
        </w:rPr>
        <w:t>labor support</w:t>
      </w:r>
      <w:r w:rsidRPr="007551B7">
        <w:rPr>
          <w:sz w:val="16"/>
        </w:rPr>
        <w:t xml:space="preserve"> — long a keystone of their </w:t>
      </w:r>
      <w:r w:rsidRPr="00F52DBB">
        <w:rPr>
          <w:rStyle w:val="StyleUnderline"/>
          <w:highlight w:val="green"/>
        </w:rPr>
        <w:t>base</w:t>
      </w:r>
      <w:r w:rsidRPr="007551B7">
        <w:rPr>
          <w:sz w:val="16"/>
        </w:rPr>
        <w:t xml:space="preserve"> — </w:t>
      </w:r>
      <w:r w:rsidRPr="00F52DBB">
        <w:rPr>
          <w:rStyle w:val="Emphasis"/>
          <w:highlight w:val="green"/>
        </w:rPr>
        <w:t>continues to erode</w:t>
      </w:r>
      <w:r w:rsidRPr="007551B7">
        <w:rPr>
          <w:sz w:val="16"/>
        </w:rPr>
        <w:t xml:space="preserve">, </w:t>
      </w:r>
      <w:r w:rsidRPr="00F52DBB">
        <w:rPr>
          <w:rStyle w:val="StyleUnderline"/>
          <w:highlight w:val="green"/>
        </w:rPr>
        <w:t xml:space="preserve">as </w:t>
      </w:r>
      <w:r w:rsidRPr="00F52DBB">
        <w:rPr>
          <w:rStyle w:val="StyleUnderline"/>
        </w:rPr>
        <w:t xml:space="preserve">President Donald </w:t>
      </w:r>
      <w:r w:rsidRPr="00F52DBB">
        <w:rPr>
          <w:rStyle w:val="StyleUnderline"/>
          <w:highlight w:val="green"/>
        </w:rPr>
        <w:t xml:space="preserve">Trump </w:t>
      </w:r>
      <w:r w:rsidRPr="00F52DBB">
        <w:rPr>
          <w:rStyle w:val="Emphasis"/>
          <w:highlight w:val="green"/>
        </w:rPr>
        <w:t>chisels away at it</w:t>
      </w:r>
      <w:r w:rsidRPr="00F52DBB">
        <w:rPr>
          <w:rStyle w:val="StyleUnderline"/>
          <w:highlight w:val="green"/>
        </w:rPr>
        <w:t xml:space="preserve"> in his effort to </w:t>
      </w:r>
      <w:r w:rsidRPr="00F52DBB">
        <w:rPr>
          <w:rStyle w:val="Emphasis"/>
          <w:highlight w:val="green"/>
        </w:rPr>
        <w:t>remake the GOP as a working-class party</w:t>
      </w:r>
      <w:r w:rsidRPr="00F52DBB">
        <w:rPr>
          <w:rStyle w:val="StyleUnderline"/>
          <w:highlight w:val="green"/>
        </w:rPr>
        <w:t>.</w:t>
      </w:r>
    </w:p>
    <w:p w14:paraId="06F91C6C" w14:textId="77777777" w:rsidR="00A07D96" w:rsidRDefault="00A07D96" w:rsidP="00A07D96">
      <w:r>
        <w:t>“Labor unions are finally recognizing the fact that their memberships are made up of workers from across the political spectrum,” said Bresnahan, who received $5,000 from the Teamsters and whose grandfather was a member of the IBEW.</w:t>
      </w:r>
    </w:p>
    <w:p w14:paraId="1DC41621" w14:textId="77777777" w:rsidR="00A07D96" w:rsidRDefault="00A07D96" w:rsidP="00A07D96">
      <w:r>
        <w:t>Last year, the Teamsters donated $25,000 to the NRCC and gave $45,000 to the RNC in an effort to diversify their support as their rank-and-file members move rightward.</w:t>
      </w:r>
    </w:p>
    <w:p w14:paraId="0691C0FD" w14:textId="77777777" w:rsidR="00A07D96" w:rsidRPr="007551B7" w:rsidRDefault="00A07D96" w:rsidP="00A07D96">
      <w:pPr>
        <w:rPr>
          <w:sz w:val="16"/>
        </w:rPr>
      </w:pPr>
      <w:r w:rsidRPr="007551B7">
        <w:rPr>
          <w:sz w:val="16"/>
        </w:rPr>
        <w:t>“</w:t>
      </w:r>
      <w:r w:rsidRPr="00F52DBB">
        <w:rPr>
          <w:rStyle w:val="StyleUnderline"/>
          <w:highlight w:val="green"/>
        </w:rPr>
        <w:t>Hard-working men and women</w:t>
      </w:r>
      <w:r w:rsidRPr="00F52DBB">
        <w:rPr>
          <w:rStyle w:val="StyleUnderline"/>
        </w:rPr>
        <w:t xml:space="preserve"> across the country </w:t>
      </w:r>
      <w:r w:rsidRPr="00F52DBB">
        <w:rPr>
          <w:rStyle w:val="Emphasis"/>
          <w:highlight w:val="green"/>
        </w:rPr>
        <w:t>are rallying behind Republicans up and down the ballot</w:t>
      </w:r>
      <w:r w:rsidRPr="00F52DBB">
        <w:rPr>
          <w:rStyle w:val="StyleUnderline"/>
        </w:rPr>
        <w:t xml:space="preserve"> because we fight for their jobs</w:t>
      </w:r>
      <w:r w:rsidRPr="007551B7">
        <w:rPr>
          <w:sz w:val="16"/>
        </w:rPr>
        <w:t xml:space="preserve">, their families, and their future,” said NRCC spokesperson Mike Marinella. “Democrats have abandoned them for their deeply out of touch, radical policies. We’re bringing these voters home, and </w:t>
      </w:r>
      <w:r w:rsidRPr="00F52DBB">
        <w:rPr>
          <w:rStyle w:val="Emphasis"/>
        </w:rPr>
        <w:t>they will be key in growing our House majority</w:t>
      </w:r>
      <w:r w:rsidRPr="007551B7">
        <w:rPr>
          <w:sz w:val="16"/>
        </w:rPr>
        <w:t>.”</w:t>
      </w:r>
    </w:p>
    <w:p w14:paraId="20A56AF3" w14:textId="77777777" w:rsidR="00A07D96" w:rsidRPr="00863D0E" w:rsidRDefault="00A07D96" w:rsidP="00A07D96"/>
    <w:p w14:paraId="0504B93C" w14:textId="77777777" w:rsidR="00A07D96" w:rsidRDefault="00A07D96" w:rsidP="00A07D96">
      <w:pPr>
        <w:pStyle w:val="Analytic"/>
      </w:pPr>
    </w:p>
    <w:p w14:paraId="2142D4D1" w14:textId="77777777" w:rsidR="00A07D96" w:rsidRPr="009211E5" w:rsidRDefault="00A07D96" w:rsidP="00A07D96"/>
    <w:p w14:paraId="1BEB1B3D" w14:textId="77777777" w:rsidR="00A07D96" w:rsidRDefault="00A07D96" w:rsidP="00A07D96">
      <w:pPr>
        <w:pStyle w:val="Heading4"/>
      </w:pPr>
      <w:r>
        <w:t>Space policy does not affect elections.</w:t>
      </w:r>
    </w:p>
    <w:p w14:paraId="2580A750" w14:textId="77777777" w:rsidR="00A07D96" w:rsidRDefault="00A07D96" w:rsidP="00A07D96">
      <w:r w:rsidRPr="0029304D">
        <w:rPr>
          <w:rStyle w:val="Style13ptBold"/>
        </w:rPr>
        <w:t>Listner and Berger 15</w:t>
      </w:r>
      <w:r>
        <w:t xml:space="preserve"> – Founder of Space Law &amp; Policy Solutions, J.D. from Regent University School of Law; Editor in Chief of Space News.com.</w:t>
      </w:r>
    </w:p>
    <w:p w14:paraId="539F6BB9" w14:textId="77777777" w:rsidR="00A07D96" w:rsidRDefault="00A07D96" w:rsidP="00A07D96">
      <w:r>
        <w:t>Michael J. Listner and Brian Berger, “Space Has Its Place in U.S. Presidential Race,” Space News, 09-14-2015, https://spacenews.com/op-ed-space-has-its-place-in-u-s-presidential-race/</w:t>
      </w:r>
    </w:p>
    <w:p w14:paraId="25F472DF" w14:textId="77777777" w:rsidR="00A07D96" w:rsidRPr="00503D67" w:rsidRDefault="00A07D96" w:rsidP="00A07D96">
      <w:pPr>
        <w:rPr>
          <w:rStyle w:val="StyleUnderline"/>
        </w:rPr>
      </w:pPr>
      <w:r w:rsidRPr="00503D67">
        <w:rPr>
          <w:rStyle w:val="StyleUnderline"/>
        </w:rPr>
        <w:t xml:space="preserve">U.S. presidential </w:t>
      </w:r>
      <w:r w:rsidRPr="00B16799">
        <w:rPr>
          <w:rStyle w:val="StyleUnderline"/>
          <w:highlight w:val="green"/>
        </w:rPr>
        <w:t xml:space="preserve">election cycles are typified by issues such as </w:t>
      </w:r>
      <w:r w:rsidRPr="00B16799">
        <w:rPr>
          <w:rStyle w:val="Emphasis"/>
          <w:highlight w:val="green"/>
        </w:rPr>
        <w:t>economics</w:t>
      </w:r>
      <w:r w:rsidRPr="00B16799">
        <w:rPr>
          <w:rStyle w:val="StyleUnderline"/>
          <w:highlight w:val="green"/>
        </w:rPr>
        <w:t xml:space="preserve">, </w:t>
      </w:r>
      <w:r w:rsidRPr="00B16799">
        <w:rPr>
          <w:rStyle w:val="Emphasis"/>
          <w:highlight w:val="green"/>
        </w:rPr>
        <w:t>taxes</w:t>
      </w:r>
      <w:r w:rsidRPr="00B16799">
        <w:rPr>
          <w:rStyle w:val="StyleUnderline"/>
          <w:highlight w:val="green"/>
        </w:rPr>
        <w:t xml:space="preserve"> and</w:t>
      </w:r>
      <w:r w:rsidRPr="00503D67">
        <w:rPr>
          <w:rStyle w:val="StyleUnderline"/>
        </w:rPr>
        <w:t xml:space="preserve"> </w:t>
      </w:r>
      <w:r w:rsidRPr="00503D67">
        <w:rPr>
          <w:rStyle w:val="Emphasis"/>
        </w:rPr>
        <w:t xml:space="preserve">national </w:t>
      </w:r>
      <w:r w:rsidRPr="00B16799">
        <w:rPr>
          <w:rStyle w:val="Emphasis"/>
          <w:highlight w:val="green"/>
        </w:rPr>
        <w:t>security</w:t>
      </w:r>
      <w:r w:rsidRPr="00B16799">
        <w:rPr>
          <w:sz w:val="16"/>
        </w:rPr>
        <w:t xml:space="preserve">. </w:t>
      </w:r>
      <w:r w:rsidRPr="00B16799">
        <w:rPr>
          <w:rStyle w:val="StyleUnderline"/>
          <w:highlight w:val="green"/>
        </w:rPr>
        <w:t>Candidates</w:t>
      </w:r>
      <w:r w:rsidRPr="00B16799">
        <w:rPr>
          <w:sz w:val="16"/>
        </w:rPr>
        <w:t xml:space="preserve">, particularly during the primary cycle, attempt to distinguish themselves from their competitors by </w:t>
      </w:r>
      <w:r w:rsidRPr="00B16799">
        <w:rPr>
          <w:rStyle w:val="StyleUnderline"/>
          <w:highlight w:val="green"/>
        </w:rPr>
        <w:t>focusing</w:t>
      </w:r>
      <w:r w:rsidRPr="00503D67">
        <w:rPr>
          <w:rStyle w:val="StyleUnderline"/>
        </w:rPr>
        <w:t xml:space="preserve"> disproportionately </w:t>
      </w:r>
      <w:r w:rsidRPr="00B16799">
        <w:rPr>
          <w:rStyle w:val="StyleUnderline"/>
          <w:highlight w:val="green"/>
        </w:rPr>
        <w:t>on a few issues to the detriment of others</w:t>
      </w:r>
      <w:r w:rsidRPr="00503D67">
        <w:rPr>
          <w:rStyle w:val="StyleUnderline"/>
        </w:rPr>
        <w:t xml:space="preserve">, </w:t>
      </w:r>
      <w:r w:rsidRPr="00B16799">
        <w:rPr>
          <w:rStyle w:val="StyleUnderline"/>
          <w:highlight w:val="green"/>
        </w:rPr>
        <w:t>which means some</w:t>
      </w:r>
      <w:r w:rsidRPr="00503D67">
        <w:rPr>
          <w:rStyle w:val="StyleUnderline"/>
        </w:rPr>
        <w:t xml:space="preserve"> issues </w:t>
      </w:r>
      <w:r w:rsidRPr="00B16799">
        <w:rPr>
          <w:rStyle w:val="StyleUnderline"/>
          <w:highlight w:val="green"/>
        </w:rPr>
        <w:t>become overshadowed</w:t>
      </w:r>
      <w:r w:rsidRPr="00B16799">
        <w:rPr>
          <w:sz w:val="16"/>
        </w:rPr>
        <w:t xml:space="preserve">, unless the media specifically focus on them. </w:t>
      </w:r>
      <w:r w:rsidRPr="00B16799">
        <w:rPr>
          <w:rStyle w:val="StyleUnderline"/>
          <w:highlight w:val="green"/>
        </w:rPr>
        <w:t xml:space="preserve">One issue that </w:t>
      </w:r>
      <w:r w:rsidRPr="00B16799">
        <w:rPr>
          <w:rStyle w:val="Emphasis"/>
          <w:highlight w:val="green"/>
        </w:rPr>
        <w:t>gets little fanfare</w:t>
      </w:r>
      <w:r w:rsidRPr="00503D67">
        <w:rPr>
          <w:rStyle w:val="StyleUnderline"/>
        </w:rPr>
        <w:t xml:space="preserve"> from the candidates during the primary cycle </w:t>
      </w:r>
      <w:r w:rsidRPr="00B16799">
        <w:rPr>
          <w:rStyle w:val="StyleUnderline"/>
          <w:highlight w:val="green"/>
        </w:rPr>
        <w:t>is spa</w:t>
      </w:r>
      <w:r w:rsidRPr="00503D67">
        <w:rPr>
          <w:rStyle w:val="StyleUnderline"/>
        </w:rPr>
        <w:t>ce policy.</w:t>
      </w:r>
    </w:p>
    <w:p w14:paraId="2DE7A69C" w14:textId="77777777" w:rsidR="00A07D96" w:rsidRPr="00543DF9" w:rsidRDefault="00A07D96" w:rsidP="00A07D96">
      <w:pPr>
        <w:rPr>
          <w:u w:val="single"/>
        </w:rPr>
      </w:pPr>
      <w:r w:rsidRPr="00503D67">
        <w:rPr>
          <w:rStyle w:val="StyleUnderline"/>
        </w:rPr>
        <w:t>The issue of space policy is atypical during the presidential primary</w:t>
      </w:r>
      <w:r w:rsidRPr="00B16799">
        <w:rPr>
          <w:sz w:val="16"/>
        </w:rPr>
        <w:t xml:space="preserve"> cycle, and rightly so. Much to the chagrin of space advocates, </w:t>
      </w:r>
      <w:r w:rsidRPr="00B16799">
        <w:rPr>
          <w:rStyle w:val="StyleUnderline"/>
          <w:highlight w:val="green"/>
        </w:rPr>
        <w:t>space</w:t>
      </w:r>
      <w:r w:rsidRPr="00503D67">
        <w:rPr>
          <w:rStyle w:val="StyleUnderline"/>
        </w:rPr>
        <w:t xml:space="preserve"> policy as an important election issue </w:t>
      </w:r>
      <w:r w:rsidRPr="00B16799">
        <w:rPr>
          <w:rStyle w:val="StyleUnderline"/>
          <w:highlight w:val="green"/>
        </w:rPr>
        <w:t xml:space="preserve">is </w:t>
      </w:r>
      <w:r w:rsidRPr="00B16799">
        <w:rPr>
          <w:rStyle w:val="Emphasis"/>
          <w:highlight w:val="green"/>
        </w:rPr>
        <w:t>relevant to a small percentage</w:t>
      </w:r>
      <w:r w:rsidRPr="00B16799">
        <w:rPr>
          <w:sz w:val="16"/>
          <w:highlight w:val="green"/>
        </w:rPr>
        <w:t xml:space="preserve"> </w:t>
      </w:r>
      <w:r w:rsidRPr="00B16799">
        <w:rPr>
          <w:rStyle w:val="StyleUnderline"/>
          <w:highlight w:val="green"/>
        </w:rPr>
        <w:t>of</w:t>
      </w:r>
      <w:r w:rsidRPr="00503D67">
        <w:rPr>
          <w:rStyle w:val="StyleUnderline"/>
        </w:rPr>
        <w:t xml:space="preserve"> potential </w:t>
      </w:r>
      <w:r w:rsidRPr="00B16799">
        <w:rPr>
          <w:rStyle w:val="StyleUnderline"/>
          <w:highlight w:val="green"/>
        </w:rPr>
        <w:t>voters</w:t>
      </w:r>
      <w:r w:rsidRPr="00503D67">
        <w:rPr>
          <w:rStyle w:val="StyleUnderline"/>
        </w:rPr>
        <w:t xml:space="preserve"> with the notable exception of states that are home to government and commercial space facilities and industry.</w:t>
      </w:r>
      <w:r w:rsidRPr="00B16799">
        <w:rPr>
          <w:sz w:val="16"/>
        </w:rPr>
        <w:t xml:space="preserve"> This reality is not popular to space advocates, but </w:t>
      </w:r>
      <w:r w:rsidRPr="00503D67">
        <w:rPr>
          <w:rStyle w:val="StyleUnderline"/>
        </w:rPr>
        <w:t xml:space="preserve">the primary season is such that candidates must expend their resources and time on issues that resonate with the voting demographics of the primary states they seek to win. This means candidates’ stances on issues such as </w:t>
      </w:r>
      <w:r w:rsidRPr="00B16799">
        <w:rPr>
          <w:rStyle w:val="Emphasis"/>
          <w:highlight w:val="green"/>
        </w:rPr>
        <w:t>taxes</w:t>
      </w:r>
      <w:r w:rsidRPr="00503D67">
        <w:rPr>
          <w:rStyle w:val="StyleUnderline"/>
        </w:rPr>
        <w:t xml:space="preserve">, the </w:t>
      </w:r>
      <w:r w:rsidRPr="00B16799">
        <w:rPr>
          <w:rStyle w:val="Emphasis"/>
          <w:highlight w:val="green"/>
        </w:rPr>
        <w:t>economy</w:t>
      </w:r>
      <w:r w:rsidRPr="00503D67">
        <w:rPr>
          <w:rStyle w:val="StyleUnderline"/>
        </w:rPr>
        <w:t xml:space="preserve"> and </w:t>
      </w:r>
      <w:r w:rsidRPr="00503D67">
        <w:rPr>
          <w:rStyle w:val="Emphasis"/>
        </w:rPr>
        <w:t xml:space="preserve">national </w:t>
      </w:r>
      <w:r w:rsidRPr="00B16799">
        <w:rPr>
          <w:rStyle w:val="Emphasis"/>
          <w:highlight w:val="green"/>
        </w:rPr>
        <w:t>security</w:t>
      </w:r>
      <w:r w:rsidRPr="00503D67">
        <w:rPr>
          <w:rStyle w:val="StyleUnderline"/>
        </w:rPr>
        <w:t xml:space="preserve"> will often </w:t>
      </w:r>
      <w:r w:rsidRPr="00B16799">
        <w:rPr>
          <w:rStyle w:val="Emphasis"/>
          <w:highlight w:val="green"/>
        </w:rPr>
        <w:t>resound more</w:t>
      </w:r>
      <w:r w:rsidRPr="00B16799">
        <w:rPr>
          <w:rStyle w:val="StyleUnderline"/>
          <w:highlight w:val="green"/>
        </w:rPr>
        <w:t xml:space="preserve"> with voters than </w:t>
      </w:r>
      <w:r w:rsidRPr="00B16799">
        <w:rPr>
          <w:rStyle w:val="Emphasis"/>
          <w:highlight w:val="green"/>
        </w:rPr>
        <w:t>space</w:t>
      </w:r>
      <w:r w:rsidRPr="00503D67">
        <w:rPr>
          <w:rStyle w:val="Emphasis"/>
        </w:rPr>
        <w:t xml:space="preserve"> policy</w:t>
      </w:r>
      <w:r w:rsidRPr="00503D67">
        <w:rPr>
          <w:rStyle w:val="StyleUnderline"/>
        </w:rPr>
        <w:t>.</w:t>
      </w:r>
    </w:p>
    <w:p w14:paraId="2AEF8118" w14:textId="77777777" w:rsidR="00A07D96" w:rsidRDefault="00A07D96" w:rsidP="00A07D96"/>
    <w:p w14:paraId="41384811" w14:textId="77777777" w:rsidR="00A07D96" w:rsidRDefault="00A07D96" w:rsidP="00A07D96">
      <w:pPr>
        <w:pStyle w:val="Analytic"/>
      </w:pPr>
    </w:p>
    <w:p w14:paraId="332A7DC0" w14:textId="77777777" w:rsidR="00A07D96" w:rsidRDefault="00A07D96" w:rsidP="00A07D96">
      <w:pPr>
        <w:pStyle w:val="Heading4"/>
      </w:pPr>
      <w:r>
        <w:t xml:space="preserve">U.S. golden  dome solves existential </w:t>
      </w:r>
      <w:r w:rsidRPr="00DA427A">
        <w:rPr>
          <w:u w:val="single"/>
        </w:rPr>
        <w:t>allied prolif</w:t>
      </w:r>
      <w:r>
        <w:t xml:space="preserve"> AND nuclear war with </w:t>
      </w:r>
      <w:r w:rsidRPr="00DA427A">
        <w:rPr>
          <w:u w:val="single"/>
        </w:rPr>
        <w:t>China</w:t>
      </w:r>
      <w:r>
        <w:t xml:space="preserve"> and </w:t>
      </w:r>
      <w:r w:rsidRPr="00DA427A">
        <w:rPr>
          <w:u w:val="single"/>
        </w:rPr>
        <w:t>Russia</w:t>
      </w:r>
      <w:r>
        <w:t xml:space="preserve"> BUT </w:t>
      </w:r>
      <w:r w:rsidRPr="00DA427A">
        <w:rPr>
          <w:u w:val="single"/>
        </w:rPr>
        <w:t>no NEG offense</w:t>
      </w:r>
      <w:r>
        <w:t>---</w:t>
      </w:r>
      <w:r w:rsidRPr="00DA427A">
        <w:t>strategic stability and arms racing</w:t>
      </w:r>
      <w:r>
        <w:t xml:space="preserve"> is </w:t>
      </w:r>
      <w:r w:rsidRPr="00DA427A">
        <w:rPr>
          <w:u w:val="single"/>
        </w:rPr>
        <w:t>non-unique</w:t>
      </w:r>
      <w:r>
        <w:t>.</w:t>
      </w:r>
    </w:p>
    <w:p w14:paraId="0026EDC5" w14:textId="77777777" w:rsidR="00A07D96" w:rsidRDefault="00A07D96" w:rsidP="00A07D96">
      <w:r w:rsidRPr="00811E2A">
        <w:rPr>
          <w:rStyle w:val="Style13ptBold"/>
        </w:rPr>
        <w:t>Kroenig 25</w:t>
      </w:r>
      <w:r>
        <w:t xml:space="preserve"> –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w:t>
      </w:r>
    </w:p>
    <w:p w14:paraId="707C48D3" w14:textId="77777777" w:rsidR="00A07D96" w:rsidRPr="00090B1B" w:rsidRDefault="00A07D96" w:rsidP="00A07D96">
      <w:r>
        <w:t>Matthew Kroenig, “</w:t>
      </w:r>
      <w:r w:rsidRPr="00811E2A">
        <w:t>The United States Needs an Iron Dome</w:t>
      </w:r>
      <w:r>
        <w:t xml:space="preserve">,” Foreign Policy, 02-05-2025, </w:t>
      </w:r>
      <w:r w:rsidRPr="00811E2A">
        <w:t>https://foreignpolicy.com/2025/02/05/trump-reagan-missile-defense-star-wars-iron-dome/</w:t>
      </w:r>
    </w:p>
    <w:p w14:paraId="6B02B193" w14:textId="77777777" w:rsidR="00A07D96" w:rsidRPr="00CE5CC1" w:rsidRDefault="00A07D96" w:rsidP="00A07D96">
      <w:pPr>
        <w:rPr>
          <w:sz w:val="14"/>
        </w:rPr>
      </w:pPr>
      <w:r w:rsidRPr="00CE5CC1">
        <w:rPr>
          <w:sz w:val="14"/>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6163446B" w14:textId="77777777" w:rsidR="00A07D96" w:rsidRPr="00DA427A" w:rsidRDefault="00A07D96" w:rsidP="00A07D96">
      <w:pPr>
        <w:rPr>
          <w:rStyle w:val="Emphasis"/>
        </w:rPr>
      </w:pPr>
      <w:r w:rsidRPr="00CE5CC1">
        <w:rPr>
          <w:sz w:val="14"/>
        </w:rPr>
        <w:t xml:space="preserve">But Trump is right. A </w:t>
      </w:r>
      <w:r w:rsidRPr="00212407">
        <w:rPr>
          <w:rStyle w:val="StyleUnderline"/>
          <w:highlight w:val="green"/>
        </w:rPr>
        <w:t>U.S.</w:t>
      </w:r>
      <w:r w:rsidRPr="00DA427A">
        <w:rPr>
          <w:rStyle w:val="StyleUnderline"/>
        </w:rPr>
        <w:t xml:space="preserve"> homeland </w:t>
      </w:r>
      <w:r w:rsidRPr="00212407">
        <w:rPr>
          <w:rStyle w:val="StyleUnderline"/>
          <w:highlight w:val="green"/>
        </w:rPr>
        <w:t>missile defense</w:t>
      </w:r>
      <w:r w:rsidRPr="00DA427A">
        <w:rPr>
          <w:rStyle w:val="StyleUnderline"/>
        </w:rPr>
        <w:t xml:space="preserve"> system is both </w:t>
      </w:r>
      <w:r w:rsidRPr="00DA427A">
        <w:rPr>
          <w:rStyle w:val="Emphasis"/>
        </w:rPr>
        <w:t>technically possible</w:t>
      </w:r>
      <w:r w:rsidRPr="00DA427A">
        <w:rPr>
          <w:rStyle w:val="StyleUnderline"/>
        </w:rPr>
        <w:t xml:space="preserve"> and </w:t>
      </w:r>
      <w:r w:rsidRPr="00212407">
        <w:rPr>
          <w:rStyle w:val="Emphasis"/>
          <w:highlight w:val="green"/>
        </w:rPr>
        <w:t>necessary</w:t>
      </w:r>
      <w:r w:rsidRPr="00212407">
        <w:rPr>
          <w:rStyle w:val="StyleUnderline"/>
          <w:highlight w:val="green"/>
        </w:rPr>
        <w:t xml:space="preserve"> to </w:t>
      </w:r>
      <w:r w:rsidRPr="00212407">
        <w:rPr>
          <w:rStyle w:val="Emphasis"/>
          <w:highlight w:val="green"/>
        </w:rPr>
        <w:t>defend</w:t>
      </w:r>
      <w:r w:rsidRPr="00DA427A">
        <w:rPr>
          <w:rStyle w:val="StyleUnderline"/>
        </w:rPr>
        <w:t xml:space="preserve"> the country from </w:t>
      </w:r>
      <w:r w:rsidRPr="00212407">
        <w:rPr>
          <w:rStyle w:val="Emphasis"/>
          <w:highlight w:val="green"/>
        </w:rPr>
        <w:t>21st-century threats</w:t>
      </w:r>
      <w:r w:rsidRPr="00DA427A">
        <w:rPr>
          <w:rStyle w:val="Emphasis"/>
        </w:rPr>
        <w:t>.</w:t>
      </w:r>
    </w:p>
    <w:p w14:paraId="3844ABFE" w14:textId="77777777" w:rsidR="00A07D96" w:rsidRPr="00CE5CC1" w:rsidRDefault="00A07D96" w:rsidP="00A07D96">
      <w:pPr>
        <w:rPr>
          <w:sz w:val="14"/>
        </w:rPr>
      </w:pPr>
      <w:r w:rsidRPr="00CE5CC1">
        <w:rPr>
          <w:sz w:val="14"/>
        </w:rPr>
        <w:t xml:space="preserve">The bipartisan consensus on U.S. homeland missile defense policy for the past several decades has been focused on a system that </w:t>
      </w:r>
      <w:r w:rsidRPr="00DA427A">
        <w:rPr>
          <w:rStyle w:val="StyleUnderline"/>
        </w:rPr>
        <w:t xml:space="preserve">can defend against limited threats from </w:t>
      </w:r>
      <w:r w:rsidRPr="00DA427A">
        <w:rPr>
          <w:rStyle w:val="Emphasis"/>
        </w:rPr>
        <w:t>North Korea</w:t>
      </w:r>
      <w:r w:rsidRPr="00DA427A">
        <w:rPr>
          <w:rStyle w:val="StyleUnderline"/>
        </w:rPr>
        <w:t xml:space="preserve"> and, in the </w:t>
      </w:r>
      <w:r w:rsidRPr="00DA427A">
        <w:rPr>
          <w:rStyle w:val="Emphasis"/>
        </w:rPr>
        <w:t>future</w:t>
      </w:r>
      <w:r w:rsidRPr="00DA427A">
        <w:rPr>
          <w:rStyle w:val="StyleUnderline"/>
        </w:rPr>
        <w:t xml:space="preserve"> as the </w:t>
      </w:r>
      <w:r w:rsidRPr="00DA427A">
        <w:rPr>
          <w:rStyle w:val="Emphasis"/>
        </w:rPr>
        <w:t>ranges</w:t>
      </w:r>
      <w:r w:rsidRPr="00DA427A">
        <w:rPr>
          <w:rStyle w:val="StyleUnderline"/>
        </w:rPr>
        <w:t xml:space="preserve"> of its </w:t>
      </w:r>
      <w:r w:rsidRPr="00DA427A">
        <w:rPr>
          <w:rStyle w:val="Emphasis"/>
        </w:rPr>
        <w:t>missiles increase</w:t>
      </w:r>
      <w:r w:rsidRPr="00DA427A">
        <w:rPr>
          <w:rStyle w:val="StyleUnderline"/>
        </w:rPr>
        <w:t xml:space="preserve">, possibly </w:t>
      </w:r>
      <w:r w:rsidRPr="00DA427A">
        <w:rPr>
          <w:rStyle w:val="Emphasis"/>
        </w:rPr>
        <w:t>Iran</w:t>
      </w:r>
      <w:r w:rsidRPr="00DA427A">
        <w:rPr>
          <w:rStyle w:val="StyleUnderline"/>
        </w:rPr>
        <w:t>.</w:t>
      </w:r>
      <w:r w:rsidRPr="00CE5CC1">
        <w:rPr>
          <w:sz w:val="14"/>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3D86F110" w14:textId="77777777" w:rsidR="00A07D96" w:rsidRPr="00DA427A" w:rsidRDefault="00A07D96" w:rsidP="00A07D96">
      <w:pPr>
        <w:rPr>
          <w:rStyle w:val="StyleUnderline"/>
        </w:rPr>
      </w:pPr>
      <w:r w:rsidRPr="00CE5CC1">
        <w:rPr>
          <w:sz w:val="14"/>
        </w:rPr>
        <w:t xml:space="preserve">Forty-four interceptors may be sufficient for dealing with small salvos from rogue states, but they would be easily overwhelmed by a larger attack. Moreover, the </w:t>
      </w:r>
      <w:r w:rsidRPr="00212407">
        <w:rPr>
          <w:rStyle w:val="Emphasis"/>
          <w:highlight w:val="green"/>
        </w:rPr>
        <w:t>current system</w:t>
      </w:r>
      <w:r w:rsidRPr="00DA427A">
        <w:rPr>
          <w:rStyle w:val="StyleUnderline"/>
        </w:rPr>
        <w:t xml:space="preserve"> is </w:t>
      </w:r>
      <w:r w:rsidRPr="00212407">
        <w:rPr>
          <w:rStyle w:val="StyleUnderline"/>
          <w:highlight w:val="green"/>
        </w:rPr>
        <w:t>designed</w:t>
      </w:r>
      <w:r w:rsidRPr="00DA427A">
        <w:rPr>
          <w:rStyle w:val="StyleUnderline"/>
        </w:rPr>
        <w:t xml:space="preserve"> for </w:t>
      </w:r>
      <w:r w:rsidRPr="00DA427A">
        <w:rPr>
          <w:rStyle w:val="Emphasis"/>
        </w:rPr>
        <w:t>ballistic missiles</w:t>
      </w:r>
      <w:r w:rsidRPr="00DA427A">
        <w:rPr>
          <w:rStyle w:val="StyleUnderline"/>
        </w:rPr>
        <w:t xml:space="preserve"> and </w:t>
      </w:r>
      <w:r w:rsidRPr="00212407">
        <w:rPr>
          <w:rStyle w:val="StyleUnderline"/>
          <w:highlight w:val="green"/>
        </w:rPr>
        <w:t>not</w:t>
      </w:r>
      <w:r w:rsidRPr="00DA427A">
        <w:rPr>
          <w:rStyle w:val="StyleUnderline"/>
        </w:rPr>
        <w:t xml:space="preserve"> a wider range </w:t>
      </w:r>
      <w:r w:rsidRPr="00212407">
        <w:rPr>
          <w:rStyle w:val="StyleUnderline"/>
          <w:highlight w:val="green"/>
        </w:rPr>
        <w:t>of</w:t>
      </w:r>
      <w:r w:rsidRPr="00DA427A">
        <w:rPr>
          <w:rStyle w:val="StyleUnderline"/>
        </w:rPr>
        <w:t xml:space="preserve"> 21st-century threats, which now includes conventional and </w:t>
      </w:r>
      <w:r w:rsidRPr="00DA427A">
        <w:rPr>
          <w:rStyle w:val="Emphasis"/>
        </w:rPr>
        <w:t xml:space="preserve">nuclear-armed </w:t>
      </w:r>
      <w:r w:rsidRPr="00212407">
        <w:rPr>
          <w:rStyle w:val="Emphasis"/>
          <w:highlight w:val="green"/>
        </w:rPr>
        <w:t>cruise</w:t>
      </w:r>
      <w:r w:rsidRPr="00212407">
        <w:rPr>
          <w:rStyle w:val="StyleUnderline"/>
          <w:highlight w:val="green"/>
        </w:rPr>
        <w:t xml:space="preserve"> and </w:t>
      </w:r>
      <w:r w:rsidRPr="00212407">
        <w:rPr>
          <w:rStyle w:val="Emphasis"/>
          <w:highlight w:val="green"/>
        </w:rPr>
        <w:t xml:space="preserve">hypersonic </w:t>
      </w:r>
      <w:r w:rsidRPr="00DA427A">
        <w:rPr>
          <w:rStyle w:val="Emphasis"/>
        </w:rPr>
        <w:t>missiles</w:t>
      </w:r>
      <w:r w:rsidRPr="00DA427A">
        <w:rPr>
          <w:rStyle w:val="StyleUnderline"/>
        </w:rPr>
        <w:t>.</w:t>
      </w:r>
    </w:p>
    <w:p w14:paraId="7CDAB8B8" w14:textId="77777777" w:rsidR="00A07D96" w:rsidRPr="00CE5CC1" w:rsidRDefault="00A07D96" w:rsidP="00A07D96">
      <w:pPr>
        <w:rPr>
          <w:sz w:val="14"/>
        </w:rPr>
      </w:pPr>
      <w:r w:rsidRPr="00CE5CC1">
        <w:rPr>
          <w:sz w:val="14"/>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6DED56BD" w14:textId="77777777" w:rsidR="00A07D96" w:rsidRPr="00CE5CC1" w:rsidRDefault="00A07D96" w:rsidP="00A07D96">
      <w:pPr>
        <w:rPr>
          <w:sz w:val="14"/>
        </w:rPr>
      </w:pPr>
      <w:r w:rsidRPr="00CE5CC1">
        <w:rPr>
          <w:sz w:val="14"/>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45258014" w14:textId="77777777" w:rsidR="00A07D96" w:rsidRPr="00DA427A" w:rsidRDefault="00A07D96" w:rsidP="00A07D96">
      <w:pPr>
        <w:rPr>
          <w:rStyle w:val="StyleUnderline"/>
        </w:rPr>
      </w:pPr>
      <w:r w:rsidRPr="00CE5CC1">
        <w:rPr>
          <w:sz w:val="14"/>
        </w:rPr>
        <w:t xml:space="preserve">Unfortunately, this </w:t>
      </w:r>
      <w:r w:rsidRPr="00DA427A">
        <w:rPr>
          <w:rStyle w:val="StyleUnderline"/>
        </w:rPr>
        <w:t xml:space="preserve">approach of simply </w:t>
      </w:r>
      <w:r w:rsidRPr="00212407">
        <w:rPr>
          <w:rStyle w:val="StyleUnderline"/>
          <w:highlight w:val="green"/>
        </w:rPr>
        <w:t>leaving</w:t>
      </w:r>
      <w:r w:rsidRPr="00DA427A">
        <w:rPr>
          <w:rStyle w:val="StyleUnderline"/>
        </w:rPr>
        <w:t xml:space="preserve"> the </w:t>
      </w:r>
      <w:r w:rsidRPr="00212407">
        <w:rPr>
          <w:rStyle w:val="StyleUnderline"/>
          <w:highlight w:val="green"/>
        </w:rPr>
        <w:t>U.S.</w:t>
      </w:r>
      <w:r w:rsidRPr="00DA427A">
        <w:rPr>
          <w:rStyle w:val="StyleUnderline"/>
        </w:rPr>
        <w:t xml:space="preserve"> homeland </w:t>
      </w:r>
      <w:r w:rsidRPr="00212407">
        <w:rPr>
          <w:rStyle w:val="Emphasis"/>
          <w:highlight w:val="green"/>
        </w:rPr>
        <w:t>vulnerable</w:t>
      </w:r>
      <w:r w:rsidRPr="00DA427A">
        <w:rPr>
          <w:rStyle w:val="StyleUnderline"/>
        </w:rPr>
        <w:t xml:space="preserve"> to adversary strategic attack has </w:t>
      </w:r>
      <w:r w:rsidRPr="00212407">
        <w:rPr>
          <w:rStyle w:val="Emphasis"/>
          <w:highlight w:val="green"/>
        </w:rPr>
        <w:t>not led to stability</w:t>
      </w:r>
      <w:r w:rsidRPr="00CE5CC1">
        <w:rPr>
          <w:sz w:val="14"/>
        </w:rPr>
        <w:t xml:space="preserve">. On the contrary, backed by nuclear coercion, </w:t>
      </w:r>
      <w:r w:rsidRPr="00212407">
        <w:rPr>
          <w:rStyle w:val="Emphasis"/>
          <w:highlight w:val="green"/>
        </w:rPr>
        <w:t>Russia</w:t>
      </w:r>
      <w:r w:rsidRPr="00DA427A">
        <w:rPr>
          <w:rStyle w:val="StyleUnderline"/>
        </w:rPr>
        <w:t xml:space="preserve"> has launched the </w:t>
      </w:r>
      <w:r w:rsidRPr="00212407">
        <w:rPr>
          <w:rStyle w:val="Emphasis"/>
          <w:highlight w:val="green"/>
        </w:rPr>
        <w:t>biggest land war</w:t>
      </w:r>
      <w:r w:rsidRPr="00DA427A">
        <w:rPr>
          <w:rStyle w:val="StyleUnderline"/>
        </w:rPr>
        <w:t xml:space="preserve"> in Europe since World War II.</w:t>
      </w:r>
      <w:r w:rsidRPr="00CE5CC1">
        <w:rPr>
          <w:sz w:val="14"/>
        </w:rPr>
        <w:t xml:space="preserve"> Meanwhile, </w:t>
      </w:r>
      <w:r w:rsidRPr="00212407">
        <w:rPr>
          <w:rStyle w:val="Emphasis"/>
          <w:highlight w:val="green"/>
        </w:rPr>
        <w:t>China</w:t>
      </w:r>
      <w:r w:rsidRPr="00DA427A">
        <w:rPr>
          <w:rStyle w:val="StyleUnderline"/>
        </w:rPr>
        <w:t xml:space="preserve"> has </w:t>
      </w:r>
      <w:r w:rsidRPr="00212407">
        <w:rPr>
          <w:rStyle w:val="StyleUnderline"/>
          <w:highlight w:val="green"/>
        </w:rPr>
        <w:t>embarked</w:t>
      </w:r>
      <w:r w:rsidRPr="00DA427A">
        <w:rPr>
          <w:rStyle w:val="StyleUnderline"/>
        </w:rPr>
        <w:t xml:space="preserve"> on the </w:t>
      </w:r>
      <w:r w:rsidRPr="00212407">
        <w:rPr>
          <w:rStyle w:val="Emphasis"/>
          <w:highlight w:val="green"/>
        </w:rPr>
        <w:t>biggest nuclear arms buildup</w:t>
      </w:r>
      <w:r w:rsidRPr="00DA427A">
        <w:rPr>
          <w:rStyle w:val="StyleUnderline"/>
        </w:rPr>
        <w:t xml:space="preserve"> since the height of the Cold War, harasses U.S. allies and partners in the Indo-Pacific daily, and continues to </w:t>
      </w:r>
      <w:r w:rsidRPr="00DA427A">
        <w:rPr>
          <w:rStyle w:val="Emphasis"/>
        </w:rPr>
        <w:t>threaten military force</w:t>
      </w:r>
      <w:r w:rsidRPr="00DA427A">
        <w:rPr>
          <w:rStyle w:val="StyleUnderline"/>
        </w:rPr>
        <w:t xml:space="preserve"> to take over </w:t>
      </w:r>
      <w:r w:rsidRPr="00DA427A">
        <w:rPr>
          <w:rStyle w:val="Emphasis"/>
        </w:rPr>
        <w:t>Taiwan</w:t>
      </w:r>
      <w:r w:rsidRPr="00DA427A">
        <w:rPr>
          <w:rStyle w:val="StyleUnderline"/>
        </w:rPr>
        <w:t>.</w:t>
      </w:r>
    </w:p>
    <w:p w14:paraId="4AAF5D00" w14:textId="77777777" w:rsidR="00A07D96" w:rsidRPr="00CE5CC1" w:rsidRDefault="00A07D96" w:rsidP="00A07D96">
      <w:pPr>
        <w:rPr>
          <w:sz w:val="14"/>
        </w:rPr>
      </w:pPr>
      <w:r w:rsidRPr="00CE5CC1">
        <w:rPr>
          <w:sz w:val="14"/>
        </w:rPr>
        <w:t xml:space="preserve">In addition, </w:t>
      </w:r>
      <w:r w:rsidRPr="00DA427A">
        <w:rPr>
          <w:rStyle w:val="StyleUnderline"/>
        </w:rPr>
        <w:t xml:space="preserve">Moscow and Beijing apparently did not get the memo that building missile defense systems is destabilizing; they have </w:t>
      </w:r>
      <w:r w:rsidRPr="00212407">
        <w:rPr>
          <w:rStyle w:val="StyleUnderline"/>
          <w:highlight w:val="green"/>
        </w:rPr>
        <w:t xml:space="preserve">both </w:t>
      </w:r>
      <w:r w:rsidRPr="00DA427A">
        <w:rPr>
          <w:rStyle w:val="Emphasis"/>
        </w:rPr>
        <w:t>built</w:t>
      </w:r>
      <w:r w:rsidRPr="00DA427A">
        <w:rPr>
          <w:rStyle w:val="StyleUnderline"/>
        </w:rPr>
        <w:t xml:space="preserve"> and are now </w:t>
      </w:r>
      <w:r w:rsidRPr="00212407">
        <w:rPr>
          <w:rStyle w:val="Emphasis"/>
          <w:highlight w:val="green"/>
        </w:rPr>
        <w:t>modernizing air</w:t>
      </w:r>
      <w:r w:rsidRPr="00212407">
        <w:rPr>
          <w:rStyle w:val="StyleUnderline"/>
          <w:highlight w:val="green"/>
        </w:rPr>
        <w:t xml:space="preserve"> and </w:t>
      </w:r>
      <w:r w:rsidRPr="00212407">
        <w:rPr>
          <w:rStyle w:val="Emphasis"/>
          <w:highlight w:val="green"/>
        </w:rPr>
        <w:t>missile defense systems</w:t>
      </w:r>
      <w:r w:rsidRPr="00DA427A">
        <w:rPr>
          <w:rStyle w:val="StyleUnderline"/>
        </w:rPr>
        <w:t xml:space="preserve"> to protect their homelands from attack, including from the United States</w:t>
      </w:r>
      <w:r w:rsidRPr="00CE5CC1">
        <w:rPr>
          <w:sz w:val="14"/>
        </w:rPr>
        <w:t>.</w:t>
      </w:r>
    </w:p>
    <w:p w14:paraId="448FABC1" w14:textId="77777777" w:rsidR="00A07D96" w:rsidRPr="00DA427A" w:rsidRDefault="00A07D96" w:rsidP="00A07D96">
      <w:pPr>
        <w:rPr>
          <w:rStyle w:val="StyleUnderline"/>
        </w:rPr>
      </w:pPr>
      <w:r w:rsidRPr="00CE5CC1">
        <w:rPr>
          <w:sz w:val="14"/>
        </w:rPr>
        <w:t xml:space="preserve">At the same time, </w:t>
      </w:r>
      <w:r w:rsidRPr="00DA427A">
        <w:rPr>
          <w:rStyle w:val="StyleUnderline"/>
        </w:rPr>
        <w:t xml:space="preserve">both powers are building a range of advanced </w:t>
      </w:r>
      <w:r w:rsidRPr="00212407">
        <w:rPr>
          <w:rStyle w:val="Emphasis"/>
          <w:highlight w:val="green"/>
        </w:rPr>
        <w:t>offensive missiles</w:t>
      </w:r>
      <w:r w:rsidRPr="00DA427A">
        <w:rPr>
          <w:rStyle w:val="StyleUnderline"/>
        </w:rPr>
        <w:t xml:space="preserve"> that pose a </w:t>
      </w:r>
      <w:r w:rsidRPr="00212407">
        <w:rPr>
          <w:rStyle w:val="Emphasis"/>
          <w:highlight w:val="green"/>
        </w:rPr>
        <w:t>vital threat</w:t>
      </w:r>
      <w:r w:rsidRPr="00212407">
        <w:rPr>
          <w:rStyle w:val="StyleUnderline"/>
          <w:highlight w:val="green"/>
        </w:rPr>
        <w:t xml:space="preserve"> to </w:t>
      </w:r>
      <w:r w:rsidRPr="00DA427A">
        <w:rPr>
          <w:rStyle w:val="StyleUnderline"/>
        </w:rPr>
        <w:t xml:space="preserve">the </w:t>
      </w:r>
      <w:r w:rsidRPr="00212407">
        <w:rPr>
          <w:rStyle w:val="StyleUnderline"/>
          <w:highlight w:val="green"/>
        </w:rPr>
        <w:t>U</w:t>
      </w:r>
      <w:r w:rsidRPr="00DA427A">
        <w:rPr>
          <w:rStyle w:val="StyleUnderline"/>
        </w:rPr>
        <w:t xml:space="preserve">nited </w:t>
      </w:r>
      <w:r w:rsidRPr="00212407">
        <w:rPr>
          <w:rStyle w:val="StyleUnderline"/>
          <w:highlight w:val="green"/>
        </w:rPr>
        <w:t>S</w:t>
      </w:r>
      <w:r w:rsidRPr="00DA427A">
        <w:rPr>
          <w:rStyle w:val="StyleUnderline"/>
        </w:rPr>
        <w:t>tates</w:t>
      </w:r>
      <w:r w:rsidRPr="00CE5CC1">
        <w:rPr>
          <w:sz w:val="14"/>
        </w:rPr>
        <w:t xml:space="preserve">. In sum, the current approach is not working, and </w:t>
      </w:r>
      <w:r w:rsidRPr="00212407">
        <w:rPr>
          <w:rStyle w:val="StyleUnderline"/>
          <w:highlight w:val="green"/>
        </w:rPr>
        <w:t>Washington needs</w:t>
      </w:r>
      <w:r w:rsidRPr="00DA427A">
        <w:rPr>
          <w:rStyle w:val="StyleUnderline"/>
        </w:rPr>
        <w:t xml:space="preserve"> to take action to protect itself and to </w:t>
      </w:r>
      <w:r w:rsidRPr="00212407">
        <w:rPr>
          <w:rStyle w:val="Emphasis"/>
          <w:highlight w:val="green"/>
        </w:rPr>
        <w:t>restore strategic</w:t>
      </w:r>
      <w:r w:rsidRPr="00DA427A">
        <w:rPr>
          <w:rStyle w:val="Emphasis"/>
        </w:rPr>
        <w:t xml:space="preserve"> deterrence</w:t>
      </w:r>
      <w:r w:rsidRPr="00DA427A">
        <w:rPr>
          <w:rStyle w:val="StyleUnderline"/>
        </w:rPr>
        <w:t xml:space="preserve"> globally.</w:t>
      </w:r>
    </w:p>
    <w:p w14:paraId="56BCF463" w14:textId="77777777" w:rsidR="00A07D96" w:rsidRPr="00DA427A" w:rsidRDefault="00A07D96" w:rsidP="00A07D96">
      <w:pPr>
        <w:rPr>
          <w:rStyle w:val="StyleUnderline"/>
        </w:rPr>
      </w:pPr>
      <w:r w:rsidRPr="00CE5CC1">
        <w:rPr>
          <w:sz w:val="14"/>
        </w:rPr>
        <w:t xml:space="preserve">The </w:t>
      </w:r>
      <w:r w:rsidRPr="00DA427A">
        <w:rPr>
          <w:rStyle w:val="StyleUnderline"/>
        </w:rPr>
        <w:t xml:space="preserve">need for missile defense becomes </w:t>
      </w:r>
      <w:r w:rsidRPr="00DA427A">
        <w:rPr>
          <w:rStyle w:val="Emphasis"/>
        </w:rPr>
        <w:t>clearer</w:t>
      </w:r>
      <w:r w:rsidRPr="00DA427A">
        <w:rPr>
          <w:rStyle w:val="StyleUnderline"/>
        </w:rPr>
        <w:t xml:space="preserve"> if one imagines a </w:t>
      </w:r>
      <w:r w:rsidRPr="00DA427A">
        <w:rPr>
          <w:rStyle w:val="Emphasis"/>
        </w:rPr>
        <w:t>great-</w:t>
      </w:r>
      <w:r w:rsidRPr="00212407">
        <w:rPr>
          <w:rStyle w:val="Emphasis"/>
          <w:highlight w:val="green"/>
        </w:rPr>
        <w:t xml:space="preserve">power war </w:t>
      </w:r>
      <w:r w:rsidRPr="00212407">
        <w:rPr>
          <w:rStyle w:val="StyleUnderline"/>
          <w:highlight w:val="green"/>
        </w:rPr>
        <w:t xml:space="preserve">over </w:t>
      </w:r>
      <w:r w:rsidRPr="00212407">
        <w:rPr>
          <w:rStyle w:val="Emphasis"/>
          <w:highlight w:val="green"/>
        </w:rPr>
        <w:t>Taiwan</w:t>
      </w:r>
      <w:r w:rsidRPr="00CE5CC1">
        <w:rPr>
          <w:sz w:val="14"/>
        </w:rPr>
        <w:t xml:space="preserve">. Take this scenario: </w:t>
      </w:r>
      <w:r w:rsidRPr="00DA427A">
        <w:rPr>
          <w:rStyle w:val="StyleUnderline"/>
        </w:rPr>
        <w:t xml:space="preserve">China invades Taiwan and the United States mobilizes forces to come to the defense of the island. </w:t>
      </w:r>
      <w:r w:rsidRPr="00212407">
        <w:rPr>
          <w:rStyle w:val="StyleUnderline"/>
          <w:highlight w:val="green"/>
        </w:rPr>
        <w:t>China</w:t>
      </w:r>
      <w:r w:rsidRPr="00DA427A">
        <w:rPr>
          <w:rStyle w:val="StyleUnderline"/>
        </w:rPr>
        <w:t xml:space="preserve"> then </w:t>
      </w:r>
      <w:r w:rsidRPr="00212407">
        <w:rPr>
          <w:rStyle w:val="StyleUnderline"/>
          <w:highlight w:val="green"/>
        </w:rPr>
        <w:t>launches</w:t>
      </w:r>
      <w:r w:rsidRPr="00DA427A">
        <w:rPr>
          <w:rStyle w:val="StyleUnderline"/>
        </w:rPr>
        <w:t xml:space="preserve"> two dozen </w:t>
      </w:r>
      <w:r w:rsidRPr="00DA427A">
        <w:rPr>
          <w:rStyle w:val="Emphasis"/>
        </w:rPr>
        <w:t xml:space="preserve">conventional </w:t>
      </w:r>
      <w:r w:rsidRPr="00212407">
        <w:rPr>
          <w:rStyle w:val="Emphasis"/>
          <w:highlight w:val="green"/>
        </w:rPr>
        <w:t>hypersonic</w:t>
      </w:r>
      <w:r w:rsidRPr="00DA427A">
        <w:rPr>
          <w:rStyle w:val="StyleUnderline"/>
        </w:rPr>
        <w:t xml:space="preserve"> and</w:t>
      </w:r>
      <w:r w:rsidRPr="00DA427A">
        <w:rPr>
          <w:rStyle w:val="Emphasis"/>
        </w:rPr>
        <w:t xml:space="preserve"> cruise </w:t>
      </w:r>
      <w:r w:rsidRPr="00212407">
        <w:rPr>
          <w:rStyle w:val="Emphasis"/>
          <w:highlight w:val="green"/>
        </w:rPr>
        <w:t>missiles</w:t>
      </w:r>
      <w:r w:rsidRPr="00DA427A">
        <w:rPr>
          <w:rStyle w:val="StyleUnderline"/>
        </w:rPr>
        <w:t xml:space="preserve"> at U.S. bases and cities in Guam, Hawaii, California, and Texas.</w:t>
      </w:r>
    </w:p>
    <w:p w14:paraId="29F85BAC" w14:textId="77777777" w:rsidR="00A07D96" w:rsidRPr="00CE5CC1" w:rsidRDefault="00A07D96" w:rsidP="00A07D96">
      <w:pPr>
        <w:rPr>
          <w:sz w:val="14"/>
        </w:rPr>
      </w:pPr>
      <w:r w:rsidRPr="00CE5CC1">
        <w:rPr>
          <w:sz w:val="14"/>
        </w:rPr>
        <w:t xml:space="preserve">Given that the </w:t>
      </w:r>
      <w:r w:rsidRPr="00DA427A">
        <w:rPr>
          <w:rStyle w:val="StyleUnderline"/>
        </w:rPr>
        <w:t xml:space="preserve">current U.S. system was designed for limited ballistic missile threats, most, if not </w:t>
      </w:r>
      <w:r w:rsidRPr="00212407">
        <w:rPr>
          <w:rStyle w:val="Emphasis"/>
          <w:highlight w:val="green"/>
        </w:rPr>
        <w:t>all</w:t>
      </w:r>
      <w:r w:rsidRPr="00DA427A">
        <w:rPr>
          <w:rStyle w:val="StyleUnderline"/>
        </w:rPr>
        <w:t xml:space="preserve">, of these missiles would </w:t>
      </w:r>
      <w:r w:rsidRPr="00212407">
        <w:rPr>
          <w:rStyle w:val="Emphasis"/>
          <w:highlight w:val="green"/>
        </w:rPr>
        <w:t>get through</w:t>
      </w:r>
      <w:r w:rsidRPr="00DA427A">
        <w:rPr>
          <w:rStyle w:val="StyleUnderline"/>
        </w:rPr>
        <w:t xml:space="preserve"> and </w:t>
      </w:r>
      <w:r w:rsidRPr="00DA427A">
        <w:rPr>
          <w:rStyle w:val="Emphasis"/>
        </w:rPr>
        <w:t>hit</w:t>
      </w:r>
      <w:r w:rsidRPr="00DA427A">
        <w:rPr>
          <w:rStyle w:val="StyleUnderline"/>
        </w:rPr>
        <w:t xml:space="preserve"> their intended </w:t>
      </w:r>
      <w:r w:rsidRPr="00DA427A">
        <w:rPr>
          <w:rStyle w:val="Emphasis"/>
        </w:rPr>
        <w:t>target</w:t>
      </w:r>
      <w:r w:rsidRPr="00DA427A">
        <w:rPr>
          <w:rStyle w:val="StyleUnderline"/>
        </w:rPr>
        <w:t>. Washington’s</w:t>
      </w:r>
      <w:r w:rsidRPr="00CE5CC1">
        <w:rPr>
          <w:sz w:val="14"/>
        </w:rPr>
        <w:t xml:space="preserve"> </w:t>
      </w:r>
      <w:r w:rsidRPr="00DA427A">
        <w:rPr>
          <w:rStyle w:val="StyleUnderline"/>
        </w:rPr>
        <w:t>ability to project power forward in the defense of its allies would be degraded</w:t>
      </w:r>
      <w:r w:rsidRPr="00CE5CC1">
        <w:rPr>
          <w:sz w:val="14"/>
        </w:rPr>
        <w:t>, and a U.S. president might decide to simply back down rather than risk any further loss of American life.</w:t>
      </w:r>
    </w:p>
    <w:p w14:paraId="37E1A9EE" w14:textId="77777777" w:rsidR="00A07D96" w:rsidRPr="00CE5CC1" w:rsidRDefault="00A07D96" w:rsidP="00A07D96">
      <w:pPr>
        <w:rPr>
          <w:sz w:val="14"/>
        </w:rPr>
      </w:pPr>
      <w:r w:rsidRPr="00CE5CC1">
        <w:rPr>
          <w:sz w:val="14"/>
        </w:rPr>
        <w:t>But it does not make sense to leave the homeland vulnerable to this kind of attack as a matter of policy. After all, the first and most important vital interest of any U.S. president is to defend the homeland.</w:t>
      </w:r>
    </w:p>
    <w:p w14:paraId="6740DE22" w14:textId="77777777" w:rsidR="00A07D96" w:rsidRPr="00DA427A" w:rsidRDefault="00A07D96" w:rsidP="00A07D96">
      <w:pPr>
        <w:rPr>
          <w:rStyle w:val="StyleUnderline"/>
        </w:rPr>
      </w:pPr>
      <w:r w:rsidRPr="00DA427A">
        <w:rPr>
          <w:rStyle w:val="StyleUnderline"/>
        </w:rPr>
        <w:t xml:space="preserve">Developing an </w:t>
      </w:r>
      <w:r w:rsidRPr="00212407">
        <w:rPr>
          <w:rStyle w:val="Emphasis"/>
          <w:highlight w:val="green"/>
        </w:rPr>
        <w:t>Iron Dome</w:t>
      </w:r>
      <w:r w:rsidRPr="00DA427A">
        <w:rPr>
          <w:rStyle w:val="StyleUnderline"/>
        </w:rPr>
        <w:t xml:space="preserve"> for the United States could </w:t>
      </w:r>
      <w:r w:rsidRPr="00212407">
        <w:rPr>
          <w:rStyle w:val="Emphasis"/>
          <w:highlight w:val="green"/>
        </w:rPr>
        <w:t>defeat</w:t>
      </w:r>
      <w:r w:rsidRPr="00212407">
        <w:rPr>
          <w:rStyle w:val="StyleUnderline"/>
          <w:highlight w:val="green"/>
        </w:rPr>
        <w:t xml:space="preserve"> this</w:t>
      </w:r>
      <w:r w:rsidRPr="00DA427A">
        <w:rPr>
          <w:rStyle w:val="StyleUnderline"/>
        </w:rPr>
        <w:t xml:space="preserve"> kind of </w:t>
      </w:r>
      <w:r w:rsidRPr="00DA427A">
        <w:rPr>
          <w:rStyle w:val="Emphasis"/>
        </w:rPr>
        <w:t>attack</w:t>
      </w:r>
      <w:r w:rsidRPr="00DA427A">
        <w:rPr>
          <w:rStyle w:val="StyleUnderline"/>
        </w:rPr>
        <w:t>.</w:t>
      </w:r>
    </w:p>
    <w:p w14:paraId="3E96B3EA" w14:textId="77777777" w:rsidR="00A07D96" w:rsidRPr="00CE5CC1" w:rsidRDefault="00A07D96" w:rsidP="00A07D96">
      <w:pPr>
        <w:rPr>
          <w:sz w:val="14"/>
        </w:rPr>
      </w:pPr>
      <w:r w:rsidRPr="00CE5CC1">
        <w:rPr>
          <w:sz w:val="14"/>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3680F19F" w14:textId="77777777" w:rsidR="00A07D96" w:rsidRPr="00CE5CC1" w:rsidRDefault="00A07D96" w:rsidP="00A07D96">
      <w:pPr>
        <w:rPr>
          <w:sz w:val="14"/>
        </w:rPr>
      </w:pPr>
      <w:r w:rsidRPr="00DA427A">
        <w:rPr>
          <w:rStyle w:val="StyleUnderline"/>
        </w:rPr>
        <w:t xml:space="preserve">Such a defense would also help </w:t>
      </w:r>
      <w:r w:rsidRPr="00DA427A">
        <w:rPr>
          <w:rStyle w:val="Emphasis"/>
        </w:rPr>
        <w:t>deter</w:t>
      </w:r>
      <w:r w:rsidRPr="00DA427A">
        <w:rPr>
          <w:rStyle w:val="StyleUnderline"/>
        </w:rPr>
        <w:t xml:space="preserve"> an </w:t>
      </w:r>
      <w:r w:rsidRPr="00DA427A">
        <w:rPr>
          <w:rStyle w:val="Emphasis"/>
        </w:rPr>
        <w:t>enemy attack</w:t>
      </w:r>
      <w:r w:rsidRPr="00DA427A">
        <w:rPr>
          <w:rStyle w:val="StyleUnderline"/>
        </w:rPr>
        <w:t xml:space="preserve"> in the first place</w:t>
      </w:r>
      <w:r w:rsidRPr="00CE5CC1">
        <w:rPr>
          <w:sz w:val="14"/>
        </w:rPr>
        <w:t xml:space="preserve">. </w:t>
      </w:r>
      <w:r w:rsidRPr="00DA427A">
        <w:rPr>
          <w:rStyle w:val="StyleUnderline"/>
        </w:rPr>
        <w:t xml:space="preserve">If China and Russia know that a limited attack would likely be </w:t>
      </w:r>
      <w:r w:rsidRPr="00DA427A">
        <w:rPr>
          <w:rStyle w:val="Emphasis"/>
        </w:rPr>
        <w:t>shot down,</w:t>
      </w:r>
      <w:r w:rsidRPr="00DA427A">
        <w:rPr>
          <w:rStyle w:val="StyleUnderline"/>
        </w:rPr>
        <w:t xml:space="preserve"> then they would face a choice between </w:t>
      </w:r>
      <w:r w:rsidRPr="00DA427A">
        <w:rPr>
          <w:rStyle w:val="Emphasis"/>
        </w:rPr>
        <w:t>going big</w:t>
      </w:r>
      <w:r w:rsidRPr="00DA427A">
        <w:rPr>
          <w:rStyle w:val="StyleUnderline"/>
        </w:rPr>
        <w:t xml:space="preserve"> or </w:t>
      </w:r>
      <w:r w:rsidRPr="00DA427A">
        <w:rPr>
          <w:rStyle w:val="Emphasis"/>
        </w:rPr>
        <w:t>going home</w:t>
      </w:r>
      <w:r w:rsidRPr="00DA427A">
        <w:rPr>
          <w:rStyle w:val="StyleUnderline"/>
        </w:rPr>
        <w:t>.</w:t>
      </w:r>
      <w:r w:rsidRPr="00CE5CC1">
        <w:rPr>
          <w:sz w:val="14"/>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0BC243E5" w14:textId="77777777" w:rsidR="00A07D96" w:rsidRPr="00DA427A" w:rsidRDefault="00A07D96" w:rsidP="00A07D96">
      <w:pPr>
        <w:rPr>
          <w:rStyle w:val="StyleUnderline"/>
        </w:rPr>
      </w:pPr>
      <w:r w:rsidRPr="00CE5CC1">
        <w:rPr>
          <w:sz w:val="14"/>
        </w:rPr>
        <w:t xml:space="preserve">In addition to defense and deterrence, an </w:t>
      </w:r>
      <w:r w:rsidRPr="00DA427A">
        <w:rPr>
          <w:rStyle w:val="StyleUnderline"/>
        </w:rPr>
        <w:t xml:space="preserve">Iron Dome for the United States would contribute to the </w:t>
      </w:r>
      <w:r w:rsidRPr="00212407">
        <w:rPr>
          <w:rStyle w:val="Emphasis"/>
          <w:highlight w:val="green"/>
        </w:rPr>
        <w:t>assurance of allies</w:t>
      </w:r>
      <w:r w:rsidRPr="00CE5CC1">
        <w:rPr>
          <w:sz w:val="14"/>
          <w:highlight w:val="green"/>
        </w:rPr>
        <w:t>.</w:t>
      </w:r>
      <w:r w:rsidRPr="00CE5CC1">
        <w:rPr>
          <w:sz w:val="14"/>
        </w:rPr>
        <w:t xml:space="preserve"> </w:t>
      </w:r>
      <w:r w:rsidRPr="00DA427A">
        <w:rPr>
          <w:rStyle w:val="StyleUnderline"/>
        </w:rPr>
        <w:t>South Korean officials</w:t>
      </w:r>
      <w:r w:rsidRPr="00CE5CC1">
        <w:rPr>
          <w:sz w:val="14"/>
        </w:rPr>
        <w:t xml:space="preserve"> and experts, for example, </w:t>
      </w:r>
      <w:r w:rsidRPr="00DA427A">
        <w:rPr>
          <w:rStyle w:val="StyleUnderline"/>
        </w:rPr>
        <w:t xml:space="preserve">have asked me whether the United States—as it becomes more vulnerable to missile threats—may be </w:t>
      </w:r>
      <w:r w:rsidRPr="00DA427A">
        <w:rPr>
          <w:rStyle w:val="Emphasis"/>
        </w:rPr>
        <w:t>less willing to</w:t>
      </w:r>
      <w:r w:rsidRPr="00DA427A">
        <w:rPr>
          <w:rStyle w:val="StyleUnderline"/>
        </w:rPr>
        <w:t xml:space="preserve"> defend </w:t>
      </w:r>
      <w:r w:rsidRPr="00DA427A">
        <w:rPr>
          <w:rStyle w:val="Emphasis"/>
        </w:rPr>
        <w:t>Seoul</w:t>
      </w:r>
      <w:r w:rsidRPr="00DA427A">
        <w:rPr>
          <w:rStyle w:val="StyleUnderline"/>
        </w:rPr>
        <w:t xml:space="preserve"> in a crisis.</w:t>
      </w:r>
    </w:p>
    <w:p w14:paraId="36B36795" w14:textId="77777777" w:rsidR="00A07D96" w:rsidRPr="00CE5CC1" w:rsidRDefault="00A07D96" w:rsidP="00A07D96">
      <w:pPr>
        <w:rPr>
          <w:sz w:val="14"/>
        </w:rPr>
      </w:pPr>
      <w:r w:rsidRPr="00CE5CC1">
        <w:rPr>
          <w:sz w:val="14"/>
        </w:rPr>
        <w:t xml:space="preserve">Lacking assurance from the United States, </w:t>
      </w:r>
      <w:r w:rsidRPr="00212407">
        <w:rPr>
          <w:rStyle w:val="StyleUnderline"/>
          <w:highlight w:val="green"/>
        </w:rPr>
        <w:t>South Korean</w:t>
      </w:r>
      <w:r w:rsidRPr="00DA427A">
        <w:rPr>
          <w:rStyle w:val="StyleUnderline"/>
        </w:rPr>
        <w:t xml:space="preserve"> </w:t>
      </w:r>
      <w:r w:rsidRPr="00212407">
        <w:rPr>
          <w:rStyle w:val="StyleUnderline"/>
          <w:highlight w:val="green"/>
        </w:rPr>
        <w:t>leaders</w:t>
      </w:r>
      <w:r w:rsidRPr="00DA427A">
        <w:rPr>
          <w:rStyle w:val="StyleUnderline"/>
        </w:rPr>
        <w:t xml:space="preserve"> could choose to </w:t>
      </w:r>
      <w:r w:rsidRPr="00DA427A">
        <w:rPr>
          <w:rStyle w:val="Emphasis"/>
        </w:rPr>
        <w:t>take matters</w:t>
      </w:r>
      <w:r w:rsidRPr="00DA427A">
        <w:rPr>
          <w:rStyle w:val="StyleUnderline"/>
        </w:rPr>
        <w:t xml:space="preserve"> into their </w:t>
      </w:r>
      <w:r w:rsidRPr="00DA427A">
        <w:rPr>
          <w:rStyle w:val="Emphasis"/>
        </w:rPr>
        <w:t>own hands</w:t>
      </w:r>
      <w:r w:rsidRPr="00DA427A">
        <w:rPr>
          <w:rStyle w:val="StyleUnderline"/>
        </w:rPr>
        <w:t xml:space="preserve">, including doing things that would be contrary to U.S. interests, such as </w:t>
      </w:r>
      <w:r w:rsidRPr="00212407">
        <w:rPr>
          <w:rStyle w:val="Emphasis"/>
          <w:highlight w:val="green"/>
        </w:rPr>
        <w:t>building</w:t>
      </w:r>
      <w:r w:rsidRPr="00DA427A">
        <w:rPr>
          <w:rStyle w:val="Emphasis"/>
        </w:rPr>
        <w:t xml:space="preserve"> their own</w:t>
      </w:r>
      <w:r w:rsidRPr="00DA427A">
        <w:rPr>
          <w:rStyle w:val="StyleUnderline"/>
        </w:rPr>
        <w:t xml:space="preserve"> </w:t>
      </w:r>
      <w:r w:rsidRPr="00212407">
        <w:rPr>
          <w:rStyle w:val="StyleUnderline"/>
          <w:highlight w:val="green"/>
        </w:rPr>
        <w:t>nuclear weapons</w:t>
      </w:r>
      <w:r w:rsidRPr="00DA427A">
        <w:rPr>
          <w:rStyle w:val="StyleUnderline"/>
        </w:rPr>
        <w:t xml:space="preserve"> and sparking a </w:t>
      </w:r>
      <w:r w:rsidRPr="00DA427A">
        <w:rPr>
          <w:rStyle w:val="Emphasis"/>
        </w:rPr>
        <w:t>nuclear arms race</w:t>
      </w:r>
      <w:r w:rsidRPr="00DA427A">
        <w:rPr>
          <w:rStyle w:val="StyleUnderline"/>
        </w:rPr>
        <w:t xml:space="preserve"> in Asia</w:t>
      </w:r>
      <w:r w:rsidRPr="00CE5CC1">
        <w:rPr>
          <w:sz w:val="14"/>
        </w:rPr>
        <w:t xml:space="preserve">. A </w:t>
      </w:r>
      <w:r w:rsidRPr="00DA427A">
        <w:rPr>
          <w:rStyle w:val="StyleUnderline"/>
        </w:rPr>
        <w:t>U.S. Iron Dome system, on the other hand, would assure allies that Washington can help in their defense and protect its homeland at the same time.</w:t>
      </w:r>
    </w:p>
    <w:p w14:paraId="1B998C3C" w14:textId="77777777" w:rsidR="00A07D96" w:rsidRPr="00CE5CC1" w:rsidRDefault="00A07D96" w:rsidP="00A07D96">
      <w:pPr>
        <w:rPr>
          <w:sz w:val="14"/>
        </w:rPr>
      </w:pPr>
      <w:r w:rsidRPr="00CE5CC1">
        <w:rPr>
          <w:sz w:val="14"/>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6CA589C0" w14:textId="77777777" w:rsidR="00A07D96" w:rsidRPr="00CE5CC1" w:rsidRDefault="00A07D96" w:rsidP="00A07D96">
      <w:pPr>
        <w:rPr>
          <w:sz w:val="14"/>
        </w:rPr>
      </w:pPr>
      <w:r w:rsidRPr="00CE5CC1">
        <w:rPr>
          <w:sz w:val="14"/>
        </w:rPr>
        <w:t xml:space="preserve">For decades, critics have argued that missile defenses do not work, but the facts have changed. </w:t>
      </w:r>
      <w:r w:rsidRPr="00DA427A">
        <w:rPr>
          <w:rStyle w:val="StyleUnderline"/>
        </w:rPr>
        <w:t>Missile defense technology has greatly improved in recent years</w:t>
      </w:r>
      <w:r w:rsidRPr="00CE5CC1">
        <w:rPr>
          <w:sz w:val="14"/>
        </w:rPr>
        <w:t>. The world has witnessed the remarkable success of Israel’s Iron Dome system, which successfully defended Israel against massive Iranian salvos of missiles and drones in two attacks in April and October of last year.</w:t>
      </w:r>
    </w:p>
    <w:p w14:paraId="25A26E2F" w14:textId="77777777" w:rsidR="00A07D96" w:rsidRPr="00CE5CC1" w:rsidRDefault="00A07D96" w:rsidP="00A07D96">
      <w:pPr>
        <w:rPr>
          <w:sz w:val="14"/>
        </w:rPr>
      </w:pPr>
      <w:r w:rsidRPr="00CE5CC1">
        <w:rPr>
          <w:sz w:val="14"/>
        </w:rPr>
        <w:t>In tests, the United States’ current GBIs have a roughly 50 percent success rate. Moreover, it is possible to shoot multiple interceptors at each incoming missile, bringing the chance of a successful interception closer to 100 percent.</w:t>
      </w:r>
    </w:p>
    <w:p w14:paraId="6369B60C" w14:textId="77777777" w:rsidR="00A07D96" w:rsidRPr="00DA427A" w:rsidRDefault="00A07D96" w:rsidP="00A07D96">
      <w:pPr>
        <w:rPr>
          <w:rStyle w:val="Emphasis"/>
        </w:rPr>
      </w:pPr>
      <w:r w:rsidRPr="00DA427A">
        <w:rPr>
          <w:rStyle w:val="StyleUnderline"/>
        </w:rPr>
        <w:t xml:space="preserve">A homeland missile defense system </w:t>
      </w:r>
      <w:r w:rsidRPr="00212407">
        <w:rPr>
          <w:rStyle w:val="Emphasis"/>
          <w:highlight w:val="green"/>
        </w:rPr>
        <w:t>does not need to be perfect</w:t>
      </w:r>
      <w:r w:rsidRPr="00212407">
        <w:rPr>
          <w:rStyle w:val="StyleUnderline"/>
          <w:highlight w:val="green"/>
        </w:rPr>
        <w:t xml:space="preserve"> to be </w:t>
      </w:r>
      <w:r w:rsidRPr="00212407">
        <w:rPr>
          <w:rStyle w:val="Emphasis"/>
          <w:highlight w:val="green"/>
        </w:rPr>
        <w:t>effective</w:t>
      </w:r>
      <w:r w:rsidRPr="00DA427A">
        <w:rPr>
          <w:rStyle w:val="StyleUnderline"/>
        </w:rPr>
        <w:t xml:space="preserve">. If there were a missile headed for my house, I would take </w:t>
      </w:r>
      <w:r w:rsidRPr="00DA427A">
        <w:rPr>
          <w:rStyle w:val="Emphasis"/>
        </w:rPr>
        <w:t xml:space="preserve">a 50 percent chance </w:t>
      </w:r>
      <w:r w:rsidRPr="00DA427A">
        <w:rPr>
          <w:rStyle w:val="StyleUnderline"/>
        </w:rPr>
        <w:t xml:space="preserve">of a </w:t>
      </w:r>
      <w:r w:rsidRPr="00DA427A">
        <w:rPr>
          <w:rStyle w:val="Emphasis"/>
        </w:rPr>
        <w:t>successful defense</w:t>
      </w:r>
      <w:r w:rsidRPr="00DA427A">
        <w:rPr>
          <w:rStyle w:val="StyleUnderline"/>
        </w:rPr>
        <w:t xml:space="preserve"> over the </w:t>
      </w:r>
      <w:r w:rsidRPr="00DA427A">
        <w:rPr>
          <w:rStyle w:val="Emphasis"/>
        </w:rPr>
        <w:t xml:space="preserve">0 percent </w:t>
      </w:r>
      <w:r w:rsidRPr="00DA427A">
        <w:rPr>
          <w:rStyle w:val="StyleUnderline"/>
        </w:rPr>
        <w:t>chance without a missile shield. An</w:t>
      </w:r>
      <w:r w:rsidRPr="00CE5CC1">
        <w:rPr>
          <w:sz w:val="14"/>
        </w:rPr>
        <w:t xml:space="preserve">d again, even an </w:t>
      </w:r>
      <w:r w:rsidRPr="00DA427A">
        <w:rPr>
          <w:rStyle w:val="StyleUnderline"/>
        </w:rPr>
        <w:t xml:space="preserve">uncertain chance of success would </w:t>
      </w:r>
      <w:r w:rsidRPr="00DA427A">
        <w:rPr>
          <w:rStyle w:val="Emphasis"/>
        </w:rPr>
        <w:t>contribute</w:t>
      </w:r>
      <w:r w:rsidRPr="00DA427A">
        <w:rPr>
          <w:rStyle w:val="StyleUnderline"/>
        </w:rPr>
        <w:t xml:space="preserve"> to the </w:t>
      </w:r>
      <w:r w:rsidRPr="00DA427A">
        <w:rPr>
          <w:rStyle w:val="Emphasis"/>
        </w:rPr>
        <w:t>deterrence of adversaries</w:t>
      </w:r>
      <w:r w:rsidRPr="00DA427A">
        <w:rPr>
          <w:rStyle w:val="StyleUnderline"/>
        </w:rPr>
        <w:t xml:space="preserve"> and the </w:t>
      </w:r>
      <w:r w:rsidRPr="00DA427A">
        <w:rPr>
          <w:rStyle w:val="Emphasis"/>
        </w:rPr>
        <w:t>assurance of allies.</w:t>
      </w:r>
    </w:p>
    <w:p w14:paraId="6979D44E" w14:textId="77777777" w:rsidR="00A07D96" w:rsidRPr="00CE5CC1" w:rsidRDefault="00A07D96" w:rsidP="00A07D96">
      <w:pPr>
        <w:rPr>
          <w:sz w:val="14"/>
        </w:rPr>
      </w:pPr>
      <w:r w:rsidRPr="00CE5CC1">
        <w:rPr>
          <w:sz w:val="14"/>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01D2AE66" w14:textId="77777777" w:rsidR="00A07D96" w:rsidRPr="00CE5CC1" w:rsidRDefault="00A07D96" w:rsidP="00A07D96">
      <w:pPr>
        <w:rPr>
          <w:sz w:val="14"/>
        </w:rPr>
      </w:pPr>
      <w:r w:rsidRPr="00CE5CC1">
        <w:rPr>
          <w:sz w:val="14"/>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0A792E6A" w14:textId="77777777" w:rsidR="00A07D96" w:rsidRPr="00CE5CC1" w:rsidRDefault="00A07D96" w:rsidP="00A07D96">
      <w:pPr>
        <w:rPr>
          <w:sz w:val="14"/>
        </w:rPr>
      </w:pPr>
      <w:r w:rsidRPr="00CE5CC1">
        <w:rPr>
          <w:sz w:val="14"/>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65F64431" w14:textId="77777777" w:rsidR="00A07D96" w:rsidRPr="00CE5CC1" w:rsidRDefault="00A07D96" w:rsidP="00A07D96">
      <w:pPr>
        <w:rPr>
          <w:sz w:val="14"/>
        </w:rPr>
      </w:pPr>
      <w:r w:rsidRPr="00CE5CC1">
        <w:rPr>
          <w:sz w:val="14"/>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33A2F8AA" w14:textId="77777777" w:rsidR="00A07D96" w:rsidRPr="00CE5CC1" w:rsidRDefault="00A07D96" w:rsidP="00A07D96">
      <w:pPr>
        <w:rPr>
          <w:sz w:val="14"/>
        </w:rPr>
      </w:pPr>
      <w:r w:rsidRPr="00CE5CC1">
        <w:rPr>
          <w:sz w:val="14"/>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0E2A5965" w14:textId="77777777" w:rsidR="00A07D96" w:rsidRPr="00DA427A" w:rsidRDefault="00A07D96" w:rsidP="00A07D96">
      <w:pPr>
        <w:rPr>
          <w:rStyle w:val="StyleUnderline"/>
        </w:rPr>
      </w:pPr>
      <w:r w:rsidRPr="00DA427A">
        <w:rPr>
          <w:rStyle w:val="StyleUnderline"/>
        </w:rPr>
        <w:t xml:space="preserve">Critics will argue that an Iron Dome for the United States will risk kicking off a </w:t>
      </w:r>
      <w:r w:rsidRPr="00DA427A">
        <w:rPr>
          <w:rStyle w:val="Emphasis"/>
        </w:rPr>
        <w:t>new destabilizing arms race</w:t>
      </w:r>
      <w:r w:rsidRPr="00DA427A">
        <w:rPr>
          <w:rStyle w:val="StyleUnderline"/>
        </w:rPr>
        <w:t xml:space="preserve"> with China and Russia. The truth is </w:t>
      </w:r>
      <w:r w:rsidRPr="00212407">
        <w:rPr>
          <w:rStyle w:val="Emphasis"/>
          <w:highlight w:val="green"/>
        </w:rPr>
        <w:t>China</w:t>
      </w:r>
      <w:r w:rsidRPr="00DA427A">
        <w:rPr>
          <w:rStyle w:val="StyleUnderline"/>
        </w:rPr>
        <w:t xml:space="preserve"> and </w:t>
      </w:r>
      <w:r w:rsidRPr="00212407">
        <w:rPr>
          <w:rStyle w:val="Emphasis"/>
          <w:highlight w:val="green"/>
        </w:rPr>
        <w:t>Russia</w:t>
      </w:r>
      <w:r w:rsidRPr="00DA427A">
        <w:rPr>
          <w:rStyle w:val="StyleUnderline"/>
        </w:rPr>
        <w:t xml:space="preserve"> are </w:t>
      </w:r>
      <w:r w:rsidRPr="00212407">
        <w:rPr>
          <w:rStyle w:val="Emphasis"/>
          <w:highlight w:val="green"/>
        </w:rPr>
        <w:t>already racing</w:t>
      </w:r>
      <w:r w:rsidRPr="00DA427A">
        <w:rPr>
          <w:rStyle w:val="StyleUnderline"/>
        </w:rPr>
        <w:t>—</w:t>
      </w:r>
      <w:r w:rsidRPr="00212407">
        <w:rPr>
          <w:rStyle w:val="Emphasis"/>
          <w:highlight w:val="green"/>
        </w:rPr>
        <w:t>producing new</w:t>
      </w:r>
      <w:r w:rsidRPr="00DA427A">
        <w:rPr>
          <w:rStyle w:val="Emphasis"/>
        </w:rPr>
        <w:t xml:space="preserve"> offensive</w:t>
      </w:r>
      <w:r w:rsidRPr="00DA427A">
        <w:rPr>
          <w:rStyle w:val="StyleUnderline"/>
        </w:rPr>
        <w:t xml:space="preserve"> and </w:t>
      </w:r>
      <w:r w:rsidRPr="00DA427A">
        <w:rPr>
          <w:rStyle w:val="Emphasis"/>
        </w:rPr>
        <w:t xml:space="preserve">defensive </w:t>
      </w:r>
      <w:r w:rsidRPr="00212407">
        <w:rPr>
          <w:rStyle w:val="Emphasis"/>
          <w:highlight w:val="green"/>
        </w:rPr>
        <w:t>missiles</w:t>
      </w:r>
      <w:r w:rsidRPr="00DA427A">
        <w:rPr>
          <w:rStyle w:val="StyleUnderline"/>
        </w:rPr>
        <w:t>—as Washington sits on the sidelines.</w:t>
      </w:r>
    </w:p>
    <w:p w14:paraId="09B41DAF" w14:textId="77777777" w:rsidR="00A07D96" w:rsidRPr="00581EEC" w:rsidRDefault="00A07D96" w:rsidP="00A07D96"/>
    <w:p w14:paraId="301C9842" w14:textId="77777777" w:rsidR="00A07D96" w:rsidRPr="00A07D96" w:rsidRDefault="00A07D96" w:rsidP="00A07D96"/>
    <w:p w14:paraId="74E9C7B5" w14:textId="73B50001" w:rsidR="00A07D96" w:rsidRDefault="00A07D96" w:rsidP="00A07D96">
      <w:pPr>
        <w:pStyle w:val="Heading2"/>
      </w:pPr>
      <w:r>
        <w:t>1AR</w:t>
      </w:r>
    </w:p>
    <w:p w14:paraId="66D5BB40" w14:textId="10D27546" w:rsidR="00A07D96" w:rsidRDefault="00A07D96" w:rsidP="00A07D96">
      <w:pPr>
        <w:pStyle w:val="Heading3"/>
      </w:pPr>
      <w:r>
        <w:t>Space</w:t>
      </w:r>
      <w:r>
        <w:t>---1AR</w:t>
      </w:r>
    </w:p>
    <w:p w14:paraId="3717EB48" w14:textId="77777777" w:rsidR="00A07D96" w:rsidRDefault="00A07D96" w:rsidP="00A07D96">
      <w:pPr>
        <w:pStyle w:val="Heading4"/>
      </w:pPr>
      <w:r w:rsidRPr="000B2A1E">
        <w:rPr>
          <w:u w:val="single"/>
        </w:rPr>
        <w:t>Anything</w:t>
      </w:r>
      <w:r>
        <w:t xml:space="preserve"> above </w:t>
      </w:r>
      <w:r>
        <w:rPr>
          <w:u w:val="single"/>
        </w:rPr>
        <w:t>zero</w:t>
      </w:r>
      <w:r>
        <w:t xml:space="preserve"> makes it worth.</w:t>
      </w:r>
    </w:p>
    <w:p w14:paraId="2BA9FEF3" w14:textId="77777777" w:rsidR="00A07D96" w:rsidRDefault="00A07D96" w:rsidP="00A07D96">
      <w:r w:rsidRPr="00C93667">
        <w:rPr>
          <w:rStyle w:val="Style13ptBold"/>
        </w:rPr>
        <w:t>Smith 19</w:t>
      </w:r>
      <w:r>
        <w:t xml:space="preserve"> – Professor of Philosophy and Biological Sciences at Clemson University.</w:t>
      </w:r>
    </w:p>
    <w:p w14:paraId="33A6894B" w14:textId="77777777" w:rsidR="00A07D96" w:rsidRDefault="00A07D96" w:rsidP="00A07D96">
      <w:r>
        <w:t xml:space="preserve">Kelly C. Smith, “The Great Colonization Debate,” Futures, Vol. 110, October 2019, Article 102031, pp. 1–13, </w:t>
      </w:r>
      <w:r w:rsidRPr="00C93667">
        <w:t>https://www.sciencedirect.com/science/article/pii/S0016328719300692</w:t>
      </w:r>
      <w:r>
        <w:t>.</w:t>
      </w:r>
    </w:p>
    <w:p w14:paraId="16EDD3FF" w14:textId="77777777" w:rsidR="00A07D96" w:rsidRPr="006414BF" w:rsidRDefault="00A07D96" w:rsidP="00A07D96">
      <w:pPr>
        <w:rPr>
          <w:sz w:val="16"/>
        </w:rPr>
      </w:pPr>
      <w:r w:rsidRPr="006C3204">
        <w:rPr>
          <w:sz w:val="16"/>
        </w:rPr>
        <w:t xml:space="preserve">Keith Abney: Lori and Linda seem to assert an important practical test: if we cannot successfully create an off-world colony, it makes no sense to say we ought to do so. After all, “ought implies can.” And </w:t>
      </w:r>
      <w:r w:rsidRPr="000D5D2B">
        <w:rPr>
          <w:rStyle w:val="StyleUnderline"/>
        </w:rPr>
        <w:t xml:space="preserve">of course, </w:t>
      </w:r>
      <w:r w:rsidRPr="002C44C5">
        <w:rPr>
          <w:rStyle w:val="StyleUnderline"/>
          <w:highlight w:val="green"/>
        </w:rPr>
        <w:t>humanity’s</w:t>
      </w:r>
      <w:r w:rsidRPr="000D5D2B">
        <w:rPr>
          <w:rStyle w:val="StyleUnderline"/>
        </w:rPr>
        <w:t xml:space="preserve"> first </w:t>
      </w:r>
      <w:r w:rsidRPr="002C44C5">
        <w:rPr>
          <w:rStyle w:val="StyleUnderline"/>
          <w:highlight w:val="green"/>
        </w:rPr>
        <w:t>attempts</w:t>
      </w:r>
      <w:r w:rsidRPr="000D5D2B">
        <w:rPr>
          <w:rStyle w:val="StyleUnderline"/>
        </w:rPr>
        <w:t xml:space="preserve"> at colonization of the Moon or Mars </w:t>
      </w:r>
      <w:r w:rsidRPr="002C44C5">
        <w:rPr>
          <w:rStyle w:val="StyleUnderline"/>
          <w:highlight w:val="green"/>
        </w:rPr>
        <w:t xml:space="preserve">are </w:t>
      </w:r>
      <w:r w:rsidRPr="002C44C5">
        <w:rPr>
          <w:rStyle w:val="Emphasis"/>
          <w:highlight w:val="green"/>
        </w:rPr>
        <w:t>hardly guaranteed</w:t>
      </w:r>
      <w:r w:rsidRPr="002C44C5">
        <w:rPr>
          <w:rStyle w:val="Emphasis"/>
        </w:rPr>
        <w:t xml:space="preserve"> to succeed</w:t>
      </w:r>
      <w:r w:rsidRPr="000D5D2B">
        <w:rPr>
          <w:rStyle w:val="StyleUnderline"/>
        </w:rPr>
        <w:t xml:space="preserve">; so, </w:t>
      </w:r>
      <w:r w:rsidRPr="002C44C5">
        <w:rPr>
          <w:rStyle w:val="StyleUnderline"/>
          <w:highlight w:val="green"/>
        </w:rPr>
        <w:t xml:space="preserve">what are the </w:t>
      </w:r>
      <w:r w:rsidRPr="002C44C5">
        <w:rPr>
          <w:rStyle w:val="Emphasis"/>
          <w:highlight w:val="green"/>
        </w:rPr>
        <w:t>minimum odds of success</w:t>
      </w:r>
      <w:r w:rsidRPr="002C44C5">
        <w:rPr>
          <w:rStyle w:val="StyleUnderline"/>
          <w:highlight w:val="green"/>
        </w:rPr>
        <w:t xml:space="preserve"> that</w:t>
      </w:r>
      <w:r w:rsidRPr="000D5D2B">
        <w:rPr>
          <w:rStyle w:val="StyleUnderline"/>
        </w:rPr>
        <w:t xml:space="preserve"> would </w:t>
      </w:r>
      <w:r w:rsidRPr="002C44C5">
        <w:rPr>
          <w:rStyle w:val="StyleUnderline"/>
          <w:highlight w:val="green"/>
        </w:rPr>
        <w:t>make the attempt morally legitimate?</w:t>
      </w:r>
      <w:r w:rsidRPr="002C44C5">
        <w:rPr>
          <w:rStyle w:val="StyleUnderline"/>
        </w:rPr>
        <w:t xml:space="preserve"> If existential risk is a primary driver of the moral argument, </w:t>
      </w:r>
      <w:r w:rsidRPr="002C44C5">
        <w:rPr>
          <w:rStyle w:val="StyleUnderline"/>
          <w:highlight w:val="green"/>
        </w:rPr>
        <w:t xml:space="preserve">the </w:t>
      </w:r>
      <w:r w:rsidRPr="002C44C5">
        <w:rPr>
          <w:rStyle w:val="Emphasis"/>
          <w:highlight w:val="green"/>
        </w:rPr>
        <w:t>Extinction Principle</w:t>
      </w:r>
      <w:r w:rsidRPr="002C44C5">
        <w:rPr>
          <w:rStyle w:val="StyleUnderline"/>
          <w:highlight w:val="green"/>
        </w:rPr>
        <w:t xml:space="preserve"> would indicate</w:t>
      </w:r>
      <w:r w:rsidRPr="002C44C5">
        <w:rPr>
          <w:rStyle w:val="StyleUnderline"/>
        </w:rPr>
        <w:t xml:space="preserve"> </w:t>
      </w:r>
      <w:r w:rsidRPr="0057417C">
        <w:rPr>
          <w:rStyle w:val="StyleUnderline"/>
        </w:rPr>
        <w:t xml:space="preserve">almost </w:t>
      </w:r>
      <w:r w:rsidRPr="0057417C">
        <w:rPr>
          <w:rStyle w:val="Emphasis"/>
          <w:sz w:val="26"/>
          <w:szCs w:val="26"/>
          <w:highlight w:val="green"/>
        </w:rPr>
        <w:t>any odds above zero</w:t>
      </w:r>
      <w:r w:rsidRPr="002C44C5">
        <w:rPr>
          <w:rStyle w:val="StyleUnderline"/>
        </w:rPr>
        <w:t xml:space="preserve"> make the attempt worthwhile.</w:t>
      </w:r>
      <w:r w:rsidRPr="002C44C5">
        <w:rPr>
          <w:sz w:val="16"/>
        </w:rPr>
        <w:t xml:space="preserve"> But Lori and Linda may also have an additional test in mind: humanity has to become more</w:t>
      </w:r>
      <w:r w:rsidRPr="006C3204">
        <w:rPr>
          <w:sz w:val="16"/>
        </w:rPr>
        <w:t xml:space="preserve"> ecologically conscientious and more capable of being good stewards to justify spreading its impact elsewhere. If so, how much better do we have to be to justify the attempt?</w:t>
      </w:r>
    </w:p>
    <w:p w14:paraId="3DFC25A6" w14:textId="77777777" w:rsidR="00A07D96" w:rsidRDefault="00A07D96" w:rsidP="00A07D96">
      <w:pPr>
        <w:pStyle w:val="Heading4"/>
      </w:pPr>
      <w:r>
        <w:t xml:space="preserve">In-space manufacturing breakthroughs are a </w:t>
      </w:r>
      <w:r w:rsidRPr="00B6355D">
        <w:rPr>
          <w:u w:val="single"/>
        </w:rPr>
        <w:t>paradigm shift</w:t>
      </w:r>
      <w:r>
        <w:t xml:space="preserve"> that solves cst and barriers.</w:t>
      </w:r>
    </w:p>
    <w:p w14:paraId="0D3D14F8" w14:textId="77777777" w:rsidR="00A07D96" w:rsidRDefault="00A07D96" w:rsidP="00A07D96">
      <w:r w:rsidRPr="002666BF">
        <w:rPr>
          <w:rStyle w:val="Style13ptBold"/>
        </w:rPr>
        <w:t>Jose et al. 25</w:t>
      </w:r>
      <w:r>
        <w:t xml:space="preserve"> – PhD in Mechanical Engineering from the University of Nevada; M.S. in Systems Engineering from the University of Dayton; Professor of Mechanical Engineering at the University of Nevada, PhD in Materials Engineering from the Indian Institute of Science.</w:t>
      </w:r>
    </w:p>
    <w:p w14:paraId="7B5A2264" w14:textId="77777777" w:rsidR="00A07D96" w:rsidRDefault="00A07D96" w:rsidP="00A07D96">
      <w:r>
        <w:t>Subin Antony Jose, Jordan Jackson, Pradeep L. Menezes, Jayden Foster, Terrence Silva, and Ethan Markham, “In-Space Manufacturing: Technologies, Challenges, and Future Horizons,” Manufacturing and Materials Processing, 03-05-2025, https://www.mdpi.com/2504-4494/9/3/84</w:t>
      </w:r>
    </w:p>
    <w:p w14:paraId="4BE64E4A" w14:textId="77777777" w:rsidR="00A07D96" w:rsidRPr="008645BB" w:rsidRDefault="00A07D96" w:rsidP="00A07D96">
      <w:pPr>
        <w:rPr>
          <w:sz w:val="16"/>
        </w:rPr>
      </w:pPr>
      <w:r w:rsidRPr="009747CF">
        <w:rPr>
          <w:rStyle w:val="StyleUnderline"/>
        </w:rPr>
        <w:t>In-space manufacturing</w:t>
      </w:r>
      <w:r w:rsidRPr="008645BB">
        <w:rPr>
          <w:sz w:val="16"/>
        </w:rPr>
        <w:t xml:space="preserve"> (ISM) </w:t>
      </w:r>
      <w:r w:rsidRPr="009747CF">
        <w:rPr>
          <w:rStyle w:val="StyleUnderline"/>
        </w:rPr>
        <w:t>refers to the production and fabrication of components in environments beyond planetary surfaces</w:t>
      </w:r>
      <w:r w:rsidRPr="008645BB">
        <w:rPr>
          <w:sz w:val="16"/>
        </w:rPr>
        <w:t xml:space="preserve">, typically in microgravity or strong vacuum conditions [1]. Since the 1960s, </w:t>
      </w:r>
      <w:r w:rsidRPr="009747CF">
        <w:rPr>
          <w:rStyle w:val="StyleUnderline"/>
        </w:rPr>
        <w:t>ISM has progressed</w:t>
      </w:r>
      <w:r w:rsidRPr="008645BB">
        <w:rPr>
          <w:sz w:val="16"/>
        </w:rPr>
        <w:t xml:space="preserve"> from early conceptual studies and Skylab experiments </w:t>
      </w:r>
      <w:r w:rsidRPr="009747CF">
        <w:rPr>
          <w:rStyle w:val="StyleUnderline"/>
        </w:rPr>
        <w:t>to advanced manufacturing on the ISS, where innovations like 3D printing and fiber optics production have showcased its ability to reduce launch mass, minimize waste, and eliminate excess spare components</w:t>
      </w:r>
      <w:r w:rsidRPr="008645BB">
        <w:rPr>
          <w:sz w:val="16"/>
        </w:rPr>
        <w:t xml:space="preserve"> [2,3]. As space exploration ventures further from Earth, the logistical challenges and costs associated with resupply missions and repairs become increasingly prohibitive. </w:t>
      </w:r>
      <w:r w:rsidRPr="009747CF">
        <w:rPr>
          <w:rStyle w:val="StyleUnderline"/>
        </w:rPr>
        <w:t>Manufacturing materials and components directly in space offers significant advantages</w:t>
      </w:r>
      <w:r w:rsidRPr="008645BB">
        <w:rPr>
          <w:sz w:val="16"/>
        </w:rPr>
        <w:t xml:space="preserve">, including reduced launch mass, minimized waste, and elimination of excess spare components. The primary objective of ISM is to enable on-demand fabrication, repair, and recycling of components, optimizing resource utilization and supporting sustainable exploration efforts. By reducing reliance on Earth-based supply chains, </w:t>
      </w:r>
      <w:r w:rsidRPr="00B6355D">
        <w:rPr>
          <w:rStyle w:val="StyleUnderline"/>
          <w:highlight w:val="green"/>
        </w:rPr>
        <w:t>ISM</w:t>
      </w:r>
      <w:r w:rsidRPr="009747CF">
        <w:rPr>
          <w:rStyle w:val="StyleUnderline"/>
        </w:rPr>
        <w:t xml:space="preserve"> could </w:t>
      </w:r>
      <w:r w:rsidRPr="00B6355D">
        <w:rPr>
          <w:rStyle w:val="StyleUnderline"/>
          <w:highlight w:val="green"/>
        </w:rPr>
        <w:t>drastically lower mission costs and increase</w:t>
      </w:r>
      <w:r w:rsidRPr="009747CF">
        <w:rPr>
          <w:rStyle w:val="StyleUnderline"/>
        </w:rPr>
        <w:t xml:space="preserve"> the </w:t>
      </w:r>
      <w:r w:rsidRPr="00B6355D">
        <w:rPr>
          <w:rStyle w:val="StyleUnderline"/>
          <w:highlight w:val="green"/>
        </w:rPr>
        <w:t>flexibility</w:t>
      </w:r>
      <w:r w:rsidRPr="009747CF">
        <w:rPr>
          <w:rStyle w:val="StyleUnderline"/>
        </w:rPr>
        <w:t xml:space="preserve"> of future space missions</w:t>
      </w:r>
      <w:r w:rsidRPr="008645BB">
        <w:rPr>
          <w:sz w:val="16"/>
        </w:rPr>
        <w:t xml:space="preserve"> [4].</w:t>
      </w:r>
    </w:p>
    <w:p w14:paraId="5D563F61" w14:textId="77777777" w:rsidR="00A07D96" w:rsidRPr="008645BB" w:rsidRDefault="00A07D96" w:rsidP="00A07D96">
      <w:pPr>
        <w:rPr>
          <w:sz w:val="16"/>
        </w:rPr>
      </w:pPr>
      <w:r w:rsidRPr="009747CF">
        <w:rPr>
          <w:rStyle w:val="StyleUnderline"/>
        </w:rPr>
        <w:t xml:space="preserve">Advancements in ISM hold the </w:t>
      </w:r>
      <w:r w:rsidRPr="009747CF">
        <w:rPr>
          <w:rStyle w:val="Emphasis"/>
        </w:rPr>
        <w:t xml:space="preserve">potential to </w:t>
      </w:r>
      <w:r w:rsidRPr="00B6355D">
        <w:rPr>
          <w:rStyle w:val="Emphasis"/>
          <w:highlight w:val="green"/>
        </w:rPr>
        <w:t>address critical challenges</w:t>
      </w:r>
      <w:r w:rsidRPr="008645BB">
        <w:rPr>
          <w:sz w:val="16"/>
        </w:rPr>
        <w:t xml:space="preserve"> </w:t>
      </w:r>
      <w:r w:rsidRPr="009747CF">
        <w:rPr>
          <w:rStyle w:val="StyleUnderline"/>
        </w:rPr>
        <w:t>in space operations</w:t>
      </w:r>
      <w:r w:rsidRPr="008645BB">
        <w:rPr>
          <w:sz w:val="16"/>
        </w:rPr>
        <w:t xml:space="preserve">, </w:t>
      </w:r>
      <w:r w:rsidRPr="00B6355D">
        <w:rPr>
          <w:rStyle w:val="StyleUnderline"/>
          <w:highlight w:val="green"/>
        </w:rPr>
        <w:t>such as</w:t>
      </w:r>
      <w:r w:rsidRPr="009747CF">
        <w:rPr>
          <w:rStyle w:val="StyleUnderline"/>
        </w:rPr>
        <w:t xml:space="preserve"> enhancing</w:t>
      </w:r>
      <w:r w:rsidRPr="008645BB">
        <w:rPr>
          <w:sz w:val="16"/>
        </w:rPr>
        <w:t xml:space="preserve"> solar </w:t>
      </w:r>
      <w:r w:rsidRPr="00B6355D">
        <w:rPr>
          <w:rStyle w:val="Emphasis"/>
          <w:highlight w:val="green"/>
        </w:rPr>
        <w:t>power generation</w:t>
      </w:r>
      <w:r w:rsidRPr="008645BB">
        <w:rPr>
          <w:sz w:val="16"/>
        </w:rPr>
        <w:t xml:space="preserve">, enabling high-data-rate </w:t>
      </w:r>
      <w:r w:rsidRPr="00B6355D">
        <w:rPr>
          <w:rStyle w:val="Emphasis"/>
          <w:highlight w:val="green"/>
        </w:rPr>
        <w:t>comm</w:t>
      </w:r>
      <w:r w:rsidRPr="009747CF">
        <w:rPr>
          <w:rStyle w:val="Emphasis"/>
        </w:rPr>
        <w:t>unication</w:t>
      </w:r>
      <w:r w:rsidRPr="008645BB">
        <w:rPr>
          <w:sz w:val="16"/>
        </w:rPr>
        <w:t xml:space="preserve">, </w:t>
      </w:r>
      <w:r w:rsidRPr="00B6355D">
        <w:rPr>
          <w:rStyle w:val="StyleUnderline"/>
          <w:highlight w:val="green"/>
        </w:rPr>
        <w:t>and</w:t>
      </w:r>
      <w:r w:rsidRPr="008645BB">
        <w:rPr>
          <w:sz w:val="16"/>
        </w:rPr>
        <w:t xml:space="preserve"> improving </w:t>
      </w:r>
      <w:r w:rsidRPr="00B6355D">
        <w:rPr>
          <w:rStyle w:val="Emphasis"/>
          <w:highlight w:val="green"/>
        </w:rPr>
        <w:t>logistics</w:t>
      </w:r>
      <w:r w:rsidRPr="008645BB">
        <w:rPr>
          <w:sz w:val="16"/>
        </w:rPr>
        <w:t xml:space="preserve"> for spare parts [5]. For instance, the lowest complexity tasks, such as mating two independent spacecraft, lay the foundation for more sophisticated operations. Modular assembly, a more complex process, involves docking cabins or modules to create larger, multifunctional spacecraft. Over time, these tasks, once performed manually by astronauts, are being transitioned to fully autonomous robotic systems. Such systems require highly dexterous and reliable technologies to handle complex assembly tasks with minimal human intervention [6]. </w:t>
      </w:r>
      <w:r w:rsidRPr="009747CF">
        <w:rPr>
          <w:rStyle w:val="StyleUnderline"/>
        </w:rPr>
        <w:t>These advancements in automation will not only reduce the risk to human life but also enable longer-duration missions</w:t>
      </w:r>
      <w:r w:rsidRPr="008645BB">
        <w:rPr>
          <w:sz w:val="16"/>
        </w:rPr>
        <w:t>, where crewmembers are freed from routine assembly work to focus on scientific research and exploration. As technologies continue to evolve, the potential applications of ISM could expand, making it a cornerstone of future deep space missions and off-world settlements.</w:t>
      </w:r>
    </w:p>
    <w:p w14:paraId="50CA458D" w14:textId="77777777" w:rsidR="00A07D96" w:rsidRPr="008645BB" w:rsidRDefault="00A07D96" w:rsidP="00A07D96">
      <w:pPr>
        <w:rPr>
          <w:sz w:val="16"/>
        </w:rPr>
      </w:pPr>
      <w:r w:rsidRPr="008645BB">
        <w:rPr>
          <w:sz w:val="16"/>
        </w:rPr>
        <w:t xml:space="preserve">The overarching objectives of ISM include waste reduction, in-situ damage repair, and the construction of structures necessary for extended space exploration. These capabilities aim to reduce dependence on Earth-based resupply missions and human-machine interactions, which are often time-consuming, costly, and logistically complex [4,7]. By utilizing local resources available in space, </w:t>
      </w:r>
      <w:r w:rsidRPr="00B6355D">
        <w:rPr>
          <w:rStyle w:val="StyleUnderline"/>
          <w:highlight w:val="green"/>
        </w:rPr>
        <w:t>ISM</w:t>
      </w:r>
      <w:r w:rsidRPr="009747CF">
        <w:rPr>
          <w:rStyle w:val="StyleUnderline"/>
        </w:rPr>
        <w:t xml:space="preserve"> reduces the need to launch materials from Earth, saving on both mass and fuel costs</w:t>
      </w:r>
      <w:r w:rsidRPr="008645BB">
        <w:rPr>
          <w:sz w:val="16"/>
        </w:rPr>
        <w:t>. Furthermore, in-space manufacturing reduces the amount of waste generated during missions, as materials can be reused or repurposed for new functions, thus contributing to a more sustainable approach to space exploration.</w:t>
      </w:r>
    </w:p>
    <w:p w14:paraId="7ADB1FD7" w14:textId="77777777" w:rsidR="00A07D96" w:rsidRPr="009747CF" w:rsidRDefault="00A07D96" w:rsidP="00A07D96">
      <w:pPr>
        <w:rPr>
          <w:rStyle w:val="StyleUnderline"/>
        </w:rPr>
      </w:pPr>
      <w:r w:rsidRPr="009747CF">
        <w:rPr>
          <w:rStyle w:val="StyleUnderline"/>
        </w:rPr>
        <w:t xml:space="preserve">Future advancements in this field could </w:t>
      </w:r>
      <w:r w:rsidRPr="00B6355D">
        <w:rPr>
          <w:rStyle w:val="StyleUnderline"/>
          <w:highlight w:val="green"/>
        </w:rPr>
        <w:t>enable</w:t>
      </w:r>
      <w:r w:rsidRPr="009747CF">
        <w:rPr>
          <w:rStyle w:val="StyleUnderline"/>
        </w:rPr>
        <w:t xml:space="preserve"> transformative possibilities such as </w:t>
      </w:r>
      <w:r w:rsidRPr="00B6355D">
        <w:rPr>
          <w:rStyle w:val="Emphasis"/>
          <w:highlight w:val="green"/>
        </w:rPr>
        <w:t>3D-printed repairs</w:t>
      </w:r>
      <w:r w:rsidRPr="00B6355D">
        <w:rPr>
          <w:rStyle w:val="StyleUnderline"/>
          <w:highlight w:val="green"/>
        </w:rPr>
        <w:t xml:space="preserve"> and </w:t>
      </w:r>
      <w:r w:rsidRPr="00B6355D">
        <w:rPr>
          <w:rStyle w:val="Emphasis"/>
          <w:highlight w:val="green"/>
        </w:rPr>
        <w:t>assemblies</w:t>
      </w:r>
      <w:r w:rsidRPr="008645BB">
        <w:rPr>
          <w:sz w:val="16"/>
        </w:rPr>
        <w:t xml:space="preserve">, allowing for rapid on-demand production of spare parts, tools, or even structural components in space [8]. This would greatly enhance mission flexibility, enabling astronauts to make quick repairs or modifications to their spacecraft or habitats without waiting for resupply missions. The construction of spaceports and large-scale antennae for communication could also become feasible, allowing for the establishment of robust infrastructure to support deep-space exploration and commercial space activities [9]. These </w:t>
      </w:r>
      <w:r w:rsidRPr="009747CF">
        <w:rPr>
          <w:rStyle w:val="StyleUnderline"/>
        </w:rPr>
        <w:t>infrastructures would be built directly in space, reducing the need for Earth-based launches and enabling long-term sustainability in space environments.</w:t>
      </w:r>
    </w:p>
    <w:p w14:paraId="43617158" w14:textId="77777777" w:rsidR="00A07D96" w:rsidRPr="008645BB" w:rsidRDefault="00A07D96" w:rsidP="00A07D96">
      <w:pPr>
        <w:rPr>
          <w:sz w:val="16"/>
        </w:rPr>
      </w:pPr>
      <w:r w:rsidRPr="009747CF">
        <w:rPr>
          <w:rStyle w:val="StyleUnderline"/>
        </w:rPr>
        <w:t xml:space="preserve">The </w:t>
      </w:r>
      <w:r w:rsidRPr="00B6355D">
        <w:rPr>
          <w:rStyle w:val="Emphasis"/>
          <w:highlight w:val="green"/>
        </w:rPr>
        <w:t>development of habitats</w:t>
      </w:r>
      <w:r w:rsidRPr="00B6355D">
        <w:rPr>
          <w:rStyle w:val="StyleUnderline"/>
          <w:highlight w:val="green"/>
        </w:rPr>
        <w:t xml:space="preserve"> for </w:t>
      </w:r>
      <w:r w:rsidRPr="00B6355D">
        <w:rPr>
          <w:rStyle w:val="Emphasis"/>
          <w:highlight w:val="green"/>
        </w:rPr>
        <w:t>long-term missions</w:t>
      </w:r>
      <w:r w:rsidRPr="008645BB">
        <w:rPr>
          <w:sz w:val="16"/>
        </w:rPr>
        <w:t xml:space="preserve">, </w:t>
      </w:r>
      <w:r w:rsidRPr="009747CF">
        <w:rPr>
          <w:rStyle w:val="StyleUnderline"/>
        </w:rPr>
        <w:t xml:space="preserve">such as </w:t>
      </w:r>
      <w:r w:rsidRPr="009747CF">
        <w:rPr>
          <w:rStyle w:val="Emphasis"/>
        </w:rPr>
        <w:t>lunar bases</w:t>
      </w:r>
      <w:r w:rsidRPr="009747CF">
        <w:rPr>
          <w:rStyle w:val="StyleUnderline"/>
        </w:rPr>
        <w:t xml:space="preserve"> or </w:t>
      </w:r>
      <w:r w:rsidRPr="009747CF">
        <w:rPr>
          <w:rStyle w:val="Emphasis"/>
        </w:rPr>
        <w:t>Martian colonies</w:t>
      </w:r>
      <w:r w:rsidRPr="008645BB">
        <w:rPr>
          <w:sz w:val="16"/>
        </w:rPr>
        <w:t xml:space="preserve">, </w:t>
      </w:r>
      <w:r w:rsidRPr="009747CF">
        <w:rPr>
          <w:rStyle w:val="StyleUnderline"/>
        </w:rPr>
        <w:t>could</w:t>
      </w:r>
      <w:r w:rsidRPr="008645BB">
        <w:rPr>
          <w:sz w:val="16"/>
        </w:rPr>
        <w:t xml:space="preserve"> also </w:t>
      </w:r>
      <w:r w:rsidRPr="009747CF">
        <w:rPr>
          <w:rStyle w:val="Emphasis"/>
        </w:rPr>
        <w:t xml:space="preserve">be </w:t>
      </w:r>
      <w:r w:rsidRPr="00B6355D">
        <w:rPr>
          <w:rStyle w:val="Emphasis"/>
          <w:highlight w:val="green"/>
        </w:rPr>
        <w:t>realized with ISM</w:t>
      </w:r>
      <w:r w:rsidRPr="009747CF">
        <w:rPr>
          <w:rStyle w:val="Emphasis"/>
        </w:rPr>
        <w:t xml:space="preserve"> capabilities</w:t>
      </w:r>
      <w:r w:rsidRPr="008645BB">
        <w:rPr>
          <w:sz w:val="16"/>
        </w:rPr>
        <w:t xml:space="preserve">. These </w:t>
      </w:r>
      <w:r w:rsidRPr="00751039">
        <w:rPr>
          <w:rStyle w:val="StyleUnderline"/>
        </w:rPr>
        <w:t>habitats would</w:t>
      </w:r>
      <w:r w:rsidRPr="008645BB">
        <w:rPr>
          <w:sz w:val="16"/>
        </w:rPr>
        <w:t xml:space="preserve"> not only </w:t>
      </w:r>
      <w:r w:rsidRPr="00751039">
        <w:rPr>
          <w:rStyle w:val="StyleUnderline"/>
        </w:rPr>
        <w:t>rely on in-space manufacturing for construction</w:t>
      </w:r>
      <w:r w:rsidRPr="008645BB">
        <w:rPr>
          <w:sz w:val="16"/>
        </w:rPr>
        <w:t xml:space="preserve"> but could also incorporate recycling technologies, </w:t>
      </w:r>
      <w:r w:rsidRPr="00751039">
        <w:rPr>
          <w:rStyle w:val="StyleUnderline"/>
        </w:rPr>
        <w:t>ensuring that resources are constantly replenished from the environment</w:t>
      </w:r>
      <w:r w:rsidRPr="008645BB">
        <w:rPr>
          <w:sz w:val="16"/>
        </w:rPr>
        <w:t xml:space="preserve">. In an even broader context, </w:t>
      </w:r>
      <w:r w:rsidRPr="00751039">
        <w:rPr>
          <w:rStyle w:val="StyleUnderline"/>
        </w:rPr>
        <w:t xml:space="preserve">ISM could support the in-situ production of food and pharmaceuticals, </w:t>
      </w:r>
      <w:r w:rsidRPr="00B6355D">
        <w:rPr>
          <w:rStyle w:val="StyleUnderline"/>
          <w:highlight w:val="green"/>
        </w:rPr>
        <w:t>enabling long-duration missions</w:t>
      </w:r>
      <w:r w:rsidRPr="00751039">
        <w:rPr>
          <w:rStyle w:val="StyleUnderline"/>
        </w:rPr>
        <w:t xml:space="preserve"> to sustain life </w:t>
      </w:r>
      <w:r w:rsidRPr="00B6355D">
        <w:rPr>
          <w:rStyle w:val="Emphasis"/>
          <w:highlight w:val="green"/>
        </w:rPr>
        <w:t>without relying</w:t>
      </w:r>
      <w:r w:rsidRPr="00B6355D">
        <w:rPr>
          <w:rStyle w:val="StyleUnderline"/>
          <w:highlight w:val="green"/>
        </w:rPr>
        <w:t xml:space="preserve"> on Earth</w:t>
      </w:r>
      <w:r w:rsidRPr="00751039">
        <w:rPr>
          <w:rStyle w:val="StyleUnderline"/>
        </w:rPr>
        <w:t>-based resupply</w:t>
      </w:r>
      <w:r w:rsidRPr="008645BB">
        <w:rPr>
          <w:sz w:val="16"/>
        </w:rPr>
        <w:t>. By addressing these objectives, ISM promises to redefine the future of space exploration, making it more sustainable, cost-effective, and independent from Earth-based resources. This shift could open the door to truly autonomous space exploration, where human presence is no longer constrained by logistical limitations and resources are continuously optimized for future missions [10].</w:t>
      </w:r>
    </w:p>
    <w:p w14:paraId="0C4608BA" w14:textId="77777777" w:rsidR="00A07D96" w:rsidRPr="008645BB" w:rsidRDefault="00A07D96" w:rsidP="00A07D96">
      <w:pPr>
        <w:rPr>
          <w:sz w:val="16"/>
        </w:rPr>
      </w:pPr>
    </w:p>
    <w:p w14:paraId="75C96D2E" w14:textId="77777777" w:rsidR="00A07D96" w:rsidRDefault="00A07D96" w:rsidP="00A07D96">
      <w:pPr>
        <w:pStyle w:val="Heading4"/>
      </w:pPr>
      <w:r>
        <w:t>If they're right, that just means we'll build space habitats independent of planets instead.</w:t>
      </w:r>
    </w:p>
    <w:p w14:paraId="4B6E84F5" w14:textId="77777777" w:rsidR="00A07D96" w:rsidRDefault="00A07D96" w:rsidP="00A07D96">
      <w:r w:rsidRPr="0099240A">
        <w:rPr>
          <w:rStyle w:val="Style13ptBold"/>
        </w:rPr>
        <w:t>DeVito 19</w:t>
      </w:r>
      <w:r>
        <w:t xml:space="preserve"> – PhD, Emeritus Faculty in the Department of Mathematics at the University of Arizona.</w:t>
      </w:r>
    </w:p>
    <w:p w14:paraId="69EF7F99" w14:textId="77777777" w:rsidR="00A07D96" w:rsidRDefault="00A07D96" w:rsidP="00A07D96">
      <w:r>
        <w:t>Carl L. DeVito, “Getting off planet,” Futures, 06/2019, https://www.sciencedirect.com/science/article/pii/S0016328718302891</w:t>
      </w:r>
    </w:p>
    <w:p w14:paraId="23FEED32" w14:textId="77777777" w:rsidR="00A07D96" w:rsidRPr="008645BB" w:rsidRDefault="00A07D96" w:rsidP="00A07D96">
      <w:pPr>
        <w:rPr>
          <w:sz w:val="16"/>
        </w:rPr>
      </w:pPr>
      <w:r w:rsidRPr="00751039">
        <w:rPr>
          <w:rStyle w:val="StyleUnderline"/>
        </w:rPr>
        <w:t xml:space="preserve">The next step, </w:t>
      </w:r>
      <w:r w:rsidRPr="00B6355D">
        <w:rPr>
          <w:rStyle w:val="StyleUnderline"/>
          <w:highlight w:val="green"/>
        </w:rPr>
        <w:t xml:space="preserve">after building an observatory </w:t>
      </w:r>
      <w:r w:rsidRPr="00E36D9E">
        <w:rPr>
          <w:rStyle w:val="StyleUnderline"/>
        </w:rPr>
        <w:t>on the</w:t>
      </w:r>
      <w:r w:rsidRPr="008645BB">
        <w:rPr>
          <w:sz w:val="16"/>
        </w:rPr>
        <w:t xml:space="preserve"> dark side of the </w:t>
      </w:r>
      <w:r w:rsidRPr="00751039">
        <w:rPr>
          <w:rStyle w:val="StyleUnderline"/>
        </w:rPr>
        <w:t>Moon</w:t>
      </w:r>
      <w:r w:rsidRPr="008645BB">
        <w:rPr>
          <w:sz w:val="16"/>
        </w:rPr>
        <w:t xml:space="preserve"> and learning better how to survive in space will, I think, </w:t>
      </w:r>
      <w:r w:rsidRPr="00751039">
        <w:rPr>
          <w:rStyle w:val="StyleUnderline"/>
        </w:rPr>
        <w:t>begin with attempts at mining the asteroids</w:t>
      </w:r>
      <w:r w:rsidRPr="008645BB">
        <w:rPr>
          <w:sz w:val="16"/>
        </w:rPr>
        <w:t xml:space="preserve">. </w:t>
      </w:r>
      <w:r w:rsidRPr="00E36D9E">
        <w:rPr>
          <w:rStyle w:val="StyleUnderline"/>
          <w:highlight w:val="green"/>
        </w:rPr>
        <w:t>This will</w:t>
      </w:r>
      <w:r w:rsidRPr="008645BB">
        <w:rPr>
          <w:sz w:val="16"/>
        </w:rPr>
        <w:t xml:space="preserve"> necessarily </w:t>
      </w:r>
      <w:r w:rsidRPr="00E36D9E">
        <w:rPr>
          <w:rStyle w:val="StyleUnderline"/>
          <w:highlight w:val="green"/>
        </w:rPr>
        <w:t xml:space="preserve">lead to the </w:t>
      </w:r>
      <w:r w:rsidRPr="00E36D9E">
        <w:rPr>
          <w:rStyle w:val="Emphasis"/>
          <w:highlight w:val="green"/>
        </w:rPr>
        <w:t>creation of artificial settlements</w:t>
      </w:r>
      <w:r w:rsidRPr="008645BB">
        <w:rPr>
          <w:sz w:val="16"/>
        </w:rPr>
        <w:t xml:space="preserve"> (O’Neill, 2000). Nothing as grand as the O’Neill colonies (they were to be cylinders four miles in diameter and twenty miles long) at first, but places for those involved to base their work. </w:t>
      </w:r>
      <w:r w:rsidRPr="00751039">
        <w:rPr>
          <w:rStyle w:val="StyleUnderline"/>
        </w:rPr>
        <w:t xml:space="preserve">These </w:t>
      </w:r>
      <w:r w:rsidRPr="00E36D9E">
        <w:rPr>
          <w:rStyle w:val="StyleUnderline"/>
          <w:highlight w:val="green"/>
        </w:rPr>
        <w:t>working bases</w:t>
      </w:r>
      <w:r w:rsidRPr="00751039">
        <w:rPr>
          <w:rStyle w:val="StyleUnderline"/>
        </w:rPr>
        <w:t xml:space="preserve"> may start simple but</w:t>
      </w:r>
      <w:r w:rsidRPr="008645BB">
        <w:rPr>
          <w:sz w:val="16"/>
        </w:rPr>
        <w:t xml:space="preserve"> like the international space station, may </w:t>
      </w:r>
      <w:r w:rsidRPr="00751039">
        <w:rPr>
          <w:rStyle w:val="StyleUnderline"/>
        </w:rPr>
        <w:t xml:space="preserve">grow to </w:t>
      </w:r>
      <w:r w:rsidRPr="00E36D9E">
        <w:rPr>
          <w:rStyle w:val="Emphasis"/>
          <w:highlight w:val="green"/>
        </w:rPr>
        <w:t>provide more comfortable conditions</w:t>
      </w:r>
      <w:r w:rsidRPr="008645BB">
        <w:rPr>
          <w:sz w:val="16"/>
        </w:rPr>
        <w:t xml:space="preserve">. </w:t>
      </w:r>
      <w:r w:rsidRPr="00751039">
        <w:rPr>
          <w:rStyle w:val="StyleUnderline"/>
        </w:rPr>
        <w:t>Some of these bases may become</w:t>
      </w:r>
      <w:r w:rsidRPr="008645BB">
        <w:rPr>
          <w:sz w:val="16"/>
        </w:rPr>
        <w:t xml:space="preserve"> the </w:t>
      </w:r>
      <w:r w:rsidRPr="00751039">
        <w:rPr>
          <w:rStyle w:val="StyleUnderline"/>
        </w:rPr>
        <w:t>permanent home</w:t>
      </w:r>
      <w:r w:rsidRPr="008645BB">
        <w:rPr>
          <w:sz w:val="16"/>
        </w:rPr>
        <w:t xml:space="preserve"> to individuals who, for whatever reason, may not want to return to Earth. As we learn more </w:t>
      </w:r>
      <w:r w:rsidRPr="00751039">
        <w:rPr>
          <w:rStyle w:val="StyleUnderline"/>
        </w:rPr>
        <w:t>we</w:t>
      </w:r>
      <w:r w:rsidRPr="008645BB">
        <w:rPr>
          <w:sz w:val="16"/>
        </w:rPr>
        <w:t xml:space="preserve"> may </w:t>
      </w:r>
      <w:r w:rsidRPr="00751039">
        <w:rPr>
          <w:rStyle w:val="StyleUnderline"/>
        </w:rPr>
        <w:t>find</w:t>
      </w:r>
      <w:r w:rsidRPr="008645BB">
        <w:rPr>
          <w:sz w:val="16"/>
        </w:rPr>
        <w:t xml:space="preserve"> other advantages to having </w:t>
      </w:r>
      <w:r w:rsidRPr="00751039">
        <w:rPr>
          <w:rStyle w:val="StyleUnderline"/>
        </w:rPr>
        <w:t>space habitats</w:t>
      </w:r>
      <w:r w:rsidRPr="008645BB">
        <w:rPr>
          <w:sz w:val="16"/>
        </w:rPr>
        <w:t xml:space="preserve"> at key positions in the solar system. Perhaps at the Lagrange points of the Sun and some other planet. Also at places convenient for scientific expeditions aimed at studying the moons of Jupiter and Saturn, and carrying out investigations of the outer solar system.</w:t>
      </w:r>
    </w:p>
    <w:p w14:paraId="05DE5E20" w14:textId="77777777" w:rsidR="00A07D96" w:rsidRPr="008645BB" w:rsidRDefault="00A07D96" w:rsidP="00A07D96">
      <w:pPr>
        <w:rPr>
          <w:sz w:val="16"/>
        </w:rPr>
      </w:pPr>
      <w:r w:rsidRPr="008645BB">
        <w:rPr>
          <w:sz w:val="16"/>
        </w:rPr>
        <w:t xml:space="preserve">Such </w:t>
      </w:r>
      <w:r w:rsidRPr="00751039">
        <w:rPr>
          <w:rStyle w:val="StyleUnderline"/>
        </w:rPr>
        <w:t xml:space="preserve">places may grow and require a more amenable living conditions for their people. </w:t>
      </w:r>
      <w:r w:rsidRPr="00E36D9E">
        <w:rPr>
          <w:rStyle w:val="StyleUnderline"/>
          <w:highlight w:val="green"/>
        </w:rPr>
        <w:t>This</w:t>
      </w:r>
      <w:r w:rsidRPr="00751039">
        <w:rPr>
          <w:rStyle w:val="StyleUnderline"/>
        </w:rPr>
        <w:t xml:space="preserve"> may </w:t>
      </w:r>
      <w:r w:rsidRPr="00E36D9E">
        <w:rPr>
          <w:rStyle w:val="StyleUnderline"/>
          <w:highlight w:val="green"/>
        </w:rPr>
        <w:t>lead to</w:t>
      </w:r>
      <w:r w:rsidRPr="00751039">
        <w:rPr>
          <w:rStyle w:val="StyleUnderline"/>
        </w:rPr>
        <w:t xml:space="preserve"> the </w:t>
      </w:r>
      <w:r w:rsidRPr="00E36D9E">
        <w:rPr>
          <w:rStyle w:val="StyleUnderline"/>
          <w:highlight w:val="green"/>
        </w:rPr>
        <w:t>creation of a</w:t>
      </w:r>
      <w:r w:rsidRPr="00751039">
        <w:rPr>
          <w:rStyle w:val="StyleUnderline"/>
        </w:rPr>
        <w:t xml:space="preserve"> more </w:t>
      </w:r>
      <w:r w:rsidRPr="00E36D9E">
        <w:rPr>
          <w:rStyle w:val="StyleUnderline"/>
          <w:highlight w:val="green"/>
        </w:rPr>
        <w:t>self-sustaining habitat</w:t>
      </w:r>
      <w:r w:rsidRPr="008645BB">
        <w:rPr>
          <w:sz w:val="16"/>
        </w:rPr>
        <w:t xml:space="preserve"> with facilities for some kind of food production. Researchers at Biosphere 2, in Arizona, are currently studying closed ecological systems. The knowledge obtained there may help in the development of a real, permanent, living facility somewhere out there. Maybe the old dream of the L-5 society (they wanted an O’Neill colony at one of the stable Lagrange points of the Earth –Moon system) will become a reality, but not before we learn a great deal more about living and working in space.</w:t>
      </w:r>
    </w:p>
    <w:p w14:paraId="3ECDA5A0" w14:textId="77777777" w:rsidR="00A07D96" w:rsidRPr="008645BB" w:rsidRDefault="00A07D96" w:rsidP="00A07D96">
      <w:pPr>
        <w:rPr>
          <w:sz w:val="16"/>
        </w:rPr>
      </w:pPr>
    </w:p>
    <w:p w14:paraId="7430F82B" w14:textId="77777777" w:rsidR="00A07D96" w:rsidRDefault="00A07D96" w:rsidP="00A07D96">
      <w:pPr>
        <w:pStyle w:val="Heading4"/>
      </w:pPr>
      <w:r>
        <w:t>Space col is key AND a prerequisite to improving Earth.</w:t>
      </w:r>
    </w:p>
    <w:p w14:paraId="15AD73CC" w14:textId="77777777" w:rsidR="00A07D96" w:rsidRDefault="00A07D96" w:rsidP="00A07D96">
      <w:r w:rsidRPr="00B3571E">
        <w:rPr>
          <w:rStyle w:val="Style13ptBold"/>
        </w:rPr>
        <w:t>Munevar 19</w:t>
      </w:r>
      <w:r>
        <w:t xml:space="preserve"> – Professor Emeritus at Lawrence Technological University, former Professor at Stanford University, PhD in the Philosophy of Science from the University of California, Berkeley.</w:t>
      </w:r>
    </w:p>
    <w:p w14:paraId="3A401B6C" w14:textId="77777777" w:rsidR="00A07D96" w:rsidRDefault="00A07D96" w:rsidP="00A07D96">
      <w:r>
        <w:t>Gonzalo Munevar, “An obligation to colonize outer space,” Futures, 06/2019, https://www.sciencedirect.com/science/article/pii/S0016328718302660</w:t>
      </w:r>
    </w:p>
    <w:p w14:paraId="4868CE8F" w14:textId="77777777" w:rsidR="00A07D96" w:rsidRPr="00AF5C6A" w:rsidRDefault="00A07D96" w:rsidP="00A07D96">
      <w:pPr>
        <w:rPr>
          <w:rStyle w:val="StyleUnderline"/>
        </w:rPr>
      </w:pPr>
      <w:r w:rsidRPr="00AF5C6A">
        <w:rPr>
          <w:rStyle w:val="StyleUnderline"/>
        </w:rPr>
        <w:t xml:space="preserve">We have an </w:t>
      </w:r>
      <w:r w:rsidRPr="00AF5C6A">
        <w:rPr>
          <w:rStyle w:val="Emphasis"/>
        </w:rPr>
        <w:t>obligation</w:t>
      </w:r>
      <w:r w:rsidRPr="00AF5C6A">
        <w:rPr>
          <w:rStyle w:val="StyleUnderline"/>
        </w:rPr>
        <w:t xml:space="preserve"> to </w:t>
      </w:r>
      <w:r w:rsidRPr="00AF5C6A">
        <w:rPr>
          <w:rStyle w:val="Emphasis"/>
        </w:rPr>
        <w:t>colonize outer space</w:t>
      </w:r>
      <w:r w:rsidRPr="00AF5C6A">
        <w:rPr>
          <w:rStyle w:val="StyleUnderline"/>
        </w:rPr>
        <w:t xml:space="preserve">. This </w:t>
      </w:r>
      <w:r w:rsidRPr="000F487A">
        <w:rPr>
          <w:rStyle w:val="StyleUnderline"/>
          <w:highlight w:val="green"/>
        </w:rPr>
        <w:t>colonization</w:t>
      </w:r>
      <w:r w:rsidRPr="00AF5C6A">
        <w:rPr>
          <w:rStyle w:val="StyleUnderline"/>
        </w:rPr>
        <w:t xml:space="preserve"> may include establishing bases on the Moon, Mars, and other bodies in the solar system</w:t>
      </w:r>
      <w:r w:rsidRPr="00FB22B0">
        <w:rPr>
          <w:sz w:val="16"/>
        </w:rPr>
        <w:t xml:space="preserve">, perhaps leading to terraforming some of them, as well as building the sorts of space colonies championed by Gerard O’Neill.1 </w:t>
      </w:r>
      <w:r w:rsidRPr="00AF5C6A">
        <w:rPr>
          <w:rStyle w:val="StyleUnderline"/>
        </w:rPr>
        <w:t xml:space="preserve">By doing so we may </w:t>
      </w:r>
      <w:r w:rsidRPr="000F487A">
        <w:rPr>
          <w:rStyle w:val="StyleUnderline"/>
          <w:highlight w:val="green"/>
        </w:rPr>
        <w:t>save</w:t>
      </w:r>
      <w:r w:rsidRPr="00AF5C6A">
        <w:rPr>
          <w:rStyle w:val="StyleUnderline"/>
        </w:rPr>
        <w:t xml:space="preserve"> </w:t>
      </w:r>
      <w:r w:rsidRPr="000F487A">
        <w:rPr>
          <w:rStyle w:val="StyleUnderline"/>
          <w:highlight w:val="green"/>
        </w:rPr>
        <w:t>humanity from</w:t>
      </w:r>
      <w:r w:rsidRPr="00AF5C6A">
        <w:rPr>
          <w:rStyle w:val="StyleUnderline"/>
        </w:rPr>
        <w:t xml:space="preserve"> </w:t>
      </w:r>
      <w:r w:rsidRPr="00AF5C6A">
        <w:rPr>
          <w:rStyle w:val="Emphasis"/>
        </w:rPr>
        <w:t>collisions with asteroids</w:t>
      </w:r>
      <w:r w:rsidRPr="00AF5C6A">
        <w:rPr>
          <w:rStyle w:val="StyleUnderline"/>
        </w:rPr>
        <w:t xml:space="preserve"> and </w:t>
      </w:r>
      <w:r w:rsidRPr="00AF5C6A">
        <w:rPr>
          <w:rStyle w:val="Emphasis"/>
        </w:rPr>
        <w:t xml:space="preserve">other </w:t>
      </w:r>
      <w:r w:rsidRPr="000F487A">
        <w:rPr>
          <w:rStyle w:val="Emphasis"/>
          <w:highlight w:val="green"/>
        </w:rPr>
        <w:t>cosmic catastrophes</w:t>
      </w:r>
      <w:r w:rsidRPr="00AF5C6A">
        <w:rPr>
          <w:rStyle w:val="StyleUnderline"/>
        </w:rPr>
        <w:t xml:space="preserve">, while also </w:t>
      </w:r>
      <w:r w:rsidRPr="00AF5C6A">
        <w:rPr>
          <w:rStyle w:val="Emphasis"/>
        </w:rPr>
        <w:t>bringing clean energy to Earth</w:t>
      </w:r>
      <w:r w:rsidRPr="00AF5C6A">
        <w:rPr>
          <w:rStyle w:val="StyleUnderline"/>
        </w:rPr>
        <w:t xml:space="preserve"> and giving us </w:t>
      </w:r>
      <w:r w:rsidRPr="00AF5C6A">
        <w:rPr>
          <w:rStyle w:val="Emphasis"/>
        </w:rPr>
        <w:t>access to the resources</w:t>
      </w:r>
      <w:r w:rsidRPr="00AF5C6A">
        <w:rPr>
          <w:rStyle w:val="StyleUnderline"/>
        </w:rPr>
        <w:t xml:space="preserve"> of the solar system</w:t>
      </w:r>
      <w:r w:rsidRPr="00FB22B0">
        <w:rPr>
          <w:sz w:val="16"/>
        </w:rPr>
        <w:t xml:space="preserve">. </w:t>
      </w:r>
      <w:r w:rsidRPr="00AF5C6A">
        <w:rPr>
          <w:rStyle w:val="StyleUnderline"/>
        </w:rPr>
        <w:t>Carrying out such tasks will,</w:t>
      </w:r>
      <w:r w:rsidRPr="00FB22B0">
        <w:rPr>
          <w:sz w:val="16"/>
        </w:rPr>
        <w:t xml:space="preserve"> moreover, </w:t>
      </w:r>
      <w:r w:rsidRPr="00AF5C6A">
        <w:rPr>
          <w:rStyle w:val="StyleUnderline"/>
        </w:rPr>
        <w:t xml:space="preserve">increase our scientific knowledge of </w:t>
      </w:r>
      <w:r w:rsidRPr="00AF5C6A">
        <w:rPr>
          <w:rStyle w:val="Emphasis"/>
        </w:rPr>
        <w:t>heaven</w:t>
      </w:r>
      <w:r w:rsidRPr="00AF5C6A">
        <w:rPr>
          <w:rStyle w:val="StyleUnderline"/>
        </w:rPr>
        <w:t xml:space="preserve"> and </w:t>
      </w:r>
      <w:r w:rsidRPr="00AF5C6A">
        <w:rPr>
          <w:rStyle w:val="Emphasis"/>
        </w:rPr>
        <w:t>Earth</w:t>
      </w:r>
      <w:r w:rsidRPr="00AF5C6A">
        <w:rPr>
          <w:rStyle w:val="StyleUnderline"/>
        </w:rPr>
        <w:t>.</w:t>
      </w:r>
    </w:p>
    <w:p w14:paraId="77C912FF" w14:textId="77777777" w:rsidR="00A07D96" w:rsidRPr="00AF5C6A" w:rsidRDefault="00A07D96" w:rsidP="00A07D96">
      <w:pPr>
        <w:rPr>
          <w:rStyle w:val="StyleUnderline"/>
        </w:rPr>
      </w:pPr>
      <w:r w:rsidRPr="00AF5C6A">
        <w:rPr>
          <w:rStyle w:val="StyleUnderline"/>
        </w:rPr>
        <w:t>A collision with a large asteroid may bring human life on Earth to an end</w:t>
      </w:r>
      <w:r w:rsidRPr="00FB22B0">
        <w:rPr>
          <w:sz w:val="16"/>
        </w:rPr>
        <w:t xml:space="preserve">. Space colonization would allow human life to continue. Smaller, and far more likely, collisions will cause great destruction and kill millions of people. Furthermore, a heavy human presence throughout the solar system would make it possible, even highly probable, that many such collisions may be prevented, thus saving billions of humans, and many other living beings, from a horrible death. </w:t>
      </w:r>
      <w:r w:rsidRPr="00BC42F2">
        <w:rPr>
          <w:rStyle w:val="StyleUnderline"/>
        </w:rPr>
        <w:t>And whether we are able to avert such a catastrophes, the sun will become a red giant in four or five billion years</w:t>
      </w:r>
      <w:r w:rsidRPr="00FB22B0">
        <w:rPr>
          <w:sz w:val="16"/>
        </w:rPr>
        <w:t xml:space="preserve">; but even long before then, it will make the Earth an unbearable planet. In the long run, thus, </w:t>
      </w:r>
      <w:r w:rsidRPr="00AF5C6A">
        <w:rPr>
          <w:rStyle w:val="StyleUnderline"/>
        </w:rPr>
        <w:t>space colonization will give terrestrial life another chance.</w:t>
      </w:r>
    </w:p>
    <w:p w14:paraId="77EAB2AD" w14:textId="77777777" w:rsidR="00A07D96" w:rsidRPr="00BC42F2" w:rsidRDefault="00A07D96" w:rsidP="00A07D96">
      <w:pPr>
        <w:rPr>
          <w:b/>
          <w:u w:val="single"/>
        </w:rPr>
      </w:pPr>
      <w:r w:rsidRPr="000F487A">
        <w:rPr>
          <w:rStyle w:val="StyleUnderline"/>
          <w:highlight w:val="green"/>
        </w:rPr>
        <w:t xml:space="preserve">Space colonization </w:t>
      </w:r>
      <w:r w:rsidRPr="009C57DE">
        <w:rPr>
          <w:rStyle w:val="StyleUnderline"/>
        </w:rPr>
        <w:t xml:space="preserve">will </w:t>
      </w:r>
      <w:r w:rsidRPr="000F487A">
        <w:rPr>
          <w:rStyle w:val="StyleUnderline"/>
          <w:highlight w:val="green"/>
        </w:rPr>
        <w:t xml:space="preserve">give us </w:t>
      </w:r>
      <w:r w:rsidRPr="000F487A">
        <w:rPr>
          <w:rStyle w:val="Emphasis"/>
          <w:highlight w:val="green"/>
        </w:rPr>
        <w:t>many opportunities</w:t>
      </w:r>
      <w:r w:rsidRPr="000F487A">
        <w:rPr>
          <w:rStyle w:val="StyleUnderline"/>
          <w:highlight w:val="green"/>
        </w:rPr>
        <w:t xml:space="preserve"> to </w:t>
      </w:r>
      <w:r w:rsidRPr="000F487A">
        <w:rPr>
          <w:rStyle w:val="Emphasis"/>
          <w:highlight w:val="green"/>
        </w:rPr>
        <w:t xml:space="preserve">improve the Earth </w:t>
      </w:r>
      <w:r w:rsidRPr="009C57DE">
        <w:rPr>
          <w:rStyle w:val="Emphasis"/>
        </w:rPr>
        <w:t>itself</w:t>
      </w:r>
      <w:r w:rsidRPr="009C57DE">
        <w:rPr>
          <w:sz w:val="16"/>
        </w:rPr>
        <w:t xml:space="preserve">, </w:t>
      </w:r>
      <w:r w:rsidRPr="009C57DE">
        <w:rPr>
          <w:rStyle w:val="StyleUnderline"/>
        </w:rPr>
        <w:t>for example</w:t>
      </w:r>
      <w:r w:rsidRPr="00BC42F2">
        <w:rPr>
          <w:rStyle w:val="StyleUnderline"/>
        </w:rPr>
        <w:t xml:space="preserve"> by </w:t>
      </w:r>
      <w:r w:rsidRPr="000F487A">
        <w:rPr>
          <w:rStyle w:val="StyleUnderline"/>
          <w:highlight w:val="green"/>
        </w:rPr>
        <w:t>moving polluting industries into space</w:t>
      </w:r>
      <w:r w:rsidRPr="009C57DE">
        <w:rPr>
          <w:rStyle w:val="StyleUnderline"/>
        </w:rPr>
        <w:t>, providing clean solar power from space at reasonable prices,</w:t>
      </w:r>
      <w:r w:rsidRPr="00BC42F2">
        <w:rPr>
          <w:rStyle w:val="StyleUnderline"/>
        </w:rPr>
        <w:t xml:space="preserve"> </w:t>
      </w:r>
      <w:r w:rsidRPr="000F487A">
        <w:rPr>
          <w:rStyle w:val="StyleUnderline"/>
          <w:highlight w:val="green"/>
        </w:rPr>
        <w:t xml:space="preserve">and making available </w:t>
      </w:r>
      <w:r w:rsidRPr="009C57DE">
        <w:rPr>
          <w:rStyle w:val="StyleUnderline"/>
        </w:rPr>
        <w:t>to our home planet many of the</w:t>
      </w:r>
      <w:r w:rsidRPr="000F487A">
        <w:rPr>
          <w:rStyle w:val="StyleUnderline"/>
          <w:highlight w:val="green"/>
        </w:rPr>
        <w:t xml:space="preserve"> resources of </w:t>
      </w:r>
      <w:r w:rsidRPr="009C57DE">
        <w:rPr>
          <w:rStyle w:val="StyleUnderline"/>
        </w:rPr>
        <w:t xml:space="preserve">the </w:t>
      </w:r>
      <w:r w:rsidRPr="000F487A">
        <w:rPr>
          <w:rStyle w:val="StyleUnderline"/>
          <w:highlight w:val="green"/>
        </w:rPr>
        <w:t>asteroids and other bodies</w:t>
      </w:r>
      <w:r w:rsidRPr="00BC42F2">
        <w:rPr>
          <w:rStyle w:val="StyleUnderline"/>
        </w:rPr>
        <w:t xml:space="preserve"> in the solar system</w:t>
      </w:r>
      <w:r w:rsidRPr="00FB22B0">
        <w:rPr>
          <w:sz w:val="16"/>
        </w:rPr>
        <w:t xml:space="preserve">. </w:t>
      </w:r>
      <w:r w:rsidRPr="000F487A">
        <w:rPr>
          <w:rStyle w:val="StyleUnderline"/>
          <w:highlight w:val="green"/>
        </w:rPr>
        <w:t>Doing so will</w:t>
      </w:r>
      <w:r w:rsidRPr="00BC42F2">
        <w:rPr>
          <w:rStyle w:val="StyleUnderline"/>
        </w:rPr>
        <w:t xml:space="preserve"> enable us to </w:t>
      </w:r>
      <w:r w:rsidRPr="000F487A">
        <w:rPr>
          <w:rStyle w:val="StyleUnderline"/>
          <w:highlight w:val="green"/>
        </w:rPr>
        <w:t>increase our knowledge of the universe, and</w:t>
      </w:r>
      <w:r w:rsidRPr="00BC42F2">
        <w:rPr>
          <w:rStyle w:val="StyleUnderline"/>
        </w:rPr>
        <w:t xml:space="preserve"> particularly of </w:t>
      </w:r>
      <w:r w:rsidRPr="000F487A">
        <w:rPr>
          <w:rStyle w:val="StyleUnderline"/>
          <w:highlight w:val="green"/>
        </w:rPr>
        <w:t>planetary science, which would</w:t>
      </w:r>
      <w:r w:rsidRPr="00BC42F2">
        <w:rPr>
          <w:rStyle w:val="StyleUnderline"/>
        </w:rPr>
        <w:t xml:space="preserve"> then </w:t>
      </w:r>
      <w:r w:rsidRPr="000F487A">
        <w:rPr>
          <w:rStyle w:val="StyleUnderline"/>
          <w:highlight w:val="green"/>
        </w:rPr>
        <w:t>permit a wiser approach</w:t>
      </w:r>
      <w:r w:rsidRPr="00BC42F2">
        <w:rPr>
          <w:rStyle w:val="StyleUnderline"/>
        </w:rPr>
        <w:t xml:space="preserve"> to our own planet.</w:t>
      </w:r>
    </w:p>
    <w:p w14:paraId="01D58260" w14:textId="77777777" w:rsidR="00A07D96" w:rsidRPr="005D388F" w:rsidRDefault="00A07D96" w:rsidP="00A07D96"/>
    <w:p w14:paraId="1DDC98F3" w14:textId="6ED1DA78" w:rsidR="00A07D96" w:rsidRPr="00373664" w:rsidRDefault="00A07D96" w:rsidP="00A07D96">
      <w:pPr>
        <w:pStyle w:val="Heading3"/>
      </w:pPr>
      <w:r>
        <w:t>Advantage 2</w:t>
      </w:r>
      <w:r>
        <w:t>---1AR</w:t>
      </w:r>
    </w:p>
    <w:p w14:paraId="7D449893" w14:textId="77777777" w:rsidR="00A07D96" w:rsidRDefault="00A07D96" w:rsidP="00A07D96">
      <w:pPr>
        <w:pStyle w:val="Heading4"/>
      </w:pPr>
      <w:r>
        <w:t xml:space="preserve">Republican states </w:t>
      </w:r>
      <w:r>
        <w:rPr>
          <w:u w:val="single"/>
        </w:rPr>
        <w:t xml:space="preserve">despise </w:t>
      </w:r>
      <w:r>
        <w:t xml:space="preserve">and </w:t>
      </w:r>
      <w:r>
        <w:rPr>
          <w:u w:val="single"/>
        </w:rPr>
        <w:t xml:space="preserve">water down </w:t>
      </w:r>
      <w:r>
        <w:t>labor policies.</w:t>
      </w:r>
    </w:p>
    <w:p w14:paraId="4B9E3929" w14:textId="77777777" w:rsidR="00A07D96" w:rsidRPr="0009021C" w:rsidRDefault="00A07D96" w:rsidP="00A07D96">
      <w:pPr>
        <w:rPr>
          <w:rStyle w:val="Style13ptBold"/>
        </w:rPr>
      </w:pPr>
      <w:r>
        <w:rPr>
          <w:rStyle w:val="Style13ptBold"/>
        </w:rPr>
        <w:t xml:space="preserve">Hardy 24 </w:t>
      </w:r>
      <w:r>
        <w:t>– Author at Stateline.</w:t>
      </w:r>
    </w:p>
    <w:p w14:paraId="1003BA2E" w14:textId="77777777" w:rsidR="00A07D96" w:rsidRPr="007363B9" w:rsidRDefault="00A07D96" w:rsidP="00A07D96">
      <w:r>
        <w:t>Kevin Hardy, “</w:t>
      </w:r>
      <w:r w:rsidRPr="0009021C">
        <w:t>As a key labor union pushes into the South, red states push back</w:t>
      </w:r>
      <w:r>
        <w:t xml:space="preserve">,” Stateline, 5/20/24, </w:t>
      </w:r>
      <w:r w:rsidRPr="007363B9">
        <w:t>https://stateline.org/2024/05/20/as-a-key-labor-union-pushes-into-the-south-red-states-push-back/</w:t>
      </w:r>
    </w:p>
    <w:p w14:paraId="7A0A39D8" w14:textId="77777777" w:rsidR="00A07D96" w:rsidRPr="007363B9" w:rsidRDefault="00A07D96" w:rsidP="00A07D96">
      <w:pPr>
        <w:rPr>
          <w:sz w:val="16"/>
        </w:rPr>
      </w:pPr>
      <w:r w:rsidRPr="007363B9">
        <w:rPr>
          <w:sz w:val="16"/>
        </w:rPr>
        <w:t>Just days before workers at a Mercedes-Benz plant in Alabama began voting last week on whether to unionize, Republican Gov. Kay Ivey signed a new law that would claw back state incentives from companies that voluntarily recognize labor unions.</w:t>
      </w:r>
    </w:p>
    <w:p w14:paraId="755A0A14" w14:textId="77777777" w:rsidR="00A07D96" w:rsidRPr="00EA6F88" w:rsidRDefault="00A07D96" w:rsidP="00A07D96">
      <w:pPr>
        <w:rPr>
          <w:sz w:val="14"/>
        </w:rPr>
      </w:pPr>
      <w:r w:rsidRPr="006025F6">
        <w:rPr>
          <w:rStyle w:val="StyleUnderline"/>
        </w:rPr>
        <w:t>Alabama</w:t>
      </w:r>
      <w:r w:rsidRPr="00EA6F88">
        <w:rPr>
          <w:sz w:val="14"/>
        </w:rPr>
        <w:t xml:space="preserve">’s move </w:t>
      </w:r>
      <w:r w:rsidRPr="006025F6">
        <w:rPr>
          <w:rStyle w:val="StyleUnderline"/>
        </w:rPr>
        <w:t>follows</w:t>
      </w:r>
      <w:r w:rsidRPr="00EA6F88">
        <w:rPr>
          <w:sz w:val="14"/>
        </w:rPr>
        <w:t xml:space="preserve"> similar efforts in </w:t>
      </w:r>
      <w:r w:rsidRPr="006025F6">
        <w:rPr>
          <w:rStyle w:val="StyleUnderline"/>
        </w:rPr>
        <w:t>Georgia and Tennessee</w:t>
      </w:r>
      <w:r w:rsidRPr="00EA6F88">
        <w:rPr>
          <w:sz w:val="14"/>
        </w:rPr>
        <w:t xml:space="preserve">, </w:t>
      </w:r>
      <w:r w:rsidRPr="007363B9">
        <w:rPr>
          <w:rStyle w:val="StyleUnderline"/>
        </w:rPr>
        <w:t xml:space="preserve">where </w:t>
      </w:r>
      <w:r w:rsidRPr="00A97DD3">
        <w:rPr>
          <w:rStyle w:val="StyleUnderline"/>
          <w:highlight w:val="green"/>
        </w:rPr>
        <w:t>GOP</w:t>
      </w:r>
      <w:r w:rsidRPr="007363B9">
        <w:rPr>
          <w:rStyle w:val="StyleUnderline"/>
        </w:rPr>
        <w:t xml:space="preserve"> leaders</w:t>
      </w:r>
      <w:r w:rsidRPr="00EA6F88">
        <w:rPr>
          <w:sz w:val="14"/>
        </w:rPr>
        <w:t xml:space="preserve"> also have passed laws </w:t>
      </w:r>
      <w:r w:rsidRPr="00A97DD3">
        <w:rPr>
          <w:rStyle w:val="Emphasis"/>
          <w:highlight w:val="green"/>
        </w:rPr>
        <w:t>pushing</w:t>
      </w:r>
      <w:r w:rsidRPr="00A97DD3">
        <w:rPr>
          <w:sz w:val="14"/>
          <w:highlight w:val="green"/>
        </w:rPr>
        <w:t xml:space="preserve"> </w:t>
      </w:r>
      <w:r w:rsidRPr="00A97DD3">
        <w:rPr>
          <w:rStyle w:val="StyleUnderline"/>
          <w:highlight w:val="green"/>
        </w:rPr>
        <w:t>against</w:t>
      </w:r>
      <w:r w:rsidRPr="00EA6F88">
        <w:rPr>
          <w:sz w:val="14"/>
        </w:rPr>
        <w:t xml:space="preserve"> a reinvigorated </w:t>
      </w:r>
      <w:r w:rsidRPr="00A97DD3">
        <w:rPr>
          <w:rStyle w:val="Emphasis"/>
          <w:highlight w:val="green"/>
        </w:rPr>
        <w:t>labor</w:t>
      </w:r>
      <w:r w:rsidRPr="007363B9">
        <w:rPr>
          <w:rStyle w:val="Emphasis"/>
        </w:rPr>
        <w:t xml:space="preserve"> movement</w:t>
      </w:r>
      <w:r w:rsidRPr="00EA6F88">
        <w:rPr>
          <w:sz w:val="14"/>
        </w:rPr>
        <w:t>.</w:t>
      </w:r>
    </w:p>
    <w:p w14:paraId="1A418FCA" w14:textId="77777777" w:rsidR="00A07D96" w:rsidRPr="007363B9" w:rsidRDefault="00A07D96" w:rsidP="00A07D96">
      <w:pPr>
        <w:rPr>
          <w:sz w:val="16"/>
        </w:rPr>
      </w:pPr>
      <w:r w:rsidRPr="007363B9">
        <w:rPr>
          <w:sz w:val="16"/>
        </w:rPr>
        <w:t>The laws require that unions be formed only by secret ballots rather than the so-called card check process, in which employers can voluntarily recognize a union without a protracted election process. And under the laws, companies that voluntarily recognize unions risk losing state incentives, which amount to billions of dollars invested by governments to bring automakers to the region.</w:t>
      </w:r>
    </w:p>
    <w:p w14:paraId="6035E8DC" w14:textId="77777777" w:rsidR="00A07D96" w:rsidRPr="007363B9" w:rsidRDefault="00A07D96" w:rsidP="00A07D96">
      <w:pPr>
        <w:rPr>
          <w:sz w:val="16"/>
        </w:rPr>
      </w:pPr>
      <w:r w:rsidRPr="007363B9">
        <w:rPr>
          <w:sz w:val="16"/>
        </w:rPr>
        <w:t>These new laws speak to the growing push of labor unions into Southern states — and the fierce opposition of pro-business GOP leaders there. For decades, the region has attracted investments from foreign automakers with lucrative tax breaks, low-cost labor and a lack of labor unions. Labor leaders hope that is changing now that workers at Volkswagen’s plant in Chattanooga, Tennessee, overwhelmingly endorsed a union in April, becoming the first foreign auto plant in the South ever organized by the United Auto Workers.</w:t>
      </w:r>
    </w:p>
    <w:p w14:paraId="0F332DC5" w14:textId="77777777" w:rsidR="00A07D96" w:rsidRPr="00EA6F88" w:rsidRDefault="00A07D96" w:rsidP="00A07D96">
      <w:pPr>
        <w:rPr>
          <w:sz w:val="14"/>
        </w:rPr>
      </w:pPr>
      <w:r w:rsidRPr="00EA6F88">
        <w:rPr>
          <w:sz w:val="14"/>
        </w:rPr>
        <w:t xml:space="preserve">Unions such as the UAW argue their involvement can help boost wages and improve the work environment at auto plants. But </w:t>
      </w:r>
      <w:r w:rsidRPr="007363B9">
        <w:rPr>
          <w:rStyle w:val="StyleUnderline"/>
        </w:rPr>
        <w:t xml:space="preserve">GOP </w:t>
      </w:r>
      <w:r w:rsidRPr="00A97DD3">
        <w:rPr>
          <w:rStyle w:val="StyleUnderline"/>
          <w:highlight w:val="green"/>
        </w:rPr>
        <w:t>forces</w:t>
      </w:r>
      <w:r w:rsidRPr="007363B9">
        <w:rPr>
          <w:rStyle w:val="StyleUnderline"/>
        </w:rPr>
        <w:t xml:space="preserve"> in the South </w:t>
      </w:r>
      <w:r w:rsidRPr="00A97DD3">
        <w:rPr>
          <w:rStyle w:val="StyleUnderline"/>
          <w:highlight w:val="green"/>
        </w:rPr>
        <w:t xml:space="preserve">view unions as an </w:t>
      </w:r>
      <w:r w:rsidRPr="00A97DD3">
        <w:rPr>
          <w:rStyle w:val="Emphasis"/>
          <w:highlight w:val="green"/>
        </w:rPr>
        <w:t>existential threat</w:t>
      </w:r>
      <w:r w:rsidRPr="007363B9">
        <w:rPr>
          <w:rStyle w:val="StyleUnderline"/>
        </w:rPr>
        <w:t xml:space="preserve"> to their manufacturing economies</w:t>
      </w:r>
      <w:r w:rsidRPr="00EA6F88">
        <w:rPr>
          <w:sz w:val="14"/>
        </w:rPr>
        <w:t xml:space="preserve"> — of even more importance now that states are increasingly competing for electric vehicle and battery plants.</w:t>
      </w:r>
    </w:p>
    <w:p w14:paraId="396F9CFB" w14:textId="77777777" w:rsidR="00A07D96" w:rsidRPr="007363B9" w:rsidRDefault="00A07D96" w:rsidP="00A07D96">
      <w:pPr>
        <w:rPr>
          <w:sz w:val="16"/>
        </w:rPr>
      </w:pPr>
      <w:r w:rsidRPr="007363B9">
        <w:rPr>
          <w:sz w:val="16"/>
        </w:rPr>
        <w:t>Mercedes-Benz workers outside of Tuscaloosa, Alabama, on Friday voted against joining a union at their plant, in a setback for the labor movement. But more organizing drives are underway in Alabama and South Carolina, as well as in California.</w:t>
      </w:r>
    </w:p>
    <w:p w14:paraId="09E62ECA" w14:textId="77777777" w:rsidR="00A07D96" w:rsidRPr="007363B9" w:rsidRDefault="00A07D96" w:rsidP="00A07D96">
      <w:pPr>
        <w:rPr>
          <w:sz w:val="16"/>
        </w:rPr>
      </w:pPr>
      <w:r w:rsidRPr="007363B9">
        <w:rPr>
          <w:sz w:val="16"/>
        </w:rPr>
        <w:t>Many Southern states where unions have begun to focus already are less friendly to organizing. They are so-called right-to-work states, where each employee in a workplace can decide whether to join and pay union dues, though all workers are represented by the union.</w:t>
      </w:r>
    </w:p>
    <w:p w14:paraId="5E9DBA8C" w14:textId="77777777" w:rsidR="00A07D96" w:rsidRPr="007363B9" w:rsidRDefault="00A07D96" w:rsidP="00A07D96">
      <w:pPr>
        <w:rPr>
          <w:sz w:val="16"/>
        </w:rPr>
      </w:pPr>
      <w:r w:rsidRPr="007363B9">
        <w:rPr>
          <w:sz w:val="16"/>
        </w:rPr>
        <w:t>Seeking to capitalize on major contract wins it secured for workers last year at the nation’s Big Three automakers (GM, Ford and Stellantis), the United Auto Workers union announced plans to spend $40 million through 2026 to help organize workers at auto and battery plants across the country, with a particular focus on the South. The union did not respond to multiple Stateline requests for comment.</w:t>
      </w:r>
    </w:p>
    <w:p w14:paraId="640A6B6B" w14:textId="77777777" w:rsidR="00A07D96" w:rsidRPr="00EA6F88" w:rsidRDefault="00A07D96" w:rsidP="00A07D96">
      <w:pPr>
        <w:rPr>
          <w:sz w:val="14"/>
        </w:rPr>
      </w:pPr>
      <w:r w:rsidRPr="00EA6F88">
        <w:rPr>
          <w:sz w:val="14"/>
        </w:rPr>
        <w:t xml:space="preserve">A week before April’s monumental vote at the Tennessee Volkswagen plant, </w:t>
      </w:r>
      <w:r w:rsidRPr="007363B9">
        <w:rPr>
          <w:rStyle w:val="StyleUnderline"/>
        </w:rPr>
        <w:t>six Southern Republican governors warned that unionization would jeopardize the region</w:t>
      </w:r>
      <w:r w:rsidRPr="00EA6F88">
        <w:rPr>
          <w:sz w:val="14"/>
        </w:rPr>
        <w:t>’s auto jobs. In addition to Ivey in Alabama, the governors of Georgia, Mississippi, South Carolina, Tennessee and Texas also signed on.</w:t>
      </w:r>
    </w:p>
    <w:p w14:paraId="7EC7CA8C" w14:textId="77777777" w:rsidR="00A07D96" w:rsidRPr="007363B9" w:rsidRDefault="00A07D96" w:rsidP="00A07D96">
      <w:pPr>
        <w:rPr>
          <w:sz w:val="16"/>
        </w:rPr>
      </w:pPr>
      <w:r w:rsidRPr="007363B9">
        <w:rPr>
          <w:sz w:val="16"/>
        </w:rPr>
        <w:t>And Ivey continued to rally against organized labor in auto plants last week, as she announced she had signed the state’s bill regarding secret ballots.</w:t>
      </w:r>
    </w:p>
    <w:p w14:paraId="51B26587" w14:textId="77777777" w:rsidR="00A07D96" w:rsidRPr="00EA6F88" w:rsidRDefault="00A07D96" w:rsidP="00A07D96">
      <w:pPr>
        <w:rPr>
          <w:sz w:val="14"/>
        </w:rPr>
      </w:pPr>
      <w:r w:rsidRPr="00EA6F88">
        <w:rPr>
          <w:sz w:val="14"/>
        </w:rPr>
        <w:t>“</w:t>
      </w:r>
      <w:r w:rsidRPr="00A97DD3">
        <w:rPr>
          <w:rStyle w:val="Emphasis"/>
          <w:highlight w:val="green"/>
        </w:rPr>
        <w:t>Alabama is not Michigan</w:t>
      </w:r>
      <w:r w:rsidRPr="00EA6F88">
        <w:rPr>
          <w:sz w:val="14"/>
        </w:rPr>
        <w:t xml:space="preserve">,” Ivey said at a chamber of commerce event last week. “ … </w:t>
      </w:r>
      <w:r w:rsidRPr="00A97DD3">
        <w:rPr>
          <w:rStyle w:val="StyleUnderline"/>
          <w:highlight w:val="green"/>
        </w:rPr>
        <w:t>We want to ensure</w:t>
      </w:r>
      <w:r w:rsidRPr="007363B9">
        <w:rPr>
          <w:rStyle w:val="StyleUnderline"/>
        </w:rPr>
        <w:t xml:space="preserve"> that </w:t>
      </w:r>
      <w:r w:rsidRPr="00A97DD3">
        <w:rPr>
          <w:rStyle w:val="Emphasis"/>
          <w:highlight w:val="green"/>
        </w:rPr>
        <w:t>Alabama values</w:t>
      </w:r>
      <w:r w:rsidRPr="007363B9">
        <w:rPr>
          <w:rStyle w:val="StyleUnderline"/>
        </w:rPr>
        <w:t xml:space="preserve">, not Detroit values, continue to </w:t>
      </w:r>
      <w:r w:rsidRPr="00A97DD3">
        <w:rPr>
          <w:rStyle w:val="StyleUnderline"/>
          <w:highlight w:val="green"/>
        </w:rPr>
        <w:t>define the future</w:t>
      </w:r>
      <w:r w:rsidRPr="007363B9">
        <w:rPr>
          <w:rStyle w:val="StyleUnderline"/>
        </w:rPr>
        <w:t xml:space="preserve"> of this great state</w:t>
      </w:r>
      <w:r w:rsidRPr="00EA6F88">
        <w:rPr>
          <w:sz w:val="14"/>
        </w:rPr>
        <w:t>.”</w:t>
      </w:r>
    </w:p>
    <w:p w14:paraId="43EDD1DF" w14:textId="77777777" w:rsidR="00A07D96" w:rsidRPr="007363B9" w:rsidRDefault="00A07D96" w:rsidP="00A07D96">
      <w:pPr>
        <w:rPr>
          <w:sz w:val="16"/>
        </w:rPr>
      </w:pPr>
      <w:r w:rsidRPr="007363B9">
        <w:rPr>
          <w:sz w:val="16"/>
        </w:rPr>
        <w:t>It’s unclear how much impact the new laws will have. The vote in Chattanooga was conducted by secret ballot with nearly three-quarters of all workers who voted in the election choosing to join the UAW. Tennessee awarded Volkswagen more than $500 million in incentives to build its plant there in 2008.</w:t>
      </w:r>
    </w:p>
    <w:p w14:paraId="15992C16" w14:textId="77777777" w:rsidR="00A07D96" w:rsidRPr="00EA6F88" w:rsidRDefault="00A07D96" w:rsidP="00A07D96">
      <w:pPr>
        <w:rPr>
          <w:sz w:val="14"/>
        </w:rPr>
      </w:pPr>
      <w:r w:rsidRPr="00EA6F88">
        <w:rPr>
          <w:sz w:val="14"/>
        </w:rPr>
        <w:t xml:space="preserve">To Tennessee state Rep. Yusuf Hakeem, the 2023 law regarding union elections passed in his state was yet </w:t>
      </w:r>
      <w:r w:rsidRPr="00A97DD3">
        <w:rPr>
          <w:rStyle w:val="StyleUnderline"/>
          <w:highlight w:val="green"/>
        </w:rPr>
        <w:t>another GOP effort</w:t>
      </w:r>
      <w:r w:rsidRPr="007363B9">
        <w:rPr>
          <w:rStyle w:val="StyleUnderline"/>
        </w:rPr>
        <w:t xml:space="preserve"> to </w:t>
      </w:r>
      <w:r w:rsidRPr="007363B9">
        <w:rPr>
          <w:rStyle w:val="Emphasis"/>
        </w:rPr>
        <w:t>“</w:t>
      </w:r>
      <w:r w:rsidRPr="00A97DD3">
        <w:rPr>
          <w:rStyle w:val="Emphasis"/>
          <w:highlight w:val="green"/>
        </w:rPr>
        <w:t>blockade” union power</w:t>
      </w:r>
      <w:r w:rsidRPr="007363B9">
        <w:rPr>
          <w:rStyle w:val="StyleUnderline"/>
        </w:rPr>
        <w:t xml:space="preserve"> in the South</w:t>
      </w:r>
      <w:r w:rsidRPr="00EA6F88">
        <w:rPr>
          <w:sz w:val="14"/>
        </w:rPr>
        <w:t>.</w:t>
      </w:r>
    </w:p>
    <w:p w14:paraId="303CF3D4" w14:textId="77777777" w:rsidR="00A07D96" w:rsidRDefault="00A07D96" w:rsidP="00A07D96">
      <w:pPr>
        <w:rPr>
          <w:sz w:val="14"/>
        </w:rPr>
      </w:pPr>
      <w:r w:rsidRPr="00EA6F88">
        <w:rPr>
          <w:sz w:val="14"/>
        </w:rPr>
        <w:t>“</w:t>
      </w:r>
      <w:r w:rsidRPr="00A97DD3">
        <w:rPr>
          <w:rStyle w:val="Emphasis"/>
          <w:highlight w:val="green"/>
        </w:rPr>
        <w:t>It’s typical</w:t>
      </w:r>
      <w:r w:rsidRPr="00EA6F88">
        <w:rPr>
          <w:sz w:val="14"/>
        </w:rPr>
        <w:t xml:space="preserve">, in my view, </w:t>
      </w:r>
      <w:r w:rsidRPr="007363B9">
        <w:rPr>
          <w:rStyle w:val="StyleUnderline"/>
        </w:rPr>
        <w:t>for Southern states to have</w:t>
      </w:r>
      <w:r w:rsidRPr="00EA6F88">
        <w:rPr>
          <w:sz w:val="14"/>
        </w:rPr>
        <w:t xml:space="preserve"> that kind of a mindset: to have </w:t>
      </w:r>
      <w:r w:rsidRPr="007363B9">
        <w:rPr>
          <w:rStyle w:val="Emphasis"/>
        </w:rPr>
        <w:t>less of a voice</w:t>
      </w:r>
      <w:r w:rsidRPr="00EA6F88">
        <w:rPr>
          <w:sz w:val="14"/>
        </w:rPr>
        <w:t xml:space="preserve"> </w:t>
      </w:r>
      <w:r w:rsidRPr="007363B9">
        <w:rPr>
          <w:rStyle w:val="StyleUnderline"/>
        </w:rPr>
        <w:t>for workers</w:t>
      </w:r>
      <w:r w:rsidRPr="00EA6F88">
        <w:rPr>
          <w:sz w:val="14"/>
        </w:rPr>
        <w:t xml:space="preserve"> as opposed to having an exchange between workers and employer,” said Hakeem, a Democrat.</w:t>
      </w:r>
    </w:p>
    <w:p w14:paraId="2D62C975" w14:textId="77777777" w:rsidR="00A07D96" w:rsidRPr="00EA6F88" w:rsidRDefault="00A07D96" w:rsidP="00A07D96">
      <w:pPr>
        <w:rPr>
          <w:sz w:val="14"/>
        </w:rPr>
      </w:pPr>
    </w:p>
    <w:p w14:paraId="41D7653F" w14:textId="77777777" w:rsidR="00A07D96" w:rsidRDefault="00A07D96" w:rsidP="00A07D96">
      <w:pPr>
        <w:pStyle w:val="Heading4"/>
      </w:pPr>
      <w:r>
        <w:t xml:space="preserve">Inadequate labor protection </w:t>
      </w:r>
      <w:r>
        <w:rPr>
          <w:u w:val="single"/>
        </w:rPr>
        <w:t xml:space="preserve">enforcement </w:t>
      </w:r>
      <w:r>
        <w:t xml:space="preserve">in conservative states is the </w:t>
      </w:r>
      <w:r>
        <w:rPr>
          <w:u w:val="single"/>
        </w:rPr>
        <w:t xml:space="preserve">root cause </w:t>
      </w:r>
      <w:r>
        <w:t>of inequality.</w:t>
      </w:r>
    </w:p>
    <w:p w14:paraId="7F53F042" w14:textId="77777777" w:rsidR="00A07D96" w:rsidRPr="0052641E" w:rsidRDefault="00A07D96" w:rsidP="00A07D96">
      <w:pPr>
        <w:rPr>
          <w:rStyle w:val="Style13ptBold"/>
        </w:rPr>
      </w:pPr>
      <w:r>
        <w:rPr>
          <w:rStyle w:val="Style13ptBold"/>
        </w:rPr>
        <w:t xml:space="preserve">Mast 25 </w:t>
      </w:r>
      <w:r>
        <w:t xml:space="preserve">– Policy and Economic Analyst at the Economic Policy Institute, </w:t>
      </w:r>
      <w:r w:rsidRPr="0052641E">
        <w:t>M.P.P., UC Berkeley Goldman School of Public Policy</w:t>
      </w:r>
      <w:r>
        <w:t>.</w:t>
      </w:r>
    </w:p>
    <w:p w14:paraId="52351407" w14:textId="77777777" w:rsidR="00A07D96" w:rsidRPr="00AF6F85" w:rsidRDefault="00A07D96" w:rsidP="00A07D96">
      <w:r>
        <w:t>Nina Mast, “</w:t>
      </w:r>
      <w:r w:rsidRPr="0052641E">
        <w:t>How anti-worker policies, crony capitalism, and privatization keep the South locked out of shared prosperity</w:t>
      </w:r>
      <w:r>
        <w:t xml:space="preserve">,” Economic Policy Institute, 6/18/25, </w:t>
      </w:r>
      <w:r w:rsidRPr="00AF6F85">
        <w:t>https://www.epi.org/publication/rooted-racism-part5/</w:t>
      </w:r>
    </w:p>
    <w:p w14:paraId="594E3AB7" w14:textId="77777777" w:rsidR="00A07D96" w:rsidRPr="00EA6F88" w:rsidRDefault="00A07D96" w:rsidP="00A07D96">
      <w:pPr>
        <w:rPr>
          <w:sz w:val="14"/>
        </w:rPr>
      </w:pPr>
      <w:r w:rsidRPr="00EA6F88">
        <w:rPr>
          <w:sz w:val="14"/>
        </w:rPr>
        <w:t xml:space="preserve">The central function of government should be to protect people from harm, exploitation, and abuse. Yet on this core task, many </w:t>
      </w:r>
      <w:r w:rsidRPr="00AF6F85">
        <w:rPr>
          <w:rStyle w:val="StyleUnderline"/>
        </w:rPr>
        <w:t xml:space="preserve">Southern </w:t>
      </w:r>
      <w:r w:rsidRPr="00A97DD3">
        <w:rPr>
          <w:rStyle w:val="StyleUnderline"/>
          <w:highlight w:val="green"/>
        </w:rPr>
        <w:t>state</w:t>
      </w:r>
      <w:r w:rsidRPr="00AF6F85">
        <w:rPr>
          <w:rStyle w:val="StyleUnderline"/>
        </w:rPr>
        <w:t xml:space="preserve"> governments</w:t>
      </w:r>
      <w:r w:rsidRPr="00EA6F88">
        <w:rPr>
          <w:sz w:val="14"/>
        </w:rPr>
        <w:t xml:space="preserve"> have performed abhorrently—largely by design. EPI’s Rooted in Racism and Economic Exploitation series1 has shown how for most of the past two centuries, Southern state governments have </w:t>
      </w:r>
      <w:r w:rsidRPr="00A97DD3">
        <w:rPr>
          <w:rStyle w:val="StyleUnderline"/>
          <w:highlight w:val="green"/>
        </w:rPr>
        <w:t>embraced</w:t>
      </w:r>
      <w:r w:rsidRPr="00AF6F85">
        <w:rPr>
          <w:rStyle w:val="StyleUnderline"/>
        </w:rPr>
        <w:t xml:space="preserve"> an economic development </w:t>
      </w:r>
      <w:r w:rsidRPr="00A97DD3">
        <w:rPr>
          <w:rStyle w:val="StyleUnderline"/>
          <w:highlight w:val="green"/>
        </w:rPr>
        <w:t>strategy</w:t>
      </w:r>
      <w:r w:rsidRPr="00EA6F88">
        <w:rPr>
          <w:sz w:val="14"/>
        </w:rPr>
        <w:t>—the Southern economic development model—</w:t>
      </w:r>
      <w:r w:rsidRPr="00AF6F85">
        <w:rPr>
          <w:rStyle w:val="StyleUnderline"/>
        </w:rPr>
        <w:t xml:space="preserve">designed </w:t>
      </w:r>
      <w:r w:rsidRPr="00A97DD3">
        <w:rPr>
          <w:rStyle w:val="StyleUnderline"/>
          <w:highlight w:val="green"/>
        </w:rPr>
        <w:t>to</w:t>
      </w:r>
      <w:r w:rsidRPr="00EA6F88">
        <w:rPr>
          <w:sz w:val="14"/>
        </w:rPr>
        <w:t xml:space="preserve"> undermine job quality and </w:t>
      </w:r>
      <w:r w:rsidRPr="00A97DD3">
        <w:rPr>
          <w:rStyle w:val="Emphasis"/>
          <w:highlight w:val="green"/>
        </w:rPr>
        <w:t>suppress</w:t>
      </w:r>
      <w:r w:rsidRPr="00AF6F85">
        <w:rPr>
          <w:rStyle w:val="Emphasis"/>
        </w:rPr>
        <w:t xml:space="preserve"> worker </w:t>
      </w:r>
      <w:r w:rsidRPr="00A97DD3">
        <w:rPr>
          <w:rStyle w:val="Emphasis"/>
          <w:highlight w:val="green"/>
        </w:rPr>
        <w:t>power</w:t>
      </w:r>
      <w:r w:rsidRPr="00EA6F88">
        <w:rPr>
          <w:sz w:val="14"/>
        </w:rPr>
        <w:t xml:space="preserve">, particularly for Black and brown workers. The model aims to maintain a pool of exploitable, available labor, and preserve the racial and economic hierarchies established during slavery. </w:t>
      </w:r>
      <w:r w:rsidRPr="00AF6F85">
        <w:rPr>
          <w:rStyle w:val="StyleUnderline"/>
        </w:rPr>
        <w:t xml:space="preserve">This </w:t>
      </w:r>
      <w:r w:rsidRPr="00A97DD3">
        <w:rPr>
          <w:rStyle w:val="StyleUnderline"/>
          <w:highlight w:val="green"/>
        </w:rPr>
        <w:t>strategy</w:t>
      </w:r>
      <w:r w:rsidRPr="00AF6F85">
        <w:rPr>
          <w:rStyle w:val="StyleUnderline"/>
        </w:rPr>
        <w:t xml:space="preserve"> has </w:t>
      </w:r>
      <w:r w:rsidRPr="00A97DD3">
        <w:rPr>
          <w:rStyle w:val="StyleUnderline"/>
          <w:highlight w:val="green"/>
        </w:rPr>
        <w:t>led to</w:t>
      </w:r>
      <w:r w:rsidRPr="00EA6F88">
        <w:rPr>
          <w:sz w:val="14"/>
        </w:rPr>
        <w:t xml:space="preserve"> poor job quality for Southern workers of all backgrounds; economic growth that has underperformed much of the rest of the country; </w:t>
      </w:r>
      <w:r w:rsidRPr="00A97DD3">
        <w:rPr>
          <w:rStyle w:val="Emphasis"/>
          <w:highlight w:val="green"/>
        </w:rPr>
        <w:t>persistently higher poverty</w:t>
      </w:r>
      <w:r w:rsidRPr="00AF6F85">
        <w:rPr>
          <w:rStyle w:val="Emphasis"/>
        </w:rPr>
        <w:t xml:space="preserve"> rates</w:t>
      </w:r>
      <w:r w:rsidRPr="00A97DD3">
        <w:rPr>
          <w:sz w:val="14"/>
          <w:highlight w:val="green"/>
        </w:rPr>
        <w:t>;</w:t>
      </w:r>
      <w:r w:rsidRPr="00EA6F88">
        <w:rPr>
          <w:sz w:val="14"/>
        </w:rPr>
        <w:t xml:space="preserve"> </w:t>
      </w:r>
      <w:r w:rsidRPr="00A97DD3">
        <w:rPr>
          <w:rStyle w:val="StyleUnderline"/>
          <w:highlight w:val="green"/>
        </w:rPr>
        <w:t>and</w:t>
      </w:r>
      <w:r w:rsidRPr="00AF6F85">
        <w:rPr>
          <w:rStyle w:val="StyleUnderline"/>
        </w:rPr>
        <w:t xml:space="preserve"> the </w:t>
      </w:r>
      <w:r w:rsidRPr="00A97DD3">
        <w:rPr>
          <w:rStyle w:val="Emphasis"/>
          <w:highlight w:val="green"/>
        </w:rPr>
        <w:t>lowest</w:t>
      </w:r>
      <w:r w:rsidRPr="00AF6F85">
        <w:rPr>
          <w:rStyle w:val="StyleUnderline"/>
        </w:rPr>
        <w:t xml:space="preserve"> </w:t>
      </w:r>
      <w:r w:rsidRPr="00AF6F85">
        <w:rPr>
          <w:rStyle w:val="Emphasis"/>
        </w:rPr>
        <w:t xml:space="preserve">economic </w:t>
      </w:r>
      <w:r w:rsidRPr="00A97DD3">
        <w:rPr>
          <w:rStyle w:val="Emphasis"/>
          <w:highlight w:val="green"/>
        </w:rPr>
        <w:t>mobility</w:t>
      </w:r>
      <w:r w:rsidRPr="00EA6F88">
        <w:rPr>
          <w:sz w:val="14"/>
        </w:rPr>
        <w:t xml:space="preserve"> </w:t>
      </w:r>
      <w:r w:rsidRPr="00AF6F85">
        <w:rPr>
          <w:rStyle w:val="StyleUnderline"/>
        </w:rPr>
        <w:t>of any U.S. region</w:t>
      </w:r>
      <w:r w:rsidRPr="00EA6F88">
        <w:rPr>
          <w:sz w:val="14"/>
        </w:rPr>
        <w:t xml:space="preserve"> (Childers 2024a, 2024b, 2024c, 2025).</w:t>
      </w:r>
    </w:p>
    <w:p w14:paraId="292F6715" w14:textId="77777777" w:rsidR="00A07D96" w:rsidRPr="00EA6F88" w:rsidRDefault="00A07D96" w:rsidP="00A07D96">
      <w:pPr>
        <w:rPr>
          <w:sz w:val="14"/>
        </w:rPr>
      </w:pPr>
      <w:r w:rsidRPr="00EA6F88">
        <w:rPr>
          <w:sz w:val="14"/>
        </w:rPr>
        <w:t xml:space="preserve">These poor economic outcomes are both a consequence and an instrument of the Southern economic development model. </w:t>
      </w:r>
      <w:r w:rsidRPr="00AF6F85">
        <w:rPr>
          <w:rStyle w:val="StyleUnderline"/>
        </w:rPr>
        <w:t>By generating precarity, the Southern model weakens workers’ ability to reject low</w:t>
      </w:r>
      <w:r w:rsidRPr="00AF6F85">
        <w:rPr>
          <w:rStyle w:val="Emphasis"/>
        </w:rPr>
        <w:t>-quality jobs</w:t>
      </w:r>
      <w:r w:rsidRPr="00EA6F88">
        <w:rPr>
          <w:sz w:val="14"/>
        </w:rPr>
        <w:t>. Workers in poverty typically have few, if any, assets on which to rely in the event of a lost job. They have fewer resources with which to move to new areas and seek out better job options. They are more likely to face health challenges and will have a harder time fulfilling any care needs—either for themselves or a family member.</w:t>
      </w:r>
    </w:p>
    <w:p w14:paraId="1A9259FC" w14:textId="77777777" w:rsidR="00A07D96" w:rsidRPr="00EA6F88" w:rsidRDefault="00A07D96" w:rsidP="00A07D96">
      <w:pPr>
        <w:rPr>
          <w:sz w:val="14"/>
        </w:rPr>
      </w:pPr>
      <w:r w:rsidRPr="00EA6F88">
        <w:rPr>
          <w:sz w:val="14"/>
        </w:rPr>
        <w:t xml:space="preserve">It should come as no surprise then that one component of the Southern model has been to do as little as possible to protect workers’ well-being on the job, in their lives outside of work, and the lives and well-being of their families. In this report, we describe how </w:t>
      </w:r>
      <w:r w:rsidRPr="00AF6F85">
        <w:rPr>
          <w:rStyle w:val="StyleUnderline"/>
        </w:rPr>
        <w:t xml:space="preserve">Southern state </w:t>
      </w:r>
      <w:r w:rsidRPr="00A97DD3">
        <w:rPr>
          <w:rStyle w:val="StyleUnderline"/>
          <w:highlight w:val="green"/>
        </w:rPr>
        <w:t>lawmakers</w:t>
      </w:r>
      <w:r w:rsidRPr="00EA6F88">
        <w:rPr>
          <w:sz w:val="14"/>
        </w:rPr>
        <w:t xml:space="preserve"> have </w:t>
      </w:r>
      <w:r w:rsidRPr="00A97DD3">
        <w:rPr>
          <w:rStyle w:val="Emphasis"/>
          <w:highlight w:val="green"/>
        </w:rPr>
        <w:t>consistently</w:t>
      </w:r>
      <w:r w:rsidRPr="00EA6F88">
        <w:rPr>
          <w:sz w:val="14"/>
        </w:rPr>
        <w:t xml:space="preserve"> </w:t>
      </w:r>
      <w:r w:rsidRPr="00AF6F85">
        <w:rPr>
          <w:rStyle w:val="StyleUnderline"/>
        </w:rPr>
        <w:t>made</w:t>
      </w:r>
      <w:r w:rsidRPr="00EA6F88">
        <w:rPr>
          <w:sz w:val="14"/>
        </w:rPr>
        <w:t xml:space="preserve"> policy </w:t>
      </w:r>
      <w:r w:rsidRPr="00AF6F85">
        <w:rPr>
          <w:rStyle w:val="StyleUnderline"/>
        </w:rPr>
        <w:t xml:space="preserve">choices </w:t>
      </w:r>
      <w:r w:rsidRPr="00A97DD3">
        <w:rPr>
          <w:rStyle w:val="Emphasis"/>
          <w:highlight w:val="green"/>
        </w:rPr>
        <w:t>weakening enforcement</w:t>
      </w:r>
      <w:r w:rsidRPr="00AF6F85">
        <w:rPr>
          <w:rStyle w:val="StyleUnderline"/>
        </w:rPr>
        <w:t xml:space="preserve"> of workplace </w:t>
      </w:r>
      <w:r w:rsidRPr="00EA6F88">
        <w:rPr>
          <w:sz w:val="14"/>
        </w:rPr>
        <w:t xml:space="preserve">wage, hour, and safety </w:t>
      </w:r>
      <w:r w:rsidRPr="00AF6F85">
        <w:rPr>
          <w:rStyle w:val="StyleUnderline"/>
        </w:rPr>
        <w:t>laws</w:t>
      </w:r>
      <w:r w:rsidRPr="00EA6F88">
        <w:rPr>
          <w:sz w:val="14"/>
        </w:rPr>
        <w:t>. They have sought to limit workers’ and families’ access to social safety net programs, leading to fewer families receiving the aid for which they are eligible, and providing notably ungenerous benefits to those who do receive benefits. Southern policymakers have also failed to invest in child care access, quality, and affordability; refused to protect renters and homeowners or provide those facing financial hardship with relief; and have deprioritized safe, reliable, and climate-friendly transportation policies while giving away public funds to corporate polluters.</w:t>
      </w:r>
    </w:p>
    <w:p w14:paraId="7B92EBB7" w14:textId="77777777" w:rsidR="00A07D96" w:rsidRPr="00EA6F88" w:rsidRDefault="00A07D96" w:rsidP="00A07D96">
      <w:pPr>
        <w:rPr>
          <w:sz w:val="14"/>
        </w:rPr>
      </w:pPr>
      <w:r w:rsidRPr="00EA6F88">
        <w:rPr>
          <w:sz w:val="14"/>
        </w:rPr>
        <w:t xml:space="preserve">Instead of investing in essential public goods and services that would allow communities to achieve a better standard of living, proponents of </w:t>
      </w:r>
      <w:r w:rsidRPr="00AF6F85">
        <w:rPr>
          <w:rStyle w:val="StyleUnderline"/>
        </w:rPr>
        <w:t xml:space="preserve">the </w:t>
      </w:r>
      <w:r w:rsidRPr="00A97DD3">
        <w:rPr>
          <w:rStyle w:val="StyleUnderline"/>
          <w:highlight w:val="green"/>
        </w:rPr>
        <w:t>Southern</w:t>
      </w:r>
      <w:r w:rsidRPr="00AF6F85">
        <w:rPr>
          <w:rStyle w:val="StyleUnderline"/>
        </w:rPr>
        <w:t xml:space="preserve"> </w:t>
      </w:r>
      <w:r w:rsidRPr="001C7283">
        <w:rPr>
          <w:rStyle w:val="StyleUnderline"/>
        </w:rPr>
        <w:t>economic development</w:t>
      </w:r>
      <w:r w:rsidRPr="00EA6F88">
        <w:rPr>
          <w:sz w:val="14"/>
        </w:rPr>
        <w:t xml:space="preserve"> model have sought to eliminate or </w:t>
      </w:r>
      <w:r w:rsidRPr="00A97DD3">
        <w:rPr>
          <w:rStyle w:val="Emphasis"/>
          <w:highlight w:val="green"/>
        </w:rPr>
        <w:t>block regulations</w:t>
      </w:r>
      <w:r w:rsidRPr="00A97DD3">
        <w:rPr>
          <w:sz w:val="14"/>
          <w:highlight w:val="green"/>
        </w:rPr>
        <w:t xml:space="preserve"> </w:t>
      </w:r>
      <w:r w:rsidRPr="00A97DD3">
        <w:rPr>
          <w:rStyle w:val="StyleUnderline"/>
          <w:highlight w:val="green"/>
        </w:rPr>
        <w:t>that</w:t>
      </w:r>
      <w:r w:rsidRPr="00EA6F88">
        <w:rPr>
          <w:sz w:val="14"/>
        </w:rPr>
        <w:t xml:space="preserve"> govern the private sector and </w:t>
      </w:r>
      <w:r w:rsidRPr="00A97DD3">
        <w:rPr>
          <w:rStyle w:val="Emphasis"/>
          <w:highlight w:val="green"/>
        </w:rPr>
        <w:t>protect workers</w:t>
      </w:r>
      <w:r w:rsidRPr="00EA6F88">
        <w:rPr>
          <w:sz w:val="14"/>
        </w:rPr>
        <w:t>, to reduce taxes on the wealthy and corporations, and to shrink the functions of the public sector—replacing them with private, for-profit services. The supports that Southern governments do provide are frequently geared toward businesses—large economic development packages, often with few strings attached—that have limited public benefits while reducing funding for essential services like public education.</w:t>
      </w:r>
    </w:p>
    <w:p w14:paraId="4E69BD25" w14:textId="77777777" w:rsidR="00A07D96" w:rsidRPr="00EA6F88" w:rsidRDefault="00A07D96" w:rsidP="00A07D96">
      <w:pPr>
        <w:rPr>
          <w:sz w:val="14"/>
        </w:rPr>
      </w:pPr>
      <w:r w:rsidRPr="00EA6F88">
        <w:rPr>
          <w:sz w:val="14"/>
        </w:rPr>
        <w:t xml:space="preserve">This report highlights how </w:t>
      </w:r>
      <w:r w:rsidRPr="00AF6F85">
        <w:rPr>
          <w:rStyle w:val="StyleUnderline"/>
        </w:rPr>
        <w:t>Southern lawmakers have wielded the power of the state to protect</w:t>
      </w:r>
      <w:r w:rsidRPr="00EA6F88">
        <w:rPr>
          <w:sz w:val="14"/>
        </w:rPr>
        <w:t xml:space="preserve"> and support businesses and the </w:t>
      </w:r>
      <w:r w:rsidRPr="00AF6F85">
        <w:rPr>
          <w:rStyle w:val="Emphasis"/>
        </w:rPr>
        <w:t>wealthy</w:t>
      </w:r>
      <w:r w:rsidRPr="00EA6F88">
        <w:rPr>
          <w:sz w:val="14"/>
        </w:rPr>
        <w:t xml:space="preserve"> at the expense of working people and families. It covers many issue areas, </w:t>
      </w:r>
      <w:r w:rsidRPr="00AF6F85">
        <w:rPr>
          <w:rStyle w:val="StyleUnderline"/>
        </w:rPr>
        <w:t xml:space="preserve">including </w:t>
      </w:r>
      <w:r w:rsidRPr="00AF6F85">
        <w:rPr>
          <w:rStyle w:val="Emphasis"/>
        </w:rPr>
        <w:t>labor standards enforcement</w:t>
      </w:r>
      <w:r w:rsidRPr="00EA6F88">
        <w:rPr>
          <w:sz w:val="14"/>
        </w:rPr>
        <w:t>, environmental regulations, taxation and public spending, public education, and social safety net programs. As described throughout this series, these policy choices are often rooted in anti-Black racism and the desire to subjugate and control workers of color economically, politically, and socially.</w:t>
      </w:r>
    </w:p>
    <w:p w14:paraId="498A2369" w14:textId="77777777" w:rsidR="00A07D96" w:rsidRPr="00AF6F85" w:rsidRDefault="00A07D96" w:rsidP="00A07D96">
      <w:pPr>
        <w:rPr>
          <w:rStyle w:val="StyleUnderline"/>
        </w:rPr>
      </w:pPr>
      <w:r w:rsidRPr="00EA6F88">
        <w:rPr>
          <w:sz w:val="14"/>
        </w:rPr>
        <w:t xml:space="preserve">Southern lawmakers have disinvested in labor standards enforcement, </w:t>
      </w:r>
      <w:r w:rsidRPr="00A97DD3">
        <w:rPr>
          <w:rStyle w:val="StyleUnderline"/>
          <w:highlight w:val="green"/>
        </w:rPr>
        <w:t xml:space="preserve">leaving workers at </w:t>
      </w:r>
      <w:r w:rsidRPr="00A97DD3">
        <w:rPr>
          <w:rStyle w:val="Emphasis"/>
          <w:highlight w:val="green"/>
        </w:rPr>
        <w:t>higher risk of abuse</w:t>
      </w:r>
      <w:r w:rsidRPr="00AF6F85">
        <w:rPr>
          <w:rStyle w:val="StyleUnderline"/>
        </w:rPr>
        <w:t xml:space="preserve"> by employers</w:t>
      </w:r>
    </w:p>
    <w:p w14:paraId="537D4D5B" w14:textId="77777777" w:rsidR="00A07D96" w:rsidRPr="00EA6F88" w:rsidRDefault="00A07D96" w:rsidP="00A07D96">
      <w:pPr>
        <w:rPr>
          <w:sz w:val="14"/>
        </w:rPr>
      </w:pPr>
      <w:r w:rsidRPr="00AF6F85">
        <w:rPr>
          <w:rStyle w:val="StyleUnderline"/>
        </w:rPr>
        <w:t xml:space="preserve">When it comes to protecting workers from having their </w:t>
      </w:r>
      <w:r w:rsidRPr="00A97DD3">
        <w:rPr>
          <w:rStyle w:val="Emphasis"/>
          <w:highlight w:val="green"/>
        </w:rPr>
        <w:t>wages stolen</w:t>
      </w:r>
      <w:r w:rsidRPr="00AF6F85">
        <w:rPr>
          <w:rStyle w:val="StyleUnderline"/>
        </w:rPr>
        <w:t xml:space="preserve"> by employers</w:t>
      </w:r>
      <w:r w:rsidRPr="00EA6F88">
        <w:rPr>
          <w:sz w:val="14"/>
        </w:rPr>
        <w:t xml:space="preserve">, from being forced to choose between working while sick or going without pay, and from enduring other harms at work, </w:t>
      </w:r>
      <w:r w:rsidRPr="00AF6F85">
        <w:rPr>
          <w:rStyle w:val="StyleUnderline"/>
        </w:rPr>
        <w:t xml:space="preserve">Southern states have some of the </w:t>
      </w:r>
      <w:r w:rsidRPr="00A97DD3">
        <w:rPr>
          <w:rStyle w:val="Emphasis"/>
          <w:highlight w:val="green"/>
        </w:rPr>
        <w:t>weakest laws</w:t>
      </w:r>
      <w:r w:rsidRPr="00A97DD3">
        <w:rPr>
          <w:rStyle w:val="StyleUnderline"/>
          <w:highlight w:val="green"/>
        </w:rPr>
        <w:t xml:space="preserve"> in the country</w:t>
      </w:r>
      <w:r w:rsidRPr="00AF6F85">
        <w:rPr>
          <w:rStyle w:val="StyleUnderline"/>
        </w:rPr>
        <w:t xml:space="preserve"> and are </w:t>
      </w:r>
      <w:r w:rsidRPr="00AF6F85">
        <w:rPr>
          <w:rStyle w:val="Emphasis"/>
        </w:rPr>
        <w:t>less likely</w:t>
      </w:r>
      <w:r w:rsidRPr="00EA6F88">
        <w:rPr>
          <w:sz w:val="14"/>
        </w:rPr>
        <w:t xml:space="preserve"> than other states </w:t>
      </w:r>
      <w:r w:rsidRPr="00AF6F85">
        <w:rPr>
          <w:rStyle w:val="StyleUnderline"/>
        </w:rPr>
        <w:t>to enforce those laws</w:t>
      </w:r>
      <w:r w:rsidRPr="00EA6F88">
        <w:rPr>
          <w:sz w:val="14"/>
        </w:rPr>
        <w:t xml:space="preserve"> that do exist to protect workers.</w:t>
      </w:r>
    </w:p>
    <w:p w14:paraId="090D9093" w14:textId="77777777" w:rsidR="00A07D96" w:rsidRPr="00EA6F88" w:rsidRDefault="00A07D96" w:rsidP="00A07D96">
      <w:pPr>
        <w:rPr>
          <w:sz w:val="14"/>
        </w:rPr>
      </w:pPr>
      <w:r w:rsidRPr="00EA6F88">
        <w:rPr>
          <w:sz w:val="14"/>
        </w:rPr>
        <w:t xml:space="preserve">According to 50-state analysis of state minimum wage law enforcement capacity, </w:t>
      </w:r>
      <w:r w:rsidRPr="00A97DD3">
        <w:rPr>
          <w:rStyle w:val="StyleUnderline"/>
          <w:highlight w:val="green"/>
        </w:rPr>
        <w:t xml:space="preserve">penalties for </w:t>
      </w:r>
      <w:r w:rsidRPr="00A97DD3">
        <w:rPr>
          <w:rStyle w:val="Emphasis"/>
          <w:highlight w:val="green"/>
        </w:rPr>
        <w:t>noncompliance</w:t>
      </w:r>
      <w:r w:rsidRPr="00A97DD3">
        <w:rPr>
          <w:rStyle w:val="StyleUnderline"/>
          <w:highlight w:val="green"/>
        </w:rPr>
        <w:t>, and</w:t>
      </w:r>
      <w:r w:rsidRPr="00D00AE1">
        <w:rPr>
          <w:rStyle w:val="StyleUnderline"/>
        </w:rPr>
        <w:t xml:space="preserve"> the availability of additional </w:t>
      </w:r>
      <w:r w:rsidRPr="00A97DD3">
        <w:rPr>
          <w:rStyle w:val="Emphasis"/>
          <w:highlight w:val="green"/>
        </w:rPr>
        <w:t>legal remedies</w:t>
      </w:r>
      <w:r w:rsidRPr="00EA6F88">
        <w:rPr>
          <w:sz w:val="14"/>
        </w:rPr>
        <w:t xml:space="preserve"> for victims of wage theft, </w:t>
      </w:r>
      <w:r w:rsidRPr="00D00AE1">
        <w:rPr>
          <w:rStyle w:val="StyleUnderline"/>
        </w:rPr>
        <w:t xml:space="preserve">Southern states have </w:t>
      </w:r>
      <w:r w:rsidRPr="00D00AE1">
        <w:rPr>
          <w:rStyle w:val="Emphasis"/>
        </w:rPr>
        <w:t xml:space="preserve">most of the </w:t>
      </w:r>
      <w:r w:rsidRPr="00A97DD3">
        <w:rPr>
          <w:rStyle w:val="Emphasis"/>
          <w:highlight w:val="green"/>
        </w:rPr>
        <w:t>lowest</w:t>
      </w:r>
      <w:r w:rsidRPr="00D00AE1">
        <w:rPr>
          <w:rStyle w:val="Emphasis"/>
        </w:rPr>
        <w:t xml:space="preserve"> rankings</w:t>
      </w:r>
      <w:r w:rsidRPr="00EA6F88">
        <w:rPr>
          <w:sz w:val="14"/>
        </w:rPr>
        <w:t>. Seven of the 10 worst states for the enforcement of wage and hour laws are in the South: Louisiana, Mississippi, Alabama, Virginia, Florida, Tennessee are the six worst, and North Carolina is #10. Mississippi has no wage and hour laws at all, Alabama only regulates child labor, and Florida—which has the fifth weakest labor laws in the country—has no state Department of Labor to investigate labor violations and enforce laws protecting workers (Florida Policy Institute 2022; Galvin 2016).</w:t>
      </w:r>
    </w:p>
    <w:p w14:paraId="68701C2F" w14:textId="77777777" w:rsidR="00A07D96" w:rsidRPr="00D00AE1" w:rsidRDefault="00A07D96" w:rsidP="00A07D96">
      <w:pPr>
        <w:rPr>
          <w:sz w:val="16"/>
        </w:rPr>
      </w:pPr>
      <w:r w:rsidRPr="00D00AE1">
        <w:rPr>
          <w:sz w:val="16"/>
        </w:rPr>
        <w:t>A 2017 EPI analysis of wage theft in the 10 most populous states—including Florida, Georgia, North Carolina, and Texas—found that workers were cheated out of $8 billion annually due to minimum wage violations alone (Cooper and Kroeger 2017). In those four Southern states, over 800,000 workers lost nearly $3 billion annually due to minimum wage violations (see Table 1).</w:t>
      </w:r>
    </w:p>
    <w:p w14:paraId="2FF62D8A" w14:textId="77777777" w:rsidR="00A07D96" w:rsidRPr="00D00AE1" w:rsidRDefault="00A07D96" w:rsidP="00A07D96">
      <w:pPr>
        <w:rPr>
          <w:sz w:val="16"/>
        </w:rPr>
      </w:pPr>
      <w:r w:rsidRPr="00D00AE1">
        <w:rPr>
          <w:sz w:val="16"/>
        </w:rPr>
        <w:t>Florida had the highest rate of minimum wage violations across the 10 most populous states with one-quarter of low-wage, minimum wage-eligible workers in the state—over 400,000 workers—being underpaid. More than double this number of workers (835,000) experience wage theft across these four states collectively. Wage theft is rampant in these states in part because their governments fail to regulate businesses and enforce the minimal labor standards that do exist, whether local, state, or federal. States with weaker labor laws tend to have higher rates of wage theft and Southern states have some of the weakest labor laws in the country (Galvin 2016).</w:t>
      </w:r>
    </w:p>
    <w:p w14:paraId="123DC148" w14:textId="77777777" w:rsidR="00A07D96" w:rsidRPr="00D00AE1" w:rsidRDefault="00A07D96" w:rsidP="00A07D96">
      <w:pPr>
        <w:rPr>
          <w:sz w:val="16"/>
        </w:rPr>
      </w:pPr>
      <w:r w:rsidRPr="00D00AE1">
        <w:rPr>
          <w:sz w:val="16"/>
        </w:rPr>
        <w:t>Though state Departments of Labor and Attorneys General play an important role in enforcement— their efforts accounted for around 19% of stolen wages recovered between 2017–2020—many Southern states do not recover stolen wages on behalf of workers (Mangundayao et al. 2021). Of the seven states that do not recover wages for employees, six are Southern states. In Alabama, Delaware, Florida, Georgia, Louisiana, Mississippi, and South Carolina, workers whose wages are stolen must seek redress either through the federal U.S. Department of Labor—which has just 611 wage and hour investigators responsible for protecting workers in all 50 states and territories or 1 investigator for roughly 270,000 workers3—or through class action litigation—which more than half of workers are barred from joining due to forced arbitration clauses in their employment contracts (Barnes et al. 2025; Poydock and Zhang 2024).</w:t>
      </w:r>
    </w:p>
    <w:p w14:paraId="662C98D5" w14:textId="77777777" w:rsidR="00A07D96" w:rsidRPr="00D00AE1" w:rsidRDefault="00A07D96" w:rsidP="00A07D96">
      <w:pPr>
        <w:rPr>
          <w:rStyle w:val="Emphasis"/>
        </w:rPr>
      </w:pPr>
      <w:r w:rsidRPr="00D00AE1">
        <w:rPr>
          <w:rStyle w:val="StyleUnderline"/>
        </w:rPr>
        <w:t xml:space="preserve">Southern states that do conduct wage theft </w:t>
      </w:r>
      <w:r w:rsidRPr="00A97DD3">
        <w:rPr>
          <w:rStyle w:val="StyleUnderline"/>
          <w:highlight w:val="green"/>
        </w:rPr>
        <w:t>enforcement</w:t>
      </w:r>
      <w:r w:rsidRPr="00D00AE1">
        <w:rPr>
          <w:rStyle w:val="StyleUnderline"/>
        </w:rPr>
        <w:t xml:space="preserve"> are </w:t>
      </w:r>
      <w:r w:rsidRPr="00A97DD3">
        <w:rPr>
          <w:rStyle w:val="Emphasis"/>
          <w:highlight w:val="green"/>
        </w:rPr>
        <w:t>chronically understaffed</w:t>
      </w:r>
      <w:r w:rsidRPr="00EA6F88">
        <w:rPr>
          <w:sz w:val="14"/>
        </w:rPr>
        <w:t xml:space="preserve">. In Texas, for example, 80% of approved wage theft claims from an 11-year period still had not been paid out three years later (Galvin et al. 2023). Just as Southern lawmakers have vociferously blocked efforts to strengthen labor standards such as the minimum wage, paid sick leave, and workers’ organizing rights, they have chosen to not dedicate public resources to policing bad employers. </w:t>
      </w:r>
      <w:r w:rsidRPr="00D00AE1">
        <w:rPr>
          <w:rStyle w:val="StyleUnderline"/>
        </w:rPr>
        <w:t xml:space="preserve">They have prioritized </w:t>
      </w:r>
      <w:r w:rsidRPr="00D00AE1">
        <w:rPr>
          <w:rStyle w:val="Emphasis"/>
        </w:rPr>
        <w:t>businesses’ profit</w:t>
      </w:r>
      <w:r w:rsidRPr="00D00AE1">
        <w:rPr>
          <w:rStyle w:val="StyleUnderline"/>
        </w:rPr>
        <w:t xml:space="preserve"> </w:t>
      </w:r>
      <w:r w:rsidRPr="00EA6F88">
        <w:rPr>
          <w:sz w:val="14"/>
        </w:rPr>
        <w:t xml:space="preserve">interests </w:t>
      </w:r>
      <w:r w:rsidRPr="00D00AE1">
        <w:rPr>
          <w:rStyle w:val="StyleUnderline"/>
        </w:rPr>
        <w:t>over workers’ right to be paid the wage</w:t>
      </w:r>
      <w:r w:rsidRPr="00EA6F88">
        <w:rPr>
          <w:sz w:val="14"/>
        </w:rPr>
        <w:t xml:space="preserve"> they’ve earned </w:t>
      </w:r>
      <w:r w:rsidRPr="00D00AE1">
        <w:rPr>
          <w:rStyle w:val="StyleUnderline"/>
        </w:rPr>
        <w:t xml:space="preserve">and their ability to </w:t>
      </w:r>
      <w:r w:rsidRPr="00D00AE1">
        <w:rPr>
          <w:rStyle w:val="Emphasis"/>
        </w:rPr>
        <w:t>enforce that right.</w:t>
      </w:r>
    </w:p>
    <w:p w14:paraId="57F00DA0" w14:textId="77777777" w:rsidR="00A07D96" w:rsidRDefault="00A07D96" w:rsidP="00A07D96"/>
    <w:p w14:paraId="1C645B44" w14:textId="41CFEFCE" w:rsidR="00A07D96" w:rsidRDefault="00A07D96" w:rsidP="00A07D96">
      <w:pPr>
        <w:pStyle w:val="Heading3"/>
      </w:pPr>
      <w:r>
        <w:t>Antitrust</w:t>
      </w:r>
      <w:r>
        <w:t>---1AR</w:t>
      </w:r>
    </w:p>
    <w:p w14:paraId="229B1654" w14:textId="77777777" w:rsidR="00A07D96" w:rsidRDefault="00A07D96" w:rsidP="00A07D96">
      <w:pPr>
        <w:pStyle w:val="Heading4"/>
      </w:pPr>
      <w:r>
        <w:t>This is their advocate.</w:t>
      </w:r>
    </w:p>
    <w:p w14:paraId="32B45CF9" w14:textId="77777777" w:rsidR="00A07D96" w:rsidRDefault="00A07D96" w:rsidP="00A07D96">
      <w:r w:rsidRPr="00E7388A">
        <w:rPr>
          <w:rStyle w:val="Style13ptBold"/>
        </w:rPr>
        <w:t>Posner 21</w:t>
      </w:r>
      <w:r>
        <w:t xml:space="preserve"> – Distinguished Service Professor, University of Chicago Law School. J.D., Harvard Law. Fellow of the American Academy of Arts and Sciences and a member of the American Law Institute.</w:t>
      </w:r>
      <w:r>
        <w:br/>
        <w:t xml:space="preserve">Eric A. Posner, “The Economic Basis of the Independent Contractor/Employee Distinction,” Texas Law Review, Vol. 100: 353, 2021, </w:t>
      </w:r>
      <w:r w:rsidRPr="00663CE3">
        <w:t>https://texaslawreview.org/wp-content/uploads/2021/12/3Posner.Printer.pdf</w:t>
      </w:r>
    </w:p>
    <w:p w14:paraId="4C5F88BC" w14:textId="77777777" w:rsidR="00A07D96" w:rsidRPr="00C41810" w:rsidRDefault="00A07D96" w:rsidP="00A07D96">
      <w:pPr>
        <w:rPr>
          <w:sz w:val="16"/>
        </w:rPr>
      </w:pPr>
      <w:r w:rsidRPr="00E7388A">
        <w:rPr>
          <w:sz w:val="16"/>
        </w:rPr>
        <w:t xml:space="preserve">By “employment law,” I mean the range of federal and state protections for workers, including minimum wage laws (which will be my focus), maximum hours laws, laws that regulate workplace safety and other conditions of employment, antidiscrimination laws, and so on. </w:t>
      </w:r>
      <w:r w:rsidRPr="00974F3E">
        <w:rPr>
          <w:rStyle w:val="Emphasis"/>
          <w:highlight w:val="green"/>
        </w:rPr>
        <w:t>By “labor law</w:t>
      </w:r>
      <w:r w:rsidRPr="00974F3E">
        <w:rPr>
          <w:rStyle w:val="StyleUnderline"/>
          <w:highlight w:val="green"/>
        </w:rPr>
        <w:t>,” I mean the</w:t>
      </w:r>
      <w:r w:rsidRPr="00E14C42">
        <w:rPr>
          <w:rStyle w:val="StyleUnderline"/>
        </w:rPr>
        <w:t xml:space="preserve"> </w:t>
      </w:r>
      <w:r w:rsidRPr="00974F3E">
        <w:rPr>
          <w:rStyle w:val="Emphasis"/>
          <w:highlight w:val="green"/>
        </w:rPr>
        <w:t>N</w:t>
      </w:r>
      <w:r w:rsidRPr="00E7388A">
        <w:rPr>
          <w:rStyle w:val="StyleUnderline"/>
        </w:rPr>
        <w:t xml:space="preserve">ational </w:t>
      </w:r>
      <w:r w:rsidRPr="00974F3E">
        <w:rPr>
          <w:rStyle w:val="Emphasis"/>
          <w:highlight w:val="green"/>
        </w:rPr>
        <w:t>L</w:t>
      </w:r>
      <w:r w:rsidRPr="00E7388A">
        <w:rPr>
          <w:rStyle w:val="StyleUnderline"/>
        </w:rPr>
        <w:t xml:space="preserve">abor </w:t>
      </w:r>
      <w:r w:rsidRPr="00974F3E">
        <w:rPr>
          <w:rStyle w:val="Emphasis"/>
          <w:highlight w:val="green"/>
        </w:rPr>
        <w:t>R</w:t>
      </w:r>
      <w:r w:rsidRPr="00E7388A">
        <w:rPr>
          <w:rStyle w:val="StyleUnderline"/>
        </w:rPr>
        <w:t xml:space="preserve">elations </w:t>
      </w:r>
      <w:r w:rsidRPr="00974F3E">
        <w:rPr>
          <w:rStyle w:val="Emphasis"/>
          <w:highlight w:val="green"/>
        </w:rPr>
        <w:t>A</w:t>
      </w:r>
      <w:r w:rsidRPr="00E7388A">
        <w:rPr>
          <w:rStyle w:val="StyleUnderline"/>
        </w:rPr>
        <w:t>ct</w:t>
      </w:r>
      <w:r w:rsidRPr="00E7388A">
        <w:rPr>
          <w:sz w:val="16"/>
        </w:rPr>
        <w:t xml:space="preserve"> and its amendments, </w:t>
      </w:r>
      <w:r w:rsidRPr="00E7388A">
        <w:rPr>
          <w:rStyle w:val="StyleUnderline"/>
        </w:rPr>
        <w:t>which give workers the right to organize unions</w:t>
      </w:r>
      <w:r w:rsidRPr="00E7388A">
        <w:rPr>
          <w:sz w:val="16"/>
        </w:rPr>
        <w:t xml:space="preserve"> and strike, </w:t>
      </w:r>
      <w:r w:rsidRPr="00974F3E">
        <w:rPr>
          <w:rStyle w:val="Emphasis"/>
          <w:highlight w:val="green"/>
        </w:rPr>
        <w:t>along with the labor exemption in antitrust</w:t>
      </w:r>
      <w:r w:rsidRPr="00E7388A">
        <w:rPr>
          <w:rStyle w:val="Emphasis"/>
        </w:rPr>
        <w:t xml:space="preserve"> law</w:t>
      </w:r>
      <w:r w:rsidRPr="00E7388A">
        <w:rPr>
          <w:sz w:val="16"/>
        </w:rPr>
        <w:t>, which protects workers who engage in such organization from the antitrust laws.</w:t>
      </w:r>
    </w:p>
    <w:p w14:paraId="080D6AB1" w14:textId="77777777" w:rsidR="00A07D96" w:rsidRPr="008638F6" w:rsidRDefault="00A07D96" w:rsidP="00A07D96">
      <w:pPr>
        <w:pStyle w:val="Heading4"/>
        <w:tabs>
          <w:tab w:val="num" w:pos="1800"/>
        </w:tabs>
      </w:pPr>
      <w:r w:rsidRPr="008638F6">
        <w:t>Antitrust law strengthens collective bargaining</w:t>
      </w:r>
      <w:r>
        <w:t xml:space="preserve"> rights</w:t>
      </w:r>
    </w:p>
    <w:p w14:paraId="05C2CC57" w14:textId="77777777" w:rsidR="00A07D96" w:rsidRDefault="00A07D96" w:rsidP="00A07D96">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1D25D663" w14:textId="77777777" w:rsidR="00A07D96" w:rsidRPr="008638F6" w:rsidRDefault="00A07D96" w:rsidP="00A07D96">
      <w:pPr>
        <w:rPr>
          <w:sz w:val="16"/>
        </w:rPr>
      </w:pPr>
      <w:r w:rsidRPr="008638F6">
        <w:rPr>
          <w:sz w:val="16"/>
        </w:rPr>
        <w:t>II. LABOR MARKET REGULATION AND WORKER POWER</w:t>
      </w:r>
    </w:p>
    <w:p w14:paraId="4F9E50F5" w14:textId="77777777" w:rsidR="00A07D96" w:rsidRPr="008638F6" w:rsidRDefault="00A07D96" w:rsidP="00A07D96">
      <w:pPr>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and exit options. This Part provides an overview of the agencies tasked with those determinations and the levers by which they exercise them. Cumulatively, these agencies are critical for reducing employer monopsony power and increasing worker power.</w:t>
      </w:r>
    </w:p>
    <w:p w14:paraId="07949B4D" w14:textId="77777777" w:rsidR="00A07D96" w:rsidRPr="008638F6" w:rsidRDefault="00A07D96" w:rsidP="00A07D96">
      <w:pPr>
        <w:rPr>
          <w:sz w:val="16"/>
        </w:rPr>
      </w:pPr>
      <w:r w:rsidRPr="008638F6">
        <w:rPr>
          <w:sz w:val="16"/>
        </w:rPr>
        <w:t>A. Regulation of Worker Voice</w:t>
      </w:r>
    </w:p>
    <w:p w14:paraId="6B1699B5" w14:textId="77777777" w:rsidR="00A07D96" w:rsidRPr="008638F6" w:rsidRDefault="00A07D96" w:rsidP="00A07D96">
      <w:pPr>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5D13B28F" w14:textId="77777777" w:rsidR="00A07D96" w:rsidRPr="008638F6" w:rsidRDefault="00A07D96" w:rsidP="00A07D96">
      <w:pPr>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A07D96" w14:paraId="4B8B0230" w14:textId="77777777" w:rsidTr="002A066F">
        <w:tc>
          <w:tcPr>
            <w:tcW w:w="3116" w:type="dxa"/>
          </w:tcPr>
          <w:p w14:paraId="57B5F0E3" w14:textId="77777777" w:rsidR="00A07D96" w:rsidRDefault="00A07D96" w:rsidP="002A066F">
            <w:pPr>
              <w:jc w:val="center"/>
            </w:pPr>
            <w:r w:rsidRPr="008638F6">
              <w:rPr>
                <w:sz w:val="16"/>
              </w:rPr>
              <w:t>Factors</w:t>
            </w:r>
          </w:p>
        </w:tc>
        <w:tc>
          <w:tcPr>
            <w:tcW w:w="3117" w:type="dxa"/>
          </w:tcPr>
          <w:p w14:paraId="79E7259A" w14:textId="77777777" w:rsidR="00A07D96" w:rsidRDefault="00A07D96" w:rsidP="002A066F">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339A8FCA" w14:textId="77777777" w:rsidR="00A07D96" w:rsidRDefault="00A07D96" w:rsidP="002A066F">
            <w:pPr>
              <w:jc w:val="center"/>
            </w:pPr>
            <w:r w:rsidRPr="008638F6">
              <w:rPr>
                <w:sz w:val="16"/>
              </w:rPr>
              <w:t>Agencies</w:t>
            </w:r>
          </w:p>
        </w:tc>
      </w:tr>
      <w:tr w:rsidR="00A07D96" w14:paraId="725F1544" w14:textId="77777777" w:rsidTr="002A066F">
        <w:tc>
          <w:tcPr>
            <w:tcW w:w="3116" w:type="dxa"/>
          </w:tcPr>
          <w:p w14:paraId="2EDFC20E" w14:textId="77777777" w:rsidR="00A07D96" w:rsidRDefault="00A07D96" w:rsidP="002A066F">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59246C06" w14:textId="77777777" w:rsidR="00A07D96" w:rsidRPr="00414A24" w:rsidRDefault="00A07D96" w:rsidP="002A066F">
            <w:pPr>
              <w:rPr>
                <w:rStyle w:val="StyleUnderline"/>
              </w:rPr>
            </w:pPr>
            <w:r w:rsidRPr="00414A24">
              <w:rPr>
                <w:rStyle w:val="StyleUnderline"/>
                <w:highlight w:val="green"/>
              </w:rPr>
              <w:t>Unions</w:t>
            </w:r>
          </w:p>
        </w:tc>
        <w:tc>
          <w:tcPr>
            <w:tcW w:w="3117" w:type="dxa"/>
          </w:tcPr>
          <w:p w14:paraId="65511352" w14:textId="77777777" w:rsidR="00A07D96" w:rsidRDefault="00A07D96" w:rsidP="002A066F">
            <w:r w:rsidRPr="00414A24">
              <w:rPr>
                <w:rStyle w:val="StyleUnderline"/>
                <w:highlight w:val="green"/>
              </w:rPr>
              <w:t>NLRB, DOJ, FTC,</w:t>
            </w:r>
            <w:r w:rsidRPr="008638F6">
              <w:rPr>
                <w:sz w:val="16"/>
              </w:rPr>
              <w:t xml:space="preserve"> State Attorneys General (labor exemption)</w:t>
            </w:r>
          </w:p>
        </w:tc>
      </w:tr>
      <w:tr w:rsidR="00A07D96" w14:paraId="270A398A" w14:textId="77777777" w:rsidTr="002A066F">
        <w:tc>
          <w:tcPr>
            <w:tcW w:w="3116" w:type="dxa"/>
          </w:tcPr>
          <w:p w14:paraId="44BFC1CC" w14:textId="77777777" w:rsidR="00A07D96" w:rsidRDefault="00A07D96" w:rsidP="002A066F"/>
        </w:tc>
        <w:tc>
          <w:tcPr>
            <w:tcW w:w="3117" w:type="dxa"/>
          </w:tcPr>
          <w:p w14:paraId="0B7A7EC3" w14:textId="77777777" w:rsidR="00A07D96" w:rsidRPr="00414A24" w:rsidRDefault="00A07D96" w:rsidP="002A066F">
            <w:r w:rsidRPr="008638F6">
              <w:rPr>
                <w:sz w:val="16"/>
              </w:rPr>
              <w:t xml:space="preserve">Multiemployer, Pattern, and </w:t>
            </w:r>
            <w:r w:rsidRPr="00414A24">
              <w:rPr>
                <w:rStyle w:val="StyleUnderline"/>
              </w:rPr>
              <w:t>Sectoral Bargaining</w:t>
            </w:r>
          </w:p>
        </w:tc>
        <w:tc>
          <w:tcPr>
            <w:tcW w:w="3117" w:type="dxa"/>
          </w:tcPr>
          <w:p w14:paraId="755DB589" w14:textId="77777777" w:rsidR="00A07D96" w:rsidRDefault="00A07D96" w:rsidP="002A066F">
            <w:r w:rsidRPr="008638F6">
              <w:rPr>
                <w:sz w:val="16"/>
              </w:rPr>
              <w:t>NLRB State and Local Commissions</w:t>
            </w:r>
          </w:p>
        </w:tc>
      </w:tr>
      <w:tr w:rsidR="00A07D96" w14:paraId="4495132C" w14:textId="77777777" w:rsidTr="002A066F">
        <w:tc>
          <w:tcPr>
            <w:tcW w:w="3116" w:type="dxa"/>
          </w:tcPr>
          <w:p w14:paraId="4E4E24D8" w14:textId="77777777" w:rsidR="00A07D96" w:rsidRDefault="00A07D96" w:rsidP="002A066F"/>
        </w:tc>
        <w:tc>
          <w:tcPr>
            <w:tcW w:w="3117" w:type="dxa"/>
          </w:tcPr>
          <w:p w14:paraId="26E857C6" w14:textId="77777777" w:rsidR="00A07D96" w:rsidRPr="00414A24" w:rsidRDefault="00A07D96" w:rsidP="002A066F">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3A7C1096" w14:textId="77777777" w:rsidR="00A07D96" w:rsidRDefault="00A07D96" w:rsidP="002A066F">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A07D96" w14:paraId="5EF48397" w14:textId="77777777" w:rsidTr="002A066F">
        <w:tc>
          <w:tcPr>
            <w:tcW w:w="3116" w:type="dxa"/>
          </w:tcPr>
          <w:p w14:paraId="260D602B" w14:textId="77777777" w:rsidR="00A07D96" w:rsidRDefault="00A07D96" w:rsidP="002A066F">
            <w:r w:rsidRPr="008638F6">
              <w:rPr>
                <w:sz w:val="16"/>
              </w:rPr>
              <w:t>Workers’ Voice and Control</w:t>
            </w:r>
          </w:p>
        </w:tc>
        <w:tc>
          <w:tcPr>
            <w:tcW w:w="3117" w:type="dxa"/>
          </w:tcPr>
          <w:p w14:paraId="6A2F1BA6" w14:textId="77777777" w:rsidR="00A07D96" w:rsidRDefault="00A07D96" w:rsidP="002A066F">
            <w:r w:rsidRPr="008638F6">
              <w:rPr>
                <w:sz w:val="16"/>
              </w:rPr>
              <w:t>Labor Regulation (restraining employers’ unilateral control over working conditions inside the firm)</w:t>
            </w:r>
          </w:p>
        </w:tc>
        <w:tc>
          <w:tcPr>
            <w:tcW w:w="3117" w:type="dxa"/>
          </w:tcPr>
          <w:p w14:paraId="2C449AD4" w14:textId="77777777" w:rsidR="00A07D96" w:rsidRDefault="00A07D96" w:rsidP="002A066F">
            <w:r w:rsidRPr="008638F6">
              <w:rPr>
                <w:sz w:val="16"/>
              </w:rPr>
              <w:t>NLRB, DOL, DOL subagencies (WHD, OSHA), and state/local equivalents EEOC and state/local equivalents</w:t>
            </w:r>
          </w:p>
        </w:tc>
      </w:tr>
      <w:tr w:rsidR="00A07D96" w14:paraId="07F1C62F" w14:textId="77777777" w:rsidTr="002A066F">
        <w:tc>
          <w:tcPr>
            <w:tcW w:w="3116" w:type="dxa"/>
          </w:tcPr>
          <w:p w14:paraId="65692A1F" w14:textId="77777777" w:rsidR="00A07D96" w:rsidRDefault="00A07D96" w:rsidP="002A066F"/>
        </w:tc>
        <w:tc>
          <w:tcPr>
            <w:tcW w:w="3117" w:type="dxa"/>
          </w:tcPr>
          <w:p w14:paraId="0E81C12E" w14:textId="77777777" w:rsidR="00A07D96" w:rsidRDefault="00A07D96" w:rsidP="002A066F">
            <w:r w:rsidRPr="008638F6">
              <w:rPr>
                <w:sz w:val="16"/>
              </w:rPr>
              <w:t>Antidiscrimination Policies</w:t>
            </w:r>
          </w:p>
        </w:tc>
        <w:tc>
          <w:tcPr>
            <w:tcW w:w="3117" w:type="dxa"/>
          </w:tcPr>
          <w:p w14:paraId="22DCB3FD" w14:textId="77777777" w:rsidR="00A07D96" w:rsidRDefault="00A07D96" w:rsidP="002A066F">
            <w:r w:rsidRPr="008638F6">
              <w:rPr>
                <w:sz w:val="16"/>
              </w:rPr>
              <w:t>EEOC and state/local equivalents</w:t>
            </w:r>
          </w:p>
        </w:tc>
      </w:tr>
      <w:tr w:rsidR="00A07D96" w14:paraId="08FAC3F1" w14:textId="77777777" w:rsidTr="002A066F">
        <w:tc>
          <w:tcPr>
            <w:tcW w:w="3116" w:type="dxa"/>
          </w:tcPr>
          <w:p w14:paraId="614CA14F" w14:textId="77777777" w:rsidR="00A07D96" w:rsidRDefault="00A07D96" w:rsidP="002A066F"/>
        </w:tc>
        <w:tc>
          <w:tcPr>
            <w:tcW w:w="3117" w:type="dxa"/>
          </w:tcPr>
          <w:p w14:paraId="53D5424B" w14:textId="77777777" w:rsidR="00A07D96" w:rsidRDefault="00A07D96" w:rsidP="002A066F">
            <w:r w:rsidRPr="008638F6">
              <w:rPr>
                <w:sz w:val="16"/>
              </w:rPr>
              <w:t>Unions</w:t>
            </w:r>
          </w:p>
        </w:tc>
        <w:tc>
          <w:tcPr>
            <w:tcW w:w="3117" w:type="dxa"/>
          </w:tcPr>
          <w:p w14:paraId="375D14FB" w14:textId="77777777" w:rsidR="00A07D96" w:rsidRDefault="00A07D96" w:rsidP="002A066F">
            <w:r w:rsidRPr="008638F6">
              <w:rPr>
                <w:sz w:val="16"/>
              </w:rPr>
              <w:t>NLRB, DOJ, FTC, State Attorneys General (labor exemption)</w:t>
            </w:r>
          </w:p>
        </w:tc>
      </w:tr>
      <w:tr w:rsidR="00A07D96" w14:paraId="5ECA8581" w14:textId="77777777" w:rsidTr="002A066F">
        <w:tc>
          <w:tcPr>
            <w:tcW w:w="3116" w:type="dxa"/>
          </w:tcPr>
          <w:p w14:paraId="173BB777" w14:textId="77777777" w:rsidR="00A07D96" w:rsidRDefault="00A07D96" w:rsidP="002A066F"/>
        </w:tc>
        <w:tc>
          <w:tcPr>
            <w:tcW w:w="3117" w:type="dxa"/>
          </w:tcPr>
          <w:p w14:paraId="68FA0B92" w14:textId="77777777" w:rsidR="00A07D96" w:rsidRDefault="00A07D96" w:rsidP="002A066F">
            <w:r w:rsidRPr="008638F6">
              <w:rPr>
                <w:sz w:val="16"/>
              </w:rPr>
              <w:t>Codetermination, Employee/Retiree Influence Over Corporate Decision-making</w:t>
            </w:r>
          </w:p>
        </w:tc>
        <w:tc>
          <w:tcPr>
            <w:tcW w:w="3117" w:type="dxa"/>
          </w:tcPr>
          <w:p w14:paraId="5B9ADAD8" w14:textId="77777777" w:rsidR="00A07D96" w:rsidRDefault="00A07D96" w:rsidP="002A066F">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1A709B6E" w14:textId="77777777" w:rsidR="00A07D96" w:rsidRPr="008638F6" w:rsidRDefault="00A07D96" w:rsidP="00A07D96">
      <w:pPr>
        <w:rPr>
          <w:sz w:val="16"/>
        </w:rPr>
      </w:pPr>
      <w:r w:rsidRPr="008638F6">
        <w:rPr>
          <w:sz w:val="16"/>
        </w:rPr>
        <w:t>1. National Labor Relations Board.</w:t>
      </w:r>
    </w:p>
    <w:p w14:paraId="6D077E36" w14:textId="77777777" w:rsidR="00A07D96" w:rsidRPr="008638F6" w:rsidRDefault="00A07D96" w:rsidP="00A07D96">
      <w:pPr>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5381C0BF" w14:textId="77777777" w:rsidR="00A07D96" w:rsidRPr="008638F6" w:rsidRDefault="00A07D96" w:rsidP="00A07D96">
      <w:pPr>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33CC4537" w14:textId="77777777" w:rsidR="00A07D96" w:rsidRPr="008638F6" w:rsidRDefault="00A07D96" w:rsidP="00A07D96">
      <w:pPr>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3E88230D" w14:textId="77777777" w:rsidR="00A07D96" w:rsidRPr="008638F6" w:rsidRDefault="00A07D96" w:rsidP="00A07D96">
      <w:pPr>
        <w:rPr>
          <w:sz w:val="16"/>
        </w:rPr>
      </w:pPr>
      <w:r w:rsidRPr="008638F6">
        <w:rPr>
          <w:sz w:val="16"/>
        </w:rPr>
        <w:t>2. Antitrust agencies.</w:t>
      </w:r>
    </w:p>
    <w:p w14:paraId="07B57BEC" w14:textId="77777777" w:rsidR="00A07D96" w:rsidRPr="008638F6" w:rsidRDefault="00A07D96" w:rsidP="00A07D96">
      <w:pPr>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585FCA2D" w14:textId="77777777" w:rsidR="00A07D96" w:rsidRPr="008638F6" w:rsidRDefault="00A07D96" w:rsidP="00A07D96">
      <w:pPr>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6DDBF816" w14:textId="77777777" w:rsidR="00A07D96" w:rsidRPr="00C41810" w:rsidRDefault="00A07D96" w:rsidP="00A07D96">
      <w:pPr>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2AC958BB" w14:textId="77777777" w:rsidR="00A07D96" w:rsidRDefault="00A07D96" w:rsidP="00A07D96">
      <w:pPr>
        <w:pStyle w:val="Heading4"/>
        <w:tabs>
          <w:tab w:val="num" w:pos="1440"/>
        </w:tabs>
      </w:pPr>
      <w:r>
        <w:t>CBR are antitrust regulations</w:t>
      </w:r>
    </w:p>
    <w:p w14:paraId="095DD7C7" w14:textId="77777777" w:rsidR="00A07D96" w:rsidRDefault="00A07D96" w:rsidP="00A07D96">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702B9899" w14:textId="77777777" w:rsidR="00A07D96" w:rsidRPr="00B1578F" w:rsidRDefault="00A07D96" w:rsidP="00A07D96">
      <w:pPr>
        <w:rPr>
          <w:sz w:val="16"/>
        </w:rPr>
      </w:pPr>
      <w:r w:rsidRPr="00B1578F">
        <w:rPr>
          <w:sz w:val="16"/>
        </w:rPr>
        <w:t xml:space="preserve">Keep in mind, the </w:t>
      </w:r>
      <w:r w:rsidRPr="00B1578F">
        <w:rPr>
          <w:rStyle w:val="StyleUnderline"/>
          <w:highlight w:val="green"/>
        </w:rPr>
        <w:t xml:space="preserve">labor exemption </w:t>
      </w:r>
      <w:r w:rsidRPr="00B1578F">
        <w:rPr>
          <w:rStyle w:val="StyleUnderline"/>
        </w:rPr>
        <w:t xml:space="preserve">does </w:t>
      </w:r>
      <w:r w:rsidRPr="00B1578F">
        <w:rPr>
          <w:rStyle w:val="StyleUnderline"/>
          <w:highlight w:val="green"/>
        </w:rPr>
        <w:t>not</w:t>
      </w:r>
      <w:r w:rsidRPr="00B1578F">
        <w:rPr>
          <w:rStyle w:val="StyleUnderline"/>
        </w:rPr>
        <w:t xml:space="preserve"> operate </w:t>
      </w:r>
      <w:r w:rsidRPr="00B1578F">
        <w:rPr>
          <w:rStyle w:val="StyleUnderline"/>
          <w:highlight w:val="green"/>
        </w:rPr>
        <w:t>in a vacuum.</w:t>
      </w:r>
      <w:r w:rsidRPr="00B1578F">
        <w:rPr>
          <w:sz w:val="16"/>
          <w:highlight w:val="green"/>
        </w:rPr>
        <w:t xml:space="preserve"> </w:t>
      </w:r>
      <w:r w:rsidRPr="00B1578F">
        <w:rPr>
          <w:rStyle w:val="StyleUnderline"/>
          <w:highlight w:val="green"/>
        </w:rPr>
        <w:t>When Congress exempted labor</w:t>
      </w:r>
      <w:r w:rsidRPr="00B1578F">
        <w:rPr>
          <w:sz w:val="16"/>
          <w:highlight w:val="green"/>
        </w:rPr>
        <w:t xml:space="preserve"> </w:t>
      </w:r>
      <w:r w:rsidRPr="00B1578F">
        <w:rPr>
          <w:rStyle w:val="StyleUnderline"/>
          <w:highlight w:val="green"/>
        </w:rPr>
        <w:t xml:space="preserve">from antitrust, it </w:t>
      </w:r>
      <w:r w:rsidRPr="00B1578F">
        <w:rPr>
          <w:rStyle w:val="Emphasis"/>
          <w:highlight w:val="green"/>
        </w:rPr>
        <w:t xml:space="preserve">did not </w:t>
      </w:r>
      <w:r w:rsidRPr="00B1578F">
        <w:rPr>
          <w:rStyle w:val="Emphasis"/>
        </w:rPr>
        <w:t xml:space="preserve">simply </w:t>
      </w:r>
      <w:r w:rsidRPr="00B1578F">
        <w:rPr>
          <w:rStyle w:val="Emphasis"/>
          <w:highlight w:val="green"/>
        </w:rPr>
        <w:t>deregulate c</w:t>
      </w:r>
      <w:r w:rsidRPr="00B1578F">
        <w:rPr>
          <w:rStyle w:val="Emphasis"/>
        </w:rPr>
        <w:t xml:space="preserve">ollective </w:t>
      </w:r>
      <w:r w:rsidRPr="00B1578F">
        <w:rPr>
          <w:rStyle w:val="Emphasis"/>
          <w:highlight w:val="green"/>
        </w:rPr>
        <w:t>b</w:t>
      </w:r>
      <w:r w:rsidRPr="00B1578F">
        <w:rPr>
          <w:rStyle w:val="Emphasis"/>
        </w:rPr>
        <w:t>argaining</w:t>
      </w:r>
      <w:r w:rsidRPr="00B1578F">
        <w:rPr>
          <w:sz w:val="16"/>
        </w:rPr>
        <w:t xml:space="preserve">. Instead, </w:t>
      </w:r>
      <w:r w:rsidRPr="00B1578F">
        <w:rPr>
          <w:rStyle w:val="StyleUnderline"/>
          <w:highlight w:val="green"/>
        </w:rPr>
        <w:t xml:space="preserve">it replaced </w:t>
      </w:r>
      <w:r w:rsidRPr="00B1578F">
        <w:rPr>
          <w:rStyle w:val="StyleUnderline"/>
        </w:rPr>
        <w:t xml:space="preserve">antitrust </w:t>
      </w:r>
      <w:r w:rsidRPr="00B1578F">
        <w:rPr>
          <w:rStyle w:val="StyleUnderline"/>
          <w:highlight w:val="green"/>
        </w:rPr>
        <w:t>with</w:t>
      </w:r>
      <w:r w:rsidRPr="00B1578F">
        <w:rPr>
          <w:sz w:val="16"/>
        </w:rPr>
        <w:t xml:space="preserve"> </w:t>
      </w:r>
      <w:r w:rsidRPr="00B1578F">
        <w:rPr>
          <w:rStyle w:val="StyleUnderline"/>
        </w:rPr>
        <w:t xml:space="preserve">a complex </w:t>
      </w:r>
      <w:r w:rsidRPr="00B1578F">
        <w:rPr>
          <w:rStyle w:val="StyleUnderline"/>
          <w:highlight w:val="green"/>
        </w:rPr>
        <w:t>web of labor-specific laws</w:t>
      </w:r>
      <w:r w:rsidRPr="00B1578F">
        <w:rPr>
          <w:rStyle w:val="StyleUnderline"/>
        </w:rPr>
        <w:t>.</w:t>
      </w:r>
      <w:r w:rsidRPr="00B1578F">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606D8AB1" w14:textId="77777777" w:rsidR="00A07D96" w:rsidRPr="00C65149" w:rsidRDefault="00A07D96" w:rsidP="00A07D96">
      <w:pPr>
        <w:pStyle w:val="Heading4"/>
      </w:pPr>
      <w:r>
        <w:t xml:space="preserve">Antitrust enforcement </w:t>
      </w:r>
      <w:r w:rsidRPr="0058130A">
        <w:rPr>
          <w:u w:val="single"/>
        </w:rPr>
        <w:t>lacks</w:t>
      </w:r>
      <w:r>
        <w:t xml:space="preserve"> a </w:t>
      </w:r>
      <w:r w:rsidRPr="0058130A">
        <w:rPr>
          <w:u w:val="single"/>
        </w:rPr>
        <w:t>coherent</w:t>
      </w:r>
      <w:r>
        <w:t xml:space="preserve"> </w:t>
      </w:r>
      <w:r w:rsidRPr="0058130A">
        <w:t>framework</w:t>
      </w:r>
      <w:r>
        <w:t xml:space="preserve"> and is too </w:t>
      </w:r>
      <w:r w:rsidRPr="0058130A">
        <w:rPr>
          <w:u w:val="single"/>
        </w:rPr>
        <w:t>costly</w:t>
      </w:r>
      <w:r>
        <w:t xml:space="preserve">.  </w:t>
      </w:r>
    </w:p>
    <w:p w14:paraId="656E9804" w14:textId="77777777" w:rsidR="00A07D96" w:rsidRDefault="00A07D96" w:rsidP="00A07D96">
      <w:r w:rsidRPr="00077BC8">
        <w:rPr>
          <w:rStyle w:val="Style13ptBold"/>
        </w:rPr>
        <w:t>Dimick 23</w:t>
      </w:r>
      <w:r>
        <w:t xml:space="preserve"> – Law Professor at the University at Buffalo School of Law, Ph.D in Sociology from the University of Wisconsin-Madison. J.D. from Cornell Law School. </w:t>
      </w:r>
    </w:p>
    <w:p w14:paraId="5ECACAFC" w14:textId="77777777" w:rsidR="00A07D96" w:rsidRPr="008B0F22" w:rsidRDefault="00A07D96" w:rsidP="00A07D96">
      <w:r>
        <w:t xml:space="preserve">Matthew Dimick, “Conflict of Laws? Tensions Between Antitrust and Labor Law,” 3/1/2023, The University of Chicago Law Review, </w:t>
      </w:r>
      <w:r w:rsidRPr="00077BC8">
        <w:t>https://lawreview.uchicago.edu/print-archive/conflict-laws-tensions-between-antitrust-and-labor-law</w:t>
      </w:r>
      <w:r>
        <w:t xml:space="preserve"> </w:t>
      </w:r>
    </w:p>
    <w:p w14:paraId="24DA1737" w14:textId="77777777" w:rsidR="00A07D96" w:rsidRPr="00C65149" w:rsidRDefault="00A07D96" w:rsidP="00A07D96">
      <w:pPr>
        <w:rPr>
          <w:sz w:val="16"/>
        </w:rPr>
      </w:pPr>
      <w:r w:rsidRPr="00C65149">
        <w:rPr>
          <w:sz w:val="16"/>
        </w:rPr>
        <w:t xml:space="preserve">Finally, the Essay has addressed some more pressing conflicts between labor law and antitrust. Labor law and collective bargaining, especially when they work best (most efficiently and equitably), will organize the labor market in ways that directly contradict antitrust’s goal of promoting competition. Solidaristic wage policies, such as industry- or sector-level wage compression, often reduce competition by pushing high-cost, inefficient employers out of the marketplace. While the net effect is ultimately positive, it is hard to ignore this anticompetitive feature and its conflict with antitrust goals. In addition, I have argued that </w:t>
      </w:r>
      <w:r w:rsidRPr="00974F3E">
        <w:rPr>
          <w:rStyle w:val="Emphasis"/>
          <w:highlight w:val="green"/>
        </w:rPr>
        <w:t>labor law</w:t>
      </w:r>
      <w:r w:rsidRPr="00974F3E">
        <w:rPr>
          <w:highlight w:val="green"/>
          <w:u w:val="single"/>
        </w:rPr>
        <w:t xml:space="preserve"> is</w:t>
      </w:r>
      <w:r w:rsidRPr="00C65149">
        <w:rPr>
          <w:u w:val="single"/>
        </w:rPr>
        <w:t xml:space="preserve"> simply a </w:t>
      </w:r>
      <w:r w:rsidRPr="00974F3E">
        <w:rPr>
          <w:highlight w:val="green"/>
          <w:u w:val="single"/>
        </w:rPr>
        <w:t xml:space="preserve">more </w:t>
      </w:r>
      <w:r w:rsidRPr="00974F3E">
        <w:rPr>
          <w:rStyle w:val="Emphasis"/>
          <w:highlight w:val="green"/>
        </w:rPr>
        <w:t>administrable</w:t>
      </w:r>
      <w:r w:rsidRPr="00C65149">
        <w:rPr>
          <w:u w:val="single"/>
        </w:rPr>
        <w:t xml:space="preserve"> means of </w:t>
      </w:r>
      <w:r w:rsidRPr="0058130A">
        <w:rPr>
          <w:rStyle w:val="Emphasis"/>
        </w:rPr>
        <w:t>regulation</w:t>
      </w:r>
      <w:r w:rsidRPr="00C65149">
        <w:rPr>
          <w:u w:val="single"/>
        </w:rPr>
        <w:t xml:space="preserve"> </w:t>
      </w:r>
      <w:r w:rsidRPr="00974F3E">
        <w:rPr>
          <w:highlight w:val="green"/>
          <w:u w:val="single"/>
        </w:rPr>
        <w:t>than antitrust law</w:t>
      </w:r>
      <w:r w:rsidRPr="00974F3E">
        <w:rPr>
          <w:sz w:val="16"/>
          <w:highlight w:val="green"/>
        </w:rPr>
        <w:t>.</w:t>
      </w:r>
      <w:r w:rsidRPr="00C65149">
        <w:rPr>
          <w:sz w:val="16"/>
        </w:rPr>
        <w:t xml:space="preserve"> </w:t>
      </w:r>
      <w:r w:rsidRPr="00974F3E">
        <w:rPr>
          <w:rStyle w:val="Emphasis"/>
          <w:highlight w:val="green"/>
        </w:rPr>
        <w:t>Merger</w:t>
      </w:r>
      <w:r w:rsidRPr="00C65149">
        <w:rPr>
          <w:u w:val="single"/>
        </w:rPr>
        <w:t xml:space="preserve">-review </w:t>
      </w:r>
      <w:r w:rsidRPr="00974F3E">
        <w:rPr>
          <w:rStyle w:val="Emphasis"/>
          <w:highlight w:val="green"/>
        </w:rPr>
        <w:t>policy</w:t>
      </w:r>
      <w:r w:rsidRPr="00974F3E">
        <w:rPr>
          <w:highlight w:val="green"/>
          <w:u w:val="single"/>
        </w:rPr>
        <w:t xml:space="preserve"> requires </w:t>
      </w:r>
      <w:r w:rsidRPr="00974F3E">
        <w:rPr>
          <w:rStyle w:val="Emphasis"/>
          <w:highlight w:val="green"/>
        </w:rPr>
        <w:t>costly</w:t>
      </w:r>
      <w:r w:rsidRPr="00974F3E">
        <w:rPr>
          <w:highlight w:val="green"/>
          <w:u w:val="single"/>
        </w:rPr>
        <w:t xml:space="preserve"> and </w:t>
      </w:r>
      <w:r w:rsidRPr="00974F3E">
        <w:rPr>
          <w:rStyle w:val="Emphasis"/>
          <w:highlight w:val="green"/>
        </w:rPr>
        <w:t>uncertain guesswork</w:t>
      </w:r>
      <w:r w:rsidRPr="00C65149">
        <w:rPr>
          <w:u w:val="single"/>
        </w:rPr>
        <w:t xml:space="preserve"> about whether a proposed </w:t>
      </w:r>
      <w:r w:rsidRPr="0058130A">
        <w:rPr>
          <w:rStyle w:val="Emphasis"/>
        </w:rPr>
        <w:t>merger</w:t>
      </w:r>
      <w:r w:rsidRPr="00C65149">
        <w:rPr>
          <w:u w:val="single"/>
        </w:rPr>
        <w:t xml:space="preserve"> will </w:t>
      </w:r>
      <w:r w:rsidRPr="0058130A">
        <w:rPr>
          <w:rStyle w:val="Emphasis"/>
        </w:rPr>
        <w:t>raise</w:t>
      </w:r>
      <w:r w:rsidRPr="00C65149">
        <w:rPr>
          <w:u w:val="single"/>
        </w:rPr>
        <w:t xml:space="preserve"> or </w:t>
      </w:r>
      <w:r w:rsidRPr="0058130A">
        <w:rPr>
          <w:rStyle w:val="Emphasis"/>
        </w:rPr>
        <w:t>lower wages</w:t>
      </w:r>
      <w:r w:rsidRPr="00C65149">
        <w:rPr>
          <w:sz w:val="16"/>
        </w:rPr>
        <w:t xml:space="preserve">. </w:t>
      </w:r>
      <w:r w:rsidRPr="00974F3E">
        <w:rPr>
          <w:rStyle w:val="Emphasis"/>
          <w:highlight w:val="green"/>
        </w:rPr>
        <w:t>Collective bargaining</w:t>
      </w:r>
      <w:r w:rsidRPr="00C65149">
        <w:rPr>
          <w:u w:val="single"/>
        </w:rPr>
        <w:t xml:space="preserve"> and minimum wage legislation</w:t>
      </w:r>
      <w:r w:rsidRPr="00C65149">
        <w:rPr>
          <w:sz w:val="16"/>
        </w:rPr>
        <w:t xml:space="preserve"> simply </w:t>
      </w:r>
      <w:r w:rsidRPr="00974F3E">
        <w:rPr>
          <w:rStyle w:val="Emphasis"/>
          <w:highlight w:val="green"/>
        </w:rPr>
        <w:t>guarantee</w:t>
      </w:r>
      <w:r w:rsidRPr="00C65149">
        <w:rPr>
          <w:sz w:val="16"/>
        </w:rPr>
        <w:t xml:space="preserve">, ex ante, </w:t>
      </w:r>
      <w:r w:rsidRPr="00974F3E">
        <w:rPr>
          <w:highlight w:val="green"/>
          <w:u w:val="single"/>
        </w:rPr>
        <w:t xml:space="preserve">that </w:t>
      </w:r>
      <w:r w:rsidRPr="00974F3E">
        <w:rPr>
          <w:rStyle w:val="Emphasis"/>
          <w:highlight w:val="green"/>
        </w:rPr>
        <w:t>wages do not fall</w:t>
      </w:r>
      <w:r w:rsidRPr="00C65149">
        <w:rPr>
          <w:u w:val="single"/>
        </w:rPr>
        <w:t xml:space="preserve"> below a contractually or legislatively established standard</w:t>
      </w:r>
      <w:r w:rsidRPr="00C65149">
        <w:rPr>
          <w:sz w:val="16"/>
        </w:rPr>
        <w:t xml:space="preserve">. Finally, </w:t>
      </w:r>
      <w:r w:rsidRPr="004441B6">
        <w:rPr>
          <w:rStyle w:val="Emphasis"/>
        </w:rPr>
        <w:t>labor law</w:t>
      </w:r>
      <w:r w:rsidRPr="004441B6">
        <w:rPr>
          <w:u w:val="single"/>
        </w:rPr>
        <w:t xml:space="preserve"> and </w:t>
      </w:r>
      <w:r w:rsidRPr="004441B6">
        <w:rPr>
          <w:rStyle w:val="Emphasis"/>
        </w:rPr>
        <w:t>collective bargaining</w:t>
      </w:r>
      <w:r w:rsidRPr="004441B6">
        <w:rPr>
          <w:u w:val="single"/>
        </w:rPr>
        <w:t xml:space="preserve"> have </w:t>
      </w:r>
      <w:r w:rsidRPr="004441B6">
        <w:rPr>
          <w:rStyle w:val="Emphasis"/>
        </w:rPr>
        <w:t>benefits</w:t>
      </w:r>
      <w:r w:rsidRPr="00C65149">
        <w:rPr>
          <w:u w:val="single"/>
        </w:rPr>
        <w:t xml:space="preserve"> other than wage equity</w:t>
      </w:r>
      <w:r w:rsidRPr="00C65149">
        <w:rPr>
          <w:sz w:val="16"/>
        </w:rPr>
        <w:t xml:space="preserve">. </w:t>
      </w:r>
      <w:r w:rsidRPr="00C65149">
        <w:rPr>
          <w:u w:val="single"/>
        </w:rPr>
        <w:t xml:space="preserve">Labor </w:t>
      </w:r>
      <w:r w:rsidRPr="00974F3E">
        <w:rPr>
          <w:highlight w:val="green"/>
          <w:u w:val="single"/>
        </w:rPr>
        <w:t>unions</w:t>
      </w:r>
      <w:r w:rsidRPr="00C65149">
        <w:rPr>
          <w:u w:val="single"/>
        </w:rPr>
        <w:t xml:space="preserve"> </w:t>
      </w:r>
      <w:r w:rsidRPr="00974F3E">
        <w:rPr>
          <w:highlight w:val="green"/>
          <w:u w:val="single"/>
        </w:rPr>
        <w:t xml:space="preserve">are </w:t>
      </w:r>
      <w:r w:rsidRPr="00974F3E">
        <w:rPr>
          <w:rStyle w:val="Emphasis"/>
          <w:highlight w:val="green"/>
        </w:rPr>
        <w:t>important secondary</w:t>
      </w:r>
      <w:r w:rsidRPr="00C65149">
        <w:rPr>
          <w:u w:val="single"/>
        </w:rPr>
        <w:t xml:space="preserve">, civic </w:t>
      </w:r>
      <w:r w:rsidRPr="00974F3E">
        <w:rPr>
          <w:highlight w:val="green"/>
          <w:u w:val="single"/>
        </w:rPr>
        <w:t xml:space="preserve">associations that </w:t>
      </w:r>
      <w:r w:rsidRPr="00974F3E">
        <w:rPr>
          <w:rStyle w:val="Emphasis"/>
          <w:highlight w:val="green"/>
        </w:rPr>
        <w:t>promote</w:t>
      </w:r>
      <w:r w:rsidRPr="00C65149">
        <w:rPr>
          <w:u w:val="single"/>
        </w:rPr>
        <w:t xml:space="preserve"> the formation of “</w:t>
      </w:r>
      <w:r w:rsidRPr="00974F3E">
        <w:rPr>
          <w:rStyle w:val="Emphasis"/>
          <w:highlight w:val="green"/>
        </w:rPr>
        <w:t>social capital</w:t>
      </w:r>
      <w:r w:rsidRPr="00C65149">
        <w:rPr>
          <w:u w:val="single"/>
        </w:rPr>
        <w:t xml:space="preserve">,” </w:t>
      </w:r>
      <w:r w:rsidRPr="0058130A">
        <w:rPr>
          <w:rStyle w:val="Emphasis"/>
        </w:rPr>
        <w:t>solidarity</w:t>
      </w:r>
      <w:r w:rsidRPr="00C65149">
        <w:rPr>
          <w:u w:val="single"/>
        </w:rPr>
        <w:t xml:space="preserve">, </w:t>
      </w:r>
      <w:r w:rsidRPr="0058130A">
        <w:rPr>
          <w:rStyle w:val="Emphasis"/>
        </w:rPr>
        <w:t>trust</w:t>
      </w:r>
      <w:r w:rsidRPr="00C65149">
        <w:rPr>
          <w:u w:val="single"/>
        </w:rPr>
        <w:t xml:space="preserve">, and </w:t>
      </w:r>
      <w:r w:rsidRPr="0058130A">
        <w:rPr>
          <w:rStyle w:val="Emphasis"/>
        </w:rPr>
        <w:t>tolerance</w:t>
      </w:r>
      <w:r w:rsidRPr="00C65149">
        <w:rPr>
          <w:u w:val="single"/>
        </w:rPr>
        <w:t xml:space="preserve">. While </w:t>
      </w:r>
      <w:r w:rsidRPr="00974F3E">
        <w:rPr>
          <w:rStyle w:val="Emphasis"/>
          <w:highlight w:val="green"/>
        </w:rPr>
        <w:t>antitrust</w:t>
      </w:r>
      <w:r w:rsidRPr="00C65149">
        <w:rPr>
          <w:u w:val="single"/>
        </w:rPr>
        <w:t xml:space="preserve"> also addresses worries about wage inequality, it </w:t>
      </w:r>
      <w:r w:rsidRPr="00974F3E">
        <w:rPr>
          <w:rStyle w:val="Emphasis"/>
          <w:highlight w:val="green"/>
        </w:rPr>
        <w:t>cannot confer</w:t>
      </w:r>
      <w:r w:rsidRPr="00974F3E">
        <w:rPr>
          <w:highlight w:val="green"/>
          <w:u w:val="single"/>
        </w:rPr>
        <w:t xml:space="preserve"> the</w:t>
      </w:r>
      <w:r w:rsidRPr="00C65149">
        <w:rPr>
          <w:u w:val="single"/>
        </w:rPr>
        <w:t xml:space="preserve"> associational </w:t>
      </w:r>
      <w:r w:rsidRPr="00974F3E">
        <w:rPr>
          <w:rStyle w:val="Emphasis"/>
          <w:highlight w:val="green"/>
        </w:rPr>
        <w:t>benefits</w:t>
      </w:r>
      <w:r w:rsidRPr="00974F3E">
        <w:rPr>
          <w:highlight w:val="green"/>
          <w:u w:val="single"/>
        </w:rPr>
        <w:t xml:space="preserve"> that </w:t>
      </w:r>
      <w:r w:rsidRPr="00974F3E">
        <w:rPr>
          <w:rStyle w:val="Emphasis"/>
          <w:highlight w:val="green"/>
        </w:rPr>
        <w:t>unions provide</w:t>
      </w:r>
      <w:r w:rsidRPr="00C65149">
        <w:rPr>
          <w:sz w:val="16"/>
        </w:rPr>
        <w:t>.</w:t>
      </w:r>
    </w:p>
    <w:p w14:paraId="5DB96182" w14:textId="77777777" w:rsidR="00A07D96" w:rsidRDefault="00A07D96" w:rsidP="00A07D96">
      <w:pPr>
        <w:pStyle w:val="Heading4"/>
      </w:pPr>
      <w:r w:rsidRPr="005B7AB0">
        <w:rPr>
          <w:u w:val="single"/>
        </w:rPr>
        <w:t>Crowd-out</w:t>
      </w:r>
      <w:r>
        <w:t xml:space="preserve">, lack of </w:t>
      </w:r>
      <w:r w:rsidRPr="005B7AB0">
        <w:rPr>
          <w:u w:val="single"/>
        </w:rPr>
        <w:t>incentive</w:t>
      </w:r>
      <w:r>
        <w:rPr>
          <w:u w:val="single"/>
        </w:rPr>
        <w:t>s</w:t>
      </w:r>
      <w:r>
        <w:t xml:space="preserve"> to unionize, and </w:t>
      </w:r>
      <w:r w:rsidRPr="005B7AB0">
        <w:rPr>
          <w:u w:val="single"/>
        </w:rPr>
        <w:t>fear</w:t>
      </w:r>
      <w:r>
        <w:t xml:space="preserve"> of </w:t>
      </w:r>
      <w:r w:rsidRPr="005B7AB0">
        <w:rPr>
          <w:u w:val="single"/>
        </w:rPr>
        <w:t>intervention</w:t>
      </w:r>
      <w:r>
        <w:t xml:space="preserve"> is </w:t>
      </w:r>
      <w:r w:rsidRPr="005B7AB0">
        <w:rPr>
          <w:u w:val="single"/>
        </w:rPr>
        <w:t>guaranteed</w:t>
      </w:r>
      <w:r>
        <w:t xml:space="preserve"> under the </w:t>
      </w:r>
      <w:r w:rsidRPr="005B7AB0">
        <w:rPr>
          <w:u w:val="single"/>
        </w:rPr>
        <w:t>counterplan</w:t>
      </w:r>
      <w:r>
        <w:t xml:space="preserve">. </w:t>
      </w:r>
    </w:p>
    <w:p w14:paraId="2BDEB1D6" w14:textId="77777777" w:rsidR="00A07D96" w:rsidRDefault="00A07D96" w:rsidP="00A07D96">
      <w:r w:rsidRPr="00077BC8">
        <w:rPr>
          <w:rStyle w:val="Style13ptBold"/>
        </w:rPr>
        <w:t>Dimick 23</w:t>
      </w:r>
      <w:r>
        <w:t xml:space="preserve"> – Law Professor at the University at Buffalo School of Law, Ph.D in Sociology from the University of Wisconsin-Madison. J.D. from Cornell Law School. </w:t>
      </w:r>
    </w:p>
    <w:p w14:paraId="19593104" w14:textId="77777777" w:rsidR="00A07D96" w:rsidRPr="008B0F22" w:rsidRDefault="00A07D96" w:rsidP="00A07D96">
      <w:r>
        <w:t xml:space="preserve">Matthew Dimick, “Conflict of Laws? Tensions Between Antitrust and Labor Law,” 3/1/2023, The University of Chicago Law Review, </w:t>
      </w:r>
      <w:r w:rsidRPr="00077BC8">
        <w:t>https://lawreview.uchicago.edu/print-archive/conflict-laws-tensions-between-antitrust-and-labor-law</w:t>
      </w:r>
      <w:r>
        <w:t xml:space="preserve"> </w:t>
      </w:r>
    </w:p>
    <w:p w14:paraId="0DBA2ADE" w14:textId="77777777" w:rsidR="00A07D96" w:rsidRPr="005B7AB0" w:rsidRDefault="00A07D96" w:rsidP="00A07D96">
      <w:pPr>
        <w:rPr>
          <w:sz w:val="16"/>
        </w:rPr>
      </w:pPr>
      <w:r w:rsidRPr="00974F3E">
        <w:rPr>
          <w:highlight w:val="green"/>
          <w:u w:val="single"/>
        </w:rPr>
        <w:t>There is</w:t>
      </w:r>
      <w:r w:rsidRPr="005B7AB0">
        <w:rPr>
          <w:sz w:val="16"/>
        </w:rPr>
        <w:t xml:space="preserve"> therefore </w:t>
      </w:r>
      <w:r w:rsidRPr="00974F3E">
        <w:rPr>
          <w:rStyle w:val="Emphasis"/>
          <w:highlight w:val="green"/>
        </w:rPr>
        <w:t>significant evidence</w:t>
      </w:r>
      <w:r w:rsidRPr="00974F3E">
        <w:rPr>
          <w:highlight w:val="green"/>
          <w:u w:val="single"/>
        </w:rPr>
        <w:t xml:space="preserve"> of a </w:t>
      </w:r>
      <w:r w:rsidRPr="00974F3E">
        <w:rPr>
          <w:rStyle w:val="Emphasis"/>
          <w:highlight w:val="green"/>
        </w:rPr>
        <w:t>crowding out</w:t>
      </w:r>
      <w:r w:rsidRPr="0058130A">
        <w:rPr>
          <w:u w:val="single"/>
        </w:rPr>
        <w:t xml:space="preserve"> effect of government policy </w:t>
      </w:r>
      <w:r w:rsidRPr="00974F3E">
        <w:rPr>
          <w:highlight w:val="green"/>
          <w:u w:val="single"/>
        </w:rPr>
        <w:t xml:space="preserve">on </w:t>
      </w:r>
      <w:r w:rsidRPr="004441B6">
        <w:rPr>
          <w:u w:val="single"/>
        </w:rPr>
        <w:t>unions’</w:t>
      </w:r>
      <w:r w:rsidRPr="0058130A">
        <w:rPr>
          <w:u w:val="single"/>
        </w:rPr>
        <w:t xml:space="preserve"> </w:t>
      </w:r>
      <w:r w:rsidRPr="00974F3E">
        <w:rPr>
          <w:rStyle w:val="Emphasis"/>
          <w:highlight w:val="green"/>
        </w:rPr>
        <w:t>collective bargaining</w:t>
      </w:r>
      <w:r w:rsidRPr="0058130A">
        <w:rPr>
          <w:u w:val="single"/>
        </w:rPr>
        <w:t xml:space="preserve"> activities. </w:t>
      </w:r>
      <w:r w:rsidRPr="00974F3E">
        <w:rPr>
          <w:highlight w:val="green"/>
          <w:u w:val="single"/>
        </w:rPr>
        <w:t xml:space="preserve">Unions </w:t>
      </w:r>
      <w:r w:rsidRPr="00974F3E">
        <w:rPr>
          <w:rStyle w:val="Emphasis"/>
          <w:highlight w:val="green"/>
        </w:rPr>
        <w:t>fear</w:t>
      </w:r>
      <w:r w:rsidRPr="0058130A">
        <w:rPr>
          <w:u w:val="single"/>
        </w:rPr>
        <w:t xml:space="preserve"> that </w:t>
      </w:r>
      <w:r w:rsidRPr="00974F3E">
        <w:rPr>
          <w:rStyle w:val="Emphasis"/>
          <w:highlight w:val="green"/>
        </w:rPr>
        <w:t>workers</w:t>
      </w:r>
      <w:r w:rsidRPr="0058130A">
        <w:rPr>
          <w:u w:val="single"/>
        </w:rPr>
        <w:t xml:space="preserve"> will </w:t>
      </w:r>
      <w:r w:rsidRPr="00974F3E">
        <w:rPr>
          <w:highlight w:val="green"/>
          <w:u w:val="single"/>
        </w:rPr>
        <w:t xml:space="preserve">have </w:t>
      </w:r>
      <w:r w:rsidRPr="00974F3E">
        <w:rPr>
          <w:rStyle w:val="Emphasis"/>
          <w:highlight w:val="green"/>
        </w:rPr>
        <w:t>no incentive</w:t>
      </w:r>
      <w:r w:rsidRPr="00974F3E">
        <w:rPr>
          <w:highlight w:val="green"/>
          <w:u w:val="single"/>
        </w:rPr>
        <w:t xml:space="preserve"> to join</w:t>
      </w:r>
      <w:r w:rsidRPr="0058130A">
        <w:rPr>
          <w:u w:val="single"/>
        </w:rPr>
        <w:t xml:space="preserve"> the </w:t>
      </w:r>
      <w:r w:rsidRPr="005B7AB0">
        <w:rPr>
          <w:rStyle w:val="Emphasis"/>
        </w:rPr>
        <w:t>union</w:t>
      </w:r>
      <w:r w:rsidRPr="0058130A">
        <w:rPr>
          <w:u w:val="single"/>
        </w:rPr>
        <w:t xml:space="preserve"> or maintain membership if the government </w:t>
      </w:r>
      <w:r w:rsidRPr="005B7AB0">
        <w:rPr>
          <w:rStyle w:val="Emphasis"/>
        </w:rPr>
        <w:t>substitutes</w:t>
      </w:r>
      <w:r w:rsidRPr="0058130A">
        <w:rPr>
          <w:u w:val="single"/>
        </w:rPr>
        <w:t xml:space="preserve"> for the </w:t>
      </w:r>
      <w:r w:rsidRPr="005B7AB0">
        <w:rPr>
          <w:rStyle w:val="Emphasis"/>
        </w:rPr>
        <w:t>union’s activity</w:t>
      </w:r>
      <w:r w:rsidRPr="005B7AB0">
        <w:rPr>
          <w:sz w:val="16"/>
        </w:rPr>
        <w:t xml:space="preserve">. A broad overview of union power and collective bargaining in developed countries bears out this relationship. Where unions have higher rates of membership and contract coverage in the labor force, regulation of labor relations is supplied primarily by labor unions and employer associations, and the government’s role is absent or scarce. I make no claim that the cause of weak unions is government intervention. More likely, as the German and Swedish cases illustrate, the government steps in when unions cannot or are no longer able to achieve their essential functions. Much the same story could be said for the United States. That fact hardly vitiates the main point, however. If government and union regulation were complements, we should expect to see unions act as strong supporters of government intervention into the wage relation. That we observe this nowhere is a </w:t>
      </w:r>
      <w:r w:rsidRPr="0058130A">
        <w:rPr>
          <w:u w:val="single"/>
        </w:rPr>
        <w:t xml:space="preserve">strong reason to be </w:t>
      </w:r>
      <w:r w:rsidRPr="005B7AB0">
        <w:rPr>
          <w:rStyle w:val="Emphasis"/>
        </w:rPr>
        <w:t>cautious</w:t>
      </w:r>
      <w:r w:rsidRPr="0058130A">
        <w:rPr>
          <w:u w:val="single"/>
        </w:rPr>
        <w:t xml:space="preserve"> about taking a strong </w:t>
      </w:r>
      <w:r w:rsidRPr="005B7AB0">
        <w:rPr>
          <w:rStyle w:val="Emphasis"/>
        </w:rPr>
        <w:t>antitrust</w:t>
      </w:r>
      <w:r w:rsidRPr="0058130A">
        <w:rPr>
          <w:u w:val="single"/>
        </w:rPr>
        <w:t xml:space="preserve"> response to labor market monopsony</w:t>
      </w:r>
      <w:r w:rsidRPr="005B7AB0">
        <w:rPr>
          <w:sz w:val="16"/>
        </w:rPr>
        <w:t>.</w:t>
      </w:r>
    </w:p>
    <w:p w14:paraId="3A0B33E8" w14:textId="77777777" w:rsidR="00A07D96" w:rsidRDefault="00A07D96" w:rsidP="00A07D96">
      <w:pPr>
        <w:rPr>
          <w:sz w:val="16"/>
        </w:rPr>
      </w:pPr>
      <w:r w:rsidRPr="005B7AB0">
        <w:rPr>
          <w:sz w:val="16"/>
        </w:rPr>
        <w:t xml:space="preserve">To summarize, a </w:t>
      </w:r>
      <w:r w:rsidRPr="004441B6">
        <w:rPr>
          <w:rStyle w:val="Emphasis"/>
        </w:rPr>
        <w:t>vigorous</w:t>
      </w:r>
      <w:r w:rsidRPr="004441B6">
        <w:rPr>
          <w:u w:val="single"/>
        </w:rPr>
        <w:t xml:space="preserve"> enforcement of </w:t>
      </w:r>
      <w:r w:rsidRPr="004441B6">
        <w:rPr>
          <w:rStyle w:val="Emphasis"/>
        </w:rPr>
        <w:t>antitrust law</w:t>
      </w:r>
      <w:r w:rsidRPr="005B7AB0">
        <w:rPr>
          <w:u w:val="single"/>
        </w:rPr>
        <w:t xml:space="preserve"> may </w:t>
      </w:r>
      <w:r w:rsidRPr="004441B6">
        <w:rPr>
          <w:rStyle w:val="Emphasis"/>
        </w:rPr>
        <w:t>undermine</w:t>
      </w:r>
      <w:r w:rsidRPr="004441B6">
        <w:rPr>
          <w:u w:val="single"/>
        </w:rPr>
        <w:t xml:space="preserve"> unions’</w:t>
      </w:r>
      <w:r w:rsidRPr="005B7AB0">
        <w:rPr>
          <w:sz w:val="16"/>
        </w:rPr>
        <w:t xml:space="preserve"> raison d’être. If one of the central, if not the central, objectives of labor unions is bargaining over workers’ wages, an alternative form of wage regulation, such as </w:t>
      </w:r>
      <w:r w:rsidRPr="00974F3E">
        <w:rPr>
          <w:rStyle w:val="Emphasis"/>
          <w:highlight w:val="green"/>
        </w:rPr>
        <w:t>antitrust</w:t>
      </w:r>
      <w:r w:rsidRPr="00974F3E">
        <w:rPr>
          <w:highlight w:val="green"/>
          <w:u w:val="single"/>
        </w:rPr>
        <w:t xml:space="preserve"> law</w:t>
      </w:r>
      <w:r w:rsidRPr="005B7AB0">
        <w:rPr>
          <w:u w:val="single"/>
        </w:rPr>
        <w:t xml:space="preserve">, may </w:t>
      </w:r>
      <w:r w:rsidRPr="00974F3E">
        <w:rPr>
          <w:highlight w:val="green"/>
          <w:u w:val="single"/>
        </w:rPr>
        <w:t xml:space="preserve">give workers </w:t>
      </w:r>
      <w:r w:rsidRPr="00974F3E">
        <w:rPr>
          <w:rStyle w:val="Emphasis"/>
          <w:highlight w:val="green"/>
        </w:rPr>
        <w:t>little incentive</w:t>
      </w:r>
      <w:r w:rsidRPr="00974F3E">
        <w:rPr>
          <w:highlight w:val="green"/>
          <w:u w:val="single"/>
        </w:rPr>
        <w:t xml:space="preserve"> to</w:t>
      </w:r>
      <w:r w:rsidRPr="005B7AB0">
        <w:rPr>
          <w:u w:val="single"/>
        </w:rPr>
        <w:t xml:space="preserve"> form or </w:t>
      </w:r>
      <w:r w:rsidRPr="00974F3E">
        <w:rPr>
          <w:rStyle w:val="Emphasis"/>
          <w:highlight w:val="green"/>
        </w:rPr>
        <w:t>join unions</w:t>
      </w:r>
      <w:r w:rsidRPr="005B7AB0">
        <w:rPr>
          <w:sz w:val="16"/>
        </w:rPr>
        <w:t xml:space="preserve">. </w:t>
      </w:r>
    </w:p>
    <w:p w14:paraId="5AD31A08" w14:textId="77777777" w:rsidR="00A07D96" w:rsidRDefault="00A07D96" w:rsidP="00A07D96">
      <w:pPr>
        <w:rPr>
          <w:sz w:val="16"/>
        </w:rPr>
      </w:pPr>
    </w:p>
    <w:p w14:paraId="6F9A7B12" w14:textId="77777777" w:rsidR="00A07D96" w:rsidRDefault="00A07D96" w:rsidP="00A07D96">
      <w:pPr>
        <w:rPr>
          <w:sz w:val="16"/>
        </w:rPr>
      </w:pPr>
    </w:p>
    <w:p w14:paraId="14705D66" w14:textId="77777777" w:rsidR="00A07D96" w:rsidRPr="005B7AB0" w:rsidRDefault="00A07D96" w:rsidP="00A07D96">
      <w:pPr>
        <w:rPr>
          <w:sz w:val="16"/>
        </w:rPr>
      </w:pPr>
      <w:r w:rsidRPr="005B7AB0">
        <w:rPr>
          <w:sz w:val="16"/>
        </w:rPr>
        <w:t xml:space="preserve">Unions throughout place and time have uniformly insisted on an area of autonomy for their activities free of government intrusion or intervention. The </w:t>
      </w:r>
      <w:r w:rsidRPr="005B7AB0">
        <w:rPr>
          <w:u w:val="single"/>
        </w:rPr>
        <w:t xml:space="preserve">introduction of </w:t>
      </w:r>
      <w:r w:rsidRPr="00974F3E">
        <w:rPr>
          <w:rStyle w:val="Emphasis"/>
          <w:highlight w:val="green"/>
        </w:rPr>
        <w:t>antitrust law</w:t>
      </w:r>
      <w:r w:rsidRPr="005B7AB0">
        <w:rPr>
          <w:u w:val="single"/>
        </w:rPr>
        <w:t xml:space="preserve"> into this space </w:t>
      </w:r>
      <w:r w:rsidRPr="005B7AB0">
        <w:rPr>
          <w:rStyle w:val="Emphasis"/>
        </w:rPr>
        <w:t>violates</w:t>
      </w:r>
      <w:r w:rsidRPr="005B7AB0">
        <w:rPr>
          <w:u w:val="single"/>
        </w:rPr>
        <w:t xml:space="preserve"> this basic principle and </w:t>
      </w:r>
      <w:r w:rsidRPr="00974F3E">
        <w:rPr>
          <w:highlight w:val="green"/>
          <w:u w:val="single"/>
        </w:rPr>
        <w:t xml:space="preserve">makes it </w:t>
      </w:r>
      <w:r w:rsidRPr="00974F3E">
        <w:rPr>
          <w:rStyle w:val="Emphasis"/>
          <w:highlight w:val="green"/>
        </w:rPr>
        <w:t>harder</w:t>
      </w:r>
      <w:r w:rsidRPr="00974F3E">
        <w:rPr>
          <w:highlight w:val="green"/>
          <w:u w:val="single"/>
        </w:rPr>
        <w:t xml:space="preserve"> for unions to </w:t>
      </w:r>
      <w:r w:rsidRPr="00974F3E">
        <w:rPr>
          <w:rStyle w:val="Emphasis"/>
          <w:highlight w:val="green"/>
        </w:rPr>
        <w:t>overcome</w:t>
      </w:r>
      <w:r w:rsidRPr="005B7AB0">
        <w:rPr>
          <w:u w:val="single"/>
        </w:rPr>
        <w:t xml:space="preserve"> the enormous </w:t>
      </w:r>
      <w:r w:rsidRPr="00974F3E">
        <w:rPr>
          <w:rStyle w:val="Emphasis"/>
          <w:highlight w:val="green"/>
        </w:rPr>
        <w:t>obstacles</w:t>
      </w:r>
      <w:r w:rsidRPr="005B7AB0">
        <w:rPr>
          <w:u w:val="single"/>
        </w:rPr>
        <w:t xml:space="preserve"> </w:t>
      </w:r>
      <w:r w:rsidRPr="00974F3E">
        <w:rPr>
          <w:highlight w:val="green"/>
          <w:u w:val="single"/>
        </w:rPr>
        <w:t xml:space="preserve">they have </w:t>
      </w:r>
      <w:r w:rsidRPr="00974F3E">
        <w:rPr>
          <w:rStyle w:val="Emphasis"/>
          <w:highlight w:val="green"/>
        </w:rPr>
        <w:t>faced</w:t>
      </w:r>
      <w:r w:rsidRPr="00974F3E">
        <w:rPr>
          <w:highlight w:val="green"/>
          <w:u w:val="single"/>
        </w:rPr>
        <w:t xml:space="preserve"> the </w:t>
      </w:r>
      <w:r w:rsidRPr="00974F3E">
        <w:rPr>
          <w:rStyle w:val="Emphasis"/>
          <w:highlight w:val="green"/>
        </w:rPr>
        <w:t>past</w:t>
      </w:r>
      <w:r w:rsidRPr="005B7AB0">
        <w:rPr>
          <w:rStyle w:val="Emphasis"/>
        </w:rPr>
        <w:t xml:space="preserve"> several </w:t>
      </w:r>
      <w:r w:rsidRPr="00974F3E">
        <w:rPr>
          <w:rStyle w:val="Emphasis"/>
          <w:highlight w:val="green"/>
        </w:rPr>
        <w:t>decades</w:t>
      </w:r>
      <w:r w:rsidRPr="005B7AB0">
        <w:rPr>
          <w:u w:val="single"/>
        </w:rPr>
        <w:t xml:space="preserve"> to revive </w:t>
      </w:r>
      <w:r w:rsidRPr="00974F3E">
        <w:rPr>
          <w:highlight w:val="green"/>
          <w:u w:val="single"/>
        </w:rPr>
        <w:t xml:space="preserve">and </w:t>
      </w:r>
      <w:r w:rsidRPr="00974F3E">
        <w:rPr>
          <w:rStyle w:val="Emphasis"/>
          <w:highlight w:val="green"/>
        </w:rPr>
        <w:t>revitalize</w:t>
      </w:r>
      <w:r w:rsidRPr="00974F3E">
        <w:rPr>
          <w:highlight w:val="green"/>
          <w:u w:val="single"/>
        </w:rPr>
        <w:t xml:space="preserve"> themselves</w:t>
      </w:r>
      <w:r w:rsidRPr="005B7AB0">
        <w:rPr>
          <w:sz w:val="16"/>
        </w:rPr>
        <w:t xml:space="preserve">. As the Swedish trade union official concluded, once the government enters the domain and unions become dependent, “it’s very difficult to get out of it.”221 </w:t>
      </w:r>
    </w:p>
    <w:p w14:paraId="35BBCF46" w14:textId="77777777" w:rsidR="00A07D96" w:rsidRPr="005B7AB0" w:rsidRDefault="00A07D96" w:rsidP="00A07D96">
      <w:pPr>
        <w:pStyle w:val="Heading4"/>
        <w:rPr>
          <w:u w:val="single"/>
        </w:rPr>
      </w:pPr>
      <w:r>
        <w:t xml:space="preserve">Antitrust is </w:t>
      </w:r>
      <w:r w:rsidRPr="005B7AB0">
        <w:rPr>
          <w:u w:val="single"/>
        </w:rPr>
        <w:t>limited in-scope</w:t>
      </w:r>
      <w:r>
        <w:t xml:space="preserve"> to </w:t>
      </w:r>
      <w:r w:rsidRPr="005B7AB0">
        <w:rPr>
          <w:u w:val="single"/>
        </w:rPr>
        <w:t>tackle</w:t>
      </w:r>
      <w:r>
        <w:t xml:space="preserve"> labor market </w:t>
      </w:r>
      <w:r w:rsidRPr="005B7AB0">
        <w:rPr>
          <w:u w:val="single"/>
        </w:rPr>
        <w:t>inequities</w:t>
      </w:r>
      <w:r>
        <w:t xml:space="preserve">, only the </w:t>
      </w:r>
      <w:r w:rsidRPr="005B7AB0">
        <w:rPr>
          <w:u w:val="single"/>
        </w:rPr>
        <w:t>plan</w:t>
      </w:r>
      <w:r>
        <w:t xml:space="preserve"> is </w:t>
      </w:r>
      <w:r w:rsidRPr="005B7AB0">
        <w:rPr>
          <w:u w:val="single"/>
        </w:rPr>
        <w:t>sufficient</w:t>
      </w:r>
      <w:r>
        <w:rPr>
          <w:b w:val="0"/>
          <w:bCs/>
        </w:rPr>
        <w:t xml:space="preserve">---indicts </w:t>
      </w:r>
      <w:r w:rsidRPr="005B7AB0">
        <w:rPr>
          <w:b w:val="0"/>
          <w:bCs/>
          <w:u w:val="single"/>
        </w:rPr>
        <w:t>Posner</w:t>
      </w:r>
      <w:r>
        <w:rPr>
          <w:b w:val="0"/>
          <w:bCs/>
        </w:rPr>
        <w:t xml:space="preserve"> and </w:t>
      </w:r>
      <w:r w:rsidRPr="005B7AB0">
        <w:rPr>
          <w:b w:val="0"/>
          <w:bCs/>
          <w:u w:val="single"/>
        </w:rPr>
        <w:t>Naidu</w:t>
      </w:r>
      <w:r>
        <w:t>.</w:t>
      </w:r>
    </w:p>
    <w:p w14:paraId="010B7345" w14:textId="77777777" w:rsidR="00A07D96" w:rsidRDefault="00A07D96" w:rsidP="00A07D96">
      <w:r w:rsidRPr="00077BC8">
        <w:rPr>
          <w:rStyle w:val="Style13ptBold"/>
        </w:rPr>
        <w:t>Dimick 23</w:t>
      </w:r>
      <w:r>
        <w:t xml:space="preserve"> – Law Professor at the University at Buffalo School of Law, Ph.D in Sociology from the University of Wisconsin-Madison. J.D. from Cornell Law School. </w:t>
      </w:r>
    </w:p>
    <w:p w14:paraId="2F51D271" w14:textId="77777777" w:rsidR="00A07D96" w:rsidRPr="008B0F22" w:rsidRDefault="00A07D96" w:rsidP="00A07D96">
      <w:r>
        <w:t xml:space="preserve">Matthew Dimick, “Conflict of Laws? Tensions Between Antitrust and Labor Law,” 3/1/2023, The University of Chicago Law Review, </w:t>
      </w:r>
      <w:r w:rsidRPr="00077BC8">
        <w:t>https://lawreview.uchicago.edu/print-archive/conflict-laws-tensions-between-antitrust-and-labor-law</w:t>
      </w:r>
      <w:r>
        <w:t xml:space="preserve"> </w:t>
      </w:r>
    </w:p>
    <w:p w14:paraId="7103119D" w14:textId="77777777" w:rsidR="00A07D96" w:rsidRPr="005B7AB0" w:rsidRDefault="00A07D96" w:rsidP="00A07D96">
      <w:pPr>
        <w:rPr>
          <w:sz w:val="16"/>
        </w:rPr>
      </w:pPr>
      <w:r w:rsidRPr="005B7AB0">
        <w:rPr>
          <w:sz w:val="16"/>
        </w:rPr>
        <w:t xml:space="preserve">D. Advantages of Labor Law over Antitrust </w:t>
      </w:r>
    </w:p>
    <w:p w14:paraId="1DC7B434" w14:textId="77777777" w:rsidR="00A07D96" w:rsidRPr="005B7AB0" w:rsidRDefault="00A07D96" w:rsidP="00A07D96">
      <w:pPr>
        <w:rPr>
          <w:sz w:val="16"/>
        </w:rPr>
      </w:pPr>
      <w:r w:rsidRPr="005B7AB0">
        <w:rPr>
          <w:sz w:val="16"/>
        </w:rPr>
        <w:t xml:space="preserve">Not only may </w:t>
      </w:r>
      <w:r w:rsidRPr="00974F3E">
        <w:rPr>
          <w:rStyle w:val="Emphasis"/>
          <w:highlight w:val="green"/>
        </w:rPr>
        <w:t>antitrust</w:t>
      </w:r>
      <w:r w:rsidRPr="00974F3E">
        <w:rPr>
          <w:highlight w:val="green"/>
          <w:u w:val="single"/>
        </w:rPr>
        <w:t xml:space="preserve"> law </w:t>
      </w:r>
      <w:r w:rsidRPr="00974F3E">
        <w:rPr>
          <w:rStyle w:val="Emphasis"/>
          <w:highlight w:val="green"/>
        </w:rPr>
        <w:t>threaten</w:t>
      </w:r>
      <w:r w:rsidRPr="00974F3E">
        <w:rPr>
          <w:highlight w:val="green"/>
          <w:u w:val="single"/>
        </w:rPr>
        <w:t xml:space="preserve"> to</w:t>
      </w:r>
      <w:r w:rsidRPr="005B7AB0">
        <w:rPr>
          <w:u w:val="single"/>
        </w:rPr>
        <w:t xml:space="preserve"> unintentionally </w:t>
      </w:r>
      <w:r w:rsidRPr="00974F3E">
        <w:rPr>
          <w:rStyle w:val="Emphasis"/>
          <w:highlight w:val="green"/>
        </w:rPr>
        <w:t>crowd out</w:t>
      </w:r>
      <w:r w:rsidRPr="00974F3E">
        <w:rPr>
          <w:highlight w:val="green"/>
          <w:u w:val="single"/>
        </w:rPr>
        <w:t xml:space="preserve"> labor </w:t>
      </w:r>
      <w:r w:rsidRPr="00974F3E">
        <w:rPr>
          <w:rStyle w:val="Emphasis"/>
          <w:highlight w:val="green"/>
        </w:rPr>
        <w:t>unions</w:t>
      </w:r>
      <w:r w:rsidRPr="005B7AB0">
        <w:rPr>
          <w:sz w:val="16"/>
        </w:rPr>
        <w:t xml:space="preserve">, as the previous subsection argued, </w:t>
      </w:r>
      <w:r w:rsidRPr="005B7AB0">
        <w:rPr>
          <w:u w:val="single"/>
        </w:rPr>
        <w:t xml:space="preserve">labor </w:t>
      </w:r>
      <w:r w:rsidRPr="005B7AB0">
        <w:rPr>
          <w:rStyle w:val="Emphasis"/>
        </w:rPr>
        <w:t>unions</w:t>
      </w:r>
      <w:r w:rsidRPr="005B7AB0">
        <w:rPr>
          <w:u w:val="single"/>
        </w:rPr>
        <w:t xml:space="preserve"> and </w:t>
      </w:r>
      <w:r w:rsidRPr="00974F3E">
        <w:rPr>
          <w:rStyle w:val="Emphasis"/>
          <w:highlight w:val="green"/>
        </w:rPr>
        <w:t>collective bargaining</w:t>
      </w:r>
      <w:r w:rsidRPr="005B7AB0">
        <w:rPr>
          <w:u w:val="single"/>
        </w:rPr>
        <w:t xml:space="preserve"> </w:t>
      </w:r>
      <w:r w:rsidRPr="005B7AB0">
        <w:rPr>
          <w:sz w:val="16"/>
        </w:rPr>
        <w:t xml:space="preserve">may </w:t>
      </w:r>
      <w:r w:rsidRPr="005B7AB0">
        <w:rPr>
          <w:u w:val="single"/>
        </w:rPr>
        <w:t xml:space="preserve">simply </w:t>
      </w:r>
      <w:r w:rsidRPr="00974F3E">
        <w:rPr>
          <w:highlight w:val="green"/>
          <w:u w:val="single"/>
        </w:rPr>
        <w:t xml:space="preserve">do a </w:t>
      </w:r>
      <w:r w:rsidRPr="00974F3E">
        <w:rPr>
          <w:rStyle w:val="Emphasis"/>
          <w:highlight w:val="green"/>
        </w:rPr>
        <w:t>better job</w:t>
      </w:r>
      <w:r w:rsidRPr="00974F3E">
        <w:rPr>
          <w:highlight w:val="green"/>
          <w:u w:val="single"/>
        </w:rPr>
        <w:t xml:space="preserve"> of maintaining</w:t>
      </w:r>
      <w:r w:rsidRPr="005B7AB0">
        <w:rPr>
          <w:u w:val="single"/>
        </w:rPr>
        <w:t xml:space="preserve"> </w:t>
      </w:r>
      <w:r w:rsidRPr="005B7AB0">
        <w:rPr>
          <w:rStyle w:val="Emphasis"/>
        </w:rPr>
        <w:t>efficiency</w:t>
      </w:r>
      <w:r w:rsidRPr="005B7AB0">
        <w:rPr>
          <w:u w:val="single"/>
        </w:rPr>
        <w:t xml:space="preserve"> and </w:t>
      </w:r>
      <w:r w:rsidRPr="00974F3E">
        <w:rPr>
          <w:rStyle w:val="Emphasis"/>
          <w:highlight w:val="green"/>
        </w:rPr>
        <w:t>equity</w:t>
      </w:r>
      <w:r w:rsidRPr="005B7AB0">
        <w:rPr>
          <w:u w:val="single"/>
        </w:rPr>
        <w:t xml:space="preserve"> in the labor market</w:t>
      </w:r>
      <w:r w:rsidRPr="005B7AB0">
        <w:rPr>
          <w:sz w:val="16"/>
        </w:rPr>
        <w:t xml:space="preserve">. This Section gives several reasons in favor of that conclusion. </w:t>
      </w:r>
    </w:p>
    <w:p w14:paraId="1158EA03" w14:textId="77777777" w:rsidR="00A07D96" w:rsidRPr="005B7AB0" w:rsidRDefault="00A07D96" w:rsidP="00A07D96">
      <w:pPr>
        <w:rPr>
          <w:sz w:val="16"/>
        </w:rPr>
      </w:pPr>
      <w:r w:rsidRPr="005B7AB0">
        <w:rPr>
          <w:sz w:val="16"/>
        </w:rPr>
        <w:t xml:space="preserve">One reason is that the </w:t>
      </w:r>
      <w:r w:rsidRPr="005B7AB0">
        <w:rPr>
          <w:rStyle w:val="Emphasis"/>
        </w:rPr>
        <w:t>distinctive nature</w:t>
      </w:r>
      <w:r w:rsidRPr="005B7AB0">
        <w:rPr>
          <w:u w:val="single"/>
        </w:rPr>
        <w:t xml:space="preserve"> of </w:t>
      </w:r>
      <w:r w:rsidRPr="00974F3E">
        <w:rPr>
          <w:highlight w:val="green"/>
          <w:u w:val="single"/>
        </w:rPr>
        <w:t>labor markets</w:t>
      </w:r>
      <w:r w:rsidRPr="005B7AB0">
        <w:rPr>
          <w:u w:val="single"/>
        </w:rPr>
        <w:t xml:space="preserve"> may </w:t>
      </w:r>
      <w:r w:rsidRPr="00974F3E">
        <w:rPr>
          <w:highlight w:val="green"/>
          <w:u w:val="single"/>
        </w:rPr>
        <w:t>create</w:t>
      </w:r>
      <w:r w:rsidRPr="005B7AB0">
        <w:rPr>
          <w:u w:val="single"/>
        </w:rPr>
        <w:t xml:space="preserve"> some </w:t>
      </w:r>
      <w:r w:rsidRPr="00974F3E">
        <w:rPr>
          <w:rStyle w:val="Emphasis"/>
          <w:highlight w:val="green"/>
        </w:rPr>
        <w:t>inefficiencies</w:t>
      </w:r>
      <w:r w:rsidRPr="00974F3E">
        <w:rPr>
          <w:highlight w:val="green"/>
          <w:u w:val="single"/>
        </w:rPr>
        <w:t xml:space="preserve"> that are</w:t>
      </w:r>
      <w:r w:rsidRPr="005B7AB0">
        <w:rPr>
          <w:u w:val="single"/>
        </w:rPr>
        <w:t xml:space="preserve"> simply </w:t>
      </w:r>
      <w:r w:rsidRPr="00974F3E">
        <w:rPr>
          <w:rStyle w:val="Emphasis"/>
          <w:highlight w:val="green"/>
        </w:rPr>
        <w:t>beyond</w:t>
      </w:r>
      <w:r w:rsidRPr="00974F3E">
        <w:rPr>
          <w:highlight w:val="green"/>
          <w:u w:val="single"/>
        </w:rPr>
        <w:t xml:space="preserve"> the reach of </w:t>
      </w:r>
      <w:r w:rsidRPr="00974F3E">
        <w:rPr>
          <w:rStyle w:val="Emphasis"/>
          <w:highlight w:val="green"/>
        </w:rPr>
        <w:t>antitrust policy</w:t>
      </w:r>
      <w:r w:rsidRPr="005B7AB0">
        <w:rPr>
          <w:u w:val="single"/>
        </w:rPr>
        <w:t xml:space="preserve"> and </w:t>
      </w:r>
      <w:r w:rsidRPr="005B7AB0">
        <w:rPr>
          <w:rStyle w:val="Emphasis"/>
        </w:rPr>
        <w:t>regulation</w:t>
      </w:r>
      <w:r w:rsidRPr="005B7AB0">
        <w:rPr>
          <w:u w:val="single"/>
        </w:rPr>
        <w:t xml:space="preserve"> </w:t>
      </w:r>
      <w:r w:rsidRPr="00974F3E">
        <w:rPr>
          <w:highlight w:val="green"/>
          <w:u w:val="single"/>
        </w:rPr>
        <w:t xml:space="preserve">but </w:t>
      </w:r>
      <w:r w:rsidRPr="00974F3E">
        <w:rPr>
          <w:rStyle w:val="Emphasis"/>
          <w:highlight w:val="green"/>
        </w:rPr>
        <w:t>not beyond</w:t>
      </w:r>
      <w:r w:rsidRPr="005B7AB0">
        <w:rPr>
          <w:u w:val="single"/>
        </w:rPr>
        <w:t xml:space="preserve"> that of </w:t>
      </w:r>
      <w:r w:rsidRPr="00E940A4">
        <w:rPr>
          <w:rStyle w:val="Emphasis"/>
        </w:rPr>
        <w:t>labor unions</w:t>
      </w:r>
      <w:r w:rsidRPr="005B7AB0">
        <w:rPr>
          <w:u w:val="single"/>
        </w:rPr>
        <w:t xml:space="preserve"> and </w:t>
      </w:r>
      <w:r w:rsidRPr="00974F3E">
        <w:rPr>
          <w:rStyle w:val="Emphasis"/>
          <w:highlight w:val="green"/>
        </w:rPr>
        <w:t>collective bargaining</w:t>
      </w:r>
      <w:r w:rsidRPr="005B7AB0">
        <w:rPr>
          <w:sz w:val="16"/>
        </w:rPr>
        <w:t xml:space="preserve">. In their article, Naidu, Posner, and Weyl urged the use of antitrust to counter employer monopsony power.222 However, more recently </w:t>
      </w:r>
      <w:r w:rsidRPr="00974F3E">
        <w:rPr>
          <w:rStyle w:val="Emphasis"/>
          <w:highlight w:val="green"/>
        </w:rPr>
        <w:t>Naidu</w:t>
      </w:r>
      <w:r w:rsidRPr="00974F3E">
        <w:rPr>
          <w:highlight w:val="green"/>
          <w:u w:val="single"/>
        </w:rPr>
        <w:t xml:space="preserve"> and </w:t>
      </w:r>
      <w:r w:rsidRPr="00974F3E">
        <w:rPr>
          <w:rStyle w:val="Emphasis"/>
          <w:highlight w:val="green"/>
        </w:rPr>
        <w:t>Posner</w:t>
      </w:r>
      <w:r w:rsidRPr="00974F3E">
        <w:rPr>
          <w:highlight w:val="green"/>
          <w:u w:val="single"/>
        </w:rPr>
        <w:t xml:space="preserve"> have acknowledged the </w:t>
      </w:r>
      <w:r w:rsidRPr="00974F3E">
        <w:rPr>
          <w:rStyle w:val="Emphasis"/>
          <w:highlight w:val="green"/>
        </w:rPr>
        <w:t>limits</w:t>
      </w:r>
      <w:r w:rsidRPr="00974F3E">
        <w:rPr>
          <w:highlight w:val="green"/>
          <w:u w:val="single"/>
        </w:rPr>
        <w:t xml:space="preserve"> of </w:t>
      </w:r>
      <w:r w:rsidRPr="00974F3E">
        <w:rPr>
          <w:rStyle w:val="Emphasis"/>
          <w:highlight w:val="green"/>
        </w:rPr>
        <w:t>antitrust law</w:t>
      </w:r>
      <w:r w:rsidRPr="005B7AB0">
        <w:rPr>
          <w:u w:val="single"/>
        </w:rPr>
        <w:t xml:space="preserve"> in this domain</w:t>
      </w:r>
      <w:r w:rsidRPr="005B7AB0">
        <w:rPr>
          <w:sz w:val="16"/>
        </w:rPr>
        <w:t xml:space="preserve">.223 They observe that </w:t>
      </w:r>
      <w:r w:rsidRPr="005B7AB0">
        <w:rPr>
          <w:u w:val="single"/>
        </w:rPr>
        <w:t xml:space="preserve">much of </w:t>
      </w:r>
      <w:r w:rsidRPr="00974F3E">
        <w:rPr>
          <w:highlight w:val="green"/>
          <w:u w:val="single"/>
        </w:rPr>
        <w:t xml:space="preserve">the source of </w:t>
      </w:r>
      <w:r w:rsidRPr="00E940A4">
        <w:rPr>
          <w:u w:val="single"/>
        </w:rPr>
        <w:t xml:space="preserve">labor market </w:t>
      </w:r>
      <w:r w:rsidRPr="00974F3E">
        <w:rPr>
          <w:highlight w:val="green"/>
          <w:u w:val="single"/>
        </w:rPr>
        <w:t>power is a result of “</w:t>
      </w:r>
      <w:r w:rsidRPr="00974F3E">
        <w:rPr>
          <w:rStyle w:val="Emphasis"/>
          <w:highlight w:val="green"/>
        </w:rPr>
        <w:t>frictions</w:t>
      </w:r>
      <w:r w:rsidRPr="005B7AB0">
        <w:rPr>
          <w:u w:val="single"/>
        </w:rPr>
        <w:t xml:space="preserve">” and other features inherent in the labor market, and </w:t>
      </w:r>
      <w:r w:rsidRPr="00974F3E">
        <w:rPr>
          <w:rStyle w:val="Emphasis"/>
          <w:highlight w:val="green"/>
        </w:rPr>
        <w:t>not</w:t>
      </w:r>
      <w:r w:rsidRPr="005B7AB0">
        <w:rPr>
          <w:u w:val="single"/>
        </w:rPr>
        <w:t xml:space="preserve"> just a </w:t>
      </w:r>
      <w:r w:rsidRPr="005B7AB0">
        <w:rPr>
          <w:rStyle w:val="Emphasis"/>
        </w:rPr>
        <w:t>consequence</w:t>
      </w:r>
      <w:r w:rsidRPr="005B7AB0">
        <w:rPr>
          <w:u w:val="single"/>
        </w:rPr>
        <w:t xml:space="preserve"> of barriers to entry or </w:t>
      </w:r>
      <w:r w:rsidRPr="00974F3E">
        <w:rPr>
          <w:rStyle w:val="Emphasis"/>
          <w:highlight w:val="green"/>
        </w:rPr>
        <w:t>excessive</w:t>
      </w:r>
      <w:r w:rsidRPr="005B7AB0">
        <w:rPr>
          <w:rStyle w:val="Emphasis"/>
        </w:rPr>
        <w:t xml:space="preserve"> </w:t>
      </w:r>
      <w:r w:rsidRPr="00974F3E">
        <w:rPr>
          <w:rStyle w:val="Emphasis"/>
          <w:highlight w:val="green"/>
        </w:rPr>
        <w:t>concentration</w:t>
      </w:r>
      <w:r w:rsidRPr="005B7AB0">
        <w:rPr>
          <w:u w:val="single"/>
        </w:rPr>
        <w:t>.</w:t>
      </w:r>
      <w:r w:rsidRPr="005B7AB0">
        <w:rPr>
          <w:sz w:val="16"/>
        </w:rPr>
        <w:t xml:space="preserve">224 As a consequence, the </w:t>
      </w:r>
      <w:r w:rsidRPr="005B7AB0">
        <w:rPr>
          <w:u w:val="single"/>
        </w:rPr>
        <w:t xml:space="preserve">standard </w:t>
      </w:r>
      <w:r w:rsidRPr="00974F3E">
        <w:rPr>
          <w:rStyle w:val="Emphasis"/>
          <w:highlight w:val="green"/>
        </w:rPr>
        <w:t>antitrust</w:t>
      </w:r>
      <w:r w:rsidRPr="00974F3E">
        <w:rPr>
          <w:highlight w:val="green"/>
          <w:u w:val="single"/>
        </w:rPr>
        <w:t xml:space="preserve"> tools</w:t>
      </w:r>
      <w:r w:rsidRPr="005B7AB0">
        <w:rPr>
          <w:u w:val="single"/>
        </w:rPr>
        <w:t xml:space="preserve"> of </w:t>
      </w:r>
      <w:r w:rsidRPr="005B7AB0">
        <w:rPr>
          <w:rStyle w:val="Emphasis"/>
        </w:rPr>
        <w:t>merger review</w:t>
      </w:r>
      <w:r w:rsidRPr="005B7AB0">
        <w:rPr>
          <w:u w:val="single"/>
        </w:rPr>
        <w:t xml:space="preserve"> and the prohibition of collusion </w:t>
      </w:r>
      <w:r w:rsidRPr="00974F3E">
        <w:rPr>
          <w:highlight w:val="green"/>
          <w:u w:val="single"/>
        </w:rPr>
        <w:t xml:space="preserve">only offer a </w:t>
      </w:r>
      <w:r w:rsidRPr="00974F3E">
        <w:rPr>
          <w:rStyle w:val="Emphasis"/>
          <w:highlight w:val="green"/>
        </w:rPr>
        <w:t>partial role</w:t>
      </w:r>
      <w:r w:rsidRPr="00974F3E">
        <w:rPr>
          <w:highlight w:val="green"/>
          <w:u w:val="single"/>
        </w:rPr>
        <w:t xml:space="preserve"> in </w:t>
      </w:r>
      <w:r w:rsidRPr="00974F3E">
        <w:rPr>
          <w:rStyle w:val="Emphasis"/>
          <w:highlight w:val="green"/>
        </w:rPr>
        <w:t>addressing</w:t>
      </w:r>
      <w:r w:rsidRPr="005B7AB0">
        <w:rPr>
          <w:u w:val="single"/>
        </w:rPr>
        <w:t xml:space="preserve"> the </w:t>
      </w:r>
      <w:r w:rsidRPr="00974F3E">
        <w:rPr>
          <w:highlight w:val="green"/>
          <w:u w:val="single"/>
        </w:rPr>
        <w:t>problems</w:t>
      </w:r>
      <w:r w:rsidRPr="005B7AB0">
        <w:rPr>
          <w:u w:val="single"/>
        </w:rPr>
        <w:t xml:space="preserve"> of </w:t>
      </w:r>
      <w:r w:rsidRPr="005B7AB0">
        <w:rPr>
          <w:rStyle w:val="Emphasis"/>
        </w:rPr>
        <w:t>labor</w:t>
      </w:r>
      <w:r w:rsidRPr="005B7AB0">
        <w:rPr>
          <w:u w:val="single"/>
        </w:rPr>
        <w:t xml:space="preserve"> market power</w:t>
      </w:r>
      <w:r w:rsidRPr="005B7AB0">
        <w:rPr>
          <w:sz w:val="16"/>
        </w:rPr>
        <w:t xml:space="preserve">.225 </w:t>
      </w:r>
      <w:r w:rsidRPr="005B7AB0">
        <w:rPr>
          <w:u w:val="single"/>
        </w:rPr>
        <w:t xml:space="preserve">Naidu and Posner </w:t>
      </w:r>
      <w:r w:rsidRPr="00974F3E">
        <w:rPr>
          <w:highlight w:val="green"/>
          <w:u w:val="single"/>
        </w:rPr>
        <w:t xml:space="preserve">also acknowledge that </w:t>
      </w:r>
      <w:r w:rsidRPr="00974F3E">
        <w:rPr>
          <w:rStyle w:val="Emphasis"/>
          <w:highlight w:val="green"/>
        </w:rPr>
        <w:t>additional policies</w:t>
      </w:r>
      <w:r w:rsidRPr="00974F3E">
        <w:rPr>
          <w:highlight w:val="green"/>
          <w:u w:val="single"/>
        </w:rPr>
        <w:t xml:space="preserve"> will be </w:t>
      </w:r>
      <w:r w:rsidRPr="00974F3E">
        <w:rPr>
          <w:rStyle w:val="Emphasis"/>
          <w:highlight w:val="green"/>
        </w:rPr>
        <w:t>needed</w:t>
      </w:r>
      <w:r w:rsidRPr="005B7AB0">
        <w:rPr>
          <w:u w:val="single"/>
        </w:rPr>
        <w:t xml:space="preserve">, </w:t>
      </w:r>
      <w:r w:rsidRPr="00974F3E">
        <w:rPr>
          <w:highlight w:val="green"/>
          <w:u w:val="single"/>
        </w:rPr>
        <w:t>including</w:t>
      </w:r>
      <w:r w:rsidRPr="005B7AB0">
        <w:rPr>
          <w:sz w:val="16"/>
        </w:rPr>
        <w:t xml:space="preserve"> minimum wages, </w:t>
      </w:r>
      <w:r w:rsidRPr="00E940A4">
        <w:rPr>
          <w:rStyle w:val="Emphasis"/>
        </w:rPr>
        <w:t xml:space="preserve">labor </w:t>
      </w:r>
      <w:r w:rsidRPr="00974F3E">
        <w:rPr>
          <w:rStyle w:val="Emphasis"/>
          <w:highlight w:val="green"/>
        </w:rPr>
        <w:t>unions</w:t>
      </w:r>
      <w:r w:rsidRPr="005B7AB0">
        <w:rPr>
          <w:sz w:val="16"/>
        </w:rPr>
        <w:t>, wage boards, and wage subsidies.226</w:t>
      </w:r>
    </w:p>
    <w:p w14:paraId="1B1634A2" w14:textId="77777777" w:rsidR="00A07D96" w:rsidRDefault="00A07D96" w:rsidP="00A07D96"/>
    <w:p w14:paraId="3DEDDF87" w14:textId="77777777" w:rsidR="00A07D96" w:rsidRPr="004F5964" w:rsidRDefault="00A07D96" w:rsidP="00A07D96"/>
    <w:sectPr w:rsidR="00A07D96" w:rsidRPr="004F59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0C00" w14:textId="77777777" w:rsidR="006C1371" w:rsidRDefault="006C1371" w:rsidP="00066D2C">
      <w:r>
        <w:separator/>
      </w:r>
    </w:p>
  </w:endnote>
  <w:endnote w:type="continuationSeparator" w:id="0">
    <w:p w14:paraId="1A213E8D" w14:textId="77777777" w:rsidR="006C1371" w:rsidRDefault="006C13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9C7B" w14:textId="77777777" w:rsidR="006C1371" w:rsidRDefault="006C1371" w:rsidP="00066D2C">
      <w:r>
        <w:separator/>
      </w:r>
    </w:p>
  </w:footnote>
  <w:footnote w:type="continuationSeparator" w:id="0">
    <w:p w14:paraId="4A81B5C0" w14:textId="77777777" w:rsidR="006C1371" w:rsidRDefault="006C13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6929A0"/>
    <w:multiLevelType w:val="hybridMultilevel"/>
    <w:tmpl w:val="21F2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F4C5A"/>
    <w:multiLevelType w:val="multilevel"/>
    <w:tmpl w:val="D70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203641"/>
    <w:multiLevelType w:val="hybridMultilevel"/>
    <w:tmpl w:val="15C8F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20553"/>
    <w:multiLevelType w:val="hybridMultilevel"/>
    <w:tmpl w:val="C1D4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FD339B"/>
    <w:multiLevelType w:val="hybridMultilevel"/>
    <w:tmpl w:val="80DE5F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A274A3"/>
    <w:multiLevelType w:val="multilevel"/>
    <w:tmpl w:val="A2E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3504AF"/>
    <w:multiLevelType w:val="multilevel"/>
    <w:tmpl w:val="AD3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2071727146">
    <w:abstractNumId w:val="25"/>
  </w:num>
  <w:num w:numId="46" w16cid:durableId="1922250916">
    <w:abstractNumId w:val="24"/>
  </w:num>
  <w:num w:numId="47" w16cid:durableId="1555657801">
    <w:abstractNumId w:val="19"/>
  </w:num>
  <w:num w:numId="48" w16cid:durableId="465199795">
    <w:abstractNumId w:val="23"/>
  </w:num>
  <w:num w:numId="49" w16cid:durableId="1550262674">
    <w:abstractNumId w:val="10"/>
  </w:num>
  <w:num w:numId="50" w16cid:durableId="655457987">
    <w:abstractNumId w:val="22"/>
  </w:num>
  <w:num w:numId="51" w16cid:durableId="2103792290">
    <w:abstractNumId w:val="21"/>
  </w:num>
  <w:num w:numId="52" w16cid:durableId="760178342">
    <w:abstractNumId w:val="18"/>
  </w:num>
  <w:num w:numId="53" w16cid:durableId="5980768">
    <w:abstractNumId w:val="13"/>
  </w:num>
  <w:num w:numId="54" w16cid:durableId="1887447273">
    <w:abstractNumId w:val="17"/>
  </w:num>
  <w:num w:numId="55" w16cid:durableId="866455850">
    <w:abstractNumId w:val="14"/>
  </w:num>
  <w:num w:numId="56" w16cid:durableId="381637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935217214176"/>
    <w:docVar w:name="Team" w:val="Bellarmine College Prep"/>
    <w:docVar w:name="VerbatimVersion" w:val="6.0.0"/>
    <w:docVar w:name="WordVersion" w:val="16.0"/>
  </w:docVars>
  <w:rsids>
    <w:rsidRoot w:val="00691F8C"/>
    <w:rsid w:val="00001C7E"/>
    <w:rsid w:val="0000487C"/>
    <w:rsid w:val="00011FEF"/>
    <w:rsid w:val="00013C8B"/>
    <w:rsid w:val="000209D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10F"/>
    <w:rsid w:val="002005AF"/>
    <w:rsid w:val="00200C1A"/>
    <w:rsid w:val="00201847"/>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8C"/>
    <w:rsid w:val="00691FF9"/>
    <w:rsid w:val="0069285F"/>
    <w:rsid w:val="0069752C"/>
    <w:rsid w:val="006A0DE5"/>
    <w:rsid w:val="006A0F5C"/>
    <w:rsid w:val="006A3677"/>
    <w:rsid w:val="006A5B27"/>
    <w:rsid w:val="006B1653"/>
    <w:rsid w:val="006B4E4E"/>
    <w:rsid w:val="006B5952"/>
    <w:rsid w:val="006B6C5F"/>
    <w:rsid w:val="006B7E39"/>
    <w:rsid w:val="006C1371"/>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603"/>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46C"/>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7D9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8BB"/>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E32"/>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D7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900"/>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DE006"/>
  <w15:chartTrackingRefBased/>
  <w15:docId w15:val="{DAD21557-BCF9-1C4C-8C27-F211DADA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D96"/>
    <w:pPr>
      <w:spacing w:after="0" w:line="240" w:lineRule="auto"/>
    </w:pPr>
    <w:rPr>
      <w:rFonts w:ascii="Calibri" w:hAnsi="Calibri" w:cs="Calibri"/>
    </w:rPr>
  </w:style>
  <w:style w:type="paragraph" w:styleId="Heading1">
    <w:name w:val="heading 1"/>
    <w:aliases w:val="Pocket"/>
    <w:basedOn w:val="Normal"/>
    <w:next w:val="Normal"/>
    <w:link w:val="Heading1Char"/>
    <w:qFormat/>
    <w:rsid w:val="00A07D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7D9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Char, Char,no,n"/>
    <w:basedOn w:val="Normal"/>
    <w:next w:val="Normal"/>
    <w:link w:val="Heading3Char"/>
    <w:uiPriority w:val="2"/>
    <w:qFormat/>
    <w:rsid w:val="00A07D9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A07D9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7D9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1F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F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F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F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7D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D96"/>
  </w:style>
  <w:style w:type="character" w:styleId="Emphasis">
    <w:name w:val="Emphasis"/>
    <w:aliases w:val="Minimized,Highlighted,Evidence,minimized,tag2,Size 10,emphasis in card,Underlined,CD Card,ED - Tag,emphasis,bold underline,Emphasis!!,Qualifications,Bold Underline,normal card text,Shrunk,qualifications in card,qualifications,small,Style1,Box,B"/>
    <w:basedOn w:val="DefaultParagraphFont"/>
    <w:link w:val="Emphasis1"/>
    <w:uiPriority w:val="8"/>
    <w:qFormat/>
    <w:rsid w:val="00A07D9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7D96"/>
    <w:rPr>
      <w:color w:val="auto"/>
      <w:u w:val="none"/>
    </w:rPr>
  </w:style>
  <w:style w:type="character" w:customStyle="1" w:styleId="Heading1Char">
    <w:name w:val="Heading 1 Char"/>
    <w:aliases w:val="Pocket Char"/>
    <w:basedOn w:val="DefaultParagraphFont"/>
    <w:link w:val="Heading1"/>
    <w:rsid w:val="00A07D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7D96"/>
    <w:rPr>
      <w:rFonts w:ascii="Calibri" w:eastAsiaTheme="majorEastAsia" w:hAnsi="Calibri" w:cstheme="majorBidi"/>
      <w:b/>
      <w:sz w:val="44"/>
      <w:szCs w:val="26"/>
      <w:u w:val="double"/>
    </w:rPr>
  </w:style>
  <w:style w:type="character" w:customStyle="1" w:styleId="Heading3Char">
    <w:name w:val="Heading 3 Char"/>
    <w:aliases w:val="Block Char,Citation Char,Heading 3 Char1 Char Char Char1,Heading 3 Char Char Char Char Char,Citation Char Char Char Char Char,Citation Char1 Char Char Char,Heading 3 Char Char1 Char,Citation Char Char1 Char,cites Char Char,Char Char"/>
    <w:basedOn w:val="DefaultParagraphFont"/>
    <w:link w:val="Heading3"/>
    <w:uiPriority w:val="2"/>
    <w:rsid w:val="00A07D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07D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07D96"/>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
    <w:basedOn w:val="DefaultParagraphFont"/>
    <w:link w:val="UnderlinePara"/>
    <w:uiPriority w:val="7"/>
    <w:qFormat/>
    <w:rsid w:val="00A07D96"/>
    <w:rPr>
      <w:b w:val="0"/>
      <w:sz w:val="22"/>
      <w:u w:val="single"/>
    </w:rPr>
  </w:style>
  <w:style w:type="character" w:styleId="Strong">
    <w:name w:val="Strong"/>
    <w:basedOn w:val="DefaultParagraphFont"/>
    <w:uiPriority w:val="22"/>
    <w:qFormat/>
    <w:rsid w:val="00A07D96"/>
    <w:rPr>
      <w:b/>
      <w:bCs/>
    </w:rPr>
  </w:style>
  <w:style w:type="character" w:styleId="BookTitle">
    <w:name w:val="Book Title"/>
    <w:basedOn w:val="DefaultParagraphFont"/>
    <w:uiPriority w:val="33"/>
    <w:qFormat/>
    <w:rsid w:val="00A07D96"/>
    <w:rPr>
      <w:b/>
      <w:bCs/>
      <w:i/>
      <w:iCs/>
      <w:spacing w:val="5"/>
    </w:rPr>
  </w:style>
  <w:style w:type="character" w:customStyle="1" w:styleId="Heading5Char">
    <w:name w:val="Heading 5 Char"/>
    <w:basedOn w:val="DefaultParagraphFont"/>
    <w:link w:val="Heading5"/>
    <w:uiPriority w:val="9"/>
    <w:semiHidden/>
    <w:rsid w:val="00A07D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7D96"/>
  </w:style>
  <w:style w:type="paragraph" w:styleId="Header">
    <w:name w:val="header"/>
    <w:basedOn w:val="Normal"/>
    <w:link w:val="HeaderChar"/>
    <w:uiPriority w:val="99"/>
    <w:semiHidden/>
    <w:rsid w:val="00A07D96"/>
    <w:pPr>
      <w:tabs>
        <w:tab w:val="center" w:pos="4680"/>
        <w:tab w:val="right" w:pos="9360"/>
      </w:tabs>
    </w:pPr>
  </w:style>
  <w:style w:type="character" w:customStyle="1" w:styleId="HeaderChar">
    <w:name w:val="Header Char"/>
    <w:basedOn w:val="DefaultParagraphFont"/>
    <w:link w:val="Header"/>
    <w:uiPriority w:val="99"/>
    <w:semiHidden/>
    <w:rsid w:val="00A07D96"/>
    <w:rPr>
      <w:rFonts w:ascii="Calibri" w:hAnsi="Calibri" w:cs="Calibri"/>
    </w:rPr>
  </w:style>
  <w:style w:type="paragraph" w:styleId="Footer">
    <w:name w:val="footer"/>
    <w:basedOn w:val="Normal"/>
    <w:link w:val="FooterChar"/>
    <w:uiPriority w:val="99"/>
    <w:semiHidden/>
    <w:rsid w:val="00A07D96"/>
    <w:pPr>
      <w:tabs>
        <w:tab w:val="center" w:pos="4680"/>
        <w:tab w:val="right" w:pos="9360"/>
      </w:tabs>
    </w:pPr>
  </w:style>
  <w:style w:type="character" w:customStyle="1" w:styleId="FooterChar">
    <w:name w:val="Footer Char"/>
    <w:basedOn w:val="DefaultParagraphFont"/>
    <w:link w:val="Footer"/>
    <w:uiPriority w:val="99"/>
    <w:semiHidden/>
    <w:rsid w:val="00A07D96"/>
    <w:rPr>
      <w:rFonts w:ascii="Calibri" w:hAnsi="Calibri" w:cs="Calibri"/>
    </w:rPr>
  </w:style>
  <w:style w:type="paragraph" w:styleId="BodyText">
    <w:name w:val="Body Text"/>
    <w:basedOn w:val="Normal"/>
    <w:link w:val="BodyTextChar"/>
    <w:uiPriority w:val="99"/>
    <w:semiHidden/>
    <w:unhideWhenUsed/>
    <w:rsid w:val="00A07D96"/>
    <w:pPr>
      <w:spacing w:after="120"/>
    </w:pPr>
  </w:style>
  <w:style w:type="character" w:customStyle="1" w:styleId="BodyTextChar">
    <w:name w:val="Body Text Char"/>
    <w:basedOn w:val="DefaultParagraphFont"/>
    <w:link w:val="BodyText"/>
    <w:uiPriority w:val="99"/>
    <w:semiHidden/>
    <w:rsid w:val="00A07D96"/>
    <w:rPr>
      <w:rFonts w:ascii="Calibri" w:hAnsi="Calibri" w:cs="Calibri"/>
    </w:rPr>
  </w:style>
  <w:style w:type="paragraph" w:styleId="NoSpacing">
    <w:name w:val="No Spacing"/>
    <w:link w:val="NoSpacingChar"/>
    <w:uiPriority w:val="99"/>
    <w:unhideWhenUsed/>
    <w:qFormat/>
    <w:rsid w:val="00A07D9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07D9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
    <w:basedOn w:val="DefaultParagraphFont"/>
    <w:link w:val="Heading411"/>
    <w:uiPriority w:val="99"/>
    <w:unhideWhenUsed/>
    <w:rsid w:val="00A07D96"/>
    <w:rPr>
      <w:color w:val="0563C1" w:themeColor="hyperlink"/>
      <w:u w:val="single"/>
    </w:rPr>
  </w:style>
  <w:style w:type="character" w:styleId="UnresolvedMention">
    <w:name w:val="Unresolved Mention"/>
    <w:basedOn w:val="DefaultParagraphFont"/>
    <w:uiPriority w:val="99"/>
    <w:semiHidden/>
    <w:unhideWhenUsed/>
    <w:rsid w:val="00A07D96"/>
    <w:rPr>
      <w:color w:val="605E5C"/>
      <w:shd w:val="clear" w:color="auto" w:fill="E1DFDD"/>
    </w:rPr>
  </w:style>
  <w:style w:type="paragraph" w:customStyle="1" w:styleId="Undertag">
    <w:name w:val="Undertag"/>
    <w:link w:val="UndertagChar"/>
    <w:autoRedefine/>
    <w:uiPriority w:val="5"/>
    <w:qFormat/>
    <w:rsid w:val="00A07D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7D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7D96"/>
    <w:rPr>
      <w:color w:val="1F3864" w:themeColor="accent1" w:themeShade="80"/>
    </w:rPr>
  </w:style>
  <w:style w:type="character" w:customStyle="1" w:styleId="AnalyticChar">
    <w:name w:val="Analytic Char"/>
    <w:basedOn w:val="DefaultParagraphFont"/>
    <w:link w:val="Analytic"/>
    <w:uiPriority w:val="5"/>
    <w:rsid w:val="00A07D96"/>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691F8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91F8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91F8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91F8C"/>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691F8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691F8C"/>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691F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F8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91F8C"/>
    <w:pPr>
      <w:spacing w:before="160"/>
      <w:jc w:val="center"/>
    </w:pPr>
    <w:rPr>
      <w:i/>
      <w:iCs/>
      <w:color w:val="404040" w:themeColor="text1" w:themeTint="BF"/>
    </w:rPr>
  </w:style>
  <w:style w:type="character" w:customStyle="1" w:styleId="QuoteChar">
    <w:name w:val="Quote Char"/>
    <w:basedOn w:val="DefaultParagraphFont"/>
    <w:link w:val="Quote"/>
    <w:uiPriority w:val="29"/>
    <w:rsid w:val="00691F8C"/>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691F8C"/>
    <w:pPr>
      <w:ind w:left="720"/>
      <w:contextualSpacing/>
    </w:pPr>
  </w:style>
  <w:style w:type="character" w:styleId="IntenseEmphasis">
    <w:name w:val="Intense Emphasis"/>
    <w:basedOn w:val="DefaultParagraphFont"/>
    <w:uiPriority w:val="21"/>
    <w:qFormat/>
    <w:rsid w:val="00691F8C"/>
    <w:rPr>
      <w:i/>
      <w:iCs/>
      <w:color w:val="2F5496" w:themeColor="accent1" w:themeShade="BF"/>
    </w:rPr>
  </w:style>
  <w:style w:type="paragraph" w:styleId="IntenseQuote">
    <w:name w:val="Intense Quote"/>
    <w:basedOn w:val="Normal"/>
    <w:next w:val="Normal"/>
    <w:link w:val="IntenseQuoteChar"/>
    <w:uiPriority w:val="30"/>
    <w:qFormat/>
    <w:rsid w:val="00691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F8C"/>
    <w:rPr>
      <w:rFonts w:ascii="Calibri" w:hAnsi="Calibri" w:cs="Calibri"/>
      <w:i/>
      <w:iCs/>
      <w:color w:val="2F5496" w:themeColor="accent1" w:themeShade="BF"/>
    </w:rPr>
  </w:style>
  <w:style w:type="character" w:styleId="IntenseReference">
    <w:name w:val="Intense Reference"/>
    <w:basedOn w:val="DefaultParagraphFont"/>
    <w:uiPriority w:val="32"/>
    <w:qFormat/>
    <w:rsid w:val="00691F8C"/>
    <w:rPr>
      <w:b/>
      <w:bCs/>
      <w:smallCaps/>
      <w:color w:val="2F5496" w:themeColor="accent1" w:themeShade="BF"/>
      <w:spacing w:val="5"/>
    </w:rPr>
  </w:style>
  <w:style w:type="paragraph" w:customStyle="1" w:styleId="Analytics">
    <w:name w:val="Analytics"/>
    <w:basedOn w:val="Heading4"/>
    <w:next w:val="Normal"/>
    <w:link w:val="AnalyticsChar"/>
    <w:autoRedefine/>
    <w:uiPriority w:val="4"/>
    <w:qFormat/>
    <w:rsid w:val="00691F8C"/>
    <w:rPr>
      <w:szCs w:val="28"/>
    </w:rPr>
  </w:style>
  <w:style w:type="character" w:customStyle="1" w:styleId="AnalyticsChar">
    <w:name w:val="Analytics Char"/>
    <w:basedOn w:val="DefaultParagraphFont"/>
    <w:link w:val="Analytics"/>
    <w:uiPriority w:val="4"/>
    <w:rsid w:val="00691F8C"/>
    <w:rPr>
      <w:rFonts w:ascii="Calibri" w:eastAsiaTheme="majorEastAsia" w:hAnsi="Calibri" w:cstheme="majorBidi"/>
      <w:b/>
      <w:iCs/>
      <w:sz w:val="26"/>
      <w:szCs w:val="28"/>
    </w:rPr>
  </w:style>
  <w:style w:type="paragraph" w:customStyle="1" w:styleId="textbold">
    <w:name w:val="text bold"/>
    <w:basedOn w:val="Normal"/>
    <w:uiPriority w:val="8"/>
    <w:qFormat/>
    <w:rsid w:val="00691F8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07D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A07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157212</Words>
  <Characters>875676</Characters>
  <Application>Microsoft Office Word</Application>
  <DocSecurity>0</DocSecurity>
  <Lines>10182</Lines>
  <Paragraphs>3139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Connelly Josephine Cowan</cp:lastModifiedBy>
  <cp:revision>5</cp:revision>
  <dcterms:created xsi:type="dcterms:W3CDTF">2025-11-04T05:33:00Z</dcterms:created>
  <dcterms:modified xsi:type="dcterms:W3CDTF">2025-11-05T01:30:00Z</dcterms:modified>
</cp:coreProperties>
</file>