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E872" w14:textId="0F99D38B" w:rsidR="004E1EC9" w:rsidRDefault="004E1EC9" w:rsidP="004E1EC9">
      <w:pPr>
        <w:pStyle w:val="Heading1"/>
        <w:rPr>
          <w:lang w:val="fr-FR"/>
        </w:rPr>
      </w:pPr>
      <w:r>
        <w:rPr>
          <w:lang w:val="fr-FR"/>
        </w:rPr>
        <w:t>1NC</w:t>
      </w:r>
    </w:p>
    <w:p w14:paraId="011F82A2" w14:textId="1EC6521D" w:rsidR="004E1EC9" w:rsidRDefault="004E1EC9" w:rsidP="004E1EC9">
      <w:pPr>
        <w:pStyle w:val="Heading2"/>
        <w:rPr>
          <w:lang w:val="fr-FR"/>
        </w:rPr>
      </w:pPr>
      <w:r>
        <w:rPr>
          <w:lang w:val="fr-FR"/>
        </w:rPr>
        <w:t>OFF</w:t>
      </w:r>
    </w:p>
    <w:p w14:paraId="30E3303F" w14:textId="77777777" w:rsidR="004E1EC9" w:rsidRPr="000E2C2E" w:rsidRDefault="004E1EC9" w:rsidP="004E1EC9">
      <w:pPr>
        <w:pStyle w:val="Heading3"/>
        <w:rPr>
          <w:lang w:val="fr-FR"/>
        </w:rPr>
      </w:pPr>
      <w:r w:rsidRPr="000E2C2E">
        <w:rPr>
          <w:lang w:val="fr-FR"/>
        </w:rPr>
        <w:t xml:space="preserve">T---1NC </w:t>
      </w:r>
    </w:p>
    <w:p w14:paraId="16BEA33D" w14:textId="77777777" w:rsidR="004E1EC9" w:rsidRPr="000E2C2E" w:rsidRDefault="004E1EC9" w:rsidP="004E1EC9">
      <w:pPr>
        <w:rPr>
          <w:lang w:val="fr-FR"/>
        </w:rPr>
      </w:pPr>
      <w:r w:rsidRPr="000E2C2E">
        <w:rPr>
          <w:lang w:val="fr-FR"/>
        </w:rPr>
        <w:t>T Subsets---</w:t>
      </w:r>
    </w:p>
    <w:p w14:paraId="2A89274A" w14:textId="77777777" w:rsidR="004E1EC9" w:rsidRPr="00ED2FA5" w:rsidRDefault="004E1EC9" w:rsidP="004E1EC9">
      <w:pPr>
        <w:pStyle w:val="Heading4"/>
      </w:pPr>
      <w:r>
        <w:t xml:space="preserve">CBR is </w:t>
      </w:r>
      <w:r>
        <w:rPr>
          <w:u w:val="single"/>
        </w:rPr>
        <w:t>all</w:t>
      </w:r>
      <w:r>
        <w:t xml:space="preserve"> labor rights.</w:t>
      </w:r>
    </w:p>
    <w:p w14:paraId="6AB50A56" w14:textId="77777777" w:rsidR="004E1EC9" w:rsidRPr="00DA174F" w:rsidRDefault="004E1EC9" w:rsidP="004E1EC9">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3E5A77E2" w14:textId="77777777" w:rsidR="004E1EC9" w:rsidRPr="005E48D1" w:rsidRDefault="004E1EC9" w:rsidP="004E1EC9">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2FB5EF7F" w14:textId="77777777" w:rsidR="004E1EC9" w:rsidRPr="000149CD" w:rsidRDefault="004E1EC9" w:rsidP="004E1EC9">
      <w:pPr>
        <w:rPr>
          <w:sz w:val="10"/>
        </w:rPr>
      </w:pPr>
      <w:r w:rsidRPr="000149CD">
        <w:rPr>
          <w:sz w:val="10"/>
        </w:rPr>
        <w:t xml:space="preserve">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33*33 56(a). Here, the relevant facts are not in dispute. The APA requires us to "hold unlawful and set aside agency action, findings, and conclusions found to be ... in excess of statutory jurisdiction, authority, or limitations, or short of statutory right." 5 U.S.C. § 706(2). </w:t>
      </w:r>
      <w:r w:rsidRPr="00936F6D">
        <w:rPr>
          <w:rStyle w:val="StyleUnderline"/>
        </w:rPr>
        <w:t>The VA contends</w:t>
      </w:r>
      <w:r w:rsidRPr="00C43594">
        <w:rPr>
          <w:rStyle w:val="StyleUnderline"/>
        </w:rPr>
        <w:t xml:space="preserve"> that the Under Secretary's decision excluding the ULPs was within his statutory authority because </w:t>
      </w:r>
      <w:r w:rsidRPr="00936F6D">
        <w:rPr>
          <w:rStyle w:val="StyleUnderline"/>
          <w:highlight w:val="green"/>
        </w:rPr>
        <w:t>the phrase "</w:t>
      </w:r>
      <w:r w:rsidRPr="00936F6D">
        <w:rPr>
          <w:rStyle w:val="Emphasis"/>
          <w:highlight w:val="green"/>
        </w:rPr>
        <w:t>collective bargaining</w:t>
      </w:r>
      <w:r w:rsidRPr="00936F6D">
        <w:rPr>
          <w:rStyle w:val="StyleUnderline"/>
          <w:highlight w:val="green"/>
        </w:rPr>
        <w:t xml:space="preserve">" should be </w:t>
      </w:r>
      <w:r w:rsidRPr="00936F6D">
        <w:rPr>
          <w:rStyle w:val="Emphasis"/>
          <w:highlight w:val="green"/>
        </w:rPr>
        <w:t>read</w:t>
      </w:r>
      <w:r w:rsidRPr="00936F6D">
        <w:rPr>
          <w:rStyle w:val="StyleUnderline"/>
          <w:highlight w:val="green"/>
        </w:rPr>
        <w:t xml:space="preserve"> </w:t>
      </w:r>
      <w:r w:rsidRPr="00936F6D">
        <w:rPr>
          <w:rStyle w:val="Emphasis"/>
          <w:highlight w:val="green"/>
        </w:rPr>
        <w:t>broadly</w:t>
      </w:r>
      <w:r w:rsidRPr="00936F6D">
        <w:rPr>
          <w:rStyle w:val="StyleUnderline"/>
          <w:highlight w:val="green"/>
        </w:rPr>
        <w:t xml:space="preserve"> to </w:t>
      </w:r>
      <w:r w:rsidRPr="00936F6D">
        <w:rPr>
          <w:rStyle w:val="Emphasis"/>
          <w:highlight w:val="green"/>
        </w:rPr>
        <w:t>encompass</w:t>
      </w:r>
      <w:r w:rsidRPr="00936F6D">
        <w:rPr>
          <w:rStyle w:val="StyleUnderline"/>
          <w:highlight w:val="green"/>
        </w:rPr>
        <w:t xml:space="preserve"> </w:t>
      </w:r>
      <w:r w:rsidRPr="00936F6D">
        <w:rPr>
          <w:rStyle w:val="Emphasis"/>
          <w:highlight w:val="green"/>
        </w:rPr>
        <w:t>all</w:t>
      </w:r>
      <w:r w:rsidRPr="00936F6D">
        <w:rPr>
          <w:rStyle w:val="StyleUnderline"/>
          <w:sz w:val="32"/>
          <w:szCs w:val="32"/>
          <w:highlight w:val="green"/>
        </w:rPr>
        <w:t xml:space="preserve"> </w:t>
      </w:r>
      <w:r w:rsidRPr="00936F6D">
        <w:rPr>
          <w:rStyle w:val="Emphasis"/>
          <w:highlight w:val="green"/>
        </w:rPr>
        <w:t>labor rights</w:t>
      </w:r>
      <w:r w:rsidRPr="000149CD">
        <w:rPr>
          <w:sz w:val="10"/>
        </w:rPr>
        <w:t>. Because we agree with the district court that "collective bargaining" has a narrower meaning and does not include the ULPs at issue, we affirm.</w:t>
      </w:r>
    </w:p>
    <w:p w14:paraId="71B19F2B" w14:textId="77777777" w:rsidR="004E1EC9" w:rsidRDefault="004E1EC9" w:rsidP="004E1EC9"/>
    <w:p w14:paraId="46343220" w14:textId="77777777" w:rsidR="004E1EC9" w:rsidRPr="00E50FA9" w:rsidRDefault="004E1EC9" w:rsidP="004E1EC9">
      <w:pPr>
        <w:pStyle w:val="Heading4"/>
      </w:pPr>
      <w:r w:rsidRPr="009E0D35">
        <w:t xml:space="preserve">Violation: the aff </w:t>
      </w:r>
      <w:r>
        <w:t xml:space="preserve">only provides a </w:t>
      </w:r>
      <w:r>
        <w:rPr>
          <w:u w:val="single"/>
        </w:rPr>
        <w:t>negotiation mechanism</w:t>
      </w:r>
      <w:r>
        <w:t xml:space="preserve">. Not </w:t>
      </w:r>
      <w:r>
        <w:rPr>
          <w:u w:val="single"/>
        </w:rPr>
        <w:t xml:space="preserve">enforcement </w:t>
      </w:r>
      <w:r>
        <w:t xml:space="preserve">OR </w:t>
      </w:r>
      <w:r>
        <w:rPr>
          <w:u w:val="single"/>
        </w:rPr>
        <w:t>scope of subjects</w:t>
      </w:r>
      <w:r>
        <w:t>.</w:t>
      </w:r>
    </w:p>
    <w:p w14:paraId="5B73D90E" w14:textId="77777777" w:rsidR="004E1EC9" w:rsidRPr="009E0D35" w:rsidRDefault="004E1EC9" w:rsidP="004E1EC9">
      <w:pPr>
        <w:pStyle w:val="Heading4"/>
      </w:pPr>
      <w:r>
        <w:t xml:space="preserve">Voting issue for limits and ground. Letting aff teams </w:t>
      </w:r>
      <w:r>
        <w:rPr>
          <w:u w:val="single"/>
        </w:rPr>
        <w:t>subset</w:t>
      </w:r>
      <w:r>
        <w:t xml:space="preserve"> which rights they provide </w:t>
      </w:r>
      <w:r>
        <w:rPr>
          <w:u w:val="single"/>
        </w:rPr>
        <w:t>explodes</w:t>
      </w:r>
      <w:r>
        <w:t xml:space="preserve"> the number of topical affs and vacates </w:t>
      </w:r>
      <w:r>
        <w:rPr>
          <w:u w:val="single"/>
        </w:rPr>
        <w:t>core neg ground</w:t>
      </w:r>
      <w:r>
        <w:t xml:space="preserve"> like labor power DAs.</w:t>
      </w:r>
    </w:p>
    <w:p w14:paraId="065AC95A" w14:textId="77777777" w:rsidR="004E1EC9" w:rsidRDefault="004E1EC9" w:rsidP="004E1EC9">
      <w:pPr>
        <w:pStyle w:val="Heading3"/>
      </w:pPr>
      <w:r>
        <w:t>CP---1NC</w:t>
      </w:r>
    </w:p>
    <w:p w14:paraId="63EB3E4F" w14:textId="77777777" w:rsidR="004E1EC9" w:rsidRDefault="004E1EC9" w:rsidP="004E1EC9">
      <w:r>
        <w:t>Advantage CP---</w:t>
      </w:r>
    </w:p>
    <w:p w14:paraId="52C25AE1" w14:textId="77777777" w:rsidR="004E1EC9" w:rsidRDefault="004E1EC9" w:rsidP="004E1EC9">
      <w:pPr>
        <w:pStyle w:val="Heading4"/>
      </w:pPr>
      <w:r>
        <w:t>The United States federal government should:</w:t>
      </w:r>
    </w:p>
    <w:p w14:paraId="05253F16" w14:textId="77777777" w:rsidR="004E1EC9" w:rsidRDefault="004E1EC9" w:rsidP="004E1EC9">
      <w:pPr>
        <w:pStyle w:val="Heading4"/>
      </w:pPr>
      <w:r>
        <w:t xml:space="preserve">---adopt a guaranteed basic income, </w:t>
      </w:r>
    </w:p>
    <w:p w14:paraId="00F1DE34" w14:textId="77777777" w:rsidR="004E1EC9" w:rsidRDefault="004E1EC9" w:rsidP="004E1EC9">
      <w:pPr>
        <w:pStyle w:val="Heading4"/>
      </w:pPr>
      <w:r>
        <w:t xml:space="preserve">---increase progressive taxation, including expansion of capital gains taxes, taxation of intergenerational wealth transfers, elimination of Section 199A deductions, and adoption of a value added tax. </w:t>
      </w:r>
    </w:p>
    <w:p w14:paraId="59E60EA3" w14:textId="77777777" w:rsidR="004E1EC9" w:rsidRDefault="004E1EC9" w:rsidP="004E1EC9"/>
    <w:p w14:paraId="69CC6153" w14:textId="77777777" w:rsidR="004E1EC9" w:rsidRDefault="004E1EC9" w:rsidP="004E1EC9">
      <w:pPr>
        <w:pStyle w:val="Heading4"/>
      </w:pPr>
      <w:r>
        <w:t xml:space="preserve">Guaranteed basic income solves poverty and inequality </w:t>
      </w:r>
      <w:r w:rsidRPr="00936DAE">
        <w:rPr>
          <w:u w:val="single"/>
        </w:rPr>
        <w:t>without</w:t>
      </w:r>
      <w:r>
        <w:t xml:space="preserve"> unsustainable spending. </w:t>
      </w:r>
    </w:p>
    <w:p w14:paraId="60BE97D9" w14:textId="77777777" w:rsidR="004E1EC9" w:rsidRDefault="004E1EC9" w:rsidP="004E1EC9">
      <w:r>
        <w:rPr>
          <w:rStyle w:val="Style13ptBold"/>
        </w:rPr>
        <w:t xml:space="preserve">Washington State Budget and Policy Center </w:t>
      </w:r>
      <w:r w:rsidRPr="006F1B8E">
        <w:rPr>
          <w:rStyle w:val="Style13ptBold"/>
        </w:rPr>
        <w:t>24</w:t>
      </w:r>
      <w:r>
        <w:t xml:space="preserve"> – Nonpartisan Policy Research Organization Based in Washington. </w:t>
      </w:r>
      <w:r>
        <w:br/>
        <w:t>Washington State Budget &amp; Policy Center, “Washington State Needs a Guaranteed Basic Income Program”, January 2024, https://budgetandpolicy.org/resources-tools/2024/01/2024_BPC_GBI_Report.pdf</w:t>
      </w:r>
    </w:p>
    <w:p w14:paraId="0AD452DA" w14:textId="77777777" w:rsidR="004E1EC9" w:rsidRDefault="004E1EC9" w:rsidP="004E1EC9">
      <w:pPr>
        <w:rPr>
          <w:rStyle w:val="StyleUnderline"/>
        </w:rPr>
      </w:pPr>
      <w:r w:rsidRPr="00AE22F4">
        <w:rPr>
          <w:rStyle w:val="StyleUnderline"/>
        </w:rPr>
        <w:t>Guaranteed basic income (</w:t>
      </w:r>
      <w:r w:rsidRPr="003177EF">
        <w:rPr>
          <w:rStyle w:val="Emphasis"/>
          <w:highlight w:val="green"/>
        </w:rPr>
        <w:t>GBI</w:t>
      </w:r>
      <w:r w:rsidRPr="00AE22F4">
        <w:rPr>
          <w:rStyle w:val="StyleUnderline"/>
        </w:rPr>
        <w:t xml:space="preserve">) is a policy tool that can help </w:t>
      </w:r>
      <w:r w:rsidRPr="003177EF">
        <w:rPr>
          <w:rStyle w:val="StyleUnderline"/>
          <w:highlight w:val="green"/>
        </w:rPr>
        <w:t>address</w:t>
      </w:r>
      <w:r w:rsidRPr="00AE22F4">
        <w:rPr>
          <w:rStyle w:val="StyleUnderline"/>
        </w:rPr>
        <w:t xml:space="preserve"> these </w:t>
      </w:r>
      <w:r w:rsidRPr="003177EF">
        <w:rPr>
          <w:rStyle w:val="Emphasis"/>
          <w:highlight w:val="green"/>
        </w:rPr>
        <w:t>disparities</w:t>
      </w:r>
      <w:r w:rsidRPr="003177EF">
        <w:rPr>
          <w:rStyle w:val="StyleUnderline"/>
          <w:highlight w:val="green"/>
        </w:rPr>
        <w:t xml:space="preserve">. By providing </w:t>
      </w:r>
      <w:r w:rsidRPr="003177EF">
        <w:rPr>
          <w:rStyle w:val="Emphasis"/>
          <w:highlight w:val="green"/>
        </w:rPr>
        <w:t>targeted cash support</w:t>
      </w:r>
      <w:r w:rsidRPr="003177EF">
        <w:rPr>
          <w:rStyle w:val="StyleUnderline"/>
          <w:highlight w:val="green"/>
        </w:rPr>
        <w:t xml:space="preserve"> to </w:t>
      </w:r>
      <w:r w:rsidRPr="00AE22F4">
        <w:rPr>
          <w:rStyle w:val="StyleUnderline"/>
        </w:rPr>
        <w:t xml:space="preserve">the </w:t>
      </w:r>
      <w:r w:rsidRPr="003177EF">
        <w:rPr>
          <w:rStyle w:val="StyleUnderline"/>
          <w:highlight w:val="green"/>
        </w:rPr>
        <w:t xml:space="preserve">people who </w:t>
      </w:r>
      <w:r w:rsidRPr="003177EF">
        <w:rPr>
          <w:rStyle w:val="Emphasis"/>
          <w:highlight w:val="green"/>
        </w:rPr>
        <w:t>experience the most systemic barriers</w:t>
      </w:r>
      <w:r w:rsidRPr="00AE22F4">
        <w:rPr>
          <w:rStyle w:val="Emphasis"/>
        </w:rPr>
        <w:t xml:space="preserve"> to economic security</w:t>
      </w:r>
      <w:r w:rsidRPr="003D6360">
        <w:rPr>
          <w:sz w:val="16"/>
        </w:rPr>
        <w:t xml:space="preserve">, </w:t>
      </w:r>
      <w:r w:rsidRPr="003177EF">
        <w:rPr>
          <w:rStyle w:val="Emphasis"/>
          <w:highlight w:val="green"/>
        </w:rPr>
        <w:t xml:space="preserve">it would reduce poverty and advance </w:t>
      </w:r>
      <w:r w:rsidRPr="00AE22F4">
        <w:rPr>
          <w:rStyle w:val="Emphasis"/>
        </w:rPr>
        <w:t xml:space="preserve">racial </w:t>
      </w:r>
      <w:r w:rsidRPr="003177EF">
        <w:rPr>
          <w:rStyle w:val="Emphasis"/>
          <w:highlight w:val="green"/>
        </w:rPr>
        <w:t>equity</w:t>
      </w:r>
      <w:r w:rsidRPr="00AE22F4">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0E7B21B5" w14:textId="77777777" w:rsidR="004E1EC9" w:rsidRPr="003D6360" w:rsidRDefault="004E1EC9" w:rsidP="004E1EC9">
      <w:pPr>
        <w:rPr>
          <w:sz w:val="16"/>
        </w:rPr>
      </w:pPr>
      <w:r w:rsidRPr="003D6360">
        <w:rPr>
          <w:sz w:val="16"/>
        </w:rPr>
        <w:t xml:space="preserve">GBI is not a new idea, and </w:t>
      </w:r>
      <w:r w:rsidRPr="003177EF">
        <w:rPr>
          <w:rStyle w:val="StyleUnderline"/>
          <w:highlight w:val="green"/>
        </w:rPr>
        <w:t xml:space="preserve">GBI pilots have </w:t>
      </w:r>
      <w:r w:rsidRPr="003177EF">
        <w:rPr>
          <w:rStyle w:val="Emphasis"/>
          <w:highlight w:val="green"/>
        </w:rPr>
        <w:t>proliferated</w:t>
      </w:r>
      <w:r w:rsidRPr="003177EF">
        <w:rPr>
          <w:rStyle w:val="StyleUnderline"/>
          <w:highlight w:val="green"/>
        </w:rPr>
        <w:t xml:space="preserve"> </w:t>
      </w:r>
      <w:r w:rsidRPr="00AE22F4">
        <w:rPr>
          <w:rStyle w:val="StyleUnderline"/>
        </w:rPr>
        <w:t>across the country in recent years</w:t>
      </w:r>
      <w:r w:rsidRPr="003177EF">
        <w:rPr>
          <w:rStyle w:val="StyleUnderline"/>
          <w:highlight w:val="green"/>
        </w:rPr>
        <w:t xml:space="preserve">. Over </w:t>
      </w:r>
      <w:r w:rsidRPr="003177EF">
        <w:rPr>
          <w:rStyle w:val="Emphasis"/>
          <w:highlight w:val="green"/>
        </w:rPr>
        <w:t>130 local pilots in the U</w:t>
      </w:r>
      <w:r w:rsidRPr="00AE22F4">
        <w:rPr>
          <w:rStyle w:val="Emphasis"/>
        </w:rPr>
        <w:t xml:space="preserve">nited </w:t>
      </w:r>
      <w:r w:rsidRPr="003177EF">
        <w:rPr>
          <w:rStyle w:val="Emphasis"/>
          <w:highlight w:val="green"/>
        </w:rPr>
        <w:t>S</w:t>
      </w:r>
      <w:r w:rsidRPr="00AE22F4">
        <w:rPr>
          <w:rStyle w:val="Emphasis"/>
        </w:rPr>
        <w:t>tates</w:t>
      </w:r>
      <w:r w:rsidRPr="003177EF">
        <w:rPr>
          <w:rStyle w:val="StyleUnderline"/>
          <w:highlight w:val="green"/>
        </w:rPr>
        <w:t xml:space="preserve"> have demonstrated </w:t>
      </w:r>
      <w:r w:rsidRPr="003177EF">
        <w:rPr>
          <w:rStyle w:val="Emphasis"/>
          <w:highlight w:val="green"/>
        </w:rPr>
        <w:t>improvements</w:t>
      </w:r>
      <w:r w:rsidRPr="003177EF">
        <w:rPr>
          <w:rStyle w:val="StyleUnderline"/>
          <w:highlight w:val="green"/>
        </w:rPr>
        <w:t xml:space="preserve"> in </w:t>
      </w:r>
      <w:r w:rsidRPr="00AE22F4">
        <w:rPr>
          <w:rStyle w:val="StyleUnderline"/>
        </w:rPr>
        <w:t xml:space="preserve">participants’ </w:t>
      </w:r>
      <w:r w:rsidRPr="003177EF">
        <w:rPr>
          <w:rStyle w:val="Emphasis"/>
          <w:highlight w:val="green"/>
        </w:rPr>
        <w:t>financial well-being</w:t>
      </w:r>
      <w:r w:rsidRPr="003177EF">
        <w:rPr>
          <w:rStyle w:val="StyleUnderline"/>
          <w:highlight w:val="green"/>
        </w:rPr>
        <w:t xml:space="preserve"> </w:t>
      </w:r>
      <w:r w:rsidRPr="00AE22F4">
        <w:rPr>
          <w:rStyle w:val="StyleUnderline"/>
        </w:rPr>
        <w:t xml:space="preserve">and </w:t>
      </w:r>
      <w:r w:rsidRPr="003177EF">
        <w:rPr>
          <w:rStyle w:val="Emphasis"/>
          <w:highlight w:val="green"/>
        </w:rPr>
        <w:t>mobility</w:t>
      </w:r>
      <w:r w:rsidRPr="003177EF">
        <w:rPr>
          <w:rStyle w:val="StyleUnderline"/>
          <w:highlight w:val="green"/>
        </w:rPr>
        <w:t xml:space="preserve">, </w:t>
      </w:r>
      <w:r w:rsidRPr="003177EF">
        <w:rPr>
          <w:rStyle w:val="Emphasis"/>
          <w:highlight w:val="green"/>
        </w:rPr>
        <w:t>health</w:t>
      </w:r>
      <w:r w:rsidRPr="003177EF">
        <w:rPr>
          <w:rStyle w:val="StyleUnderline"/>
          <w:highlight w:val="green"/>
        </w:rPr>
        <w:t xml:space="preserve">, </w:t>
      </w:r>
      <w:r w:rsidRPr="00AE22F4">
        <w:rPr>
          <w:rStyle w:val="Emphasis"/>
        </w:rPr>
        <w:t>housing stability</w:t>
      </w:r>
      <w:r w:rsidRPr="003177EF">
        <w:rPr>
          <w:rStyle w:val="StyleUnderline"/>
          <w:highlight w:val="green"/>
        </w:rPr>
        <w:t xml:space="preserve">, </w:t>
      </w:r>
      <w:r w:rsidRPr="003177EF">
        <w:rPr>
          <w:rStyle w:val="Emphasis"/>
          <w:highlight w:val="green"/>
        </w:rPr>
        <w:t>employment outcomes</w:t>
      </w:r>
      <w:r w:rsidRPr="003177EF">
        <w:rPr>
          <w:rStyle w:val="StyleUnderline"/>
          <w:highlight w:val="green"/>
        </w:rPr>
        <w:t xml:space="preserve">, and </w:t>
      </w:r>
      <w:r w:rsidRPr="003177EF">
        <w:rPr>
          <w:rStyle w:val="Emphasis"/>
          <w:highlight w:val="green"/>
        </w:rPr>
        <w:t>more</w:t>
      </w:r>
      <w:r w:rsidRPr="003D6360">
        <w:rPr>
          <w:sz w:val="16"/>
        </w:rPr>
        <w:t xml:space="preserve"> – </w:t>
      </w:r>
      <w:r w:rsidRPr="003177EF">
        <w:rPr>
          <w:rStyle w:val="StyleUnderline"/>
          <w:highlight w:val="green"/>
        </w:rPr>
        <w:t xml:space="preserve">as well as realizing </w:t>
      </w:r>
      <w:r w:rsidRPr="003177EF">
        <w:rPr>
          <w:rStyle w:val="Emphasis"/>
          <w:highlight w:val="green"/>
        </w:rPr>
        <w:t>cost savings</w:t>
      </w:r>
      <w:r w:rsidRPr="003177EF">
        <w:rPr>
          <w:rStyle w:val="StyleUnderline"/>
          <w:highlight w:val="green"/>
        </w:rPr>
        <w:t xml:space="preserve"> for </w:t>
      </w:r>
      <w:r w:rsidRPr="00AE22F4">
        <w:rPr>
          <w:rStyle w:val="StyleUnderline"/>
        </w:rPr>
        <w:t xml:space="preserve">state and local </w:t>
      </w:r>
      <w:r w:rsidRPr="003177EF">
        <w:rPr>
          <w:rStyle w:val="StyleUnderline"/>
          <w:highlight w:val="green"/>
        </w:rPr>
        <w:t>governments.</w:t>
      </w:r>
      <w:r w:rsidRPr="003D6360">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24C8CC2F" w14:textId="77777777" w:rsidR="004E1EC9" w:rsidRPr="003D6360" w:rsidRDefault="004E1EC9" w:rsidP="004E1EC9">
      <w:pPr>
        <w:rPr>
          <w:sz w:val="16"/>
        </w:rPr>
      </w:pPr>
      <w:r w:rsidRPr="003D6360">
        <w:rPr>
          <w:sz w:val="16"/>
        </w:rPr>
        <w:t>What is guaranteed basic income?</w:t>
      </w:r>
    </w:p>
    <w:p w14:paraId="464E0017" w14:textId="77777777" w:rsidR="004E1EC9" w:rsidRPr="003D6360" w:rsidRDefault="004E1EC9" w:rsidP="004E1EC9">
      <w:pPr>
        <w:rPr>
          <w:sz w:val="16"/>
        </w:rPr>
      </w:pPr>
      <w:r w:rsidRPr="003177EF">
        <w:rPr>
          <w:rStyle w:val="StyleUnderline"/>
          <w:highlight w:val="green"/>
        </w:rPr>
        <w:t>Guaranteed basic income</w:t>
      </w:r>
      <w:r w:rsidRPr="003D6360">
        <w:rPr>
          <w:sz w:val="16"/>
        </w:rPr>
        <w:t xml:space="preserve"> (GBI) is a policy that aims to </w:t>
      </w:r>
      <w:r w:rsidRPr="003177EF">
        <w:rPr>
          <w:rStyle w:val="Emphasis"/>
          <w:highlight w:val="green"/>
        </w:rPr>
        <w:t>reduce poverty</w:t>
      </w:r>
      <w:r w:rsidRPr="003D6360">
        <w:rPr>
          <w:sz w:val="16"/>
        </w:rPr>
        <w:t xml:space="preserve"> </w:t>
      </w:r>
      <w:r w:rsidRPr="003177EF">
        <w:rPr>
          <w:rStyle w:val="StyleUnderline"/>
          <w:highlight w:val="green"/>
        </w:rPr>
        <w:t xml:space="preserve">by providing </w:t>
      </w:r>
      <w:r w:rsidRPr="00AE22F4">
        <w:rPr>
          <w:rStyle w:val="StyleUnderline"/>
        </w:rPr>
        <w:t xml:space="preserve">participants with </w:t>
      </w:r>
      <w:r w:rsidRPr="00AE22F4">
        <w:rPr>
          <w:rStyle w:val="Emphasis"/>
        </w:rPr>
        <w:t>recurring</w:t>
      </w:r>
      <w:r w:rsidRPr="00AE22F4">
        <w:rPr>
          <w:rStyle w:val="StyleUnderline"/>
        </w:rPr>
        <w:t xml:space="preserve">, </w:t>
      </w:r>
      <w:r w:rsidRPr="00AE22F4">
        <w:rPr>
          <w:rStyle w:val="Emphasis"/>
        </w:rPr>
        <w:t>unconditional</w:t>
      </w:r>
      <w:r w:rsidRPr="00AE22F4">
        <w:rPr>
          <w:rStyle w:val="StyleUnderline"/>
        </w:rPr>
        <w:t xml:space="preserve">, and unrestricted </w:t>
      </w:r>
      <w:r w:rsidRPr="003177EF">
        <w:rPr>
          <w:rStyle w:val="StyleUnderline"/>
          <w:highlight w:val="green"/>
        </w:rPr>
        <w:t xml:space="preserve">cash </w:t>
      </w:r>
      <w:r w:rsidRPr="00AE22F4">
        <w:rPr>
          <w:rStyle w:val="StyleUnderline"/>
        </w:rPr>
        <w:t>transfers</w:t>
      </w:r>
      <w:r w:rsidRPr="003177EF">
        <w:rPr>
          <w:rStyle w:val="StyleUnderline"/>
          <w:highlight w:val="green"/>
        </w:rPr>
        <w:t>.</w:t>
      </w:r>
      <w:r w:rsidRPr="003D6360">
        <w:rPr>
          <w:sz w:val="16"/>
        </w:rPr>
        <w:t xml:space="preserve"> GBI operates on the principle that every person has intrinsic value and deserves to have their basic needs met regardless of their ability, employment, or family status. </w:t>
      </w:r>
      <w:r w:rsidRPr="003177EF">
        <w:rPr>
          <w:rStyle w:val="StyleUnderline"/>
          <w:highlight w:val="green"/>
        </w:rPr>
        <w:t xml:space="preserve">GBI is </w:t>
      </w:r>
      <w:r w:rsidRPr="003177EF">
        <w:rPr>
          <w:rStyle w:val="Emphasis"/>
          <w:highlight w:val="green"/>
        </w:rPr>
        <w:t>not to be confused</w:t>
      </w:r>
      <w:r w:rsidRPr="003177EF">
        <w:rPr>
          <w:rStyle w:val="StyleUnderline"/>
          <w:highlight w:val="green"/>
        </w:rPr>
        <w:t xml:space="preserve"> with </w:t>
      </w:r>
      <w:r w:rsidRPr="003177EF">
        <w:rPr>
          <w:rStyle w:val="Emphasis"/>
          <w:highlight w:val="green"/>
        </w:rPr>
        <w:t>u</w:t>
      </w:r>
      <w:r w:rsidRPr="00AE22F4">
        <w:rPr>
          <w:rStyle w:val="StyleUnderline"/>
        </w:rPr>
        <w:t xml:space="preserve">niversal </w:t>
      </w:r>
      <w:r w:rsidRPr="003177EF">
        <w:rPr>
          <w:rStyle w:val="Emphasis"/>
          <w:highlight w:val="green"/>
        </w:rPr>
        <w:t>b</w:t>
      </w:r>
      <w:r w:rsidRPr="00AE22F4">
        <w:rPr>
          <w:rStyle w:val="StyleUnderline"/>
        </w:rPr>
        <w:t xml:space="preserve">asic </w:t>
      </w:r>
      <w:r w:rsidRPr="003177EF">
        <w:rPr>
          <w:rStyle w:val="Emphasis"/>
          <w:highlight w:val="green"/>
        </w:rPr>
        <w:t>i</w:t>
      </w:r>
      <w:r w:rsidRPr="00AE22F4">
        <w:rPr>
          <w:rStyle w:val="StyleUnderline"/>
        </w:rPr>
        <w:t xml:space="preserve">ncome (UBI), </w:t>
      </w:r>
      <w:r w:rsidRPr="003177EF">
        <w:rPr>
          <w:rStyle w:val="StyleUnderline"/>
          <w:highlight w:val="green"/>
        </w:rPr>
        <w:t xml:space="preserve">where an </w:t>
      </w:r>
      <w:r w:rsidRPr="003177EF">
        <w:rPr>
          <w:rStyle w:val="Emphasis"/>
          <w:highlight w:val="green"/>
        </w:rPr>
        <w:t>entire population</w:t>
      </w:r>
      <w:r w:rsidRPr="003177EF">
        <w:rPr>
          <w:rStyle w:val="StyleUnderline"/>
          <w:highlight w:val="green"/>
        </w:rPr>
        <w:t xml:space="preserve"> receives </w:t>
      </w:r>
      <w:r w:rsidRPr="00AE22F4">
        <w:rPr>
          <w:rStyle w:val="StyleUnderline"/>
        </w:rPr>
        <w:t xml:space="preserve">unrestricted </w:t>
      </w:r>
      <w:r w:rsidRPr="003177EF">
        <w:rPr>
          <w:rStyle w:val="StyleUnderline"/>
          <w:highlight w:val="green"/>
        </w:rPr>
        <w:t xml:space="preserve">cash </w:t>
      </w:r>
      <w:r w:rsidRPr="00AE22F4">
        <w:rPr>
          <w:rStyle w:val="StyleUnderline"/>
        </w:rPr>
        <w:t>payments</w:t>
      </w:r>
      <w:r w:rsidRPr="003177EF">
        <w:rPr>
          <w:rStyle w:val="StyleUnderline"/>
          <w:highlight w:val="green"/>
        </w:rPr>
        <w:t xml:space="preserve">. GBI </w:t>
      </w:r>
      <w:r w:rsidRPr="003177EF">
        <w:rPr>
          <w:rStyle w:val="Emphasis"/>
          <w:highlight w:val="green"/>
        </w:rPr>
        <w:t>strategically</w:t>
      </w:r>
      <w:r w:rsidRPr="003177EF">
        <w:rPr>
          <w:rStyle w:val="StyleUnderline"/>
          <w:highlight w:val="green"/>
        </w:rPr>
        <w:t xml:space="preserve"> implements a </w:t>
      </w:r>
      <w:r w:rsidRPr="003177EF">
        <w:rPr>
          <w:rStyle w:val="Emphasis"/>
          <w:highlight w:val="green"/>
        </w:rPr>
        <w:t>targeted approach</w:t>
      </w:r>
      <w:r w:rsidRPr="003177EF">
        <w:rPr>
          <w:rStyle w:val="StyleUnderline"/>
          <w:highlight w:val="green"/>
        </w:rPr>
        <w:t xml:space="preserve"> </w:t>
      </w:r>
      <w:r w:rsidRPr="00AE22F4">
        <w:rPr>
          <w:rStyle w:val="StyleUnderline"/>
        </w:rPr>
        <w:t xml:space="preserve">to ensure that people </w:t>
      </w:r>
      <w:r w:rsidRPr="00AE22F4">
        <w:rPr>
          <w:rStyle w:val="Emphasis"/>
        </w:rPr>
        <w:t>furthest from financial security benefit the most</w:t>
      </w:r>
      <w:r w:rsidRPr="00AE22F4">
        <w:rPr>
          <w:rStyle w:val="StyleUnderline"/>
        </w:rPr>
        <w:t>.</w:t>
      </w:r>
      <w:r w:rsidRPr="003D6360">
        <w:rPr>
          <w:sz w:val="16"/>
        </w:rPr>
        <w:t xml:space="preserve"> To elaborate:</w:t>
      </w:r>
    </w:p>
    <w:p w14:paraId="3966441A" w14:textId="77777777" w:rsidR="004E1EC9" w:rsidRPr="003D6360" w:rsidRDefault="004E1EC9" w:rsidP="004E1EC9">
      <w:pPr>
        <w:ind w:left="720"/>
        <w:rPr>
          <w:sz w:val="16"/>
        </w:rPr>
      </w:pPr>
      <w:r w:rsidRPr="003D6360">
        <w:rPr>
          <w:rFonts w:ascii="Cambria Math" w:hAnsi="Cambria Math" w:cs="Cambria Math"/>
          <w:sz w:val="16"/>
        </w:rPr>
        <w:t>⊲</w:t>
      </w:r>
      <w:r w:rsidRPr="003D6360">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234F79CE" w14:textId="77777777" w:rsidR="004E1EC9" w:rsidRPr="003D6360" w:rsidRDefault="004E1EC9" w:rsidP="004E1EC9">
      <w:pPr>
        <w:ind w:left="720"/>
        <w:rPr>
          <w:sz w:val="16"/>
        </w:rPr>
      </w:pPr>
      <w:r w:rsidRPr="003D6360">
        <w:rPr>
          <w:rFonts w:ascii="Cambria Math" w:hAnsi="Cambria Math" w:cs="Cambria Math"/>
          <w:sz w:val="16"/>
        </w:rPr>
        <w:t>⊲</w:t>
      </w:r>
      <w:r w:rsidRPr="003D6360">
        <w:rPr>
          <w:sz w:val="16"/>
        </w:rPr>
        <w:t xml:space="preserve"> Unconditional means that participants do not need to meet certain conditions common in public benefits programs, such as work, job training, or minimum earned income requirements.</w:t>
      </w:r>
    </w:p>
    <w:p w14:paraId="3B009DF1" w14:textId="77777777" w:rsidR="004E1EC9" w:rsidRPr="003D6360" w:rsidRDefault="004E1EC9" w:rsidP="004E1EC9">
      <w:pPr>
        <w:ind w:left="720"/>
        <w:rPr>
          <w:sz w:val="16"/>
        </w:rPr>
      </w:pPr>
      <w:r w:rsidRPr="003D6360">
        <w:rPr>
          <w:rFonts w:ascii="Cambria Math" w:hAnsi="Cambria Math" w:cs="Cambria Math"/>
          <w:sz w:val="16"/>
        </w:rPr>
        <w:t>⊲</w:t>
      </w:r>
      <w:r w:rsidRPr="003D6360">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21B7F2AE" w14:textId="77777777" w:rsidR="004E1EC9" w:rsidRPr="003D6360" w:rsidRDefault="004E1EC9" w:rsidP="004E1EC9">
      <w:pPr>
        <w:rPr>
          <w:sz w:val="16"/>
        </w:rPr>
      </w:pPr>
      <w:r w:rsidRPr="006F1B8E">
        <w:rPr>
          <w:rStyle w:val="StyleUnderline"/>
        </w:rPr>
        <w:t xml:space="preserve">GBI is designed to complement existing public benefits, not replace them. </w:t>
      </w:r>
      <w:r w:rsidRPr="003D6360">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28E5C5AB" w14:textId="77777777" w:rsidR="004E1EC9" w:rsidRPr="00F51DD1" w:rsidRDefault="004E1EC9" w:rsidP="004E1EC9">
      <w:pPr>
        <w:pStyle w:val="Heading4"/>
      </w:pPr>
      <w:r>
        <w:t xml:space="preserve">Progressive taxes solve inequality---especially when combined with redistribution.  </w:t>
      </w:r>
    </w:p>
    <w:p w14:paraId="11DCFD67" w14:textId="77777777" w:rsidR="004E1EC9" w:rsidRPr="00F51DD1" w:rsidRDefault="004E1EC9" w:rsidP="004E1EC9">
      <w:r w:rsidRPr="00F51DD1">
        <w:rPr>
          <w:rStyle w:val="Style13ptBold"/>
        </w:rPr>
        <w:t>Duncan 16</w:t>
      </w:r>
      <w:r>
        <w:t xml:space="preserve"> – Economics Professor at the Indiana University School of Public and Environmental Affairs, PhD from Georgia State University.</w:t>
      </w:r>
      <w:r>
        <w:br/>
        <w:t xml:space="preserve">Denvil Duncan and Klara Sabirianova Peter, “Unequal inequalities: Do progressive taxes reduce income inequality?”, 2016, International Tax and Public Finance, Volume 23, </w:t>
      </w:r>
      <w:r w:rsidRPr="00F51DD1">
        <w:t>https://link.springer.com/article/10.1007/s10797-016-9412-5</w:t>
      </w:r>
    </w:p>
    <w:p w14:paraId="65F20872" w14:textId="77777777" w:rsidR="004E1EC9" w:rsidRPr="00F51DD1" w:rsidRDefault="004E1EC9" w:rsidP="004E1EC9">
      <w:r w:rsidRPr="00F51DD1">
        <w:rPr>
          <w:rStyle w:val="Emphasis"/>
          <w:highlight w:val="green"/>
        </w:rPr>
        <w:t>A major concern</w:t>
      </w:r>
      <w:r w:rsidRPr="00F51DD1">
        <w:rPr>
          <w:rStyle w:val="StyleUnderline"/>
        </w:rPr>
        <w:t xml:space="preserve"> occupying the attention of policymakers across the world </w:t>
      </w:r>
      <w:r w:rsidRPr="00F51DD1">
        <w:rPr>
          <w:rStyle w:val="StyleUnderline"/>
          <w:highlight w:val="green"/>
        </w:rPr>
        <w:t>is the</w:t>
      </w:r>
      <w:r w:rsidRPr="00F51DD1">
        <w:rPr>
          <w:rStyle w:val="StyleUnderline"/>
        </w:rPr>
        <w:t xml:space="preserve"> perceived </w:t>
      </w:r>
      <w:r w:rsidRPr="00F51DD1">
        <w:rPr>
          <w:rStyle w:val="Emphasis"/>
          <w:highlight w:val="green"/>
        </w:rPr>
        <w:t>widening income gap</w:t>
      </w:r>
      <w:r w:rsidRPr="00F51DD1">
        <w:rPr>
          <w:rStyle w:val="StyleUnderline"/>
        </w:rPr>
        <w:t xml:space="preserve"> between the rich and the poor.</w:t>
      </w:r>
      <w:r w:rsidRPr="00F51DD1">
        <w:t xml:space="preserve"> Although there remains some debate, </w:t>
      </w:r>
      <w:r w:rsidRPr="00F51DD1">
        <w:rPr>
          <w:rStyle w:val="StyleUnderline"/>
        </w:rPr>
        <w:t>there appears</w:t>
      </w:r>
      <w:r w:rsidRPr="00F51DD1">
        <w:t xml:space="preserve"> to be </w:t>
      </w:r>
      <w:r w:rsidRPr="00F51DD1">
        <w:rPr>
          <w:rStyle w:val="Emphasis"/>
        </w:rPr>
        <w:t>a general consensus</w:t>
      </w:r>
      <w:r w:rsidRPr="00F51DD1">
        <w:t> </w:t>
      </w:r>
      <w:r w:rsidRPr="00F51DD1">
        <w:rPr>
          <w:rStyle w:val="StyleUnderline"/>
        </w:rPr>
        <w:t>that within-country income inequality has increased significantly in recent decades</w:t>
      </w:r>
      <w:r w:rsidRPr="00F51DD1">
        <w:t xml:space="preserve"> (Violante 2010).1 In an effort </w:t>
      </w:r>
      <w:r w:rsidRPr="00F51DD1">
        <w:rPr>
          <w:rStyle w:val="Emphasis"/>
          <w:highlight w:val="green"/>
        </w:rPr>
        <w:t>to address this</w:t>
      </w:r>
      <w:r w:rsidRPr="00F51DD1">
        <w:t xml:space="preserve"> problem, some </w:t>
      </w:r>
      <w:r w:rsidRPr="00F51DD1">
        <w:rPr>
          <w:rStyle w:val="StyleUnderline"/>
          <w:highlight w:val="green"/>
        </w:rPr>
        <w:t xml:space="preserve">policymakers </w:t>
      </w:r>
      <w:r w:rsidRPr="00F51DD1">
        <w:rPr>
          <w:rStyle w:val="StyleUnderline"/>
        </w:rPr>
        <w:t>have recently </w:t>
      </w:r>
      <w:r w:rsidRPr="00F51DD1">
        <w:rPr>
          <w:rStyle w:val="Emphasis"/>
          <w:highlight w:val="green"/>
        </w:rPr>
        <w:t>argue</w:t>
      </w:r>
      <w:r w:rsidRPr="00F51DD1">
        <w:rPr>
          <w:rStyle w:val="StyleUnderline"/>
        </w:rPr>
        <w:t xml:space="preserve">d </w:t>
      </w:r>
      <w:r w:rsidRPr="00F51DD1">
        <w:rPr>
          <w:rStyle w:val="StyleUnderline"/>
          <w:highlight w:val="green"/>
        </w:rPr>
        <w:t>for</w:t>
      </w:r>
      <w:r w:rsidRPr="00F51DD1">
        <w:rPr>
          <w:rStyle w:val="StyleUnderline"/>
        </w:rPr>
        <w:t> and/or enacted more </w:t>
      </w:r>
      <w:r w:rsidRPr="00F51DD1">
        <w:rPr>
          <w:rStyle w:val="Emphasis"/>
          <w:highlight w:val="green"/>
        </w:rPr>
        <w:t>progressive income tax schedules</w:t>
      </w:r>
      <w:r w:rsidRPr="00F51DD1">
        <w:rPr>
          <w:rStyle w:val="StyleUnderline"/>
          <w:highlight w:val="green"/>
        </w:rPr>
        <w:t xml:space="preserve">. For example, top </w:t>
      </w:r>
      <w:r w:rsidRPr="00F51DD1">
        <w:rPr>
          <w:rStyle w:val="Emphasis"/>
          <w:highlight w:val="green"/>
        </w:rPr>
        <w:t>statutory personal income tax rates</w:t>
      </w:r>
      <w:r w:rsidRPr="00F51DD1">
        <w:rPr>
          <w:rStyle w:val="StyleUnderline"/>
          <w:highlight w:val="green"/>
        </w:rPr>
        <w:t xml:space="preserve"> increased to </w:t>
      </w:r>
      <w:r w:rsidRPr="00F51DD1">
        <w:rPr>
          <w:rStyle w:val="Emphasis"/>
          <w:highlight w:val="green"/>
        </w:rPr>
        <w:t>39.6% in the USA</w:t>
      </w:r>
      <w:r w:rsidRPr="00F51DD1">
        <w:rPr>
          <w:rStyle w:val="StyleUnderline"/>
          <w:highlight w:val="green"/>
        </w:rPr>
        <w:t> </w:t>
      </w:r>
      <w:r w:rsidRPr="00F51DD1">
        <w:rPr>
          <w:rStyle w:val="StyleUnderline"/>
        </w:rPr>
        <w:t>and 45% in France. </w:t>
      </w:r>
      <w:r w:rsidRPr="00F51DD1">
        <w:t xml:space="preserve">Tax policy is commonly viewed as one possible solution to the problem of growing income inequality </w:t>
      </w:r>
      <w:r w:rsidRPr="00F51DD1">
        <w:rPr>
          <w:rStyle w:val="StyleUnderline"/>
          <w:highlight w:val="green"/>
        </w:rPr>
        <w:t>because</w:t>
      </w:r>
      <w:r w:rsidRPr="00F51DD1">
        <w:rPr>
          <w:rStyle w:val="StyleUnderline"/>
        </w:rPr>
        <w:t> higher top tax rates and the resulting increase in progressivity imply that </w:t>
      </w:r>
      <w:r w:rsidRPr="00F51DD1">
        <w:rPr>
          <w:rStyle w:val="StyleUnderline"/>
          <w:highlight w:val="green"/>
        </w:rPr>
        <w:t xml:space="preserve">the rich pay a </w:t>
      </w:r>
      <w:r w:rsidRPr="00F51DD1">
        <w:rPr>
          <w:rStyle w:val="Emphasis"/>
          <w:highlight w:val="green"/>
        </w:rPr>
        <w:t>relatively larger share</w:t>
      </w:r>
      <w:r w:rsidRPr="00F51DD1">
        <w:rPr>
          <w:rStyle w:val="StyleUnderline"/>
        </w:rPr>
        <w:t> (</w:t>
      </w:r>
      <w:r w:rsidRPr="00F51DD1">
        <w:rPr>
          <w:rStyle w:val="StyleUnderline"/>
          <w:highlight w:val="green"/>
        </w:rPr>
        <w:t>compared to the poor</w:t>
      </w:r>
      <w:r w:rsidRPr="00F51DD1">
        <w:rPr>
          <w:rStyle w:val="StyleUnderline"/>
        </w:rPr>
        <w:t xml:space="preserve">) </w:t>
      </w:r>
      <w:r w:rsidRPr="00F51DD1">
        <w:rPr>
          <w:rStyle w:val="StyleUnderline"/>
          <w:highlight w:val="green"/>
        </w:rPr>
        <w:t>of their observed before-tax income</w:t>
      </w:r>
      <w:r w:rsidRPr="00F51DD1">
        <w:rPr>
          <w:rStyle w:val="StyleUnderline"/>
        </w:rPr>
        <w:t xml:space="preserve"> to the government in taxes</w:t>
      </w:r>
      <w:r w:rsidRPr="00F51DD1">
        <w:rPr>
          <w:rStyle w:val="StyleUnderline"/>
          <w:highlight w:val="green"/>
        </w:rPr>
        <w:t>. As a result, observed </w:t>
      </w:r>
      <w:r w:rsidRPr="00F51DD1">
        <w:rPr>
          <w:rStyle w:val="Emphasis"/>
          <w:highlight w:val="green"/>
        </w:rPr>
        <w:t>after-tax income tends to be more equally distributed</w:t>
      </w:r>
      <w:r w:rsidRPr="00F51DD1">
        <w:t xml:space="preserve">. </w:t>
      </w:r>
      <w:r w:rsidRPr="00F51DD1">
        <w:rPr>
          <w:rStyle w:val="StyleUnderline"/>
          <w:highlight w:val="green"/>
        </w:rPr>
        <w:t>This</w:t>
      </w:r>
      <w:r w:rsidRPr="00F51DD1">
        <w:rPr>
          <w:rStyle w:val="StyleUnderline"/>
        </w:rPr>
        <w:t xml:space="preserve"> redistributive </w:t>
      </w:r>
      <w:r w:rsidRPr="00F51DD1">
        <w:rPr>
          <w:rStyle w:val="StyleUnderline"/>
          <w:highlight w:val="green"/>
        </w:rPr>
        <w:t xml:space="preserve">effect is </w:t>
      </w:r>
      <w:r w:rsidRPr="00F51DD1">
        <w:rPr>
          <w:rStyle w:val="Emphasis"/>
          <w:highlight w:val="green"/>
        </w:rPr>
        <w:t>further strengthened</w:t>
      </w:r>
      <w:r w:rsidRPr="00F51DD1">
        <w:rPr>
          <w:rStyle w:val="StyleUnderline"/>
          <w:highlight w:val="green"/>
        </w:rPr>
        <w:t> if the</w:t>
      </w:r>
      <w:r w:rsidRPr="00F51DD1">
        <w:rPr>
          <w:rStyle w:val="StyleUnderline"/>
        </w:rPr>
        <w:t xml:space="preserve"> tax </w:t>
      </w:r>
      <w:r w:rsidRPr="00F51DD1">
        <w:rPr>
          <w:rStyle w:val="StyleUnderline"/>
          <w:highlight w:val="green"/>
        </w:rPr>
        <w:t>revenues are redistributed</w:t>
      </w:r>
      <w:r w:rsidRPr="00F51DD1">
        <w:rPr>
          <w:rStyle w:val="StyleUnderline"/>
        </w:rPr>
        <w:t> to the poor</w:t>
      </w:r>
      <w:r w:rsidRPr="00F51DD1">
        <w:t>.</w:t>
      </w:r>
    </w:p>
    <w:p w14:paraId="113AE7D1" w14:textId="77777777" w:rsidR="004E1EC9" w:rsidRDefault="004E1EC9" w:rsidP="004E1EC9"/>
    <w:p w14:paraId="1BDBEDB5" w14:textId="77777777" w:rsidR="004E1EC9" w:rsidRPr="000309B9" w:rsidRDefault="004E1EC9" w:rsidP="004E1EC9"/>
    <w:p w14:paraId="5F3AF5BE" w14:textId="77777777" w:rsidR="004E1EC9" w:rsidRDefault="004E1EC9" w:rsidP="004E1EC9"/>
    <w:p w14:paraId="73F274AE" w14:textId="77777777" w:rsidR="004E1EC9" w:rsidRPr="009C2A69" w:rsidRDefault="004E1EC9" w:rsidP="004E1EC9">
      <w:pPr>
        <w:pStyle w:val="Heading3"/>
      </w:pPr>
      <w:r w:rsidRPr="009C2A69">
        <w:t>DA ---1NC</w:t>
      </w:r>
    </w:p>
    <w:p w14:paraId="37731E50" w14:textId="77777777" w:rsidR="004E1EC9" w:rsidRPr="009C2A69" w:rsidRDefault="004E1EC9" w:rsidP="004E1EC9">
      <w:r w:rsidRPr="009C2A69">
        <w:t>Automation DA---</w:t>
      </w:r>
    </w:p>
    <w:p w14:paraId="565EBA81" w14:textId="77777777" w:rsidR="004E1EC9" w:rsidRPr="00937056" w:rsidRDefault="004E1EC9" w:rsidP="004E1EC9">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0B25BFBB" w14:textId="77777777" w:rsidR="004E1EC9" w:rsidRDefault="004E1EC9" w:rsidP="004E1EC9">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42392CBE" w14:textId="77777777" w:rsidR="004E1EC9" w:rsidRPr="007F2C04" w:rsidRDefault="004E1EC9" w:rsidP="004E1EC9">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26765DA0" w14:textId="77777777" w:rsidR="004E1EC9" w:rsidRPr="00F1346B" w:rsidRDefault="004E1EC9" w:rsidP="004E1EC9">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25F28C7B" w14:textId="77777777" w:rsidR="004E1EC9" w:rsidRPr="00F1346B" w:rsidRDefault="004E1EC9" w:rsidP="004E1EC9">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65041DDA" w14:textId="77777777" w:rsidR="004E1EC9" w:rsidRPr="00F1346B" w:rsidRDefault="004E1EC9" w:rsidP="004E1EC9">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69FA25DC" w14:textId="77777777" w:rsidR="004E1EC9" w:rsidRPr="00F1346B" w:rsidRDefault="004E1EC9" w:rsidP="004E1EC9">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3C8B57D1" w14:textId="77777777" w:rsidR="004E1EC9" w:rsidRPr="00D3587C" w:rsidRDefault="004E1EC9" w:rsidP="004E1EC9">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48B4C02C" w14:textId="77777777" w:rsidR="004E1EC9" w:rsidRDefault="004E1EC9" w:rsidP="004E1EC9">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593D2A41" w14:textId="77777777" w:rsidR="004E1EC9" w:rsidRPr="00994826" w:rsidRDefault="004E1EC9" w:rsidP="004E1EC9">
      <w:r>
        <w:t>Dr. Fredrik B. Kostøl, “</w:t>
      </w:r>
      <w:r w:rsidRPr="00994826">
        <w:t>Unions and Robots: Automation and the Power of Labor,” Labour Economics, Volume 84, October 2023, ScienceDirect</w:t>
      </w:r>
    </w:p>
    <w:p w14:paraId="1A8AEA64" w14:textId="77777777" w:rsidR="004E1EC9" w:rsidRDefault="004E1EC9" w:rsidP="004E1EC9">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5E4EAB95" w14:textId="77777777" w:rsidR="004E1EC9" w:rsidRPr="004C2C6C" w:rsidRDefault="004E1EC9" w:rsidP="004E1EC9"/>
    <w:p w14:paraId="0B19683F" w14:textId="77777777" w:rsidR="004E1EC9" w:rsidRPr="00C2563C" w:rsidRDefault="004E1EC9" w:rsidP="004E1EC9">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68C0E8B0" w14:textId="77777777" w:rsidR="004E1EC9" w:rsidRPr="001E47CA" w:rsidRDefault="004E1EC9" w:rsidP="004E1EC9">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4BABA3CB" w14:textId="77777777" w:rsidR="004E1EC9" w:rsidRPr="00A86662" w:rsidRDefault="004E1EC9" w:rsidP="004E1EC9">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12B78641" w14:textId="77777777" w:rsidR="004E1EC9" w:rsidRPr="001E47CA" w:rsidRDefault="004E1EC9" w:rsidP="004E1EC9">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25A6277C" w14:textId="77777777" w:rsidR="004E1EC9" w:rsidRPr="001E47CA" w:rsidRDefault="004E1EC9" w:rsidP="004E1EC9">
      <w:pPr>
        <w:rPr>
          <w:sz w:val="16"/>
        </w:rPr>
      </w:pPr>
      <w:r w:rsidRPr="00A86662">
        <w:rPr>
          <w:rStyle w:val="StyleUnderline"/>
        </w:rPr>
        <w:t xml:space="preserve">The 2017 </w:t>
      </w:r>
      <w:r w:rsidRPr="00C15CCF">
        <w:rPr>
          <w:rStyle w:val="StyleUnderline"/>
          <w:highlight w:val="green"/>
        </w:rPr>
        <w:t>NotPetya</w:t>
      </w:r>
      <w:r w:rsidRPr="00A86662">
        <w:rPr>
          <w:rStyle w:val="StyleUnderline"/>
        </w:rPr>
        <w:t xml:space="preserve"> cyberattack</w:t>
      </w:r>
      <w:r w:rsidRPr="001E47CA">
        <w:rPr>
          <w:sz w:val="16"/>
        </w:rPr>
        <w:t xml:space="preserve"> on APM Terminals was a chilling example of what’s at stake. This ransomware attack crippled terminal operations at 17 facilities worldwide, forcing many to shut down systems and revert to manual operations. The fallout </w:t>
      </w:r>
      <w:r w:rsidRPr="00A86662">
        <w:rPr>
          <w:rStyle w:val="StyleUnderline"/>
        </w:rPr>
        <w:t xml:space="preserve">disrupted </w:t>
      </w:r>
      <w:r w:rsidRPr="00A86662">
        <w:rPr>
          <w:rStyle w:val="Emphasis"/>
        </w:rPr>
        <w:t>supply chains</w:t>
      </w:r>
      <w:r w:rsidRPr="001E47CA">
        <w:rPr>
          <w:sz w:val="16"/>
        </w:rPr>
        <w:t xml:space="preserve">, </w:t>
      </w:r>
      <w:r w:rsidRPr="00A86662">
        <w:rPr>
          <w:rStyle w:val="StyleUnderline"/>
        </w:rPr>
        <w:t xml:space="preserve">delayed </w:t>
      </w:r>
      <w:r w:rsidRPr="00A86662">
        <w:rPr>
          <w:rStyle w:val="Emphasis"/>
        </w:rPr>
        <w:t>cargo</w:t>
      </w:r>
      <w:r w:rsidRPr="00A86662">
        <w:rPr>
          <w:rStyle w:val="StyleUnderline"/>
        </w:rPr>
        <w:t xml:space="preserve"> movements</w:t>
      </w:r>
      <w:r w:rsidRPr="001E47CA">
        <w:rPr>
          <w:sz w:val="16"/>
        </w:rPr>
        <w:t xml:space="preserve">, </w:t>
      </w:r>
      <w:r w:rsidRPr="00A86662">
        <w:rPr>
          <w:rStyle w:val="StyleUnderline"/>
        </w:rPr>
        <w:t xml:space="preserve">and caused financial losses on a </w:t>
      </w:r>
      <w:r w:rsidRPr="00A86662">
        <w:rPr>
          <w:rStyle w:val="Emphasis"/>
        </w:rPr>
        <w:t>global scale</w:t>
      </w:r>
      <w:r w:rsidRPr="001E47CA">
        <w:rPr>
          <w:sz w:val="16"/>
        </w:rPr>
        <w:t xml:space="preserve">. </w:t>
      </w:r>
      <w:r w:rsidRPr="00A86662">
        <w:rPr>
          <w:rStyle w:val="StyleUnderline"/>
        </w:rPr>
        <w:t xml:space="preserve">This </w:t>
      </w:r>
      <w:r w:rsidRPr="00C15CCF">
        <w:rPr>
          <w:rStyle w:val="StyleUnderline"/>
          <w:highlight w:val="green"/>
        </w:rPr>
        <w:t>was</w:t>
      </w:r>
      <w:r w:rsidRPr="00A86662">
        <w:rPr>
          <w:rStyle w:val="StyleUnderline"/>
        </w:rPr>
        <w:t xml:space="preserve">n’t just a one-off incident but </w:t>
      </w:r>
      <w:r w:rsidRPr="00C15CCF">
        <w:rPr>
          <w:rStyle w:val="StyleUnderline"/>
          <w:highlight w:val="green"/>
        </w:rPr>
        <w:t xml:space="preserve">a </w:t>
      </w:r>
      <w:r w:rsidRPr="00C15CCF">
        <w:rPr>
          <w:rStyle w:val="Emphasis"/>
          <w:highlight w:val="green"/>
        </w:rPr>
        <w:t>glimpse</w:t>
      </w:r>
      <w:r w:rsidRPr="00C15CCF">
        <w:rPr>
          <w:rStyle w:val="StyleUnderline"/>
          <w:highlight w:val="green"/>
        </w:rPr>
        <w:t xml:space="preserve"> into</w:t>
      </w:r>
      <w:r w:rsidRPr="00A86662">
        <w:rPr>
          <w:rStyle w:val="StyleUnderline"/>
        </w:rPr>
        <w:t xml:space="preserve"> the </w:t>
      </w:r>
      <w:r w:rsidRPr="00C15CCF">
        <w:rPr>
          <w:rStyle w:val="StyleUnderline"/>
          <w:highlight w:val="green"/>
        </w:rPr>
        <w:t xml:space="preserve">potential </w:t>
      </w:r>
      <w:r w:rsidRPr="00C15CCF">
        <w:rPr>
          <w:rStyle w:val="Emphasis"/>
          <w:highlight w:val="green"/>
        </w:rPr>
        <w:t>devastation</w:t>
      </w:r>
      <w:r w:rsidRPr="00A86662">
        <w:rPr>
          <w:rStyle w:val="StyleUnderline"/>
        </w:rPr>
        <w:t xml:space="preserve"> hackers can wreak on interconnected systems</w:t>
      </w:r>
      <w:r w:rsidRPr="001E47CA">
        <w:rPr>
          <w:sz w:val="16"/>
        </w:rPr>
        <w:t>.</w:t>
      </w:r>
    </w:p>
    <w:p w14:paraId="7245788A" w14:textId="77777777" w:rsidR="004E1EC9" w:rsidRPr="001E47CA" w:rsidRDefault="004E1EC9" w:rsidP="004E1EC9">
      <w:pPr>
        <w:rPr>
          <w:sz w:val="16"/>
        </w:rPr>
      </w:pPr>
      <w:r w:rsidRPr="001E47C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A86662">
        <w:rPr>
          <w:rStyle w:val="StyleUnderline"/>
        </w:rPr>
        <w:t>The stakes could not be higher</w:t>
      </w:r>
      <w:r w:rsidRPr="001E47CA">
        <w:rPr>
          <w:sz w:val="16"/>
        </w:rPr>
        <w:t>.</w:t>
      </w:r>
    </w:p>
    <w:p w14:paraId="6E2E44AF" w14:textId="77777777" w:rsidR="004E1EC9" w:rsidRPr="001E47CA" w:rsidRDefault="004E1EC9" w:rsidP="004E1EC9">
      <w:pPr>
        <w:rPr>
          <w:sz w:val="16"/>
        </w:rPr>
      </w:pPr>
      <w:r w:rsidRPr="00A86662">
        <w:rPr>
          <w:rStyle w:val="StyleUnderline"/>
        </w:rPr>
        <w:t>Ports are not just economic hubs</w:t>
      </w:r>
      <w:r w:rsidRPr="001E47CA">
        <w:rPr>
          <w:sz w:val="16"/>
        </w:rPr>
        <w:t xml:space="preserve">; </w:t>
      </w:r>
      <w:r w:rsidRPr="00A86662">
        <w:rPr>
          <w:rStyle w:val="StyleUnderline"/>
        </w:rPr>
        <w:t>they are critical to national defense</w:t>
      </w:r>
      <w:r w:rsidRPr="001E47CA">
        <w:rPr>
          <w:sz w:val="16"/>
        </w:rPr>
        <w:t xml:space="preserve">. </w:t>
      </w:r>
      <w:r w:rsidRPr="00C15CCF">
        <w:rPr>
          <w:rStyle w:val="StyleUnderline"/>
          <w:highlight w:val="green"/>
        </w:rPr>
        <w:t>A cyberattack targeting</w:t>
      </w:r>
      <w:r w:rsidRPr="00A86662">
        <w:rPr>
          <w:rStyle w:val="StyleUnderline"/>
        </w:rPr>
        <w:t xml:space="preserve"> U.S. </w:t>
      </w:r>
      <w:r w:rsidRPr="00C15CCF">
        <w:rPr>
          <w:rStyle w:val="StyleUnderline"/>
          <w:highlight w:val="green"/>
        </w:rPr>
        <w:t>ports could halt</w:t>
      </w:r>
      <w:r w:rsidRPr="00A86662">
        <w:rPr>
          <w:rStyle w:val="StyleUnderline"/>
        </w:rPr>
        <w:t xml:space="preserve"> the movement of </w:t>
      </w:r>
      <w:r w:rsidRPr="00C15CCF">
        <w:rPr>
          <w:rStyle w:val="Emphasis"/>
          <w:highlight w:val="green"/>
        </w:rPr>
        <w:t>essential goods</w:t>
      </w:r>
      <w:r w:rsidRPr="001E47CA">
        <w:rPr>
          <w:sz w:val="16"/>
        </w:rPr>
        <w:t xml:space="preserve">, </w:t>
      </w:r>
      <w:r w:rsidRPr="00A86662">
        <w:rPr>
          <w:rStyle w:val="StyleUnderline"/>
        </w:rPr>
        <w:t xml:space="preserve">delay </w:t>
      </w:r>
      <w:r w:rsidRPr="00A86662">
        <w:rPr>
          <w:rStyle w:val="Emphasis"/>
        </w:rPr>
        <w:t>military</w:t>
      </w:r>
      <w:r w:rsidRPr="00A86662">
        <w:rPr>
          <w:rStyle w:val="StyleUnderline"/>
        </w:rPr>
        <w:t xml:space="preserve"> equipment</w:t>
      </w:r>
      <w:r w:rsidRPr="001E47CA">
        <w:rPr>
          <w:sz w:val="16"/>
        </w:rPr>
        <w:t xml:space="preserve">, </w:t>
      </w:r>
      <w:r w:rsidRPr="00C15CCF">
        <w:rPr>
          <w:rStyle w:val="StyleUnderline"/>
          <w:highlight w:val="green"/>
        </w:rPr>
        <w:t>and undermine</w:t>
      </w:r>
      <w:r w:rsidRPr="00A86662">
        <w:rPr>
          <w:rStyle w:val="StyleUnderline"/>
        </w:rPr>
        <w:t xml:space="preserve"> the nation’s </w:t>
      </w:r>
      <w:r w:rsidRPr="00C15CCF">
        <w:rPr>
          <w:rStyle w:val="StyleUnderline"/>
          <w:highlight w:val="green"/>
        </w:rPr>
        <w:t xml:space="preserve">ability to respond to </w:t>
      </w:r>
      <w:r w:rsidRPr="00C15CCF">
        <w:rPr>
          <w:rStyle w:val="Emphasis"/>
          <w:highlight w:val="green"/>
        </w:rPr>
        <w:t>emergencies</w:t>
      </w:r>
      <w:r w:rsidRPr="00A86662">
        <w:rPr>
          <w:rStyle w:val="StyleUnderline"/>
        </w:rPr>
        <w:t xml:space="preserve"> or </w:t>
      </w:r>
      <w:r w:rsidRPr="00A86662">
        <w:rPr>
          <w:rStyle w:val="Emphasis"/>
        </w:rPr>
        <w:t>crises</w:t>
      </w:r>
      <w:r w:rsidRPr="001E47CA">
        <w:rPr>
          <w:sz w:val="16"/>
        </w:rPr>
        <w:t xml:space="preserve">. </w:t>
      </w:r>
      <w:r w:rsidRPr="00A86662">
        <w:rPr>
          <w:rStyle w:val="StyleUnderline"/>
        </w:rPr>
        <w:t xml:space="preserve">Imagine ships </w:t>
      </w:r>
      <w:r w:rsidRPr="00A86662">
        <w:rPr>
          <w:rStyle w:val="Emphasis"/>
        </w:rPr>
        <w:t>stranded at sea</w:t>
      </w:r>
      <w:r w:rsidRPr="001E47CA">
        <w:rPr>
          <w:sz w:val="16"/>
        </w:rPr>
        <w:t xml:space="preserve">, </w:t>
      </w:r>
      <w:r w:rsidRPr="00A86662">
        <w:rPr>
          <w:rStyle w:val="StyleUnderline"/>
        </w:rPr>
        <w:t>cargo piling up</w:t>
      </w:r>
      <w:r w:rsidRPr="001E47CA">
        <w:rPr>
          <w:sz w:val="16"/>
        </w:rPr>
        <w:t xml:space="preserve">, </w:t>
      </w:r>
      <w:r w:rsidRPr="00A86662">
        <w:rPr>
          <w:rStyle w:val="StyleUnderline"/>
        </w:rPr>
        <w:t>and critical supplies trapped in terminals</w:t>
      </w:r>
      <w:r w:rsidRPr="001E47CA">
        <w:rPr>
          <w:sz w:val="16"/>
        </w:rPr>
        <w:t xml:space="preserve">. </w:t>
      </w:r>
      <w:r w:rsidRPr="00A86662">
        <w:rPr>
          <w:rStyle w:val="StyleUnderline"/>
        </w:rPr>
        <w:t xml:space="preserve">The result would be </w:t>
      </w:r>
      <w:r w:rsidRPr="00A86662">
        <w:rPr>
          <w:rStyle w:val="Emphasis"/>
        </w:rPr>
        <w:t>catastrophic</w:t>
      </w:r>
      <w:r w:rsidRPr="00A86662">
        <w:rPr>
          <w:rStyle w:val="StyleUnderline"/>
        </w:rPr>
        <w:t xml:space="preserve"> for both the </w:t>
      </w:r>
      <w:r w:rsidRPr="00A86662">
        <w:rPr>
          <w:rStyle w:val="Emphasis"/>
        </w:rPr>
        <w:t>economy</w:t>
      </w:r>
      <w:r w:rsidRPr="00A86662">
        <w:rPr>
          <w:rStyle w:val="StyleUnderline"/>
        </w:rPr>
        <w:t xml:space="preserve"> and </w:t>
      </w:r>
      <w:r w:rsidRPr="00A86662">
        <w:rPr>
          <w:rStyle w:val="Emphasis"/>
        </w:rPr>
        <w:t>national security</w:t>
      </w:r>
      <w:r w:rsidRPr="001E47CA">
        <w:rPr>
          <w:sz w:val="16"/>
        </w:rPr>
        <w:t xml:space="preserve">, </w:t>
      </w:r>
      <w:r w:rsidRPr="00C15CCF">
        <w:rPr>
          <w:rStyle w:val="StyleUnderline"/>
          <w:highlight w:val="green"/>
        </w:rPr>
        <w:t xml:space="preserve">plunging the country into </w:t>
      </w:r>
      <w:r w:rsidRPr="00C15CCF">
        <w:rPr>
          <w:rStyle w:val="Emphasis"/>
          <w:highlight w:val="green"/>
        </w:rPr>
        <w:t>chaos</w:t>
      </w:r>
      <w:r w:rsidRPr="001E47CA">
        <w:rPr>
          <w:sz w:val="16"/>
        </w:rPr>
        <w:t>.</w:t>
      </w:r>
    </w:p>
    <w:p w14:paraId="000DE5D7" w14:textId="77777777" w:rsidR="004E1EC9" w:rsidRPr="001E47CA" w:rsidRDefault="004E1EC9" w:rsidP="004E1EC9">
      <w:pPr>
        <w:rPr>
          <w:sz w:val="16"/>
        </w:rPr>
      </w:pPr>
      <w:r w:rsidRPr="001E47CA">
        <w:rPr>
          <w:rStyle w:val="StyleUnderline"/>
        </w:rPr>
        <w:t>The economic impact of a cyberattack would extend far beyond the immediate shutdown of a port</w:t>
      </w:r>
      <w:r w:rsidRPr="001E47CA">
        <w:rPr>
          <w:sz w:val="16"/>
        </w:rPr>
        <w:t xml:space="preserve">. </w:t>
      </w:r>
      <w:r w:rsidRPr="00C15CCF">
        <w:rPr>
          <w:rStyle w:val="StyleUnderline"/>
          <w:highlight w:val="green"/>
        </w:rPr>
        <w:t>Businesses</w:t>
      </w:r>
      <w:r w:rsidRPr="001E47CA">
        <w:rPr>
          <w:rStyle w:val="StyleUnderline"/>
        </w:rPr>
        <w:t xml:space="preserve"> that rely on imported goods </w:t>
      </w:r>
      <w:r w:rsidRPr="00C15CCF">
        <w:rPr>
          <w:rStyle w:val="StyleUnderline"/>
          <w:highlight w:val="green"/>
        </w:rPr>
        <w:t xml:space="preserve">would face </w:t>
      </w:r>
      <w:r w:rsidRPr="00C15CCF">
        <w:rPr>
          <w:rStyle w:val="Emphasis"/>
          <w:highlight w:val="green"/>
        </w:rPr>
        <w:t>shortages</w:t>
      </w:r>
      <w:r w:rsidRPr="001E47CA">
        <w:rPr>
          <w:sz w:val="16"/>
        </w:rPr>
        <w:t xml:space="preserve">, </w:t>
      </w:r>
      <w:r w:rsidRPr="001E47CA">
        <w:rPr>
          <w:rStyle w:val="StyleUnderline"/>
        </w:rPr>
        <w:t>supply chains would collapse</w:t>
      </w:r>
      <w:r w:rsidRPr="001E47CA">
        <w:rPr>
          <w:sz w:val="16"/>
        </w:rPr>
        <w:t xml:space="preserve">, </w:t>
      </w:r>
      <w:r w:rsidRPr="001E47CA">
        <w:rPr>
          <w:rStyle w:val="StyleUnderline"/>
        </w:rPr>
        <w:t>and consumers would see skyrocketing prices</w:t>
      </w:r>
      <w:r w:rsidRPr="001E47CA">
        <w:rPr>
          <w:sz w:val="16"/>
        </w:rPr>
        <w:t>. The nation witnessed the fragility of supply chains during the COVID-19 pandemic; a cyberattack would be far more destructive, leaving industries, workers, and families scrambling to recover.</w:t>
      </w:r>
    </w:p>
    <w:p w14:paraId="30370AC0" w14:textId="77777777" w:rsidR="004E1EC9" w:rsidRPr="001E47CA" w:rsidRDefault="004E1EC9" w:rsidP="004E1EC9">
      <w:pPr>
        <w:rPr>
          <w:sz w:val="16"/>
        </w:rPr>
      </w:pPr>
      <w:r w:rsidRPr="001E47CA">
        <w:rPr>
          <w:rStyle w:val="StyleUnderline"/>
        </w:rPr>
        <w:t>Hackers and tech terrorists see automation as an opportunity</w:t>
      </w:r>
      <w:r w:rsidRPr="001E47C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1E47CA">
        <w:rPr>
          <w:rStyle w:val="StyleUnderline"/>
        </w:rPr>
        <w:t>Ports</w:t>
      </w:r>
      <w:r w:rsidRPr="001E47CA">
        <w:rPr>
          <w:sz w:val="16"/>
        </w:rPr>
        <w:t xml:space="preserve">, once fortified by human oversight and adaptability, </w:t>
      </w:r>
      <w:r w:rsidRPr="001E47CA">
        <w:rPr>
          <w:rStyle w:val="StyleUnderline"/>
        </w:rPr>
        <w:t>are now becoming liabilities as they increasingly depend on technology</w:t>
      </w:r>
      <w:r w:rsidRPr="001E47CA">
        <w:rPr>
          <w:sz w:val="16"/>
        </w:rPr>
        <w:t>.</w:t>
      </w:r>
    </w:p>
    <w:p w14:paraId="4AA43095" w14:textId="77777777" w:rsidR="004E1EC9" w:rsidRPr="001E47CA" w:rsidRDefault="004E1EC9" w:rsidP="004E1EC9">
      <w:pPr>
        <w:rPr>
          <w:sz w:val="16"/>
        </w:rPr>
      </w:pPr>
      <w:r w:rsidRPr="001E47C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17E89A86" w14:textId="77777777" w:rsidR="004E1EC9" w:rsidRPr="001E47CA" w:rsidRDefault="004E1EC9" w:rsidP="004E1EC9">
      <w:pPr>
        <w:rPr>
          <w:sz w:val="16"/>
        </w:rPr>
      </w:pPr>
      <w:r w:rsidRPr="001E47C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517CCAB7" w14:textId="77777777" w:rsidR="004E1EC9" w:rsidRPr="001E47CA" w:rsidRDefault="004E1EC9" w:rsidP="004E1EC9">
      <w:pPr>
        <w:rPr>
          <w:sz w:val="16"/>
        </w:rPr>
      </w:pPr>
      <w:r w:rsidRPr="001E47C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3B79A59F" w14:textId="77777777" w:rsidR="004E1EC9" w:rsidRPr="001E47CA" w:rsidRDefault="004E1EC9" w:rsidP="004E1EC9">
      <w:pPr>
        <w:rPr>
          <w:sz w:val="16"/>
        </w:rPr>
      </w:pPr>
      <w:r w:rsidRPr="001E47C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44D3A81E" w14:textId="77777777" w:rsidR="004E1EC9" w:rsidRPr="001E47CA" w:rsidRDefault="004E1EC9" w:rsidP="004E1EC9">
      <w:pPr>
        <w:rPr>
          <w:sz w:val="16"/>
        </w:rPr>
      </w:pPr>
      <w:r w:rsidRPr="001E47CA">
        <w:rPr>
          <w:sz w:val="16"/>
        </w:rPr>
        <w:t xml:space="preserve">The truth is that </w:t>
      </w:r>
      <w:r w:rsidRPr="001E47CA">
        <w:rPr>
          <w:rStyle w:val="StyleUnderline"/>
        </w:rPr>
        <w:t xml:space="preserve">automation does not safeguard operations—it </w:t>
      </w:r>
      <w:r w:rsidRPr="001E47CA">
        <w:rPr>
          <w:rStyle w:val="Emphasis"/>
        </w:rPr>
        <w:t>exposes</w:t>
      </w:r>
      <w:r w:rsidRPr="001E47CA">
        <w:rPr>
          <w:rStyle w:val="StyleUnderline"/>
        </w:rPr>
        <w:t xml:space="preserve"> them</w:t>
      </w:r>
      <w:r w:rsidRPr="001E47CA">
        <w:rPr>
          <w:sz w:val="16"/>
        </w:rPr>
        <w:t xml:space="preserve">. And as these systems expand, so does the attack surface for hackers and tech terrorists. </w:t>
      </w:r>
      <w:r w:rsidRPr="00C15CCF">
        <w:rPr>
          <w:rStyle w:val="StyleUnderline"/>
        </w:rPr>
        <w:t>Ports</w:t>
      </w:r>
      <w:r w:rsidRPr="001E47CA">
        <w:rPr>
          <w:rStyle w:val="StyleUnderline"/>
        </w:rPr>
        <w:t xml:space="preserve"> are the </w:t>
      </w:r>
      <w:r w:rsidRPr="001E47CA">
        <w:rPr>
          <w:rStyle w:val="Emphasis"/>
        </w:rPr>
        <w:t>front lines</w:t>
      </w:r>
      <w:r w:rsidRPr="001E47CA">
        <w:rPr>
          <w:rStyle w:val="StyleUnderline"/>
        </w:rPr>
        <w:t xml:space="preserve"> of </w:t>
      </w:r>
      <w:r w:rsidRPr="001E47CA">
        <w:rPr>
          <w:rStyle w:val="Emphasis"/>
        </w:rPr>
        <w:t>commerce</w:t>
      </w:r>
      <w:r w:rsidRPr="001E47CA">
        <w:rPr>
          <w:rStyle w:val="StyleUnderline"/>
        </w:rPr>
        <w:t xml:space="preserve"> and </w:t>
      </w:r>
      <w:r w:rsidRPr="001E47CA">
        <w:rPr>
          <w:rStyle w:val="Emphasis"/>
        </w:rPr>
        <w:t>security</w:t>
      </w:r>
      <w:r w:rsidRPr="001E47CA">
        <w:rPr>
          <w:sz w:val="16"/>
        </w:rPr>
        <w:t xml:space="preserve">, </w:t>
      </w:r>
      <w:r w:rsidRPr="001E47CA">
        <w:rPr>
          <w:rStyle w:val="StyleUnderline"/>
        </w:rPr>
        <w:t>and a failure to protect them leaves the entire nation vulnerable</w:t>
      </w:r>
      <w:r w:rsidRPr="001E47CA">
        <w:rPr>
          <w:sz w:val="16"/>
        </w:rPr>
        <w:t>.</w:t>
      </w:r>
    </w:p>
    <w:p w14:paraId="06E55B32" w14:textId="77777777" w:rsidR="004E1EC9" w:rsidRPr="001E47CA" w:rsidRDefault="004E1EC9" w:rsidP="004E1EC9">
      <w:pPr>
        <w:rPr>
          <w:sz w:val="16"/>
        </w:rPr>
      </w:pPr>
      <w:r w:rsidRPr="001E47CA">
        <w:rPr>
          <w:sz w:val="16"/>
        </w:rPr>
        <w:t xml:space="preserve">The U.S. must act decisively to address these vulnerabilities. </w:t>
      </w:r>
      <w:r w:rsidRPr="001E47CA">
        <w:rPr>
          <w:rStyle w:val="StyleUnderline"/>
        </w:rPr>
        <w:t xml:space="preserve">Safeguarding ports against cyber threats is not just a matter of economic stability—it is a matter of </w:t>
      </w:r>
      <w:r w:rsidRPr="001E47CA">
        <w:rPr>
          <w:rStyle w:val="Emphasis"/>
        </w:rPr>
        <w:t>national security</w:t>
      </w:r>
      <w:r w:rsidRPr="001E47CA">
        <w:rPr>
          <w:sz w:val="16"/>
        </w:rPr>
        <w:t>. Policies must be implemented to ensure that ports remain resilient, and cybersecurity must become a top priority for the maritime industry.</w:t>
      </w:r>
    </w:p>
    <w:p w14:paraId="27E84DE7" w14:textId="77777777" w:rsidR="004E1EC9" w:rsidRPr="001E47CA" w:rsidRDefault="004E1EC9" w:rsidP="004E1EC9">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16016E5D" w14:textId="77777777" w:rsidR="004E1EC9" w:rsidRPr="0066227B" w:rsidRDefault="004E1EC9" w:rsidP="004E1EC9">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4FF39849" w14:textId="77777777" w:rsidR="004E1EC9" w:rsidRPr="006141C5" w:rsidRDefault="004E1EC9" w:rsidP="004E1EC9">
      <w:bookmarkStart w:id="0" w:name="_Hlk208968381"/>
      <w:r w:rsidRPr="00926CDF">
        <w:rPr>
          <w:rStyle w:val="Style13ptBold"/>
        </w:rPr>
        <w:t>Youvan 25</w:t>
      </w:r>
      <w:r>
        <w:t xml:space="preserve"> – former Associate Professor at MIT and former CEO of Kairos Scientific, Inc.</w:t>
      </w:r>
    </w:p>
    <w:p w14:paraId="4F2612B1" w14:textId="77777777" w:rsidR="004E1EC9" w:rsidRPr="00926CDF" w:rsidRDefault="004E1EC9" w:rsidP="004E1EC9">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bookmarkEnd w:id="0"/>
    <w:p w14:paraId="02A7F8E8" w14:textId="77777777" w:rsidR="004E1EC9" w:rsidRPr="000574A7" w:rsidRDefault="004E1EC9" w:rsidP="004E1EC9">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6141C5">
        <w:rPr>
          <w:rStyle w:val="StyleUnderline"/>
          <w:highlight w:val="green"/>
        </w:rPr>
        <w:t xml:space="preserve">warehouse </w:t>
      </w:r>
      <w:r w:rsidRPr="006141C5">
        <w:rPr>
          <w:rStyle w:val="Emphasis"/>
          <w:highlight w:val="green"/>
        </w:rPr>
        <w:t>inventory</w:t>
      </w:r>
      <w:r w:rsidRPr="006141C5">
        <w:rPr>
          <w:rStyle w:val="StyleUnderline"/>
          <w:highlight w:val="green"/>
        </w:rPr>
        <w:t xml:space="preserve"> systems </w:t>
      </w:r>
      <w:r w:rsidRPr="006141C5">
        <w:rPr>
          <w:rStyle w:val="Emphasis"/>
          <w:highlight w:val="green"/>
        </w:rPr>
        <w:t>fail</w:t>
      </w:r>
      <w:r w:rsidRPr="008F0012">
        <w:rPr>
          <w:rStyle w:val="StyleUnderline"/>
        </w:rPr>
        <w:t xml:space="preserve">. </w:t>
      </w:r>
      <w:r w:rsidRPr="006141C5">
        <w:rPr>
          <w:rStyle w:val="Emphasis"/>
          <w:highlight w:val="green"/>
        </w:rPr>
        <w:t>Global supply chains</w:t>
      </w:r>
      <w:r w:rsidRPr="006141C5">
        <w:rPr>
          <w:rStyle w:val="StyleUnderline"/>
          <w:highlight w:val="green"/>
        </w:rPr>
        <w:t xml:space="preserve"> </w:t>
      </w:r>
      <w:r w:rsidRPr="006141C5">
        <w:rPr>
          <w:rStyle w:val="Emphasis"/>
          <w:highlight w:val="green"/>
        </w:rPr>
        <w:t>instantly fragment</w:t>
      </w:r>
      <w:r w:rsidRPr="008F0012">
        <w:rPr>
          <w:rStyle w:val="StyleUnderline"/>
        </w:rPr>
        <w:t xml:space="preserve">. </w:t>
      </w:r>
      <w:r w:rsidRPr="006141C5">
        <w:rPr>
          <w:rStyle w:val="Emphasis"/>
          <w:highlight w:val="green"/>
        </w:rPr>
        <w:t>Fuel</w:t>
      </w:r>
      <w:r w:rsidRPr="006141C5">
        <w:rPr>
          <w:rStyle w:val="StyleUnderline"/>
          <w:highlight w:val="green"/>
        </w:rPr>
        <w:t xml:space="preserve"> distribution halts</w:t>
      </w:r>
      <w:r w:rsidRPr="003C3693">
        <w:rPr>
          <w:rStyle w:val="StyleUnderline"/>
        </w:rPr>
        <w:t xml:space="preserve"> as gas stations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01047F47" w14:textId="77777777" w:rsidR="004E1EC9" w:rsidRPr="005D388F" w:rsidRDefault="004E1EC9" w:rsidP="004E1EC9"/>
    <w:p w14:paraId="2493739B" w14:textId="77777777" w:rsidR="004E1EC9" w:rsidRDefault="004E1EC9" w:rsidP="004E1EC9">
      <w:pPr>
        <w:pStyle w:val="Heading3"/>
      </w:pPr>
      <w:r>
        <w:t>DA---1NC</w:t>
      </w:r>
    </w:p>
    <w:p w14:paraId="47C6BD3F" w14:textId="77777777" w:rsidR="004E1EC9" w:rsidRDefault="004E1EC9" w:rsidP="004E1EC9">
      <w:r>
        <w:t>Midterms DA---</w:t>
      </w:r>
    </w:p>
    <w:p w14:paraId="2E56EC92" w14:textId="77777777" w:rsidR="004E1EC9" w:rsidRDefault="004E1EC9" w:rsidP="004E1EC9">
      <w:pPr>
        <w:pStyle w:val="Heading4"/>
      </w:pPr>
      <w:r>
        <w:t>Dems win now.</w:t>
      </w:r>
    </w:p>
    <w:p w14:paraId="57BE748E" w14:textId="77777777" w:rsidR="004E1EC9" w:rsidRPr="007D35CB" w:rsidRDefault="004E1EC9" w:rsidP="004E1EC9">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408A4B6B" w14:textId="77777777" w:rsidR="004E1EC9" w:rsidRPr="007D35CB" w:rsidRDefault="004E1EC9" w:rsidP="004E1EC9">
      <w:r w:rsidRPr="007D35CB">
        <w:t>William Galston, August 28 2025, “What history tells us about the 2026 midterm elections,” Brookings, https://www.brookings.edu/articles/what-history-tells-us-about-the-2026-midterm-elections/</w:t>
      </w:r>
    </w:p>
    <w:p w14:paraId="147C2DED" w14:textId="77777777" w:rsidR="004E1EC9" w:rsidRPr="00284A16" w:rsidRDefault="004E1EC9" w:rsidP="004E1EC9">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w:t>
      </w:r>
      <w:r w:rsidRPr="00284A16">
        <w:rPr>
          <w:rStyle w:val="Emphasis"/>
        </w:rPr>
        <w:t>ground</w:t>
      </w:r>
      <w:r w:rsidRPr="00284A16">
        <w:rPr>
          <w:rStyle w:val="StyleUnderline"/>
        </w:rPr>
        <w:t xml:space="preserve"> in the midterm election following his victory, </w:t>
      </w:r>
      <w:r w:rsidRPr="00284A16">
        <w:rPr>
          <w:sz w:val="16"/>
        </w:rPr>
        <w:t xml:space="preserve">and </w:t>
      </w:r>
      <w:r w:rsidRPr="00284A16">
        <w:rPr>
          <w:rStyle w:val="StyleUnderline"/>
        </w:rPr>
        <w:t>the</w:t>
      </w:r>
      <w:r w:rsidRPr="00284A16">
        <w:rPr>
          <w:sz w:val="16"/>
        </w:rPr>
        <w:t xml:space="preserve"> </w:t>
      </w:r>
      <w:r w:rsidRPr="00284A16">
        <w:rPr>
          <w:rStyle w:val="StyleUnderline"/>
        </w:rPr>
        <w:t>unusual circumstances</w:t>
      </w:r>
      <w:r w:rsidRPr="00284A16">
        <w:rPr>
          <w:sz w:val="16"/>
        </w:rPr>
        <w:t xml:space="preserve"> </w:t>
      </w:r>
      <w:r w:rsidRPr="00284A16">
        <w:rPr>
          <w:rStyle w:val="Emphasis"/>
        </w:rPr>
        <w:t>that fueled the two exceptions since the 1930s do not</w:t>
      </w:r>
      <w:r w:rsidRPr="00284A16">
        <w:rPr>
          <w:sz w:val="16"/>
        </w:rPr>
        <w:t xml:space="preserve"> </w:t>
      </w:r>
      <w:r w:rsidRPr="00284A16">
        <w:rPr>
          <w:rStyle w:val="StyleUnderline"/>
        </w:rPr>
        <w:t>seem to prevail today</w:t>
      </w:r>
      <w:r w:rsidRPr="00284A16">
        <w:rPr>
          <w:sz w:val="16"/>
        </w:rPr>
        <w:t>. After the 2024 election, moreover, Republicans held only 220 seats, just two more than the minimum needed for a majority. Barring unforeseeable game-changing events during the next 14 months, the probability that Republicans will lose control of the House is very high.</w:t>
      </w:r>
    </w:p>
    <w:p w14:paraId="7AFA9FB5" w14:textId="77777777" w:rsidR="004E1EC9" w:rsidRPr="00284A16" w:rsidRDefault="004E1EC9" w:rsidP="004E1EC9">
      <w:pPr>
        <w:rPr>
          <w:sz w:val="16"/>
        </w:rPr>
      </w:pPr>
      <w:r w:rsidRPr="00284A16">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7BCDCEF2" w14:textId="77777777" w:rsidR="004E1EC9" w:rsidRPr="007D35CB" w:rsidRDefault="004E1EC9" w:rsidP="004E1EC9">
      <w:pPr>
        <w:rPr>
          <w:sz w:val="16"/>
        </w:rPr>
      </w:pPr>
      <w:r w:rsidRPr="00284A16">
        <w:rPr>
          <w:sz w:val="16"/>
        </w:rPr>
        <w:t xml:space="preserve">If history is any guide, President Trump’s personal relationship with his supporters may work to the Democrats’ advantage, as it did in the 2018 midterm election after Trump’s upset victory over Hillary Clinton in 2016. </w:t>
      </w:r>
      <w:r w:rsidRPr="00A97548">
        <w:rPr>
          <w:rStyle w:val="StyleUnderline"/>
          <w:highlight w:val="green"/>
        </w:rPr>
        <w:t>In 2018</w:t>
      </w:r>
      <w:r w:rsidRPr="00956CA4">
        <w:rPr>
          <w:rStyle w:val="StyleUnderline"/>
        </w:rPr>
        <w:t xml:space="preserve">, total </w:t>
      </w:r>
      <w:r w:rsidRPr="00284A16">
        <w:rPr>
          <w:rStyle w:val="StyleUnderline"/>
        </w:rPr>
        <w:t>support</w:t>
      </w:r>
      <w:r w:rsidRPr="00284A16">
        <w:rPr>
          <w:sz w:val="16"/>
        </w:rPr>
        <w:t xml:space="preserve"> </w:t>
      </w:r>
      <w:r w:rsidRPr="00284A16">
        <w:rPr>
          <w:rStyle w:val="StyleUnderline"/>
        </w:rPr>
        <w:t>for</w:t>
      </w:r>
      <w:r w:rsidRPr="00284A16">
        <w:rPr>
          <w:sz w:val="16"/>
        </w:rPr>
        <w:t xml:space="preserve"> House </w:t>
      </w:r>
      <w:r w:rsidRPr="00284A16">
        <w:rPr>
          <w:rStyle w:val="StyleUnderline"/>
        </w:rPr>
        <w:t>Republican candidates fell by more than 11.9 million votes</w:t>
      </w:r>
      <w:r w:rsidRPr="00284A16">
        <w:rPr>
          <w:sz w:val="16"/>
        </w:rPr>
        <w:t xml:space="preserve"> (19</w:t>
      </w:r>
      <w:r w:rsidRPr="007D35CB">
        <w:rPr>
          <w:sz w:val="16"/>
        </w:rPr>
        <w:t xml:space="preserve">%) from its 2016 level. </w:t>
      </w:r>
      <w:r w:rsidRPr="00956CA4">
        <w:rPr>
          <w:rStyle w:val="StyleUnderline"/>
        </w:rPr>
        <w:t xml:space="preserve">Many </w:t>
      </w:r>
      <w:r w:rsidRPr="00A97548">
        <w:rPr>
          <w:rStyle w:val="StyleUnderline"/>
          <w:highlight w:val="green"/>
        </w:rPr>
        <w:t>Trump supporters</w:t>
      </w:r>
      <w:r w:rsidRPr="00A97548">
        <w:rPr>
          <w:sz w:val="16"/>
          <w:highlight w:val="green"/>
        </w:rPr>
        <w:t xml:space="preserve"> </w:t>
      </w:r>
      <w:r w:rsidRPr="00A9754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284A16">
        <w:rPr>
          <w:rStyle w:val="StyleUnderline"/>
        </w:rPr>
        <w:t>a 41-seat gain for House Democrats</w:t>
      </w:r>
      <w:r w:rsidRPr="007D35CB">
        <w:rPr>
          <w:sz w:val="16"/>
        </w:rPr>
        <w:t>, enabling them to regain control of the House with a 36-seat majority.</w:t>
      </w:r>
    </w:p>
    <w:p w14:paraId="21892535" w14:textId="77777777" w:rsidR="004E1EC9" w:rsidRPr="00284A16" w:rsidRDefault="004E1EC9" w:rsidP="004E1EC9">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A97548">
        <w:rPr>
          <w:rStyle w:val="StyleUnderline"/>
          <w:highlight w:val="green"/>
        </w:rPr>
        <w:t>Trump’s</w:t>
      </w:r>
      <w:r w:rsidRPr="00956CA4">
        <w:rPr>
          <w:rStyle w:val="StyleUnderline"/>
        </w:rPr>
        <w:t xml:space="preserve"> intense personal </w:t>
      </w:r>
      <w:r w:rsidRPr="00A97548">
        <w:rPr>
          <w:rStyle w:val="StyleUnderline"/>
          <w:highlight w:val="green"/>
        </w:rPr>
        <w:t>support</w:t>
      </w:r>
      <w:r w:rsidRPr="00A97548">
        <w:rPr>
          <w:sz w:val="16"/>
          <w:highlight w:val="green"/>
        </w:rPr>
        <w:t xml:space="preserve"> </w:t>
      </w:r>
      <w:r w:rsidRPr="00A97548">
        <w:rPr>
          <w:rStyle w:val="Emphasis"/>
          <w:highlight w:val="green"/>
        </w:rPr>
        <w:t>was matched by</w:t>
      </w:r>
      <w:r w:rsidRPr="00956CA4">
        <w:rPr>
          <w:rStyle w:val="Emphasis"/>
        </w:rPr>
        <w:t xml:space="preserve"> the </w:t>
      </w:r>
      <w:r w:rsidRPr="00A97548">
        <w:rPr>
          <w:rStyle w:val="Emphasis"/>
          <w:highlight w:val="green"/>
        </w:rPr>
        <w:t>antipathy he aroused</w:t>
      </w:r>
      <w:r w:rsidRPr="007D35CB">
        <w:rPr>
          <w:sz w:val="16"/>
        </w:rPr>
        <w:t xml:space="preserve"> among Democrats. </w:t>
      </w:r>
      <w:r w:rsidRPr="00284A16">
        <w:rPr>
          <w:sz w:val="16"/>
        </w:rPr>
        <w:t>Nor is there evidence that the intensity of Democratic opposition to Trump has diminished. The remaining unknown is the extent to which Republicans can narrow the gap, so evident in 2018, between support for Trump and for their House candidates.</w:t>
      </w:r>
    </w:p>
    <w:p w14:paraId="25652F82" w14:textId="77777777" w:rsidR="004E1EC9" w:rsidRPr="007D35CB" w:rsidRDefault="004E1EC9" w:rsidP="004E1EC9">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35DC4C1E" w14:textId="77777777" w:rsidR="004E1EC9" w:rsidRPr="007D35CB" w:rsidRDefault="004E1EC9" w:rsidP="004E1EC9">
      <w:pPr>
        <w:rPr>
          <w:sz w:val="16"/>
        </w:rPr>
      </w:pPr>
      <w:r w:rsidRPr="00284A16">
        <w:rPr>
          <w:sz w:val="16"/>
        </w:rPr>
        <w:t xml:space="preserve">As we have seen, </w:t>
      </w:r>
      <w:r w:rsidRPr="00284A16">
        <w:rPr>
          <w:rStyle w:val="Emphasis"/>
        </w:rPr>
        <w:t>there is no modern precedent</w:t>
      </w:r>
      <w:r w:rsidRPr="00284A16">
        <w:rPr>
          <w:sz w:val="16"/>
        </w:rPr>
        <w:t xml:space="preserve"> for the president’s party </w:t>
      </w:r>
      <w:r w:rsidRPr="00284A16">
        <w:rPr>
          <w:rStyle w:val="Emphasis"/>
        </w:rPr>
        <w:t>to avoid losses in the House</w:t>
      </w:r>
      <w:r w:rsidRPr="00284A16">
        <w:rPr>
          <w:sz w:val="16"/>
        </w:rPr>
        <w:t xml:space="preserve"> </w:t>
      </w:r>
      <w:r w:rsidRPr="00284A16">
        <w:rPr>
          <w:rStyle w:val="StyleUnderline"/>
        </w:rPr>
        <w:t>unless</w:t>
      </w:r>
      <w:r w:rsidRPr="00284A16">
        <w:rPr>
          <w:sz w:val="16"/>
        </w:rPr>
        <w:t xml:space="preserve"> </w:t>
      </w:r>
      <w:r w:rsidRPr="00284A16">
        <w:rPr>
          <w:rStyle w:val="Emphasis"/>
        </w:rPr>
        <w:t>the president’s job approval is well above 50%.</w:t>
      </w:r>
      <w:r w:rsidRPr="00284A16">
        <w:rPr>
          <w:sz w:val="16"/>
        </w:rPr>
        <w:t xml:space="preserve"> By</w:t>
      </w:r>
      <w:r w:rsidRPr="007D35CB">
        <w:rPr>
          <w:sz w:val="16"/>
        </w:rPr>
        <w:t xml:space="preserve"> this measure, Trump has a long way to go.</w:t>
      </w:r>
    </w:p>
    <w:p w14:paraId="5F60F616" w14:textId="77777777" w:rsidR="004E1EC9" w:rsidRPr="007D35CB" w:rsidRDefault="004E1EC9" w:rsidP="004E1EC9">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25CD8602" w14:textId="77777777" w:rsidR="004E1EC9" w:rsidRPr="006A35A5" w:rsidRDefault="004E1EC9" w:rsidP="004E1EC9"/>
    <w:p w14:paraId="589AB04D" w14:textId="77777777" w:rsidR="004E1EC9" w:rsidRDefault="004E1EC9" w:rsidP="004E1EC9">
      <w:pPr>
        <w:pStyle w:val="Heading4"/>
      </w:pPr>
      <w:r>
        <w:t xml:space="preserve">Major labor policy </w:t>
      </w:r>
      <w:r>
        <w:rPr>
          <w:u w:val="single"/>
        </w:rPr>
        <w:t>flips</w:t>
      </w:r>
      <w:r>
        <w:t xml:space="preserve"> the midterms.</w:t>
      </w:r>
    </w:p>
    <w:p w14:paraId="416A4EF1" w14:textId="77777777" w:rsidR="004E1EC9" w:rsidRPr="002911DA" w:rsidRDefault="004E1EC9" w:rsidP="004E1EC9">
      <w:r w:rsidRPr="002911DA">
        <w:rPr>
          <w:rStyle w:val="Style13ptBold"/>
        </w:rPr>
        <w:t>Gibson 24</w:t>
      </w:r>
      <w:r>
        <w:t xml:space="preserve"> – Politics reporter. Former POLITICO Fellow. </w:t>
      </w:r>
    </w:p>
    <w:p w14:paraId="26634CA4" w14:textId="77777777" w:rsidR="004E1EC9" w:rsidRPr="005C69FA" w:rsidRDefault="004E1EC9" w:rsidP="004E1EC9">
      <w:r>
        <w:t>Brittany Gibson, Meredith Lee Hill, and Adam Cancryn, “‘Union Joe,’ Harris and Trump all made gains with unions — but not enough,” POLITICO, 11-01-2024, https://www.politico.com/news/2024</w:t>
      </w:r>
      <w:r w:rsidRPr="005C69FA">
        <w:t>/11/01/harris-trump-unions-elections-00186873</w:t>
      </w:r>
    </w:p>
    <w:p w14:paraId="4A80084B" w14:textId="77777777" w:rsidR="004E1EC9" w:rsidRPr="005C69FA" w:rsidRDefault="004E1EC9" w:rsidP="004E1EC9">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2CCB017C" w14:textId="77777777" w:rsidR="004E1EC9" w:rsidRPr="00EE4F8D" w:rsidRDefault="004E1EC9" w:rsidP="004E1EC9">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0304BC88" w14:textId="77777777" w:rsidR="004E1EC9" w:rsidRPr="00EE4F8D" w:rsidRDefault="004E1EC9" w:rsidP="004E1EC9">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7C14FA5" w14:textId="77777777" w:rsidR="004E1EC9" w:rsidRPr="00EE4F8D" w:rsidRDefault="004E1EC9" w:rsidP="004E1EC9">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7E196D84" w14:textId="77777777" w:rsidR="004E1EC9" w:rsidRPr="00EE4F8D" w:rsidRDefault="004E1EC9" w:rsidP="004E1EC9">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308B6C79" w14:textId="77777777" w:rsidR="004E1EC9" w:rsidRPr="00375A6C" w:rsidRDefault="004E1EC9" w:rsidP="004E1EC9">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6FCD19D2" w14:textId="77777777" w:rsidR="004E1EC9" w:rsidRPr="00EE4F8D" w:rsidRDefault="004E1EC9" w:rsidP="004E1EC9">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2A649283" w14:textId="77777777" w:rsidR="004E1EC9" w:rsidRPr="00EE4F8D" w:rsidRDefault="004E1EC9" w:rsidP="004E1EC9">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F5583EE" w14:textId="77777777" w:rsidR="004E1EC9" w:rsidRPr="00EE4F8D" w:rsidRDefault="004E1EC9" w:rsidP="004E1EC9">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EB32138" w14:textId="77777777" w:rsidR="004E1EC9" w:rsidRPr="00EE4F8D" w:rsidRDefault="004E1EC9" w:rsidP="004E1EC9">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90E4093" w14:textId="77777777" w:rsidR="004E1EC9" w:rsidRPr="00EE4F8D" w:rsidRDefault="004E1EC9" w:rsidP="004E1EC9">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32D04270" w14:textId="77777777" w:rsidR="004E1EC9" w:rsidRPr="00EE4F8D" w:rsidRDefault="004E1EC9" w:rsidP="004E1EC9">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A91800D" w14:textId="77777777" w:rsidR="004E1EC9" w:rsidRPr="00EE4F8D" w:rsidRDefault="004E1EC9" w:rsidP="004E1EC9">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3AEA69DC" w14:textId="77777777" w:rsidR="004E1EC9" w:rsidRPr="00EE4F8D" w:rsidRDefault="004E1EC9" w:rsidP="004E1EC9">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4DEBEF91" w14:textId="77777777" w:rsidR="004E1EC9" w:rsidRPr="00EE4F8D" w:rsidRDefault="004E1EC9" w:rsidP="004E1EC9">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6F5274ED" w14:textId="77777777" w:rsidR="004E1EC9" w:rsidRPr="00430D69" w:rsidRDefault="004E1EC9" w:rsidP="004E1EC9">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495C8D7A" w14:textId="77777777" w:rsidR="004E1EC9" w:rsidRPr="00430D69" w:rsidRDefault="004E1EC9" w:rsidP="004E1EC9">
      <w:pPr>
        <w:rPr>
          <w:sz w:val="10"/>
        </w:rPr>
      </w:pPr>
      <w:r w:rsidRPr="00430D69">
        <w:rPr>
          <w:sz w:val="10"/>
        </w:rPr>
        <w:t>Daggett and the firefighters union declined interview requests.</w:t>
      </w:r>
    </w:p>
    <w:p w14:paraId="7EAC5204" w14:textId="77777777" w:rsidR="004E1EC9" w:rsidRPr="00430D69" w:rsidRDefault="004E1EC9" w:rsidP="004E1EC9">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33D35558" w14:textId="77777777" w:rsidR="004E1EC9" w:rsidRPr="00430D69" w:rsidRDefault="004E1EC9" w:rsidP="004E1EC9">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4D7DEE67" w14:textId="77777777" w:rsidR="004E1EC9" w:rsidRPr="00430D69" w:rsidRDefault="004E1EC9" w:rsidP="004E1EC9">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32FD2A9" w14:textId="77777777" w:rsidR="004E1EC9" w:rsidRPr="00430D69" w:rsidRDefault="004E1EC9" w:rsidP="004E1EC9">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CB19728" w14:textId="77777777" w:rsidR="004E1EC9" w:rsidRPr="00430D69" w:rsidRDefault="004E1EC9" w:rsidP="004E1EC9">
      <w:pPr>
        <w:rPr>
          <w:sz w:val="10"/>
        </w:rPr>
      </w:pPr>
      <w:r w:rsidRPr="00430D69">
        <w:rPr>
          <w:sz w:val="10"/>
        </w:rPr>
        <w:t>“You can’t hang that shit around her neck without giving her the accolades for where this country has turned around,” the union official added.</w:t>
      </w:r>
    </w:p>
    <w:p w14:paraId="14009374" w14:textId="77777777" w:rsidR="004E1EC9" w:rsidRPr="00430D69" w:rsidRDefault="004E1EC9" w:rsidP="004E1EC9">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75258C46" w14:textId="77777777" w:rsidR="004E1EC9" w:rsidRPr="00430D69" w:rsidRDefault="004E1EC9" w:rsidP="004E1EC9">
      <w:pPr>
        <w:rPr>
          <w:sz w:val="10"/>
        </w:rPr>
      </w:pPr>
      <w:r w:rsidRPr="00430D69">
        <w:rPr>
          <w:sz w:val="10"/>
        </w:rPr>
        <w:t>“Biden and Harris saved billions in Teamsters union pensions, and Trump threatened to withhold emergency funds for union firefighters risking their lives in wildfires,” the official said.</w:t>
      </w:r>
    </w:p>
    <w:p w14:paraId="3C83500B" w14:textId="77777777" w:rsidR="004E1EC9" w:rsidRPr="00430D69" w:rsidRDefault="004E1EC9" w:rsidP="004E1EC9">
      <w:pPr>
        <w:rPr>
          <w:sz w:val="10"/>
        </w:rPr>
      </w:pPr>
      <w:r w:rsidRPr="00430D69">
        <w:rPr>
          <w:sz w:val="10"/>
        </w:rPr>
        <w:t>But other Harris supporters in the rank-and-file have concerns about the Biden-Harris administration’s record.</w:t>
      </w:r>
    </w:p>
    <w:p w14:paraId="14A27E28" w14:textId="77777777" w:rsidR="004E1EC9" w:rsidRPr="00430D69" w:rsidRDefault="004E1EC9" w:rsidP="004E1EC9">
      <w:pPr>
        <w:rPr>
          <w:sz w:val="10"/>
        </w:rPr>
      </w:pPr>
      <w:r w:rsidRPr="00430D69">
        <w:rPr>
          <w:sz w:val="10"/>
        </w:rPr>
        <w:t>“When [Biden] first got in, he disappointed me with the pipeline,” said Mark Provenza, a retired letter carrier, referring to the Keystone XL Pipeline. “You’re supposed to be the pro-union guy.”</w:t>
      </w:r>
    </w:p>
    <w:p w14:paraId="38CE74F0" w14:textId="77777777" w:rsidR="004E1EC9" w:rsidRPr="00430D69" w:rsidRDefault="004E1EC9" w:rsidP="004E1EC9">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6368DBB3" w14:textId="77777777" w:rsidR="004E1EC9" w:rsidRPr="00430D69" w:rsidRDefault="004E1EC9" w:rsidP="004E1EC9">
      <w:pPr>
        <w:rPr>
          <w:sz w:val="10"/>
        </w:rPr>
      </w:pPr>
      <w:r w:rsidRPr="00430D69">
        <w:rPr>
          <w:sz w:val="10"/>
        </w:rPr>
        <w:t>The White House did not respond to requests for comment.</w:t>
      </w:r>
    </w:p>
    <w:p w14:paraId="48C14AED" w14:textId="77777777" w:rsidR="004E1EC9" w:rsidRPr="00EE4F8D" w:rsidRDefault="004E1EC9" w:rsidP="004E1EC9">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3A644B54" w14:textId="77777777" w:rsidR="004E1EC9" w:rsidRPr="00EE4F8D" w:rsidRDefault="004E1EC9" w:rsidP="004E1EC9">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34AA9834" w14:textId="77777777" w:rsidR="004E1EC9" w:rsidRPr="00EE4F8D" w:rsidRDefault="004E1EC9" w:rsidP="004E1EC9">
      <w:pPr>
        <w:rPr>
          <w:sz w:val="14"/>
        </w:rPr>
      </w:pPr>
      <w:r w:rsidRPr="00EE4F8D">
        <w:rPr>
          <w:sz w:val="14"/>
        </w:rPr>
        <w:t>The Trump campaign rejected the affiliation with Project 2025 and said no policy is official unless it comes directly from Trump.</w:t>
      </w:r>
    </w:p>
    <w:p w14:paraId="0F9DCFB2" w14:textId="77777777" w:rsidR="004E1EC9" w:rsidRPr="00EE4F8D" w:rsidRDefault="004E1EC9" w:rsidP="004E1EC9">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34359A1C" w14:textId="77777777" w:rsidR="004E1EC9" w:rsidRPr="00EE4F8D" w:rsidRDefault="004E1EC9" w:rsidP="004E1EC9">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765F1BA" w14:textId="77777777" w:rsidR="004E1EC9" w:rsidRPr="00EE4F8D" w:rsidRDefault="004E1EC9" w:rsidP="004E1EC9">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6CF71FF8" w14:textId="77777777" w:rsidR="004E1EC9" w:rsidRPr="00EE4F8D" w:rsidRDefault="004E1EC9" w:rsidP="004E1EC9">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5F925E29" w14:textId="77777777" w:rsidR="004E1EC9" w:rsidRPr="0098122A" w:rsidRDefault="004E1EC9" w:rsidP="004E1EC9">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0D33287C" w14:textId="77777777" w:rsidR="004E1EC9" w:rsidRPr="00775333" w:rsidRDefault="004E1EC9" w:rsidP="004E1EC9">
      <w:r w:rsidRPr="00775333">
        <w:rPr>
          <w:rStyle w:val="Style13ptBold"/>
        </w:rPr>
        <w:t>Driskell 25</w:t>
      </w:r>
      <w:r>
        <w:t xml:space="preserve"> – Professor, Legislative Affairs Program, GWU School of Political Management. M.P.S., GWU. M.T.S., Harvard.</w:t>
      </w:r>
    </w:p>
    <w:p w14:paraId="7EA4CB80" w14:textId="77777777" w:rsidR="004E1EC9" w:rsidRPr="00775333" w:rsidRDefault="004E1EC9" w:rsidP="004E1EC9">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131FDF05" w14:textId="77777777" w:rsidR="004E1EC9" w:rsidRPr="0098122A" w:rsidRDefault="004E1EC9" w:rsidP="004E1EC9">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8BB7D7C" w14:textId="77777777" w:rsidR="004E1EC9" w:rsidRPr="0098122A" w:rsidRDefault="004E1EC9" w:rsidP="004E1EC9">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5BC9E080" w14:textId="77777777" w:rsidR="004E1EC9" w:rsidRPr="0098122A" w:rsidRDefault="004E1EC9" w:rsidP="004E1EC9">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6AB68243" w14:textId="77777777" w:rsidR="004E1EC9" w:rsidRPr="0098122A" w:rsidRDefault="004E1EC9" w:rsidP="004E1EC9">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76B03687" w14:textId="77777777" w:rsidR="004E1EC9" w:rsidRPr="0098122A" w:rsidRDefault="004E1EC9" w:rsidP="004E1EC9">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6128D25A" w14:textId="77777777" w:rsidR="004E1EC9" w:rsidRPr="0098122A" w:rsidRDefault="004E1EC9" w:rsidP="004E1EC9">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761AA387" w14:textId="77777777" w:rsidR="004E1EC9" w:rsidRPr="0098122A" w:rsidRDefault="004E1EC9" w:rsidP="004E1EC9">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77007444" w14:textId="77777777" w:rsidR="004E1EC9" w:rsidRPr="0098122A" w:rsidRDefault="004E1EC9" w:rsidP="004E1EC9">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67794937" w14:textId="77777777" w:rsidR="004E1EC9" w:rsidRPr="0098122A" w:rsidRDefault="004E1EC9" w:rsidP="004E1EC9"/>
    <w:p w14:paraId="32FAAE34" w14:textId="77777777" w:rsidR="004E1EC9" w:rsidRPr="0098122A" w:rsidRDefault="004E1EC9" w:rsidP="004E1EC9">
      <w:pPr>
        <w:pStyle w:val="Heading4"/>
      </w:pPr>
      <w:r>
        <w:t xml:space="preserve">Extinction from </w:t>
      </w:r>
      <w:r>
        <w:rPr>
          <w:u w:val="single"/>
        </w:rPr>
        <w:t>polycrisis</w:t>
      </w:r>
      <w:r>
        <w:t>.</w:t>
      </w:r>
    </w:p>
    <w:p w14:paraId="55F9D7F5" w14:textId="77777777" w:rsidR="004E1EC9" w:rsidRDefault="004E1EC9" w:rsidP="004E1EC9">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CDEAE63" w14:textId="77777777" w:rsidR="004E1EC9" w:rsidRDefault="004E1EC9" w:rsidP="004E1EC9">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35D50ABF" w14:textId="77777777" w:rsidR="004E1EC9" w:rsidRPr="00DE0B75" w:rsidRDefault="004E1EC9" w:rsidP="004E1EC9">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490A01C0" w14:textId="77777777" w:rsidR="004E1EC9" w:rsidRPr="006E4D74" w:rsidRDefault="004E1EC9" w:rsidP="004E1EC9">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1FF1FDB7" w14:textId="77777777" w:rsidR="004E1EC9" w:rsidRPr="00A47857" w:rsidRDefault="004E1EC9" w:rsidP="004E1EC9">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219F1C97" w14:textId="77777777" w:rsidR="004E1EC9" w:rsidRPr="00A47857" w:rsidRDefault="004E1EC9" w:rsidP="004E1EC9">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70188ECA" w14:textId="77777777" w:rsidR="004E1EC9" w:rsidRPr="006E4D74" w:rsidRDefault="004E1EC9" w:rsidP="004E1EC9">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792AD596" w14:textId="77777777" w:rsidR="004E1EC9" w:rsidRPr="00A47857" w:rsidRDefault="004E1EC9" w:rsidP="004E1EC9">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7B50E595" w14:textId="77777777" w:rsidR="004E1EC9" w:rsidRPr="00A47857" w:rsidRDefault="004E1EC9" w:rsidP="004E1EC9">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69847C56" w14:textId="77777777" w:rsidR="004E1EC9" w:rsidRPr="006E4D74" w:rsidRDefault="004E1EC9" w:rsidP="004E1EC9">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1AA2EF26" w14:textId="77777777" w:rsidR="004E1EC9" w:rsidRDefault="004E1EC9" w:rsidP="004E1EC9">
      <w:pPr>
        <w:pStyle w:val="Heading3"/>
      </w:pPr>
      <w:r>
        <w:t>CP---1NC</w:t>
      </w:r>
    </w:p>
    <w:p w14:paraId="77BD3A9A" w14:textId="77777777" w:rsidR="004E1EC9" w:rsidRDefault="004E1EC9" w:rsidP="004E1EC9">
      <w:pPr>
        <w:pStyle w:val="Heading4"/>
      </w:pPr>
      <w:r>
        <w:t>Text: The fifty states and other relevant sub-federal government entities should:</w:t>
      </w:r>
    </w:p>
    <w:p w14:paraId="317E0FD2" w14:textId="77777777" w:rsidR="004E1EC9" w:rsidRDefault="004E1EC9" w:rsidP="004E1EC9">
      <w:pPr>
        <w:pStyle w:val="Heading4"/>
      </w:pPr>
      <w:r>
        <w:t>- create sector-wide worker standards boards and industry committees composed of workers, union representatives, and industry experts tasked with making recommendations on workplace conditions, standards, and other relevant policies and commit to abide by their recommendations,</w:t>
      </w:r>
    </w:p>
    <w:p w14:paraId="4C31B817" w14:textId="77777777" w:rsidR="004E1EC9" w:rsidRDefault="004E1EC9" w:rsidP="004E1EC9">
      <w:pPr>
        <w:pStyle w:val="Heading4"/>
      </w:pPr>
      <w:r>
        <w:t>- Create strong enforcement mechanisms to ensure compliance with promulgated standards, including by including community and worker organizations in enforcement efforts and allowing workers to go to court to enforce labor laws,</w:t>
      </w:r>
    </w:p>
    <w:p w14:paraId="2A702B2A" w14:textId="77777777" w:rsidR="004E1EC9" w:rsidRPr="008144A7" w:rsidRDefault="004E1EC9" w:rsidP="004E1EC9">
      <w:pPr>
        <w:pStyle w:val="Heading4"/>
      </w:pPr>
      <w:r>
        <w:t xml:space="preserve">- </w:t>
      </w:r>
      <w:r w:rsidRPr="00844767">
        <w:rPr>
          <w:rFonts w:cs="Times New Roman"/>
        </w:rPr>
        <w:t>strengthen collective bargaining rights for workers in the United States by mandating sectoral bargaining.</w:t>
      </w:r>
    </w:p>
    <w:p w14:paraId="2C34B7CF" w14:textId="77777777" w:rsidR="004E1EC9" w:rsidRDefault="004E1EC9" w:rsidP="004E1EC9">
      <w:pPr>
        <w:pStyle w:val="Heading4"/>
      </w:pPr>
      <w:r>
        <w:t xml:space="preserve">Planks 1 and 2 </w:t>
      </w:r>
      <w:r w:rsidRPr="007B3072">
        <w:rPr>
          <w:u w:val="single"/>
        </w:rPr>
        <w:t>solves</w:t>
      </w:r>
      <w:r>
        <w:t xml:space="preserve"> AND </w:t>
      </w:r>
      <w:r w:rsidRPr="007B3072">
        <w:rPr>
          <w:u w:val="single"/>
        </w:rPr>
        <w:t>avoids preemption</w:t>
      </w:r>
      <w:r>
        <w:t xml:space="preserve">. </w:t>
      </w:r>
    </w:p>
    <w:p w14:paraId="7D7C59F6" w14:textId="77777777" w:rsidR="004E1EC9" w:rsidRDefault="004E1EC9" w:rsidP="004E1EC9">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26942370" w14:textId="77777777" w:rsidR="004E1EC9" w:rsidRDefault="004E1EC9" w:rsidP="004E1EC9">
      <w:r>
        <w:t>Kate Andrias, David Madland, and Malkie Wall, “A How-To Guide for State and Local Workers’ Boards,” Center for American Progress, 12-11-2019, https://www.americanprogress.org/article/guide-state-local-workers-boards/</w:t>
      </w:r>
    </w:p>
    <w:p w14:paraId="1C2036EA" w14:textId="77777777" w:rsidR="004E1EC9" w:rsidRPr="00E55276" w:rsidRDefault="004E1EC9" w:rsidP="004E1EC9">
      <w:pPr>
        <w:rPr>
          <w:sz w:val="16"/>
        </w:rPr>
      </w:pPr>
      <w:r w:rsidRPr="00E55276">
        <w:rPr>
          <w:sz w:val="16"/>
        </w:rPr>
        <w:t>Introduction and summary</w:t>
      </w:r>
    </w:p>
    <w:p w14:paraId="1AE75D77" w14:textId="77777777" w:rsidR="004E1EC9" w:rsidRPr="00454519" w:rsidRDefault="004E1EC9" w:rsidP="004E1EC9">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These boards—also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38F96962" w14:textId="77777777" w:rsidR="004E1EC9" w:rsidRPr="00E55276" w:rsidRDefault="004E1EC9" w:rsidP="004E1EC9">
      <w:pPr>
        <w:rPr>
          <w:sz w:val="16"/>
        </w:rPr>
      </w:pPr>
      <w:r w:rsidRPr="00E55276">
        <w:rPr>
          <w:sz w:val="16"/>
        </w:rPr>
        <w:t>This report provides a road map for state and local government officials and advocates interested in developing policies on workers’ boards.1</w:t>
      </w:r>
    </w:p>
    <w:p w14:paraId="534CB58F" w14:textId="77777777" w:rsidR="004E1EC9" w:rsidRPr="00454519" w:rsidRDefault="004E1EC9" w:rsidP="004E1EC9">
      <w:pPr>
        <w:rPr>
          <w:sz w:val="14"/>
        </w:rPr>
      </w:pPr>
      <w:r w:rsidRPr="00886B87">
        <w:rPr>
          <w:rStyle w:val="StyleUnderline"/>
          <w:highlight w:val="green"/>
        </w:rPr>
        <w:t>State</w:t>
      </w:r>
      <w:r w:rsidRPr="00FA7842">
        <w:rPr>
          <w:rStyle w:val="StyleUnderline"/>
        </w:rPr>
        <w:t xml:space="preserve"> and local action on </w:t>
      </w:r>
      <w:r w:rsidRPr="00886B87">
        <w:rPr>
          <w:rStyle w:val="StyleUnderline"/>
          <w:highlight w:val="green"/>
        </w:rPr>
        <w:t>workers’ 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40DE0A70" w14:textId="77777777" w:rsidR="004E1EC9" w:rsidRPr="00454519" w:rsidRDefault="004E1EC9" w:rsidP="004E1EC9">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21433C36" w14:textId="77777777" w:rsidR="004E1EC9" w:rsidRPr="00454519" w:rsidRDefault="004E1EC9" w:rsidP="004E1EC9">
      <w:pPr>
        <w:rPr>
          <w:sz w:val="14"/>
        </w:rPr>
      </w:pPr>
      <w:r w:rsidRPr="00454519">
        <w:rPr>
          <w:sz w:val="14"/>
        </w:rPr>
        <w:t xml:space="preserve">By involving workers and their organizations directly in governance decisions, </w:t>
      </w:r>
      <w:r w:rsidRPr="00FA7842">
        <w:rPr>
          <w:rStyle w:val="StyleUnderline"/>
        </w:rPr>
        <w:t xml:space="preserve">these boards also help </w:t>
      </w:r>
      <w:r w:rsidRPr="00FA7842">
        <w:rPr>
          <w:rStyle w:val="Emphasis"/>
        </w:rPr>
        <w:t>build</w:t>
      </w:r>
      <w:r w:rsidRPr="00FA7842">
        <w:rPr>
          <w:rStyle w:val="StyleUnderline"/>
        </w:rPr>
        <w:t xml:space="preserve"> </w:t>
      </w:r>
      <w:r w:rsidRPr="00FA7842">
        <w:rPr>
          <w:rStyle w:val="Emphasis"/>
        </w:rPr>
        <w:t>worker power</w:t>
      </w:r>
      <w:r w:rsidRPr="00454519">
        <w:rPr>
          <w:sz w:val="14"/>
        </w:rPr>
        <w:t xml:space="preserve">; </w:t>
      </w:r>
      <w:r w:rsidRPr="00FA7842">
        <w:rPr>
          <w:rStyle w:val="StyleUnderline"/>
        </w:rPr>
        <w:t xml:space="preserve">they are an important complement to policies that seek to </w:t>
      </w:r>
      <w:r w:rsidRPr="00FA7842">
        <w:rPr>
          <w:rStyle w:val="Emphasis"/>
        </w:rPr>
        <w:t>strengthen unions</w:t>
      </w:r>
      <w:r w:rsidRPr="00FA7842">
        <w:rPr>
          <w:rStyle w:val="StyleUnderline"/>
        </w:rPr>
        <w:t xml:space="preserve"> and </w:t>
      </w:r>
      <w:r w:rsidRPr="00FA7842">
        <w:rPr>
          <w:rStyle w:val="Emphasis"/>
        </w:rPr>
        <w:t>support</w:t>
      </w:r>
      <w:r w:rsidRPr="00FA7842">
        <w:rPr>
          <w:rStyle w:val="StyleUnderline"/>
        </w:rPr>
        <w:t xml:space="preserve"> </w:t>
      </w:r>
      <w:r w:rsidRPr="00FA7842">
        <w:rPr>
          <w:rStyle w:val="Emphasis"/>
        </w:rPr>
        <w:t>collective bargaining</w:t>
      </w:r>
      <w:r w:rsidRPr="00454519">
        <w:rPr>
          <w:sz w:val="14"/>
        </w:rPr>
        <w:t xml:space="preserve">.6 </w:t>
      </w:r>
      <w:r w:rsidRPr="00FA7842">
        <w:rPr>
          <w:rStyle w:val="Emphasis"/>
        </w:rPr>
        <w:t>Labor law</w:t>
      </w:r>
      <w:r w:rsidRPr="00FA7842">
        <w:rPr>
          <w:rStyle w:val="StyleUnderline"/>
        </w:rPr>
        <w:t xml:space="preserve"> </w:t>
      </w:r>
      <w:r w:rsidRPr="00FA7842">
        <w:rPr>
          <w:rStyle w:val="Emphasis"/>
        </w:rPr>
        <w:t>reform</w:t>
      </w:r>
      <w:r w:rsidRPr="00FA7842">
        <w:rPr>
          <w:rStyle w:val="StyleUnderline"/>
        </w:rPr>
        <w:t xml:space="preserve"> is </w:t>
      </w:r>
      <w:r w:rsidRPr="00FA7842">
        <w:rPr>
          <w:rStyle w:val="Emphasis"/>
        </w:rPr>
        <w:t>critical</w:t>
      </w:r>
      <w:r w:rsidRPr="00FA7842">
        <w:rPr>
          <w:rStyle w:val="StyleUnderline"/>
        </w:rPr>
        <w:t xml:space="preserve"> to building worker power and reducing economic and political inequality in the modern economy</w:t>
      </w:r>
      <w:r w:rsidRPr="00454519">
        <w:rPr>
          <w:sz w:val="14"/>
        </w:rPr>
        <w:t xml:space="preserve">. But, </w:t>
      </w:r>
      <w:r w:rsidRPr="00FA7842">
        <w:rPr>
          <w:rStyle w:val="StyleUnderline"/>
        </w:rPr>
        <w:t>because federal law preempts</w:t>
      </w:r>
      <w:r w:rsidRPr="00454519">
        <w:rPr>
          <w:sz w:val="14"/>
        </w:rPr>
        <w:t xml:space="preserve"> most </w:t>
      </w:r>
      <w:r w:rsidRPr="00FA7842">
        <w:rPr>
          <w:rStyle w:val="StyleUnderline"/>
        </w:rPr>
        <w:t>action</w:t>
      </w:r>
      <w:r w:rsidRPr="00454519">
        <w:rPr>
          <w:sz w:val="14"/>
        </w:rPr>
        <w:t xml:space="preserve"> at the state or local level </w:t>
      </w:r>
      <w:r w:rsidRPr="00FA7842">
        <w:rPr>
          <w:rStyle w:val="StyleUnderline"/>
        </w:rPr>
        <w:t>to strengthen traditional union rights</w:t>
      </w:r>
      <w:r w:rsidRPr="00454519">
        <w:rPr>
          <w:sz w:val="14"/>
        </w:rPr>
        <w:t xml:space="preserve">, collective bargaining, and strike protections for private sector employees, most of these policy changes would have to be accomplished at the federal level. In the meantime, however, </w:t>
      </w:r>
      <w:r w:rsidRPr="00FA7842">
        <w:rPr>
          <w:rStyle w:val="Emphasis"/>
        </w:rPr>
        <w:t>workers’ boards</w:t>
      </w:r>
      <w:r w:rsidRPr="00FA7842">
        <w:rPr>
          <w:rStyle w:val="StyleUnderline"/>
        </w:rPr>
        <w:t xml:space="preserve"> </w:t>
      </w:r>
      <w:r w:rsidRPr="00FA7842">
        <w:rPr>
          <w:rStyle w:val="Emphasis"/>
        </w:rPr>
        <w:t>can</w:t>
      </w:r>
      <w:r w:rsidRPr="00FA7842">
        <w:rPr>
          <w:rStyle w:val="StyleUnderline"/>
        </w:rPr>
        <w:t xml:space="preserve"> be established at the </w:t>
      </w:r>
      <w:r w:rsidRPr="00FA7842">
        <w:rPr>
          <w:rStyle w:val="Emphasis"/>
        </w:rPr>
        <w:t>state</w:t>
      </w:r>
      <w:r w:rsidRPr="00FA7842">
        <w:rPr>
          <w:rStyle w:val="StyleUnderline"/>
        </w:rPr>
        <w:t xml:space="preserve"> and local level as a </w:t>
      </w:r>
      <w:r w:rsidRPr="00FA7842">
        <w:rPr>
          <w:rStyle w:val="Emphasis"/>
        </w:rPr>
        <w:t>complement</w:t>
      </w:r>
      <w:r w:rsidRPr="00FA7842">
        <w:rPr>
          <w:rStyle w:val="StyleUnderline"/>
        </w:rPr>
        <w:t xml:space="preserve"> to existing labor and employment law</w:t>
      </w:r>
      <w:r w:rsidRPr="00454519">
        <w:rPr>
          <w:sz w:val="14"/>
        </w:rPr>
        <w:t>.</w:t>
      </w:r>
    </w:p>
    <w:p w14:paraId="2B69AF12" w14:textId="77777777" w:rsidR="004E1EC9" w:rsidRPr="00454519" w:rsidRDefault="004E1EC9" w:rsidP="004E1EC9">
      <w:pPr>
        <w:rPr>
          <w:sz w:val="14"/>
        </w:rPr>
      </w:pPr>
      <w:r w:rsidRPr="001D4F03">
        <w:rPr>
          <w:rStyle w:val="StyleUnderline"/>
        </w:rPr>
        <w:t>Workers’ boards can ensure high standards and support collective action and voice for workers in sectors and occupations where union density is too low, or the firms are too fragmented</w:t>
      </w:r>
      <w:r w:rsidRPr="00454519">
        <w:rPr>
          <w:sz w:val="14"/>
        </w:rPr>
        <w:t xml:space="preserve">, </w:t>
      </w:r>
      <w:r w:rsidRPr="001D4F03">
        <w:rPr>
          <w:rStyle w:val="StyleUnderline"/>
        </w:rPr>
        <w:t>for collective bargaining to cover many workers</w:t>
      </w:r>
      <w:r w:rsidRPr="00454519">
        <w:rPr>
          <w:sz w:val="14"/>
        </w:rPr>
        <w:t xml:space="preserve">. This is especially important as contemporary firms increasingly outsource jobs to subcontractors or otherwise organize work in ways that make it difficult for traditional worksite-by-worksite bargaining to raise wages.7 </w:t>
      </w:r>
      <w:r w:rsidRPr="001D4F03">
        <w:rPr>
          <w:rStyle w:val="StyleUnderline"/>
        </w:rPr>
        <w:t>Workers’ boards can also help foster strong worker organizations</w:t>
      </w:r>
      <w:r w:rsidRPr="00454519">
        <w:rPr>
          <w:sz w:val="14"/>
        </w:rPr>
        <w:t xml:space="preserve">, </w:t>
      </w:r>
      <w:r w:rsidRPr="001D4F03">
        <w:rPr>
          <w:rStyle w:val="StyleUnderline"/>
        </w:rPr>
        <w:t>which can give workers greater power in the economy and democracy8 and potentially even lead to organizations that can engage in more independent bargaining</w:t>
      </w:r>
      <w:r w:rsidRPr="00454519">
        <w:rPr>
          <w:sz w:val="14"/>
        </w:rPr>
        <w:t>.9</w:t>
      </w:r>
    </w:p>
    <w:p w14:paraId="106E1C02" w14:textId="77777777" w:rsidR="004E1EC9" w:rsidRPr="00E55276" w:rsidRDefault="004E1EC9" w:rsidP="004E1EC9">
      <w:pPr>
        <w:rPr>
          <w:sz w:val="16"/>
        </w:rPr>
      </w:pPr>
      <w:r w:rsidRPr="00E55276">
        <w:rPr>
          <w:sz w:val="16"/>
        </w:rPr>
        <w:t>Workers’ boards differ from a task force or other commission that tends to be merely advisory in nature and often consists of members of government or individuals chosen at the sole discretion of a government executive. Workers’ boards, however, have greater authority to prompt the government to take action and are typically representative of workers, firms, and the public.</w:t>
      </w:r>
    </w:p>
    <w:p w14:paraId="6B3543BA" w14:textId="77777777" w:rsidR="004E1EC9" w:rsidRPr="00454519" w:rsidRDefault="004E1EC9" w:rsidP="004E1EC9">
      <w:pPr>
        <w:rPr>
          <w:sz w:val="14"/>
        </w:rPr>
      </w:pPr>
      <w:r w:rsidRPr="00454519">
        <w:rPr>
          <w:sz w:val="14"/>
        </w:rPr>
        <w:t xml:space="preserve">Although many states have some historical experience with wage boards, and although they once existed under the federal Fair Labor Standards Act,10 </w:t>
      </w:r>
      <w:r w:rsidRPr="001D4F03">
        <w:rPr>
          <w:rStyle w:val="StyleUnderline"/>
        </w:rPr>
        <w:t xml:space="preserve">only a handful of states—including </w:t>
      </w:r>
      <w:r w:rsidRPr="00886B87">
        <w:rPr>
          <w:rStyle w:val="Emphasis"/>
          <w:highlight w:val="green"/>
        </w:rPr>
        <w:t>California</w:t>
      </w:r>
      <w:r w:rsidRPr="001D4F03">
        <w:rPr>
          <w:rStyle w:val="StyleUnderline"/>
        </w:rPr>
        <w:t xml:space="preserve">, </w:t>
      </w:r>
      <w:r w:rsidRPr="00886B87">
        <w:rPr>
          <w:rStyle w:val="Emphasis"/>
          <w:highlight w:val="green"/>
        </w:rPr>
        <w:t>New Jersey</w:t>
      </w:r>
      <w:r w:rsidRPr="001D4F03">
        <w:rPr>
          <w:rStyle w:val="StyleUnderline"/>
        </w:rPr>
        <w:t xml:space="preserve">, </w:t>
      </w:r>
      <w:r w:rsidRPr="00886B87">
        <w:rPr>
          <w:rStyle w:val="StyleUnderline"/>
          <w:highlight w:val="green"/>
        </w:rPr>
        <w:t xml:space="preserve">and </w:t>
      </w:r>
      <w:r w:rsidRPr="00886B87">
        <w:rPr>
          <w:rStyle w:val="Emphasis"/>
          <w:highlight w:val="green"/>
        </w:rPr>
        <w:t>New York</w:t>
      </w:r>
      <w:r w:rsidRPr="001D4F03">
        <w:rPr>
          <w:rStyle w:val="StyleUnderline"/>
        </w:rPr>
        <w:t xml:space="preserve">—currently </w:t>
      </w:r>
      <w:r w:rsidRPr="00886B87">
        <w:rPr>
          <w:rStyle w:val="StyleUnderline"/>
          <w:highlight w:val="green"/>
        </w:rPr>
        <w:t>have</w:t>
      </w:r>
      <w:r w:rsidRPr="001D4F03">
        <w:rPr>
          <w:rStyle w:val="StyleUnderline"/>
        </w:rPr>
        <w:t xml:space="preserve"> wage </w:t>
      </w:r>
      <w:r w:rsidRPr="00886B87">
        <w:rPr>
          <w:rStyle w:val="StyleUnderline"/>
          <w:highlight w:val="green"/>
        </w:rPr>
        <w:t>board</w:t>
      </w:r>
      <w:r w:rsidRPr="001D4F03">
        <w:rPr>
          <w:rStyle w:val="StyleUnderline"/>
        </w:rPr>
        <w:t xml:space="preserve"> law</w:t>
      </w:r>
      <w:r w:rsidRPr="00886B87">
        <w:rPr>
          <w:rStyle w:val="StyleUnderline"/>
          <w:highlight w:val="green"/>
        </w:rPr>
        <w:t>s</w:t>
      </w:r>
      <w:r w:rsidRPr="001D4F03">
        <w:rPr>
          <w:rStyle w:val="StyleUnderline"/>
        </w:rPr>
        <w:t xml:space="preserve"> on their books</w:t>
      </w:r>
      <w:r w:rsidRPr="00454519">
        <w:rPr>
          <w:sz w:val="14"/>
        </w:rPr>
        <w:t xml:space="preserve">. Today, </w:t>
      </w:r>
      <w:r w:rsidRPr="001D4F03">
        <w:rPr>
          <w:rStyle w:val="StyleUnderline"/>
        </w:rPr>
        <w:t xml:space="preserve">however, </w:t>
      </w:r>
      <w:r w:rsidRPr="00886B87">
        <w:rPr>
          <w:rStyle w:val="StyleUnderline"/>
          <w:highlight w:val="green"/>
        </w:rPr>
        <w:t xml:space="preserve">there is </w:t>
      </w:r>
      <w:r w:rsidRPr="00886B87">
        <w:rPr>
          <w:rStyle w:val="Emphasis"/>
          <w:highlight w:val="green"/>
        </w:rPr>
        <w:t>increasing interest</w:t>
      </w:r>
      <w:r w:rsidRPr="001D4F03">
        <w:rPr>
          <w:rStyle w:val="StyleUnderline"/>
        </w:rPr>
        <w:t xml:space="preserve"> in </w:t>
      </w:r>
      <w:r w:rsidRPr="001D4F03">
        <w:rPr>
          <w:rStyle w:val="Emphasis"/>
        </w:rPr>
        <w:t>creating</w:t>
      </w:r>
      <w:r w:rsidRPr="001D4F03">
        <w:rPr>
          <w:rStyle w:val="StyleUnderline"/>
        </w:rPr>
        <w:t xml:space="preserve"> and </w:t>
      </w:r>
      <w:r w:rsidRPr="001D4F03">
        <w:rPr>
          <w:rStyle w:val="Emphasis"/>
        </w:rPr>
        <w:t>expanding</w:t>
      </w:r>
      <w:r w:rsidRPr="001D4F03">
        <w:rPr>
          <w:rStyle w:val="StyleUnderline"/>
        </w:rPr>
        <w:t xml:space="preserve"> workers’ boards and their use</w:t>
      </w:r>
      <w:r w:rsidRPr="00454519">
        <w:rPr>
          <w:sz w:val="14"/>
        </w:rPr>
        <w:t>. The state of New York, for example, used a wage board to raise fast-food workers’ wages to $15 per hour in 201511 and recently passed legislation establishing a farm laborer wage board.12 Seattle created a workers’ board for domestic workers in 2018.13 A growing number of cities and states, including Washington and Oregon, are considering similar proposals.14</w:t>
      </w:r>
    </w:p>
    <w:p w14:paraId="75742FF4" w14:textId="77777777" w:rsidR="004E1EC9" w:rsidRPr="00E55276" w:rsidRDefault="004E1EC9" w:rsidP="004E1EC9">
      <w:pPr>
        <w:rPr>
          <w:sz w:val="16"/>
        </w:rPr>
      </w:pPr>
      <w:r w:rsidRPr="00E55276">
        <w:rPr>
          <w:sz w:val="16"/>
        </w:rPr>
        <w:t>This guide aims to help state and local governments design effective workers’ boards. The report explains the core elements and discusses best practices based on existing laws and proposed legislation.15 All states have the ability to implement these recommendations, as do cities with sufficient home-rule authority.</w:t>
      </w:r>
    </w:p>
    <w:p w14:paraId="05608760" w14:textId="77777777" w:rsidR="004E1EC9" w:rsidRPr="00454519" w:rsidRDefault="004E1EC9" w:rsidP="004E1EC9">
      <w:pPr>
        <w:rPr>
          <w:sz w:val="14"/>
        </w:rPr>
      </w:pPr>
      <w:r w:rsidRPr="00454519">
        <w:rPr>
          <w:sz w:val="14"/>
        </w:rPr>
        <w:t xml:space="preserve">Specifically, </w:t>
      </w:r>
      <w:r w:rsidRPr="001D4F03">
        <w:rPr>
          <w:rStyle w:val="StyleUnderline"/>
        </w:rPr>
        <w:t>this report recommends that legislation creating workers’ boards</w:t>
      </w:r>
      <w:r w:rsidRPr="00454519">
        <w:rPr>
          <w:sz w:val="14"/>
        </w:rPr>
        <w:t>:</w:t>
      </w:r>
    </w:p>
    <w:p w14:paraId="6336185C" w14:textId="77777777" w:rsidR="004E1EC9" w:rsidRPr="00E55276" w:rsidRDefault="004E1EC9" w:rsidP="004E1EC9">
      <w:pPr>
        <w:rPr>
          <w:sz w:val="16"/>
        </w:rPr>
      </w:pPr>
      <w:r w:rsidRPr="00E55276">
        <w:rPr>
          <w:sz w:val="16"/>
        </w:rPr>
        <w:t>Include a strong purpose statement and a broad mandate to improve wages and working conditions for all workers throughout the economy.</w:t>
      </w:r>
    </w:p>
    <w:p w14:paraId="2D515AE3" w14:textId="77777777" w:rsidR="004E1EC9" w:rsidRPr="00E55276" w:rsidRDefault="004E1EC9" w:rsidP="004E1EC9">
      <w:pPr>
        <w:rPr>
          <w:sz w:val="16"/>
        </w:rPr>
      </w:pPr>
      <w:r w:rsidRPr="00E55276">
        <w:rPr>
          <w:sz w:val="16"/>
        </w:rPr>
        <w:t>Require that board members be selected in ways that are representative, democratic, and encourage public participation.</w:t>
      </w:r>
    </w:p>
    <w:p w14:paraId="25188BA9" w14:textId="77777777" w:rsidR="004E1EC9" w:rsidRPr="004B0C74" w:rsidRDefault="004E1EC9" w:rsidP="004E1EC9">
      <w:pPr>
        <w:rPr>
          <w:rStyle w:val="StyleUnderline"/>
        </w:rPr>
      </w:pPr>
      <w:r w:rsidRPr="004B0C74">
        <w:rPr>
          <w:rStyle w:val="StyleUnderline"/>
        </w:rPr>
        <w:t>Provide boards with the authority to gather relevant information through hearings and investigations as well as to issue comprehensive recommendations.</w:t>
      </w:r>
    </w:p>
    <w:p w14:paraId="39B29A07" w14:textId="77777777" w:rsidR="004E1EC9" w:rsidRPr="00E55276" w:rsidRDefault="004E1EC9" w:rsidP="004E1EC9">
      <w:pPr>
        <w:rPr>
          <w:sz w:val="16"/>
        </w:rPr>
      </w:pPr>
      <w:r w:rsidRPr="00E55276">
        <w:rPr>
          <w:sz w:val="16"/>
        </w:rPr>
        <w:t>Design boards with a bias toward action operating as adequately resourced institutions making regular decisions.</w:t>
      </w:r>
    </w:p>
    <w:p w14:paraId="13CBCAE6" w14:textId="77777777" w:rsidR="004E1EC9" w:rsidRPr="00E55276" w:rsidRDefault="004E1EC9" w:rsidP="004E1EC9">
      <w:pPr>
        <w:rPr>
          <w:sz w:val="16"/>
        </w:rPr>
      </w:pPr>
      <w:r w:rsidRPr="00E55276">
        <w:rPr>
          <w:sz w:val="16"/>
        </w:rPr>
        <w:t>Provide for a process that enables quick review and adoption of board recommendations.</w:t>
      </w:r>
    </w:p>
    <w:p w14:paraId="0C33908E" w14:textId="77777777" w:rsidR="004E1EC9" w:rsidRPr="004B0C74" w:rsidRDefault="004E1EC9" w:rsidP="004E1EC9">
      <w:pPr>
        <w:rPr>
          <w:rStyle w:val="StyleUnderline"/>
        </w:rPr>
      </w:pPr>
      <w:r w:rsidRPr="004B0C74">
        <w:rPr>
          <w:rStyle w:val="StyleUnderline"/>
        </w:rPr>
        <w:t>Create strong enforcement mechanisms to ensure compliance with promulgated standards.</w:t>
      </w:r>
    </w:p>
    <w:p w14:paraId="313D5780" w14:textId="77777777" w:rsidR="004E1EC9" w:rsidRPr="00E55276" w:rsidRDefault="004E1EC9" w:rsidP="004E1EC9">
      <w:pPr>
        <w:rPr>
          <w:sz w:val="16"/>
        </w:rPr>
      </w:pPr>
      <w:r w:rsidRPr="00E55276">
        <w:rPr>
          <w:sz w:val="16"/>
        </w:rPr>
        <w:t>Empower workers to organize and participate in board activities.</w:t>
      </w:r>
    </w:p>
    <w:p w14:paraId="1952A105" w14:textId="77777777" w:rsidR="004E1EC9" w:rsidRDefault="004E1EC9" w:rsidP="004E1EC9">
      <w:pPr>
        <w:rPr>
          <w:sz w:val="16"/>
        </w:rPr>
      </w:pPr>
      <w:r w:rsidRPr="00E55276">
        <w:rPr>
          <w:sz w:val="16"/>
        </w:rPr>
        <w:t>This report provides additional details on these recommendations, explaining key concepts and providing examples of specific statutory language drawn from existing law or legislative proposals. The accompanying one-page overview and FAQ provide short descriptions of these concepts and other important information about workers’ boards.</w:t>
      </w:r>
    </w:p>
    <w:p w14:paraId="11F7F64A" w14:textId="77777777" w:rsidR="004E1EC9" w:rsidRPr="00AD347D" w:rsidRDefault="004E1EC9" w:rsidP="004E1EC9">
      <w:pPr>
        <w:pStyle w:val="Analytic"/>
      </w:pPr>
      <w:r>
        <w:t xml:space="preserve">Plank 3 </w:t>
      </w:r>
      <w:r>
        <w:rPr>
          <w:u w:val="single"/>
        </w:rPr>
        <w:t>solves</w:t>
      </w:r>
      <w:r>
        <w:t xml:space="preserve">. The aff has no </w:t>
      </w:r>
      <w:r>
        <w:rPr>
          <w:u w:val="single"/>
        </w:rPr>
        <w:t>fed key warrant</w:t>
      </w:r>
      <w:r>
        <w:t>.</w:t>
      </w:r>
    </w:p>
    <w:p w14:paraId="70B03492" w14:textId="77777777" w:rsidR="004E1EC9" w:rsidRDefault="004E1EC9" w:rsidP="004E1EC9">
      <w:pPr>
        <w:pStyle w:val="Heading3"/>
      </w:pPr>
      <w:r>
        <w:t>P---1NC</w:t>
      </w:r>
    </w:p>
    <w:p w14:paraId="32DDAE04" w14:textId="77777777" w:rsidR="004E1EC9" w:rsidRDefault="004E1EC9" w:rsidP="004E1EC9">
      <w:r>
        <w:t>ASPEC---</w:t>
      </w:r>
    </w:p>
    <w:p w14:paraId="7D69955C" w14:textId="77777777" w:rsidR="004E1EC9" w:rsidRDefault="004E1EC9" w:rsidP="004E1EC9">
      <w:pPr>
        <w:pStyle w:val="Analytic"/>
      </w:pPr>
      <w:r w:rsidRPr="00481ED0">
        <w:rPr>
          <w:u w:val="single"/>
        </w:rPr>
        <w:t>INTERP</w:t>
      </w:r>
      <w:r>
        <w:t xml:space="preserve">: Affirmatives must specify their agent of action in the 1AC. </w:t>
      </w:r>
    </w:p>
    <w:p w14:paraId="5693D651" w14:textId="77777777" w:rsidR="004E1EC9" w:rsidRDefault="004E1EC9" w:rsidP="004E1EC9">
      <w:pPr>
        <w:pStyle w:val="Analytic"/>
      </w:pPr>
      <w:r>
        <w:rPr>
          <w:u w:val="single"/>
        </w:rPr>
        <w:t>VIOLATION</w:t>
      </w:r>
      <w:r>
        <w:t xml:space="preserve">: They didn’t!  </w:t>
      </w:r>
    </w:p>
    <w:p w14:paraId="0091D0D9" w14:textId="77777777" w:rsidR="004E1EC9" w:rsidRPr="00B13271" w:rsidRDefault="004E1EC9" w:rsidP="004E1EC9">
      <w:pPr>
        <w:pStyle w:val="Analytic"/>
      </w:pPr>
      <w:r>
        <w:t xml:space="preserve">1. </w:t>
      </w:r>
      <w:r w:rsidRPr="00481ED0">
        <w:rPr>
          <w:u w:val="single"/>
        </w:rPr>
        <w:t>NEG PREP</w:t>
      </w:r>
      <w:r>
        <w:t xml:space="preserve">: Key to strategy, research, and 1NC design. Anything else is </w:t>
      </w:r>
      <w:r>
        <w:rPr>
          <w:u w:val="single"/>
        </w:rPr>
        <w:t>unpredictable</w:t>
      </w:r>
      <w:r>
        <w:t xml:space="preserve">. </w:t>
      </w:r>
    </w:p>
    <w:p w14:paraId="7505CC20" w14:textId="77777777" w:rsidR="004E1EC9" w:rsidRDefault="004E1EC9" w:rsidP="004E1EC9">
      <w:pPr>
        <w:pStyle w:val="Heading4"/>
        <w:rPr>
          <w:rFonts w:cs="Times New Roman"/>
          <w:bCs/>
          <w:iCs w:val="0"/>
        </w:rPr>
      </w:pPr>
      <w:r>
        <w:t xml:space="preserve">2. </w:t>
      </w:r>
      <w:r w:rsidRPr="00481ED0">
        <w:rPr>
          <w:u w:val="single"/>
        </w:rPr>
        <w:t>EDUCATION</w:t>
      </w:r>
      <w:r>
        <w:t xml:space="preserve">: </w:t>
      </w:r>
      <w:r>
        <w:rPr>
          <w:rFonts w:cs="Times New Roman"/>
          <w:bCs/>
          <w:iCs w:val="0"/>
        </w:rPr>
        <w:t>T</w:t>
      </w:r>
      <w:r w:rsidRPr="00994826">
        <w:rPr>
          <w:rFonts w:cs="Times New Roman"/>
          <w:bCs/>
          <w:iCs w:val="0"/>
        </w:rPr>
        <w:t xml:space="preserve">he </w:t>
      </w:r>
      <w:r w:rsidRPr="00994826">
        <w:rPr>
          <w:rFonts w:cs="Times New Roman"/>
          <w:bCs/>
          <w:iCs w:val="0"/>
          <w:u w:val="single"/>
        </w:rPr>
        <w:t>primary question</w:t>
      </w:r>
      <w:r w:rsidRPr="00994826">
        <w:rPr>
          <w:rFonts w:cs="Times New Roman"/>
          <w:bCs/>
          <w:iCs w:val="0"/>
        </w:rPr>
        <w:t xml:space="preserve"> for </w:t>
      </w:r>
      <w:r w:rsidRPr="00994826">
        <w:rPr>
          <w:rFonts w:cs="Times New Roman"/>
          <w:bCs/>
          <w:iCs w:val="0"/>
          <w:u w:val="single"/>
        </w:rPr>
        <w:t>labor policy</w:t>
      </w:r>
      <w:r w:rsidRPr="00994826">
        <w:rPr>
          <w:rFonts w:cs="Times New Roman"/>
          <w:bCs/>
          <w:iCs w:val="0"/>
        </w:rPr>
        <w:t xml:space="preserve"> is which </w:t>
      </w:r>
      <w:r w:rsidRPr="00994826">
        <w:rPr>
          <w:rFonts w:cs="Times New Roman"/>
          <w:bCs/>
          <w:iCs w:val="0"/>
          <w:u w:val="single"/>
        </w:rPr>
        <w:t>branch acts</w:t>
      </w:r>
      <w:r w:rsidRPr="00994826">
        <w:rPr>
          <w:rFonts w:cs="Times New Roman"/>
          <w:bCs/>
          <w:iCs w:val="0"/>
        </w:rPr>
        <w:t>.</w:t>
      </w:r>
    </w:p>
    <w:p w14:paraId="7A74E9C6" w14:textId="77777777" w:rsidR="004E1EC9" w:rsidRPr="00A76AF7" w:rsidRDefault="004E1EC9" w:rsidP="004E1EC9">
      <w:r w:rsidRPr="00A76AF7">
        <w:rPr>
          <w:rStyle w:val="Style13ptBold"/>
        </w:rPr>
        <w:t>Komesar 97</w:t>
      </w:r>
      <w:r>
        <w:t xml:space="preserve"> – </w:t>
      </w:r>
      <w:r w:rsidRPr="00994826">
        <w:t>Professor at the University of Wisconsin, Ph</w:t>
      </w:r>
      <w:r>
        <w:t>.</w:t>
      </w:r>
      <w:r w:rsidRPr="00994826">
        <w:t>D</w:t>
      </w:r>
      <w:r>
        <w:t>.</w:t>
      </w:r>
      <w:r w:rsidRPr="00994826">
        <w:t xml:space="preserve"> in Economics from the University of Chicago</w:t>
      </w:r>
    </w:p>
    <w:p w14:paraId="723949F0" w14:textId="77777777" w:rsidR="004E1EC9" w:rsidRPr="00A76AF7" w:rsidRDefault="004E1EC9" w:rsidP="004E1EC9">
      <w:r>
        <w:t>Neil Komesar, “</w:t>
      </w:r>
      <w:r w:rsidRPr="00994826">
        <w:t>Imperfect Alternatives: Choosing Institutions in Law, Economics, and Public Policy</w:t>
      </w:r>
      <w:r>
        <w:t>,” page 4-5.</w:t>
      </w:r>
    </w:p>
    <w:p w14:paraId="1AD66384" w14:textId="77777777" w:rsidR="004E1EC9" w:rsidRPr="0066570C" w:rsidRDefault="004E1EC9" w:rsidP="004E1EC9">
      <w:pPr>
        <w:rPr>
          <w:sz w:val="16"/>
        </w:rPr>
      </w:pPr>
      <w:r w:rsidRPr="0066570C">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66570C">
        <w:rPr>
          <w:rStyle w:val="StyleUnderline"/>
          <w:highlight w:val="green"/>
        </w:rPr>
        <w:t>the central issue of</w:t>
      </w:r>
      <w:r w:rsidRPr="0066570C">
        <w:rPr>
          <w:sz w:val="16"/>
        </w:rPr>
        <w:t xml:space="preserve"> constitutional </w:t>
      </w:r>
      <w:r w:rsidRPr="0066570C">
        <w:rPr>
          <w:rStyle w:val="StyleUnderline"/>
          <w:highlight w:val="green"/>
        </w:rPr>
        <w:t>law is</w:t>
      </w:r>
      <w:r w:rsidRPr="0066570C">
        <w:rPr>
          <w:rStyle w:val="StyleUnderline"/>
        </w:rPr>
        <w:t xml:space="preserve"> the choice of who decides- </w:t>
      </w:r>
      <w:r w:rsidRPr="0066570C">
        <w:rPr>
          <w:rStyle w:val="StyleUnderline"/>
          <w:highlight w:val="green"/>
        </w:rPr>
        <w:t>the choice between</w:t>
      </w:r>
      <w:r w:rsidRPr="0066570C">
        <w:rPr>
          <w:sz w:val="16"/>
          <w:highlight w:val="green"/>
        </w:rPr>
        <w:t xml:space="preserve"> </w:t>
      </w:r>
      <w:r w:rsidRPr="0066570C">
        <w:rPr>
          <w:sz w:val="16"/>
        </w:rPr>
        <w:t xml:space="preserve">alternative social decision-makers such as </w:t>
      </w:r>
      <w:r w:rsidRPr="0066570C">
        <w:rPr>
          <w:rStyle w:val="StyleUnderline"/>
          <w:highlight w:val="green"/>
        </w:rPr>
        <w:t xml:space="preserve">the </w:t>
      </w:r>
      <w:r w:rsidRPr="0066570C">
        <w:rPr>
          <w:rStyle w:val="Emphasis"/>
          <w:highlight w:val="green"/>
        </w:rPr>
        <w:t>executive</w:t>
      </w:r>
      <w:r w:rsidRPr="0066570C">
        <w:rPr>
          <w:sz w:val="16"/>
        </w:rPr>
        <w:t xml:space="preserve">, </w:t>
      </w:r>
      <w:r w:rsidRPr="0066570C">
        <w:rPr>
          <w:rStyle w:val="StyleUnderline"/>
        </w:rPr>
        <w:t xml:space="preserve">the </w:t>
      </w:r>
      <w:r w:rsidRPr="0066570C">
        <w:rPr>
          <w:rStyle w:val="Emphasis"/>
          <w:highlight w:val="green"/>
        </w:rPr>
        <w:t>legislature</w:t>
      </w:r>
      <w:r w:rsidRPr="0066570C">
        <w:rPr>
          <w:sz w:val="16"/>
          <w:highlight w:val="green"/>
        </w:rPr>
        <w:t xml:space="preserve">, </w:t>
      </w:r>
      <w:r w:rsidRPr="0066570C">
        <w:rPr>
          <w:rStyle w:val="StyleUnderline"/>
          <w:highlight w:val="green"/>
        </w:rPr>
        <w:t>and</w:t>
      </w:r>
      <w:r w:rsidRPr="0066570C">
        <w:rPr>
          <w:rStyle w:val="StyleUnderline"/>
        </w:rPr>
        <w:t xml:space="preserve"> the </w:t>
      </w:r>
      <w:r w:rsidRPr="0066570C">
        <w:rPr>
          <w:rStyle w:val="Emphasis"/>
          <w:highlight w:val="green"/>
        </w:rPr>
        <w:t>judiciary</w:t>
      </w:r>
      <w:r w:rsidRPr="0066570C">
        <w:rPr>
          <w:sz w:val="16"/>
        </w:rPr>
        <w:t xml:space="preserve">- and that, therefore, constitutional scholarship would be replete with sophisticated analyses of these alternatives. In turn, one would assume that, when </w:t>
      </w:r>
      <w:r w:rsidRPr="0066570C">
        <w:rPr>
          <w:rStyle w:val="Emphasis"/>
          <w:highlight w:val="green"/>
        </w:rPr>
        <w:t>economic analysts</w:t>
      </w:r>
      <w:r w:rsidRPr="0066570C">
        <w:rPr>
          <w:sz w:val="16"/>
        </w:rPr>
        <w:t xml:space="preserve"> of law-usually non-constitutional law-consider the issue of who decides these high priests of trade-offs and opportunity costs would </w:t>
      </w:r>
      <w:r w:rsidRPr="0066570C">
        <w:rPr>
          <w:rStyle w:val="Emphasis"/>
          <w:highlight w:val="green"/>
        </w:rPr>
        <w:t>know</w:t>
      </w:r>
      <w:r w:rsidRPr="0066570C">
        <w:rPr>
          <w:rStyle w:val="StyleUnderline"/>
        </w:rPr>
        <w:t xml:space="preserve"> that </w:t>
      </w:r>
      <w:r w:rsidRPr="0066570C">
        <w:rPr>
          <w:rStyle w:val="StyleUnderline"/>
          <w:highlight w:val="green"/>
        </w:rPr>
        <w:t xml:space="preserve">one </w:t>
      </w:r>
      <w:r w:rsidRPr="0066570C">
        <w:rPr>
          <w:rStyle w:val="Emphasis"/>
          <w:highlight w:val="green"/>
        </w:rPr>
        <w:t>cannot</w:t>
      </w:r>
      <w:r w:rsidRPr="0066570C">
        <w:rPr>
          <w:rStyle w:val="StyleUnderline"/>
          <w:highlight w:val="green"/>
        </w:rPr>
        <w:t xml:space="preserve"> </w:t>
      </w:r>
      <w:r w:rsidRPr="0066570C">
        <w:rPr>
          <w:rStyle w:val="Emphasis"/>
          <w:highlight w:val="green"/>
        </w:rPr>
        <w:t>decide</w:t>
      </w:r>
      <w:r w:rsidRPr="0066570C">
        <w:rPr>
          <w:rStyle w:val="StyleUnderline"/>
        </w:rPr>
        <w:t xml:space="preserve"> who decides </w:t>
      </w:r>
      <w:r w:rsidRPr="0066570C">
        <w:rPr>
          <w:rStyle w:val="StyleUnderline"/>
          <w:highlight w:val="green"/>
        </w:rPr>
        <w:t xml:space="preserve">by examining </w:t>
      </w:r>
      <w:r w:rsidRPr="0066570C">
        <w:rPr>
          <w:rStyle w:val="Emphasis"/>
          <w:highlight w:val="green"/>
        </w:rPr>
        <w:t>only</w:t>
      </w:r>
      <w:r w:rsidRPr="0066570C">
        <w:rPr>
          <w:rStyle w:val="StyleUnderline"/>
          <w:highlight w:val="green"/>
        </w:rPr>
        <w:t xml:space="preserve"> one alternative</w:t>
      </w:r>
      <w:r w:rsidRPr="0066570C">
        <w:rPr>
          <w:sz w:val="16"/>
        </w:rPr>
        <w:t xml:space="preserve">. </w:t>
      </w:r>
      <w:r w:rsidRPr="0066570C">
        <w:rPr>
          <w:rStyle w:val="StyleUnderline"/>
        </w:rPr>
        <w:t>Yet most constitutional scholars ignore the issue of who decides</w:t>
      </w:r>
      <w:r w:rsidRPr="0066570C">
        <w:rPr>
          <w:sz w:val="16"/>
        </w:rPr>
        <w:t xml:space="preserve"> or at most treat it with superficial maxims. And when economic analysts of law address the subject of who decides, they often focus their attention on the attributes of only one alternative.  </w:t>
      </w:r>
    </w:p>
    <w:p w14:paraId="2DB48503" w14:textId="77777777" w:rsidR="004E1EC9" w:rsidRDefault="004E1EC9" w:rsidP="004E1EC9">
      <w:pPr>
        <w:rPr>
          <w:sz w:val="16"/>
        </w:rPr>
      </w:pPr>
      <w:r w:rsidRPr="0066570C">
        <w:rPr>
          <w:sz w:val="16"/>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66570C">
        <w:rPr>
          <w:rStyle w:val="StyleUnderline"/>
        </w:rPr>
        <w:t xml:space="preserve">Although </w:t>
      </w:r>
      <w:r w:rsidRPr="0066570C">
        <w:rPr>
          <w:rStyle w:val="StyleUnderline"/>
          <w:highlight w:val="green"/>
        </w:rPr>
        <w:t>important</w:t>
      </w:r>
      <w:r w:rsidRPr="0066570C">
        <w:rPr>
          <w:rStyle w:val="StyleUnderline"/>
        </w:rPr>
        <w:t xml:space="preserve"> and controversial </w:t>
      </w:r>
      <w:r w:rsidRPr="0066570C">
        <w:rPr>
          <w:rStyle w:val="StyleUnderline"/>
          <w:highlight w:val="green"/>
        </w:rPr>
        <w:t>decisions about who decides are buried in every law</w:t>
      </w:r>
      <w:r w:rsidRPr="0066570C">
        <w:rPr>
          <w:rStyle w:val="StyleUnderline"/>
        </w:rPr>
        <w:t xml:space="preserve"> and public policy issue</w:t>
      </w:r>
      <w:r w:rsidRPr="0066570C">
        <w:rPr>
          <w:sz w:val="16"/>
        </w:rPr>
        <w:t xml:space="preserve">, </w:t>
      </w:r>
      <w:r w:rsidRPr="0066570C">
        <w:rPr>
          <w:rStyle w:val="StyleUnderline"/>
        </w:rPr>
        <w:t xml:space="preserve">they </w:t>
      </w:r>
      <w:r w:rsidRPr="0066570C">
        <w:rPr>
          <w:rStyle w:val="StyleUnderline"/>
          <w:highlight w:val="green"/>
        </w:rPr>
        <w:t>often</w:t>
      </w:r>
      <w:r w:rsidRPr="0066570C">
        <w:rPr>
          <w:rStyle w:val="StyleUnderline"/>
        </w:rPr>
        <w:t xml:space="preserve"> go </w:t>
      </w:r>
      <w:r w:rsidRPr="0066570C">
        <w:rPr>
          <w:rStyle w:val="Emphasis"/>
          <w:highlight w:val="green"/>
        </w:rPr>
        <w:t>unexamined</w:t>
      </w:r>
      <w:r w:rsidRPr="0066570C">
        <w:rPr>
          <w:sz w:val="16"/>
        </w:rPr>
        <w:t xml:space="preserve">, </w:t>
      </w:r>
      <w:r w:rsidRPr="0066570C">
        <w:rPr>
          <w:rStyle w:val="StyleUnderline"/>
        </w:rPr>
        <w:t xml:space="preserve">are treated </w:t>
      </w:r>
      <w:r w:rsidRPr="0066570C">
        <w:rPr>
          <w:rStyle w:val="Emphasis"/>
        </w:rPr>
        <w:t>superficially</w:t>
      </w:r>
      <w:r w:rsidRPr="0066570C">
        <w:rPr>
          <w:sz w:val="16"/>
        </w:rPr>
        <w:t xml:space="preserve">, or, at best, are analyzed in terms of the characteristics of one alternative.  </w:t>
      </w:r>
    </w:p>
    <w:p w14:paraId="015F9790" w14:textId="77777777" w:rsidR="004E1EC9" w:rsidRDefault="004E1EC9" w:rsidP="004E1EC9">
      <w:pPr>
        <w:pStyle w:val="Heading4"/>
        <w:rPr>
          <w:rFonts w:cs="Times New Roman"/>
        </w:rPr>
      </w:pPr>
      <w:r>
        <w:rPr>
          <w:rFonts w:cs="Times New Roman"/>
        </w:rPr>
        <w:t xml:space="preserve">3. Rights </w:t>
      </w:r>
      <w:r>
        <w:rPr>
          <w:rFonts w:cs="Times New Roman"/>
          <w:u w:val="single"/>
        </w:rPr>
        <w:t>vagueness</w:t>
      </w:r>
      <w:r>
        <w:rPr>
          <w:rFonts w:cs="Times New Roman"/>
        </w:rPr>
        <w:t xml:space="preserve"> and lack of specification causes </w:t>
      </w:r>
      <w:r>
        <w:rPr>
          <w:rFonts w:cs="Times New Roman"/>
          <w:u w:val="single"/>
        </w:rPr>
        <w:t>circumvention</w:t>
      </w:r>
      <w:r>
        <w:rPr>
          <w:rFonts w:cs="Times New Roman"/>
        </w:rPr>
        <w:t xml:space="preserve">. </w:t>
      </w:r>
    </w:p>
    <w:p w14:paraId="4B463020" w14:textId="77777777" w:rsidR="004E1EC9" w:rsidRPr="006A6862" w:rsidRDefault="004E1EC9" w:rsidP="004E1EC9">
      <w:r w:rsidRPr="006A6862">
        <w:rPr>
          <w:rStyle w:val="Style13ptBold"/>
        </w:rPr>
        <w:t>Greene 21</w:t>
      </w:r>
      <w:r>
        <w:t xml:space="preserve"> – J.D., Dwight Professor of Law, Columbia.</w:t>
      </w:r>
    </w:p>
    <w:p w14:paraId="5EB11A09" w14:textId="77777777" w:rsidR="004E1EC9" w:rsidRPr="006A6862" w:rsidRDefault="004E1EC9" w:rsidP="004E1EC9">
      <w:r>
        <w:t>Jamal Greene, “</w:t>
      </w:r>
      <w:r w:rsidRPr="00994826">
        <w:t>How Rights Went Wrong: Why Our Obsession with Rights Is Tearing America Apart</w:t>
      </w:r>
      <w:r>
        <w:t>,”</w:t>
      </w:r>
      <w:r w:rsidRPr="00994826">
        <w:t xml:space="preserve"> 03/16/21, https://lccn.loc.gov/2020034165</w:t>
      </w:r>
    </w:p>
    <w:p w14:paraId="4B40AB7A" w14:textId="77777777" w:rsidR="004E1EC9" w:rsidRPr="006A6862" w:rsidRDefault="004E1EC9" w:rsidP="004E1EC9">
      <w:pPr>
        <w:rPr>
          <w:sz w:val="16"/>
        </w:rPr>
      </w:pPr>
      <w:r w:rsidRPr="006A6862">
        <w:rPr>
          <w:rStyle w:val="StyleUnderline"/>
        </w:rPr>
        <w:t>Americans enjoy</w:t>
      </w:r>
      <w:r w:rsidRPr="006A6862">
        <w:rPr>
          <w:sz w:val="16"/>
        </w:rPr>
        <w:t xml:space="preserve"> these </w:t>
      </w:r>
      <w:r w:rsidRPr="006A6862">
        <w:rPr>
          <w:rStyle w:val="StyleUnderline"/>
        </w:rPr>
        <w:t>rights because judges have read them into broad provisions offering “equal protection of the laws”</w:t>
      </w:r>
      <w:r w:rsidRPr="006A6862">
        <w:rPr>
          <w:sz w:val="16"/>
        </w:rPr>
        <w:t xml:space="preserve"> and forbidding govern- ment deprivations of life, liberty, or property without “due process of law.” </w:t>
      </w:r>
      <w:r w:rsidRPr="006A6862">
        <w:rPr>
          <w:rStyle w:val="StyleUnderline"/>
        </w:rPr>
        <w:t xml:space="preserve">These words are hardly self-explanatory—lifetimes have been spent un- packing them—and so </w:t>
      </w:r>
      <w:r w:rsidRPr="006A6862">
        <w:rPr>
          <w:rStyle w:val="Emphasis"/>
          <w:highlight w:val="green"/>
        </w:rPr>
        <w:t>a lot</w:t>
      </w:r>
      <w:r w:rsidRPr="006A6862">
        <w:rPr>
          <w:rStyle w:val="StyleUnderline"/>
          <w:highlight w:val="green"/>
        </w:rPr>
        <w:t xml:space="preserve"> is </w:t>
      </w:r>
      <w:r w:rsidRPr="006A6862">
        <w:rPr>
          <w:rStyle w:val="Emphasis"/>
          <w:highlight w:val="green"/>
        </w:rPr>
        <w:t>at stake</w:t>
      </w:r>
      <w:r w:rsidRPr="006A6862">
        <w:rPr>
          <w:rStyle w:val="StyleUnderline"/>
          <w:highlight w:val="green"/>
        </w:rPr>
        <w:t xml:space="preserve"> in</w:t>
      </w:r>
      <w:r w:rsidRPr="006A6862">
        <w:rPr>
          <w:rStyle w:val="StyleUnderline"/>
        </w:rPr>
        <w:t xml:space="preserve"> working through </w:t>
      </w:r>
      <w:r w:rsidRPr="006A6862">
        <w:rPr>
          <w:rStyle w:val="Emphasis"/>
          <w:highlight w:val="green"/>
        </w:rPr>
        <w:t>how</w:t>
      </w:r>
      <w:r w:rsidRPr="006A6862">
        <w:rPr>
          <w:rStyle w:val="StyleUnderline"/>
          <w:highlight w:val="green"/>
        </w:rPr>
        <w:t xml:space="preserve"> to </w:t>
      </w:r>
      <w:r w:rsidRPr="006A6862">
        <w:rPr>
          <w:rStyle w:val="Emphasis"/>
          <w:highlight w:val="green"/>
        </w:rPr>
        <w:t>apply</w:t>
      </w:r>
      <w:r w:rsidRPr="006A6862">
        <w:rPr>
          <w:rStyle w:val="StyleUnderline"/>
        </w:rPr>
        <w:t xml:space="preserve"> them</w:t>
      </w:r>
      <w:r w:rsidRPr="006A6862">
        <w:rPr>
          <w:sz w:val="16"/>
        </w:rPr>
        <w:t xml:space="preserve"> to our day-to-day lives. </w:t>
      </w:r>
      <w:r w:rsidRPr="006A6862">
        <w:rPr>
          <w:rStyle w:val="StyleUnderline"/>
          <w:highlight w:val="green"/>
        </w:rPr>
        <w:t>Even</w:t>
      </w:r>
      <w:r w:rsidRPr="006A6862">
        <w:rPr>
          <w:rStyle w:val="StyleUnderline"/>
        </w:rPr>
        <w:t xml:space="preserve"> the </w:t>
      </w:r>
      <w:r w:rsidRPr="006A6862">
        <w:rPr>
          <w:rStyle w:val="StyleUnderline"/>
          <w:highlight w:val="green"/>
        </w:rPr>
        <w:t>rights that are</w:t>
      </w:r>
      <w:r w:rsidRPr="006A6862">
        <w:rPr>
          <w:rStyle w:val="StyleUnderline"/>
        </w:rPr>
        <w:t xml:space="preserve"> more </w:t>
      </w:r>
      <w:r w:rsidRPr="006A6862">
        <w:rPr>
          <w:rStyle w:val="StyleUnderline"/>
          <w:highlight w:val="green"/>
        </w:rPr>
        <w:t>specific</w:t>
      </w:r>
      <w:r w:rsidRPr="006A6862">
        <w:rPr>
          <w:rStyle w:val="StyleUnderline"/>
        </w:rPr>
        <w:t xml:space="preserve"> in the text</w:t>
      </w:r>
      <w:r w:rsidRPr="006A6862">
        <w:rPr>
          <w:sz w:val="16"/>
        </w:rPr>
        <w:t xml:space="preserve">, such as the right to bear arms or the right against self-incrimination, </w:t>
      </w:r>
      <w:r w:rsidRPr="006A6862">
        <w:rPr>
          <w:rStyle w:val="StyleUnderline"/>
          <w:highlight w:val="green"/>
        </w:rPr>
        <w:t xml:space="preserve">do not indicate </w:t>
      </w:r>
      <w:r w:rsidRPr="006A6862">
        <w:rPr>
          <w:rStyle w:val="Emphasis"/>
          <w:highlight w:val="green"/>
        </w:rPr>
        <w:t>how far</w:t>
      </w:r>
      <w:r w:rsidRPr="006A6862">
        <w:rPr>
          <w:rStyle w:val="StyleUnderline"/>
          <w:highlight w:val="green"/>
        </w:rPr>
        <w:t xml:space="preserve"> they </w:t>
      </w:r>
      <w:r w:rsidRPr="006A6862">
        <w:rPr>
          <w:rStyle w:val="Emphasis"/>
          <w:highlight w:val="green"/>
        </w:rPr>
        <w:t>extend</w:t>
      </w:r>
      <w:r w:rsidRPr="006A6862">
        <w:rPr>
          <w:rStyle w:val="StyleUnderline"/>
          <w:highlight w:val="green"/>
        </w:rPr>
        <w:t xml:space="preserve"> or </w:t>
      </w:r>
      <w:r w:rsidRPr="006A6862">
        <w:rPr>
          <w:rStyle w:val="Emphasis"/>
          <w:highlight w:val="green"/>
        </w:rPr>
        <w:t>what exceptions</w:t>
      </w:r>
      <w:r w:rsidRPr="006A6862">
        <w:rPr>
          <w:sz w:val="16"/>
        </w:rPr>
        <w:t xml:space="preserve">, </w:t>
      </w:r>
      <w:r w:rsidRPr="006A6862">
        <w:rPr>
          <w:rStyle w:val="Emphasis"/>
          <w:highlight w:val="green"/>
        </w:rPr>
        <w:t>if any</w:t>
      </w:r>
      <w:r w:rsidRPr="006A6862">
        <w:rPr>
          <w:sz w:val="16"/>
        </w:rPr>
        <w:t xml:space="preserve">, </w:t>
      </w:r>
      <w:r w:rsidRPr="006A6862">
        <w:rPr>
          <w:rStyle w:val="StyleUnderline"/>
          <w:highlight w:val="green"/>
        </w:rPr>
        <w:t>they</w:t>
      </w:r>
      <w:r w:rsidRPr="006A6862">
        <w:rPr>
          <w:rStyle w:val="StyleUnderline"/>
        </w:rPr>
        <w:t xml:space="preserve"> might </w:t>
      </w:r>
      <w:r w:rsidRPr="006A6862">
        <w:rPr>
          <w:rStyle w:val="StyleUnderline"/>
          <w:highlight w:val="green"/>
        </w:rPr>
        <w:t>ad- mit</w:t>
      </w:r>
      <w:r w:rsidRPr="006A6862">
        <w:rPr>
          <w:sz w:val="16"/>
        </w:rPr>
        <w:t xml:space="preserve">. </w:t>
      </w:r>
      <w:r w:rsidRPr="006A6862">
        <w:rPr>
          <w:rStyle w:val="StyleUnderline"/>
          <w:highlight w:val="green"/>
        </w:rPr>
        <w:t xml:space="preserve">Determining the </w:t>
      </w:r>
      <w:r w:rsidRPr="006A6862">
        <w:rPr>
          <w:rStyle w:val="Emphasis"/>
          <w:highlight w:val="green"/>
        </w:rPr>
        <w:t>scope</w:t>
      </w:r>
      <w:r w:rsidRPr="006A6862">
        <w:rPr>
          <w:rStyle w:val="StyleUnderline"/>
          <w:highlight w:val="green"/>
        </w:rPr>
        <w:t xml:space="preserve"> and </w:t>
      </w:r>
      <w:r w:rsidRPr="006A6862">
        <w:rPr>
          <w:rStyle w:val="Emphasis"/>
          <w:highlight w:val="green"/>
        </w:rPr>
        <w:t>limit</w:t>
      </w:r>
      <w:r w:rsidRPr="006A6862">
        <w:rPr>
          <w:rStyle w:val="StyleUnderline"/>
        </w:rPr>
        <w:t xml:space="preserve"> of</w:t>
      </w:r>
      <w:r w:rsidRPr="006A6862">
        <w:rPr>
          <w:sz w:val="16"/>
        </w:rPr>
        <w:t xml:space="preserve"> constitutional </w:t>
      </w:r>
      <w:r w:rsidRPr="006A6862">
        <w:rPr>
          <w:rStyle w:val="StyleUnderline"/>
        </w:rPr>
        <w:t xml:space="preserve">rights </w:t>
      </w:r>
      <w:r w:rsidRPr="006A6862">
        <w:rPr>
          <w:rStyle w:val="StyleUnderline"/>
          <w:highlight w:val="green"/>
        </w:rPr>
        <w:t>requires judges</w:t>
      </w:r>
      <w:r w:rsidRPr="006A6862">
        <w:rPr>
          <w:rStyle w:val="StyleUnderline"/>
        </w:rPr>
        <w:t xml:space="preserve"> to </w:t>
      </w:r>
      <w:r w:rsidRPr="006A6862">
        <w:rPr>
          <w:rStyle w:val="StyleUnderline"/>
          <w:highlight w:val="green"/>
        </w:rPr>
        <w:t xml:space="preserve">make </w:t>
      </w:r>
      <w:r w:rsidRPr="006A6862">
        <w:rPr>
          <w:rStyle w:val="Emphasis"/>
          <w:highlight w:val="green"/>
        </w:rPr>
        <w:t>difficult choices</w:t>
      </w:r>
      <w:r w:rsidRPr="006A6862">
        <w:rPr>
          <w:sz w:val="16"/>
        </w:rPr>
        <w:t>.</w:t>
      </w:r>
    </w:p>
    <w:p w14:paraId="2A6F3C97" w14:textId="77777777" w:rsidR="004E1EC9" w:rsidRDefault="004E1EC9" w:rsidP="004E1EC9">
      <w:pPr>
        <w:pStyle w:val="Heading2"/>
      </w:pPr>
      <w:r>
        <w:t>ON</w:t>
      </w:r>
    </w:p>
    <w:p w14:paraId="08743E9B" w14:textId="77777777" w:rsidR="004E1EC9" w:rsidRPr="006A349F" w:rsidRDefault="004E1EC9" w:rsidP="004E1EC9">
      <w:pPr>
        <w:pStyle w:val="Heading3"/>
      </w:pPr>
      <w:r>
        <w:t>Manufacturing---1NC</w:t>
      </w:r>
    </w:p>
    <w:p w14:paraId="6E927A4D" w14:textId="77777777" w:rsidR="004E1EC9" w:rsidRPr="00B73C71" w:rsidRDefault="004E1EC9" w:rsidP="004E1EC9">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046ACC72" w14:textId="77777777" w:rsidR="004E1EC9" w:rsidRDefault="004E1EC9" w:rsidP="004E1EC9">
      <w:r w:rsidRPr="00CD3B5E">
        <w:rPr>
          <w:rStyle w:val="Style13ptBold"/>
        </w:rPr>
        <w:t>Thompson 25</w:t>
      </w:r>
      <w:r>
        <w:t xml:space="preserve"> – Journalist for Fast Company and previously for the New York Times, Harper’s, Slate and the Nation, focusing on labor. </w:t>
      </w:r>
    </w:p>
    <w:p w14:paraId="1031D742" w14:textId="77777777" w:rsidR="004E1EC9" w:rsidRPr="00CD3B5E" w:rsidRDefault="004E1EC9" w:rsidP="004E1EC9">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631BA809" w14:textId="77777777" w:rsidR="004E1EC9" w:rsidRPr="000D6EA5" w:rsidRDefault="004E1EC9" w:rsidP="004E1EC9">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370A4FCA" w14:textId="77777777" w:rsidR="004E1EC9" w:rsidRPr="000D6EA5" w:rsidRDefault="004E1EC9" w:rsidP="004E1EC9">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21A3CF27" w14:textId="77777777" w:rsidR="004E1EC9" w:rsidRPr="00B73C71" w:rsidRDefault="004E1EC9" w:rsidP="004E1EC9">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244ECBAF" w14:textId="77777777" w:rsidR="004E1EC9" w:rsidRPr="00B73C71" w:rsidRDefault="004E1EC9" w:rsidP="004E1EC9">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7DE8BB1B" w14:textId="77777777" w:rsidR="004E1EC9" w:rsidRPr="000D6EA5" w:rsidRDefault="004E1EC9" w:rsidP="004E1EC9">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645F0666" w14:textId="77777777" w:rsidR="004E1EC9" w:rsidRPr="00B73C71" w:rsidRDefault="004E1EC9" w:rsidP="004E1EC9"/>
    <w:p w14:paraId="2C85602E" w14:textId="77777777" w:rsidR="004E1EC9" w:rsidRDefault="004E1EC9" w:rsidP="004E1EC9">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13C7987C" w14:textId="77777777" w:rsidR="004E1EC9" w:rsidRPr="00C11CFD" w:rsidRDefault="004E1EC9" w:rsidP="004E1EC9">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6B31835E" w14:textId="77777777" w:rsidR="004E1EC9" w:rsidRPr="00C11CFD" w:rsidRDefault="004E1EC9" w:rsidP="004E1EC9">
      <w:r w:rsidRPr="00C11CFD">
        <w:t>Lisa Guerin, “Collective Bargaining,” Nolo, 3/13/2018, https://www.nolo.com/legal-encyclopedia/collective-bargaining.html</w:t>
      </w:r>
    </w:p>
    <w:p w14:paraId="6589A16F" w14:textId="77777777" w:rsidR="004E1EC9" w:rsidRPr="00C11CFD" w:rsidRDefault="004E1EC9" w:rsidP="004E1EC9">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6C031BED" w14:textId="77777777" w:rsidR="004E1EC9" w:rsidRDefault="004E1EC9" w:rsidP="004E1EC9">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4E5355EC" w14:textId="77777777" w:rsidR="004E1EC9" w:rsidRPr="00C630FB" w:rsidRDefault="004E1EC9" w:rsidP="004E1EC9">
      <w:pPr>
        <w:pStyle w:val="Heading4"/>
      </w:pPr>
      <w:r w:rsidRPr="004E1EC9">
        <w:t xml:space="preserve">Enforcement </w:t>
      </w:r>
      <w:r w:rsidRPr="004E1EC9">
        <w:rPr>
          <w:u w:val="single"/>
        </w:rPr>
        <w:t>fails</w:t>
      </w:r>
      <w:r w:rsidRPr="004E1EC9">
        <w:t xml:space="preserve">. </w:t>
      </w:r>
      <w:r>
        <w:t xml:space="preserve">The NLRB lacks a quorum and </w:t>
      </w:r>
      <w:r>
        <w:rPr>
          <w:u w:val="single"/>
        </w:rPr>
        <w:t>even if</w:t>
      </w:r>
      <w:r>
        <w:t xml:space="preserve"> it’s restored, it’ll be impossible to maintain a </w:t>
      </w:r>
      <w:r>
        <w:rPr>
          <w:u w:val="single"/>
        </w:rPr>
        <w:t>majority</w:t>
      </w:r>
      <w:r>
        <w:t xml:space="preserve">. Plus, employers will remain </w:t>
      </w:r>
      <w:r>
        <w:rPr>
          <w:u w:val="single"/>
        </w:rPr>
        <w:t>skeptical</w:t>
      </w:r>
      <w:r>
        <w:t xml:space="preserve"> of the quorum, which means they won’t comply. </w:t>
      </w:r>
    </w:p>
    <w:p w14:paraId="6E141E44" w14:textId="77777777" w:rsidR="004E1EC9" w:rsidRPr="00C630FB" w:rsidRDefault="004E1EC9" w:rsidP="004E1EC9">
      <w:r w:rsidRPr="005D0DF5">
        <w:rPr>
          <w:rStyle w:val="Style13ptBold"/>
        </w:rPr>
        <w:t>Iafolla 25</w:t>
      </w:r>
      <w:r>
        <w:t xml:space="preserve"> – Senior Legal Reporter focusing on the National Labor Relations Board at Bloomberg Law, M.A</w:t>
      </w:r>
      <w:r w:rsidRPr="00C630FB">
        <w:t xml:space="preserve">. in Print Journalism from the University of Southern California. </w:t>
      </w:r>
    </w:p>
    <w:p w14:paraId="14DA0740" w14:textId="77777777" w:rsidR="004E1EC9" w:rsidRPr="00C630FB" w:rsidRDefault="004E1EC9" w:rsidP="004E1EC9">
      <w:r w:rsidRPr="00C630FB">
        <w:t>Robert Iafolla, “NLRB Facing ‘Lost Year’ on New Precedents Despite Path to Quorum,” 7/21/2025, Bloomberg Law, https://news.bloomberglaw.com/daily-labor-report/nlrb-facing-lost-year-on-new-precedents-despite-path-to-quorum</w:t>
      </w:r>
    </w:p>
    <w:p w14:paraId="0B54CF23" w14:textId="77777777" w:rsidR="004E1EC9" w:rsidRPr="00C630FB" w:rsidRDefault="004E1EC9" w:rsidP="004E1EC9">
      <w:pPr>
        <w:rPr>
          <w:sz w:val="16"/>
        </w:rPr>
      </w:pPr>
      <w:r w:rsidRPr="00C630FB">
        <w:rPr>
          <w:u w:val="single"/>
        </w:rPr>
        <w:t xml:space="preserve">While </w:t>
      </w:r>
      <w:r w:rsidRPr="00C630FB">
        <w:rPr>
          <w:rStyle w:val="Emphasis"/>
        </w:rPr>
        <w:t>Senate approval</w:t>
      </w:r>
      <w:r w:rsidRPr="00C630FB">
        <w:rPr>
          <w:u w:val="single"/>
        </w:rPr>
        <w:t xml:space="preserve"> of</w:t>
      </w:r>
      <w:r w:rsidRPr="00C630FB">
        <w:rPr>
          <w:sz w:val="16"/>
        </w:rPr>
        <w:t xml:space="preserve"> President Donald </w:t>
      </w:r>
      <w:r w:rsidRPr="00C630FB">
        <w:rPr>
          <w:u w:val="single"/>
        </w:rPr>
        <w:t>Trump’s</w:t>
      </w:r>
      <w:r w:rsidRPr="00C630FB">
        <w:rPr>
          <w:sz w:val="16"/>
        </w:rPr>
        <w:t xml:space="preserve"> </w:t>
      </w:r>
      <w:r w:rsidRPr="00C630FB">
        <w:rPr>
          <w:rStyle w:val="Emphasis"/>
        </w:rPr>
        <w:t>N</w:t>
      </w:r>
      <w:r w:rsidRPr="00C630FB">
        <w:rPr>
          <w:sz w:val="16"/>
        </w:rPr>
        <w:t xml:space="preserve">ational </w:t>
      </w:r>
      <w:r w:rsidRPr="00C630FB">
        <w:rPr>
          <w:rStyle w:val="Emphasis"/>
        </w:rPr>
        <w:t>L</w:t>
      </w:r>
      <w:r w:rsidRPr="00C630FB">
        <w:rPr>
          <w:sz w:val="16"/>
        </w:rPr>
        <w:t xml:space="preserve">abor </w:t>
      </w:r>
      <w:r w:rsidRPr="00C630FB">
        <w:rPr>
          <w:rStyle w:val="Emphasis"/>
        </w:rPr>
        <w:t>R</w:t>
      </w:r>
      <w:r w:rsidRPr="00C630FB">
        <w:rPr>
          <w:sz w:val="16"/>
        </w:rPr>
        <w:t xml:space="preserve">elations </w:t>
      </w:r>
      <w:r w:rsidRPr="00C630FB">
        <w:rPr>
          <w:rStyle w:val="Emphasis"/>
        </w:rPr>
        <w:t>B</w:t>
      </w:r>
      <w:r w:rsidRPr="00C630FB">
        <w:rPr>
          <w:sz w:val="16"/>
        </w:rPr>
        <w:t xml:space="preserve">oard </w:t>
      </w:r>
      <w:r w:rsidRPr="00C630FB">
        <w:rPr>
          <w:u w:val="single"/>
        </w:rPr>
        <w:t>nominees will restore its quorum</w:t>
      </w:r>
      <w:r w:rsidRPr="00C630FB">
        <w:rPr>
          <w:sz w:val="16"/>
        </w:rPr>
        <w:t xml:space="preserve">, restarting its ability to issue decisions, </w:t>
      </w:r>
      <w:r w:rsidRPr="00C630FB">
        <w:rPr>
          <w:u w:val="single"/>
        </w:rPr>
        <w:t xml:space="preserve">the board’s Biden-era </w:t>
      </w:r>
      <w:r w:rsidRPr="00C630FB">
        <w:rPr>
          <w:rStyle w:val="Emphasis"/>
        </w:rPr>
        <w:t>precedents</w:t>
      </w:r>
      <w:r w:rsidRPr="00C630FB">
        <w:rPr>
          <w:u w:val="single"/>
        </w:rPr>
        <w:t xml:space="preserve"> are likely to </w:t>
      </w:r>
      <w:r w:rsidRPr="00C630FB">
        <w:rPr>
          <w:rStyle w:val="Emphasis"/>
        </w:rPr>
        <w:t>remain unchanged</w:t>
      </w:r>
      <w:r w:rsidRPr="00C630FB">
        <w:rPr>
          <w:u w:val="single"/>
        </w:rPr>
        <w:t xml:space="preserve"> after the two Republican candidates are confirmed</w:t>
      </w:r>
      <w:r w:rsidRPr="00C630FB">
        <w:rPr>
          <w:sz w:val="16"/>
        </w:rPr>
        <w:t>.</w:t>
      </w:r>
    </w:p>
    <w:p w14:paraId="4F9B1D9F" w14:textId="77777777" w:rsidR="004E1EC9" w:rsidRPr="00C630FB" w:rsidRDefault="004E1EC9" w:rsidP="004E1EC9">
      <w:pPr>
        <w:rPr>
          <w:sz w:val="16"/>
        </w:rPr>
      </w:pPr>
      <w:r w:rsidRPr="00C630FB">
        <w:rPr>
          <w:sz w:val="16"/>
        </w:rPr>
        <w:t xml:space="preserve">Scott </w:t>
      </w:r>
      <w:r w:rsidRPr="00C630FB">
        <w:rPr>
          <w:rStyle w:val="Emphasis"/>
          <w:highlight w:val="green"/>
        </w:rPr>
        <w:t>Mayer</w:t>
      </w:r>
      <w:r w:rsidRPr="00C630FB">
        <w:rPr>
          <w:sz w:val="16"/>
        </w:rPr>
        <w:t xml:space="preserve">, chief labor counsel at the Boeing Co., </w:t>
      </w:r>
      <w:r w:rsidRPr="00C630FB">
        <w:rPr>
          <w:highlight w:val="green"/>
          <w:u w:val="single"/>
        </w:rPr>
        <w:t>and</w:t>
      </w:r>
      <w:r w:rsidRPr="00C630FB">
        <w:rPr>
          <w:sz w:val="16"/>
        </w:rPr>
        <w:t xml:space="preserve"> James </w:t>
      </w:r>
      <w:r w:rsidRPr="00C630FB">
        <w:rPr>
          <w:rStyle w:val="Emphasis"/>
          <w:highlight w:val="green"/>
        </w:rPr>
        <w:t>Murphy</w:t>
      </w:r>
      <w:r w:rsidRPr="00C630FB">
        <w:rPr>
          <w:sz w:val="16"/>
        </w:rPr>
        <w:t xml:space="preserve">, a former career NLRB lawyer, </w:t>
      </w:r>
      <w:r w:rsidRPr="00C630FB">
        <w:rPr>
          <w:rStyle w:val="Emphasis"/>
          <w:highlight w:val="green"/>
        </w:rPr>
        <w:t>lack</w:t>
      </w:r>
      <w:r w:rsidRPr="00C630FB">
        <w:rPr>
          <w:highlight w:val="green"/>
          <w:u w:val="single"/>
        </w:rPr>
        <w:t xml:space="preserve"> a</w:t>
      </w:r>
      <w:r w:rsidRPr="00C630FB">
        <w:rPr>
          <w:u w:val="single"/>
        </w:rPr>
        <w:t xml:space="preserve"> realistic </w:t>
      </w:r>
      <w:r w:rsidRPr="00C630FB">
        <w:rPr>
          <w:rStyle w:val="Emphasis"/>
          <w:highlight w:val="green"/>
        </w:rPr>
        <w:t>timeline</w:t>
      </w:r>
      <w:r w:rsidRPr="00C630FB">
        <w:rPr>
          <w:highlight w:val="green"/>
          <w:u w:val="single"/>
        </w:rPr>
        <w:t xml:space="preserve"> to join</w:t>
      </w:r>
      <w:r w:rsidRPr="00C630FB">
        <w:rPr>
          <w:u w:val="single"/>
        </w:rPr>
        <w:t xml:space="preserve"> the board </w:t>
      </w:r>
      <w:r w:rsidRPr="00C630FB">
        <w:rPr>
          <w:highlight w:val="green"/>
          <w:u w:val="single"/>
        </w:rPr>
        <w:t>before</w:t>
      </w:r>
      <w:r w:rsidRPr="00C630FB">
        <w:rPr>
          <w:sz w:val="16"/>
        </w:rPr>
        <w:t xml:space="preserve"> Chair Marvin </w:t>
      </w:r>
      <w:r w:rsidRPr="00C630FB">
        <w:rPr>
          <w:highlight w:val="green"/>
          <w:u w:val="single"/>
        </w:rPr>
        <w:t>Kaplan</w:t>
      </w:r>
      <w:r w:rsidRPr="00C630FB">
        <w:rPr>
          <w:u w:val="single"/>
        </w:rPr>
        <w:t xml:space="preserve">’s term </w:t>
      </w:r>
      <w:r w:rsidRPr="00C630FB">
        <w:rPr>
          <w:highlight w:val="green"/>
          <w:u w:val="single"/>
        </w:rPr>
        <w:t>expires</w:t>
      </w:r>
      <w:r w:rsidRPr="00C630FB">
        <w:rPr>
          <w:sz w:val="16"/>
        </w:rPr>
        <w:t>, according to labor law observers.</w:t>
      </w:r>
    </w:p>
    <w:p w14:paraId="0CCC478A" w14:textId="77777777" w:rsidR="004E1EC9" w:rsidRPr="00C630FB" w:rsidRDefault="004E1EC9" w:rsidP="004E1EC9">
      <w:pPr>
        <w:rPr>
          <w:sz w:val="16"/>
        </w:rPr>
      </w:pPr>
      <w:r w:rsidRPr="00C630FB">
        <w:rPr>
          <w:highlight w:val="green"/>
          <w:u w:val="single"/>
        </w:rPr>
        <w:t>Even if</w:t>
      </w:r>
      <w:r w:rsidRPr="00C630FB">
        <w:rPr>
          <w:u w:val="single"/>
        </w:rPr>
        <w:t xml:space="preserve"> the </w:t>
      </w:r>
      <w:r w:rsidRPr="00C630FB">
        <w:rPr>
          <w:highlight w:val="green"/>
          <w:u w:val="single"/>
        </w:rPr>
        <w:t>nominees get</w:t>
      </w:r>
      <w:r w:rsidRPr="00C630FB">
        <w:rPr>
          <w:u w:val="single"/>
        </w:rPr>
        <w:t xml:space="preserve"> the </w:t>
      </w:r>
      <w:r w:rsidRPr="00C630FB">
        <w:rPr>
          <w:rStyle w:val="Emphasis"/>
          <w:highlight w:val="green"/>
        </w:rPr>
        <w:t>Senate’s blessing</w:t>
      </w:r>
      <w:r w:rsidRPr="00C630FB">
        <w:rPr>
          <w:sz w:val="16"/>
        </w:rPr>
        <w:t xml:space="preserve">, </w:t>
      </w:r>
      <w:r w:rsidRPr="00C630FB">
        <w:rPr>
          <w:u w:val="single"/>
        </w:rPr>
        <w:t xml:space="preserve">an </w:t>
      </w:r>
      <w:r w:rsidRPr="00C630FB">
        <w:rPr>
          <w:highlight w:val="green"/>
          <w:u w:val="single"/>
        </w:rPr>
        <w:t>NLRB</w:t>
      </w:r>
      <w:r w:rsidRPr="00C630FB">
        <w:rPr>
          <w:u w:val="single"/>
        </w:rPr>
        <w:t xml:space="preserve"> with Mayer</w:t>
      </w:r>
      <w:r w:rsidRPr="00C630FB">
        <w:rPr>
          <w:sz w:val="16"/>
        </w:rPr>
        <w:t xml:space="preserve">, </w:t>
      </w:r>
      <w:r w:rsidRPr="00C630FB">
        <w:rPr>
          <w:u w:val="single"/>
        </w:rPr>
        <w:t>Murphy</w:t>
      </w:r>
      <w:r w:rsidRPr="00C630FB">
        <w:rPr>
          <w:sz w:val="16"/>
        </w:rPr>
        <w:t xml:space="preserve">, </w:t>
      </w:r>
      <w:r w:rsidRPr="00C630FB">
        <w:rPr>
          <w:u w:val="single"/>
        </w:rPr>
        <w:t>and</w:t>
      </w:r>
      <w:r w:rsidRPr="00C630FB">
        <w:rPr>
          <w:sz w:val="16"/>
        </w:rPr>
        <w:t xml:space="preserve"> Democratic member David </w:t>
      </w:r>
      <w:r w:rsidRPr="00C630FB">
        <w:rPr>
          <w:u w:val="single"/>
        </w:rPr>
        <w:t xml:space="preserve">Prouty </w:t>
      </w:r>
      <w:r w:rsidRPr="00C630FB">
        <w:rPr>
          <w:highlight w:val="green"/>
          <w:u w:val="single"/>
        </w:rPr>
        <w:t xml:space="preserve">would encounter </w:t>
      </w:r>
      <w:r w:rsidRPr="00C630FB">
        <w:rPr>
          <w:rStyle w:val="Emphasis"/>
          <w:highlight w:val="green"/>
        </w:rPr>
        <w:t>longstanding</w:t>
      </w:r>
      <w:r w:rsidRPr="00C630FB">
        <w:rPr>
          <w:u w:val="single"/>
        </w:rPr>
        <w:t xml:space="preserve"> board </w:t>
      </w:r>
      <w:r w:rsidRPr="00C630FB">
        <w:rPr>
          <w:highlight w:val="green"/>
          <w:u w:val="single"/>
        </w:rPr>
        <w:t xml:space="preserve">tradition against </w:t>
      </w:r>
      <w:r w:rsidRPr="00C630FB">
        <w:rPr>
          <w:rStyle w:val="Emphasis"/>
          <w:highlight w:val="green"/>
        </w:rPr>
        <w:t>altering precedent</w:t>
      </w:r>
      <w:r w:rsidRPr="00C630FB">
        <w:rPr>
          <w:u w:val="single"/>
        </w:rPr>
        <w:t xml:space="preserve"> with less than three votes in the majority</w:t>
      </w:r>
      <w:r w:rsidRPr="00C630FB">
        <w:rPr>
          <w:sz w:val="16"/>
        </w:rPr>
        <w:t>, they said.</w:t>
      </w:r>
    </w:p>
    <w:p w14:paraId="13E12664" w14:textId="77777777" w:rsidR="004E1EC9" w:rsidRPr="00C630FB" w:rsidRDefault="004E1EC9" w:rsidP="004E1EC9"/>
    <w:p w14:paraId="3F8A9914" w14:textId="77777777" w:rsidR="004E1EC9" w:rsidRPr="003D6360" w:rsidRDefault="004E1EC9" w:rsidP="004E1EC9"/>
    <w:p w14:paraId="431F6A6F" w14:textId="77777777" w:rsidR="004E1EC9" w:rsidRDefault="004E1EC9" w:rsidP="004E1EC9">
      <w:pPr>
        <w:pStyle w:val="Heading4"/>
      </w:pPr>
      <w:r>
        <w:t xml:space="preserve">U.S. manufacturing is </w:t>
      </w:r>
      <w:r>
        <w:rPr>
          <w:u w:val="single"/>
        </w:rPr>
        <w:t>strong</w:t>
      </w:r>
      <w:r>
        <w:t xml:space="preserve"> and the squo </w:t>
      </w:r>
      <w:r>
        <w:rPr>
          <w:u w:val="single"/>
        </w:rPr>
        <w:t>solves</w:t>
      </w:r>
      <w:r>
        <w:t xml:space="preserve"> their impacts.</w:t>
      </w:r>
    </w:p>
    <w:p w14:paraId="2742F9D2" w14:textId="77777777" w:rsidR="004E1EC9" w:rsidRPr="00FF18D9" w:rsidRDefault="004E1EC9" w:rsidP="004E1EC9">
      <w:r w:rsidRPr="00FF18D9">
        <w:rPr>
          <w:rStyle w:val="Style13ptBold"/>
        </w:rPr>
        <w:t xml:space="preserve">MT </w:t>
      </w:r>
      <w:r>
        <w:rPr>
          <w:rStyle w:val="Style13ptBold"/>
        </w:rPr>
        <w:t>24</w:t>
      </w:r>
      <w:r>
        <w:t xml:space="preserve"> – Manufacturing Today, citing Reuters, Deloitte, and Bloomberg. </w:t>
      </w:r>
    </w:p>
    <w:p w14:paraId="4F76AA6E" w14:textId="77777777" w:rsidR="004E1EC9" w:rsidRPr="00923551" w:rsidRDefault="004E1EC9" w:rsidP="004E1EC9">
      <w:r>
        <w:t>“US Manufacturing Growth Predicted to Rebound Significantly in 2025,” Manufacturing Today, 12-20-2024, https://manufacturing-today.com/news/us-manufacturing-growth-predicted-to-rebound-significantly-by-2025/#:~:text=After%20navigating%20a%20prolonged%20period,expenditures%20and%20modest%20employment%20growth.</w:t>
      </w:r>
    </w:p>
    <w:p w14:paraId="16752032" w14:textId="77777777" w:rsidR="004E1EC9" w:rsidRPr="00D72C76" w:rsidRDefault="004E1EC9" w:rsidP="004E1EC9">
      <w:pPr>
        <w:rPr>
          <w:rStyle w:val="StyleUnderline"/>
        </w:rPr>
      </w:pPr>
      <w:r w:rsidRPr="00FF18D9">
        <w:rPr>
          <w:rStyle w:val="StyleUnderline"/>
          <w:highlight w:val="green"/>
        </w:rPr>
        <w:t>US Manufacturing</w:t>
      </w:r>
      <w:r w:rsidRPr="00D72C76">
        <w:rPr>
          <w:rStyle w:val="StyleUnderline"/>
        </w:rPr>
        <w:t xml:space="preserve"> Growth </w:t>
      </w:r>
      <w:r w:rsidRPr="00FF18D9">
        <w:rPr>
          <w:rStyle w:val="StyleUnderline"/>
          <w:highlight w:val="green"/>
        </w:rPr>
        <w:t xml:space="preserve">Predicted to </w:t>
      </w:r>
      <w:r w:rsidRPr="00FF18D9">
        <w:rPr>
          <w:rStyle w:val="Emphasis"/>
          <w:highlight w:val="green"/>
        </w:rPr>
        <w:t>Rebound</w:t>
      </w:r>
      <w:r w:rsidRPr="00FF18D9">
        <w:rPr>
          <w:rStyle w:val="StyleUnderline"/>
          <w:highlight w:val="green"/>
        </w:rPr>
        <w:t xml:space="preserve"> </w:t>
      </w:r>
      <w:r w:rsidRPr="00FF18D9">
        <w:rPr>
          <w:rStyle w:val="Emphasis"/>
          <w:highlight w:val="green"/>
        </w:rPr>
        <w:t>Significantly</w:t>
      </w:r>
      <w:r w:rsidRPr="00FF18D9">
        <w:rPr>
          <w:rStyle w:val="StyleUnderline"/>
          <w:highlight w:val="green"/>
        </w:rPr>
        <w:t xml:space="preserve"> in 2025</w:t>
      </w:r>
    </w:p>
    <w:p w14:paraId="2660D6A9" w14:textId="77777777" w:rsidR="004E1EC9" w:rsidRPr="00550116" w:rsidRDefault="004E1EC9" w:rsidP="004E1EC9">
      <w:pPr>
        <w:rPr>
          <w:sz w:val="16"/>
        </w:rPr>
      </w:pPr>
      <w:r w:rsidRPr="00FF18D9">
        <w:rPr>
          <w:sz w:val="16"/>
        </w:rPr>
        <w:t xml:space="preserve">After </w:t>
      </w:r>
      <w:r w:rsidRPr="00550116">
        <w:rPr>
          <w:sz w:val="16"/>
        </w:rPr>
        <w:t xml:space="preserve">navigating a prolonged period of economic challenges, </w:t>
      </w:r>
      <w:r w:rsidRPr="00550116">
        <w:rPr>
          <w:rStyle w:val="StyleUnderline"/>
        </w:rPr>
        <w:t xml:space="preserve">the US manufacturing sector is on the </w:t>
      </w:r>
      <w:r w:rsidRPr="00550116">
        <w:rPr>
          <w:rStyle w:val="Emphasis"/>
        </w:rPr>
        <w:t>cusp</w:t>
      </w:r>
      <w:r w:rsidRPr="00550116">
        <w:rPr>
          <w:rStyle w:val="StyleUnderline"/>
        </w:rPr>
        <w:t xml:space="preserve"> of a </w:t>
      </w:r>
      <w:r w:rsidRPr="00550116">
        <w:rPr>
          <w:rStyle w:val="Emphasis"/>
        </w:rPr>
        <w:t>significant recovery</w:t>
      </w:r>
      <w:r w:rsidRPr="00550116">
        <w:rPr>
          <w:sz w:val="16"/>
        </w:rPr>
        <w:t xml:space="preserve">. </w:t>
      </w:r>
      <w:r w:rsidRPr="00550116">
        <w:rPr>
          <w:rStyle w:val="StyleUnderline"/>
          <w:highlight w:val="green"/>
        </w:rPr>
        <w:t>Projections</w:t>
      </w:r>
      <w:r w:rsidRPr="00550116">
        <w:rPr>
          <w:rStyle w:val="StyleUnderline"/>
        </w:rPr>
        <w:t xml:space="preserve"> for 2025 </w:t>
      </w:r>
      <w:r w:rsidRPr="00550116">
        <w:rPr>
          <w:rStyle w:val="StyleUnderline"/>
          <w:highlight w:val="green"/>
        </w:rPr>
        <w:t>reveal</w:t>
      </w:r>
      <w:r w:rsidRPr="00550116">
        <w:rPr>
          <w:rStyle w:val="StyleUnderline"/>
        </w:rPr>
        <w:t xml:space="preserve"> a 4.2% </w:t>
      </w:r>
      <w:r w:rsidRPr="00550116">
        <w:rPr>
          <w:rStyle w:val="Emphasis"/>
          <w:highlight w:val="green"/>
        </w:rPr>
        <w:t>increase</w:t>
      </w:r>
      <w:r w:rsidRPr="00550116">
        <w:rPr>
          <w:rStyle w:val="StyleUnderline"/>
          <w:highlight w:val="green"/>
        </w:rPr>
        <w:t xml:space="preserve"> in</w:t>
      </w:r>
      <w:r w:rsidRPr="00550116">
        <w:rPr>
          <w:rStyle w:val="StyleUnderline"/>
        </w:rPr>
        <w:t xml:space="preserve"> overall </w:t>
      </w:r>
      <w:r w:rsidRPr="00550116">
        <w:rPr>
          <w:rStyle w:val="Emphasis"/>
          <w:highlight w:val="green"/>
        </w:rPr>
        <w:t>revenues</w:t>
      </w:r>
      <w:r w:rsidRPr="00550116">
        <w:rPr>
          <w:sz w:val="16"/>
        </w:rPr>
        <w:t xml:space="preserve">, </w:t>
      </w:r>
      <w:r w:rsidRPr="00550116">
        <w:rPr>
          <w:rStyle w:val="StyleUnderline"/>
        </w:rPr>
        <w:t xml:space="preserve">coupled </w:t>
      </w:r>
      <w:r w:rsidRPr="00550116">
        <w:rPr>
          <w:rStyle w:val="StyleUnderline"/>
          <w:highlight w:val="green"/>
        </w:rPr>
        <w:t>with a</w:t>
      </w:r>
      <w:r w:rsidRPr="00550116">
        <w:rPr>
          <w:rStyle w:val="StyleUnderline"/>
        </w:rPr>
        <w:t xml:space="preserve"> 5.2% </w:t>
      </w:r>
      <w:r w:rsidRPr="00550116">
        <w:rPr>
          <w:rStyle w:val="Emphasis"/>
          <w:highlight w:val="green"/>
        </w:rPr>
        <w:t>rise</w:t>
      </w:r>
      <w:r w:rsidRPr="00550116">
        <w:rPr>
          <w:rStyle w:val="StyleUnderline"/>
          <w:highlight w:val="green"/>
        </w:rPr>
        <w:t xml:space="preserve"> in </w:t>
      </w:r>
      <w:r w:rsidRPr="00550116">
        <w:rPr>
          <w:rStyle w:val="Emphasis"/>
          <w:highlight w:val="green"/>
        </w:rPr>
        <w:t>capital expenditures</w:t>
      </w:r>
      <w:r w:rsidRPr="00550116">
        <w:rPr>
          <w:rStyle w:val="StyleUnderline"/>
          <w:highlight w:val="green"/>
        </w:rPr>
        <w:t xml:space="preserve"> and</w:t>
      </w:r>
      <w:r w:rsidRPr="00550116">
        <w:rPr>
          <w:sz w:val="16"/>
        </w:rPr>
        <w:t xml:space="preserve"> modest </w:t>
      </w:r>
      <w:r w:rsidRPr="00550116">
        <w:rPr>
          <w:rStyle w:val="Emphasis"/>
          <w:highlight w:val="green"/>
        </w:rPr>
        <w:t>employment</w:t>
      </w:r>
      <w:r w:rsidRPr="00550116">
        <w:rPr>
          <w:rStyle w:val="StyleUnderline"/>
        </w:rPr>
        <w:t xml:space="preserve"> growth</w:t>
      </w:r>
      <w:r w:rsidRPr="00550116">
        <w:rPr>
          <w:sz w:val="16"/>
        </w:rPr>
        <w:t xml:space="preserve">. </w:t>
      </w:r>
      <w:r w:rsidRPr="00550116">
        <w:rPr>
          <w:rStyle w:val="StyleUnderline"/>
        </w:rPr>
        <w:t xml:space="preserve">These </w:t>
      </w:r>
      <w:r w:rsidRPr="00550116">
        <w:rPr>
          <w:rStyle w:val="Emphasis"/>
          <w:highlight w:val="green"/>
        </w:rPr>
        <w:t>optimistic predictions</w:t>
      </w:r>
      <w:r w:rsidRPr="00550116">
        <w:rPr>
          <w:rStyle w:val="StyleUnderline"/>
          <w:highlight w:val="green"/>
        </w:rPr>
        <w:t xml:space="preserve"> reflect</w:t>
      </w:r>
      <w:r w:rsidRPr="00550116">
        <w:rPr>
          <w:rStyle w:val="StyleUnderline"/>
        </w:rPr>
        <w:t xml:space="preserve"> the </w:t>
      </w:r>
      <w:r w:rsidRPr="00550116">
        <w:rPr>
          <w:rStyle w:val="Emphasis"/>
          <w:highlight w:val="green"/>
        </w:rPr>
        <w:t>collective sentiment</w:t>
      </w:r>
      <w:r w:rsidRPr="00550116">
        <w:rPr>
          <w:rStyle w:val="StyleUnderline"/>
          <w:highlight w:val="green"/>
        </w:rPr>
        <w:t xml:space="preserve"> of </w:t>
      </w:r>
      <w:r w:rsidRPr="00550116">
        <w:rPr>
          <w:rStyle w:val="Emphasis"/>
          <w:highlight w:val="green"/>
        </w:rPr>
        <w:t>industry executives</w:t>
      </w:r>
      <w:r w:rsidRPr="00550116">
        <w:rPr>
          <w:rStyle w:val="StyleUnderline"/>
          <w:highlight w:val="green"/>
        </w:rPr>
        <w:t xml:space="preserve"> who foresee </w:t>
      </w:r>
      <w:r w:rsidRPr="00550116">
        <w:rPr>
          <w:rStyle w:val="Emphasis"/>
          <w:highlight w:val="green"/>
        </w:rPr>
        <w:t>improved</w:t>
      </w:r>
      <w:r w:rsidRPr="00550116">
        <w:rPr>
          <w:rStyle w:val="StyleUnderline"/>
        </w:rPr>
        <w:t xml:space="preserve"> business </w:t>
      </w:r>
      <w:r w:rsidRPr="00550116">
        <w:rPr>
          <w:rStyle w:val="Emphasis"/>
          <w:highlight w:val="green"/>
        </w:rPr>
        <w:t>conditions</w:t>
      </w:r>
      <w:r w:rsidRPr="00550116">
        <w:rPr>
          <w:rStyle w:val="StyleUnderline"/>
        </w:rPr>
        <w:t xml:space="preserve"> ahead</w:t>
      </w:r>
      <w:r w:rsidRPr="00550116">
        <w:rPr>
          <w:sz w:val="16"/>
        </w:rPr>
        <w:t>.</w:t>
      </w:r>
    </w:p>
    <w:p w14:paraId="6C17E995" w14:textId="77777777" w:rsidR="004E1EC9" w:rsidRPr="00550116" w:rsidRDefault="004E1EC9" w:rsidP="004E1EC9">
      <w:pPr>
        <w:rPr>
          <w:sz w:val="16"/>
        </w:rPr>
      </w:pPr>
      <w:r w:rsidRPr="00550116">
        <w:rPr>
          <w:sz w:val="16"/>
        </w:rPr>
        <w:t>The anticipated rebound follows years of contraction driven by inflationary pressures, supply chain disruptions, and aggressive monetary policy tightening. However, a combination of favorable economic indicators, technological advancements, and strategic investments is poised to reignite the sector’s momentum.</w:t>
      </w:r>
    </w:p>
    <w:p w14:paraId="6C68F150" w14:textId="77777777" w:rsidR="004E1EC9" w:rsidRPr="00550116" w:rsidRDefault="004E1EC9" w:rsidP="004E1EC9">
      <w:pPr>
        <w:rPr>
          <w:sz w:val="16"/>
        </w:rPr>
      </w:pPr>
      <w:r w:rsidRPr="00550116">
        <w:rPr>
          <w:sz w:val="16"/>
        </w:rPr>
        <w:t>Current state of the US manufacturing sector</w:t>
      </w:r>
    </w:p>
    <w:p w14:paraId="10FE7164" w14:textId="77777777" w:rsidR="004E1EC9" w:rsidRPr="00550116" w:rsidRDefault="004E1EC9" w:rsidP="004E1EC9">
      <w:pPr>
        <w:rPr>
          <w:sz w:val="16"/>
        </w:rPr>
      </w:pPr>
      <w:r w:rsidRPr="00550116">
        <w:rPr>
          <w:sz w:val="16"/>
        </w:rPr>
        <w:t>The US manufacturing sector, which represents 10.3% of the national economy, has faced persistent challenges in recent years. The Manufacturing Purchasing Managers’ Index (PMI), a key indicator of industry activity, has remained below the 50-point threshold since November 2022, signaling ongoing contraction. Even with a brief resurgence in March 2024, the sector struggled to regain consistent growth.</w:t>
      </w:r>
    </w:p>
    <w:p w14:paraId="0C50CF64" w14:textId="77777777" w:rsidR="004E1EC9" w:rsidRPr="00550116" w:rsidRDefault="004E1EC9" w:rsidP="004E1EC9">
      <w:pPr>
        <w:rPr>
          <w:sz w:val="16"/>
        </w:rPr>
      </w:pPr>
      <w:r w:rsidRPr="00550116">
        <w:rPr>
          <w:sz w:val="16"/>
        </w:rPr>
        <w:t>Central to these difficulties was the Federal Reserve’s aggressive monetary policy tightening between 2022 and 2023. Intended to combat soaring inflation, these measures placed additional strain on manufacturers by increasing borrowing costs and reducing consumer spending power. Despite the Federal Reserve’s pivot to lower interest rates in late 2024, recovery has been slow, with factory PMI figures showing subdued activity throughout the year.</w:t>
      </w:r>
    </w:p>
    <w:p w14:paraId="1330DC70" w14:textId="77777777" w:rsidR="004E1EC9" w:rsidRPr="00550116" w:rsidRDefault="004E1EC9" w:rsidP="004E1EC9">
      <w:pPr>
        <w:rPr>
          <w:sz w:val="16"/>
        </w:rPr>
      </w:pPr>
      <w:r w:rsidRPr="00550116">
        <w:rPr>
          <w:sz w:val="16"/>
        </w:rPr>
        <w:t>The confluence of these factors created a challenging landscape for manufacturers. Yet, with inflationary pressures gradually easing and supply chain disruptions stabilizing, the sector is now better positioned for a turnaround.</w:t>
      </w:r>
    </w:p>
    <w:p w14:paraId="54857580" w14:textId="77777777" w:rsidR="004E1EC9" w:rsidRPr="00550116" w:rsidRDefault="004E1EC9" w:rsidP="004E1EC9">
      <w:pPr>
        <w:rPr>
          <w:sz w:val="16"/>
        </w:rPr>
      </w:pPr>
      <w:r w:rsidRPr="00550116">
        <w:rPr>
          <w:sz w:val="16"/>
        </w:rPr>
        <w:t>Projections for 2025 and beyond</w:t>
      </w:r>
    </w:p>
    <w:p w14:paraId="1EF98DE9" w14:textId="77777777" w:rsidR="004E1EC9" w:rsidRPr="00550116" w:rsidRDefault="004E1EC9" w:rsidP="004E1EC9">
      <w:pPr>
        <w:rPr>
          <w:sz w:val="16"/>
        </w:rPr>
      </w:pPr>
      <w:r w:rsidRPr="00550116">
        <w:rPr>
          <w:rStyle w:val="StyleUnderline"/>
          <w:highlight w:val="green"/>
        </w:rPr>
        <w:t>The outlook</w:t>
      </w:r>
      <w:r w:rsidRPr="00550116">
        <w:rPr>
          <w:rStyle w:val="StyleUnderline"/>
        </w:rPr>
        <w:t xml:space="preserve"> for 2025 offers a </w:t>
      </w:r>
      <w:r w:rsidRPr="00550116">
        <w:rPr>
          <w:rStyle w:val="Emphasis"/>
        </w:rPr>
        <w:t>renewed</w:t>
      </w:r>
      <w:r w:rsidRPr="00550116">
        <w:rPr>
          <w:rStyle w:val="StyleUnderline"/>
        </w:rPr>
        <w:t xml:space="preserve"> sense of </w:t>
      </w:r>
      <w:r w:rsidRPr="00550116">
        <w:rPr>
          <w:rStyle w:val="Emphasis"/>
        </w:rPr>
        <w:t>optimism</w:t>
      </w:r>
      <w:r w:rsidRPr="00550116">
        <w:rPr>
          <w:rStyle w:val="StyleUnderline"/>
        </w:rPr>
        <w:t xml:space="preserve"> for US manufacturers</w:t>
      </w:r>
      <w:r w:rsidRPr="00550116">
        <w:rPr>
          <w:sz w:val="16"/>
        </w:rPr>
        <w:t xml:space="preserve">. </w:t>
      </w:r>
      <w:r w:rsidRPr="00550116">
        <w:rPr>
          <w:rStyle w:val="StyleUnderline"/>
        </w:rPr>
        <w:t>Industry-wide forecasts suggest a 4.2% increase in overall revenues</w:t>
      </w:r>
      <w:r w:rsidRPr="00550116">
        <w:rPr>
          <w:sz w:val="16"/>
        </w:rPr>
        <w:t xml:space="preserve">, </w:t>
      </w:r>
      <w:r w:rsidRPr="00550116">
        <w:rPr>
          <w:rStyle w:val="StyleUnderline"/>
        </w:rPr>
        <w:t>driven by a combination of easing financial pressures and strategic investments in capital infrastructure</w:t>
      </w:r>
      <w:r w:rsidRPr="00550116">
        <w:rPr>
          <w:sz w:val="16"/>
        </w:rPr>
        <w:t xml:space="preserve">. </w:t>
      </w:r>
      <w:r w:rsidRPr="00550116">
        <w:rPr>
          <w:rStyle w:val="StyleUnderline"/>
        </w:rPr>
        <w:t xml:space="preserve">The anticipated 5.2% growth in capital expenditures </w:t>
      </w:r>
      <w:r w:rsidRPr="00550116">
        <w:rPr>
          <w:rStyle w:val="StyleUnderline"/>
          <w:highlight w:val="green"/>
        </w:rPr>
        <w:t>reflects</w:t>
      </w:r>
      <w:r w:rsidRPr="00550116">
        <w:rPr>
          <w:rStyle w:val="StyleUnderline"/>
        </w:rPr>
        <w:t xml:space="preserve"> a strong commitment to modernization and expansion</w:t>
      </w:r>
      <w:r w:rsidRPr="00550116">
        <w:rPr>
          <w:sz w:val="16"/>
        </w:rPr>
        <w:t xml:space="preserve"> efforts, </w:t>
      </w:r>
      <w:r w:rsidRPr="00550116">
        <w:rPr>
          <w:rStyle w:val="StyleUnderline"/>
        </w:rPr>
        <w:t xml:space="preserve">signaling </w:t>
      </w:r>
      <w:r w:rsidRPr="00550116">
        <w:rPr>
          <w:rStyle w:val="Emphasis"/>
          <w:highlight w:val="green"/>
        </w:rPr>
        <w:t>manufacturers’ confidence</w:t>
      </w:r>
      <w:r w:rsidRPr="00550116">
        <w:rPr>
          <w:rStyle w:val="StyleUnderline"/>
          <w:highlight w:val="green"/>
        </w:rPr>
        <w:t xml:space="preserve"> in the </w:t>
      </w:r>
      <w:r w:rsidRPr="00550116">
        <w:rPr>
          <w:rStyle w:val="Emphasis"/>
          <w:highlight w:val="green"/>
        </w:rPr>
        <w:t>market’s recovery</w:t>
      </w:r>
      <w:r w:rsidRPr="00550116">
        <w:rPr>
          <w:sz w:val="16"/>
        </w:rPr>
        <w:t xml:space="preserve"> potential.</w:t>
      </w:r>
    </w:p>
    <w:p w14:paraId="66C5F863" w14:textId="77777777" w:rsidR="004E1EC9" w:rsidRPr="00550116" w:rsidRDefault="004E1EC9" w:rsidP="004E1EC9">
      <w:pPr>
        <w:rPr>
          <w:sz w:val="16"/>
        </w:rPr>
      </w:pPr>
      <w:r w:rsidRPr="00550116">
        <w:rPr>
          <w:rStyle w:val="StyleUnderline"/>
        </w:rPr>
        <w:t>Employment is</w:t>
      </w:r>
      <w:r w:rsidRPr="00550116">
        <w:rPr>
          <w:sz w:val="16"/>
        </w:rPr>
        <w:t xml:space="preserve"> also </w:t>
      </w:r>
      <w:r w:rsidRPr="00550116">
        <w:rPr>
          <w:rStyle w:val="StyleUnderline"/>
        </w:rPr>
        <w:t>expected to see</w:t>
      </w:r>
      <w:r w:rsidRPr="00550116">
        <w:rPr>
          <w:sz w:val="16"/>
        </w:rPr>
        <w:t xml:space="preserve"> modest </w:t>
      </w:r>
      <w:r w:rsidRPr="00550116">
        <w:rPr>
          <w:rStyle w:val="Emphasis"/>
        </w:rPr>
        <w:t>growth</w:t>
      </w:r>
      <w:r w:rsidRPr="00550116">
        <w:rPr>
          <w:sz w:val="16"/>
        </w:rPr>
        <w:t xml:space="preserve">, </w:t>
      </w:r>
      <w:r w:rsidRPr="00550116">
        <w:rPr>
          <w:rStyle w:val="StyleUnderline"/>
        </w:rPr>
        <w:t>with factory jobs projected to rise by 0.8 percentage points</w:t>
      </w:r>
      <w:r w:rsidRPr="00550116">
        <w:rPr>
          <w:sz w:val="16"/>
        </w:rPr>
        <w:t xml:space="preserve">. </w:t>
      </w:r>
      <w:r w:rsidRPr="00550116">
        <w:rPr>
          <w:rStyle w:val="StyleUnderline"/>
        </w:rPr>
        <w:t>This increase</w:t>
      </w:r>
      <w:r w:rsidRPr="00550116">
        <w:rPr>
          <w:sz w:val="16"/>
        </w:rPr>
        <w:t xml:space="preserve">, though incremental, </w:t>
      </w:r>
      <w:r w:rsidRPr="00550116">
        <w:rPr>
          <w:rStyle w:val="Emphasis"/>
        </w:rPr>
        <w:t>highlights</w:t>
      </w:r>
      <w:r w:rsidRPr="00550116">
        <w:rPr>
          <w:rStyle w:val="StyleUnderline"/>
        </w:rPr>
        <w:t xml:space="preserve"> the sector’s gradual rebound from layoffs and hiring freezes</w:t>
      </w:r>
      <w:r w:rsidRPr="00550116">
        <w:rPr>
          <w:sz w:val="16"/>
        </w:rPr>
        <w:t xml:space="preserve"> experienced in prior years. While employment challenges persist, particularly in finding skilled labor, manufacturers are leveraging training programs and automation to address workforce gaps.</w:t>
      </w:r>
    </w:p>
    <w:p w14:paraId="53D6D883" w14:textId="77777777" w:rsidR="004E1EC9" w:rsidRPr="00550116" w:rsidRDefault="004E1EC9" w:rsidP="004E1EC9">
      <w:pPr>
        <w:rPr>
          <w:sz w:val="16"/>
        </w:rPr>
      </w:pPr>
      <w:r w:rsidRPr="00550116">
        <w:rPr>
          <w:sz w:val="16"/>
        </w:rPr>
        <w:t xml:space="preserve">Beyond revenue and employment, </w:t>
      </w:r>
      <w:r w:rsidRPr="00550116">
        <w:rPr>
          <w:rStyle w:val="StyleUnderline"/>
        </w:rPr>
        <w:t xml:space="preserve">broader economic indicators point to an </w:t>
      </w:r>
      <w:r w:rsidRPr="00550116">
        <w:rPr>
          <w:rStyle w:val="Emphasis"/>
        </w:rPr>
        <w:t>upswing</w:t>
      </w:r>
      <w:r w:rsidRPr="00550116">
        <w:rPr>
          <w:sz w:val="16"/>
        </w:rPr>
        <w:t xml:space="preserve">. </w:t>
      </w:r>
      <w:r w:rsidRPr="00550116">
        <w:rPr>
          <w:rStyle w:val="StyleUnderline"/>
        </w:rPr>
        <w:t>Improved consumer confidence and steady demand for durable goods</w:t>
      </w:r>
      <w:r w:rsidRPr="00550116">
        <w:rPr>
          <w:sz w:val="16"/>
        </w:rPr>
        <w:t xml:space="preserve">, alongside federal incentives for clean technology and domestic production, </w:t>
      </w:r>
      <w:r w:rsidRPr="00550116">
        <w:rPr>
          <w:rStyle w:val="StyleUnderline"/>
        </w:rPr>
        <w:t>are set to boost the sector’s trajectory through 2025</w:t>
      </w:r>
      <w:r w:rsidRPr="00550116">
        <w:rPr>
          <w:sz w:val="16"/>
        </w:rPr>
        <w:t>.</w:t>
      </w:r>
    </w:p>
    <w:p w14:paraId="743CFEAA" w14:textId="77777777" w:rsidR="004E1EC9" w:rsidRPr="00550116" w:rsidRDefault="004E1EC9" w:rsidP="004E1EC9">
      <w:pPr>
        <w:rPr>
          <w:sz w:val="16"/>
        </w:rPr>
      </w:pPr>
      <w:r w:rsidRPr="00550116">
        <w:rPr>
          <w:sz w:val="16"/>
        </w:rPr>
        <w:t>Key factors driving recovery</w:t>
      </w:r>
    </w:p>
    <w:p w14:paraId="6302C13B" w14:textId="77777777" w:rsidR="004E1EC9" w:rsidRPr="00550116" w:rsidRDefault="004E1EC9" w:rsidP="004E1EC9">
      <w:pPr>
        <w:rPr>
          <w:sz w:val="16"/>
        </w:rPr>
      </w:pPr>
      <w:r w:rsidRPr="00550116">
        <w:rPr>
          <w:rStyle w:val="StyleUnderline"/>
        </w:rPr>
        <w:t xml:space="preserve">Several key trends are </w:t>
      </w:r>
      <w:r w:rsidRPr="00550116">
        <w:rPr>
          <w:rStyle w:val="Emphasis"/>
          <w:highlight w:val="green"/>
        </w:rPr>
        <w:t>contributing</w:t>
      </w:r>
      <w:r w:rsidRPr="00550116">
        <w:rPr>
          <w:rStyle w:val="StyleUnderline"/>
        </w:rPr>
        <w:t xml:space="preserve"> to the US manufacturing sector’s resurgence</w:t>
      </w:r>
      <w:r w:rsidRPr="00550116">
        <w:rPr>
          <w:sz w:val="16"/>
        </w:rPr>
        <w:t xml:space="preserve">. </w:t>
      </w:r>
      <w:r w:rsidRPr="00550116">
        <w:rPr>
          <w:rStyle w:val="StyleUnderline"/>
        </w:rPr>
        <w:t xml:space="preserve">Among the most prominent </w:t>
      </w:r>
      <w:r w:rsidRPr="00550116">
        <w:rPr>
          <w:rStyle w:val="StyleUnderline"/>
          <w:highlight w:val="green"/>
        </w:rPr>
        <w:t xml:space="preserve">is the shift toward </w:t>
      </w:r>
      <w:r w:rsidRPr="00550116">
        <w:rPr>
          <w:rStyle w:val="Emphasis"/>
          <w:highlight w:val="green"/>
        </w:rPr>
        <w:t>nearshoring</w:t>
      </w:r>
      <w:r w:rsidRPr="00550116">
        <w:rPr>
          <w:rStyle w:val="StyleUnderline"/>
          <w:highlight w:val="green"/>
        </w:rPr>
        <w:t xml:space="preserve"> and </w:t>
      </w:r>
      <w:r w:rsidRPr="00550116">
        <w:rPr>
          <w:rStyle w:val="Emphasis"/>
          <w:highlight w:val="green"/>
        </w:rPr>
        <w:t>reshoring</w:t>
      </w:r>
      <w:r w:rsidRPr="00550116">
        <w:rPr>
          <w:sz w:val="16"/>
        </w:rPr>
        <w:t xml:space="preserve">. In response to global supply chain disruptions, </w:t>
      </w:r>
      <w:r w:rsidRPr="00550116">
        <w:rPr>
          <w:rStyle w:val="StyleUnderline"/>
        </w:rPr>
        <w:t>many companies are prioritizing domestic production or relocating</w:t>
      </w:r>
      <w:r w:rsidRPr="00550116">
        <w:rPr>
          <w:sz w:val="16"/>
        </w:rPr>
        <w:t xml:space="preserve"> facilities closer </w:t>
      </w:r>
      <w:r w:rsidRPr="00550116">
        <w:rPr>
          <w:rStyle w:val="StyleUnderline"/>
        </w:rPr>
        <w:t>to the US</w:t>
      </w:r>
      <w:r w:rsidRPr="00550116">
        <w:rPr>
          <w:sz w:val="16"/>
        </w:rPr>
        <w:t xml:space="preserve"> This strategy has not only enhanced supply chain resilience but also stimulated regional economic growth.</w:t>
      </w:r>
    </w:p>
    <w:p w14:paraId="7BBBEFD6" w14:textId="77777777" w:rsidR="004E1EC9" w:rsidRPr="00550116" w:rsidRDefault="004E1EC9" w:rsidP="004E1EC9">
      <w:pPr>
        <w:rPr>
          <w:sz w:val="16"/>
        </w:rPr>
      </w:pPr>
      <w:r w:rsidRPr="00550116">
        <w:rPr>
          <w:rStyle w:val="StyleUnderline"/>
        </w:rPr>
        <w:t>The adoption of advanced technologies is another critical factor</w:t>
      </w:r>
      <w:r w:rsidRPr="00550116">
        <w:rPr>
          <w:sz w:val="16"/>
        </w:rPr>
        <w:t xml:space="preserve">. </w:t>
      </w:r>
      <w:r w:rsidRPr="00550116">
        <w:rPr>
          <w:rStyle w:val="StyleUnderline"/>
        </w:rPr>
        <w:t xml:space="preserve">From </w:t>
      </w:r>
      <w:r w:rsidRPr="00550116">
        <w:rPr>
          <w:rStyle w:val="Emphasis"/>
          <w:highlight w:val="green"/>
        </w:rPr>
        <w:t>AI</w:t>
      </w:r>
      <w:r w:rsidRPr="00550116">
        <w:rPr>
          <w:rStyle w:val="StyleUnderline"/>
        </w:rPr>
        <w:t xml:space="preserve">-powered automation to </w:t>
      </w:r>
      <w:r w:rsidRPr="00550116">
        <w:rPr>
          <w:rStyle w:val="Emphasis"/>
          <w:highlight w:val="green"/>
        </w:rPr>
        <w:t>digital twins</w:t>
      </w:r>
      <w:r w:rsidRPr="00550116">
        <w:rPr>
          <w:rStyle w:val="StyleUnderline"/>
        </w:rPr>
        <w:t xml:space="preserve"> and </w:t>
      </w:r>
      <w:r w:rsidRPr="00550116">
        <w:rPr>
          <w:rStyle w:val="Emphasis"/>
          <w:highlight w:val="green"/>
        </w:rPr>
        <w:t>IoT</w:t>
      </w:r>
      <w:r w:rsidRPr="00550116">
        <w:rPr>
          <w:rStyle w:val="StyleUnderline"/>
        </w:rPr>
        <w:t>-enabled operations</w:t>
      </w:r>
      <w:r w:rsidRPr="00550116">
        <w:rPr>
          <w:sz w:val="16"/>
        </w:rPr>
        <w:t xml:space="preserve">, </w:t>
      </w:r>
      <w:r w:rsidRPr="00550116">
        <w:rPr>
          <w:rStyle w:val="StyleUnderline"/>
        </w:rPr>
        <w:t xml:space="preserve">manufacturers </w:t>
      </w:r>
      <w:r w:rsidRPr="00550116">
        <w:rPr>
          <w:rStyle w:val="StyleUnderline"/>
          <w:highlight w:val="green"/>
        </w:rPr>
        <w:t>are increasing</w:t>
      </w:r>
      <w:r w:rsidRPr="00550116">
        <w:rPr>
          <w:rStyle w:val="StyleUnderline"/>
        </w:rPr>
        <w:t xml:space="preserve">ly </w:t>
      </w:r>
      <w:r w:rsidRPr="00550116">
        <w:rPr>
          <w:rStyle w:val="Emphasis"/>
        </w:rPr>
        <w:t>embracing innovation</w:t>
      </w:r>
      <w:r w:rsidRPr="00550116">
        <w:rPr>
          <w:rStyle w:val="StyleUnderline"/>
        </w:rPr>
        <w:t xml:space="preserve"> to enhance </w:t>
      </w:r>
      <w:r w:rsidRPr="00550116">
        <w:rPr>
          <w:rStyle w:val="Emphasis"/>
          <w:highlight w:val="green"/>
        </w:rPr>
        <w:t>efficiency</w:t>
      </w:r>
      <w:r w:rsidRPr="00550116">
        <w:rPr>
          <w:sz w:val="16"/>
        </w:rPr>
        <w:t xml:space="preserve">, </w:t>
      </w:r>
      <w:r w:rsidRPr="00550116">
        <w:rPr>
          <w:rStyle w:val="Emphasis"/>
        </w:rPr>
        <w:t>reduce costs</w:t>
      </w:r>
      <w:r w:rsidRPr="00550116">
        <w:rPr>
          <w:sz w:val="16"/>
        </w:rPr>
        <w:t xml:space="preserve">, </w:t>
      </w:r>
      <w:r w:rsidRPr="00550116">
        <w:rPr>
          <w:rStyle w:val="StyleUnderline"/>
        </w:rPr>
        <w:t xml:space="preserve">and improve </w:t>
      </w:r>
      <w:r w:rsidRPr="00550116">
        <w:rPr>
          <w:rStyle w:val="Emphasis"/>
        </w:rPr>
        <w:t>product quality</w:t>
      </w:r>
      <w:r w:rsidRPr="00550116">
        <w:rPr>
          <w:sz w:val="16"/>
        </w:rPr>
        <w:t xml:space="preserve">. </w:t>
      </w:r>
      <w:r w:rsidRPr="00550116">
        <w:rPr>
          <w:rStyle w:val="StyleUnderline"/>
        </w:rPr>
        <w:t xml:space="preserve">Investments in these technologies are </w:t>
      </w:r>
      <w:r w:rsidRPr="00550116">
        <w:rPr>
          <w:rStyle w:val="Emphasis"/>
        </w:rPr>
        <w:t>expected</w:t>
      </w:r>
      <w:r w:rsidRPr="00550116">
        <w:rPr>
          <w:rStyle w:val="StyleUnderline"/>
        </w:rPr>
        <w:t xml:space="preserve"> to </w:t>
      </w:r>
      <w:r w:rsidRPr="00550116">
        <w:rPr>
          <w:rStyle w:val="Emphasis"/>
        </w:rPr>
        <w:t>accelerate</w:t>
      </w:r>
      <w:r w:rsidRPr="00550116">
        <w:rPr>
          <w:rStyle w:val="StyleUnderline"/>
        </w:rPr>
        <w:t xml:space="preserve"> in 2025</w:t>
      </w:r>
      <w:r w:rsidRPr="00550116">
        <w:rPr>
          <w:sz w:val="16"/>
        </w:rPr>
        <w:t>, as companies aim to stay competitive in a rapidly evolving landscape.</w:t>
      </w:r>
    </w:p>
    <w:p w14:paraId="73ECEB29" w14:textId="77777777" w:rsidR="004E1EC9" w:rsidRPr="00FF18D9" w:rsidRDefault="004E1EC9" w:rsidP="004E1EC9">
      <w:pPr>
        <w:rPr>
          <w:sz w:val="16"/>
        </w:rPr>
      </w:pPr>
      <w:r w:rsidRPr="00550116">
        <w:rPr>
          <w:sz w:val="16"/>
        </w:rPr>
        <w:t xml:space="preserve">Government policies and incentives are also playing a pivotal role. </w:t>
      </w:r>
      <w:r w:rsidRPr="00550116">
        <w:rPr>
          <w:rStyle w:val="StyleUnderline"/>
        </w:rPr>
        <w:t xml:space="preserve">Initiatives like </w:t>
      </w:r>
      <w:r w:rsidRPr="00550116">
        <w:rPr>
          <w:rStyle w:val="StyleUnderline"/>
          <w:highlight w:val="green"/>
        </w:rPr>
        <w:t>the</w:t>
      </w:r>
      <w:r w:rsidRPr="00550116">
        <w:rPr>
          <w:rStyle w:val="StyleUnderline"/>
        </w:rPr>
        <w:t xml:space="preserve"> </w:t>
      </w:r>
      <w:r w:rsidRPr="00550116">
        <w:rPr>
          <w:rStyle w:val="Emphasis"/>
          <w:highlight w:val="green"/>
        </w:rPr>
        <w:t>I</w:t>
      </w:r>
      <w:r w:rsidRPr="00550116">
        <w:rPr>
          <w:rStyle w:val="StyleUnderline"/>
        </w:rPr>
        <w:t xml:space="preserve">nflation </w:t>
      </w:r>
      <w:r w:rsidRPr="00550116">
        <w:rPr>
          <w:rStyle w:val="Emphasis"/>
          <w:highlight w:val="green"/>
        </w:rPr>
        <w:t>R</w:t>
      </w:r>
      <w:r w:rsidRPr="00550116">
        <w:rPr>
          <w:rStyle w:val="StyleUnderline"/>
        </w:rPr>
        <w:t xml:space="preserve">eduction </w:t>
      </w:r>
      <w:r w:rsidRPr="00550116">
        <w:rPr>
          <w:rStyle w:val="Emphasis"/>
          <w:highlight w:val="green"/>
        </w:rPr>
        <w:t>A</w:t>
      </w:r>
      <w:r w:rsidRPr="00550116">
        <w:rPr>
          <w:rStyle w:val="StyleUnderline"/>
        </w:rPr>
        <w:t xml:space="preserve">ct </w:t>
      </w:r>
      <w:r w:rsidRPr="00550116">
        <w:rPr>
          <w:rStyle w:val="StyleUnderline"/>
          <w:highlight w:val="green"/>
        </w:rPr>
        <w:t xml:space="preserve">and </w:t>
      </w:r>
      <w:r w:rsidRPr="00550116">
        <w:rPr>
          <w:rStyle w:val="Emphasis"/>
          <w:highlight w:val="green"/>
        </w:rPr>
        <w:t>tax credits</w:t>
      </w:r>
      <w:r w:rsidRPr="00550116">
        <w:rPr>
          <w:rStyle w:val="StyleUnderline"/>
        </w:rPr>
        <w:t xml:space="preserve"> for green energy projects have spurred </w:t>
      </w:r>
      <w:r w:rsidRPr="00550116">
        <w:rPr>
          <w:rStyle w:val="Emphasis"/>
        </w:rPr>
        <w:t>investments</w:t>
      </w:r>
      <w:r w:rsidRPr="00550116">
        <w:rPr>
          <w:rStyle w:val="StyleUnderline"/>
        </w:rPr>
        <w:t xml:space="preserve"> in clean technologies</w:t>
      </w:r>
      <w:r w:rsidRPr="00550116">
        <w:rPr>
          <w:sz w:val="16"/>
        </w:rPr>
        <w:t xml:space="preserve">, </w:t>
      </w:r>
      <w:r w:rsidRPr="00550116">
        <w:rPr>
          <w:rStyle w:val="StyleUnderline"/>
        </w:rPr>
        <w:t>such as electric vehicle components and renewable energy infrastructure</w:t>
      </w:r>
      <w:r w:rsidRPr="00550116">
        <w:rPr>
          <w:sz w:val="16"/>
        </w:rPr>
        <w:t xml:space="preserve">. </w:t>
      </w:r>
      <w:r w:rsidRPr="00550116">
        <w:rPr>
          <w:rStyle w:val="StyleUnderline"/>
        </w:rPr>
        <w:t xml:space="preserve">These measures </w:t>
      </w:r>
      <w:r w:rsidRPr="00550116">
        <w:rPr>
          <w:rStyle w:val="StyleUnderline"/>
          <w:highlight w:val="green"/>
        </w:rPr>
        <w:t xml:space="preserve">are </w:t>
      </w:r>
      <w:r w:rsidRPr="00550116">
        <w:rPr>
          <w:rStyle w:val="Emphasis"/>
          <w:highlight w:val="green"/>
        </w:rPr>
        <w:t>driving</w:t>
      </w:r>
      <w:r w:rsidRPr="00550116">
        <w:rPr>
          <w:rStyle w:val="StyleUnderline"/>
        </w:rPr>
        <w:t xml:space="preserve"> a </w:t>
      </w:r>
      <w:r w:rsidRPr="00550116">
        <w:rPr>
          <w:rStyle w:val="Emphasis"/>
        </w:rPr>
        <w:t xml:space="preserve">wave of </w:t>
      </w:r>
      <w:r w:rsidRPr="00550116">
        <w:rPr>
          <w:rStyle w:val="Emphasis"/>
          <w:highlight w:val="green"/>
        </w:rPr>
        <w:t>capital spending</w:t>
      </w:r>
      <w:r w:rsidRPr="00550116">
        <w:rPr>
          <w:rStyle w:val="StyleUnderline"/>
        </w:rPr>
        <w:t xml:space="preserve"> that will likely bolster the sector for years to come</w:t>
      </w:r>
      <w:r w:rsidRPr="00550116">
        <w:rPr>
          <w:sz w:val="16"/>
        </w:rPr>
        <w:t>.</w:t>
      </w:r>
    </w:p>
    <w:p w14:paraId="63067F00" w14:textId="77777777" w:rsidR="004E1EC9" w:rsidRDefault="004E1EC9" w:rsidP="004E1EC9"/>
    <w:p w14:paraId="0B430DA0" w14:textId="77777777" w:rsidR="004E1EC9" w:rsidRPr="00923551" w:rsidRDefault="004E1EC9" w:rsidP="004E1EC9"/>
    <w:p w14:paraId="266E78CF" w14:textId="77777777" w:rsidR="004E1EC9" w:rsidRDefault="004E1EC9" w:rsidP="004E1EC9">
      <w:pPr>
        <w:pStyle w:val="Heading4"/>
      </w:pPr>
      <w:r>
        <w:t>No readiness internal link.</w:t>
      </w:r>
    </w:p>
    <w:p w14:paraId="771D7430" w14:textId="77777777" w:rsidR="004E1EC9" w:rsidRPr="001C4F5C" w:rsidRDefault="004E1EC9" w:rsidP="004E1EC9">
      <w:r w:rsidRPr="001C4F5C">
        <w:rPr>
          <w:rStyle w:val="Style13ptBold"/>
        </w:rPr>
        <w:t>Greenwalt 24</w:t>
      </w:r>
      <w:r>
        <w:t xml:space="preserve"> – Nonresident senior fellow at the American Enterprise Institute and a former deputy undersecretary of defense for industrial policy.</w:t>
      </w:r>
    </w:p>
    <w:p w14:paraId="3FFF5138" w14:textId="77777777" w:rsidR="004E1EC9" w:rsidRDefault="004E1EC9" w:rsidP="004E1EC9">
      <w:r>
        <w:t>William C. Greenwalt, “The mythical national security argument for protecting the steel industry,” Breaking Defense, 03-04-2024, https://breakingdefense.com/2024/03/the-mythical-national-security-argument-for-protecting-the-steel-industry/</w:t>
      </w:r>
    </w:p>
    <w:p w14:paraId="40DBADE1" w14:textId="77777777" w:rsidR="004E1EC9" w:rsidRPr="006F3FA6" w:rsidRDefault="004E1EC9" w:rsidP="004E1EC9">
      <w:pPr>
        <w:rPr>
          <w:sz w:val="16"/>
        </w:rPr>
      </w:pPr>
      <w:r w:rsidRPr="006F3FA6">
        <w:rPr>
          <w:rStyle w:val="StyleUnderline"/>
        </w:rPr>
        <w:t xml:space="preserve">Having American-made steel ready for defense programs is a national security imperative – at least according to the steel </w:t>
      </w:r>
      <w:r w:rsidRPr="006F3FA6">
        <w:rPr>
          <w:rStyle w:val="Emphasis"/>
        </w:rPr>
        <w:t>industry</w:t>
      </w:r>
      <w:r w:rsidRPr="006F3FA6">
        <w:rPr>
          <w:rStyle w:val="StyleUnderline"/>
        </w:rPr>
        <w:t xml:space="preserve"> and </w:t>
      </w:r>
      <w:r w:rsidRPr="006F3FA6">
        <w:rPr>
          <w:rStyle w:val="Emphasis"/>
        </w:rPr>
        <w:t>supporters in Congress</w:t>
      </w:r>
      <w:r w:rsidRPr="006F3FA6">
        <w:rPr>
          <w:sz w:val="16"/>
        </w:rPr>
        <w:t xml:space="preserve">. </w:t>
      </w:r>
      <w:r w:rsidRPr="006F3FA6">
        <w:rPr>
          <w:rStyle w:val="StyleUnderline"/>
        </w:rPr>
        <w:t>But is that correct?</w:t>
      </w:r>
      <w:r w:rsidRPr="006F3FA6">
        <w:rPr>
          <w:sz w:val="16"/>
        </w:rPr>
        <w:t xml:space="preserve"> In this op-ed, Bill </w:t>
      </w:r>
      <w:r w:rsidRPr="006F3FA6">
        <w:rPr>
          <w:rStyle w:val="StyleUnderline"/>
        </w:rPr>
        <w:t>Greenwalt</w:t>
      </w:r>
      <w:r w:rsidRPr="006F3FA6">
        <w:rPr>
          <w:sz w:val="16"/>
        </w:rPr>
        <w:t xml:space="preserve">, </w:t>
      </w:r>
      <w:r w:rsidRPr="006F3FA6">
        <w:rPr>
          <w:rStyle w:val="StyleUnderline"/>
        </w:rPr>
        <w:t>a former DoD industrial official</w:t>
      </w:r>
      <w:r w:rsidRPr="006F3FA6">
        <w:rPr>
          <w:sz w:val="16"/>
        </w:rPr>
        <w:t xml:space="preserve">, </w:t>
      </w:r>
      <w:r w:rsidRPr="006F3FA6">
        <w:rPr>
          <w:rStyle w:val="StyleUnderline"/>
        </w:rPr>
        <w:t xml:space="preserve">argues </w:t>
      </w:r>
      <w:r w:rsidRPr="006D4E2D">
        <w:rPr>
          <w:rStyle w:val="StyleUnderline"/>
          <w:highlight w:val="green"/>
        </w:rPr>
        <w:t>steel plays a</w:t>
      </w:r>
      <w:r w:rsidRPr="006F3FA6">
        <w:rPr>
          <w:rStyle w:val="StyleUnderline"/>
        </w:rPr>
        <w:t xml:space="preserve"> </w:t>
      </w:r>
      <w:r w:rsidRPr="006F3FA6">
        <w:rPr>
          <w:rStyle w:val="Emphasis"/>
        </w:rPr>
        <w:t xml:space="preserve">much </w:t>
      </w:r>
      <w:r w:rsidRPr="006D4E2D">
        <w:rPr>
          <w:rStyle w:val="Emphasis"/>
          <w:highlight w:val="green"/>
        </w:rPr>
        <w:t>small</w:t>
      </w:r>
      <w:r w:rsidRPr="006F3FA6">
        <w:rPr>
          <w:rStyle w:val="Emphasis"/>
        </w:rPr>
        <w:t xml:space="preserve">er </w:t>
      </w:r>
      <w:r w:rsidRPr="006D4E2D">
        <w:rPr>
          <w:rStyle w:val="Emphasis"/>
          <w:highlight w:val="green"/>
        </w:rPr>
        <w:t>role</w:t>
      </w:r>
      <w:r w:rsidRPr="006D4E2D">
        <w:rPr>
          <w:rStyle w:val="StyleUnderline"/>
          <w:highlight w:val="green"/>
        </w:rPr>
        <w:t xml:space="preserve"> for</w:t>
      </w:r>
      <w:r w:rsidRPr="006F3FA6">
        <w:rPr>
          <w:rStyle w:val="StyleUnderline"/>
        </w:rPr>
        <w:t xml:space="preserve"> the </w:t>
      </w:r>
      <w:r w:rsidRPr="006D4E2D">
        <w:rPr>
          <w:rStyle w:val="Emphasis"/>
          <w:highlight w:val="green"/>
        </w:rPr>
        <w:t>defense</w:t>
      </w:r>
      <w:r w:rsidRPr="006F3FA6">
        <w:rPr>
          <w:rStyle w:val="Emphasis"/>
        </w:rPr>
        <w:t xml:space="preserve"> industry</w:t>
      </w:r>
      <w:r w:rsidRPr="006F3FA6">
        <w:rPr>
          <w:rStyle w:val="StyleUnderline"/>
        </w:rPr>
        <w:t xml:space="preserve"> than many think</w:t>
      </w:r>
      <w:r w:rsidRPr="006F3FA6">
        <w:rPr>
          <w:sz w:val="16"/>
        </w:rPr>
        <w:t>.</w:t>
      </w:r>
    </w:p>
    <w:p w14:paraId="46AA7717" w14:textId="77777777" w:rsidR="004E1EC9" w:rsidRPr="006F3FA6" w:rsidRDefault="004E1EC9" w:rsidP="004E1EC9">
      <w:pPr>
        <w:rPr>
          <w:sz w:val="16"/>
        </w:rPr>
      </w:pPr>
      <w:r w:rsidRPr="006F3FA6">
        <w:rPr>
          <w:sz w:val="16"/>
        </w:rPr>
        <w:t>The proposed purchase of JP Morgan’s legacy company, US Steel, by Japanese steel maker Nippon Steel has sent America Firsters (both Republicans and Democrats) into a tizzy. Reaction has been visceral across party lines: Sen. JD Vance, R-OH, linked blocking the deal to the “security and prosperity of the United States.” The head of the steel workers union stated he received “personal assurances” from President Joe Biden that the White House has their backs, and even environmental groups have come out against the deal. Opposing the proposed merger, Sen. John Fetterman, D-PA, stated, “Steel is always about security.”</w:t>
      </w:r>
    </w:p>
    <w:p w14:paraId="14A78BD8" w14:textId="77777777" w:rsidR="004E1EC9" w:rsidRPr="006F3FA6" w:rsidRDefault="004E1EC9" w:rsidP="004E1EC9">
      <w:pPr>
        <w:rPr>
          <w:sz w:val="16"/>
        </w:rPr>
      </w:pPr>
      <w:r w:rsidRPr="006F3FA6">
        <w:rPr>
          <w:sz w:val="16"/>
        </w:rPr>
        <w:t xml:space="preserve">Not surprisingly, the case is now being considered before the Committee on Foreign Investment in the United States (CFIUS), the federal body that reviews foreign investment for national security reasons. And that may make political sense, as the steel industry has been coddled with protections, tariffs and domestic source preferences. But despite what Fetterman and others claim, </w:t>
      </w:r>
      <w:r w:rsidRPr="006D4E2D">
        <w:rPr>
          <w:rStyle w:val="StyleUnderline"/>
          <w:highlight w:val="green"/>
        </w:rPr>
        <w:t xml:space="preserve">the </w:t>
      </w:r>
      <w:r w:rsidRPr="006D4E2D">
        <w:rPr>
          <w:rStyle w:val="Emphasis"/>
          <w:highlight w:val="green"/>
        </w:rPr>
        <w:t>national security argument</w:t>
      </w:r>
      <w:r w:rsidRPr="006F3FA6">
        <w:rPr>
          <w:rStyle w:val="StyleUnderline"/>
        </w:rPr>
        <w:t xml:space="preserve"> for steel </w:t>
      </w:r>
      <w:r w:rsidRPr="006D4E2D">
        <w:rPr>
          <w:rStyle w:val="StyleUnderline"/>
          <w:highlight w:val="green"/>
        </w:rPr>
        <w:t>is</w:t>
      </w:r>
      <w:r w:rsidRPr="006F3FA6">
        <w:rPr>
          <w:sz w:val="16"/>
        </w:rPr>
        <w:t xml:space="preserve"> actually extraordinarily specious.</w:t>
      </w:r>
    </w:p>
    <w:p w14:paraId="7AAC92D0" w14:textId="77777777" w:rsidR="004E1EC9" w:rsidRPr="006F3FA6" w:rsidRDefault="004E1EC9" w:rsidP="004E1EC9">
      <w:pPr>
        <w:rPr>
          <w:sz w:val="16"/>
        </w:rPr>
      </w:pPr>
      <w:r w:rsidRPr="006F3FA6">
        <w:rPr>
          <w:sz w:val="16"/>
        </w:rPr>
        <w:t xml:space="preserve">This belief is </w:t>
      </w:r>
      <w:r w:rsidRPr="006D4E2D">
        <w:rPr>
          <w:rStyle w:val="StyleUnderline"/>
          <w:highlight w:val="green"/>
        </w:rPr>
        <w:t>based on</w:t>
      </w:r>
      <w:r w:rsidRPr="006F3FA6">
        <w:rPr>
          <w:rStyle w:val="StyleUnderline"/>
        </w:rPr>
        <w:t xml:space="preserve"> a series of </w:t>
      </w:r>
      <w:r w:rsidRPr="006D4E2D">
        <w:rPr>
          <w:rStyle w:val="Emphasis"/>
          <w:highlight w:val="green"/>
        </w:rPr>
        <w:t>falsehoods</w:t>
      </w:r>
      <w:r w:rsidRPr="006D4E2D">
        <w:rPr>
          <w:rStyle w:val="StyleUnderline"/>
          <w:highlight w:val="green"/>
        </w:rPr>
        <w:t xml:space="preserve"> and </w:t>
      </w:r>
      <w:r w:rsidRPr="006D4E2D">
        <w:rPr>
          <w:rStyle w:val="Emphasis"/>
          <w:highlight w:val="green"/>
        </w:rPr>
        <w:t>misplaced expectations</w:t>
      </w:r>
      <w:r w:rsidRPr="006F3FA6">
        <w:rPr>
          <w:rStyle w:val="StyleUnderline"/>
        </w:rPr>
        <w:t xml:space="preserve"> of what the steel industry would </w:t>
      </w:r>
      <w:r w:rsidRPr="006F3FA6">
        <w:rPr>
          <w:rStyle w:val="Emphasis"/>
        </w:rPr>
        <w:t>actually</w:t>
      </w:r>
      <w:r w:rsidRPr="006F3FA6">
        <w:rPr>
          <w:rStyle w:val="StyleUnderline"/>
        </w:rPr>
        <w:t xml:space="preserve"> do for national defense in an emergency</w:t>
      </w:r>
      <w:r w:rsidRPr="006F3FA6">
        <w:rPr>
          <w:sz w:val="16"/>
        </w:rPr>
        <w:t>. And it is important that as the government weighs its case, it has a clear-eyed understanding of the role US-produced steel actually plays for the Department of Defense.</w:t>
      </w:r>
    </w:p>
    <w:p w14:paraId="4989425A" w14:textId="77777777" w:rsidR="004E1EC9" w:rsidRPr="006F3FA6" w:rsidRDefault="004E1EC9" w:rsidP="004E1EC9">
      <w:pPr>
        <w:rPr>
          <w:sz w:val="16"/>
        </w:rPr>
      </w:pPr>
      <w:r w:rsidRPr="006F3FA6">
        <w:rPr>
          <w:rStyle w:val="StyleUnderline"/>
        </w:rPr>
        <w:t>Historically</w:t>
      </w:r>
      <w:r w:rsidRPr="006F3FA6">
        <w:rPr>
          <w:sz w:val="16"/>
        </w:rPr>
        <w:t xml:space="preserve">, </w:t>
      </w:r>
      <w:r w:rsidRPr="006D4E2D">
        <w:rPr>
          <w:rStyle w:val="StyleUnderline"/>
          <w:highlight w:val="green"/>
        </w:rPr>
        <w:t>the Pentagon has bought</w:t>
      </w:r>
      <w:r w:rsidRPr="006F3FA6">
        <w:rPr>
          <w:rStyle w:val="StyleUnderline"/>
        </w:rPr>
        <w:t xml:space="preserve"> </w:t>
      </w:r>
      <w:r w:rsidRPr="006F3FA6">
        <w:rPr>
          <w:rStyle w:val="Emphasis"/>
        </w:rPr>
        <w:t xml:space="preserve">significantly </w:t>
      </w:r>
      <w:r w:rsidRPr="006D4E2D">
        <w:rPr>
          <w:rStyle w:val="Emphasis"/>
          <w:highlight w:val="green"/>
        </w:rPr>
        <w:t>less</w:t>
      </w:r>
      <w:r w:rsidRPr="006D4E2D">
        <w:rPr>
          <w:rStyle w:val="StyleUnderline"/>
          <w:highlight w:val="green"/>
        </w:rPr>
        <w:t xml:space="preserve"> than </w:t>
      </w:r>
      <w:r w:rsidRPr="006D4E2D">
        <w:rPr>
          <w:rStyle w:val="Emphasis"/>
          <w:highlight w:val="green"/>
        </w:rPr>
        <w:t>1 percent</w:t>
      </w:r>
      <w:r w:rsidRPr="006D4E2D">
        <w:rPr>
          <w:rStyle w:val="StyleUnderline"/>
          <w:highlight w:val="green"/>
        </w:rPr>
        <w:t xml:space="preserve"> of</w:t>
      </w:r>
      <w:r w:rsidRPr="006F3FA6">
        <w:rPr>
          <w:rStyle w:val="StyleUnderline"/>
        </w:rPr>
        <w:t xml:space="preserve"> the US </w:t>
      </w:r>
      <w:r w:rsidRPr="006D4E2D">
        <w:rPr>
          <w:rStyle w:val="StyleUnderline"/>
        </w:rPr>
        <w:t>steel</w:t>
      </w:r>
      <w:r w:rsidRPr="006F3FA6">
        <w:rPr>
          <w:rStyle w:val="StyleUnderline"/>
        </w:rPr>
        <w:t xml:space="preserve"> </w:t>
      </w:r>
      <w:r w:rsidRPr="006D4E2D">
        <w:rPr>
          <w:rStyle w:val="StyleUnderline"/>
          <w:highlight w:val="green"/>
        </w:rPr>
        <w:t>industry’s output</w:t>
      </w:r>
      <w:r w:rsidRPr="006F3FA6">
        <w:rPr>
          <w:sz w:val="16"/>
        </w:rPr>
        <w:t xml:space="preserve">, </w:t>
      </w:r>
      <w:r w:rsidRPr="006F3FA6">
        <w:rPr>
          <w:rStyle w:val="StyleUnderline"/>
        </w:rPr>
        <w:t>although the industry believes that number is closer to 3 percent</w:t>
      </w:r>
      <w:r w:rsidRPr="006F3FA6">
        <w:rPr>
          <w:sz w:val="16"/>
        </w:rPr>
        <w:t xml:space="preserve">. </w:t>
      </w:r>
      <w:r w:rsidRPr="006F3FA6">
        <w:rPr>
          <w:rStyle w:val="Emphasis"/>
        </w:rPr>
        <w:t>Even if</w:t>
      </w:r>
      <w:r w:rsidRPr="006F3FA6">
        <w:rPr>
          <w:rStyle w:val="StyleUnderline"/>
        </w:rPr>
        <w:t xml:space="preserve"> you take industry’s number as gospel</w:t>
      </w:r>
      <w:r w:rsidRPr="006F3FA6">
        <w:rPr>
          <w:sz w:val="16"/>
        </w:rPr>
        <w:t xml:space="preserve">, </w:t>
      </w:r>
      <w:r w:rsidRPr="006F3FA6">
        <w:rPr>
          <w:rStyle w:val="StyleUnderline"/>
        </w:rPr>
        <w:t xml:space="preserve">that’s </w:t>
      </w:r>
      <w:r w:rsidRPr="006F3FA6">
        <w:rPr>
          <w:rStyle w:val="Emphasis"/>
        </w:rPr>
        <w:t>simply</w:t>
      </w:r>
      <w:r w:rsidRPr="006F3FA6">
        <w:rPr>
          <w:rStyle w:val="StyleUnderline"/>
        </w:rPr>
        <w:t xml:space="preserve"> </w:t>
      </w:r>
      <w:r w:rsidRPr="006F3FA6">
        <w:rPr>
          <w:rStyle w:val="Emphasis"/>
        </w:rPr>
        <w:t>not</w:t>
      </w:r>
      <w:r w:rsidRPr="006F3FA6">
        <w:rPr>
          <w:rStyle w:val="StyleUnderline"/>
        </w:rPr>
        <w:t xml:space="preserve"> a massive amount</w:t>
      </w:r>
      <w:r w:rsidRPr="006F3FA6">
        <w:rPr>
          <w:sz w:val="16"/>
        </w:rPr>
        <w:t xml:space="preserve">. </w:t>
      </w:r>
      <w:r w:rsidRPr="006F3FA6">
        <w:rPr>
          <w:rStyle w:val="StyleUnderline"/>
        </w:rPr>
        <w:t>The steel that is most important to DoD is of high quality and bought at low volumes</w:t>
      </w:r>
      <w:r w:rsidRPr="006F3FA6">
        <w:rPr>
          <w:sz w:val="16"/>
        </w:rPr>
        <w:t xml:space="preserve">, </w:t>
      </w:r>
      <w:r w:rsidRPr="006F3FA6">
        <w:rPr>
          <w:rStyle w:val="StyleUnderline"/>
        </w:rPr>
        <w:t>primarily from two plants in Pennsylvania that produce the armored plate for Navy ships and Army ground vehicles</w:t>
      </w:r>
      <w:r w:rsidRPr="006F3FA6">
        <w:rPr>
          <w:sz w:val="16"/>
        </w:rPr>
        <w:t xml:space="preserve">. </w:t>
      </w:r>
      <w:r w:rsidRPr="006F3FA6">
        <w:rPr>
          <w:rStyle w:val="StyleUnderline"/>
        </w:rPr>
        <w:t>These plants are currently owned by Cleveland-Cliffs</w:t>
      </w:r>
      <w:r w:rsidRPr="006F3FA6">
        <w:rPr>
          <w:sz w:val="16"/>
        </w:rPr>
        <w:t xml:space="preserve">, </w:t>
      </w:r>
      <w:r w:rsidRPr="006F3FA6">
        <w:rPr>
          <w:rStyle w:val="StyleUnderline"/>
        </w:rPr>
        <w:t>a company that</w:t>
      </w:r>
      <w:r w:rsidRPr="006F3FA6">
        <w:rPr>
          <w:sz w:val="16"/>
        </w:rPr>
        <w:t xml:space="preserve">, </w:t>
      </w:r>
      <w:r w:rsidRPr="006F3FA6">
        <w:rPr>
          <w:rStyle w:val="StyleUnderline"/>
        </w:rPr>
        <w:t>seeing no profitable options to invest in its plants or its workers</w:t>
      </w:r>
      <w:r w:rsidRPr="006F3FA6">
        <w:rPr>
          <w:sz w:val="16"/>
        </w:rPr>
        <w:t xml:space="preserve">, </w:t>
      </w:r>
      <w:r w:rsidRPr="006F3FA6">
        <w:rPr>
          <w:rStyle w:val="StyleUnderline"/>
        </w:rPr>
        <w:t>recently announced it will engage in high levels of stock buybacks</w:t>
      </w:r>
      <w:r w:rsidRPr="006F3FA6">
        <w:rPr>
          <w:sz w:val="16"/>
        </w:rPr>
        <w:t>. (The company did offer $7 billion for US Steel but was outbid by Nippon Steel’s $14 billion tender.)</w:t>
      </w:r>
    </w:p>
    <w:p w14:paraId="31C35C39" w14:textId="77777777" w:rsidR="004E1EC9" w:rsidRPr="006F3FA6" w:rsidRDefault="004E1EC9" w:rsidP="004E1EC9">
      <w:pPr>
        <w:rPr>
          <w:sz w:val="16"/>
        </w:rPr>
      </w:pPr>
      <w:r w:rsidRPr="006F3FA6">
        <w:rPr>
          <w:sz w:val="16"/>
        </w:rPr>
        <w:t xml:space="preserve">There is no question that the </w:t>
      </w:r>
      <w:r w:rsidRPr="006D4E2D">
        <w:rPr>
          <w:rStyle w:val="StyleUnderline"/>
          <w:highlight w:val="green"/>
        </w:rPr>
        <w:t>plants that</w:t>
      </w:r>
      <w:r w:rsidRPr="006F3FA6">
        <w:rPr>
          <w:rStyle w:val="StyleUnderline"/>
        </w:rPr>
        <w:t xml:space="preserve"> still </w:t>
      </w:r>
      <w:r w:rsidRPr="006D4E2D">
        <w:rPr>
          <w:rStyle w:val="StyleUnderline"/>
          <w:highlight w:val="green"/>
        </w:rPr>
        <w:t>produce defense-grade armor</w:t>
      </w:r>
      <w:r w:rsidRPr="006F3FA6">
        <w:rPr>
          <w:rStyle w:val="StyleUnderline"/>
        </w:rPr>
        <w:t xml:space="preserve"> are critical to national security and </w:t>
      </w:r>
      <w:r w:rsidRPr="006D4E2D">
        <w:rPr>
          <w:rStyle w:val="StyleUnderline"/>
          <w:highlight w:val="green"/>
        </w:rPr>
        <w:t>have been</w:t>
      </w:r>
      <w:r w:rsidRPr="006F3FA6">
        <w:rPr>
          <w:rStyle w:val="StyleUnderline"/>
        </w:rPr>
        <w:t xml:space="preserve"> the </w:t>
      </w:r>
      <w:r w:rsidRPr="006D4E2D">
        <w:rPr>
          <w:rStyle w:val="Emphasis"/>
          <w:highlight w:val="green"/>
        </w:rPr>
        <w:t>recipients</w:t>
      </w:r>
      <w:r w:rsidRPr="006D4E2D">
        <w:rPr>
          <w:rStyle w:val="StyleUnderline"/>
          <w:highlight w:val="green"/>
        </w:rPr>
        <w:t xml:space="preserve"> of</w:t>
      </w:r>
      <w:r w:rsidRPr="006F3FA6">
        <w:rPr>
          <w:rStyle w:val="StyleUnderline"/>
        </w:rPr>
        <w:t xml:space="preserve"> Defense Production Act</w:t>
      </w:r>
      <w:r w:rsidRPr="006F3FA6">
        <w:rPr>
          <w:sz w:val="16"/>
        </w:rPr>
        <w:t xml:space="preserve"> (DPA) </w:t>
      </w:r>
      <w:r w:rsidRPr="006D4E2D">
        <w:rPr>
          <w:rStyle w:val="Emphasis"/>
          <w:highlight w:val="green"/>
        </w:rPr>
        <w:t>subsidies</w:t>
      </w:r>
      <w:r w:rsidRPr="006F3FA6">
        <w:rPr>
          <w:rStyle w:val="StyleUnderline"/>
        </w:rPr>
        <w:t xml:space="preserve"> to ensure that they stay in business and support DoD</w:t>
      </w:r>
      <w:r w:rsidRPr="006F3FA6">
        <w:rPr>
          <w:sz w:val="16"/>
        </w:rPr>
        <w:t xml:space="preserve">. </w:t>
      </w:r>
      <w:r w:rsidRPr="006D4E2D">
        <w:rPr>
          <w:rStyle w:val="StyleUnderline"/>
          <w:highlight w:val="green"/>
        </w:rPr>
        <w:t>The rest of the</w:t>
      </w:r>
      <w:r w:rsidRPr="006F3FA6">
        <w:rPr>
          <w:rStyle w:val="StyleUnderline"/>
        </w:rPr>
        <w:t xml:space="preserve"> steel </w:t>
      </w:r>
      <w:r w:rsidRPr="006D4E2D">
        <w:rPr>
          <w:rStyle w:val="StyleUnderline"/>
          <w:highlight w:val="green"/>
        </w:rPr>
        <w:t>industry</w:t>
      </w:r>
      <w:r w:rsidRPr="006F3FA6">
        <w:rPr>
          <w:sz w:val="16"/>
        </w:rPr>
        <w:t xml:space="preserve">, </w:t>
      </w:r>
      <w:r w:rsidRPr="006D4E2D">
        <w:rPr>
          <w:rStyle w:val="Emphasis"/>
          <w:highlight w:val="green"/>
        </w:rPr>
        <w:t>however</w:t>
      </w:r>
      <w:r w:rsidRPr="006F3FA6">
        <w:rPr>
          <w:sz w:val="16"/>
        </w:rPr>
        <w:t xml:space="preserve">, </w:t>
      </w:r>
      <w:r w:rsidRPr="006D4E2D">
        <w:rPr>
          <w:rStyle w:val="StyleUnderline"/>
          <w:highlight w:val="green"/>
        </w:rPr>
        <w:t>has</w:t>
      </w:r>
      <w:r w:rsidRPr="006F3FA6">
        <w:rPr>
          <w:sz w:val="16"/>
        </w:rPr>
        <w:t xml:space="preserve"> not only </w:t>
      </w:r>
      <w:r w:rsidRPr="006D4E2D">
        <w:rPr>
          <w:rStyle w:val="StyleUnderline"/>
          <w:highlight w:val="green"/>
        </w:rPr>
        <w:t xml:space="preserve">been </w:t>
      </w:r>
      <w:r w:rsidRPr="006D4E2D">
        <w:rPr>
          <w:rStyle w:val="Emphasis"/>
          <w:highlight w:val="green"/>
        </w:rPr>
        <w:t>mostly worthless</w:t>
      </w:r>
      <w:r w:rsidRPr="006F3FA6">
        <w:rPr>
          <w:rStyle w:val="StyleUnderline"/>
        </w:rPr>
        <w:t xml:space="preserve"> to national security</w:t>
      </w:r>
      <w:r w:rsidRPr="006F3FA6">
        <w:rPr>
          <w:sz w:val="16"/>
        </w:rPr>
        <w:t xml:space="preserve"> — it has arguably become detrimental to it. This is due to the adoption of domestic source restrictions that torture DoD’s supply chain to buy de minimis levels of steel found in products such as casings, fasteners and spare parts, often at higher prices than it could buy from abroad. The cost to police DoD’s supply chain to comply with mandated domestic sourcing requirements is enormous for the minimal amount of metal and money involved in military products that are not ships or armored vehicles.</w:t>
      </w:r>
    </w:p>
    <w:p w14:paraId="2EB5D545" w14:textId="77777777" w:rsidR="004E1EC9" w:rsidRPr="006F3FA6" w:rsidRDefault="004E1EC9" w:rsidP="004E1EC9">
      <w:pPr>
        <w:rPr>
          <w:sz w:val="16"/>
        </w:rPr>
      </w:pPr>
      <w:r w:rsidRPr="006F3FA6">
        <w:rPr>
          <w:sz w:val="16"/>
        </w:rPr>
        <w:t>The national security argument made for forcing this on the Pentagon has always been that we would need the industry in place if we are ever in a conflict and had to build more ships and armored vehicles at scale. This same argument has also been made to keep in place tariffs and other protectionist measures that benefit the 97-99 percent of the US steel industry that does not directly support DoD.</w:t>
      </w:r>
    </w:p>
    <w:p w14:paraId="10C37463" w14:textId="77777777" w:rsidR="004E1EC9" w:rsidRPr="006F3FA6" w:rsidRDefault="004E1EC9" w:rsidP="004E1EC9">
      <w:pPr>
        <w:rPr>
          <w:sz w:val="16"/>
        </w:rPr>
      </w:pPr>
      <w:r w:rsidRPr="006F3FA6">
        <w:rPr>
          <w:sz w:val="16"/>
        </w:rPr>
        <w:t xml:space="preserve">The reality is </w:t>
      </w:r>
      <w:r w:rsidRPr="006F3FA6">
        <w:rPr>
          <w:rStyle w:val="StyleUnderline"/>
        </w:rPr>
        <w:t xml:space="preserve">the </w:t>
      </w:r>
      <w:r w:rsidRPr="006D4E2D">
        <w:rPr>
          <w:rStyle w:val="StyleUnderline"/>
          <w:highlight w:val="green"/>
        </w:rPr>
        <w:t>steel</w:t>
      </w:r>
      <w:r w:rsidRPr="006F3FA6">
        <w:rPr>
          <w:rStyle w:val="StyleUnderline"/>
        </w:rPr>
        <w:t xml:space="preserve"> industry </w:t>
      </w:r>
      <w:r w:rsidRPr="006D4E2D">
        <w:rPr>
          <w:rStyle w:val="StyleUnderline"/>
          <w:highlight w:val="green"/>
        </w:rPr>
        <w:t>can be depended upon</w:t>
      </w:r>
      <w:r w:rsidRPr="006F3FA6">
        <w:rPr>
          <w:rStyle w:val="StyleUnderline"/>
        </w:rPr>
        <w:t xml:space="preserve"> to do that which they demonstrated in the Mine-Resistant Ambush Protected (MRAP) program </w:t>
      </w:r>
      <w:r w:rsidRPr="006D4E2D">
        <w:rPr>
          <w:rStyle w:val="StyleUnderline"/>
          <w:highlight w:val="green"/>
        </w:rPr>
        <w:t>during</w:t>
      </w:r>
      <w:r w:rsidRPr="006F3FA6">
        <w:rPr>
          <w:rStyle w:val="StyleUnderline"/>
        </w:rPr>
        <w:t xml:space="preserve"> the Iraq and Afghanistan </w:t>
      </w:r>
      <w:r w:rsidRPr="006D4E2D">
        <w:rPr>
          <w:rStyle w:val="StyleUnderline"/>
          <w:highlight w:val="green"/>
        </w:rPr>
        <w:t>conflicts</w:t>
      </w:r>
      <w:r w:rsidRPr="006F3FA6">
        <w:rPr>
          <w:rStyle w:val="StyleUnderline"/>
        </w:rPr>
        <w:t>:</w:t>
      </w:r>
      <w:r w:rsidRPr="006F3FA6">
        <w:rPr>
          <w:sz w:val="16"/>
        </w:rPr>
        <w:t xml:space="preserve"> </w:t>
      </w:r>
      <w:r w:rsidRPr="006F3FA6">
        <w:rPr>
          <w:rStyle w:val="StyleUnderline"/>
        </w:rPr>
        <w:t>That is to say</w:t>
      </w:r>
      <w:r w:rsidRPr="006F3FA6">
        <w:rPr>
          <w:sz w:val="16"/>
        </w:rPr>
        <w:t xml:space="preserve">, </w:t>
      </w:r>
      <w:r w:rsidRPr="006D4E2D">
        <w:rPr>
          <w:rStyle w:val="Emphasis"/>
          <w:highlight w:val="green"/>
        </w:rPr>
        <w:t>very little</w:t>
      </w:r>
      <w:r w:rsidRPr="006F3FA6">
        <w:rPr>
          <w:sz w:val="16"/>
        </w:rPr>
        <w:t>.</w:t>
      </w:r>
    </w:p>
    <w:p w14:paraId="3554B5E9" w14:textId="77777777" w:rsidR="004E1EC9" w:rsidRPr="006F3FA6" w:rsidRDefault="004E1EC9" w:rsidP="004E1EC9">
      <w:pPr>
        <w:rPr>
          <w:sz w:val="16"/>
        </w:rPr>
      </w:pPr>
      <w:r w:rsidRPr="006F3FA6">
        <w:rPr>
          <w:sz w:val="16"/>
        </w:rPr>
        <w:t>The MRAP program’s estimated $50 billion cost likely made it the largest emergency steel-centric defense program that the US has embarked on since the production of Liberty ships in WWII. At the initiation of MRAP production, the US didn’t have enough quality specialty steel to support the program. As Deputy Undersecretary of Defense for Industry Policy during that initial phase, I was tasked to find it.</w:t>
      </w:r>
    </w:p>
    <w:p w14:paraId="0DD36B1D" w14:textId="77777777" w:rsidR="004E1EC9" w:rsidRPr="006F3FA6" w:rsidRDefault="004E1EC9" w:rsidP="004E1EC9">
      <w:pPr>
        <w:rPr>
          <w:sz w:val="16"/>
        </w:rPr>
      </w:pPr>
      <w:r w:rsidRPr="006F3FA6">
        <w:rPr>
          <w:sz w:val="16"/>
        </w:rPr>
        <w:t>One would have thought that an industry so heavily invested in its relations with the US government and reliant on protectionist measures for decades would have jumped at the opportunity to show its patriotism and protect American servicemembers from being blown up by roadside bombs. That was not the case. Despite entreaties from DoD, the US steel industry (with the exception of one firm) declined to make the investments to support our men and women in uniform. As a result, after considering its rights to compel production under DPA and finding them lacking, DoD went abroad with cap in hand for steel–to Sweden, Germany, Israel, and Australia.</w:t>
      </w:r>
    </w:p>
    <w:p w14:paraId="02C0E53F" w14:textId="77777777" w:rsidR="004E1EC9" w:rsidRPr="006F3FA6" w:rsidRDefault="004E1EC9" w:rsidP="004E1EC9">
      <w:pPr>
        <w:rPr>
          <w:sz w:val="16"/>
        </w:rPr>
      </w:pPr>
      <w:r w:rsidRPr="006F3FA6">
        <w:rPr>
          <w:rStyle w:val="StyleUnderline"/>
        </w:rPr>
        <w:t>When DoD urgently needed more steel</w:t>
      </w:r>
      <w:r w:rsidRPr="006F3FA6">
        <w:rPr>
          <w:sz w:val="16"/>
        </w:rPr>
        <w:t xml:space="preserve">, </w:t>
      </w:r>
      <w:r w:rsidRPr="006F3FA6">
        <w:rPr>
          <w:rStyle w:val="StyleUnderline"/>
        </w:rPr>
        <w:t xml:space="preserve">the US industry basically told Uncle Sam to </w:t>
      </w:r>
      <w:r w:rsidRPr="006F3FA6">
        <w:rPr>
          <w:rStyle w:val="Emphasis"/>
        </w:rPr>
        <w:t>pound sand</w:t>
      </w:r>
      <w:r w:rsidRPr="006F3FA6">
        <w:rPr>
          <w:sz w:val="16"/>
        </w:rPr>
        <w:t xml:space="preserve">. </w:t>
      </w:r>
      <w:r w:rsidRPr="006F3FA6">
        <w:rPr>
          <w:rStyle w:val="StyleUnderline"/>
        </w:rPr>
        <w:t>Our allies then bent over backwards to help us</w:t>
      </w:r>
      <w:r w:rsidRPr="006F3FA6">
        <w:rPr>
          <w:sz w:val="16"/>
        </w:rPr>
        <w:t xml:space="preserve">, </w:t>
      </w:r>
      <w:r w:rsidRPr="006F3FA6">
        <w:rPr>
          <w:rStyle w:val="StyleUnderline"/>
        </w:rPr>
        <w:t>when our own industry would not</w:t>
      </w:r>
      <w:r w:rsidRPr="006F3FA6">
        <w:rPr>
          <w:sz w:val="16"/>
        </w:rPr>
        <w:t>.</w:t>
      </w:r>
    </w:p>
    <w:p w14:paraId="3D274DB8" w14:textId="77777777" w:rsidR="004E1EC9" w:rsidRPr="006F3FA6" w:rsidRDefault="004E1EC9" w:rsidP="004E1EC9">
      <w:pPr>
        <w:rPr>
          <w:sz w:val="16"/>
        </w:rPr>
      </w:pPr>
      <w:r w:rsidRPr="006F3FA6">
        <w:rPr>
          <w:sz w:val="16"/>
        </w:rPr>
        <w:t>One US company did do something, and that was Oregon Steel. They had a process that could produce the quality of steel that the MRAPs needed but it would require the importation of steel ingot from Mexico to fuel their mills. This would require a waiver from Buy America restrictions that mandated that all steel DoD uses be not only produced, but smelted in the US. US steel industry lobbyists vehemently opposed any such waiver. DoD eventually granted the waiver, thereby increasing MRAP-relevant steel production by 40 percent. The brutalist of ironies: The company was purchased by Russians in 2007. The irony that the Russians stepped up to protect our troops while US industry did not was probably not lost on the Kremlin.</w:t>
      </w:r>
    </w:p>
    <w:p w14:paraId="27DD6FA7" w14:textId="77777777" w:rsidR="004E1EC9" w:rsidRPr="006F3FA6" w:rsidRDefault="004E1EC9" w:rsidP="004E1EC9">
      <w:pPr>
        <w:rPr>
          <w:sz w:val="16"/>
        </w:rPr>
      </w:pPr>
      <w:r w:rsidRPr="006F3FA6">
        <w:rPr>
          <w:sz w:val="16"/>
        </w:rPr>
        <w:t xml:space="preserve">Which brings us back to CFIUS. The decision-makers around the CFIUS table should know this history and understand that </w:t>
      </w:r>
      <w:r w:rsidRPr="006F3FA6">
        <w:rPr>
          <w:rStyle w:val="StyleUnderline"/>
        </w:rPr>
        <w:t>the steel industry did not have DoD’s back in the past</w:t>
      </w:r>
      <w:r w:rsidRPr="006F3FA6">
        <w:rPr>
          <w:sz w:val="16"/>
        </w:rPr>
        <w:t xml:space="preserve">. </w:t>
      </w:r>
      <w:r w:rsidRPr="006F3FA6">
        <w:rPr>
          <w:rStyle w:val="StyleUnderline"/>
        </w:rPr>
        <w:t>If it didn’t then</w:t>
      </w:r>
      <w:r w:rsidRPr="006F3FA6">
        <w:rPr>
          <w:sz w:val="16"/>
        </w:rPr>
        <w:t xml:space="preserve">, </w:t>
      </w:r>
      <w:r w:rsidRPr="006F3FA6">
        <w:rPr>
          <w:rStyle w:val="StyleUnderline"/>
        </w:rPr>
        <w:t>why would it have it now?</w:t>
      </w:r>
      <w:r w:rsidRPr="006F3FA6">
        <w:rPr>
          <w:sz w:val="16"/>
        </w:rPr>
        <w:t xml:space="preserve"> We should stop wrapping the industry (except for two very important plants) in the American flag and recognize that all of the </w:t>
      </w:r>
      <w:r w:rsidRPr="006D4E2D">
        <w:rPr>
          <w:rStyle w:val="Emphasis"/>
          <w:highlight w:val="green"/>
        </w:rPr>
        <w:t>subsidies</w:t>
      </w:r>
      <w:r w:rsidRPr="006F3FA6">
        <w:rPr>
          <w:sz w:val="16"/>
        </w:rPr>
        <w:t xml:space="preserve">, </w:t>
      </w:r>
      <w:r w:rsidRPr="006D4E2D">
        <w:rPr>
          <w:rStyle w:val="Emphasis"/>
          <w:highlight w:val="green"/>
        </w:rPr>
        <w:t>tariffs</w:t>
      </w:r>
      <w:r w:rsidRPr="006D4E2D">
        <w:rPr>
          <w:rStyle w:val="StyleUnderline"/>
          <w:highlight w:val="green"/>
        </w:rPr>
        <w:t xml:space="preserve"> and </w:t>
      </w:r>
      <w:r w:rsidRPr="006D4E2D">
        <w:rPr>
          <w:rStyle w:val="Emphasis"/>
          <w:highlight w:val="green"/>
        </w:rPr>
        <w:t>protectionist</w:t>
      </w:r>
      <w:r w:rsidRPr="006D4E2D">
        <w:rPr>
          <w:rStyle w:val="StyleUnderline"/>
          <w:highlight w:val="green"/>
        </w:rPr>
        <w:t xml:space="preserve"> measures are </w:t>
      </w:r>
      <w:r w:rsidRPr="006D4E2D">
        <w:rPr>
          <w:rStyle w:val="Emphasis"/>
          <w:highlight w:val="green"/>
        </w:rPr>
        <w:t>political contrivances</w:t>
      </w:r>
      <w:r w:rsidRPr="006F3FA6">
        <w:rPr>
          <w:rStyle w:val="StyleUnderline"/>
        </w:rPr>
        <w:t xml:space="preserve"> and </w:t>
      </w:r>
      <w:r w:rsidRPr="006D4E2D">
        <w:rPr>
          <w:rStyle w:val="Emphasis"/>
          <w:highlight w:val="green"/>
        </w:rPr>
        <w:t>not</w:t>
      </w:r>
      <w:r w:rsidRPr="006D4E2D">
        <w:rPr>
          <w:rStyle w:val="StyleUnderline"/>
          <w:highlight w:val="green"/>
        </w:rPr>
        <w:t xml:space="preserve"> about</w:t>
      </w:r>
      <w:r w:rsidRPr="006F3FA6">
        <w:rPr>
          <w:rStyle w:val="StyleUnderline"/>
        </w:rPr>
        <w:t xml:space="preserve"> a </w:t>
      </w:r>
      <w:r w:rsidRPr="006D4E2D">
        <w:rPr>
          <w:rStyle w:val="Emphasis"/>
          <w:highlight w:val="green"/>
        </w:rPr>
        <w:t>national security</w:t>
      </w:r>
      <w:r w:rsidRPr="006F3FA6">
        <w:rPr>
          <w:rStyle w:val="StyleUnderline"/>
        </w:rPr>
        <w:t xml:space="preserve"> need</w:t>
      </w:r>
      <w:r w:rsidRPr="006F3FA6">
        <w:rPr>
          <w:sz w:val="16"/>
        </w:rPr>
        <w:t>.</w:t>
      </w:r>
    </w:p>
    <w:p w14:paraId="7511220C" w14:textId="77777777" w:rsidR="004E1EC9" w:rsidRDefault="004E1EC9" w:rsidP="004E1EC9"/>
    <w:p w14:paraId="2D541208" w14:textId="77777777" w:rsidR="004E1EC9" w:rsidRDefault="004E1EC9" w:rsidP="004E1EC9">
      <w:pPr>
        <w:pStyle w:val="Heading4"/>
      </w:pPr>
      <w:r>
        <w:t xml:space="preserve">No readiness impact — rogue states are constrained. </w:t>
      </w:r>
    </w:p>
    <w:p w14:paraId="0D44977F" w14:textId="77777777" w:rsidR="004E1EC9" w:rsidRDefault="004E1EC9" w:rsidP="004E1EC9">
      <w:r w:rsidRPr="00E939F4">
        <w:rPr>
          <w:rStyle w:val="Style13ptBold"/>
        </w:rPr>
        <w:t>Mueller 21</w:t>
      </w:r>
      <w:r>
        <w:t xml:space="preserve"> – </w:t>
      </w:r>
      <w:r w:rsidRPr="0061136A">
        <w:t>Professor Emeritus</w:t>
      </w:r>
      <w:r>
        <w:t xml:space="preserve"> in the </w:t>
      </w:r>
      <w:r w:rsidRPr="0061136A">
        <w:t>Department of Political Science</w:t>
      </w:r>
      <w:r>
        <w:t xml:space="preserve"> at Ohio State University, Senior Fellow at the Cato Institue, holds a Ph.D. and M.A. in Political Science from the University of California-Los Angeles,</w:t>
      </w:r>
    </w:p>
    <w:p w14:paraId="1B74ADC5" w14:textId="77777777" w:rsidR="004E1EC9" w:rsidRDefault="004E1EC9" w:rsidP="004E1EC9">
      <w:r>
        <w:t>John Mueller, “</w:t>
      </w:r>
      <w:r w:rsidRPr="000F7BC1">
        <w:t>Proliferation, Terrorism, Humanitarian Intervention, and Other Problems,</w:t>
      </w:r>
      <w:r>
        <w:t xml:space="preserve">” </w:t>
      </w:r>
      <w:r w:rsidRPr="000F7BC1">
        <w:t>The Stupidity of War: American Foreign Policy and the Case for Complacency,</w:t>
      </w:r>
      <w:r>
        <w:t xml:space="preserve"> Cambridge University Press, </w:t>
      </w:r>
      <w:r w:rsidRPr="000F7BC1">
        <w:t>Chapter 7</w:t>
      </w:r>
      <w:r>
        <w:t>, p. 183-184</w:t>
      </w:r>
    </w:p>
    <w:p w14:paraId="663B0EBE" w14:textId="77777777" w:rsidR="004E1EC9" w:rsidRPr="00821062" w:rsidRDefault="004E1EC9" w:rsidP="004E1EC9">
      <w:pPr>
        <w:rPr>
          <w:sz w:val="14"/>
        </w:rPr>
      </w:pPr>
      <w:r w:rsidRPr="00821062">
        <w:rPr>
          <w:sz w:val="14"/>
        </w:rPr>
        <w:t xml:space="preserve">Over the course of the last several decades, </w:t>
      </w:r>
      <w:r w:rsidRPr="00673ECF">
        <w:rPr>
          <w:rStyle w:val="StyleUnderline"/>
          <w:highlight w:val="green"/>
        </w:rPr>
        <w:t>alarmists</w:t>
      </w:r>
      <w:r w:rsidRPr="00E939F4">
        <w:rPr>
          <w:rStyle w:val="StyleUnderline"/>
        </w:rPr>
        <w:t xml:space="preserve"> have often </w:t>
      </w:r>
      <w:r w:rsidRPr="00673ECF">
        <w:rPr>
          <w:rStyle w:val="StyleUnderline"/>
          <w:highlight w:val="green"/>
        </w:rPr>
        <w:t>focused on</w:t>
      </w:r>
      <w:r w:rsidRPr="00E939F4">
        <w:rPr>
          <w:rStyle w:val="StyleUnderline"/>
        </w:rPr>
        <w:t xml:space="preserve"> potential dangers presented by </w:t>
      </w:r>
      <w:r w:rsidRPr="00673ECF">
        <w:rPr>
          <w:rStyle w:val="StyleUnderline"/>
          <w:highlight w:val="green"/>
        </w:rPr>
        <w:t>rogue states</w:t>
      </w:r>
      <w:r w:rsidRPr="00821062">
        <w:rPr>
          <w:sz w:val="14"/>
        </w:rPr>
        <w:t xml:space="preserve">, as they came to be called in the 1990 s. These were led by such devils du jour as Nasser, Sukarno, Castro, Gaddaﬁ, Khomeini, Kim Il-sung, Saddam Hussein, Milos ˇevic ´ , and Ahmadinijad, </w:t>
      </w:r>
      <w:r w:rsidRPr="00673ECF">
        <w:rPr>
          <w:rStyle w:val="StyleUnderline"/>
          <w:highlight w:val="green"/>
        </w:rPr>
        <w:t>all</w:t>
      </w:r>
      <w:r w:rsidRPr="00E939F4">
        <w:rPr>
          <w:rStyle w:val="StyleUnderline"/>
        </w:rPr>
        <w:t xml:space="preserve"> of whom have since </w:t>
      </w:r>
      <w:r w:rsidRPr="00673ECF">
        <w:rPr>
          <w:rStyle w:val="StyleUnderline"/>
          <w:highlight w:val="green"/>
        </w:rPr>
        <w:t>faded</w:t>
      </w:r>
      <w:r w:rsidRPr="00E939F4">
        <w:rPr>
          <w:rStyle w:val="StyleUnderline"/>
        </w:rPr>
        <w:t xml:space="preserve"> into history’s dustbin</w:t>
      </w:r>
      <w:r w:rsidRPr="00821062">
        <w:rPr>
          <w:sz w:val="14"/>
        </w:rPr>
        <w:t xml:space="preserve">. 66 </w:t>
      </w:r>
      <w:r w:rsidRPr="00673ECF">
        <w:rPr>
          <w:rStyle w:val="StyleUnderline"/>
          <w:highlight w:val="green"/>
        </w:rPr>
        <w:t>Today the alarm</w:t>
      </w:r>
      <w:r w:rsidRPr="00E939F4">
        <w:rPr>
          <w:rStyle w:val="StyleUnderline"/>
        </w:rPr>
        <w:t xml:space="preserve"> has been </w:t>
      </w:r>
      <w:r w:rsidRPr="00673ECF">
        <w:rPr>
          <w:rStyle w:val="StyleUnderline"/>
          <w:highlight w:val="green"/>
        </w:rPr>
        <w:t>directed at Iran</w:t>
      </w:r>
      <w:r w:rsidRPr="00E939F4">
        <w:rPr>
          <w:rStyle w:val="StyleUnderline"/>
        </w:rPr>
        <w:t xml:space="preserve"> </w:t>
      </w:r>
      <w:r w:rsidRPr="00821062">
        <w:rPr>
          <w:sz w:val="14"/>
        </w:rPr>
        <w:t xml:space="preserve">as discussed in Chapter 6 </w:t>
      </w:r>
      <w:r w:rsidRPr="00A23F5E">
        <w:rPr>
          <w:rStyle w:val="StyleUnderline"/>
          <w:highlight w:val="green"/>
        </w:rPr>
        <w:t>and</w:t>
      </w:r>
      <w:r w:rsidRPr="00A23F5E">
        <w:rPr>
          <w:rStyle w:val="StyleUnderline"/>
        </w:rPr>
        <w:t xml:space="preserve"> also at</w:t>
      </w:r>
      <w:r w:rsidRPr="00E939F4">
        <w:rPr>
          <w:rStyle w:val="StyleUnderline"/>
        </w:rPr>
        <w:t xml:space="preserve"> </w:t>
      </w:r>
      <w:r w:rsidRPr="00A23F5E">
        <w:rPr>
          <w:rStyle w:val="StyleUnderline"/>
          <w:highlight w:val="green"/>
        </w:rPr>
        <w:t>North Korea</w:t>
      </w:r>
      <w:r w:rsidRPr="00821062">
        <w:rPr>
          <w:sz w:val="14"/>
        </w:rPr>
        <w:t xml:space="preserve"> as discussed in this one. However, </w:t>
      </w:r>
      <w:r w:rsidRPr="00EE6680">
        <w:rPr>
          <w:rStyle w:val="StyleUnderline"/>
          <w:highlight w:val="green"/>
        </w:rPr>
        <w:t>neither</w:t>
      </w:r>
      <w:r w:rsidRPr="00E939F4">
        <w:rPr>
          <w:rStyle w:val="StyleUnderline"/>
        </w:rPr>
        <w:t xml:space="preserve"> country really </w:t>
      </w:r>
      <w:r w:rsidRPr="00EE6680">
        <w:rPr>
          <w:rStyle w:val="StyleUnderline"/>
          <w:highlight w:val="green"/>
        </w:rPr>
        <w:t>threatens</w:t>
      </w:r>
      <w:r w:rsidRPr="00E939F4">
        <w:rPr>
          <w:rStyle w:val="StyleUnderline"/>
        </w:rPr>
        <w:t xml:space="preserve"> to commit </w:t>
      </w:r>
      <w:r w:rsidRPr="00EE6680">
        <w:rPr>
          <w:rStyle w:val="StyleUnderline"/>
          <w:highlight w:val="green"/>
        </w:rPr>
        <w:t>major direct military aggression</w:t>
      </w:r>
      <w:r w:rsidRPr="00821062">
        <w:rPr>
          <w:sz w:val="14"/>
        </w:rPr>
        <w:t xml:space="preserve">. </w:t>
      </w:r>
      <w:r w:rsidRPr="00EE6680">
        <w:rPr>
          <w:rStyle w:val="StyleUnderline"/>
        </w:rPr>
        <w:t>Iran</w:t>
      </w:r>
      <w:r w:rsidRPr="00821062">
        <w:rPr>
          <w:sz w:val="14"/>
        </w:rPr>
        <w:t xml:space="preserve">, in fact, </w:t>
      </w:r>
      <w:r w:rsidRPr="00EE6680">
        <w:rPr>
          <w:rStyle w:val="StyleUnderline"/>
        </w:rPr>
        <w:t>has eschewed the practice for several centuries.</w:t>
      </w:r>
      <w:r w:rsidRPr="00821062">
        <w:rPr>
          <w:sz w:val="14"/>
        </w:rPr>
        <w:t xml:space="preserve"> Nonetheless, it might make some sense to maintain a capacity to institute containment and deterrence efforts carried out in formal or informal coalition with concerned neighboring countries – and there are quite a few of these in each case. However, </w:t>
      </w:r>
      <w:r w:rsidRPr="009F43EC">
        <w:rPr>
          <w:rStyle w:val="StyleUnderline"/>
        </w:rPr>
        <w:t xml:space="preserve">the military </w:t>
      </w:r>
      <w:r w:rsidRPr="00104DE4">
        <w:rPr>
          <w:rStyle w:val="StyleUnderline"/>
          <w:highlight w:val="green"/>
        </w:rPr>
        <w:t>requirements for</w:t>
      </w:r>
      <w:r w:rsidRPr="00104DE4">
        <w:rPr>
          <w:rStyle w:val="StyleUnderline"/>
        </w:rPr>
        <w:t xml:space="preserve"> effective </w:t>
      </w:r>
      <w:r w:rsidRPr="00104DE4">
        <w:rPr>
          <w:rStyle w:val="StyleUnderline"/>
          <w:highlight w:val="green"/>
        </w:rPr>
        <w:t>containment</w:t>
      </w:r>
      <w:r w:rsidRPr="009F43EC">
        <w:rPr>
          <w:rStyle w:val="StyleUnderline"/>
        </w:rPr>
        <w:t xml:space="preserve"> by their neighbors</w:t>
      </w:r>
      <w:r w:rsidRPr="00821062">
        <w:rPr>
          <w:sz w:val="14"/>
        </w:rPr>
        <w:t xml:space="preserve">, by the United States, and by the broader world community </w:t>
      </w:r>
      <w:r w:rsidRPr="00104DE4">
        <w:rPr>
          <w:rStyle w:val="StyleUnderline"/>
          <w:highlight w:val="green"/>
        </w:rPr>
        <w:t>are</w:t>
      </w:r>
      <w:r w:rsidRPr="00104DE4">
        <w:rPr>
          <w:rStyle w:val="Emphasis"/>
          <w:highlight w:val="green"/>
        </w:rPr>
        <w:t xml:space="preserve"> far from monumental</w:t>
      </w:r>
      <w:r w:rsidRPr="009F43EC">
        <w:rPr>
          <w:rStyle w:val="Emphasis"/>
        </w:rPr>
        <w:t xml:space="preserve"> </w:t>
      </w:r>
      <w:r w:rsidRPr="00821062">
        <w:rPr>
          <w:sz w:val="14"/>
        </w:rPr>
        <w:t xml:space="preserve">and </w:t>
      </w:r>
      <w:r w:rsidRPr="008F29EB">
        <w:rPr>
          <w:rStyle w:val="StyleUnderline"/>
          <w:highlight w:val="green"/>
        </w:rPr>
        <w:t>do not</w:t>
      </w:r>
      <w:r w:rsidRPr="009F43EC">
        <w:rPr>
          <w:rStyle w:val="StyleUnderline"/>
        </w:rPr>
        <w:t xml:space="preserve"> necessarily</w:t>
      </w:r>
      <w:r w:rsidRPr="00821062">
        <w:rPr>
          <w:sz w:val="14"/>
        </w:rPr>
        <w:t xml:space="preserve"> </w:t>
      </w:r>
      <w:r w:rsidRPr="008F29EB">
        <w:rPr>
          <w:rStyle w:val="StyleUnderline"/>
          <w:highlight w:val="green"/>
        </w:rPr>
        <w:t>require the U</w:t>
      </w:r>
      <w:r w:rsidRPr="009F43EC">
        <w:rPr>
          <w:rStyle w:val="StyleUnderline"/>
        </w:rPr>
        <w:t xml:space="preserve">nited </w:t>
      </w:r>
      <w:r w:rsidRPr="008F29EB">
        <w:rPr>
          <w:rStyle w:val="StyleUnderline"/>
          <w:highlight w:val="green"/>
        </w:rPr>
        <w:t>S</w:t>
      </w:r>
      <w:r w:rsidRPr="009F43EC">
        <w:rPr>
          <w:rStyle w:val="StyleUnderline"/>
        </w:rPr>
        <w:t xml:space="preserve">tates </w:t>
      </w:r>
      <w:r w:rsidRPr="008F29EB">
        <w:rPr>
          <w:rStyle w:val="StyleUnderline"/>
          <w:highlight w:val="green"/>
        </w:rPr>
        <w:t>to maintain large forces</w:t>
      </w:r>
      <w:r w:rsidRPr="009F43EC">
        <w:rPr>
          <w:rStyle w:val="StyleUnderline"/>
        </w:rPr>
        <w:t>-in-being</w:t>
      </w:r>
      <w:r w:rsidRPr="00821062">
        <w:rPr>
          <w:sz w:val="14"/>
        </w:rPr>
        <w:t xml:space="preserve"> for the remote eventuality.</w:t>
      </w:r>
    </w:p>
    <w:p w14:paraId="02B1875D" w14:textId="77777777" w:rsidR="004E1EC9" w:rsidRPr="00821062" w:rsidRDefault="004E1EC9" w:rsidP="004E1EC9">
      <w:pPr>
        <w:rPr>
          <w:sz w:val="14"/>
        </w:rPr>
      </w:pPr>
      <w:r w:rsidRPr="00821062">
        <w:rPr>
          <w:sz w:val="14"/>
        </w:rPr>
        <w:t xml:space="preserve">This is </w:t>
      </w:r>
      <w:r w:rsidRPr="00AF6B26">
        <w:rPr>
          <w:rStyle w:val="StyleUnderline"/>
        </w:rPr>
        <w:t>suggested by</w:t>
      </w:r>
      <w:r w:rsidRPr="00821062">
        <w:rPr>
          <w:sz w:val="14"/>
        </w:rPr>
        <w:t xml:space="preserve"> the experience with </w:t>
      </w:r>
      <w:r w:rsidRPr="00AF6B26">
        <w:rPr>
          <w:rStyle w:val="StyleUnderline"/>
        </w:rPr>
        <w:t>the Gulf War</w:t>
      </w:r>
      <w:r w:rsidRPr="00821062">
        <w:rPr>
          <w:sz w:val="14"/>
        </w:rPr>
        <w:t xml:space="preserve"> of 1991 </w:t>
      </w:r>
      <w:r w:rsidRPr="00AF6B26">
        <w:rPr>
          <w:rStyle w:val="StyleUnderline"/>
        </w:rPr>
        <w:t>when military force was successfully applied to deal with a rogue venture</w:t>
      </w:r>
      <w:r w:rsidRPr="00821062">
        <w:rPr>
          <w:sz w:val="14"/>
        </w:rPr>
        <w:t xml:space="preserve"> – the conquest by Saddam Hussein’s Iraq of neighboring Kuwait. As noted earlier, Iraq’s invasion was rare to the point of being unique: it was the only case since World War II in which one United Nations country has invaded another with the intention of incorporating it into its own territory. It scarcely appears, as laid out in Chapter 3 , that Iraq’s pathetic forces required a large force to be thrown at them to decide to withdraw: over a period of half a year, they did not erect anything resembling an effective defensive system and, when the chips were down, they proved to lack not only defenses, but strategy, tactics, leadership, and morale as well.</w:t>
      </w:r>
    </w:p>
    <w:p w14:paraId="6FA2A352" w14:textId="77777777" w:rsidR="004E1EC9" w:rsidRPr="00821062" w:rsidRDefault="004E1EC9" w:rsidP="004E1EC9">
      <w:pPr>
        <w:rPr>
          <w:sz w:val="14"/>
        </w:rPr>
      </w:pPr>
      <w:r w:rsidRPr="006C6D12">
        <w:rPr>
          <w:rStyle w:val="StyleUnderline"/>
          <w:highlight w:val="green"/>
        </w:rPr>
        <w:t>Countries</w:t>
      </w:r>
      <w:r w:rsidRPr="006C6D12">
        <w:rPr>
          <w:rStyle w:val="StyleUnderline"/>
        </w:rPr>
        <w:t xml:space="preserve"> opposed to provocative rogue behavior </w:t>
      </w:r>
      <w:r w:rsidRPr="006C6D12">
        <w:rPr>
          <w:rStyle w:val="StyleUnderline"/>
          <w:highlight w:val="green"/>
        </w:rPr>
        <w:t>do not need</w:t>
      </w:r>
      <w:r w:rsidRPr="006C6D12">
        <w:rPr>
          <w:rStyle w:val="StyleUnderline"/>
        </w:rPr>
        <w:t xml:space="preserve"> to have a </w:t>
      </w:r>
      <w:r w:rsidRPr="006C6D12">
        <w:rPr>
          <w:rStyle w:val="StyleUnderline"/>
          <w:highlight w:val="green"/>
        </w:rPr>
        <w:t>large force-in-being</w:t>
      </w:r>
      <w:r w:rsidRPr="00821062">
        <w:rPr>
          <w:sz w:val="14"/>
        </w:rPr>
        <w:t xml:space="preserve"> because there would be </w:t>
      </w:r>
      <w:r w:rsidRPr="006C6D12">
        <w:rPr>
          <w:rStyle w:val="StyleUnderline"/>
        </w:rPr>
        <w:t xml:space="preserve">plenty of </w:t>
      </w:r>
      <w:r w:rsidRPr="006C6D12">
        <w:rPr>
          <w:rStyle w:val="StyleUnderline"/>
          <w:highlight w:val="green"/>
        </w:rPr>
        <w:t>time to build</w:t>
      </w:r>
      <w:r w:rsidRPr="006C6D12">
        <w:rPr>
          <w:rStyle w:val="StyleUnderline"/>
        </w:rPr>
        <w:t xml:space="preserve"> one up</w:t>
      </w:r>
      <w:r w:rsidRPr="00821062">
        <w:rPr>
          <w:sz w:val="14"/>
        </w:rPr>
        <w:t xml:space="preserve"> (should it come to that) </w:t>
      </w:r>
      <w:r w:rsidRPr="006C6D12">
        <w:rPr>
          <w:rStyle w:val="StyleUnderline"/>
          <w:highlight w:val="green"/>
        </w:rPr>
        <w:t>if other measures</w:t>
      </w:r>
      <w:r w:rsidRPr="00821062">
        <w:rPr>
          <w:sz w:val="14"/>
        </w:rPr>
        <w:t xml:space="preserve"> such as economic </w:t>
      </w:r>
      <w:r w:rsidRPr="006C6D12">
        <w:rPr>
          <w:rStyle w:val="StyleUnderline"/>
        </w:rPr>
        <w:t>sanctions and diplomatic forays</w:t>
      </w:r>
      <w:r w:rsidRPr="00821062">
        <w:rPr>
          <w:sz w:val="14"/>
        </w:rPr>
        <w:t xml:space="preserve"> (including </w:t>
      </w:r>
      <w:r w:rsidRPr="006C6D12">
        <w:rPr>
          <w:rStyle w:val="Emphasis"/>
        </w:rPr>
        <w:t>appeasement</w:t>
      </w:r>
      <w:r w:rsidRPr="00821062">
        <w:rPr>
          <w:sz w:val="14"/>
        </w:rPr>
        <w:t xml:space="preserve">) </w:t>
      </w:r>
      <w:r w:rsidRPr="006C6D12">
        <w:rPr>
          <w:rStyle w:val="StyleUnderline"/>
          <w:highlight w:val="green"/>
        </w:rPr>
        <w:t>fail</w:t>
      </w:r>
      <w:r w:rsidRPr="006C6D12">
        <w:rPr>
          <w:rStyle w:val="StyleUnderline"/>
        </w:rPr>
        <w:t xml:space="preserve"> to persuade</w:t>
      </w:r>
      <w:r w:rsidRPr="00821062">
        <w:rPr>
          <w:sz w:val="14"/>
        </w:rPr>
        <w:t>.</w:t>
      </w:r>
    </w:p>
    <w:p w14:paraId="4D6064E5" w14:textId="77777777" w:rsidR="004E1EC9" w:rsidRPr="00DC4B63" w:rsidRDefault="004E1EC9" w:rsidP="004E1EC9">
      <w:pPr>
        <w:rPr>
          <w:rFonts w:asciiTheme="minorHAnsi" w:hAnsiTheme="minorHAnsi" w:cstheme="minorHAnsi"/>
        </w:rPr>
      </w:pPr>
    </w:p>
    <w:p w14:paraId="060B8986" w14:textId="77777777" w:rsidR="004E1EC9" w:rsidRDefault="004E1EC9" w:rsidP="004E1EC9">
      <w:pPr>
        <w:pStyle w:val="Analytic"/>
      </w:pPr>
      <w:r>
        <w:t xml:space="preserve">No industry impact---not key to solve x-risks, manufacturing isn’t innovative, and reject laundry list impacts absent actual terminals </w:t>
      </w:r>
    </w:p>
    <w:p w14:paraId="03A7957A" w14:textId="77777777" w:rsidR="004E1EC9" w:rsidRPr="003D6360" w:rsidRDefault="004E1EC9" w:rsidP="004E1EC9"/>
    <w:p w14:paraId="4F1E1AD9" w14:textId="77777777" w:rsidR="004E1EC9" w:rsidRPr="00B43133" w:rsidRDefault="004E1EC9" w:rsidP="004E1EC9"/>
    <w:p w14:paraId="50F8D325" w14:textId="77777777" w:rsidR="004E1EC9" w:rsidRPr="003D6360" w:rsidRDefault="004E1EC9" w:rsidP="004E1EC9"/>
    <w:p w14:paraId="74C903E3" w14:textId="77777777" w:rsidR="004E1EC9" w:rsidRPr="00761751" w:rsidRDefault="004E1EC9" w:rsidP="004E1EC9">
      <w:pPr>
        <w:pStyle w:val="Heading4"/>
      </w:pPr>
      <w:r w:rsidRPr="00761751">
        <w:t xml:space="preserve">Supply chains are </w:t>
      </w:r>
      <w:r w:rsidRPr="00761751">
        <w:rPr>
          <w:u w:val="single"/>
        </w:rPr>
        <w:t>resilient</w:t>
      </w:r>
      <w:r>
        <w:t xml:space="preserve"> and no impact to collapse.</w:t>
      </w:r>
    </w:p>
    <w:p w14:paraId="5EA70650" w14:textId="77777777" w:rsidR="004E1EC9" w:rsidRPr="00761751" w:rsidRDefault="004E1EC9" w:rsidP="004E1EC9">
      <w:r w:rsidRPr="00761751">
        <w:rPr>
          <w:rStyle w:val="Style13ptBold"/>
        </w:rPr>
        <w:t>Morales 25</w:t>
      </w:r>
      <w:r w:rsidRPr="00761751">
        <w:t xml:space="preserve"> – Economist at the Federal Reserve Bank of Richmond, PhD and MA in Economics at the University of Michigan. </w:t>
      </w:r>
      <w:r w:rsidRPr="00761751">
        <w:br/>
        <w:t>Nicolas Morales, “Supply Chain Resilience and the Effects of Economic Shocks”, January 2025, Federal Reserve Bank of Richmond, Economic Brief Number 25-02, https://www.richmondfed.org/publications/research/economic_brief/2025/eb_25-02</w:t>
      </w:r>
    </w:p>
    <w:p w14:paraId="48AA05CD" w14:textId="77777777" w:rsidR="004E1EC9" w:rsidRPr="00761751" w:rsidRDefault="004E1EC9" w:rsidP="004E1EC9">
      <w:r w:rsidRPr="00761751">
        <w:t xml:space="preserve">Supply chains have long been integral to the U.S. economy, allowing firms to capitalize on specialization and efficiency. However, </w:t>
      </w:r>
      <w:r w:rsidRPr="00761751">
        <w:rPr>
          <w:rStyle w:val="StyleUnderline"/>
        </w:rPr>
        <w:t xml:space="preserve">recent developments like the </w:t>
      </w:r>
      <w:r w:rsidRPr="00761751">
        <w:rPr>
          <w:rStyle w:val="Emphasis"/>
        </w:rPr>
        <w:t>COVID-19 pandemic</w:t>
      </w:r>
      <w:r w:rsidRPr="00761751">
        <w:rPr>
          <w:rStyle w:val="StyleUnderline"/>
        </w:rPr>
        <w:t xml:space="preserve">, </w:t>
      </w:r>
      <w:r w:rsidRPr="00761751">
        <w:rPr>
          <w:rStyle w:val="Emphasis"/>
        </w:rPr>
        <w:t>global geopolitical tensions</w:t>
      </w:r>
      <w:r w:rsidRPr="00761751">
        <w:rPr>
          <w:rStyle w:val="StyleUnderline"/>
        </w:rPr>
        <w:t xml:space="preserve"> and increasing </w:t>
      </w:r>
      <w:r w:rsidRPr="00761751">
        <w:rPr>
          <w:rStyle w:val="Emphasis"/>
        </w:rPr>
        <w:t>climate risk</w:t>
      </w:r>
      <w:r w:rsidRPr="00761751">
        <w:rPr>
          <w:rStyle w:val="StyleUnderline"/>
        </w:rPr>
        <w:t xml:space="preserve"> have </w:t>
      </w:r>
      <w:r w:rsidRPr="00761751">
        <w:rPr>
          <w:rStyle w:val="Emphasis"/>
          <w:highlight w:val="green"/>
        </w:rPr>
        <w:t>revealed their vulnerabilities</w:t>
      </w:r>
      <w:r w:rsidRPr="00761751">
        <w:rPr>
          <w:rStyle w:val="StyleUnderline"/>
        </w:rPr>
        <w:t xml:space="preserve"> as well as their abilities to propagate and amplify economic shocks</w:t>
      </w:r>
      <w:r w:rsidRPr="00761751">
        <w:rPr>
          <w:rStyle w:val="StyleUnderline"/>
          <w:highlight w:val="green"/>
        </w:rPr>
        <w:t xml:space="preserve">. </w:t>
      </w:r>
      <w:r w:rsidRPr="00761751">
        <w:rPr>
          <w:rStyle w:val="Emphasis"/>
          <w:highlight w:val="green"/>
        </w:rPr>
        <w:t>In response</w:t>
      </w:r>
      <w:r w:rsidRPr="00761751">
        <w:rPr>
          <w:rStyle w:val="StyleUnderline"/>
          <w:highlight w:val="green"/>
        </w:rPr>
        <w:t xml:space="preserve">, </w:t>
      </w:r>
      <w:r w:rsidRPr="00761751">
        <w:rPr>
          <w:rStyle w:val="Emphasis"/>
          <w:highlight w:val="green"/>
        </w:rPr>
        <w:t>firms and policymakers</w:t>
      </w:r>
      <w:r w:rsidRPr="00761751">
        <w:rPr>
          <w:rStyle w:val="StyleUnderline"/>
          <w:highlight w:val="green"/>
        </w:rPr>
        <w:t xml:space="preserve"> are</w:t>
      </w:r>
      <w:r w:rsidRPr="00761751">
        <w:rPr>
          <w:rStyle w:val="StyleUnderline"/>
        </w:rPr>
        <w:t xml:space="preserve"> increasingly </w:t>
      </w:r>
      <w:r w:rsidRPr="00761751">
        <w:rPr>
          <w:rStyle w:val="StyleUnderline"/>
          <w:highlight w:val="green"/>
        </w:rPr>
        <w:t xml:space="preserve">focusing on </w:t>
      </w:r>
      <w:r w:rsidRPr="00761751">
        <w:rPr>
          <w:rStyle w:val="StyleUnderline"/>
        </w:rPr>
        <w:t xml:space="preserve">strategies to </w:t>
      </w:r>
      <w:r w:rsidRPr="00761751">
        <w:rPr>
          <w:rStyle w:val="Emphasis"/>
        </w:rPr>
        <w:t xml:space="preserve">bolster supply chain </w:t>
      </w:r>
      <w:r w:rsidRPr="00761751">
        <w:rPr>
          <w:rStyle w:val="Emphasis"/>
          <w:highlight w:val="green"/>
        </w:rPr>
        <w:t>resilience</w:t>
      </w:r>
      <w:r w:rsidRPr="00761751">
        <w:rPr>
          <w:rStyle w:val="StyleUnderline"/>
          <w:highlight w:val="green"/>
        </w:rPr>
        <w:t>.</w:t>
      </w:r>
      <w:r w:rsidRPr="00761751">
        <w:t xml:space="preserve"> This article explores how economic shocks can propagate through the supply chain, the trade-offs associated with resilience investments, and policy responses aimed at strengthening the stability of U.S. supply chains.</w:t>
      </w:r>
    </w:p>
    <w:p w14:paraId="3DAD620A" w14:textId="77777777" w:rsidR="004E1EC9" w:rsidRPr="00761751" w:rsidRDefault="004E1EC9" w:rsidP="004E1EC9">
      <w:r w:rsidRPr="00761751">
        <w:t>Supply Chains Transmitting Shocks</w:t>
      </w:r>
    </w:p>
    <w:p w14:paraId="3F96E7EF" w14:textId="77777777" w:rsidR="004E1EC9" w:rsidRPr="00761751" w:rsidRDefault="004E1EC9" w:rsidP="004E1EC9">
      <w:r w:rsidRPr="00761751">
        <w:t>Economic research has extensively analyzed how disruptions such as natural disasters cascade through supply chain networks, affecting not only firms but also their customers and suppliers. When a firm faces such a disaster, its immediate operations are disrupted, often due to physical damage that halts production temporarily.</w:t>
      </w:r>
    </w:p>
    <w:p w14:paraId="1B4C8E8C" w14:textId="77777777" w:rsidR="004E1EC9" w:rsidRPr="00761751" w:rsidRDefault="004E1EC9" w:rsidP="004E1EC9">
      <w:r w:rsidRPr="00761751">
        <w:t>However, the shock rarely stops there. Downstream firms — those that rely on inputs from the affected firm — experience indirect disruptions. Without access to critical supplies, these firms may face production delays or even a complete halt. Similarly, upstream firms — those supplying the disrupted firm — also feel the impact. With affected firms unable to purchase goods, suppliers face reduced sales until operations resume.</w:t>
      </w:r>
    </w:p>
    <w:p w14:paraId="630558B7" w14:textId="77777777" w:rsidR="004E1EC9" w:rsidRPr="00761751" w:rsidRDefault="004E1EC9" w:rsidP="004E1EC9">
      <w:r w:rsidRPr="00761751">
        <w:t>A 2016 study provides empirical insights into these dynamics, focusing on U.S. firms affected by natural disasters.1 Its findings highlight significant amplification effects: For every $1 sales the impacted firm loses, customer firms lose an average of $2.40 in sales. These effects were most pronounced when the disrupted firm produced differentiated or research-intensive goods (that is, inputs that are challenging to replace quickly).</w:t>
      </w:r>
    </w:p>
    <w:p w14:paraId="5F2945BC" w14:textId="77777777" w:rsidR="004E1EC9" w:rsidRPr="00761751" w:rsidRDefault="004E1EC9" w:rsidP="004E1EC9">
      <w:r w:rsidRPr="00761751">
        <w:t>A 2021 paper extended this analysis to the Great East Japan earthquake of 2011, tracing the shock's ripple effects across the supply chain.2 This paper found that half of the total economic impact stemmed from propagation to firms up to four degrees separated from those directly affected. These findings underscore how interconnected supply chains magnify localized disruptions, spreading their economic consequences far beyond the epicenter of the shock.</w:t>
      </w:r>
    </w:p>
    <w:p w14:paraId="4D6534A8" w14:textId="77777777" w:rsidR="004E1EC9" w:rsidRPr="00761751" w:rsidRDefault="004E1EC9" w:rsidP="004E1EC9">
      <w:pPr>
        <w:rPr>
          <w:rStyle w:val="Emphasis"/>
        </w:rPr>
      </w:pPr>
      <w:r w:rsidRPr="00761751">
        <w:rPr>
          <w:rStyle w:val="Emphasis"/>
        </w:rPr>
        <w:t>The Role of Supply Networks After the Pandemic</w:t>
      </w:r>
    </w:p>
    <w:p w14:paraId="3EA1F86F" w14:textId="77777777" w:rsidR="004E1EC9" w:rsidRPr="00761751" w:rsidRDefault="004E1EC9" w:rsidP="004E1EC9">
      <w:r w:rsidRPr="00761751">
        <w:rPr>
          <w:rStyle w:val="StyleUnderline"/>
        </w:rPr>
        <w:t>The COVID-19 pandemic reignited concerns about the vulnerabilities of globalization and the resilience of supply chains. In the U.S., economic shocks were magnified by disruptions in international supply chain linkages, emphasizing the interconnected nature of global trade.</w:t>
      </w:r>
      <w:r w:rsidRPr="00761751">
        <w:t xml:space="preserve"> One tool for monitoring these dynamics is the Global Supply Chain Pressure Index, developed by the Federal Reserve Bank of New York. This index provides a composite measure of supply chain disruptions, capturing metrics such as shipping delays, order backlogs and inventory buildups.</w:t>
      </w:r>
    </w:p>
    <w:p w14:paraId="66C48746" w14:textId="77777777" w:rsidR="004E1EC9" w:rsidRPr="00761751" w:rsidRDefault="004E1EC9" w:rsidP="004E1EC9">
      <w:r w:rsidRPr="00761751">
        <w:t xml:space="preserve">As shown in Figure 1, </w:t>
      </w:r>
      <w:r w:rsidRPr="00761751">
        <w:rPr>
          <w:rStyle w:val="StyleUnderline"/>
        </w:rPr>
        <w:t>supply chain pressures surged dramatically in early 2020 as global lockdowns halted production and disrupted logistics networks.</w:t>
      </w:r>
      <w:r w:rsidRPr="00761751">
        <w:t xml:space="preserve"> By late 2020, as production resumed worldwide, pressures began to ease slightly but remained elevated. Supply chain bottlenecks then intensified again and peaked in December 2021, with this surge driven by rebounding demand and lingering disruptions in production and transportation. This pattern underscores the fragility of supply chains during periods of global economic upheaval and the challenges of adapting to sudden shifts in supply and demand.</w:t>
      </w:r>
    </w:p>
    <w:p w14:paraId="1C86772D" w14:textId="77777777" w:rsidR="004E1EC9" w:rsidRPr="00761751" w:rsidRDefault="004E1EC9" w:rsidP="004E1EC9">
      <w:r w:rsidRPr="00761751">
        <w:rPr>
          <w:rStyle w:val="StyleUnderline"/>
          <w:highlight w:val="green"/>
        </w:rPr>
        <w:t xml:space="preserve">The pandemic triggered </w:t>
      </w:r>
      <w:r w:rsidRPr="00761751">
        <w:rPr>
          <w:rStyle w:val="Emphasis"/>
          <w:highlight w:val="green"/>
        </w:rPr>
        <w:t>significant disruptions</w:t>
      </w:r>
      <w:r w:rsidRPr="00761751">
        <w:rPr>
          <w:rStyle w:val="StyleUnderline"/>
        </w:rPr>
        <w:t xml:space="preserve"> to global supply chains, </w:t>
      </w:r>
      <w:r w:rsidRPr="00761751">
        <w:rPr>
          <w:rStyle w:val="StyleUnderline"/>
          <w:highlight w:val="green"/>
        </w:rPr>
        <w:t xml:space="preserve">with </w:t>
      </w:r>
      <w:r w:rsidRPr="00761751">
        <w:rPr>
          <w:rStyle w:val="Emphasis"/>
          <w:highlight w:val="green"/>
        </w:rPr>
        <w:t>international shocks</w:t>
      </w:r>
      <w:r w:rsidRPr="00761751">
        <w:rPr>
          <w:rStyle w:val="StyleUnderline"/>
        </w:rPr>
        <w:t xml:space="preserve"> affecting economic activity in the U.S.</w:t>
      </w:r>
      <w:r w:rsidRPr="00761751">
        <w:t xml:space="preserve"> In early 2020, </w:t>
      </w:r>
      <w:r w:rsidRPr="00761751">
        <w:rPr>
          <w:rStyle w:val="StyleUnderline"/>
        </w:rPr>
        <w:t>as lockdowns were implemented worldwide, production stalled, and goods delivery faced substantial delays.</w:t>
      </w:r>
      <w:r w:rsidRPr="00761751">
        <w:t xml:space="preserve"> A 2021 paper quantifies the extent to which GDP declines at the onset of the pandemic stemmed from domestic versus international factors.3 The authors' analysis combines data on lockdown stringency with information on production and trade across countries and industries, revealing that about 30 percent of the U.S. GDP decline during the early pandemic was attributable to foreign lockdowns restricting imports. The remaining 70 percent was driven by domestic disruptions.</w:t>
      </w:r>
    </w:p>
    <w:p w14:paraId="6D96BEA7" w14:textId="77777777" w:rsidR="004E1EC9" w:rsidRPr="00761751" w:rsidRDefault="004E1EC9" w:rsidP="004E1EC9">
      <w:r w:rsidRPr="00761751">
        <w:t>The researchers also examined whether international supply chains mitigated or amplified the economic impact of lockdowns in the U.S. While international trade could, in theory, buffer domestic lockdown effects by enabling imports from less-affected regions, this was not the case for the U.S. Lockdowns abroad were more severe than domestic ones, which ended up amplifying the negative impact on U.S. GDP. In contrast, countries with stringent lockdowns such as Peru and Argentina benefitted from international trade, mitigating their domestic shocks by importing goods from less-affected regions.</w:t>
      </w:r>
    </w:p>
    <w:p w14:paraId="4B1D0D8B" w14:textId="77777777" w:rsidR="004E1EC9" w:rsidRPr="00761751" w:rsidRDefault="004E1EC9" w:rsidP="004E1EC9">
      <w:r w:rsidRPr="00761751">
        <w:t>As global lockdowns eased in 2020, inflation surged worldwide, driven partly by a rebound in aggregate demand that strained production networks. A 2024 report analyzed the sources of inflation in the U.S. and found that international factors — such as supply chain bottlenecks and foreign demand — accounted for roughly 2 percentage points (pp) of the inflation observed in 2021 and 2022, about a quarter of the total inflation during that period.4 In Europe, where production depends more heavily on foreign inputs, international channels contributed up to 4 pp to inflation.</w:t>
      </w:r>
    </w:p>
    <w:p w14:paraId="349D7785" w14:textId="77777777" w:rsidR="004E1EC9" w:rsidRPr="00761751" w:rsidRDefault="004E1EC9" w:rsidP="004E1EC9">
      <w:r w:rsidRPr="00761751">
        <w:rPr>
          <w:rStyle w:val="StyleUnderline"/>
        </w:rPr>
        <w:t>Firm-level dynamics</w:t>
      </w:r>
      <w:r w:rsidRPr="00761751">
        <w:t xml:space="preserve"> also </w:t>
      </w:r>
      <w:r w:rsidRPr="00761751">
        <w:rPr>
          <w:rStyle w:val="StyleUnderline"/>
        </w:rPr>
        <w:t>played a critical role in navigating supply chain disruptions.</w:t>
      </w:r>
      <w:r w:rsidRPr="00761751">
        <w:t xml:space="preserve"> My 2022 working paper "Supply Chain Resilience: Evidence From Indian Firms" — co-authored with Gaurav Khanna and Nitya Pandalai-Nayar — examined characteristics of firms that proved resilient to COVID-19 lockdown shocks. </w:t>
      </w:r>
      <w:r w:rsidRPr="00761751">
        <w:rPr>
          <w:rStyle w:val="StyleUnderline"/>
        </w:rPr>
        <w:t>Firms relying on highly differentiated inputs — products with fewer substitute suppliers — demonstrated greater resilience.</w:t>
      </w:r>
      <w:r w:rsidRPr="00761751">
        <w:t xml:space="preserve"> These firms experienced fewer supplier separations, secured new suppliers more quickly and sustained production more effectively compared to firms sourcing more generic inputs. Interestingly, while such firms would have a greater amplification effect when receiving supply chain disruptions, their preparedness likely mitigated the broader economic consequences for the broader network.</w:t>
      </w:r>
    </w:p>
    <w:p w14:paraId="17FF03FB" w14:textId="77777777" w:rsidR="004E1EC9" w:rsidRPr="00761751" w:rsidRDefault="004E1EC9" w:rsidP="004E1EC9">
      <w:pPr>
        <w:rPr>
          <w:rStyle w:val="Emphasis"/>
        </w:rPr>
      </w:pPr>
      <w:r w:rsidRPr="00761751">
        <w:rPr>
          <w:rStyle w:val="Emphasis"/>
        </w:rPr>
        <w:t>Increasing Investments in Supply Chain Resilience</w:t>
      </w:r>
    </w:p>
    <w:p w14:paraId="2D4885C8" w14:textId="77777777" w:rsidR="004E1EC9" w:rsidRPr="00761751" w:rsidRDefault="004E1EC9" w:rsidP="004E1EC9">
      <w:pPr>
        <w:rPr>
          <w:rStyle w:val="StyleUnderline"/>
        </w:rPr>
      </w:pPr>
      <w:r w:rsidRPr="00761751">
        <w:rPr>
          <w:rStyle w:val="StyleUnderline"/>
        </w:rPr>
        <w:t>The pandemic highlighted the critical role of supply chains in the propagation and amplification of economic shocks.</w:t>
      </w:r>
      <w:r w:rsidRPr="00761751">
        <w:t xml:space="preserve"> While the pandemic was an unexpected and temporary disruption, other shocks (such as climate disasters and geopolitical conflicts) are anticipated to occur more frequently and could lead to significant production disruptions if firms are unprepared. </w:t>
      </w:r>
      <w:r w:rsidRPr="00761751">
        <w:rPr>
          <w:rStyle w:val="StyleUnderline"/>
        </w:rPr>
        <w:t xml:space="preserve">Policymakers and businesses are </w:t>
      </w:r>
      <w:r w:rsidRPr="00761751">
        <w:rPr>
          <w:rStyle w:val="Emphasis"/>
        </w:rPr>
        <w:t>increasingly prioritizing investments</w:t>
      </w:r>
      <w:r w:rsidRPr="00761751">
        <w:rPr>
          <w:rStyle w:val="StyleUnderline"/>
        </w:rPr>
        <w:t xml:space="preserve"> in supply chain resilience to mitigate the effects of such shocks.</w:t>
      </w:r>
    </w:p>
    <w:p w14:paraId="52411C14" w14:textId="77777777" w:rsidR="004E1EC9" w:rsidRPr="00761751" w:rsidRDefault="004E1EC9" w:rsidP="004E1EC9">
      <w:pPr>
        <w:rPr>
          <w:rStyle w:val="StyleUnderline"/>
        </w:rPr>
      </w:pPr>
      <w:r w:rsidRPr="00761751">
        <w:t xml:space="preserve">Firms are adopting a variety of strategies to enhance supply chain resilience. </w:t>
      </w:r>
      <w:r w:rsidRPr="00761751">
        <w:rPr>
          <w:rStyle w:val="StyleUnderline"/>
          <w:highlight w:val="green"/>
        </w:rPr>
        <w:t>A</w:t>
      </w:r>
      <w:r w:rsidRPr="00761751">
        <w:rPr>
          <w:rStyle w:val="StyleUnderline"/>
        </w:rPr>
        <w:t xml:space="preserve"> 2022 </w:t>
      </w:r>
      <w:r w:rsidRPr="00761751">
        <w:rPr>
          <w:rStyle w:val="StyleUnderline"/>
          <w:highlight w:val="green"/>
        </w:rPr>
        <w:t>survey of</w:t>
      </w:r>
      <w:r w:rsidRPr="00761751">
        <w:rPr>
          <w:rStyle w:val="StyleUnderline"/>
        </w:rPr>
        <w:t xml:space="preserve"> global </w:t>
      </w:r>
      <w:r w:rsidRPr="00761751">
        <w:rPr>
          <w:rStyle w:val="Emphasis"/>
          <w:highlight w:val="green"/>
        </w:rPr>
        <w:t>supply chain leaders</w:t>
      </w:r>
      <w:r w:rsidRPr="00761751">
        <w:rPr>
          <w:rStyle w:val="StyleUnderline"/>
          <w:highlight w:val="green"/>
        </w:rPr>
        <w:t xml:space="preserve"> found</w:t>
      </w:r>
      <w:r w:rsidRPr="00761751">
        <w:rPr>
          <w:rStyle w:val="StyleUnderline"/>
        </w:rPr>
        <w:t xml:space="preserve"> that:</w:t>
      </w:r>
    </w:p>
    <w:p w14:paraId="26DEFD9D" w14:textId="77777777" w:rsidR="004E1EC9" w:rsidRPr="00761751" w:rsidRDefault="004E1EC9" w:rsidP="004E1EC9">
      <w:pPr>
        <w:pStyle w:val="ListParagraph"/>
        <w:numPr>
          <w:ilvl w:val="0"/>
          <w:numId w:val="45"/>
        </w:numPr>
      </w:pPr>
      <w:r w:rsidRPr="00761751">
        <w:t xml:space="preserve">About </w:t>
      </w:r>
      <w:r w:rsidRPr="00761751">
        <w:rPr>
          <w:rStyle w:val="Emphasis"/>
        </w:rPr>
        <w:t>81 percent</w:t>
      </w:r>
      <w:r w:rsidRPr="00761751">
        <w:rPr>
          <w:rStyle w:val="StyleUnderline"/>
        </w:rPr>
        <w:t xml:space="preserve"> of </w:t>
      </w:r>
      <w:r w:rsidRPr="00761751">
        <w:rPr>
          <w:rStyle w:val="StyleUnderline"/>
          <w:highlight w:val="green"/>
        </w:rPr>
        <w:t>respondents</w:t>
      </w:r>
      <w:r w:rsidRPr="00761751">
        <w:rPr>
          <w:rStyle w:val="StyleUnderline"/>
        </w:rPr>
        <w:t xml:space="preserve"> planned to increase </w:t>
      </w:r>
      <w:r w:rsidRPr="00761751">
        <w:rPr>
          <w:rStyle w:val="StyleUnderline"/>
          <w:highlight w:val="green"/>
        </w:rPr>
        <w:t>dual sourcing</w:t>
      </w:r>
      <w:r w:rsidRPr="00761751">
        <w:rPr>
          <w:rStyle w:val="StyleUnderline"/>
        </w:rPr>
        <w:t xml:space="preserve"> of </w:t>
      </w:r>
      <w:r w:rsidRPr="00761751">
        <w:rPr>
          <w:rStyle w:val="StyleUnderline"/>
          <w:highlight w:val="green"/>
        </w:rPr>
        <w:t>raw materials</w:t>
      </w:r>
      <w:r w:rsidRPr="00761751">
        <w:rPr>
          <w:rStyle w:val="StyleUnderline"/>
        </w:rPr>
        <w:t>.</w:t>
      </w:r>
    </w:p>
    <w:p w14:paraId="53B43B6A" w14:textId="77777777" w:rsidR="004E1EC9" w:rsidRPr="00761751" w:rsidRDefault="004E1EC9" w:rsidP="004E1EC9">
      <w:pPr>
        <w:pStyle w:val="ListParagraph"/>
        <w:numPr>
          <w:ilvl w:val="0"/>
          <w:numId w:val="45"/>
        </w:numPr>
      </w:pPr>
      <w:r w:rsidRPr="00761751">
        <w:t xml:space="preserve">About </w:t>
      </w:r>
      <w:r w:rsidRPr="00761751">
        <w:rPr>
          <w:rStyle w:val="Emphasis"/>
        </w:rPr>
        <w:t>80 percent</w:t>
      </w:r>
      <w:r w:rsidRPr="00761751">
        <w:rPr>
          <w:rStyle w:val="StyleUnderline"/>
        </w:rPr>
        <w:t xml:space="preserve"> aimed to boost inventory holdings</w:t>
      </w:r>
      <w:r w:rsidRPr="00761751">
        <w:t>.</w:t>
      </w:r>
    </w:p>
    <w:p w14:paraId="44582102" w14:textId="77777777" w:rsidR="004E1EC9" w:rsidRPr="00761751" w:rsidRDefault="004E1EC9" w:rsidP="004E1EC9">
      <w:pPr>
        <w:pStyle w:val="ListParagraph"/>
        <w:numPr>
          <w:ilvl w:val="0"/>
          <w:numId w:val="45"/>
        </w:numPr>
      </w:pPr>
      <w:r w:rsidRPr="00761751">
        <w:t xml:space="preserve">About </w:t>
      </w:r>
      <w:r w:rsidRPr="00761751">
        <w:rPr>
          <w:rStyle w:val="Emphasis"/>
        </w:rPr>
        <w:t>44 percent</w:t>
      </w:r>
      <w:r w:rsidRPr="00761751">
        <w:t xml:space="preserve"> </w:t>
      </w:r>
      <w:r w:rsidRPr="00761751">
        <w:rPr>
          <w:rStyle w:val="StyleUnderline"/>
        </w:rPr>
        <w:t xml:space="preserve">sought to shift their sourcing strategies toward </w:t>
      </w:r>
      <w:r w:rsidRPr="00761751">
        <w:rPr>
          <w:rStyle w:val="Emphasis"/>
        </w:rPr>
        <w:t>regional labor markets</w:t>
      </w:r>
      <w:r w:rsidRPr="00761751">
        <w:t xml:space="preserve">, </w:t>
      </w:r>
      <w:r w:rsidRPr="00761751">
        <w:rPr>
          <w:rStyle w:val="StyleUnderline"/>
        </w:rPr>
        <w:t>often referred to as "re-shoring" production</w:t>
      </w:r>
      <w:r w:rsidRPr="00761751">
        <w:t>.</w:t>
      </w:r>
    </w:p>
    <w:p w14:paraId="03F718DB" w14:textId="77777777" w:rsidR="004E1EC9" w:rsidRPr="00761751" w:rsidRDefault="004E1EC9" w:rsidP="004E1EC9">
      <w:pPr>
        <w:rPr>
          <w:rStyle w:val="StyleUnderline"/>
        </w:rPr>
      </w:pPr>
      <w:r w:rsidRPr="00761751">
        <w:t xml:space="preserve">My 2024 working paper "Weathering the Storm: Supply Chains and Climate Risk" — also co-authored with Khanna and Pandalai-Nayar as well as Juanma Castro-Vincenzi — argues that </w:t>
      </w:r>
      <w:r w:rsidRPr="00761751">
        <w:rPr>
          <w:rStyle w:val="StyleUnderline"/>
          <w:highlight w:val="green"/>
        </w:rPr>
        <w:t>firms</w:t>
      </w:r>
      <w:r w:rsidRPr="00761751">
        <w:rPr>
          <w:rStyle w:val="StyleUnderline"/>
        </w:rPr>
        <w:t xml:space="preserve"> are likely to </w:t>
      </w:r>
      <w:r w:rsidRPr="00761751">
        <w:rPr>
          <w:rStyle w:val="StyleUnderline"/>
          <w:highlight w:val="green"/>
        </w:rPr>
        <w:t>source</w:t>
      </w:r>
      <w:r w:rsidRPr="00761751">
        <w:rPr>
          <w:rStyle w:val="StyleUnderline"/>
        </w:rPr>
        <w:t xml:space="preserve"> products </w:t>
      </w:r>
      <w:r w:rsidRPr="00761751">
        <w:rPr>
          <w:rStyle w:val="StyleUnderline"/>
          <w:highlight w:val="green"/>
        </w:rPr>
        <w:t xml:space="preserve">from </w:t>
      </w:r>
      <w:r w:rsidRPr="00761751">
        <w:rPr>
          <w:rStyle w:val="Emphasis"/>
          <w:highlight w:val="green"/>
        </w:rPr>
        <w:t>multiple suppliers</w:t>
      </w:r>
      <w:r w:rsidRPr="00761751">
        <w:rPr>
          <w:rStyle w:val="StyleUnderline"/>
          <w:highlight w:val="green"/>
        </w:rPr>
        <w:t xml:space="preserve"> to reduce risks</w:t>
      </w:r>
      <w:r w:rsidRPr="00761751">
        <w:rPr>
          <w:rStyle w:val="StyleUnderline"/>
        </w:rPr>
        <w:t>, such as climate-related disasters affecting suppliers.</w:t>
      </w:r>
    </w:p>
    <w:p w14:paraId="398135D8" w14:textId="77777777" w:rsidR="004E1EC9" w:rsidRPr="00761751" w:rsidRDefault="004E1EC9" w:rsidP="004E1EC9">
      <w:pPr>
        <w:rPr>
          <w:rStyle w:val="StyleUnderline"/>
        </w:rPr>
      </w:pPr>
      <w:r w:rsidRPr="00761751">
        <w:t xml:space="preserve">However, this approach entails a trade-off between efficiency and resilience. While regions with higher risks may offer lower production costs, disruptions in these areas can lead to costly supply chain interruptions. To mitigate these risks, </w:t>
      </w:r>
      <w:r w:rsidRPr="00761751">
        <w:rPr>
          <w:rStyle w:val="StyleUnderline"/>
          <w:highlight w:val="green"/>
        </w:rPr>
        <w:t>firms are</w:t>
      </w:r>
      <w:r w:rsidRPr="00761751">
        <w:rPr>
          <w:rStyle w:val="StyleUnderline"/>
        </w:rPr>
        <w:t xml:space="preserve"> increasingly </w:t>
      </w:r>
      <w:r w:rsidRPr="00761751">
        <w:rPr>
          <w:rStyle w:val="Emphasis"/>
          <w:highlight w:val="green"/>
        </w:rPr>
        <w:t>willing to pay a premium</w:t>
      </w:r>
      <w:r w:rsidRPr="00761751">
        <w:rPr>
          <w:rStyle w:val="StyleUnderline"/>
          <w:highlight w:val="green"/>
        </w:rPr>
        <w:t xml:space="preserve"> to source</w:t>
      </w:r>
      <w:r w:rsidRPr="00761751">
        <w:rPr>
          <w:rStyle w:val="StyleUnderline"/>
        </w:rPr>
        <w:t xml:space="preserve"> inputs </w:t>
      </w:r>
      <w:r w:rsidRPr="00761751">
        <w:rPr>
          <w:rStyle w:val="StyleUnderline"/>
          <w:highlight w:val="green"/>
        </w:rPr>
        <w:t>from</w:t>
      </w:r>
      <w:r w:rsidRPr="00761751">
        <w:rPr>
          <w:rStyle w:val="StyleUnderline"/>
        </w:rPr>
        <w:t xml:space="preserve"> multiple, </w:t>
      </w:r>
      <w:r w:rsidRPr="00761751">
        <w:rPr>
          <w:rStyle w:val="Emphasis"/>
          <w:highlight w:val="green"/>
        </w:rPr>
        <w:t>less-risky regions</w:t>
      </w:r>
      <w:r w:rsidRPr="00761751">
        <w:rPr>
          <w:rStyle w:val="StyleUnderline"/>
          <w:highlight w:val="green"/>
        </w:rPr>
        <w:t>.</w:t>
      </w:r>
    </w:p>
    <w:p w14:paraId="2CFB605C" w14:textId="77777777" w:rsidR="004E1EC9" w:rsidRPr="00761751" w:rsidRDefault="004E1EC9" w:rsidP="004E1EC9">
      <w:r w:rsidRPr="00761751">
        <w:t xml:space="preserve">The trend toward regionalization is also evident in response to specific shocks. For example, my aforementioned 2022 working paper finds that, </w:t>
      </w:r>
      <w:r w:rsidRPr="00761751">
        <w:rPr>
          <w:rStyle w:val="StyleUnderline"/>
        </w:rPr>
        <w:t>following the COVID-19 lockdowns and subsequent supply chain disruptions, firms became more likely to source inputs from geographically closer suppliers and larger firms. This shift reflects a broader effort to minimize vulnerabilities and ensure production continuity.</w:t>
      </w:r>
    </w:p>
    <w:p w14:paraId="42AC6870" w14:textId="77777777" w:rsidR="004E1EC9" w:rsidRPr="00761751" w:rsidRDefault="004E1EC9" w:rsidP="004E1EC9">
      <w:r w:rsidRPr="00761751">
        <w:rPr>
          <w:rStyle w:val="StyleUnderline"/>
        </w:rPr>
        <w:t xml:space="preserve">From a policy perspective, </w:t>
      </w:r>
      <w:r w:rsidRPr="00761751">
        <w:rPr>
          <w:rStyle w:val="Emphasis"/>
          <w:highlight w:val="green"/>
        </w:rPr>
        <w:t>governments</w:t>
      </w:r>
      <w:r w:rsidRPr="00761751">
        <w:rPr>
          <w:rStyle w:val="StyleUnderline"/>
          <w:highlight w:val="green"/>
        </w:rPr>
        <w:t xml:space="preserve"> are supporting </w:t>
      </w:r>
      <w:r w:rsidRPr="00761751">
        <w:rPr>
          <w:rStyle w:val="StyleUnderline"/>
        </w:rPr>
        <w:t xml:space="preserve">efforts to </w:t>
      </w:r>
      <w:r w:rsidRPr="00761751">
        <w:rPr>
          <w:rStyle w:val="Emphasis"/>
        </w:rPr>
        <w:t>secure critical inputs</w:t>
      </w:r>
      <w:r w:rsidRPr="00761751">
        <w:rPr>
          <w:rStyle w:val="StyleUnderline"/>
        </w:rPr>
        <w:t xml:space="preserve"> through </w:t>
      </w:r>
      <w:r w:rsidRPr="00761751">
        <w:rPr>
          <w:rStyle w:val="Emphasis"/>
          <w:highlight w:val="green"/>
        </w:rPr>
        <w:t>re-shoring</w:t>
      </w:r>
      <w:r w:rsidRPr="00761751">
        <w:rPr>
          <w:rStyle w:val="StyleUnderline"/>
          <w:highlight w:val="green"/>
        </w:rPr>
        <w:t xml:space="preserve"> and </w:t>
      </w:r>
      <w:r w:rsidRPr="00761751">
        <w:rPr>
          <w:rStyle w:val="Emphasis"/>
          <w:highlight w:val="green"/>
        </w:rPr>
        <w:t>"friend-shoring"</w:t>
      </w:r>
      <w:r w:rsidRPr="00761751">
        <w:rPr>
          <w:rStyle w:val="StyleUnderline"/>
        </w:rPr>
        <w:t xml:space="preserve"> production. Geopolitical </w:t>
      </w:r>
      <w:r w:rsidRPr="00761751">
        <w:rPr>
          <w:rStyle w:val="StyleUnderline"/>
          <w:highlight w:val="green"/>
        </w:rPr>
        <w:t>developments</w:t>
      </w:r>
      <w:r w:rsidRPr="00761751">
        <w:rPr>
          <w:rStyle w:val="StyleUnderline"/>
        </w:rPr>
        <w:t xml:space="preserve"> — such as the war in Ukraine and concerns over China's dominance in manufacturing — </w:t>
      </w:r>
      <w:r w:rsidRPr="00761751">
        <w:rPr>
          <w:rStyle w:val="StyleUnderline"/>
          <w:highlight w:val="green"/>
        </w:rPr>
        <w:t xml:space="preserve">have </w:t>
      </w:r>
      <w:r w:rsidRPr="00761751">
        <w:rPr>
          <w:rStyle w:val="Emphasis"/>
          <w:highlight w:val="green"/>
        </w:rPr>
        <w:t>prompted the U.S.</w:t>
      </w:r>
      <w:r w:rsidRPr="00761751">
        <w:rPr>
          <w:rStyle w:val="StyleUnderline"/>
        </w:rPr>
        <w:t xml:space="preserve"> and other nations to favor domestic production or trade relationships with "friendly" countries, such as </w:t>
      </w:r>
      <w:r w:rsidRPr="00761751">
        <w:rPr>
          <w:rStyle w:val="Emphasis"/>
        </w:rPr>
        <w:t>Canada</w:t>
      </w:r>
      <w:r w:rsidRPr="00761751">
        <w:rPr>
          <w:rStyle w:val="StyleUnderline"/>
        </w:rPr>
        <w:t xml:space="preserve">, </w:t>
      </w:r>
      <w:r w:rsidRPr="00761751">
        <w:rPr>
          <w:rStyle w:val="Emphasis"/>
        </w:rPr>
        <w:t>Mexico</w:t>
      </w:r>
      <w:r w:rsidRPr="00761751">
        <w:rPr>
          <w:rStyle w:val="StyleUnderline"/>
        </w:rPr>
        <w:t xml:space="preserve"> and </w:t>
      </w:r>
      <w:r w:rsidRPr="00761751">
        <w:rPr>
          <w:rStyle w:val="Emphasis"/>
        </w:rPr>
        <w:t>Vietnam</w:t>
      </w:r>
      <w:r w:rsidRPr="00761751">
        <w:rPr>
          <w:rStyle w:val="StyleUnderline"/>
        </w:rPr>
        <w:t>.</w:t>
      </w:r>
      <w:r w:rsidRPr="00761751">
        <w:t xml:space="preserve"> Policies such as the CHIPS and Science Act of 2022 — which provides $52.7 billion to boost the U.S. semiconductor industry — exemplify these efforts. Similarly, </w:t>
      </w:r>
      <w:r w:rsidRPr="00761751">
        <w:rPr>
          <w:rStyle w:val="StyleUnderline"/>
        </w:rPr>
        <w:t>tariffs introduced in 2018 (particularly those targeting China) remain in place and have shifted some market share away from Chinese imports.</w:t>
      </w:r>
      <w:r w:rsidRPr="00761751">
        <w:t xml:space="preserve"> A 2023 working paper estimates that these tariffs reduced China's share of U.S. imports by 4 pp between 2017 and 2022, with Vietnam, Taiwan, India and Canada gaining market share among U.S. imports.5 However, the authors caution that this reallocation does not represent a complete shift away from reliance on China, as many of these new suppliers increased their dependence on Chinese inputs for intermediate goods during the same period.</w:t>
      </w:r>
    </w:p>
    <w:p w14:paraId="6B2F614F" w14:textId="77777777" w:rsidR="004E1EC9" w:rsidRPr="00761751" w:rsidRDefault="004E1EC9" w:rsidP="004E1EC9">
      <w:r w:rsidRPr="00761751">
        <w:t>Conclusion</w:t>
      </w:r>
    </w:p>
    <w:p w14:paraId="13B4FEA0" w14:textId="77777777" w:rsidR="004E1EC9" w:rsidRPr="00761751" w:rsidRDefault="004E1EC9" w:rsidP="004E1EC9">
      <w:r w:rsidRPr="00761751">
        <w:t xml:space="preserve">The push for resilient supply chains reflects a trade-off between stability and cost. While </w:t>
      </w:r>
      <w:r w:rsidRPr="00761751">
        <w:rPr>
          <w:rStyle w:val="StyleUnderline"/>
        </w:rPr>
        <w:t xml:space="preserve">resilience investments protect against future disruptions, they may raise input prices and inflation in the short term. Given the likelihood of increased climate events and geopolitical tensions, </w:t>
      </w:r>
      <w:r w:rsidRPr="00761751">
        <w:rPr>
          <w:rStyle w:val="StyleUnderline"/>
          <w:highlight w:val="green"/>
        </w:rPr>
        <w:t xml:space="preserve">resilience is expected to remain a </w:t>
      </w:r>
      <w:r w:rsidRPr="00761751">
        <w:rPr>
          <w:rStyle w:val="Emphasis"/>
          <w:highlight w:val="green"/>
        </w:rPr>
        <w:t>key priority</w:t>
      </w:r>
      <w:r w:rsidRPr="00761751">
        <w:rPr>
          <w:rStyle w:val="StyleUnderline"/>
        </w:rPr>
        <w:t xml:space="preserve"> for firms and policymakers alike. </w:t>
      </w:r>
      <w:r w:rsidRPr="00761751">
        <w:t>However, resilience-focused policies such as re-shoring, tariffs and incentives for domestic production may place upward pressure on costs, which could have lasting impacts on inflation and productivity.</w:t>
      </w:r>
    </w:p>
    <w:p w14:paraId="2198FB65" w14:textId="77777777" w:rsidR="004E1EC9" w:rsidRDefault="004E1EC9" w:rsidP="004E1EC9">
      <w:pPr>
        <w:pStyle w:val="Heading3"/>
      </w:pPr>
      <w:r>
        <w:t>Monopsony Adv---1NC</w:t>
      </w:r>
    </w:p>
    <w:p w14:paraId="04F11F2C" w14:textId="77777777" w:rsidR="004E1EC9" w:rsidRPr="00CA54C0" w:rsidRDefault="004E1EC9" w:rsidP="004E1EC9">
      <w:pPr>
        <w:pStyle w:val="Heading4"/>
      </w:pPr>
      <w:r>
        <w:t xml:space="preserve">Income inequality is </w:t>
      </w:r>
      <w:r>
        <w:rPr>
          <w:u w:val="single"/>
        </w:rPr>
        <w:t>low</w:t>
      </w:r>
      <w:r>
        <w:t xml:space="preserve">. Aff data is </w:t>
      </w:r>
      <w:r>
        <w:rPr>
          <w:u w:val="single"/>
        </w:rPr>
        <w:t>inaccurate</w:t>
      </w:r>
      <w:r>
        <w:t>.</w:t>
      </w:r>
    </w:p>
    <w:p w14:paraId="3145876B" w14:textId="77777777" w:rsidR="004E1EC9" w:rsidRDefault="004E1EC9" w:rsidP="004E1EC9">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5368E2B2" w14:textId="77777777" w:rsidR="004E1EC9" w:rsidRDefault="004E1EC9" w:rsidP="004E1EC9">
      <w:r>
        <w:t>Phil Gramm, Robert Ekelund, and John Early, “The Myth of American Inequality,” 05-01-2024, https://www.bloomsbury.com/us/myth-of-american-inequality-9798216332466/</w:t>
      </w:r>
    </w:p>
    <w:p w14:paraId="79CDA3CC" w14:textId="77777777" w:rsidR="004E1EC9" w:rsidRPr="00B26234" w:rsidRDefault="004E1EC9" w:rsidP="004E1EC9">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6111C0D8" w14:textId="77777777" w:rsidR="004E1EC9" w:rsidRPr="009A3189" w:rsidRDefault="004E1EC9" w:rsidP="004E1EC9">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01200281" w14:textId="77777777" w:rsidR="004E1EC9" w:rsidRPr="009A3189" w:rsidRDefault="004E1EC9" w:rsidP="004E1EC9">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440CAEC8" w14:textId="77777777" w:rsidR="004E1EC9" w:rsidRPr="00B26234" w:rsidRDefault="004E1EC9" w:rsidP="004E1EC9">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359A1709" w14:textId="77777777" w:rsidR="004E1EC9" w:rsidRPr="00B26234" w:rsidRDefault="004E1EC9" w:rsidP="004E1EC9">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7372742E" w14:textId="77777777" w:rsidR="004E1EC9" w:rsidRPr="00B26234" w:rsidRDefault="004E1EC9" w:rsidP="004E1EC9">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08E00698" w14:textId="77777777" w:rsidR="004E1EC9" w:rsidRPr="006F490A" w:rsidRDefault="004E1EC9" w:rsidP="004E1EC9">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1569AEB1" w14:textId="77777777" w:rsidR="004E1EC9" w:rsidRPr="006F490A" w:rsidRDefault="004E1EC9" w:rsidP="004E1EC9">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125F7BFE" w14:textId="77777777" w:rsidR="004E1EC9" w:rsidRPr="00B26234" w:rsidRDefault="004E1EC9" w:rsidP="004E1EC9">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742481E2" w14:textId="77777777" w:rsidR="004E1EC9" w:rsidRPr="00B26234" w:rsidRDefault="004E1EC9" w:rsidP="004E1EC9">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3797A74D" w14:textId="77777777" w:rsidR="004E1EC9" w:rsidRPr="006F490A" w:rsidRDefault="004E1EC9" w:rsidP="004E1EC9">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4FF9F38A" w14:textId="77777777" w:rsidR="004E1EC9" w:rsidRPr="00933DF7" w:rsidRDefault="004E1EC9" w:rsidP="004E1EC9">
      <w:pPr>
        <w:pStyle w:val="Heading4"/>
      </w:pPr>
      <w:r w:rsidRPr="00933DF7">
        <w:t xml:space="preserve">No </w:t>
      </w:r>
      <w:r w:rsidRPr="00933DF7">
        <w:rPr>
          <w:u w:val="single"/>
        </w:rPr>
        <w:t>societal collapse</w:t>
      </w:r>
      <w:r w:rsidRPr="00933DF7">
        <w:t xml:space="preserve"> impact.</w:t>
      </w:r>
    </w:p>
    <w:p w14:paraId="4300C24F" w14:textId="77777777" w:rsidR="004E1EC9" w:rsidRPr="008B0D5C" w:rsidRDefault="004E1EC9" w:rsidP="004E1EC9">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F2B2DFD" w14:textId="77777777" w:rsidR="004E1EC9" w:rsidRPr="00134407" w:rsidRDefault="004E1EC9" w:rsidP="004E1EC9">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068FFBDC" w14:textId="77777777" w:rsidR="004E1EC9" w:rsidRPr="00134407" w:rsidRDefault="004E1EC9" w:rsidP="004E1EC9">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5CBDDC32" w14:textId="77777777" w:rsidR="004E1EC9" w:rsidRPr="00134407" w:rsidRDefault="004E1EC9" w:rsidP="004E1EC9">
      <w:pPr>
        <w:rPr>
          <w:sz w:val="12"/>
          <w:szCs w:val="12"/>
        </w:rPr>
      </w:pPr>
      <w:r w:rsidRPr="00134407">
        <w:rPr>
          <w:sz w:val="12"/>
          <w:szCs w:val="12"/>
        </w:rPr>
        <w:t>In addition, to these factors which are very directly related to inequality, there are also two other factors that come into play:</w:t>
      </w:r>
    </w:p>
    <w:p w14:paraId="7AB5499F" w14:textId="77777777" w:rsidR="004E1EC9" w:rsidRPr="00134407" w:rsidRDefault="004E1EC9" w:rsidP="004E1EC9">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7D64257" w14:textId="77777777" w:rsidR="004E1EC9" w:rsidRPr="00134407" w:rsidRDefault="004E1EC9" w:rsidP="004E1EC9">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11BBB489" w14:textId="77777777" w:rsidR="004E1EC9" w:rsidRPr="00134407" w:rsidRDefault="004E1EC9" w:rsidP="004E1EC9">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909B6B2" w14:textId="77777777" w:rsidR="004E1EC9" w:rsidRPr="00134407" w:rsidRDefault="004E1EC9" w:rsidP="004E1EC9">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4B2BD15" w14:textId="77777777" w:rsidR="004E1EC9" w:rsidRPr="00134407" w:rsidRDefault="004E1EC9" w:rsidP="004E1EC9">
      <w:pPr>
        <w:rPr>
          <w:sz w:val="16"/>
        </w:rPr>
      </w:pPr>
      <w:r w:rsidRPr="00134407">
        <w:rPr>
          <w:noProof/>
          <w:sz w:val="16"/>
        </w:rPr>
        <w:drawing>
          <wp:inline distT="0" distB="0" distL="0" distR="0" wp14:anchorId="70F3B8A5" wp14:editId="50FF8089">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480C901E" w14:textId="77777777" w:rsidR="004E1EC9" w:rsidRPr="00134407" w:rsidRDefault="004E1EC9" w:rsidP="004E1EC9">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25019F4C" w14:textId="77777777" w:rsidR="004E1EC9" w:rsidRPr="00134407" w:rsidRDefault="004E1EC9" w:rsidP="004E1EC9">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A48FCA0" w14:textId="77777777" w:rsidR="004E1EC9" w:rsidRPr="00134407" w:rsidRDefault="004E1EC9" w:rsidP="004E1EC9">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6D10740B" w14:textId="77777777" w:rsidR="004E1EC9" w:rsidRPr="00134407" w:rsidRDefault="004E1EC9" w:rsidP="004E1EC9">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2B40B5BF" w14:textId="77777777" w:rsidR="004E1EC9" w:rsidRPr="00134407" w:rsidRDefault="004E1EC9" w:rsidP="004E1EC9">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6C891BA7" w14:textId="77777777" w:rsidR="004E1EC9" w:rsidRPr="00134407" w:rsidRDefault="004E1EC9" w:rsidP="004E1EC9">
      <w:pPr>
        <w:rPr>
          <w:sz w:val="16"/>
        </w:rPr>
      </w:pPr>
      <w:r w:rsidRPr="00134407">
        <w:rPr>
          <w:sz w:val="16"/>
        </w:rPr>
        <w:t>Modern day collapse</w:t>
      </w:r>
    </w:p>
    <w:p w14:paraId="62F6C981" w14:textId="77777777" w:rsidR="004E1EC9" w:rsidRPr="00134407" w:rsidRDefault="004E1EC9" w:rsidP="004E1EC9">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309D532C" w14:textId="77777777" w:rsidR="004E1EC9" w:rsidRPr="00A45CA2" w:rsidRDefault="004E1EC9" w:rsidP="004E1EC9"/>
    <w:p w14:paraId="1E8C9BBF" w14:textId="77777777" w:rsidR="004E1EC9" w:rsidRPr="002E64FB" w:rsidRDefault="004E1EC9" w:rsidP="004E1EC9">
      <w:pPr>
        <w:pStyle w:val="Heading4"/>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133FC349" w14:textId="77777777" w:rsidR="004E1EC9" w:rsidRPr="009B1609" w:rsidRDefault="004E1EC9" w:rsidP="004E1EC9">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10337348" w14:textId="77777777" w:rsidR="004E1EC9" w:rsidRPr="009B1609" w:rsidRDefault="004E1EC9" w:rsidP="004E1EC9">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20DA47A2" w14:textId="77777777" w:rsidR="004E1EC9" w:rsidRPr="009B1609" w:rsidRDefault="004E1EC9" w:rsidP="004E1EC9">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70FAC759" w14:textId="77777777" w:rsidR="004E1EC9" w:rsidRDefault="004E1EC9" w:rsidP="004E1EC9"/>
    <w:p w14:paraId="5FBE95B2" w14:textId="77777777" w:rsidR="004E1EC9" w:rsidRPr="00DC4B63" w:rsidRDefault="004E1EC9" w:rsidP="004E1EC9">
      <w:pPr>
        <w:pStyle w:val="Heading4"/>
        <w:rPr>
          <w:rFonts w:asciiTheme="minorHAnsi" w:hAnsiTheme="minorHAnsi" w:cstheme="minorHAnsi"/>
          <w:b w:val="0"/>
          <w:bCs/>
        </w:rPr>
      </w:pPr>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2D81AAF4" w14:textId="77777777" w:rsidR="004E1EC9" w:rsidRPr="00DC4B63" w:rsidRDefault="004E1EC9" w:rsidP="004E1EC9">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62880B96" w14:textId="77777777" w:rsidR="004E1EC9" w:rsidRPr="00DC4B63" w:rsidRDefault="004E1EC9" w:rsidP="004E1EC9">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18315522"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379BB273" w14:textId="77777777" w:rsidR="004E1EC9" w:rsidRPr="00DC4B63" w:rsidRDefault="004E1EC9" w:rsidP="004E1EC9">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6B19A8FC"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5274C920"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in the near future</w:t>
      </w:r>
      <w:r w:rsidRPr="00DC4B63">
        <w:rPr>
          <w:rFonts w:asciiTheme="minorHAnsi" w:hAnsiTheme="minorHAnsi" w:cstheme="minorHAnsi"/>
          <w:sz w:val="16"/>
        </w:rPr>
        <w:t>.</w:t>
      </w:r>
    </w:p>
    <w:p w14:paraId="6554BAF2"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7E94CC72" w14:textId="77777777" w:rsidR="004E1EC9" w:rsidRPr="00DC4B63" w:rsidRDefault="004E1EC9" w:rsidP="004E1EC9">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2D743F41"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5FAB749B"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4FA54FE6"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[image omitted]</w:t>
      </w:r>
    </w:p>
    <w:p w14:paraId="13F7127C"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088CD00E"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1D16549F"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7CB91FB1"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6501B186"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Risks to joining a rebellion</w:t>
      </w:r>
    </w:p>
    <w:p w14:paraId="0D0454FF"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But even if they are fully willing, in almost every case, civil war will not happen unless these very angry people have the opportunity to organize and use violence on a large scale.</w:t>
      </w:r>
    </w:p>
    <w:p w14:paraId="7A3D8304"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24D81C21"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11BBD237"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All these calculations are part of what economists call “opportunity costs.” Opportunity costs basically measure how much you would have to potentially give up if you were to engage in a given activity, such as rebellion.</w:t>
      </w:r>
    </w:p>
    <w:p w14:paraId="6D7C529B"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557A0137"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448D6D07"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009C7B6A"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0E374B22"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7A49FE9D"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‘Intensified domestic terrorism’</w:t>
      </w:r>
    </w:p>
    <w:p w14:paraId="03B9B946"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[image omitted]</w:t>
      </w:r>
    </w:p>
    <w:p w14:paraId="0705616A"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7476CEB6" w14:textId="77777777" w:rsidR="004E1EC9" w:rsidRPr="00EB772E" w:rsidRDefault="004E1EC9" w:rsidP="004E1EC9"/>
    <w:p w14:paraId="0CE50698" w14:textId="77777777" w:rsidR="004E1EC9" w:rsidRPr="00DC4B63" w:rsidRDefault="004E1EC9" w:rsidP="004E1EC9">
      <w:pPr>
        <w:pStyle w:val="Heading4"/>
        <w:rPr>
          <w:rFonts w:asciiTheme="minorHAnsi" w:hAnsiTheme="minorHAnsi" w:cstheme="minorHAnsi"/>
        </w:rPr>
      </w:pPr>
      <w:r>
        <w:rPr>
          <w:rFonts w:asciiTheme="minorHAnsi" w:hAnsiTheme="minorHAnsi" w:cstheme="minorHAnsi"/>
        </w:rPr>
        <w:t>No disease impact.</w:t>
      </w:r>
    </w:p>
    <w:p w14:paraId="493AAD0A" w14:textId="77777777" w:rsidR="004E1EC9" w:rsidRPr="00DC4B63" w:rsidRDefault="004E1EC9" w:rsidP="004E1EC9">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6B0D3ED5" w14:textId="77777777" w:rsidR="004E1EC9" w:rsidRPr="00DC4B63" w:rsidRDefault="004E1EC9" w:rsidP="004E1EC9">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7630684A"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DC4B63">
        <w:rPr>
          <w:rFonts w:asciiTheme="minorHAnsi" w:hAnsiTheme="minorHAnsi" w:cstheme="minorHAnsi"/>
          <w:sz w:val="16"/>
        </w:rPr>
        <w:t xml:space="preserve">, </w:t>
      </w:r>
      <w:r w:rsidRPr="00DC4B63">
        <w:rPr>
          <w:rStyle w:val="StyleUnderline"/>
          <w:rFonts w:asciiTheme="minorHAnsi" w:hAnsiTheme="minorHAnsi" w:cstheme="minorHAnsi"/>
        </w:rPr>
        <w:t>bacteria and fungi to wipe out huge swathes of population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pandemic</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immune system</w:t>
      </w:r>
      <w:r w:rsidRPr="00DC4B63">
        <w:rPr>
          <w:rStyle w:val="StyleUnderline"/>
          <w:rFonts w:asciiTheme="minorHAnsi" w:hAnsiTheme="minorHAnsi" w:cstheme="minorHAnsi"/>
          <w:highlight w:val="green"/>
        </w:rPr>
        <w:t xml:space="preserve"> is a </w:t>
      </w:r>
      <w:r w:rsidRPr="00DC4B63">
        <w:rPr>
          <w:rStyle w:val="Emphasis"/>
          <w:rFonts w:asciiTheme="minorHAnsi" w:hAnsiTheme="minorHAnsi" w:cstheme="minorHAnsi"/>
          <w:highlight w:val="green"/>
        </w:rPr>
        <w:t>broad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effective</w:t>
      </w:r>
      <w:r w:rsidRPr="00DC4B63">
        <w:rPr>
          <w:rStyle w:val="StyleUnderline"/>
          <w:rFonts w:asciiTheme="minorHAnsi" w:hAnsiTheme="minorHAnsi" w:cstheme="minorHAnsi"/>
          <w:highlight w:val="green"/>
        </w:rPr>
        <w:t xml:space="preserve"> defense</w:t>
      </w:r>
      <w:r w:rsidRPr="00DC4B63">
        <w:rPr>
          <w:rFonts w:asciiTheme="minorHAnsi" w:hAnsiTheme="minorHAnsi" w:cstheme="minorHAnsi"/>
          <w:sz w:val="16"/>
        </w:rPr>
        <w:t xml:space="preserve">, </w:t>
      </w:r>
      <w:r w:rsidRPr="00DC4B63">
        <w:rPr>
          <w:rStyle w:val="StyleUnderline"/>
          <w:rFonts w:asciiTheme="minorHAnsi" w:hAnsiTheme="minorHAnsi" w:cstheme="minorHAnsi"/>
        </w:rPr>
        <w:t>says</w:t>
      </w:r>
      <w:r w:rsidRPr="00DC4B63">
        <w:rPr>
          <w:rFonts w:asciiTheme="minorHAnsi" w:hAnsiTheme="minorHAnsi" w:cstheme="minorHAnsi"/>
          <w:sz w:val="16"/>
        </w:rPr>
        <w:t xml:space="preserve"> Amesh Adalja, </w:t>
      </w:r>
      <w:r w:rsidRPr="00DC4B63">
        <w:rPr>
          <w:rStyle w:val="StyleUnderline"/>
          <w:rFonts w:asciiTheme="minorHAnsi" w:hAnsiTheme="minorHAnsi" w:cstheme="minorHAnsi"/>
        </w:rPr>
        <w:t>an infectious disease physician at the Johns Hopkins Center for Health Security</w:t>
      </w:r>
      <w:r w:rsidRPr="00DC4B63">
        <w:rPr>
          <w:rFonts w:asciiTheme="minorHAnsi" w:hAnsiTheme="minorHAnsi" w:cstheme="minorHAnsi"/>
          <w:sz w:val="16"/>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that a pathogen would kill </w:t>
      </w:r>
      <w:r w:rsidRPr="00DC4B63">
        <w:rPr>
          <w:rStyle w:val="Emphasis"/>
          <w:rFonts w:asciiTheme="minorHAnsi" w:hAnsiTheme="minorHAnsi" w:cstheme="minorHAnsi"/>
        </w:rPr>
        <w:t>all</w:t>
      </w:r>
      <w:r w:rsidRPr="00DC4B63">
        <w:rPr>
          <w:rStyle w:val="StyleUnderline"/>
          <w:rFonts w:asciiTheme="minorHAnsi" w:hAnsiTheme="minorHAnsi" w:cstheme="minorHAnsi"/>
        </w:rPr>
        <w:t xml:space="preserve"> of </w:t>
      </w:r>
      <w:r w:rsidRPr="00DC4B63">
        <w:rPr>
          <w:rStyle w:val="Emphasis"/>
          <w:rFonts w:asciiTheme="minorHAnsi" w:hAnsiTheme="minorHAnsi" w:cstheme="minorHAnsi"/>
        </w:rPr>
        <w:t>humanity</w:t>
      </w:r>
      <w:r w:rsidRPr="00DC4B63">
        <w:rPr>
          <w:rFonts w:asciiTheme="minorHAnsi" w:hAnsiTheme="minorHAnsi" w:cstheme="minorHAnsi"/>
          <w:sz w:val="16"/>
        </w:rPr>
        <w:t>, Adalja says. “</w:t>
      </w:r>
      <w:r w:rsidRPr="00DC4B63">
        <w:rPr>
          <w:rStyle w:val="StyleUnderline"/>
          <w:rFonts w:asciiTheme="minorHAnsi" w:hAnsiTheme="minorHAnsi" w:cstheme="minorHAnsi"/>
        </w:rPr>
        <w:t>Yes</w:t>
      </w:r>
      <w:r w:rsidRPr="00DC4B63">
        <w:rPr>
          <w:rFonts w:asciiTheme="minorHAnsi" w:hAnsiTheme="minorHAnsi" w:cstheme="minorHAnsi"/>
          <w:sz w:val="16"/>
        </w:rPr>
        <w:t xml:space="preserve">, </w:t>
      </w:r>
      <w:r w:rsidRPr="00DC4B63">
        <w:rPr>
          <w:rStyle w:val="StyleUnderline"/>
          <w:rFonts w:asciiTheme="minorHAnsi" w:hAnsiTheme="minorHAnsi" w:cstheme="minorHAnsi"/>
        </w:rPr>
        <w:t>an infectious disease could kill a lot of people</w:t>
      </w:r>
      <w:r w:rsidRPr="00DC4B63">
        <w:rPr>
          <w:rFonts w:asciiTheme="minorHAnsi" w:hAnsiTheme="minorHAnsi" w:cstheme="minorHAnsi"/>
          <w:sz w:val="16"/>
        </w:rPr>
        <w:t>,” he says, “</w:t>
      </w:r>
      <w:r w:rsidRPr="00DC4B63">
        <w:rPr>
          <w:rStyle w:val="StyleUnderline"/>
          <w:rFonts w:asciiTheme="minorHAnsi" w:hAnsiTheme="minorHAnsi" w:cstheme="minorHAnsi"/>
        </w:rPr>
        <w:t>but</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you’re going to have a group [of people] that are </w:t>
      </w:r>
      <w:r w:rsidRPr="00DC4B63">
        <w:rPr>
          <w:rStyle w:val="Emphasis"/>
          <w:rFonts w:asciiTheme="minorHAnsi" w:hAnsiTheme="minorHAnsi" w:cstheme="minorHAnsi"/>
        </w:rPr>
        <w:t>resilient</w:t>
      </w:r>
      <w:r w:rsidRPr="00DC4B63">
        <w:rPr>
          <w:rStyle w:val="StyleUnderline"/>
          <w:rFonts w:asciiTheme="minorHAnsi" w:hAnsiTheme="minorHAnsi" w:cstheme="minorHAnsi"/>
        </w:rPr>
        <w:t xml:space="preserve"> to it and </w:t>
      </w:r>
      <w:r w:rsidRPr="00DC4B63">
        <w:rPr>
          <w:rStyle w:val="Emphasis"/>
          <w:rFonts w:asciiTheme="minorHAnsi" w:hAnsiTheme="minorHAnsi" w:cstheme="minorHAnsi"/>
        </w:rPr>
        <w:t>survive</w:t>
      </w:r>
      <w:r w:rsidRPr="00DC4B63">
        <w:rPr>
          <w:rFonts w:asciiTheme="minorHAnsi" w:hAnsiTheme="minorHAnsi" w:cstheme="minorHAnsi"/>
          <w:sz w:val="16"/>
        </w:rPr>
        <w:t>.”</w:t>
      </w:r>
    </w:p>
    <w:p w14:paraId="3A1DC2EA" w14:textId="77777777" w:rsidR="004E1EC9" w:rsidRPr="00DC4B63" w:rsidRDefault="004E1EC9" w:rsidP="004E1EC9">
      <w:pPr>
        <w:rPr>
          <w:rFonts w:asciiTheme="minorHAnsi" w:hAnsiTheme="minorHAnsi" w:cstheme="minorHAnsi"/>
          <w:sz w:val="16"/>
        </w:rPr>
      </w:pPr>
      <w:r w:rsidRPr="00DC4B63">
        <w:rPr>
          <w:rStyle w:val="StyleUnderline"/>
          <w:rFonts w:asciiTheme="minorHAnsi" w:hAnsiTheme="minorHAnsi" w:cstheme="minorHAnsi"/>
          <w:highlight w:val="green"/>
        </w:rPr>
        <w:t>Humans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tools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fight back</w:t>
      </w:r>
      <w:r w:rsidRPr="00DC4B63">
        <w:rPr>
          <w:rStyle w:val="StyleUnderline"/>
          <w:rFonts w:asciiTheme="minorHAnsi" w:hAnsiTheme="minorHAnsi" w:cstheme="minorHAnsi"/>
        </w:rPr>
        <w:t xml:space="preserve"> against a pathogen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w:t>
      </w:r>
      <w:r w:rsidRPr="00DC4B63">
        <w:rPr>
          <w:rStyle w:val="Emphasis"/>
          <w:rFonts w:asciiTheme="minorHAnsi" w:hAnsiTheme="minorHAnsi" w:cstheme="minorHAnsi"/>
        </w:rPr>
        <w:t xml:space="preserve">medical </w:t>
      </w:r>
      <w:r w:rsidRPr="00DC4B63">
        <w:rPr>
          <w:rStyle w:val="Emphasis"/>
          <w:rFonts w:asciiTheme="minorHAnsi" w:hAnsiTheme="minorHAnsi" w:cstheme="minorHAnsi"/>
          <w:highlight w:val="green"/>
        </w:rPr>
        <w:t>treatments</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highlight w:val="green"/>
        </w:rPr>
        <w:t>vaccines</w:t>
      </w:r>
      <w:r w:rsidRPr="00DC4B63">
        <w:rPr>
          <w:rStyle w:val="StyleUnderline"/>
          <w:rFonts w:asciiTheme="minorHAnsi" w:hAnsiTheme="minorHAnsi" w:cstheme="minorHAnsi"/>
        </w:rPr>
        <w:t xml:space="preserve"> to the </w:t>
      </w:r>
      <w:r w:rsidRPr="00DC4B63">
        <w:rPr>
          <w:rStyle w:val="Emphasis"/>
          <w:rFonts w:asciiTheme="minorHAnsi" w:hAnsiTheme="minorHAnsi" w:cstheme="minorHAnsi"/>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DC4B63">
        <w:rPr>
          <w:rFonts w:asciiTheme="minorHAnsi" w:hAnsiTheme="minorHAnsi" w:cstheme="minorHAnsi"/>
          <w:sz w:val="16"/>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22CB515E"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highlight w:val="green"/>
        </w:rPr>
        <w:t xml:space="preserve">We are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helpless</w:t>
      </w:r>
      <w:r w:rsidRPr="00DC4B63">
        <w:rPr>
          <w:rStyle w:val="StyleUnderline"/>
          <w:rFonts w:asciiTheme="minorHAnsi" w:hAnsiTheme="minorHAnsi" w:cstheme="minorHAnsi"/>
        </w:rPr>
        <w:t xml:space="preserve"> like the Christmas Island rat</w:t>
      </w:r>
      <w:r w:rsidRPr="00DC4B63">
        <w:rPr>
          <w:rFonts w:asciiTheme="minorHAnsi" w:hAnsiTheme="minorHAnsi" w:cstheme="minorHAnsi"/>
          <w:sz w:val="16"/>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highlight w:val="green"/>
        </w:rPr>
        <w:t xml:space="preserve"> our </w:t>
      </w:r>
      <w:r w:rsidRPr="00DC4B63">
        <w:rPr>
          <w:rStyle w:val="Emphasis"/>
          <w:rFonts w:asciiTheme="minorHAnsi" w:hAnsiTheme="minorHAnsi" w:cstheme="minorHAnsi"/>
          <w:highlight w:val="green"/>
        </w:rPr>
        <w:t>fate</w:t>
      </w:r>
      <w:r w:rsidRPr="00DC4B63">
        <w:rPr>
          <w:rFonts w:asciiTheme="minorHAnsi" w:hAnsiTheme="minorHAnsi" w:cstheme="minorHAnsi"/>
          <w:sz w:val="16"/>
        </w:rPr>
        <w:t>.”</w:t>
      </w:r>
    </w:p>
    <w:p w14:paraId="6CFD4C20" w14:textId="77777777" w:rsidR="004E1EC9" w:rsidRPr="0007597B" w:rsidRDefault="004E1EC9" w:rsidP="004E1EC9">
      <w:pPr>
        <w:pStyle w:val="Heading4"/>
        <w:rPr>
          <w:rFonts w:asciiTheme="minorHAnsi" w:hAnsiTheme="minorHAnsi" w:cstheme="minorHAnsi"/>
        </w:rPr>
      </w:pPr>
      <w:r>
        <w:rPr>
          <w:rFonts w:asciiTheme="minorHAnsi" w:hAnsiTheme="minorHAnsi" w:cstheme="minorHAnsi"/>
        </w:rPr>
        <w:t xml:space="preserve">No </w:t>
      </w:r>
      <w:r>
        <w:rPr>
          <w:rFonts w:asciiTheme="minorHAnsi" w:hAnsiTheme="minorHAnsi" w:cstheme="minorHAnsi"/>
          <w:u w:val="single"/>
        </w:rPr>
        <w:t>slow growth</w:t>
      </w:r>
      <w:r>
        <w:rPr>
          <w:rFonts w:asciiTheme="minorHAnsi" w:hAnsiTheme="minorHAnsi" w:cstheme="minorHAnsi"/>
        </w:rPr>
        <w:t xml:space="preserve"> impact.</w:t>
      </w:r>
    </w:p>
    <w:p w14:paraId="4C5E64AE" w14:textId="77777777" w:rsidR="004E1EC9" w:rsidRPr="00DC4B63" w:rsidRDefault="004E1EC9" w:rsidP="004E1EC9">
      <w:pPr>
        <w:rPr>
          <w:rFonts w:asciiTheme="minorHAnsi" w:hAnsiTheme="minorHAnsi" w:cstheme="minorHAnsi"/>
        </w:rPr>
      </w:pPr>
      <w:r w:rsidRPr="00DC4B63">
        <w:rPr>
          <w:rStyle w:val="Style13ptBold"/>
          <w:rFonts w:asciiTheme="minorHAnsi" w:hAnsiTheme="minorHAnsi" w:cstheme="minorHAnsi"/>
        </w:rPr>
        <w:t xml:space="preserve">Carter 19 </w:t>
      </w:r>
      <w:r w:rsidRPr="00DC4B63">
        <w:rPr>
          <w:rFonts w:asciiTheme="minorHAnsi" w:hAnsiTheme="minorHAnsi" w:cstheme="minorHAnsi"/>
        </w:rPr>
        <w:t>– Assistant Professor at the Department of Political Science and International Relations at the University of Southern California and non-resident scholar at the UCSD 21st Century China Center, Visiting scholar at Stanford's Center on Democracy, Development, and the Rule of Law, Ph.D. in Government from Harvard University.</w:t>
      </w:r>
    </w:p>
    <w:p w14:paraId="5C494731" w14:textId="77777777" w:rsidR="004E1EC9" w:rsidRPr="00DC4B63" w:rsidRDefault="004E1EC9" w:rsidP="004E1EC9">
      <w:pPr>
        <w:rPr>
          <w:rFonts w:asciiTheme="minorHAnsi" w:hAnsiTheme="minorHAnsi" w:cstheme="minorHAnsi"/>
        </w:rPr>
      </w:pPr>
      <w:r w:rsidRPr="00DC4B63">
        <w:rPr>
          <w:rFonts w:asciiTheme="minorHAnsi" w:hAnsiTheme="minorHAnsi" w:cstheme="minorHAnsi"/>
        </w:rPr>
        <w:t>Erin Baggot Carter, “Diversionary cheap talk: economic conditions and US foreign policy rhetoric, 1945-2010”, International Interactions: Empirical and Theoretical Research in International Relations, Volume 46, Issue 2, December 3, 2019, https://doi.org/10.1080/03050629.2020.1688319</w:t>
      </w:r>
    </w:p>
    <w:p w14:paraId="023D16CB"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 xml:space="preserve">This study argues that </w:t>
      </w:r>
      <w:r w:rsidRPr="0007597B">
        <w:rPr>
          <w:rStyle w:val="StyleUnderline"/>
          <w:rFonts w:asciiTheme="minorHAnsi" w:hAnsiTheme="minorHAnsi" w:cstheme="minorHAnsi"/>
          <w:highlight w:val="green"/>
        </w:rPr>
        <w:t xml:space="preserve">when </w:t>
      </w:r>
      <w:r w:rsidRPr="0007597B">
        <w:rPr>
          <w:rStyle w:val="Emphasis"/>
          <w:rFonts w:asciiTheme="minorHAnsi" w:hAnsiTheme="minorHAnsi" w:cstheme="minorHAnsi"/>
          <w:highlight w:val="green"/>
        </w:rPr>
        <w:t>economic conditions deteriorate</w:t>
      </w:r>
      <w:r w:rsidRPr="00DC4B63">
        <w:rPr>
          <w:rStyle w:val="StyleUnderline"/>
          <w:rFonts w:asciiTheme="minorHAnsi" w:hAnsiTheme="minorHAnsi" w:cstheme="minorHAnsi"/>
        </w:rPr>
        <w:t xml:space="preserve">, Democratic </w:t>
      </w:r>
      <w:r w:rsidRPr="00DC4B63">
        <w:rPr>
          <w:rStyle w:val="StyleUnderline"/>
          <w:rFonts w:asciiTheme="minorHAnsi" w:hAnsiTheme="minorHAnsi" w:cstheme="minorHAnsi"/>
          <w:highlight w:val="green"/>
        </w:rPr>
        <w:t xml:space="preserve">presidents use </w:t>
      </w:r>
      <w:r w:rsidRPr="00DC4B63">
        <w:rPr>
          <w:rStyle w:val="Emphasis"/>
          <w:rFonts w:asciiTheme="minorHAnsi" w:hAnsiTheme="minorHAnsi" w:cstheme="minorHAnsi"/>
          <w:highlight w:val="green"/>
        </w:rPr>
        <w:t>hostile foreign policy rhetoric</w:t>
      </w:r>
      <w:r w:rsidRPr="00DC4B63">
        <w:rPr>
          <w:rStyle w:val="StyleUnderline"/>
          <w:rFonts w:asciiTheme="minorHAnsi" w:hAnsiTheme="minorHAnsi" w:cstheme="minorHAnsi"/>
          <w:highlight w:val="green"/>
        </w:rPr>
        <w:t xml:space="preserve"> to build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domestic </w:t>
      </w:r>
      <w:r w:rsidRPr="00DC4B63">
        <w:rPr>
          <w:rStyle w:val="Emphasis"/>
          <w:rFonts w:asciiTheme="minorHAnsi" w:hAnsiTheme="minorHAnsi" w:cstheme="minorHAnsi"/>
          <w:highlight w:val="green"/>
        </w:rPr>
        <w:t>support</w:t>
      </w:r>
      <w:r w:rsidRPr="00DC4B63">
        <w:rPr>
          <w:rStyle w:val="StyleUnderline"/>
          <w:rFonts w:asciiTheme="minorHAnsi" w:hAnsiTheme="minorHAnsi" w:cstheme="minorHAnsi"/>
        </w:rPr>
        <w:t xml:space="preserve">. By cueing national identity, they </w:t>
      </w:r>
      <w:r w:rsidRPr="0007597B">
        <w:rPr>
          <w:rStyle w:val="StyleUnderline"/>
          <w:rFonts w:asciiTheme="minorHAnsi" w:hAnsiTheme="minorHAnsi" w:cstheme="minorHAnsi"/>
        </w:rPr>
        <w:t>elicit</w:t>
      </w:r>
      <w:r w:rsidRPr="00DC4B63">
        <w:rPr>
          <w:rStyle w:val="StyleUnderline"/>
          <w:rFonts w:asciiTheme="minorHAnsi" w:hAnsiTheme="minorHAnsi" w:cstheme="minorHAnsi"/>
        </w:rPr>
        <w:t xml:space="preserve"> an ingroup </w:t>
      </w:r>
      <w:r w:rsidRPr="0007597B">
        <w:rPr>
          <w:rStyle w:val="Emphasis"/>
          <w:rFonts w:asciiTheme="minorHAnsi" w:hAnsiTheme="minorHAnsi" w:cstheme="minorHAnsi"/>
        </w:rPr>
        <w:t>rally</w:t>
      </w:r>
      <w:r w:rsidRPr="00DC4B63">
        <w:rPr>
          <w:rStyle w:val="StyleUnderline"/>
          <w:rFonts w:asciiTheme="minorHAnsi" w:hAnsiTheme="minorHAnsi" w:cstheme="minorHAnsi"/>
        </w:rPr>
        <w:t xml:space="preserve"> that </w:t>
      </w:r>
      <w:r w:rsidRPr="0007597B">
        <w:rPr>
          <w:rStyle w:val="Emphasis"/>
          <w:rFonts w:asciiTheme="minorHAnsi" w:hAnsiTheme="minorHAnsi" w:cstheme="minorHAnsi"/>
        </w:rPr>
        <w:t>boosts</w:t>
      </w:r>
      <w:r w:rsidRPr="00DC4B63">
        <w:rPr>
          <w:rStyle w:val="StyleUnderline"/>
          <w:rFonts w:asciiTheme="minorHAnsi" w:hAnsiTheme="minorHAnsi" w:cstheme="minorHAnsi"/>
        </w:rPr>
        <w:t xml:space="preserve"> their </w:t>
      </w:r>
      <w:r w:rsidRPr="0007597B">
        <w:rPr>
          <w:rStyle w:val="Emphasis"/>
          <w:rFonts w:asciiTheme="minorHAnsi" w:hAnsiTheme="minorHAnsi" w:cstheme="minorHAnsi"/>
        </w:rPr>
        <w:t>popularity</w:t>
      </w:r>
      <w:r w:rsidRPr="00DC4B63">
        <w:rPr>
          <w:rFonts w:asciiTheme="minorHAnsi" w:hAnsiTheme="minorHAnsi" w:cstheme="minorHAnsi"/>
          <w:sz w:val="16"/>
        </w:rPr>
        <w:t xml:space="preserve">. The </w:t>
      </w:r>
      <w:r w:rsidRPr="00DC4B63">
        <w:rPr>
          <w:rStyle w:val="StyleUnderline"/>
          <w:rFonts w:asciiTheme="minorHAnsi" w:hAnsiTheme="minorHAnsi" w:cstheme="minorHAnsi"/>
        </w:rPr>
        <w:t xml:space="preserve">quantitative </w:t>
      </w:r>
      <w:r w:rsidRPr="0007597B">
        <w:rPr>
          <w:rStyle w:val="StyleUnderline"/>
          <w:rFonts w:asciiTheme="minorHAnsi" w:hAnsiTheme="minorHAnsi" w:cstheme="minorHAnsi"/>
        </w:rPr>
        <w:t xml:space="preserve">evidence is </w:t>
      </w:r>
      <w:r w:rsidRPr="0007597B">
        <w:rPr>
          <w:rStyle w:val="Emphasis"/>
          <w:rFonts w:asciiTheme="minorHAnsi" w:hAnsiTheme="minorHAnsi" w:cstheme="minorHAnsi"/>
        </w:rPr>
        <w:t>consistent</w:t>
      </w:r>
      <w:r w:rsidRPr="00DC4B63">
        <w:rPr>
          <w:rFonts w:asciiTheme="minorHAnsi" w:hAnsiTheme="minorHAnsi" w:cstheme="minorHAnsi"/>
          <w:sz w:val="16"/>
        </w:rPr>
        <w:t xml:space="preserve"> with the theory. </w:t>
      </w:r>
      <w:r w:rsidRPr="00DC4B63">
        <w:rPr>
          <w:rStyle w:val="StyleUnderline"/>
          <w:rFonts w:asciiTheme="minorHAnsi" w:hAnsiTheme="minorHAnsi" w:cstheme="minorHAnsi"/>
        </w:rPr>
        <w:t xml:space="preserve">Poll data show that citizens evaluate leaders </w:t>
      </w:r>
      <w:r w:rsidRPr="00DC4B63">
        <w:rPr>
          <w:rStyle w:val="Emphasis"/>
          <w:rFonts w:asciiTheme="minorHAnsi" w:hAnsiTheme="minorHAnsi" w:cstheme="minorHAnsi"/>
        </w:rPr>
        <w:t>more highly</w:t>
      </w:r>
      <w:r w:rsidRPr="00DC4B63">
        <w:rPr>
          <w:rStyle w:val="StyleUnderline"/>
          <w:rFonts w:asciiTheme="minorHAnsi" w:hAnsiTheme="minorHAnsi" w:cstheme="minorHAnsi"/>
        </w:rPr>
        <w:t xml:space="preserve"> after</w:t>
      </w:r>
      <w:r w:rsidRPr="00DC4B63">
        <w:rPr>
          <w:rFonts w:asciiTheme="minorHAnsi" w:hAnsiTheme="minorHAnsi" w:cstheme="minorHAnsi"/>
          <w:sz w:val="16"/>
        </w:rPr>
        <w:t xml:space="preserve"> they engage in </w:t>
      </w:r>
      <w:r w:rsidRPr="00DC4B63">
        <w:rPr>
          <w:rStyle w:val="StyleUnderline"/>
          <w:rFonts w:asciiTheme="minorHAnsi" w:hAnsiTheme="minorHAnsi" w:cstheme="minorHAnsi"/>
        </w:rPr>
        <w:t>hostile foreign policy rhetoric</w:t>
      </w:r>
      <w:r w:rsidRPr="00DC4B63">
        <w:rPr>
          <w:rFonts w:asciiTheme="minorHAnsi" w:hAnsiTheme="minorHAnsi" w:cstheme="minorHAnsi"/>
          <w:sz w:val="16"/>
        </w:rPr>
        <w:t xml:space="preserve">. The effect is strongest for Democratic presidents among Independent and Republican voters. </w:t>
      </w:r>
      <w:r w:rsidRPr="00DC4B63">
        <w:rPr>
          <w:rStyle w:val="StyleUnderline"/>
          <w:rFonts w:asciiTheme="minorHAnsi" w:hAnsiTheme="minorHAnsi" w:cstheme="minorHAnsi"/>
        </w:rPr>
        <w:t>Economic data suggest that leaders are more likely to engage in hostile</w:t>
      </w:r>
      <w:r w:rsidRPr="00DC4B63">
        <w:rPr>
          <w:rFonts w:asciiTheme="minorHAnsi" w:hAnsiTheme="minorHAnsi" w:cstheme="minorHAnsi"/>
          <w:sz w:val="16"/>
        </w:rPr>
        <w:t xml:space="preserve"> foreign policy </w:t>
      </w:r>
      <w:r w:rsidRPr="00DC4B63">
        <w:rPr>
          <w:rStyle w:val="StyleUnderline"/>
          <w:rFonts w:asciiTheme="minorHAnsi" w:hAnsiTheme="minorHAnsi" w:cstheme="minorHAnsi"/>
        </w:rPr>
        <w:t xml:space="preserve">rhetoric when </w:t>
      </w:r>
      <w:r w:rsidRPr="00DC4B63">
        <w:rPr>
          <w:rStyle w:val="Emphasis"/>
          <w:rFonts w:asciiTheme="minorHAnsi" w:hAnsiTheme="minorHAnsi" w:cstheme="minorHAnsi"/>
        </w:rPr>
        <w:t>unemployment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inflation</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higher</w:t>
      </w:r>
      <w:r w:rsidRPr="00DC4B63">
        <w:rPr>
          <w:rFonts w:asciiTheme="minorHAnsi" w:hAnsiTheme="minorHAnsi" w:cstheme="minorHAnsi"/>
          <w:sz w:val="16"/>
        </w:rPr>
        <w:t xml:space="preserve">. Further strengthening the notion that this behavior is strategic, </w:t>
      </w:r>
      <w:r w:rsidRPr="00DC4B63">
        <w:rPr>
          <w:rStyle w:val="StyleUnderline"/>
          <w:rFonts w:asciiTheme="minorHAnsi" w:hAnsiTheme="minorHAnsi" w:cstheme="minorHAnsi"/>
        </w:rPr>
        <w:t xml:space="preserve">rallies only materialize when leaders target </w:t>
      </w:r>
      <w:r w:rsidRPr="00DC4B63">
        <w:rPr>
          <w:rStyle w:val="Emphasis"/>
          <w:rFonts w:asciiTheme="minorHAnsi" w:hAnsiTheme="minorHAnsi" w:cstheme="minorHAnsi"/>
        </w:rPr>
        <w:t>traditional rivals</w:t>
      </w:r>
      <w:r w:rsidRPr="00DC4B63">
        <w:rPr>
          <w:rFonts w:asciiTheme="minorHAnsi" w:hAnsiTheme="minorHAnsi" w:cstheme="minorHAnsi"/>
          <w:sz w:val="16"/>
        </w:rPr>
        <w:t xml:space="preserve">, since threatening outgroups render intergroup distinctions most stark. I find </w:t>
      </w:r>
      <w:r w:rsidRPr="00DC4B63">
        <w:rPr>
          <w:rStyle w:val="Emphasis"/>
          <w:rFonts w:asciiTheme="minorHAnsi" w:hAnsiTheme="minorHAnsi" w:cstheme="minorHAnsi"/>
          <w:highlight w:val="green"/>
        </w:rPr>
        <w:t>no evidence</w:t>
      </w:r>
      <w:r w:rsidRPr="00DC4B63">
        <w:rPr>
          <w:rStyle w:val="StyleUnderline"/>
          <w:rFonts w:asciiTheme="minorHAnsi" w:hAnsiTheme="minorHAnsi" w:cstheme="minorHAnsi"/>
          <w:highlight w:val="green"/>
        </w:rPr>
        <w:t xml:space="preserve"> for diversion in the form of </w:t>
      </w:r>
      <w:r w:rsidRPr="00DC4B63">
        <w:rPr>
          <w:rStyle w:val="Emphasis"/>
          <w:rFonts w:asciiTheme="minorHAnsi" w:hAnsiTheme="minorHAnsi" w:cstheme="minorHAnsi"/>
          <w:highlight w:val="green"/>
        </w:rPr>
        <w:t xml:space="preserve">material conflict </w:t>
      </w:r>
      <w:r w:rsidRPr="00DC4B63">
        <w:rPr>
          <w:rStyle w:val="Emphasis"/>
          <w:rFonts w:asciiTheme="minorHAnsi" w:hAnsiTheme="minorHAnsi" w:cstheme="minorHAnsi"/>
        </w:rPr>
        <w:t>initiation</w:t>
      </w:r>
      <w:r w:rsidRPr="0007597B">
        <w:rPr>
          <w:rFonts w:asciiTheme="minorHAnsi" w:hAnsiTheme="minorHAnsi" w:cstheme="minorHAnsi"/>
          <w:sz w:val="16"/>
        </w:rPr>
        <w:t xml:space="preserve">. </w:t>
      </w:r>
      <w:r w:rsidRPr="00DC4B63">
        <w:rPr>
          <w:rStyle w:val="StyleUnderline"/>
          <w:rFonts w:asciiTheme="minorHAnsi" w:hAnsiTheme="minorHAnsi" w:cstheme="minorHAnsi"/>
          <w:highlight w:val="green"/>
        </w:rPr>
        <w:t>For leaders choosing between</w:t>
      </w:r>
      <w:r w:rsidRPr="00DC4B63">
        <w:rPr>
          <w:rStyle w:val="StyleUnderline"/>
          <w:rFonts w:asciiTheme="minorHAnsi" w:hAnsiTheme="minorHAnsi" w:cstheme="minorHAnsi"/>
        </w:rPr>
        <w:t xml:space="preserve"> hostile </w:t>
      </w:r>
      <w:r w:rsidRPr="00DC4B63">
        <w:rPr>
          <w:rStyle w:val="StyleUnderline"/>
          <w:rFonts w:asciiTheme="minorHAnsi" w:hAnsiTheme="minorHAnsi" w:cstheme="minorHAnsi"/>
          <w:highlight w:val="green"/>
        </w:rPr>
        <w:t>rhetoric</w:t>
      </w:r>
      <w:r w:rsidRPr="00DC4B63">
        <w:rPr>
          <w:rStyle w:val="StyleUnderline"/>
          <w:rFonts w:asciiTheme="minorHAnsi" w:hAnsiTheme="minorHAnsi" w:cstheme="minorHAnsi"/>
        </w:rPr>
        <w:t xml:space="preserve">, economic </w:t>
      </w:r>
      <w:r w:rsidRPr="00DC4B63">
        <w:rPr>
          <w:rStyle w:val="StyleUnderline"/>
          <w:rFonts w:asciiTheme="minorHAnsi" w:hAnsiTheme="minorHAnsi" w:cstheme="minorHAnsi"/>
          <w:highlight w:val="green"/>
        </w:rPr>
        <w:t>reform,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international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to increase domestic popularity, hostile </w:t>
      </w:r>
      <w:r w:rsidRPr="00DC4B63">
        <w:rPr>
          <w:rStyle w:val="StyleUnderline"/>
          <w:rFonts w:asciiTheme="minorHAnsi" w:hAnsiTheme="minorHAnsi" w:cstheme="minorHAnsi"/>
          <w:highlight w:val="green"/>
        </w:rPr>
        <w:t xml:space="preserve">rhetoric is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least costly and risky</w:t>
      </w:r>
      <w:r w:rsidRPr="00DC4B63">
        <w:rPr>
          <w:rStyle w:val="Emphasis"/>
          <w:rFonts w:asciiTheme="minorHAnsi" w:hAnsiTheme="minorHAnsi" w:cstheme="minorHAnsi"/>
        </w:rPr>
        <w:t xml:space="preserve"> option</w:t>
      </w:r>
      <w:r w:rsidRPr="00DC4B63">
        <w:rPr>
          <w:rFonts w:asciiTheme="minorHAnsi" w:hAnsiTheme="minorHAnsi" w:cstheme="minorHAnsi"/>
          <w:sz w:val="16"/>
        </w:rPr>
        <w:t xml:space="preserve">, even though it is a short term solution because sustained rhetorical belligerence may invite criticism from party elites. For Democratic presidents, </w:t>
      </w:r>
      <w:r w:rsidRPr="00DC4B63">
        <w:rPr>
          <w:rStyle w:val="Emphasis"/>
          <w:rFonts w:asciiTheme="minorHAnsi" w:hAnsiTheme="minorHAnsi" w:cstheme="minorHAnsi"/>
          <w:highlight w:val="green"/>
        </w:rPr>
        <w:t>cheap talk pays</w:t>
      </w:r>
      <w:r w:rsidRPr="00DC4B63">
        <w:rPr>
          <w:rFonts w:asciiTheme="minorHAnsi" w:hAnsiTheme="minorHAnsi" w:cstheme="minorHAnsi"/>
          <w:sz w:val="16"/>
        </w:rPr>
        <w:t>.</w:t>
      </w:r>
    </w:p>
    <w:p w14:paraId="7CA0241D" w14:textId="77777777" w:rsidR="004E1EC9" w:rsidRPr="00DC4B63" w:rsidRDefault="004E1EC9" w:rsidP="004E1EC9">
      <w:pPr>
        <w:rPr>
          <w:rFonts w:asciiTheme="minorHAnsi" w:hAnsiTheme="minorHAnsi" w:cstheme="minorHAnsi"/>
          <w:sz w:val="16"/>
        </w:rPr>
      </w:pPr>
      <w:r w:rsidRPr="00DC4B63">
        <w:rPr>
          <w:rFonts w:asciiTheme="minorHAnsi" w:hAnsiTheme="minorHAnsi" w:cstheme="minorHAnsi"/>
          <w:sz w:val="16"/>
        </w:rPr>
        <w:t xml:space="preserve">Future research should proceed in several directions. While the theory suggests that we should expect a causal link between hostile foreign policy rhetoric and presidential approval, the empirical analysis is a proof of concept that demands future research, ideally in an experimental setting. This could help advance several theoretical debates. For instance, how does the information environment surrounding a leader influence her rhetorical strategy and its persuasiveness? Baum and Philip (2015) argue that </w:t>
      </w:r>
      <w:r w:rsidRPr="00DC4B63">
        <w:rPr>
          <w:rStyle w:val="StyleUnderline"/>
          <w:rFonts w:asciiTheme="minorHAnsi" w:hAnsiTheme="minorHAnsi" w:cstheme="minorHAnsi"/>
        </w:rPr>
        <w:t>strong opposition parties and competitive media environments make leader statements more credible, yet</w:t>
      </w:r>
      <w:r w:rsidRPr="00DC4B63">
        <w:rPr>
          <w:rFonts w:asciiTheme="minorHAnsi" w:hAnsiTheme="minorHAnsi" w:cstheme="minorHAnsi"/>
          <w:sz w:val="16"/>
        </w:rPr>
        <w:t xml:space="preserve"> Carter and Carter (2019) find that </w:t>
      </w:r>
      <w:r w:rsidRPr="00DC4B63">
        <w:rPr>
          <w:rStyle w:val="StyleUnderline"/>
          <w:rFonts w:asciiTheme="minorHAnsi" w:hAnsiTheme="minorHAnsi" w:cstheme="minorHAnsi"/>
          <w:highlight w:val="green"/>
        </w:rPr>
        <w:t>leaders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generate credibility</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institutionally </w:t>
      </w:r>
      <w:r w:rsidRPr="00DC4B63">
        <w:rPr>
          <w:rStyle w:val="StyleUnderline"/>
          <w:rFonts w:asciiTheme="minorHAnsi" w:hAnsiTheme="minorHAnsi" w:cstheme="minorHAnsi"/>
          <w:highlight w:val="green"/>
        </w:rPr>
        <w:t>weak environments</w:t>
      </w:r>
      <w:r w:rsidRPr="00DC4B63">
        <w:rPr>
          <w:rFonts w:asciiTheme="minorHAnsi" w:hAnsiTheme="minorHAnsi" w:cstheme="minorHAnsi"/>
          <w:sz w:val="16"/>
        </w:rPr>
        <w:t xml:space="preserve">. More crossnational research is needed to explore how domestic constraints influence leaders’ foreign policy rhetoric. In particular, there is relatively little research on political rhetoric in autocracies, despite anecdotal evidence that it is profoundly important. Mahmoud </w:t>
      </w:r>
      <w:r w:rsidRPr="00DC4B63">
        <w:rPr>
          <w:rStyle w:val="StyleUnderline"/>
          <w:rFonts w:asciiTheme="minorHAnsi" w:hAnsiTheme="minorHAnsi" w:cstheme="minorHAnsi"/>
        </w:rPr>
        <w:t>Ahmadinejad and</w:t>
      </w:r>
      <w:r w:rsidRPr="00DC4B63">
        <w:rPr>
          <w:rFonts w:asciiTheme="minorHAnsi" w:hAnsiTheme="minorHAnsi" w:cstheme="minorHAnsi"/>
          <w:sz w:val="16"/>
        </w:rPr>
        <w:t xml:space="preserve"> Hugo </w:t>
      </w:r>
      <w:r w:rsidRPr="00DC4B63">
        <w:rPr>
          <w:rStyle w:val="StyleUnderline"/>
          <w:rFonts w:asciiTheme="minorHAnsi" w:hAnsiTheme="minorHAnsi" w:cstheme="minorHAnsi"/>
        </w:rPr>
        <w:t>Chávez gained popularity</w:t>
      </w:r>
      <w:r w:rsidRPr="00DC4B63">
        <w:rPr>
          <w:rFonts w:asciiTheme="minorHAnsi" w:hAnsiTheme="minorHAnsi" w:cstheme="minorHAnsi"/>
          <w:sz w:val="16"/>
        </w:rPr>
        <w:t xml:space="preserve"> in part </w:t>
      </w:r>
      <w:r w:rsidRPr="00DC4B63">
        <w:rPr>
          <w:rStyle w:val="StyleUnderline"/>
          <w:rFonts w:asciiTheme="minorHAnsi" w:hAnsiTheme="minorHAnsi" w:cstheme="minorHAnsi"/>
        </w:rPr>
        <w:t>because of</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anti-American rhetoric. Chinese policymakers routinely bluster about the South China Sea to increase</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domestic legitimacy</w:t>
      </w:r>
      <w:r w:rsidRPr="00DC4B63">
        <w:rPr>
          <w:rFonts w:asciiTheme="minorHAnsi" w:hAnsiTheme="minorHAnsi" w:cstheme="minorHAnsi"/>
          <w:sz w:val="16"/>
        </w:rPr>
        <w:t>.</w:t>
      </w:r>
    </w:p>
    <w:p w14:paraId="2696597C" w14:textId="77777777" w:rsidR="004E1EC9" w:rsidRPr="006A349F" w:rsidRDefault="004E1EC9" w:rsidP="004E1EC9"/>
    <w:p w14:paraId="75B0AA6C" w14:textId="77777777" w:rsidR="005D388F" w:rsidRPr="005D388F" w:rsidRDefault="005D388F" w:rsidP="005D388F"/>
    <w:p w14:paraId="1B5530EC" w14:textId="2484D3BD" w:rsidR="004E1EC9" w:rsidRDefault="004E1EC9">
      <w:pPr>
        <w:pStyle w:val="Heading1"/>
      </w:pPr>
      <w:r>
        <w:t>2NC</w:t>
      </w:r>
    </w:p>
    <w:p w14:paraId="4E5386AE" w14:textId="57991A6D" w:rsidR="004E1EC9" w:rsidRDefault="004E1EC9" w:rsidP="004E1EC9">
      <w:pPr>
        <w:pStyle w:val="Heading3"/>
      </w:pPr>
      <w:r>
        <w:t>CP---2NC</w:t>
      </w:r>
    </w:p>
    <w:p w14:paraId="75629B0C" w14:textId="77777777" w:rsidR="004E1EC9" w:rsidRPr="00B078CE" w:rsidRDefault="004E1EC9" w:rsidP="004E1EC9">
      <w:pPr>
        <w:pStyle w:val="Heading4"/>
      </w:pPr>
      <w:r>
        <w:t xml:space="preserve">Real world experiments </w:t>
      </w:r>
      <w:r>
        <w:rPr>
          <w:u w:val="single"/>
        </w:rPr>
        <w:t>disprove</w:t>
      </w:r>
      <w:r>
        <w:t xml:space="preserve"> the link.</w:t>
      </w:r>
    </w:p>
    <w:p w14:paraId="62E31365" w14:textId="77777777" w:rsidR="004E1EC9" w:rsidRPr="00D13DEC" w:rsidRDefault="004E1EC9" w:rsidP="004E1EC9">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3C6BE33B" w14:textId="77777777" w:rsidR="004E1EC9" w:rsidRPr="00D13DEC" w:rsidRDefault="004E1EC9" w:rsidP="004E1EC9">
      <w:r w:rsidRPr="00D13DEC">
        <w:t>Guy Standing, “The Case for a Basic Income,” Great Transition Initiative, 11/2020, https://greattransition.org/gti-forum/basic-income-standing</w:t>
      </w:r>
    </w:p>
    <w:p w14:paraId="11F92A99" w14:textId="77777777" w:rsidR="004E1EC9" w:rsidRPr="002B3E34" w:rsidRDefault="004E1EC9" w:rsidP="004E1EC9">
      <w:pPr>
        <w:rPr>
          <w:sz w:val="16"/>
        </w:rPr>
      </w:pPr>
      <w:r w:rsidRPr="002B3E34">
        <w:rPr>
          <w:sz w:val="16"/>
        </w:rPr>
        <w:t xml:space="preserve">Other critics take issue with the universality of a basic income. </w:t>
      </w:r>
      <w:r w:rsidRPr="000131D9">
        <w:rPr>
          <w:rStyle w:val="StyleUnderline"/>
        </w:rPr>
        <w:t xml:space="preserve">A </w:t>
      </w:r>
      <w:r w:rsidRPr="00B078CE">
        <w:rPr>
          <w:rStyle w:val="StyleUnderline"/>
        </w:rPr>
        <w:t>basic income</w:t>
      </w:r>
      <w:r w:rsidRPr="002B3E34">
        <w:rPr>
          <w:sz w:val="16"/>
        </w:rPr>
        <w:t xml:space="preserve">, such </w:t>
      </w:r>
      <w:r w:rsidRPr="000131D9">
        <w:rPr>
          <w:rStyle w:val="StyleUnderline"/>
        </w:rPr>
        <w:t>critics note, would provide “something for nothing</w:t>
      </w:r>
      <w:r w:rsidRPr="002B3E34">
        <w:rPr>
          <w:sz w:val="16"/>
        </w:rPr>
        <w:t xml:space="preserve">” to the undeserving </w:t>
      </w:r>
      <w:r w:rsidRPr="000131D9">
        <w:rPr>
          <w:rStyle w:val="StyleUnderline"/>
        </w:rPr>
        <w:t>and</w:t>
      </w:r>
      <w:r w:rsidRPr="002B3E34">
        <w:rPr>
          <w:sz w:val="16"/>
        </w:rPr>
        <w:t xml:space="preserve"> </w:t>
      </w:r>
      <w:r w:rsidRPr="000131D9">
        <w:rPr>
          <w:rStyle w:val="StyleUnderline"/>
        </w:rPr>
        <w:t>thereby promote laziness</w:t>
      </w:r>
      <w:r w:rsidRPr="002B3E34">
        <w:rPr>
          <w:sz w:val="16"/>
        </w:rPr>
        <w:t xml:space="preserve">. </w:t>
      </w:r>
      <w:r w:rsidRPr="000131D9">
        <w:rPr>
          <w:rStyle w:val="Emphasis"/>
        </w:rPr>
        <w:t>To the contrary</w:t>
      </w:r>
      <w:r w:rsidRPr="000131D9">
        <w:rPr>
          <w:rStyle w:val="StyleUnderline"/>
        </w:rPr>
        <w:t xml:space="preserve">, it is </w:t>
      </w:r>
      <w:r w:rsidRPr="00B078CE">
        <w:rPr>
          <w:rStyle w:val="StyleUnderline"/>
          <w:highlight w:val="green"/>
        </w:rPr>
        <w:t xml:space="preserve">the </w:t>
      </w:r>
      <w:r w:rsidRPr="00B078CE">
        <w:rPr>
          <w:rStyle w:val="Emphasis"/>
          <w:highlight w:val="green"/>
        </w:rPr>
        <w:t>poverty trap</w:t>
      </w:r>
      <w:r w:rsidRPr="002B3E34">
        <w:rPr>
          <w:sz w:val="16"/>
        </w:rPr>
        <w:t xml:space="preserve"> </w:t>
      </w:r>
      <w:r w:rsidRPr="000131D9">
        <w:rPr>
          <w:rStyle w:val="StyleUnderline"/>
        </w:rPr>
        <w:t xml:space="preserve">built into means-tested welfare that </w:t>
      </w:r>
      <w:r w:rsidRPr="00B078CE">
        <w:rPr>
          <w:rStyle w:val="StyleUnderline"/>
          <w:highlight w:val="green"/>
        </w:rPr>
        <w:t xml:space="preserve">acts as a </w:t>
      </w:r>
      <w:r w:rsidRPr="00B078CE">
        <w:rPr>
          <w:rStyle w:val="Emphasis"/>
          <w:highlight w:val="green"/>
        </w:rPr>
        <w:t>disincentive to take low-paid employment</w:t>
      </w:r>
      <w:r w:rsidRPr="002B3E34">
        <w:rPr>
          <w:sz w:val="16"/>
        </w:rPr>
        <w:t xml:space="preserve">, </w:t>
      </w:r>
      <w:r w:rsidRPr="000131D9">
        <w:rPr>
          <w:rStyle w:val="StyleUnderline"/>
        </w:rPr>
        <w:t xml:space="preserve">requiring the </w:t>
      </w:r>
      <w:r w:rsidRPr="000131D9">
        <w:rPr>
          <w:rStyle w:val="Emphasis"/>
        </w:rPr>
        <w:t>threat of sanctions</w:t>
      </w:r>
      <w:r w:rsidRPr="000131D9">
        <w:rPr>
          <w:rStyle w:val="StyleUnderline"/>
        </w:rPr>
        <w:t xml:space="preserve"> to force people into jobs</w:t>
      </w:r>
      <w:r w:rsidRPr="002B3E34">
        <w:rPr>
          <w:sz w:val="16"/>
        </w:rPr>
        <w:t xml:space="preserve">. </w:t>
      </w:r>
      <w:r w:rsidRPr="00B078CE">
        <w:rPr>
          <w:rStyle w:val="Emphasis"/>
          <w:highlight w:val="green"/>
        </w:rPr>
        <w:t>Real-world basic income experiments</w:t>
      </w:r>
      <w:r w:rsidRPr="00B078CE">
        <w:rPr>
          <w:sz w:val="16"/>
          <w:highlight w:val="green"/>
        </w:rPr>
        <w:t xml:space="preserve"> </w:t>
      </w:r>
      <w:r w:rsidRPr="00B078CE">
        <w:rPr>
          <w:rStyle w:val="StyleUnderline"/>
          <w:highlight w:val="green"/>
        </w:rPr>
        <w:t>have shown</w:t>
      </w:r>
      <w:r w:rsidRPr="000131D9">
        <w:rPr>
          <w:rStyle w:val="StyleUnderline"/>
        </w:rPr>
        <w:t xml:space="preserve"> that </w:t>
      </w:r>
      <w:r w:rsidRPr="00B078CE">
        <w:rPr>
          <w:rStyle w:val="Emphasis"/>
          <w:highlight w:val="green"/>
        </w:rPr>
        <w:t>universality is not a disincentive to work</w:t>
      </w:r>
      <w:r w:rsidRPr="002B3E34">
        <w:rPr>
          <w:sz w:val="16"/>
        </w:rPr>
        <w:t>.7 Moreover, conservative critics of a basic income tend to have no problem with inherited private wealth or capital gains—“something for nothing,” indeed.</w:t>
      </w:r>
    </w:p>
    <w:p w14:paraId="1EE3F318" w14:textId="77777777" w:rsidR="004E1EC9" w:rsidRPr="000131D9" w:rsidRDefault="004E1EC9" w:rsidP="004E1EC9">
      <w:pPr>
        <w:rPr>
          <w:rStyle w:val="StyleUnderline"/>
        </w:rPr>
      </w:pPr>
      <w:r w:rsidRPr="002B3E34">
        <w:rPr>
          <w:sz w:val="16"/>
        </w:rPr>
        <w:t xml:space="preserve">But the universality critique of basic income does not just come from conservatives. Laborist social democrats argue that each person should contribute socially necessary labor time. However, </w:t>
      </w:r>
      <w:r w:rsidRPr="000131D9">
        <w:rPr>
          <w:rStyle w:val="StyleUnderline"/>
        </w:rPr>
        <w:t>pushing people into low-paid or unpaid jobs depresses wages</w:t>
      </w:r>
      <w:r w:rsidRPr="002B3E34">
        <w:rPr>
          <w:sz w:val="16"/>
        </w:rPr>
        <w:t xml:space="preserve">. And </w:t>
      </w:r>
      <w:r w:rsidRPr="000131D9">
        <w:rPr>
          <w:rStyle w:val="StyleUnderline"/>
        </w:rPr>
        <w:t>what about all of the socially necessary labor that is unpaid</w:t>
      </w:r>
      <w:r w:rsidRPr="002B3E34">
        <w:rPr>
          <w:sz w:val="16"/>
        </w:rPr>
        <w:t xml:space="preserve">? </w:t>
      </w:r>
      <w:r w:rsidRPr="00B078CE">
        <w:rPr>
          <w:rStyle w:val="StyleUnderline"/>
          <w:highlight w:val="green"/>
        </w:rPr>
        <w:t xml:space="preserve">A basic income </w:t>
      </w:r>
      <w:r w:rsidRPr="00B078CE">
        <w:rPr>
          <w:rStyle w:val="Emphasis"/>
          <w:highlight w:val="green"/>
        </w:rPr>
        <w:t>better enables people</w:t>
      </w:r>
      <w:r w:rsidRPr="00B078CE">
        <w:rPr>
          <w:rStyle w:val="StyleUnderline"/>
          <w:highlight w:val="green"/>
        </w:rPr>
        <w:t xml:space="preserve"> to </w:t>
      </w:r>
      <w:r w:rsidRPr="00B078CE">
        <w:rPr>
          <w:rStyle w:val="Emphasis"/>
          <w:highlight w:val="green"/>
        </w:rPr>
        <w:t>perform</w:t>
      </w:r>
      <w:r w:rsidRPr="000131D9">
        <w:rPr>
          <w:rStyle w:val="Emphasis"/>
        </w:rPr>
        <w:t xml:space="preserve"> the </w:t>
      </w:r>
      <w:r w:rsidRPr="00B078CE">
        <w:rPr>
          <w:rStyle w:val="Emphasis"/>
          <w:highlight w:val="green"/>
        </w:rPr>
        <w:t>socially necessary work</w:t>
      </w:r>
      <w:r w:rsidRPr="000131D9">
        <w:rPr>
          <w:rStyle w:val="StyleUnderline"/>
        </w:rPr>
        <w:t xml:space="preserve"> of </w:t>
      </w:r>
      <w:r w:rsidRPr="000131D9">
        <w:rPr>
          <w:rStyle w:val="Emphasis"/>
        </w:rPr>
        <w:t>caring for children</w:t>
      </w:r>
      <w:r w:rsidRPr="000131D9">
        <w:rPr>
          <w:rStyle w:val="StyleUnderline"/>
        </w:rPr>
        <w:t xml:space="preserve">, the </w:t>
      </w:r>
      <w:r w:rsidRPr="000131D9">
        <w:rPr>
          <w:rStyle w:val="Emphasis"/>
        </w:rPr>
        <w:t>elderly</w:t>
      </w:r>
      <w:r w:rsidRPr="000131D9">
        <w:rPr>
          <w:rStyle w:val="StyleUnderline"/>
        </w:rPr>
        <w:t xml:space="preserve">, or </w:t>
      </w:r>
      <w:r w:rsidRPr="000131D9">
        <w:rPr>
          <w:rStyle w:val="Emphasis"/>
        </w:rPr>
        <w:t>sick loved ones.</w:t>
      </w:r>
      <w:r w:rsidRPr="002B3E34">
        <w:rPr>
          <w:sz w:val="16"/>
        </w:rPr>
        <w:t xml:space="preserve"> </w:t>
      </w:r>
      <w:r w:rsidRPr="000131D9">
        <w:rPr>
          <w:rStyle w:val="StyleUnderline"/>
        </w:rPr>
        <w:t xml:space="preserve">The costs of screening out a tiny proportion of potential malingerers happy to live on a meager stipend would </w:t>
      </w:r>
      <w:r w:rsidRPr="000131D9">
        <w:rPr>
          <w:rStyle w:val="Emphasis"/>
        </w:rPr>
        <w:t>far exceed the savings</w:t>
      </w:r>
      <w:r w:rsidRPr="000131D9">
        <w:rPr>
          <w:rStyle w:val="StyleUnderline"/>
        </w:rPr>
        <w:t>.</w:t>
      </w:r>
    </w:p>
    <w:p w14:paraId="29F1AC72" w14:textId="77777777" w:rsidR="004E1EC9" w:rsidRPr="00D13DEC" w:rsidRDefault="004E1EC9" w:rsidP="004E1EC9"/>
    <w:p w14:paraId="37716B41" w14:textId="77777777" w:rsidR="004E1EC9" w:rsidRPr="00B078CE" w:rsidRDefault="004E1EC9" w:rsidP="004E1EC9">
      <w:pPr>
        <w:pStyle w:val="Heading4"/>
      </w:pPr>
      <w:r>
        <w:t xml:space="preserve">If anything, UBI </w:t>
      </w:r>
      <w:r>
        <w:rPr>
          <w:u w:val="single"/>
        </w:rPr>
        <w:t>increases</w:t>
      </w:r>
      <w:r>
        <w:t xml:space="preserve"> incentive to work.</w:t>
      </w:r>
    </w:p>
    <w:p w14:paraId="152C6E4A" w14:textId="77777777" w:rsidR="004E1EC9" w:rsidRDefault="004E1EC9" w:rsidP="004E1EC9">
      <w:r w:rsidRPr="00496115">
        <w:rPr>
          <w:rStyle w:val="Style13ptBold"/>
        </w:rPr>
        <w:t>Riccio and Gibbs 18</w:t>
      </w:r>
      <w:r>
        <w:t xml:space="preserve"> – Digital Transition Researcher at PwC; Digital Society Researcher at PwC.</w:t>
      </w:r>
    </w:p>
    <w:p w14:paraId="648FBFE8" w14:textId="77777777" w:rsidR="004E1EC9" w:rsidRDefault="004E1EC9" w:rsidP="004E1EC9">
      <w:r>
        <w:t>John Riccio and Amy Gibbs, “Is a universal basic income the answer to robot job loss?,” PwC, 10-24-2018, https://www.pwc.com.au/digitalpulse/universal-basic-income-robot-job-loss.html</w:t>
      </w:r>
    </w:p>
    <w:p w14:paraId="79C21BDE" w14:textId="77777777" w:rsidR="004E1EC9" w:rsidRPr="00F55C08" w:rsidRDefault="004E1EC9" w:rsidP="004E1EC9">
      <w:pPr>
        <w:rPr>
          <w:rStyle w:val="StyleUnderline"/>
        </w:rPr>
      </w:pPr>
      <w:r w:rsidRPr="00F55C08">
        <w:rPr>
          <w:rStyle w:val="StyleUnderline"/>
        </w:rPr>
        <w:t>Will a guaranteed income lead to unemployment?</w:t>
      </w:r>
    </w:p>
    <w:p w14:paraId="26B405C4" w14:textId="77777777" w:rsidR="004E1EC9" w:rsidRPr="002B3E34" w:rsidRDefault="004E1EC9" w:rsidP="004E1EC9">
      <w:pPr>
        <w:rPr>
          <w:sz w:val="16"/>
        </w:rPr>
      </w:pPr>
      <w:r w:rsidRPr="00F55C08">
        <w:rPr>
          <w:rStyle w:val="StyleUnderline"/>
        </w:rPr>
        <w:t>Some argue that a UBI would prove a disincentive to work</w:t>
      </w:r>
      <w:r w:rsidRPr="002B3E34">
        <w:rPr>
          <w:sz w:val="16"/>
        </w:rPr>
        <w:t xml:space="preserve">. One view </w:t>
      </w:r>
      <w:r w:rsidRPr="00F55C08">
        <w:rPr>
          <w:rStyle w:val="Emphasis"/>
        </w:rPr>
        <w:t>however</w:t>
      </w:r>
      <w:r w:rsidRPr="002B3E34">
        <w:rPr>
          <w:sz w:val="16"/>
        </w:rPr>
        <w:t xml:space="preserve"> is that </w:t>
      </w:r>
      <w:r w:rsidRPr="00F55C08">
        <w:rPr>
          <w:rStyle w:val="Emphasis"/>
        </w:rPr>
        <w:t>unlike many welfare programs</w:t>
      </w:r>
      <w:r w:rsidRPr="00F55C08">
        <w:rPr>
          <w:rStyle w:val="StyleUnderline"/>
        </w:rPr>
        <w:t xml:space="preserve">, a UBI </w:t>
      </w:r>
      <w:r w:rsidRPr="00F55C08">
        <w:rPr>
          <w:rStyle w:val="Emphasis"/>
        </w:rPr>
        <w:t>will not penalise someone</w:t>
      </w:r>
      <w:r w:rsidRPr="002B3E34">
        <w:rPr>
          <w:sz w:val="16"/>
        </w:rPr>
        <w:t xml:space="preserve"> – </w:t>
      </w:r>
      <w:r w:rsidRPr="000131D9">
        <w:rPr>
          <w:rStyle w:val="StyleUnderline"/>
        </w:rPr>
        <w:t>by taking away their</w:t>
      </w:r>
      <w:r w:rsidRPr="002B3E34">
        <w:rPr>
          <w:sz w:val="16"/>
        </w:rPr>
        <w:t xml:space="preserve"> welfare </w:t>
      </w:r>
      <w:r w:rsidRPr="000131D9">
        <w:rPr>
          <w:rStyle w:val="StyleUnderline"/>
        </w:rPr>
        <w:t>money – for getting a job</w:t>
      </w:r>
      <w:r w:rsidRPr="002B3E34">
        <w:rPr>
          <w:sz w:val="16"/>
        </w:rPr>
        <w:t xml:space="preserve">.5 In this way, </w:t>
      </w:r>
      <w:r w:rsidRPr="00B078CE">
        <w:rPr>
          <w:rStyle w:val="StyleUnderline"/>
          <w:highlight w:val="green"/>
        </w:rPr>
        <w:t>employment becomes</w:t>
      </w:r>
      <w:r w:rsidRPr="000131D9">
        <w:rPr>
          <w:rStyle w:val="StyleUnderline"/>
        </w:rPr>
        <w:t xml:space="preserve"> an </w:t>
      </w:r>
      <w:r w:rsidRPr="00B078CE">
        <w:rPr>
          <w:rStyle w:val="Emphasis"/>
          <w:highlight w:val="green"/>
        </w:rPr>
        <w:t>additional</w:t>
      </w:r>
      <w:r w:rsidRPr="000131D9">
        <w:rPr>
          <w:rStyle w:val="Emphasis"/>
        </w:rPr>
        <w:t xml:space="preserve"> source of </w:t>
      </w:r>
      <w:r w:rsidRPr="00B078CE">
        <w:rPr>
          <w:rStyle w:val="Emphasis"/>
          <w:highlight w:val="green"/>
        </w:rPr>
        <w:t>income</w:t>
      </w:r>
      <w:r w:rsidRPr="002B3E34">
        <w:rPr>
          <w:sz w:val="16"/>
        </w:rPr>
        <w:t xml:space="preserve">, </w:t>
      </w:r>
      <w:r w:rsidRPr="00B078CE">
        <w:rPr>
          <w:rStyle w:val="Emphasis"/>
          <w:highlight w:val="green"/>
        </w:rPr>
        <w:t>not a competing one</w:t>
      </w:r>
      <w:r w:rsidRPr="002B3E34">
        <w:rPr>
          <w:sz w:val="16"/>
        </w:rPr>
        <w:t>. On the other hand a UBI might encourage those who are working to stop doing so, given their higher income taxes could potentially be paying other people’s guaranteed income.6</w:t>
      </w:r>
    </w:p>
    <w:p w14:paraId="634DFC41" w14:textId="77777777" w:rsidR="004E1EC9" w:rsidRDefault="004E1EC9" w:rsidP="004E1EC9">
      <w:pPr>
        <w:rPr>
          <w:sz w:val="16"/>
        </w:rPr>
      </w:pPr>
      <w:r w:rsidRPr="002B3E34">
        <w:rPr>
          <w:sz w:val="16"/>
        </w:rPr>
        <w:t xml:space="preserve">Importantly, </w:t>
      </w:r>
      <w:r w:rsidRPr="00B078CE">
        <w:rPr>
          <w:rStyle w:val="Emphasis"/>
          <w:highlight w:val="green"/>
        </w:rPr>
        <w:t>studies</w:t>
      </w:r>
      <w:r w:rsidRPr="000131D9">
        <w:rPr>
          <w:rStyle w:val="Emphasis"/>
        </w:rPr>
        <w:t xml:space="preserve"> thus far</w:t>
      </w:r>
      <w:r w:rsidRPr="002B3E34">
        <w:rPr>
          <w:sz w:val="16"/>
        </w:rPr>
        <w:t xml:space="preserve"> </w:t>
      </w:r>
      <w:r w:rsidRPr="00B078CE">
        <w:rPr>
          <w:rStyle w:val="StyleUnderline"/>
          <w:highlight w:val="green"/>
        </w:rPr>
        <w:t xml:space="preserve">have </w:t>
      </w:r>
      <w:r w:rsidRPr="00B078CE">
        <w:rPr>
          <w:rStyle w:val="Emphasis"/>
          <w:highlight w:val="green"/>
        </w:rPr>
        <w:t>not found a correlation</w:t>
      </w:r>
      <w:r w:rsidRPr="00B078CE">
        <w:rPr>
          <w:rStyle w:val="StyleUnderline"/>
          <w:highlight w:val="green"/>
        </w:rPr>
        <w:t xml:space="preserve"> between UBI and unemployment</w:t>
      </w:r>
      <w:r w:rsidRPr="002B3E34">
        <w:rPr>
          <w:sz w:val="16"/>
        </w:rPr>
        <w:t xml:space="preserve">. In fact, </w:t>
      </w:r>
      <w:r w:rsidRPr="00B078CE">
        <w:rPr>
          <w:rStyle w:val="Emphasis"/>
          <w:highlight w:val="green"/>
        </w:rPr>
        <w:t>they’ve</w:t>
      </w:r>
      <w:r w:rsidRPr="000131D9">
        <w:rPr>
          <w:rStyle w:val="Emphasis"/>
        </w:rPr>
        <w:t xml:space="preserve"> often </w:t>
      </w:r>
      <w:r w:rsidRPr="00B078CE">
        <w:rPr>
          <w:rStyle w:val="Emphasis"/>
          <w:highlight w:val="green"/>
        </w:rPr>
        <w:t>shown the opposite</w:t>
      </w:r>
      <w:r w:rsidRPr="002B3E34">
        <w:rPr>
          <w:sz w:val="16"/>
        </w:rPr>
        <w:t xml:space="preserve">. The city of Dauphin in Manitoba, for example, found that </w:t>
      </w:r>
      <w:r w:rsidRPr="000131D9">
        <w:rPr>
          <w:rStyle w:val="StyleUnderline"/>
        </w:rPr>
        <w:t>people were not dissuaded from employment when receiving a UBI, and the only two groups who worked less were mothers with young children, and teenagers who remained in school longer</w:t>
      </w:r>
      <w:r w:rsidRPr="002B3E34">
        <w:rPr>
          <w:sz w:val="16"/>
        </w:rPr>
        <w:t>.7</w:t>
      </w:r>
    </w:p>
    <w:p w14:paraId="41D33177" w14:textId="77777777" w:rsidR="004E1EC9" w:rsidRPr="002B3E34" w:rsidRDefault="004E1EC9" w:rsidP="004E1EC9"/>
    <w:p w14:paraId="245A22C9" w14:textId="77777777" w:rsidR="004E1EC9" w:rsidRDefault="004E1EC9" w:rsidP="004E1EC9">
      <w:pPr>
        <w:pStyle w:val="Heading4"/>
        <w:rPr>
          <w:rFonts w:cs="Times New Roman"/>
        </w:rPr>
      </w:pPr>
      <w:r>
        <w:rPr>
          <w:rFonts w:cs="Times New Roman"/>
        </w:rPr>
        <w:t xml:space="preserve">UBI </w:t>
      </w:r>
      <w:r>
        <w:rPr>
          <w:rFonts w:cs="Times New Roman"/>
          <w:u w:val="single"/>
        </w:rPr>
        <w:t>solves</w:t>
      </w:r>
      <w:r>
        <w:rPr>
          <w:rFonts w:cs="Times New Roman"/>
        </w:rPr>
        <w:t xml:space="preserve"> the case but </w:t>
      </w:r>
      <w:r>
        <w:rPr>
          <w:rFonts w:cs="Times New Roman"/>
          <w:u w:val="single"/>
        </w:rPr>
        <w:t>avoids</w:t>
      </w:r>
      <w:r>
        <w:rPr>
          <w:rFonts w:cs="Times New Roman"/>
        </w:rPr>
        <w:t xml:space="preserve"> automation.</w:t>
      </w:r>
    </w:p>
    <w:p w14:paraId="30F53E68" w14:textId="77777777" w:rsidR="004E1EC9" w:rsidRPr="003569E7" w:rsidRDefault="004E1EC9" w:rsidP="004E1EC9">
      <w:r w:rsidRPr="003569E7">
        <w:rPr>
          <w:rStyle w:val="Style13ptBold"/>
        </w:rPr>
        <w:t>Broder 22</w:t>
      </w:r>
      <w:r>
        <w:t xml:space="preserve"> – </w:t>
      </w:r>
      <w:r w:rsidRPr="0056351B">
        <w:t>Reporter for Jacobin and Washington Post; Juan Sebastian Carbonell teaches sociology at the Université Paris 1 Panthéon-Sorbonne</w:t>
      </w:r>
      <w:r>
        <w:t xml:space="preserve">. </w:t>
      </w:r>
    </w:p>
    <w:p w14:paraId="4B67D6E6" w14:textId="77777777" w:rsidR="004E1EC9" w:rsidRPr="0056351B" w:rsidRDefault="004E1EC9" w:rsidP="004E1EC9">
      <w:r>
        <w:t xml:space="preserve">David Broder, </w:t>
      </w:r>
      <w:r w:rsidRPr="0056351B">
        <w:t>“No, Automation Isn’t Going to Make Work Disappear,” Jacobin, 3/28/22, https://jacobin.com/2022/03/automation-technology-precarity-employment-working-class-logistics</w:t>
      </w:r>
    </w:p>
    <w:p w14:paraId="69AC1B74" w14:textId="77777777" w:rsidR="004E1EC9" w:rsidRPr="004E4D3B" w:rsidRDefault="004E1EC9" w:rsidP="004E1EC9">
      <w:pPr>
        <w:rPr>
          <w:sz w:val="16"/>
        </w:rPr>
      </w:pPr>
      <w:r w:rsidRPr="004E4D3B">
        <w:rPr>
          <w:sz w:val="16"/>
        </w:rPr>
        <w:t>David Broder</w:t>
      </w:r>
    </w:p>
    <w:p w14:paraId="0AA6328C" w14:textId="77777777" w:rsidR="004E1EC9" w:rsidRPr="00F0212E" w:rsidRDefault="004E1EC9" w:rsidP="004E1EC9">
      <w:pPr>
        <w:rPr>
          <w:sz w:val="16"/>
        </w:rPr>
      </w:pPr>
      <w:r w:rsidRPr="00F0212E">
        <w:rPr>
          <w:rStyle w:val="StyleUnderline"/>
          <w:highlight w:val="green"/>
        </w:rPr>
        <w:t>One</w:t>
      </w:r>
      <w:r w:rsidRPr="00F0212E">
        <w:rPr>
          <w:rStyle w:val="StyleUnderline"/>
        </w:rPr>
        <w:t xml:space="preserve"> proposed </w:t>
      </w:r>
      <w:r w:rsidRPr="00F0212E">
        <w:rPr>
          <w:rStyle w:val="StyleUnderline"/>
          <w:highlight w:val="green"/>
        </w:rPr>
        <w:t>solution to</w:t>
      </w:r>
      <w:r w:rsidRPr="00F0212E">
        <w:rPr>
          <w:sz w:val="16"/>
        </w:rPr>
        <w:t xml:space="preserve"> the effects of </w:t>
      </w:r>
      <w:r w:rsidRPr="00F0212E">
        <w:rPr>
          <w:rStyle w:val="StyleUnderline"/>
          <w:highlight w:val="green"/>
        </w:rPr>
        <w:t>automation is</w:t>
      </w:r>
      <w:r w:rsidRPr="00F0212E">
        <w:rPr>
          <w:sz w:val="16"/>
        </w:rPr>
        <w:t xml:space="preserve"> Universal Basic Income </w:t>
      </w:r>
      <w:r w:rsidRPr="00F0212E">
        <w:rPr>
          <w:rStyle w:val="Emphasis"/>
          <w:highlight w:val="green"/>
        </w:rPr>
        <w:t>(UBI)</w:t>
      </w:r>
      <w:r w:rsidRPr="00F0212E">
        <w:rPr>
          <w:sz w:val="16"/>
        </w:rPr>
        <w:t xml:space="preserve">. You reject the claim — the supposed disappearance of work — that often serves as the justification for the demand. But I’d be interested to dig down deeper into why you think the Left should reject the demand. Your book cites Daniel Zamora, who argues that </w:t>
      </w:r>
      <w:r w:rsidRPr="00F0212E">
        <w:rPr>
          <w:rStyle w:val="StyleUnderline"/>
          <w:highlight w:val="green"/>
        </w:rPr>
        <w:t xml:space="preserve">UBI fits the logic of </w:t>
      </w:r>
      <w:r w:rsidRPr="00F0212E">
        <w:rPr>
          <w:rStyle w:val="Emphasis"/>
          <w:highlight w:val="green"/>
        </w:rPr>
        <w:t>poverty reduction</w:t>
      </w:r>
      <w:r w:rsidRPr="00F0212E">
        <w:rPr>
          <w:rStyle w:val="StyleUnderline"/>
          <w:highlight w:val="green"/>
        </w:rPr>
        <w:t xml:space="preserve"> rather than the</w:t>
      </w:r>
      <w:r w:rsidRPr="00F0212E">
        <w:rPr>
          <w:sz w:val="16"/>
        </w:rPr>
        <w:t xml:space="preserve"> kind of equality and </w:t>
      </w:r>
      <w:r w:rsidRPr="00F0212E">
        <w:rPr>
          <w:rStyle w:val="StyleUnderline"/>
          <w:highlight w:val="green"/>
        </w:rPr>
        <w:t xml:space="preserve">democratic </w:t>
      </w:r>
      <w:r w:rsidRPr="00F0212E">
        <w:rPr>
          <w:rStyle w:val="Emphasis"/>
          <w:highlight w:val="green"/>
        </w:rPr>
        <w:t>control</w:t>
      </w:r>
      <w:r w:rsidRPr="00F0212E">
        <w:rPr>
          <w:rStyle w:val="StyleUnderline"/>
          <w:highlight w:val="green"/>
        </w:rPr>
        <w:t xml:space="preserve"> exerted by </w:t>
      </w:r>
      <w:r w:rsidRPr="00F0212E">
        <w:rPr>
          <w:rStyle w:val="Emphasis"/>
          <w:highlight w:val="green"/>
        </w:rPr>
        <w:t>organized workers</w:t>
      </w:r>
      <w:r w:rsidRPr="00F0212E">
        <w:rPr>
          <w:sz w:val="16"/>
        </w:rPr>
        <w:t>. But why isn’t a minimum income at least a foundation to build on?</w:t>
      </w:r>
    </w:p>
    <w:p w14:paraId="24EDCC93" w14:textId="77777777" w:rsidR="004E1EC9" w:rsidRPr="00F0212E" w:rsidRDefault="004E1EC9" w:rsidP="004E1EC9">
      <w:pPr>
        <w:rPr>
          <w:sz w:val="16"/>
        </w:rPr>
      </w:pPr>
      <w:r w:rsidRPr="00F0212E">
        <w:rPr>
          <w:sz w:val="16"/>
        </w:rPr>
        <w:t>Juan Sebastian Carbonell</w:t>
      </w:r>
    </w:p>
    <w:p w14:paraId="51CDE138" w14:textId="77777777" w:rsidR="004E1EC9" w:rsidRPr="00F0212E" w:rsidRDefault="004E1EC9" w:rsidP="004E1EC9">
      <w:pPr>
        <w:rPr>
          <w:sz w:val="16"/>
        </w:rPr>
      </w:pPr>
      <w:r w:rsidRPr="00F0212E">
        <w:rPr>
          <w:sz w:val="16"/>
        </w:rPr>
        <w:t>The problem with UBI is that it rests on a premise that is normally false. Usually, the defenders of UBI do so either because they believe there is a precariat replacing the proletariat, or because they think that automation will eventually lead to a workless future and so we need a solution for all these people that will be eventually jobless.</w:t>
      </w:r>
    </w:p>
    <w:p w14:paraId="6245F590" w14:textId="77777777" w:rsidR="004E1EC9" w:rsidRPr="00F0212E" w:rsidRDefault="004E1EC9" w:rsidP="004E1EC9">
      <w:pPr>
        <w:rPr>
          <w:sz w:val="16"/>
        </w:rPr>
      </w:pPr>
      <w:r w:rsidRPr="00F0212E">
        <w:rPr>
          <w:sz w:val="16"/>
        </w:rPr>
        <w:t>But for me, the problems with UBI are more political. The main reason that I draw a lot on Zamora is that this demand narrows the horizons of the Left and the workers’ movement. If it used to demand the abolition of wage work, the abolition of the state, a classless society, the socialization of the means of production, UBI is just a redistributive measure binding the Left within a budgetary calculus.</w:t>
      </w:r>
    </w:p>
    <w:p w14:paraId="30EA7572" w14:textId="77777777" w:rsidR="004E1EC9" w:rsidRPr="00F0212E" w:rsidRDefault="004E1EC9" w:rsidP="004E1EC9">
      <w:pPr>
        <w:rPr>
          <w:sz w:val="16"/>
        </w:rPr>
      </w:pPr>
      <w:r w:rsidRPr="00F0212E">
        <w:rPr>
          <w:rStyle w:val="StyleUnderline"/>
        </w:rPr>
        <w:t xml:space="preserve">Then the other problem is that </w:t>
      </w:r>
      <w:r w:rsidRPr="00F0212E">
        <w:rPr>
          <w:rStyle w:val="StyleUnderline"/>
          <w:highlight w:val="green"/>
        </w:rPr>
        <w:t>it replaces</w:t>
      </w:r>
      <w:r w:rsidRPr="00F0212E">
        <w:rPr>
          <w:rStyle w:val="StyleUnderline"/>
        </w:rPr>
        <w:t xml:space="preserve"> the </w:t>
      </w:r>
      <w:r w:rsidRPr="00F0212E">
        <w:rPr>
          <w:rStyle w:val="StyleUnderline"/>
          <w:highlight w:val="green"/>
        </w:rPr>
        <w:t>collective</w:t>
      </w:r>
      <w:r w:rsidRPr="00F0212E">
        <w:rPr>
          <w:rStyle w:val="StyleUnderline"/>
        </w:rPr>
        <w:t xml:space="preserve"> force of </w:t>
      </w:r>
      <w:r w:rsidRPr="00F0212E">
        <w:rPr>
          <w:rStyle w:val="StyleUnderline"/>
          <w:highlight w:val="green"/>
        </w:rPr>
        <w:t>workers</w:t>
      </w:r>
      <w:r w:rsidRPr="00F0212E">
        <w:rPr>
          <w:sz w:val="16"/>
          <w:highlight w:val="green"/>
        </w:rPr>
        <w:t xml:space="preserve">, </w:t>
      </w:r>
      <w:r w:rsidRPr="00F0212E">
        <w:rPr>
          <w:rStyle w:val="StyleUnderline"/>
          <w:highlight w:val="green"/>
        </w:rPr>
        <w:t xml:space="preserve">with a </w:t>
      </w:r>
      <w:r w:rsidRPr="00F0212E">
        <w:rPr>
          <w:rStyle w:val="Emphasis"/>
          <w:highlight w:val="green"/>
        </w:rPr>
        <w:t>personal</w:t>
      </w:r>
      <w:r w:rsidRPr="00F0212E">
        <w:rPr>
          <w:rStyle w:val="StyleUnderline"/>
          <w:highlight w:val="green"/>
        </w:rPr>
        <w:t xml:space="preserve"> and </w:t>
      </w:r>
      <w:r w:rsidRPr="00F0212E">
        <w:rPr>
          <w:rStyle w:val="Emphasis"/>
          <w:highlight w:val="green"/>
        </w:rPr>
        <w:t>individualized</w:t>
      </w:r>
      <w:r w:rsidRPr="00F0212E">
        <w:rPr>
          <w:sz w:val="16"/>
        </w:rPr>
        <w:t xml:space="preserve"> — but also anonymous — </w:t>
      </w:r>
      <w:r w:rsidRPr="00F0212E">
        <w:rPr>
          <w:rStyle w:val="StyleUnderline"/>
          <w:highlight w:val="green"/>
        </w:rPr>
        <w:t xml:space="preserve">relationship with the </w:t>
      </w:r>
      <w:r w:rsidRPr="00F0212E">
        <w:rPr>
          <w:rStyle w:val="Emphasis"/>
          <w:highlight w:val="green"/>
        </w:rPr>
        <w:t>state</w:t>
      </w:r>
      <w:r w:rsidRPr="00F0212E">
        <w:rPr>
          <w:sz w:val="16"/>
          <w:highlight w:val="green"/>
        </w:rPr>
        <w:t>.</w:t>
      </w:r>
      <w:r w:rsidRPr="00F0212E">
        <w:rPr>
          <w:sz w:val="16"/>
        </w:rPr>
        <w:t xml:space="preserve"> That’s why for me UBI is not only a problem but also could be dangerous for the Left, as a solution to the so-called crisis of work today.</w:t>
      </w:r>
    </w:p>
    <w:p w14:paraId="78390F86" w14:textId="77777777" w:rsidR="004E1EC9" w:rsidRPr="003D6360" w:rsidRDefault="004E1EC9" w:rsidP="004E1EC9"/>
    <w:p w14:paraId="11BDA0E0" w14:textId="4648FC17" w:rsidR="004E1EC9" w:rsidRDefault="004E1EC9" w:rsidP="004E1EC9">
      <w:pPr>
        <w:pStyle w:val="Heading3"/>
      </w:pPr>
      <w:r>
        <w:t>Automation DA</w:t>
      </w:r>
      <w:r>
        <w:t>---2NC</w:t>
      </w:r>
    </w:p>
    <w:p w14:paraId="24A9C14B" w14:textId="77777777" w:rsidR="004E1EC9" w:rsidRPr="00CC59EC" w:rsidRDefault="004E1EC9" w:rsidP="004E1EC9">
      <w:pPr>
        <w:pStyle w:val="Heading4"/>
      </w:pPr>
      <w:r>
        <w:t xml:space="preserve">And, </w:t>
      </w:r>
      <w:r>
        <w:rPr>
          <w:u w:val="single"/>
        </w:rPr>
        <w:t>even if</w:t>
      </w:r>
      <w:r>
        <w:t xml:space="preserve"> terrorists are responsible, we’ll </w:t>
      </w:r>
      <w:r>
        <w:rPr>
          <w:u w:val="single"/>
        </w:rPr>
        <w:t>misattribute</w:t>
      </w:r>
      <w:r>
        <w:t xml:space="preserve">. That goes </w:t>
      </w:r>
      <w:r>
        <w:rPr>
          <w:u w:val="single"/>
        </w:rPr>
        <w:t>nuclear</w:t>
      </w:r>
      <w:r>
        <w:t>.</w:t>
      </w:r>
    </w:p>
    <w:p w14:paraId="1F6925ED" w14:textId="77777777" w:rsidR="004E1EC9" w:rsidRPr="00881423" w:rsidRDefault="004E1EC9" w:rsidP="004E1EC9">
      <w:r w:rsidRPr="00AF3C65">
        <w:rPr>
          <w:rStyle w:val="Style13ptBold"/>
          <w:bCs w:val="0"/>
        </w:rPr>
        <w:t>Perkovich and Vaddi</w:t>
      </w:r>
      <w:r w:rsidRPr="00881423">
        <w:rPr>
          <w:rStyle w:val="Style13ptBold"/>
        </w:rPr>
        <w:t xml:space="preserve"> 21</w:t>
      </w:r>
      <w:r w:rsidRPr="00881423">
        <w:t xml:space="preserve"> – Director of the Secure World Program of the W. Alton Jones Foundation and a member of the Council on Foreign Relations. Vaddi was a fellow in the Nuclear Policy Program at the Carnegie Endowment for International Peace.</w:t>
      </w:r>
    </w:p>
    <w:p w14:paraId="1FE0BA1C" w14:textId="77777777" w:rsidR="004E1EC9" w:rsidRPr="00AF63C4" w:rsidRDefault="004E1EC9" w:rsidP="004E1EC9">
      <w:r w:rsidRPr="00881423">
        <w:t>George Perkovich and Pranay Vaddi, January 21 2021, “Declaratory Policy,” Carnegie Endowment for International Peace, https://carnegieendowment.org/</w:t>
      </w:r>
      <w:r w:rsidRPr="00AF63C4">
        <w:t>2021/01/21/declaratory-policy-pub-83579</w:t>
      </w:r>
    </w:p>
    <w:p w14:paraId="0B5082D1" w14:textId="77777777" w:rsidR="004E1EC9" w:rsidRPr="00CC59EC" w:rsidRDefault="004E1EC9" w:rsidP="004E1EC9">
      <w:pPr>
        <w:rPr>
          <w:sz w:val="16"/>
        </w:rPr>
      </w:pPr>
      <w:r w:rsidRPr="00CC59EC">
        <w:rPr>
          <w:sz w:val="16"/>
        </w:rPr>
        <w:t xml:space="preserve">To give a potential scenario, </w:t>
      </w:r>
      <w:r w:rsidRPr="00CC59EC">
        <w:rPr>
          <w:rStyle w:val="StyleUnderline"/>
          <w:highlight w:val="green"/>
        </w:rPr>
        <w:t xml:space="preserve">consider a </w:t>
      </w:r>
      <w:r w:rsidRPr="00CC59EC">
        <w:rPr>
          <w:rStyle w:val="Emphasis"/>
          <w:highlight w:val="green"/>
        </w:rPr>
        <w:t>cyber attack</w:t>
      </w:r>
      <w:r w:rsidRPr="00CC59EC">
        <w:rPr>
          <w:rStyle w:val="StyleUnderline"/>
          <w:highlight w:val="green"/>
        </w:rPr>
        <w:t xml:space="preserve"> that</w:t>
      </w:r>
      <w:r w:rsidRPr="00CC59EC">
        <w:rPr>
          <w:rStyle w:val="StyleUnderline"/>
        </w:rPr>
        <w:t xml:space="preserve"> was able to </w:t>
      </w:r>
      <w:r w:rsidRPr="00CC59EC">
        <w:rPr>
          <w:rStyle w:val="Emphasis"/>
          <w:highlight w:val="green"/>
        </w:rPr>
        <w:t>shut down</w:t>
      </w:r>
      <w:r w:rsidRPr="00CC59EC">
        <w:rPr>
          <w:rStyle w:val="StyleUnderline"/>
        </w:rPr>
        <w:t xml:space="preserve"> the U.S.</w:t>
      </w:r>
      <w:r w:rsidRPr="00CC59EC">
        <w:rPr>
          <w:sz w:val="16"/>
        </w:rPr>
        <w:t xml:space="preserve"> (and therefore international) </w:t>
      </w:r>
      <w:r w:rsidRPr="00CC59EC">
        <w:rPr>
          <w:rStyle w:val="StyleUnderline"/>
          <w:highlight w:val="green"/>
        </w:rPr>
        <w:t>economy</w:t>
      </w:r>
      <w:r w:rsidRPr="00CC59EC">
        <w:rPr>
          <w:rStyle w:val="StyleUnderline"/>
        </w:rPr>
        <w:t xml:space="preserve"> on a scale commensurate to</w:t>
      </w:r>
      <w:r w:rsidRPr="00CC59EC">
        <w:rPr>
          <w:sz w:val="16"/>
        </w:rPr>
        <w:t xml:space="preserve"> the economic damage wrought by the coronavirus </w:t>
      </w:r>
      <w:r w:rsidRPr="00CC59EC">
        <w:rPr>
          <w:rStyle w:val="StyleUnderline"/>
        </w:rPr>
        <w:t>pandemic</w:t>
      </w:r>
      <w:r w:rsidRPr="00CC59EC">
        <w:rPr>
          <w:sz w:val="16"/>
        </w:rPr>
        <w:t xml:space="preserve">. </w:t>
      </w:r>
      <w:r w:rsidRPr="00CC59EC">
        <w:rPr>
          <w:rStyle w:val="StyleUnderline"/>
        </w:rPr>
        <w:t xml:space="preserve">If the United States could with </w:t>
      </w:r>
      <w:r w:rsidRPr="00CC59EC">
        <w:rPr>
          <w:rStyle w:val="Emphasis"/>
        </w:rPr>
        <w:t>99.9</w:t>
      </w:r>
      <w:r w:rsidRPr="00CC59EC">
        <w:rPr>
          <w:rStyle w:val="StyleUnderline"/>
        </w:rPr>
        <w:t xml:space="preserve"> </w:t>
      </w:r>
      <w:r w:rsidRPr="00CC59EC">
        <w:rPr>
          <w:rStyle w:val="Emphasis"/>
        </w:rPr>
        <w:t>percent</w:t>
      </w:r>
      <w:r w:rsidRPr="00CC59EC">
        <w:rPr>
          <w:rStyle w:val="StyleUnderline"/>
        </w:rPr>
        <w:t xml:space="preserve"> </w:t>
      </w:r>
      <w:r w:rsidRPr="00CC59EC">
        <w:rPr>
          <w:rStyle w:val="Emphasis"/>
        </w:rPr>
        <w:t>certainty</w:t>
      </w:r>
      <w:r w:rsidRPr="00CC59EC">
        <w:rPr>
          <w:rStyle w:val="StyleUnderline"/>
        </w:rPr>
        <w:t xml:space="preserve"> attribute the cyber attack to the Kremlin</w:t>
      </w:r>
      <w:r w:rsidRPr="00CC59EC">
        <w:rPr>
          <w:sz w:val="16"/>
        </w:rPr>
        <w:t xml:space="preserve">, </w:t>
      </w:r>
      <w:r w:rsidRPr="00CC59EC">
        <w:rPr>
          <w:rStyle w:val="StyleUnderline"/>
          <w:highlight w:val="green"/>
        </w:rPr>
        <w:t>would it</w:t>
      </w:r>
      <w:r w:rsidRPr="00CC59EC">
        <w:rPr>
          <w:sz w:val="16"/>
        </w:rPr>
        <w:t xml:space="preserve"> be legally and strategically justified in responding to the attack by </w:t>
      </w:r>
      <w:r w:rsidRPr="00CC59EC">
        <w:rPr>
          <w:rStyle w:val="StyleUnderline"/>
          <w:highlight w:val="green"/>
        </w:rPr>
        <w:t>order</w:t>
      </w:r>
      <w:r w:rsidRPr="00CC59EC">
        <w:rPr>
          <w:sz w:val="16"/>
        </w:rPr>
        <w:t xml:space="preserve">ing </w:t>
      </w:r>
      <w:r w:rsidRPr="00CC59EC">
        <w:rPr>
          <w:rStyle w:val="StyleUnderline"/>
        </w:rPr>
        <w:t xml:space="preserve">a </w:t>
      </w:r>
      <w:r w:rsidRPr="00CC59EC">
        <w:rPr>
          <w:rStyle w:val="StyleUnderline"/>
          <w:highlight w:val="green"/>
        </w:rPr>
        <w:t>nuc</w:t>
      </w:r>
      <w:r w:rsidRPr="00CC59EC">
        <w:rPr>
          <w:rStyle w:val="StyleUnderline"/>
        </w:rPr>
        <w:t xml:space="preserve">lear </w:t>
      </w:r>
      <w:r w:rsidRPr="00CC59EC">
        <w:rPr>
          <w:rStyle w:val="StyleUnderline"/>
          <w:highlight w:val="green"/>
        </w:rPr>
        <w:t xml:space="preserve">strike against </w:t>
      </w:r>
      <w:r w:rsidRPr="00CC59EC">
        <w:rPr>
          <w:rStyle w:val="Emphasis"/>
          <w:highlight w:val="green"/>
        </w:rPr>
        <w:t>Russia</w:t>
      </w:r>
      <w:r w:rsidRPr="00CC59EC">
        <w:rPr>
          <w:rStyle w:val="StyleUnderline"/>
        </w:rPr>
        <w:t>?</w:t>
      </w:r>
      <w:r w:rsidRPr="00CC59EC">
        <w:rPr>
          <w:sz w:val="16"/>
        </w:rPr>
        <w:t xml:space="preserve"> </w:t>
      </w:r>
      <w:r w:rsidRPr="00CC59EC">
        <w:rPr>
          <w:rStyle w:val="StyleUnderline"/>
        </w:rPr>
        <w:t xml:space="preserve">What if </w:t>
      </w:r>
      <w:r w:rsidRPr="00CC59EC">
        <w:rPr>
          <w:rStyle w:val="Emphasis"/>
          <w:highlight w:val="green"/>
        </w:rPr>
        <w:t>China</w:t>
      </w:r>
      <w:r w:rsidRPr="00CC59EC">
        <w:rPr>
          <w:rStyle w:val="StyleUnderline"/>
          <w:highlight w:val="green"/>
        </w:rPr>
        <w:t xml:space="preserve"> or</w:t>
      </w:r>
      <w:r w:rsidRPr="00CC59EC">
        <w:rPr>
          <w:rStyle w:val="StyleUnderline"/>
        </w:rPr>
        <w:t xml:space="preserve"> </w:t>
      </w:r>
      <w:r w:rsidRPr="00CC59EC">
        <w:rPr>
          <w:rStyle w:val="Emphasis"/>
          <w:highlight w:val="green"/>
        </w:rPr>
        <w:t>No</w:t>
      </w:r>
      <w:r w:rsidRPr="00CC59EC">
        <w:rPr>
          <w:rStyle w:val="StyleUnderline"/>
        </w:rPr>
        <w:t xml:space="preserve">rth </w:t>
      </w:r>
      <w:r w:rsidRPr="00CC59EC">
        <w:rPr>
          <w:rStyle w:val="Emphasis"/>
          <w:highlight w:val="green"/>
        </w:rPr>
        <w:t>Ko</w:t>
      </w:r>
      <w:r w:rsidRPr="00CC59EC">
        <w:rPr>
          <w:rStyle w:val="StyleUnderline"/>
        </w:rPr>
        <w:t>rea were the villain in the same scenario?</w:t>
      </w:r>
      <w:r w:rsidRPr="00CC59EC">
        <w:rPr>
          <w:sz w:val="16"/>
        </w:rPr>
        <w:t xml:space="preserve"> Nuclear retaliation would not stop the cyber attack or undo its damage, but it could trigger more death and destruction among belligerent and nonbelligerent nations alike. Even the threat to use a nuclear response to such a cyber attack against civilian infrastructure—one that did not cause damage commensurate with that caused by nuclear weapons—could “normalize” other states’ or nonstate actors’ use of nuclear weapons, including in response to U.S. cyber operations. Blurring cyber and nuclear thresholds also could encourage some </w:t>
      </w:r>
      <w:r w:rsidRPr="00CC59EC">
        <w:rPr>
          <w:rStyle w:val="Emphasis"/>
          <w:highlight w:val="green"/>
        </w:rPr>
        <w:t>states</w:t>
      </w:r>
      <w:r w:rsidRPr="00CC59EC">
        <w:rPr>
          <w:rStyle w:val="StyleUnderline"/>
          <w:highlight w:val="green"/>
        </w:rPr>
        <w:t xml:space="preserve"> or</w:t>
      </w:r>
      <w:r w:rsidRPr="00CC59EC">
        <w:rPr>
          <w:rStyle w:val="StyleUnderline"/>
        </w:rPr>
        <w:t xml:space="preserve"> </w:t>
      </w:r>
      <w:r w:rsidRPr="00CC59EC">
        <w:rPr>
          <w:rStyle w:val="Emphasis"/>
          <w:highlight w:val="green"/>
        </w:rPr>
        <w:t>n</w:t>
      </w:r>
      <w:r w:rsidRPr="00CC59EC">
        <w:rPr>
          <w:rStyle w:val="StyleUnderline"/>
        </w:rPr>
        <w:t>on</w:t>
      </w:r>
      <w:r w:rsidRPr="00CC59EC">
        <w:rPr>
          <w:rStyle w:val="Emphasis"/>
          <w:highlight w:val="green"/>
        </w:rPr>
        <w:t>s</w:t>
      </w:r>
      <w:r w:rsidRPr="00CC59EC">
        <w:rPr>
          <w:rStyle w:val="StyleUnderline"/>
        </w:rPr>
        <w:t xml:space="preserve">tate </w:t>
      </w:r>
      <w:r w:rsidRPr="00CC59EC">
        <w:rPr>
          <w:rStyle w:val="Emphasis"/>
          <w:highlight w:val="green"/>
        </w:rPr>
        <w:t>a</w:t>
      </w:r>
      <w:r w:rsidRPr="00CC59EC">
        <w:rPr>
          <w:rStyle w:val="StyleUnderline"/>
        </w:rPr>
        <w:t>ctor</w:t>
      </w:r>
      <w:r w:rsidRPr="00CC59EC">
        <w:rPr>
          <w:rStyle w:val="Emphasis"/>
          <w:highlight w:val="green"/>
        </w:rPr>
        <w:t>s</w:t>
      </w:r>
      <w:r w:rsidRPr="00CC59EC">
        <w:rPr>
          <w:sz w:val="16"/>
        </w:rPr>
        <w:t xml:space="preserve"> to </w:t>
      </w:r>
      <w:r w:rsidRPr="00CC59EC">
        <w:rPr>
          <w:rStyle w:val="StyleUnderline"/>
          <w:highlight w:val="green"/>
        </w:rPr>
        <w:t>conduct</w:t>
      </w:r>
      <w:r w:rsidRPr="00CC59EC">
        <w:rPr>
          <w:rStyle w:val="StyleUnderline"/>
        </w:rPr>
        <w:t xml:space="preserve"> “</w:t>
      </w:r>
      <w:r w:rsidRPr="00CC59EC">
        <w:rPr>
          <w:rStyle w:val="Emphasis"/>
          <w:highlight w:val="green"/>
        </w:rPr>
        <w:t>false flag</w:t>
      </w:r>
      <w:r w:rsidRPr="00CC59EC">
        <w:rPr>
          <w:rStyle w:val="StyleUnderline"/>
        </w:rPr>
        <w:t xml:space="preserve">” cyber </w:t>
      </w:r>
      <w:r w:rsidRPr="00CC59EC">
        <w:rPr>
          <w:rStyle w:val="StyleUnderline"/>
          <w:highlight w:val="green"/>
        </w:rPr>
        <w:t>attacks</w:t>
      </w:r>
      <w:r w:rsidRPr="00CC59EC">
        <w:rPr>
          <w:sz w:val="16"/>
        </w:rPr>
        <w:t xml:space="preserve">—for instance, </w:t>
      </w:r>
      <w:r w:rsidRPr="00CC59EC">
        <w:rPr>
          <w:rStyle w:val="StyleUnderline"/>
          <w:highlight w:val="green"/>
        </w:rPr>
        <w:t xml:space="preserve">by using </w:t>
      </w:r>
      <w:r w:rsidRPr="00CC59EC">
        <w:rPr>
          <w:rStyle w:val="Emphasis"/>
          <w:highlight w:val="green"/>
        </w:rPr>
        <w:t>leaked</w:t>
      </w:r>
      <w:r w:rsidRPr="00CC59EC">
        <w:rPr>
          <w:sz w:val="16"/>
        </w:rPr>
        <w:t xml:space="preserve"> U.S., </w:t>
      </w:r>
      <w:r w:rsidRPr="00CC59EC">
        <w:rPr>
          <w:rStyle w:val="StyleUnderline"/>
        </w:rPr>
        <w:t>Russian</w:t>
      </w:r>
      <w:r w:rsidRPr="00CC59EC">
        <w:rPr>
          <w:sz w:val="16"/>
        </w:rPr>
        <w:t xml:space="preserve">, </w:t>
      </w:r>
      <w:r w:rsidRPr="00CC59EC">
        <w:rPr>
          <w:rStyle w:val="StyleUnderline"/>
        </w:rPr>
        <w:t xml:space="preserve">or Chinese </w:t>
      </w:r>
      <w:r w:rsidRPr="00CC59EC">
        <w:rPr>
          <w:rStyle w:val="Emphasis"/>
          <w:highlight w:val="green"/>
        </w:rPr>
        <w:t>malware</w:t>
      </w:r>
      <w:r w:rsidRPr="00CC59EC">
        <w:rPr>
          <w:rStyle w:val="StyleUnderline"/>
        </w:rPr>
        <w:t>—</w:t>
      </w:r>
      <w:r w:rsidRPr="00CC59EC">
        <w:rPr>
          <w:rStyle w:val="StyleUnderline"/>
          <w:highlight w:val="green"/>
        </w:rPr>
        <w:t xml:space="preserve">to catalyze </w:t>
      </w:r>
      <w:r w:rsidRPr="00CC59EC">
        <w:rPr>
          <w:rStyle w:val="Emphasis"/>
          <w:highlight w:val="green"/>
        </w:rPr>
        <w:t>conflict</w:t>
      </w:r>
      <w:r w:rsidRPr="00CC59EC">
        <w:rPr>
          <w:rStyle w:val="StyleUnderline"/>
          <w:highlight w:val="green"/>
        </w:rPr>
        <w:t xml:space="preserve"> between the</w:t>
      </w:r>
      <w:r w:rsidRPr="00CC59EC">
        <w:rPr>
          <w:rStyle w:val="StyleUnderline"/>
        </w:rPr>
        <w:t xml:space="preserve"> </w:t>
      </w:r>
      <w:r w:rsidRPr="00CC59EC">
        <w:rPr>
          <w:rStyle w:val="Emphasis"/>
          <w:highlight w:val="green"/>
        </w:rPr>
        <w:t>U</w:t>
      </w:r>
      <w:r w:rsidRPr="00CC59EC">
        <w:rPr>
          <w:rStyle w:val="StyleUnderline"/>
        </w:rPr>
        <w:t xml:space="preserve">nited </w:t>
      </w:r>
      <w:r w:rsidRPr="00CC59EC">
        <w:rPr>
          <w:rStyle w:val="Emphasis"/>
          <w:highlight w:val="green"/>
        </w:rPr>
        <w:t>S</w:t>
      </w:r>
      <w:r w:rsidRPr="00CC59EC">
        <w:rPr>
          <w:rStyle w:val="StyleUnderline"/>
        </w:rPr>
        <w:t xml:space="preserve">tates </w:t>
      </w:r>
      <w:r w:rsidRPr="00CC59EC">
        <w:rPr>
          <w:rStyle w:val="StyleUnderline"/>
          <w:highlight w:val="green"/>
        </w:rPr>
        <w:t xml:space="preserve">and </w:t>
      </w:r>
      <w:r w:rsidRPr="00CC59EC">
        <w:rPr>
          <w:rStyle w:val="Emphasis"/>
          <w:highlight w:val="green"/>
        </w:rPr>
        <w:t>Russia</w:t>
      </w:r>
      <w:r w:rsidRPr="00CC59EC">
        <w:rPr>
          <w:rStyle w:val="StyleUnderline"/>
          <w:highlight w:val="green"/>
        </w:rPr>
        <w:t xml:space="preserve"> or</w:t>
      </w:r>
      <w:r w:rsidRPr="00CC59EC">
        <w:rPr>
          <w:rStyle w:val="StyleUnderline"/>
        </w:rPr>
        <w:t xml:space="preserve"> the United States and </w:t>
      </w:r>
      <w:r w:rsidRPr="00CC59EC">
        <w:rPr>
          <w:rStyle w:val="Emphasis"/>
          <w:highlight w:val="green"/>
        </w:rPr>
        <w:t>China</w:t>
      </w:r>
      <w:r w:rsidRPr="00CC59EC">
        <w:rPr>
          <w:sz w:val="16"/>
        </w:rPr>
        <w:t>.</w:t>
      </w:r>
    </w:p>
    <w:p w14:paraId="2AB739B5" w14:textId="77777777" w:rsidR="004E1EC9" w:rsidRPr="00A36EAA" w:rsidRDefault="004E1EC9" w:rsidP="004E1EC9"/>
    <w:p w14:paraId="522DADEB" w14:textId="77777777" w:rsidR="004E1EC9" w:rsidRDefault="004E1EC9" w:rsidP="004E1EC9">
      <w:pPr>
        <w:pStyle w:val="Analytic"/>
      </w:pPr>
    </w:p>
    <w:p w14:paraId="3D75F00E" w14:textId="77777777" w:rsidR="004E1EC9" w:rsidRPr="00B84440" w:rsidRDefault="004E1EC9" w:rsidP="004E1EC9"/>
    <w:p w14:paraId="70872133" w14:textId="77777777" w:rsidR="004E1EC9" w:rsidRPr="006C7056" w:rsidRDefault="004E1EC9" w:rsidP="004E1EC9"/>
    <w:p w14:paraId="3C376E8C" w14:textId="77777777" w:rsidR="004E1EC9" w:rsidRDefault="004E1EC9" w:rsidP="004E1EC9">
      <w:pPr>
        <w:pStyle w:val="Heading4"/>
      </w:pPr>
      <w:r>
        <w:t xml:space="preserve">Automation </w:t>
      </w:r>
      <w:r w:rsidRPr="00360141">
        <w:rPr>
          <w:u w:val="single"/>
        </w:rPr>
        <w:t>zeroes</w:t>
      </w:r>
      <w:r>
        <w:t xml:space="preserve"> the plan. They're </w:t>
      </w:r>
      <w:r w:rsidRPr="00360141">
        <w:rPr>
          <w:u w:val="single"/>
        </w:rPr>
        <w:t>net-worse</w:t>
      </w:r>
      <w:r>
        <w:t xml:space="preserve"> for all their impacts.</w:t>
      </w:r>
    </w:p>
    <w:p w14:paraId="3598BD70" w14:textId="77777777" w:rsidR="004E1EC9" w:rsidRPr="00CC2EB8" w:rsidRDefault="004E1EC9" w:rsidP="004E1EC9">
      <w:r w:rsidRPr="00B63761">
        <w:rPr>
          <w:rStyle w:val="Style13ptBold"/>
        </w:rPr>
        <w:t>Mpedi 25</w:t>
      </w:r>
      <w:r>
        <w:t xml:space="preserve"> – Vice-Chancellor &amp; Principal, University of Johannesburg. Doctor of Laws qualification from Rand Afrikaans University.</w:t>
      </w:r>
    </w:p>
    <w:p w14:paraId="3FA83D97" w14:textId="77777777" w:rsidR="004E1EC9" w:rsidRDefault="004E1EC9" w:rsidP="004E1EC9">
      <w:r>
        <w:t>Letlhokwa George Mpedi and Tshilidzi Marwala, “Balancing Job Security and Collective Rights in an Increasingly Automated World,” United Nations University, 02-18-2025, https://unu.edu/article/balancing-job-security-and-collective-rights-increasingly-automated-world</w:t>
      </w:r>
    </w:p>
    <w:p w14:paraId="344FA3C5" w14:textId="77777777" w:rsidR="004E1EC9" w:rsidRPr="00360141" w:rsidRDefault="004E1EC9" w:rsidP="004E1EC9">
      <w:pPr>
        <w:rPr>
          <w:sz w:val="16"/>
        </w:rPr>
      </w:pPr>
      <w:r w:rsidRPr="00360141">
        <w:rPr>
          <w:sz w:val="16"/>
        </w:rPr>
        <w:t>The erosion of collective bargaining rights</w:t>
      </w:r>
    </w:p>
    <w:p w14:paraId="6E4A9534" w14:textId="77777777" w:rsidR="004E1EC9" w:rsidRPr="00360141" w:rsidRDefault="004E1EC9" w:rsidP="004E1EC9">
      <w:pPr>
        <w:rPr>
          <w:sz w:val="16"/>
        </w:rPr>
      </w:pPr>
      <w:r w:rsidRPr="00360141">
        <w:rPr>
          <w:sz w:val="16"/>
        </w:rPr>
        <w:t xml:space="preserve">Beyond job displacement, </w:t>
      </w:r>
      <w:r w:rsidRPr="00360141">
        <w:rPr>
          <w:rStyle w:val="StyleUnderline"/>
        </w:rPr>
        <w:t>automation poses a serious challenge to collective bargaining and the right to strike</w:t>
      </w:r>
      <w:r w:rsidRPr="00360141">
        <w:rPr>
          <w:sz w:val="16"/>
        </w:rPr>
        <w:t xml:space="preserve">. In the modern workforce, labour unions negotiate with employers to improve wages, working conditions and employee protections. </w:t>
      </w:r>
      <w:r w:rsidRPr="00360141">
        <w:rPr>
          <w:rStyle w:val="StyleUnderline"/>
        </w:rPr>
        <w:t>When negotiations fail</w:t>
      </w:r>
      <w:r w:rsidRPr="00360141">
        <w:rPr>
          <w:sz w:val="16"/>
        </w:rPr>
        <w:t xml:space="preserve">, </w:t>
      </w:r>
      <w:r w:rsidRPr="00360141">
        <w:rPr>
          <w:rStyle w:val="StyleUnderline"/>
        </w:rPr>
        <w:t>workers have the right to strike – a fundamental tool in labour relations</w:t>
      </w:r>
      <w:r w:rsidRPr="00360141">
        <w:rPr>
          <w:sz w:val="16"/>
        </w:rPr>
        <w:t>.</w:t>
      </w:r>
    </w:p>
    <w:p w14:paraId="3E4AE786" w14:textId="77777777" w:rsidR="004E1EC9" w:rsidRPr="00360141" w:rsidRDefault="004E1EC9" w:rsidP="004E1EC9">
      <w:pPr>
        <w:rPr>
          <w:sz w:val="16"/>
        </w:rPr>
      </w:pPr>
      <w:r w:rsidRPr="00360141">
        <w:rPr>
          <w:rStyle w:val="StyleUnderline"/>
        </w:rPr>
        <w:t>However</w:t>
      </w:r>
      <w:r w:rsidRPr="00360141">
        <w:rPr>
          <w:sz w:val="16"/>
        </w:rPr>
        <w:t xml:space="preserve">, </w:t>
      </w:r>
      <w:r w:rsidRPr="005B2D6B">
        <w:rPr>
          <w:rStyle w:val="StyleUnderline"/>
          <w:highlight w:val="green"/>
        </w:rPr>
        <w:t>in an</w:t>
      </w:r>
      <w:r w:rsidRPr="00360141">
        <w:rPr>
          <w:rStyle w:val="StyleUnderline"/>
        </w:rPr>
        <w:t xml:space="preserve"> increasingly </w:t>
      </w:r>
      <w:r w:rsidRPr="005B2D6B">
        <w:rPr>
          <w:rStyle w:val="Emphasis"/>
          <w:highlight w:val="green"/>
        </w:rPr>
        <w:t>automated</w:t>
      </w:r>
      <w:r w:rsidRPr="005B2D6B">
        <w:rPr>
          <w:rStyle w:val="StyleUnderline"/>
          <w:highlight w:val="green"/>
        </w:rPr>
        <w:t xml:space="preserve"> environment</w:t>
      </w:r>
      <w:r w:rsidRPr="00360141">
        <w:rPr>
          <w:sz w:val="16"/>
        </w:rPr>
        <w:t xml:space="preserve">, </w:t>
      </w:r>
      <w:r w:rsidRPr="00360141">
        <w:rPr>
          <w:rStyle w:val="StyleUnderline"/>
        </w:rPr>
        <w:t xml:space="preserve">fewer human workers and the rise of autonomous systems and collaborative </w:t>
      </w:r>
      <w:r w:rsidRPr="005B2D6B">
        <w:rPr>
          <w:rStyle w:val="Emphasis"/>
          <w:highlight w:val="green"/>
        </w:rPr>
        <w:t>robots</w:t>
      </w:r>
      <w:r w:rsidRPr="00360141">
        <w:rPr>
          <w:rStyle w:val="StyleUnderline"/>
        </w:rPr>
        <w:t xml:space="preserve"> (</w:t>
      </w:r>
      <w:r w:rsidRPr="005B2D6B">
        <w:rPr>
          <w:rStyle w:val="StyleUnderline"/>
        </w:rPr>
        <w:t>co-bots)</w:t>
      </w:r>
      <w:r w:rsidRPr="00360141">
        <w:rPr>
          <w:rStyle w:val="StyleUnderline"/>
        </w:rPr>
        <w:t xml:space="preserve"> </w:t>
      </w:r>
      <w:r w:rsidRPr="005B2D6B">
        <w:rPr>
          <w:rStyle w:val="StyleUnderline"/>
          <w:highlight w:val="green"/>
        </w:rPr>
        <w:t xml:space="preserve">could </w:t>
      </w:r>
      <w:r w:rsidRPr="005B2D6B">
        <w:rPr>
          <w:rStyle w:val="Emphasis"/>
          <w:highlight w:val="green"/>
        </w:rPr>
        <w:t>reduce</w:t>
      </w:r>
      <w:r w:rsidRPr="005B2D6B">
        <w:rPr>
          <w:rStyle w:val="StyleUnderline"/>
          <w:highlight w:val="green"/>
        </w:rPr>
        <w:t xml:space="preserve"> the </w:t>
      </w:r>
      <w:r w:rsidRPr="005B2D6B">
        <w:rPr>
          <w:rStyle w:val="Emphasis"/>
          <w:highlight w:val="green"/>
        </w:rPr>
        <w:t>effectiveness</w:t>
      </w:r>
      <w:r w:rsidRPr="005B2D6B">
        <w:rPr>
          <w:rStyle w:val="StyleUnderline"/>
          <w:highlight w:val="green"/>
        </w:rPr>
        <w:t xml:space="preserve"> of strike</w:t>
      </w:r>
      <w:r w:rsidRPr="00360141">
        <w:rPr>
          <w:rStyle w:val="StyleUnderline"/>
        </w:rPr>
        <w:t xml:space="preserve"> action</w:t>
      </w:r>
      <w:r w:rsidRPr="005B2D6B">
        <w:rPr>
          <w:rStyle w:val="StyleUnderline"/>
          <w:highlight w:val="green"/>
        </w:rPr>
        <w:t>s</w:t>
      </w:r>
      <w:r w:rsidRPr="00360141">
        <w:rPr>
          <w:sz w:val="16"/>
        </w:rPr>
        <w:t xml:space="preserve">. </w:t>
      </w:r>
      <w:r w:rsidRPr="005B2D6B">
        <w:rPr>
          <w:rStyle w:val="StyleUnderline"/>
          <w:highlight w:val="green"/>
        </w:rPr>
        <w:t>This</w:t>
      </w:r>
      <w:r w:rsidRPr="00360141">
        <w:rPr>
          <w:rStyle w:val="StyleUnderline"/>
        </w:rPr>
        <w:t xml:space="preserve"> shift </w:t>
      </w:r>
      <w:r w:rsidRPr="005B2D6B">
        <w:rPr>
          <w:rStyle w:val="StyleUnderline"/>
          <w:highlight w:val="green"/>
        </w:rPr>
        <w:t>is troubling</w:t>
      </w:r>
      <w:r w:rsidRPr="00360141">
        <w:rPr>
          <w:rStyle w:val="StyleUnderline"/>
        </w:rPr>
        <w:t xml:space="preserve">, </w:t>
      </w:r>
      <w:r w:rsidRPr="005B2D6B">
        <w:rPr>
          <w:rStyle w:val="StyleUnderline"/>
          <w:highlight w:val="green"/>
        </w:rPr>
        <w:t>as collective bargaining without</w:t>
      </w:r>
      <w:r w:rsidRPr="00360141">
        <w:rPr>
          <w:rStyle w:val="StyleUnderline"/>
        </w:rPr>
        <w:t xml:space="preserve"> the right to </w:t>
      </w:r>
      <w:r w:rsidRPr="005B2D6B">
        <w:rPr>
          <w:rStyle w:val="StyleUnderline"/>
          <w:highlight w:val="green"/>
        </w:rPr>
        <w:t xml:space="preserve">strike risks </w:t>
      </w:r>
      <w:r w:rsidRPr="005B2D6B">
        <w:rPr>
          <w:rStyle w:val="Emphasis"/>
          <w:highlight w:val="green"/>
        </w:rPr>
        <w:t>becoming</w:t>
      </w:r>
      <w:r w:rsidRPr="00360141">
        <w:rPr>
          <w:rStyle w:val="StyleUnderline"/>
        </w:rPr>
        <w:t xml:space="preserve"> mere </w:t>
      </w:r>
      <w:r w:rsidRPr="005B2D6B">
        <w:rPr>
          <w:rStyle w:val="Emphasis"/>
          <w:highlight w:val="green"/>
        </w:rPr>
        <w:t>collective pleading</w:t>
      </w:r>
      <w:r w:rsidRPr="00360141">
        <w:rPr>
          <w:sz w:val="16"/>
        </w:rPr>
        <w:t>.</w:t>
      </w:r>
    </w:p>
    <w:p w14:paraId="5AA0CE6E" w14:textId="77777777" w:rsidR="004E1EC9" w:rsidRPr="00360141" w:rsidRDefault="004E1EC9" w:rsidP="004E1EC9">
      <w:pPr>
        <w:rPr>
          <w:sz w:val="16"/>
        </w:rPr>
      </w:pPr>
      <w:r w:rsidRPr="00360141">
        <w:rPr>
          <w:rStyle w:val="StyleUnderline"/>
        </w:rPr>
        <w:t>In an automated workplace</w:t>
      </w:r>
      <w:r w:rsidRPr="00360141">
        <w:rPr>
          <w:sz w:val="16"/>
        </w:rPr>
        <w:t xml:space="preserve">, </w:t>
      </w:r>
      <w:r w:rsidRPr="00360141">
        <w:rPr>
          <w:rStyle w:val="StyleUnderline"/>
        </w:rPr>
        <w:t xml:space="preserve">the traditional means of withdrawing labour may </w:t>
      </w:r>
      <w:r w:rsidRPr="00360141">
        <w:rPr>
          <w:rStyle w:val="Emphasis"/>
        </w:rPr>
        <w:t>no longer</w:t>
      </w:r>
      <w:r w:rsidRPr="00360141">
        <w:rPr>
          <w:rStyle w:val="StyleUnderline"/>
        </w:rPr>
        <w:t xml:space="preserve"> serve as </w:t>
      </w:r>
      <w:r w:rsidRPr="00360141">
        <w:rPr>
          <w:rStyle w:val="Emphasis"/>
        </w:rPr>
        <w:t>leverage</w:t>
      </w:r>
      <w:r w:rsidRPr="00360141">
        <w:rPr>
          <w:sz w:val="16"/>
        </w:rPr>
        <w:t>, requiring a re-evaluation of labour laws and industrial action mechanisms. Strike regulations will need to evolve to address new labour realities, ensuring that workers can still advocate for fair treatment without disproportionately disrupting business operations.</w:t>
      </w:r>
    </w:p>
    <w:p w14:paraId="661C2820" w14:textId="77777777" w:rsidR="004E1EC9" w:rsidRPr="00360141" w:rsidRDefault="004E1EC9" w:rsidP="004E1EC9">
      <w:pPr>
        <w:rPr>
          <w:sz w:val="16"/>
        </w:rPr>
      </w:pPr>
    </w:p>
    <w:p w14:paraId="613C4F7B" w14:textId="77777777" w:rsidR="004E1EC9" w:rsidRPr="00360141" w:rsidRDefault="004E1EC9" w:rsidP="004E1EC9">
      <w:pPr>
        <w:rPr>
          <w:sz w:val="16"/>
        </w:rPr>
      </w:pPr>
    </w:p>
    <w:p w14:paraId="54CCECA9" w14:textId="77777777" w:rsidR="004E1EC9" w:rsidRPr="00F56BE4" w:rsidRDefault="004E1EC9" w:rsidP="004E1EC9">
      <w:pPr>
        <w:pStyle w:val="Heading4"/>
      </w:pPr>
      <w:r>
        <w:t xml:space="preserve">Automation is </w:t>
      </w:r>
      <w:r>
        <w:rPr>
          <w:u w:val="single"/>
        </w:rPr>
        <w:t>limited</w:t>
      </w:r>
      <w:r>
        <w:t xml:space="preserve"> and </w:t>
      </w:r>
      <w:r>
        <w:rPr>
          <w:u w:val="single"/>
        </w:rPr>
        <w:t>gradual</w:t>
      </w:r>
      <w:r>
        <w:t xml:space="preserve"> now </w:t>
      </w:r>
      <w:r>
        <w:rPr>
          <w:u w:val="single"/>
        </w:rPr>
        <w:t>because</w:t>
      </w:r>
      <w:r>
        <w:t xml:space="preserve"> of costs. Spikes in labor costs </w:t>
      </w:r>
      <w:r>
        <w:rPr>
          <w:u w:val="single"/>
        </w:rPr>
        <w:t>drive</w:t>
      </w:r>
      <w:r>
        <w:t xml:space="preserve"> rapid automation. </w:t>
      </w:r>
    </w:p>
    <w:p w14:paraId="549FFB37" w14:textId="77777777" w:rsidR="004E1EC9" w:rsidRDefault="004E1EC9" w:rsidP="004E1EC9">
      <w:r w:rsidRPr="00C961FB">
        <w:rPr>
          <w:rStyle w:val="Style13ptBold"/>
        </w:rPr>
        <w:t>Thompson 24</w:t>
      </w:r>
      <w:r>
        <w:t xml:space="preserve"> – </w:t>
      </w:r>
      <w:r w:rsidRPr="00937056">
        <w:t>Director of the FutureTech </w:t>
      </w:r>
      <w:r>
        <w:t xml:space="preserve">Project, MIT. Ph.D., Business &amp; Public Policy, UC-Berkeley. M.A., Economics, London School of Economics. </w:t>
      </w:r>
    </w:p>
    <w:p w14:paraId="1875556F" w14:textId="77777777" w:rsidR="004E1EC9" w:rsidRPr="00A90A9D" w:rsidRDefault="004E1EC9" w:rsidP="004E1EC9">
      <w:r>
        <w:t xml:space="preserve">Neil Thompson; Interviewed by Paula Klein, Editorial Content Manager for the MIT Initiative on the Digital </w:t>
      </w:r>
      <w:r w:rsidRPr="00A90A9D">
        <w:t>Economy, “New Research May Calm Some of the AI Job-loss Clamor–For Now,” MIT Initiative on the Digital Economy, January 23rd, 2024, https://ide.mit.edu/insights/neil-thompson-research-may-calm-some-of-the-ai-job-loss-clamor/</w:t>
      </w:r>
    </w:p>
    <w:p w14:paraId="685B3EBD" w14:textId="77777777" w:rsidR="004E1EC9" w:rsidRPr="0069085F" w:rsidRDefault="004E1EC9" w:rsidP="004E1EC9">
      <w:pPr>
        <w:rPr>
          <w:sz w:val="16"/>
        </w:rPr>
      </w:pPr>
      <w:r w:rsidRPr="0069085F">
        <w:rPr>
          <w:sz w:val="16"/>
        </w:rPr>
        <w:t xml:space="preserve">When these factors are considered, the result is a model that quantifies which tasks are technically feasible and economically attractive to automate — and which are not. </w:t>
      </w:r>
      <w:r w:rsidRPr="0069085F">
        <w:rPr>
          <w:rStyle w:val="StyleUnderline"/>
        </w:rPr>
        <w:t>Overall</w:t>
      </w:r>
      <w:r w:rsidRPr="0069085F">
        <w:rPr>
          <w:sz w:val="16"/>
        </w:rPr>
        <w:t xml:space="preserve">, the </w:t>
      </w:r>
      <w:r w:rsidRPr="0069085F">
        <w:rPr>
          <w:rStyle w:val="StyleUnderline"/>
        </w:rPr>
        <w:t xml:space="preserve">findings suggest that AI job </w:t>
      </w:r>
      <w:r w:rsidRPr="0069085F">
        <w:rPr>
          <w:rStyle w:val="StyleUnderline"/>
          <w:highlight w:val="green"/>
        </w:rPr>
        <w:t>displacement</w:t>
      </w:r>
      <w:r w:rsidRPr="0069085F">
        <w:rPr>
          <w:sz w:val="16"/>
        </w:rPr>
        <w:t xml:space="preserve"> “</w:t>
      </w:r>
      <w:r w:rsidRPr="0069085F">
        <w:rPr>
          <w:rStyle w:val="StyleUnderline"/>
          <w:highlight w:val="green"/>
        </w:rPr>
        <w:t>will be</w:t>
      </w:r>
      <w:r w:rsidRPr="0069085F">
        <w:rPr>
          <w:sz w:val="16"/>
        </w:rPr>
        <w:t xml:space="preserve"> substantial, but also </w:t>
      </w:r>
      <w:r w:rsidRPr="0069085F">
        <w:rPr>
          <w:rStyle w:val="Emphasis"/>
          <w:highlight w:val="green"/>
        </w:rPr>
        <w:t>gradual</w:t>
      </w:r>
      <w:r w:rsidRPr="0069085F">
        <w:rPr>
          <w:sz w:val="16"/>
        </w:rPr>
        <w:t>.”</w:t>
      </w:r>
    </w:p>
    <w:p w14:paraId="0F82DA70" w14:textId="77777777" w:rsidR="004E1EC9" w:rsidRPr="0069085F" w:rsidRDefault="004E1EC9" w:rsidP="004E1EC9">
      <w:pPr>
        <w:rPr>
          <w:sz w:val="16"/>
        </w:rPr>
      </w:pPr>
      <w:r w:rsidRPr="0069085F">
        <w:rPr>
          <w:sz w:val="16"/>
        </w:rPr>
        <w:t xml:space="preserve">While the study focused narrowly on tasks that could adopt computer vision, the findings were UC bsurprising and hopeful: </w:t>
      </w:r>
      <w:r w:rsidRPr="0069085F">
        <w:rPr>
          <w:rStyle w:val="StyleUnderline"/>
        </w:rPr>
        <w:t>Only 23% of worker wages now paid for vision-related tasks would be attractive to automate with computer vision AI “</w:t>
      </w:r>
      <w:r w:rsidRPr="0069085F">
        <w:rPr>
          <w:rStyle w:val="Emphasis"/>
          <w:highlight w:val="green"/>
        </w:rPr>
        <w:t>because</w:t>
      </w:r>
      <w:r w:rsidRPr="0069085F">
        <w:rPr>
          <w:rStyle w:val="StyleUnderline"/>
          <w:highlight w:val="green"/>
        </w:rPr>
        <w:t xml:space="preserve"> of</w:t>
      </w:r>
      <w:r w:rsidRPr="0069085F">
        <w:rPr>
          <w:rStyle w:val="StyleUnderline"/>
        </w:rPr>
        <w:t xml:space="preserve"> the </w:t>
      </w:r>
      <w:r w:rsidRPr="0069085F">
        <w:rPr>
          <w:rStyle w:val="Emphasis"/>
          <w:highlight w:val="green"/>
        </w:rPr>
        <w:t>large</w:t>
      </w:r>
      <w:r w:rsidRPr="0069085F">
        <w:rPr>
          <w:rStyle w:val="StyleUnderline"/>
          <w:highlight w:val="green"/>
        </w:rPr>
        <w:t xml:space="preserve"> </w:t>
      </w:r>
      <w:r w:rsidRPr="0069085F">
        <w:rPr>
          <w:rStyle w:val="Emphasis"/>
          <w:highlight w:val="green"/>
        </w:rPr>
        <w:t>upfront costs</w:t>
      </w:r>
      <w:r w:rsidRPr="0069085F">
        <w:rPr>
          <w:rStyle w:val="StyleUnderline"/>
          <w:highlight w:val="green"/>
        </w:rPr>
        <w:t xml:space="preserve"> of AI</w:t>
      </w:r>
      <w:r w:rsidRPr="0069085F">
        <w:rPr>
          <w:rStyle w:val="StyleUnderline"/>
        </w:rPr>
        <w:t xml:space="preserve"> systems.”</w:t>
      </w:r>
    </w:p>
    <w:p w14:paraId="2A02C53E" w14:textId="77777777" w:rsidR="004E1EC9" w:rsidRPr="0069085F" w:rsidRDefault="004E1EC9" w:rsidP="004E1EC9">
      <w:pPr>
        <w:rPr>
          <w:sz w:val="16"/>
        </w:rPr>
      </w:pPr>
      <w:r w:rsidRPr="0069085F">
        <w:rPr>
          <w:rStyle w:val="StyleUnderline"/>
        </w:rPr>
        <w:t xml:space="preserve">This slower roll-out of AI could </w:t>
      </w:r>
      <w:r w:rsidRPr="0069085F">
        <w:rPr>
          <w:rStyle w:val="Emphasis"/>
        </w:rPr>
        <w:t>accelerate</w:t>
      </w:r>
      <w:r w:rsidRPr="0069085F">
        <w:rPr>
          <w:sz w:val="16"/>
        </w:rPr>
        <w:t xml:space="preserve"> if costs fall rapidly or if it is deployed via AI-as-a-service platforms,” the paper noted, but in general, far fewer tasks will be automated than previously suggested — and in turn, that signals far less labor disruption.</w:t>
      </w:r>
    </w:p>
    <w:p w14:paraId="4755AB19" w14:textId="77777777" w:rsidR="004E1EC9" w:rsidRPr="0069085F" w:rsidRDefault="004E1EC9" w:rsidP="004E1EC9">
      <w:pPr>
        <w:rPr>
          <w:sz w:val="16"/>
        </w:rPr>
      </w:pPr>
      <w:r w:rsidRPr="0069085F">
        <w:rPr>
          <w:sz w:val="16"/>
        </w:rPr>
        <w:t xml:space="preserve">“AI will deliver on its promise of greater productivity and it also poses a threat of worker displacement,” Thompson said. “Both will probably occur, but </w:t>
      </w:r>
      <w:r w:rsidRPr="0069085F">
        <w:rPr>
          <w:rStyle w:val="StyleUnderline"/>
        </w:rPr>
        <w:t>it depends on how quickly the technologies are adopted</w:t>
      </w:r>
      <w:r w:rsidRPr="0069085F">
        <w:rPr>
          <w:sz w:val="16"/>
        </w:rPr>
        <w:t>.” However, “</w:t>
      </w:r>
      <w:r w:rsidRPr="0069085F">
        <w:rPr>
          <w:rStyle w:val="StyleUnderline"/>
        </w:rPr>
        <w:t>even with rapid decreases in cost of 20% per year</w:t>
      </w:r>
      <w:r w:rsidRPr="0069085F">
        <w:rPr>
          <w:sz w:val="16"/>
        </w:rPr>
        <w:t xml:space="preserve">, </w:t>
      </w:r>
      <w:r w:rsidRPr="0069085F">
        <w:rPr>
          <w:rStyle w:val="StyleUnderline"/>
        </w:rPr>
        <w:t>it would still take decades</w:t>
      </w:r>
      <w:r w:rsidRPr="0069085F">
        <w:rPr>
          <w:sz w:val="16"/>
        </w:rPr>
        <w:t xml:space="preserve"> for computer vision tasks </w:t>
      </w:r>
      <w:r w:rsidRPr="0069085F">
        <w:rPr>
          <w:rStyle w:val="StyleUnderline"/>
        </w:rPr>
        <w:t>to become economically efficient</w:t>
      </w:r>
      <w:r w:rsidRPr="0069085F">
        <w:rPr>
          <w:sz w:val="16"/>
        </w:rPr>
        <w:t xml:space="preserve"> for firms.”</w:t>
      </w:r>
    </w:p>
    <w:p w14:paraId="3C91B42D" w14:textId="77777777" w:rsidR="004E1EC9" w:rsidRPr="0069085F" w:rsidRDefault="004E1EC9" w:rsidP="004E1EC9">
      <w:pPr>
        <w:rPr>
          <w:sz w:val="16"/>
        </w:rPr>
      </w:pPr>
      <w:r w:rsidRPr="0069085F">
        <w:rPr>
          <w:sz w:val="16"/>
        </w:rPr>
        <w:t>The paper was co-written by Maja S. Svanberg and Wensu Li of MIT, Martin Fleming of The Productivity Institute, and Brian C. Goehring from IBM’s Institute for Business Value.</w:t>
      </w:r>
    </w:p>
    <w:p w14:paraId="3CB9F0DF" w14:textId="77777777" w:rsidR="004E1EC9" w:rsidRPr="0069085F" w:rsidRDefault="004E1EC9" w:rsidP="004E1EC9">
      <w:pPr>
        <w:rPr>
          <w:sz w:val="16"/>
        </w:rPr>
      </w:pPr>
      <w:r w:rsidRPr="0069085F">
        <w:rPr>
          <w:sz w:val="16"/>
        </w:rPr>
        <w:t>MIT IDE Content Director, Paula Klein, asked Thompson to describe some of the highlights of the research in the following interview.</w:t>
      </w:r>
    </w:p>
    <w:p w14:paraId="445A82A3" w14:textId="77777777" w:rsidR="004E1EC9" w:rsidRPr="0069085F" w:rsidRDefault="004E1EC9" w:rsidP="004E1EC9">
      <w:pPr>
        <w:rPr>
          <w:sz w:val="16"/>
        </w:rPr>
      </w:pPr>
      <w:r w:rsidRPr="0069085F">
        <w:rPr>
          <w:sz w:val="16"/>
        </w:rPr>
        <w:t>IDE: It seems that you are offering a more nuanced scenario — it’s not entirely doom nor is it a rosy optimism. What was the most surprising finding of the research?</w:t>
      </w:r>
    </w:p>
    <w:p w14:paraId="5F528912" w14:textId="77777777" w:rsidR="004E1EC9" w:rsidRPr="0069085F" w:rsidRDefault="004E1EC9" w:rsidP="004E1EC9">
      <w:pPr>
        <w:rPr>
          <w:sz w:val="16"/>
        </w:rPr>
      </w:pPr>
      <w:r w:rsidRPr="0069085F">
        <w:rPr>
          <w:sz w:val="16"/>
        </w:rPr>
        <w:t xml:space="preserve">Neil Thompson: We do find a middle ground: </w:t>
      </w:r>
      <w:r w:rsidRPr="0069085F">
        <w:rPr>
          <w:rStyle w:val="StyleUnderline"/>
        </w:rPr>
        <w:t xml:space="preserve">There is </w:t>
      </w:r>
      <w:r w:rsidRPr="0069085F">
        <w:rPr>
          <w:rStyle w:val="StyleUnderline"/>
          <w:highlight w:val="green"/>
        </w:rPr>
        <w:t>significant automation</w:t>
      </w:r>
      <w:r w:rsidRPr="0069085F">
        <w:rPr>
          <w:rStyle w:val="StyleUnderline"/>
        </w:rPr>
        <w:t xml:space="preserve"> that </w:t>
      </w:r>
      <w:r w:rsidRPr="0069085F">
        <w:rPr>
          <w:rStyle w:val="StyleUnderline"/>
          <w:highlight w:val="green"/>
        </w:rPr>
        <w:t>will</w:t>
      </w:r>
      <w:r w:rsidRPr="0069085F">
        <w:rPr>
          <w:rStyle w:val="StyleUnderline"/>
        </w:rPr>
        <w:t xml:space="preserve"> occur in the next few years</w:t>
      </w:r>
      <w:r w:rsidRPr="0069085F">
        <w:rPr>
          <w:sz w:val="16"/>
        </w:rPr>
        <w:t xml:space="preserve">, </w:t>
      </w:r>
      <w:r w:rsidRPr="0069085F">
        <w:rPr>
          <w:rStyle w:val="StyleUnderline"/>
        </w:rPr>
        <w:t xml:space="preserve">but much of it could easily </w:t>
      </w:r>
      <w:r w:rsidRPr="0069085F">
        <w:rPr>
          <w:rStyle w:val="StyleUnderline"/>
          <w:highlight w:val="green"/>
        </w:rPr>
        <w:t xml:space="preserve">take a </w:t>
      </w:r>
      <w:r w:rsidRPr="0069085F">
        <w:rPr>
          <w:rStyle w:val="Emphasis"/>
          <w:highlight w:val="green"/>
        </w:rPr>
        <w:t>decade</w:t>
      </w:r>
      <w:r w:rsidRPr="0069085F">
        <w:rPr>
          <w:sz w:val="16"/>
        </w:rPr>
        <w:t xml:space="preserve"> or so — similar to how many technologies have spread throughout the economy.</w:t>
      </w:r>
    </w:p>
    <w:p w14:paraId="7C6159EB" w14:textId="77777777" w:rsidR="004E1EC9" w:rsidRPr="0069085F" w:rsidRDefault="004E1EC9" w:rsidP="004E1EC9">
      <w:pPr>
        <w:rPr>
          <w:sz w:val="10"/>
          <w:szCs w:val="16"/>
        </w:rPr>
      </w:pPr>
      <w:r w:rsidRPr="0069085F">
        <w:rPr>
          <w:sz w:val="10"/>
          <w:szCs w:val="16"/>
        </w:rPr>
        <w:t>The most surprising finding is the big difference that results based on how you analyze the data. When when you analyze AI at the level of broad technical compatibility– what jobs are vulnerable to replacement by AI, usually called AI Exposure — and when you require that deployments be economically attractive, the findings vary widely. The former assumes that all tasks that can be automated, will be. But we challenge that view, finding that only 1 in 4 of the tasks (23%) with broad technical compatibility are economically attractive to deploy today.</w:t>
      </w:r>
    </w:p>
    <w:p w14:paraId="3DC3792B" w14:textId="77777777" w:rsidR="004E1EC9" w:rsidRPr="0069085F" w:rsidRDefault="004E1EC9" w:rsidP="004E1EC9">
      <w:pPr>
        <w:rPr>
          <w:sz w:val="10"/>
          <w:szCs w:val="16"/>
        </w:rPr>
      </w:pPr>
      <w:r w:rsidRPr="0069085F">
        <w:rPr>
          <w:sz w:val="10"/>
          <w:szCs w:val="16"/>
        </w:rPr>
        <w:t>Framing it another way, today’s firm-level computer vision only has an economic advantage in 23% of vision tasks and barriers to AI-as-a-service deployments exist, therefore, we will most likely need to see a sharp reduction in costs for computer vision to replace human labor near term.</w:t>
      </w:r>
    </w:p>
    <w:p w14:paraId="0F0C3693" w14:textId="77777777" w:rsidR="004E1EC9" w:rsidRPr="0069085F" w:rsidRDefault="004E1EC9" w:rsidP="004E1EC9">
      <w:pPr>
        <w:rPr>
          <w:sz w:val="10"/>
          <w:szCs w:val="16"/>
        </w:rPr>
      </w:pPr>
      <w:r w:rsidRPr="0069085F">
        <w:rPr>
          <w:sz w:val="10"/>
          <w:szCs w:val="16"/>
        </w:rPr>
        <w:t>[See Figure 1]</w:t>
      </w:r>
    </w:p>
    <w:p w14:paraId="6296519C" w14:textId="77777777" w:rsidR="004E1EC9" w:rsidRPr="0069085F" w:rsidRDefault="004E1EC9" w:rsidP="004E1EC9">
      <w:pPr>
        <w:rPr>
          <w:sz w:val="10"/>
          <w:szCs w:val="16"/>
        </w:rPr>
      </w:pPr>
      <w:r w:rsidRPr="0069085F">
        <w:rPr>
          <w:sz w:val="10"/>
          <w:szCs w:val="16"/>
        </w:rPr>
        <w:t>IDE: How is the AI task automation model “end-to-end?” and how does it differ from previous models and assessments?</w:t>
      </w:r>
    </w:p>
    <w:p w14:paraId="3BC5ADF5" w14:textId="77777777" w:rsidR="004E1EC9" w:rsidRPr="0069085F" w:rsidRDefault="004E1EC9" w:rsidP="004E1EC9">
      <w:pPr>
        <w:rPr>
          <w:sz w:val="10"/>
          <w:szCs w:val="16"/>
        </w:rPr>
      </w:pPr>
      <w:r w:rsidRPr="0069085F">
        <w:rPr>
          <w:sz w:val="10"/>
          <w:szCs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29AF5324" w14:textId="77777777" w:rsidR="004E1EC9" w:rsidRPr="0069085F" w:rsidRDefault="004E1EC9" w:rsidP="004E1EC9">
      <w:pPr>
        <w:rPr>
          <w:sz w:val="10"/>
          <w:szCs w:val="16"/>
        </w:rPr>
      </w:pPr>
      <w:r w:rsidRPr="0069085F">
        <w:rPr>
          <w:sz w:val="10"/>
          <w:szCs w:val="16"/>
        </w:rPr>
        <w:t>IDE: Why the focus on computer vision tasks? Does that limit the scope of your study?</w:t>
      </w:r>
    </w:p>
    <w:p w14:paraId="46155C54" w14:textId="77777777" w:rsidR="004E1EC9" w:rsidRPr="0069085F" w:rsidRDefault="004E1EC9" w:rsidP="004E1EC9">
      <w:pPr>
        <w:rPr>
          <w:sz w:val="10"/>
          <w:szCs w:val="16"/>
        </w:rPr>
      </w:pPr>
      <w:r w:rsidRPr="0069085F">
        <w:rPr>
          <w:sz w:val="10"/>
          <w:szCs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3C83CA99" w14:textId="77777777" w:rsidR="004E1EC9" w:rsidRPr="0069085F" w:rsidRDefault="004E1EC9" w:rsidP="004E1EC9">
      <w:pPr>
        <w:rPr>
          <w:sz w:val="10"/>
          <w:szCs w:val="16"/>
        </w:rPr>
      </w:pPr>
      <w:r w:rsidRPr="0069085F">
        <w:rPr>
          <w:sz w:val="10"/>
          <w:szCs w:val="16"/>
        </w:rPr>
        <w:t>IDE: Can you describe which kinds of tasks/jobs will be easy to automate and which won’t?</w:t>
      </w:r>
    </w:p>
    <w:p w14:paraId="27001F62" w14:textId="77777777" w:rsidR="004E1EC9" w:rsidRPr="0069085F" w:rsidRDefault="004E1EC9" w:rsidP="004E1EC9">
      <w:pPr>
        <w:rPr>
          <w:sz w:val="10"/>
          <w:szCs w:val="16"/>
        </w:rPr>
      </w:pPr>
      <w:r w:rsidRPr="0069085F">
        <w:rPr>
          <w:sz w:val="10"/>
          <w:szCs w:val="16"/>
        </w:rPr>
        <w:t>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are lower.</w:t>
      </w:r>
    </w:p>
    <w:p w14:paraId="4AC0B73C" w14:textId="77777777" w:rsidR="004E1EC9" w:rsidRPr="0069085F" w:rsidRDefault="004E1EC9" w:rsidP="004E1EC9">
      <w:pPr>
        <w:rPr>
          <w:sz w:val="16"/>
        </w:rPr>
      </w:pPr>
      <w:r w:rsidRPr="0069085F">
        <w:rPr>
          <w:rStyle w:val="StyleUnderline"/>
          <w:highlight w:val="green"/>
        </w:rPr>
        <w:t xml:space="preserve">The </w:t>
      </w:r>
      <w:r w:rsidRPr="0069085F">
        <w:rPr>
          <w:rStyle w:val="Emphasis"/>
          <w:highlight w:val="green"/>
        </w:rPr>
        <w:t>benefits</w:t>
      </w:r>
      <w:r w:rsidRPr="0069085F">
        <w:rPr>
          <w:rStyle w:val="StyleUnderline"/>
        </w:rPr>
        <w:t xml:space="preserve"> to firms </w:t>
      </w:r>
      <w:r w:rsidRPr="0069085F">
        <w:rPr>
          <w:rStyle w:val="StyleUnderline"/>
          <w:highlight w:val="green"/>
        </w:rPr>
        <w:t xml:space="preserve">of replacing workers comes </w:t>
      </w:r>
      <w:r w:rsidRPr="0069085F">
        <w:rPr>
          <w:rStyle w:val="Emphasis"/>
          <w:highlight w:val="green"/>
        </w:rPr>
        <w:t>primarily</w:t>
      </w:r>
      <w:r w:rsidRPr="0069085F">
        <w:rPr>
          <w:rStyle w:val="StyleUnderline"/>
          <w:highlight w:val="green"/>
        </w:rPr>
        <w:t xml:space="preserve"> from </w:t>
      </w:r>
      <w:r w:rsidRPr="0069085F">
        <w:rPr>
          <w:rStyle w:val="Emphasis"/>
          <w:highlight w:val="green"/>
        </w:rPr>
        <w:t>avoided</w:t>
      </w:r>
      <w:r w:rsidRPr="0069085F">
        <w:rPr>
          <w:rStyle w:val="StyleUnderline"/>
          <w:highlight w:val="green"/>
        </w:rPr>
        <w:t xml:space="preserve"> </w:t>
      </w:r>
      <w:r w:rsidRPr="0069085F">
        <w:rPr>
          <w:rStyle w:val="Emphasis"/>
          <w:highlight w:val="green"/>
        </w:rPr>
        <w:t>labor costs</w:t>
      </w:r>
      <w:r w:rsidRPr="0069085F">
        <w:rPr>
          <w:sz w:val="16"/>
        </w:rPr>
        <w:t>;</w:t>
      </w:r>
      <w:r w:rsidRPr="0069085F">
        <w:rPr>
          <w:rStyle w:val="StyleUnderline"/>
        </w:rPr>
        <w:t xml:space="preserve">tasks done by more </w:t>
      </w:r>
      <w:r w:rsidRPr="0069085F">
        <w:rPr>
          <w:rStyle w:val="Emphasis"/>
          <w:highlight w:val="green"/>
        </w:rPr>
        <w:t>workers</w:t>
      </w:r>
      <w:r w:rsidRPr="0069085F">
        <w:rPr>
          <w:sz w:val="16"/>
        </w:rPr>
        <w:t xml:space="preserve">, </w:t>
      </w:r>
      <w:r w:rsidRPr="0069085F">
        <w:rPr>
          <w:rStyle w:val="StyleUnderline"/>
        </w:rPr>
        <w:t xml:space="preserve">or those </w:t>
      </w:r>
      <w:r w:rsidRPr="0069085F">
        <w:rPr>
          <w:rStyle w:val="StyleUnderline"/>
          <w:highlight w:val="green"/>
        </w:rPr>
        <w:t xml:space="preserve">with </w:t>
      </w:r>
      <w:r w:rsidRPr="0069085F">
        <w:rPr>
          <w:rStyle w:val="Emphasis"/>
          <w:highlight w:val="green"/>
        </w:rPr>
        <w:t>higher wages</w:t>
      </w:r>
      <w:r w:rsidRPr="0069085F">
        <w:rPr>
          <w:sz w:val="16"/>
        </w:rPr>
        <w:t xml:space="preserve">, </w:t>
      </w:r>
      <w:r w:rsidRPr="0069085F">
        <w:rPr>
          <w:rStyle w:val="StyleUnderline"/>
          <w:highlight w:val="green"/>
        </w:rPr>
        <w:t xml:space="preserve">tend to be </w:t>
      </w:r>
      <w:r w:rsidRPr="0069085F">
        <w:rPr>
          <w:rStyle w:val="Emphasis"/>
          <w:highlight w:val="green"/>
        </w:rPr>
        <w:t>more</w:t>
      </w:r>
      <w:r w:rsidRPr="0069085F">
        <w:rPr>
          <w:rStyle w:val="StyleUnderline"/>
          <w:highlight w:val="green"/>
        </w:rPr>
        <w:t xml:space="preserve"> </w:t>
      </w:r>
      <w:r w:rsidRPr="0069085F">
        <w:rPr>
          <w:rStyle w:val="Emphasis"/>
          <w:highlight w:val="green"/>
        </w:rPr>
        <w:t>attractive</w:t>
      </w:r>
      <w:r w:rsidRPr="0069085F">
        <w:rPr>
          <w:rStyle w:val="StyleUnderline"/>
          <w:highlight w:val="green"/>
        </w:rPr>
        <w:t xml:space="preserve"> to </w:t>
      </w:r>
      <w:r w:rsidRPr="0069085F">
        <w:rPr>
          <w:rStyle w:val="Emphasis"/>
          <w:highlight w:val="green"/>
        </w:rPr>
        <w:t>automate</w:t>
      </w:r>
      <w:r w:rsidRPr="0069085F">
        <w:rPr>
          <w:sz w:val="16"/>
        </w:rPr>
        <w:t>.</w:t>
      </w:r>
    </w:p>
    <w:p w14:paraId="5E426152" w14:textId="77777777" w:rsidR="004E1EC9" w:rsidRPr="0069085F" w:rsidRDefault="004E1EC9" w:rsidP="004E1EC9">
      <w:pPr>
        <w:rPr>
          <w:sz w:val="16"/>
        </w:rPr>
      </w:pPr>
      <w:r w:rsidRPr="0069085F">
        <w:rPr>
          <w:sz w:val="16"/>
        </w:rPr>
        <w:t>[See Figure 2 for the impact of computer vision on certain business sectors]</w:t>
      </w:r>
    </w:p>
    <w:p w14:paraId="44CE9887" w14:textId="77777777" w:rsidR="004E1EC9" w:rsidRPr="000D5C55" w:rsidRDefault="004E1EC9" w:rsidP="004E1EC9">
      <w:pPr>
        <w:pStyle w:val="Heading4"/>
      </w:pPr>
      <w:r>
        <w:t xml:space="preserve">Stronger collective bargaining </w:t>
      </w:r>
      <w:r>
        <w:rPr>
          <w:u w:val="single"/>
        </w:rPr>
        <w:t>increases</w:t>
      </w:r>
      <w:r>
        <w:t xml:space="preserve"> labor costs.</w:t>
      </w:r>
    </w:p>
    <w:p w14:paraId="44BE3F18" w14:textId="77777777" w:rsidR="004E1EC9" w:rsidRPr="003E4B70" w:rsidRDefault="004E1EC9" w:rsidP="004E1EC9">
      <w:r w:rsidRPr="004E2ED9">
        <w:rPr>
          <w:rStyle w:val="Style13ptBold"/>
        </w:rPr>
        <w:t>Mishel 21</w:t>
      </w:r>
      <w:r>
        <w:t xml:space="preserve"> – Distinguished Fellow, EPI. Former Professor, Cornell University’s School of Industrial and Labor Relations. Ph.D., Economics, University of Wisconsin. </w:t>
      </w:r>
    </w:p>
    <w:p w14:paraId="51876392" w14:textId="77777777" w:rsidR="004E1EC9" w:rsidRPr="003E4B70" w:rsidRDefault="004E1EC9" w:rsidP="004E1EC9">
      <w:r>
        <w:t>Lawrence Mishel, “The enormous impact of eroded collective bargaining on wages,” Economic Policy Institute, 04-08-2021, https://www.epi.org/publication/eroded-collective-bargaining/</w:t>
      </w:r>
    </w:p>
    <w:p w14:paraId="5203A870" w14:textId="77777777" w:rsidR="004E1EC9" w:rsidRPr="003E4B70" w:rsidRDefault="004E1EC9" w:rsidP="004E1EC9">
      <w:pPr>
        <w:rPr>
          <w:sz w:val="16"/>
        </w:rPr>
      </w:pPr>
      <w:r w:rsidRPr="009E40DA">
        <w:rPr>
          <w:rStyle w:val="StyleUnderline"/>
          <w:highlight w:val="green"/>
        </w:rPr>
        <w:t xml:space="preserve">A major factor </w:t>
      </w:r>
      <w:r w:rsidRPr="009E40DA">
        <w:rPr>
          <w:rStyle w:val="Emphasis"/>
          <w:highlight w:val="green"/>
        </w:rPr>
        <w:t>depressing</w:t>
      </w:r>
      <w:r w:rsidRPr="009E40DA">
        <w:rPr>
          <w:rStyle w:val="StyleUnderline"/>
          <w:highlight w:val="green"/>
        </w:rPr>
        <w:t xml:space="preserve"> </w:t>
      </w:r>
      <w:r w:rsidRPr="009E40DA">
        <w:rPr>
          <w:rStyle w:val="Emphasis"/>
          <w:highlight w:val="green"/>
        </w:rPr>
        <w:t>wage</w:t>
      </w:r>
      <w:r w:rsidRPr="009E40DA">
        <w:rPr>
          <w:rStyle w:val="StyleUnderline"/>
          <w:highlight w:val="green"/>
        </w:rPr>
        <w:t xml:space="preserve"> growth</w:t>
      </w:r>
      <w:r w:rsidRPr="003E4B70">
        <w:rPr>
          <w:sz w:val="16"/>
        </w:rPr>
        <w:t xml:space="preserve"> for middle earners and driving the growth of wage inequality over the last four decades </w:t>
      </w:r>
      <w:r w:rsidRPr="009E40DA">
        <w:rPr>
          <w:rStyle w:val="StyleUnderline"/>
          <w:highlight w:val="green"/>
        </w:rPr>
        <w:t>has been</w:t>
      </w:r>
      <w:r w:rsidRPr="003E4B70">
        <w:rPr>
          <w:rStyle w:val="StyleUnderline"/>
        </w:rPr>
        <w:t xml:space="preserve"> the </w:t>
      </w:r>
      <w:r w:rsidRPr="009E40DA">
        <w:rPr>
          <w:rStyle w:val="Emphasis"/>
          <w:highlight w:val="green"/>
        </w:rPr>
        <w:t>erosion</w:t>
      </w:r>
      <w:r w:rsidRPr="009E40DA">
        <w:rPr>
          <w:rStyle w:val="StyleUnderline"/>
          <w:highlight w:val="green"/>
        </w:rPr>
        <w:t xml:space="preserve"> of </w:t>
      </w:r>
      <w:r w:rsidRPr="009E40DA">
        <w:rPr>
          <w:rStyle w:val="Emphasis"/>
          <w:highlight w:val="green"/>
        </w:rPr>
        <w:t>collective bargaining</w:t>
      </w:r>
      <w:r w:rsidRPr="003E4B70">
        <w:rPr>
          <w:sz w:val="16"/>
        </w:rPr>
        <w:t xml:space="preserve">.1 Indeed, the only factor more responsible for weak wage growth for the typical worker is the excessive unemployment perpetrated by central bank policymakers’ high interest rate policies and fiscal austerity.2 </w:t>
      </w:r>
      <w:r w:rsidRPr="003E4B70">
        <w:rPr>
          <w:rStyle w:val="StyleUnderline"/>
        </w:rPr>
        <w:t>The share of workers covered by a collective bargaining agreement fell from 27.0% in 1979 to just 11.6% in 2019</w:t>
      </w:r>
      <w:r w:rsidRPr="003E4B70">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9E40DA">
        <w:rPr>
          <w:rStyle w:val="StyleUnderline"/>
          <w:highlight w:val="green"/>
        </w:rPr>
        <w:t>Rebuilding collective bargaining is</w:t>
      </w:r>
      <w:r w:rsidRPr="003E4B70">
        <w:rPr>
          <w:sz w:val="16"/>
        </w:rPr>
        <w:t xml:space="preserve"> a </w:t>
      </w:r>
      <w:r w:rsidRPr="009E40DA">
        <w:rPr>
          <w:rStyle w:val="StyleUnderline"/>
          <w:highlight w:val="green"/>
        </w:rPr>
        <w:t>necessary</w:t>
      </w:r>
      <w:r w:rsidRPr="003E4B70">
        <w:rPr>
          <w:sz w:val="16"/>
        </w:rPr>
        <w:t xml:space="preserve"> component of any policy agenda </w:t>
      </w:r>
      <w:r w:rsidRPr="009E40DA">
        <w:rPr>
          <w:rStyle w:val="StyleUnderline"/>
          <w:highlight w:val="green"/>
        </w:rPr>
        <w:t>to reestablish</w:t>
      </w:r>
      <w:r w:rsidRPr="003E4B70">
        <w:rPr>
          <w:rStyle w:val="StyleUnderline"/>
        </w:rPr>
        <w:t xml:space="preserve"> robust </w:t>
      </w:r>
      <w:r w:rsidRPr="009E40DA">
        <w:rPr>
          <w:rStyle w:val="Emphasis"/>
          <w:highlight w:val="green"/>
        </w:rPr>
        <w:t>wage growth</w:t>
      </w:r>
      <w:r w:rsidRPr="003E4B70">
        <w:rPr>
          <w:sz w:val="16"/>
        </w:rPr>
        <w:t xml:space="preserve"> for the vast majority of workers in the United States, and broader unionization would lessen racial inequities and benefit women at least as much as men.</w:t>
      </w:r>
    </w:p>
    <w:p w14:paraId="7161A6B4" w14:textId="77777777" w:rsidR="004E1EC9" w:rsidRPr="003E4B70" w:rsidRDefault="004E1EC9" w:rsidP="004E1EC9">
      <w:pPr>
        <w:rPr>
          <w:sz w:val="16"/>
        </w:rPr>
      </w:pPr>
      <w:r w:rsidRPr="004E2ED9">
        <w:rPr>
          <w:rStyle w:val="StyleUnderline"/>
        </w:rPr>
        <w:t>Recent research on trends in wages over the last four decades has demonstrated that</w:t>
      </w:r>
      <w:r w:rsidRPr="003E4B70">
        <w:rPr>
          <w:sz w:val="16"/>
        </w:rPr>
        <w:t>:</w:t>
      </w:r>
    </w:p>
    <w:p w14:paraId="4A45354F" w14:textId="77777777" w:rsidR="004E1EC9" w:rsidRPr="003E4B70" w:rsidRDefault="004E1EC9" w:rsidP="004E1EC9">
      <w:pPr>
        <w:rPr>
          <w:sz w:val="16"/>
        </w:rPr>
      </w:pPr>
      <w:r w:rsidRPr="004E2ED9">
        <w:rPr>
          <w:rStyle w:val="StyleUnderline"/>
        </w:rPr>
        <w:t>For the “typical” or median worker</w:t>
      </w:r>
      <w:r w:rsidRPr="003E4B70">
        <w:rPr>
          <w:sz w:val="16"/>
        </w:rPr>
        <w:t xml:space="preserve">, </w:t>
      </w:r>
      <w:r w:rsidRPr="004E2ED9">
        <w:rPr>
          <w:rStyle w:val="StyleUnderline"/>
        </w:rPr>
        <w:t>declining unionization translates to a loss of $1.56 per hour worked</w:t>
      </w:r>
      <w:r w:rsidRPr="003E4B70">
        <w:rPr>
          <w:sz w:val="16"/>
        </w:rPr>
        <w:t xml:space="preserve">, the equivalent of $3,250 for a full-time, full-year worker. </w:t>
      </w:r>
      <w:r w:rsidRPr="004E2ED9">
        <w:rPr>
          <w:rStyle w:val="StyleUnderline"/>
        </w:rPr>
        <w:t xml:space="preserve">The </w:t>
      </w:r>
      <w:r w:rsidRPr="009E40DA">
        <w:rPr>
          <w:rStyle w:val="Emphasis"/>
          <w:highlight w:val="green"/>
        </w:rPr>
        <w:t>erosion</w:t>
      </w:r>
      <w:r w:rsidRPr="004E2ED9">
        <w:rPr>
          <w:rStyle w:val="StyleUnderline"/>
        </w:rPr>
        <w:t xml:space="preserve"> of collective bargaining </w:t>
      </w:r>
      <w:r w:rsidRPr="009E40DA">
        <w:rPr>
          <w:rStyle w:val="StyleUnderline"/>
          <w:highlight w:val="green"/>
        </w:rPr>
        <w:t>lowered</w:t>
      </w:r>
      <w:r w:rsidRPr="004E2ED9">
        <w:rPr>
          <w:rStyle w:val="StyleUnderline"/>
        </w:rPr>
        <w:t xml:space="preserve"> the median hourly </w:t>
      </w:r>
      <w:r w:rsidRPr="009E40DA">
        <w:rPr>
          <w:rStyle w:val="StyleUnderline"/>
          <w:highlight w:val="green"/>
        </w:rPr>
        <w:t>wage by</w:t>
      </w:r>
      <w:r w:rsidRPr="004E2ED9">
        <w:rPr>
          <w:rStyle w:val="StyleUnderline"/>
        </w:rPr>
        <w:t xml:space="preserve"> $1.56, a </w:t>
      </w:r>
      <w:r w:rsidRPr="009E40DA">
        <w:rPr>
          <w:rStyle w:val="Emphasis"/>
          <w:highlight w:val="green"/>
        </w:rPr>
        <w:t>7.9%</w:t>
      </w:r>
      <w:r w:rsidRPr="004E2ED9">
        <w:rPr>
          <w:rStyle w:val="StyleUnderline"/>
        </w:rPr>
        <w:t xml:space="preserve"> decline</w:t>
      </w:r>
      <w:r w:rsidRPr="003E4B70">
        <w:rPr>
          <w:sz w:val="16"/>
        </w:rPr>
        <w:t xml:space="preserve"> (0.2% annually), from 1979 to 2017. Deunionization lowered the male median hourly wage by $2.49, an 11.6% (0.29% annual) decline, over the 1979–2017 period. These losses from deunionization are the equivalent of annual losses for a full-time, full-year median worker and median male worker, respectively, of $3,250 and $5,171. </w:t>
      </w:r>
      <w:r w:rsidRPr="004E2ED9">
        <w:rPr>
          <w:rStyle w:val="StyleUnderline"/>
        </w:rPr>
        <w:t xml:space="preserve">This impact is </w:t>
      </w:r>
      <w:r w:rsidRPr="009E40DA">
        <w:rPr>
          <w:rStyle w:val="StyleUnderline"/>
        </w:rPr>
        <w:t>due</w:t>
      </w:r>
      <w:r w:rsidRPr="004E2ED9">
        <w:rPr>
          <w:rStyle w:val="StyleUnderline"/>
        </w:rPr>
        <w:t xml:space="preserve"> to both the direct effect on wages of union workers and the spillover effect on wages of nonunion workers</w:t>
      </w:r>
      <w:r w:rsidRPr="003E4B70">
        <w:rPr>
          <w:sz w:val="16"/>
        </w:rPr>
        <w:t>.</w:t>
      </w:r>
    </w:p>
    <w:p w14:paraId="5C1B0385" w14:textId="77777777" w:rsidR="004E1EC9" w:rsidRPr="003E4B70" w:rsidRDefault="004E1EC9" w:rsidP="004E1EC9">
      <w:pPr>
        <w:rPr>
          <w:sz w:val="16"/>
        </w:rPr>
      </w:pPr>
      <w:r w:rsidRPr="003E4B70">
        <w:rPr>
          <w:sz w:val="16"/>
        </w:rPr>
        <w:t>Declining unionization widened inequality between high-wage earners and middle-wage earners. Deunionization widened the 90/50 wage gap (the gap between earners at the 90th percentile of the wage distribution and the 50th percentile, measured in logs) by 7.7 points and therefore explains 33.1% of the 23.2 point growth of the wage gap between high- and middle-wage earners over the 1979–2017 period. Deunionization has this result because it depressed the wages of middle-wage earners but had little impact on high-wage earners at the 90th percentile.</w:t>
      </w:r>
    </w:p>
    <w:p w14:paraId="1362EDC5" w14:textId="77777777" w:rsidR="004E1EC9" w:rsidRPr="003E4B70" w:rsidRDefault="004E1EC9" w:rsidP="004E1EC9">
      <w:pPr>
        <w:rPr>
          <w:sz w:val="16"/>
        </w:rPr>
      </w:pPr>
      <w:r w:rsidRPr="003E4B70">
        <w:rPr>
          <w:sz w:val="16"/>
        </w:rPr>
        <w:t>Unions disproportionately benefit those with low and moderate wages, those with lower levels of education, and nonwhites, and this has been the case since the birth of the modern labor movement in the New Deal. The erosion of collective bargaining, correspondingly, has therefore increased wage inequality.</w:t>
      </w:r>
    </w:p>
    <w:p w14:paraId="554859FC" w14:textId="77777777" w:rsidR="004E1EC9" w:rsidRPr="003E4B70" w:rsidRDefault="004E1EC9" w:rsidP="004E1EC9">
      <w:pPr>
        <w:rPr>
          <w:sz w:val="16"/>
        </w:rPr>
      </w:pPr>
      <w:r w:rsidRPr="009E40DA">
        <w:rPr>
          <w:rStyle w:val="Emphasis"/>
          <w:highlight w:val="green"/>
        </w:rPr>
        <w:t>Collective bargaining</w:t>
      </w:r>
      <w:r w:rsidRPr="009E40DA">
        <w:rPr>
          <w:rStyle w:val="StyleUnderline"/>
          <w:highlight w:val="green"/>
        </w:rPr>
        <w:t xml:space="preserve"> </w:t>
      </w:r>
      <w:r w:rsidRPr="009E40DA">
        <w:rPr>
          <w:rStyle w:val="Emphasis"/>
          <w:highlight w:val="green"/>
        </w:rPr>
        <w:t>increases</w:t>
      </w:r>
      <w:r w:rsidRPr="003E4B70">
        <w:rPr>
          <w:rStyle w:val="StyleUnderline"/>
        </w:rPr>
        <w:t xml:space="preserve"> and equalizes </w:t>
      </w:r>
      <w:r w:rsidRPr="009E40DA">
        <w:rPr>
          <w:rStyle w:val="StyleUnderline"/>
          <w:highlight w:val="green"/>
        </w:rPr>
        <w:t xml:space="preserve">wages for </w:t>
      </w:r>
      <w:r w:rsidRPr="009E40DA">
        <w:rPr>
          <w:rStyle w:val="Emphasis"/>
          <w:highlight w:val="green"/>
        </w:rPr>
        <w:t>union</w:t>
      </w:r>
      <w:r w:rsidRPr="003E4B70">
        <w:rPr>
          <w:rStyle w:val="StyleUnderline"/>
        </w:rPr>
        <w:t xml:space="preserve"> </w:t>
      </w:r>
      <w:r w:rsidRPr="009E40DA">
        <w:rPr>
          <w:rStyle w:val="StyleUnderline"/>
        </w:rPr>
        <w:t>workers</w:t>
      </w:r>
      <w:r w:rsidRPr="003E4B70">
        <w:rPr>
          <w:rStyle w:val="StyleUnderline"/>
        </w:rPr>
        <w:t xml:space="preserve"> </w:t>
      </w:r>
      <w:r w:rsidRPr="009E40DA">
        <w:rPr>
          <w:rStyle w:val="StyleUnderline"/>
          <w:highlight w:val="green"/>
        </w:rPr>
        <w:t xml:space="preserve">and </w:t>
      </w:r>
      <w:r w:rsidRPr="009E40DA">
        <w:rPr>
          <w:rStyle w:val="Emphasis"/>
          <w:highlight w:val="green"/>
        </w:rPr>
        <w:t>nonunion</w:t>
      </w:r>
      <w:r w:rsidRPr="009E40DA">
        <w:rPr>
          <w:rStyle w:val="StyleUnderline"/>
          <w:highlight w:val="green"/>
        </w:rPr>
        <w:t xml:space="preserve"> </w:t>
      </w:r>
      <w:r w:rsidRPr="009E40DA">
        <w:rPr>
          <w:rStyle w:val="Emphasis"/>
          <w:highlight w:val="green"/>
        </w:rPr>
        <w:t>workers</w:t>
      </w:r>
      <w:r w:rsidRPr="003E4B70">
        <w:rPr>
          <w:rStyle w:val="StyleUnderline"/>
        </w:rPr>
        <w:t xml:space="preserve"> in unionized occupations and sectors</w:t>
      </w:r>
    </w:p>
    <w:p w14:paraId="53B0F3F5" w14:textId="77777777" w:rsidR="004E1EC9" w:rsidRPr="003E4B70" w:rsidRDefault="004E1EC9" w:rsidP="004E1EC9">
      <w:pPr>
        <w:rPr>
          <w:sz w:val="16"/>
        </w:rPr>
      </w:pPr>
      <w:r w:rsidRPr="003E4B70">
        <w:rPr>
          <w:sz w:val="16"/>
        </w:rPr>
        <w:t>Researchers have long demonstrated the connection between being represented by a union and earning higher wages. This advantage, called the “union wage premium,” measures the percent difference between the wages of unionized workers and those of nonunionized workers with the same characteristics. That collective bargaining also leads to more equal wage outcomes was firmly established by Richard Freeman and James Medoff in the late 1970s and popularized in their important 1984 book, What Do Unions Do? (Jake Rosenfeld’s 2014 book, What Unions No Longer Do, provides an update of the issues). Of primary importance are the ways in which collective bargaining leads to more equal wage outcomes among unionized workers and in unionized industries and occupations.4 First, unions make wage differences between occupations more equal because they give a larger wage boost to low- and middle-wage occupations than to high-wage occupations. Second, unions make wages of workers with similar characteristics more equal because wages are “standardized” in union settings, meaning that wages are set for particular types of work and do not vary much across people doing the same work, at least not to the same degree as in nonunion settings. Third, unions have historically been more likely to organize middle-wage than high-wage workers, thereby lowering inequality by closing gaps between, say, blue-collar and white-collar workers.5 Last, where unions are strong the wages of comparable nonunion workers are also increased.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This pattern of wage increases narrows wage inequalities. That unions have disproportionately benefited Black workers and workers with low and moderate wage levels and lower levels of education has been true as far back as the 1940s (Farber et al. 2018). The union impact on inequality is even greater when measured with total compensation (wages plus benefits) than with wages alone (Pierce 1999).</w:t>
      </w:r>
    </w:p>
    <w:p w14:paraId="468BEEEC" w14:textId="77777777" w:rsidR="004E1EC9" w:rsidRPr="003E4B70" w:rsidRDefault="004E1EC9" w:rsidP="004E1EC9">
      <w:pPr>
        <w:rPr>
          <w:sz w:val="16"/>
        </w:rPr>
      </w:pPr>
      <w:r w:rsidRPr="003E4B70">
        <w:rPr>
          <w:sz w:val="16"/>
        </w:rPr>
        <w:t>Research from the early 1990s documented that the erosion of collective bargaining was responsible for around a fifth of the rise in wage inequality among men in the 1980s (Card 1991; DiNardo, Fortin, and Lemieux 1996; Freeman 1991) but had a more modest impact among women.</w:t>
      </w:r>
    </w:p>
    <w:p w14:paraId="0159A350" w14:textId="77777777" w:rsidR="004E1EC9" w:rsidRPr="003E4B70" w:rsidRDefault="004E1EC9" w:rsidP="004E1EC9">
      <w:pPr>
        <w:rPr>
          <w:rStyle w:val="StyleUnderline"/>
        </w:rPr>
      </w:pPr>
      <w:r w:rsidRPr="003E4B70">
        <w:rPr>
          <w:rStyle w:val="StyleUnderline"/>
        </w:rPr>
        <w:t xml:space="preserve">Widespread </w:t>
      </w:r>
      <w:r w:rsidRPr="003E4B70">
        <w:rPr>
          <w:rStyle w:val="Emphasis"/>
        </w:rPr>
        <w:t xml:space="preserve">collective </w:t>
      </w:r>
      <w:r w:rsidRPr="009E40DA">
        <w:rPr>
          <w:rStyle w:val="Emphasis"/>
          <w:highlight w:val="green"/>
        </w:rPr>
        <w:t>bargaining</w:t>
      </w:r>
      <w:r w:rsidRPr="009E40DA">
        <w:rPr>
          <w:rStyle w:val="StyleUnderline"/>
          <w:highlight w:val="green"/>
        </w:rPr>
        <w:t xml:space="preserve"> has a </w:t>
      </w:r>
      <w:r w:rsidRPr="009E40DA">
        <w:rPr>
          <w:rStyle w:val="Emphasis"/>
          <w:highlight w:val="green"/>
        </w:rPr>
        <w:t>‘spillover’</w:t>
      </w:r>
      <w:r w:rsidRPr="009E40DA">
        <w:rPr>
          <w:rStyle w:val="StyleUnderline"/>
          <w:highlight w:val="green"/>
        </w:rPr>
        <w:t xml:space="preserve"> effect on </w:t>
      </w:r>
      <w:r w:rsidRPr="009E40DA">
        <w:rPr>
          <w:rStyle w:val="Emphasis"/>
          <w:highlight w:val="green"/>
        </w:rPr>
        <w:t>nonunion wages</w:t>
      </w:r>
      <w:r w:rsidRPr="003E4B70">
        <w:rPr>
          <w:rStyle w:val="StyleUnderline"/>
        </w:rPr>
        <w:t>—it increases and equalizes wages for all workers</w:t>
      </w:r>
    </w:p>
    <w:p w14:paraId="66DAE3CA" w14:textId="77777777" w:rsidR="004E1EC9" w:rsidRPr="003E4B70" w:rsidRDefault="004E1EC9" w:rsidP="004E1EC9">
      <w:pPr>
        <w:rPr>
          <w:sz w:val="16"/>
        </w:rPr>
      </w:pPr>
      <w:r w:rsidRPr="003E4B70">
        <w:rPr>
          <w:rStyle w:val="StyleUnderline"/>
        </w:rPr>
        <w:t xml:space="preserve">Recent research assessing the impact of unions on nonunion workers’ wages—sometimes referred to as </w:t>
      </w:r>
      <w:r w:rsidRPr="003E4B70">
        <w:rPr>
          <w:rStyle w:val="Emphasis"/>
        </w:rPr>
        <w:t>“spillover effects”</w:t>
      </w:r>
      <w:r w:rsidRPr="003E4B70">
        <w:rPr>
          <w:rStyle w:val="StyleUnderline"/>
        </w:rPr>
        <w:t xml:space="preserve">—finds an even </w:t>
      </w:r>
      <w:r w:rsidRPr="003E4B70">
        <w:rPr>
          <w:rStyle w:val="Emphasis"/>
        </w:rPr>
        <w:t>larger</w:t>
      </w:r>
      <w:r w:rsidRPr="003E4B70">
        <w:rPr>
          <w:rStyle w:val="StyleUnderline"/>
        </w:rPr>
        <w:t xml:space="preserve"> </w:t>
      </w:r>
      <w:r w:rsidRPr="003E4B70">
        <w:rPr>
          <w:rStyle w:val="Emphasis"/>
        </w:rPr>
        <w:t>impact</w:t>
      </w:r>
      <w:r w:rsidRPr="003E4B70">
        <w:rPr>
          <w:rStyle w:val="StyleUnderline"/>
        </w:rPr>
        <w:t xml:space="preserve"> of deunionization on wage inequality</w:t>
      </w:r>
      <w:r w:rsidRPr="003E4B70">
        <w:rPr>
          <w:sz w:val="16"/>
        </w:rPr>
        <w:t>.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7661B145" w14:textId="77777777" w:rsidR="004E1EC9" w:rsidRPr="000D5C55" w:rsidRDefault="004E1EC9" w:rsidP="004E1EC9"/>
    <w:p w14:paraId="029DD19B" w14:textId="77777777" w:rsidR="004E1EC9" w:rsidRPr="00340BF9" w:rsidRDefault="004E1EC9" w:rsidP="004E1EC9">
      <w:pPr>
        <w:pStyle w:val="Heading4"/>
        <w:rPr>
          <w:b w:val="0"/>
          <w:bCs/>
        </w:rPr>
      </w:pPr>
      <w:r>
        <w:t xml:space="preserve">Wage increases catalyze </w:t>
      </w:r>
      <w:r w:rsidRPr="00340BF9">
        <w:rPr>
          <w:u w:val="single"/>
        </w:rPr>
        <w:t>mass automation</w:t>
      </w:r>
      <w:r>
        <w:rPr>
          <w:b w:val="0"/>
          <w:bCs/>
        </w:rPr>
        <w:t>, particularly in low-skilled jobs.</w:t>
      </w:r>
    </w:p>
    <w:p w14:paraId="7B7ED490" w14:textId="77777777" w:rsidR="004E1EC9" w:rsidRPr="009F0ABB" w:rsidRDefault="004E1EC9" w:rsidP="004E1EC9">
      <w:r w:rsidRPr="009F0ABB">
        <w:rPr>
          <w:rStyle w:val="Style13ptBold"/>
        </w:rPr>
        <w:t>Lordan 18</w:t>
      </w:r>
      <w:r w:rsidRPr="009F0ABB">
        <w:t xml:space="preserve"> – Associate Professor at the London School of Economics and Political Science, Ph.D. in economics from Trinity College Dublin.</w:t>
      </w:r>
    </w:p>
    <w:p w14:paraId="4BAD8D6D" w14:textId="77777777" w:rsidR="004E1EC9" w:rsidRPr="009F0ABB" w:rsidRDefault="004E1EC9" w:rsidP="004E1EC9">
      <w:pPr>
        <w:rPr>
          <w:color w:val="467886"/>
        </w:rPr>
      </w:pPr>
      <w:r w:rsidRPr="009F0ABB">
        <w:t>Grace Lordan and David Neumark, “People versus Machines: The Impact of Minimum Wages on Automatable Jobs,” 1/17/2018, Research Briefs in Economic Policy, No. 96, https://www.cato.org/sites/cato.org/files/pubs/pdf/rb96.pdf</w:t>
      </w:r>
    </w:p>
    <w:p w14:paraId="5C177BC4" w14:textId="77777777" w:rsidR="004E1EC9" w:rsidRPr="009F0ABB" w:rsidRDefault="004E1EC9" w:rsidP="004E1EC9">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and that the net disemployment effects may be smaller than the gross effects that workers in automatable tasks experience.</w:t>
      </w:r>
      <w:r w:rsidRPr="009F0ABB">
        <w:rPr>
          <w:sz w:val="16"/>
        </w:rPr>
        <w:t xml:space="preserve"> </w:t>
      </w:r>
    </w:p>
    <w:p w14:paraId="0BF400FF" w14:textId="77777777" w:rsidR="004E1EC9" w:rsidRPr="009F0ABB" w:rsidRDefault="004E1EC9" w:rsidP="004E1EC9">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2AD6F49B" w14:textId="77777777" w:rsidR="004E1EC9" w:rsidRPr="009F0ABB" w:rsidRDefault="004E1EC9" w:rsidP="004E1EC9">
      <w:pPr>
        <w:rPr>
          <w:sz w:val="16"/>
        </w:rPr>
      </w:pPr>
      <w:r w:rsidRPr="009F0ABB">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13729A1B" w14:textId="77777777" w:rsidR="004E1EC9" w:rsidRPr="009F0ABB" w:rsidRDefault="004E1EC9" w:rsidP="004E1EC9">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2E8EAF56" w14:textId="77777777" w:rsidR="004E1EC9" w:rsidRPr="009F0ABB" w:rsidRDefault="004E1EC9" w:rsidP="004E1EC9">
      <w:pPr>
        <w:rPr>
          <w:sz w:val="16"/>
        </w:rPr>
      </w:pPr>
      <w:r w:rsidRPr="009F0ABB">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32E9528E" w14:textId="77777777" w:rsidR="004E1EC9" w:rsidRPr="009F0ABB" w:rsidRDefault="004E1EC9" w:rsidP="004E1EC9">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workers not usually considered in the minimum wage literature, who may be adversely affected by minimum wages because they tend to be employed in automatable jobs. </w:t>
      </w:r>
    </w:p>
    <w:p w14:paraId="3C10E309" w14:textId="77777777" w:rsidR="004E1EC9" w:rsidRPr="009F0ABB" w:rsidRDefault="004E1EC9" w:rsidP="004E1EC9"/>
    <w:p w14:paraId="6EE294C0" w14:textId="77777777" w:rsidR="004E1EC9" w:rsidRPr="00B06EDD" w:rsidRDefault="004E1EC9" w:rsidP="004E1EC9">
      <w:pPr>
        <w:pStyle w:val="Heading4"/>
        <w:rPr>
          <w:rStyle w:val="Style13ptBold"/>
          <w:b/>
          <w:bCs w:val="0"/>
        </w:rPr>
      </w:pPr>
      <w:r w:rsidRPr="00B06EDD">
        <w:rPr>
          <w:rStyle w:val="Style13ptBold"/>
          <w:b/>
          <w:bCs w:val="0"/>
        </w:rPr>
        <w:t>Consensus.</w:t>
      </w:r>
    </w:p>
    <w:p w14:paraId="05718AB5" w14:textId="77777777" w:rsidR="004E1EC9" w:rsidRPr="009F0ABB" w:rsidRDefault="004E1EC9" w:rsidP="004E1EC9">
      <w:r w:rsidRPr="009F0ABB">
        <w:rPr>
          <w:rStyle w:val="Style13ptBold"/>
        </w:rPr>
        <w:t>Simonite 17</w:t>
      </w:r>
      <w:r w:rsidRPr="009F0ABB">
        <w:t xml:space="preserve"> – Bureau Chief at MIT Technology Review, previous senior editor for Wired, M.S in Communication from Imperial College London. </w:t>
      </w:r>
    </w:p>
    <w:p w14:paraId="6FE2E617" w14:textId="77777777" w:rsidR="004E1EC9" w:rsidRPr="009F0ABB" w:rsidRDefault="004E1EC9" w:rsidP="004E1EC9">
      <w:r w:rsidRPr="009F0ABB">
        <w:t xml:space="preserve">Tom Simonite, “Raising Wages To Help Workers Could Actually Help Robots Replace Them,” 9/15/2017, Wired, https://www.wired.com/story/raising-wages-to-help-workers-could-actually-help-robots-replace-them/  </w:t>
      </w:r>
    </w:p>
    <w:p w14:paraId="6EA2043A" w14:textId="77777777" w:rsidR="004E1EC9" w:rsidRPr="009F0ABB" w:rsidRDefault="004E1EC9" w:rsidP="004E1EC9">
      <w:pPr>
        <w:rPr>
          <w:sz w:val="16"/>
        </w:rPr>
      </w:pPr>
      <w:r w:rsidRPr="009F0ABB">
        <w:rPr>
          <w:sz w:val="16"/>
        </w:rPr>
        <w:t xml:space="preserve">A working paper distributed by the National Bureau for Economic Research last month leans on </w:t>
      </w:r>
      <w:r w:rsidRPr="009F0ABB">
        <w:rPr>
          <w:u w:val="single"/>
        </w:rPr>
        <w:t xml:space="preserve">historical </w:t>
      </w:r>
      <w:r w:rsidRPr="009F0ABB">
        <w:rPr>
          <w:rStyle w:val="Emphasis"/>
        </w:rPr>
        <w:t>data</w:t>
      </w:r>
      <w:r w:rsidRPr="009F0ABB">
        <w:rPr>
          <w:sz w:val="16"/>
        </w:rPr>
        <w:t xml:space="preserve"> to </w:t>
      </w:r>
      <w:r w:rsidRPr="009F0ABB">
        <w:rPr>
          <w:u w:val="single"/>
        </w:rPr>
        <w:t xml:space="preserve">suggest that </w:t>
      </w:r>
      <w:r w:rsidRPr="009F0ABB">
        <w:rPr>
          <w:rStyle w:val="Emphasis"/>
        </w:rPr>
        <w:t>minimum-</w:t>
      </w:r>
      <w:r w:rsidRPr="001961E2">
        <w:rPr>
          <w:rStyle w:val="Emphasis"/>
          <w:highlight w:val="green"/>
        </w:rPr>
        <w:t>wage hikes</w:t>
      </w:r>
      <w:r w:rsidRPr="001961E2">
        <w:rPr>
          <w:highlight w:val="green"/>
          <w:u w:val="single"/>
        </w:rPr>
        <w:t xml:space="preserve"> increase</w:t>
      </w:r>
      <w:r w:rsidRPr="009F0ABB">
        <w:rPr>
          <w:u w:val="single"/>
        </w:rPr>
        <w:t xml:space="preserve"> the </w:t>
      </w:r>
      <w:r w:rsidRPr="001961E2">
        <w:rPr>
          <w:highlight w:val="green"/>
          <w:u w:val="single"/>
        </w:rPr>
        <w:t>chances</w:t>
      </w:r>
      <w:r w:rsidRPr="009F0ABB">
        <w:rPr>
          <w:u w:val="single"/>
        </w:rPr>
        <w:t xml:space="preserve"> some low-skilled </w:t>
      </w:r>
      <w:r w:rsidRPr="001961E2">
        <w:rPr>
          <w:rStyle w:val="Emphasis"/>
          <w:highlight w:val="green"/>
        </w:rPr>
        <w:t>workers</w:t>
      </w:r>
      <w:r w:rsidRPr="001961E2">
        <w:rPr>
          <w:highlight w:val="green"/>
          <w:u w:val="single"/>
        </w:rPr>
        <w:t xml:space="preserve"> will be </w:t>
      </w:r>
      <w:r w:rsidRPr="001961E2">
        <w:rPr>
          <w:rStyle w:val="Emphasis"/>
          <w:highlight w:val="green"/>
        </w:rPr>
        <w:t>replaced</w:t>
      </w:r>
      <w:r w:rsidRPr="001961E2">
        <w:rPr>
          <w:highlight w:val="green"/>
          <w:u w:val="single"/>
        </w:rPr>
        <w:t xml:space="preserve"> by machines</w:t>
      </w:r>
      <w:r w:rsidRPr="009F0ABB">
        <w:rPr>
          <w:sz w:val="16"/>
        </w:rPr>
        <w:t xml:space="preserve">. A separate study of 14 advanced economies found that </w:t>
      </w:r>
      <w:r w:rsidRPr="001961E2">
        <w:rPr>
          <w:rStyle w:val="StyleUnderline"/>
          <w:highlight w:val="green"/>
        </w:rPr>
        <w:t xml:space="preserve">the </w:t>
      </w:r>
      <w:r w:rsidRPr="001961E2">
        <w:rPr>
          <w:rStyle w:val="Emphasis"/>
          <w:highlight w:val="green"/>
        </w:rPr>
        <w:t>balance</w:t>
      </w:r>
      <w:r w:rsidRPr="009F0ABB">
        <w:rPr>
          <w:u w:val="single"/>
        </w:rPr>
        <w:t xml:space="preserve"> between humans and robots </w:t>
      </w:r>
      <w:r w:rsidRPr="001961E2">
        <w:rPr>
          <w:rStyle w:val="StyleUnderline"/>
          <w:highlight w:val="green"/>
        </w:rPr>
        <w:t>shifted</w:t>
      </w:r>
      <w:r w:rsidRPr="009F0ABB">
        <w:rPr>
          <w:u w:val="single"/>
        </w:rPr>
        <w:t xml:space="preserve"> away from humans </w:t>
      </w:r>
      <w:r w:rsidRPr="001961E2">
        <w:rPr>
          <w:highlight w:val="green"/>
          <w:u w:val="single"/>
        </w:rPr>
        <w:t>after</w:t>
      </w:r>
      <w:r w:rsidRPr="009F0ABB">
        <w:rPr>
          <w:u w:val="single"/>
        </w:rPr>
        <w:t xml:space="preserve"> the introduction of </w:t>
      </w:r>
      <w:r w:rsidRPr="001961E2">
        <w:rPr>
          <w:rStyle w:val="Emphasis"/>
          <w:highlight w:val="green"/>
        </w:rPr>
        <w:t>new</w:t>
      </w:r>
      <w:r w:rsidRPr="001961E2">
        <w:rPr>
          <w:rStyle w:val="StyleUnderline"/>
        </w:rPr>
        <w:t xml:space="preserve"> job-</w:t>
      </w:r>
      <w:r w:rsidRPr="001961E2">
        <w:rPr>
          <w:rStyle w:val="Emphasis"/>
          <w:highlight w:val="green"/>
        </w:rPr>
        <w:t>protection</w:t>
      </w:r>
      <w:r w:rsidRPr="001961E2">
        <w:rPr>
          <w:rStyle w:val="StyleUnderline"/>
        </w:rPr>
        <w:t xml:space="preserve"> rule</w:t>
      </w:r>
      <w:r w:rsidRPr="001961E2">
        <w:rPr>
          <w:rStyle w:val="Emphasis"/>
          <w:highlight w:val="green"/>
        </w:rPr>
        <w:t>s</w:t>
      </w:r>
      <w:r w:rsidRPr="009F0ABB">
        <w:rPr>
          <w:u w:val="single"/>
        </w:rPr>
        <w:t xml:space="preserve">, like longer notice periods and </w:t>
      </w:r>
      <w:r w:rsidRPr="009F0ABB">
        <w:rPr>
          <w:rStyle w:val="Emphasis"/>
        </w:rPr>
        <w:t>increased</w:t>
      </w:r>
      <w:r w:rsidRPr="009F0ABB">
        <w:rPr>
          <w:u w:val="single"/>
        </w:rPr>
        <w:t xml:space="preserve"> severance </w:t>
      </w:r>
      <w:r w:rsidRPr="009F0ABB">
        <w:rPr>
          <w:rStyle w:val="Emphasis"/>
        </w:rPr>
        <w:t>payments</w:t>
      </w:r>
      <w:r w:rsidRPr="009F0ABB">
        <w:rPr>
          <w:sz w:val="16"/>
        </w:rPr>
        <w:t>.</w:t>
      </w:r>
    </w:p>
    <w:p w14:paraId="58891948" w14:textId="77777777" w:rsidR="004E1EC9" w:rsidRPr="009F0ABB" w:rsidRDefault="004E1EC9" w:rsidP="004E1EC9">
      <w:pPr>
        <w:rPr>
          <w:sz w:val="16"/>
        </w:rPr>
      </w:pPr>
      <w:r w:rsidRPr="009F0ABB">
        <w:rPr>
          <w:sz w:val="16"/>
        </w:rPr>
        <w:t xml:space="preserve">The studies are timely because rapid </w:t>
      </w:r>
      <w:r w:rsidRPr="009F0ABB">
        <w:rPr>
          <w:u w:val="single"/>
        </w:rPr>
        <w:t xml:space="preserve">advances in </w:t>
      </w:r>
      <w:r w:rsidRPr="009F0ABB">
        <w:rPr>
          <w:rStyle w:val="Emphasis"/>
        </w:rPr>
        <w:t>a</w:t>
      </w:r>
      <w:r w:rsidRPr="009F0ABB">
        <w:rPr>
          <w:u w:val="single"/>
        </w:rPr>
        <w:t xml:space="preserve">rtificial </w:t>
      </w:r>
      <w:r w:rsidRPr="009F0ABB">
        <w:rPr>
          <w:rStyle w:val="Emphasis"/>
        </w:rPr>
        <w:t>i</w:t>
      </w:r>
      <w:r w:rsidRPr="009F0ABB">
        <w:rPr>
          <w:u w:val="single"/>
        </w:rPr>
        <w:t xml:space="preserve">ntelligence have sparked a </w:t>
      </w:r>
      <w:r w:rsidRPr="009F0ABB">
        <w:rPr>
          <w:rStyle w:val="Emphasis"/>
        </w:rPr>
        <w:t>debate</w:t>
      </w:r>
      <w:r w:rsidRPr="009F0ABB">
        <w:rPr>
          <w:u w:val="single"/>
        </w:rPr>
        <w:t xml:space="preserve"> about their </w:t>
      </w:r>
      <w:r w:rsidRPr="009F0ABB">
        <w:rPr>
          <w:rStyle w:val="Emphasis"/>
        </w:rPr>
        <w:t>impact</w:t>
      </w:r>
      <w:r w:rsidRPr="009F0ABB">
        <w:rPr>
          <w:u w:val="single"/>
        </w:rPr>
        <w:t xml:space="preserve"> on </w:t>
      </w:r>
      <w:r w:rsidRPr="009F0ABB">
        <w:rPr>
          <w:rStyle w:val="Emphasis"/>
        </w:rPr>
        <w:t>jobs</w:t>
      </w:r>
      <w:r w:rsidRPr="009F0ABB">
        <w:rPr>
          <w:sz w:val="16"/>
        </w:rPr>
        <w:t>. Many economists doubt that the technologies will cause widespread unemployment, arguing that, historically, affected workers have been able to shift into new jobs. Still, the new studies suggest that officials need to consider how government policies can sharpen or soften the effects on individuals.</w:t>
      </w:r>
    </w:p>
    <w:p w14:paraId="1E9BD4DF" w14:textId="77777777" w:rsidR="004E1EC9" w:rsidRPr="009F0ABB" w:rsidRDefault="004E1EC9" w:rsidP="004E1EC9">
      <w:pPr>
        <w:rPr>
          <w:sz w:val="16"/>
        </w:rPr>
      </w:pPr>
      <w:r w:rsidRPr="001961E2">
        <w:rPr>
          <w:sz w:val="16"/>
        </w:rPr>
        <w:t>“There are going to be many ways that robotics and automation hurt workers and we need to think about policies that may protect them,” says Darrell West</w:t>
      </w:r>
      <w:r w:rsidRPr="009F0ABB">
        <w:rPr>
          <w:sz w:val="16"/>
        </w:rPr>
        <w:t>, director of governance studies at the Brookings Institution. He and other labor experts argue automation should be treated more like trade—a powerful and broadly beneficial practice that still can harm individuals.</w:t>
      </w:r>
    </w:p>
    <w:p w14:paraId="5B423033" w14:textId="77777777" w:rsidR="004E1EC9" w:rsidRPr="009F0ABB" w:rsidRDefault="004E1EC9" w:rsidP="004E1EC9">
      <w:pPr>
        <w:rPr>
          <w:sz w:val="16"/>
        </w:rPr>
      </w:pPr>
      <w:r w:rsidRPr="009F0ABB">
        <w:rPr>
          <w:sz w:val="16"/>
        </w:rPr>
        <w:t xml:space="preserve">Some U.S. workers can receive job-training and other services if they lose jobs as a result of foreign trade, under the Trade Adjustment Assistance program initiated under President Kennedy. “We need to apply that kind of concept to automation because </w:t>
      </w:r>
      <w:r w:rsidRPr="001961E2">
        <w:rPr>
          <w:rStyle w:val="StyleUnderline"/>
        </w:rPr>
        <w:t>it’s a</w:t>
      </w:r>
      <w:r w:rsidRPr="009F0ABB">
        <w:rPr>
          <w:sz w:val="16"/>
        </w:rPr>
        <w:t xml:space="preserve"> general </w:t>
      </w:r>
      <w:r w:rsidRPr="001961E2">
        <w:rPr>
          <w:rStyle w:val="Emphasis"/>
        </w:rPr>
        <w:t>structural change</w:t>
      </w:r>
      <w:r w:rsidRPr="001961E2">
        <w:rPr>
          <w:rStyle w:val="StyleUnderline"/>
        </w:rPr>
        <w:t xml:space="preserve"> that will affect </w:t>
      </w:r>
      <w:r w:rsidRPr="001961E2">
        <w:rPr>
          <w:rStyle w:val="Emphasis"/>
        </w:rPr>
        <w:t>a lot</w:t>
      </w:r>
      <w:r w:rsidRPr="001961E2">
        <w:rPr>
          <w:rStyle w:val="StyleUnderline"/>
        </w:rPr>
        <w:t xml:space="preserve"> of people</w:t>
      </w:r>
      <w:r w:rsidRPr="009F0ABB">
        <w:rPr>
          <w:sz w:val="16"/>
        </w:rPr>
        <w:t>,” West says.</w:t>
      </w:r>
    </w:p>
    <w:p w14:paraId="153FEF6B" w14:textId="77777777" w:rsidR="004E1EC9" w:rsidRDefault="004E1EC9" w:rsidP="004E1EC9">
      <w:pPr>
        <w:rPr>
          <w:sz w:val="16"/>
        </w:rPr>
      </w:pPr>
      <w:r w:rsidRPr="009F0ABB">
        <w:rPr>
          <w:sz w:val="16"/>
        </w:rPr>
        <w:t xml:space="preserve">To assess the impact of government policy on the pace of automation, economist Giorgio Presidente looked at sales of robots </w:t>
      </w:r>
      <w:r w:rsidRPr="001961E2">
        <w:rPr>
          <w:rStyle w:val="StyleUnderline"/>
        </w:rPr>
        <w:t>in 14 advanced economies</w:t>
      </w:r>
      <w:r w:rsidRPr="009F0ABB">
        <w:rPr>
          <w:sz w:val="16"/>
        </w:rPr>
        <w:t xml:space="preserve"> that are members of the Organization for Economic Cooperation and Development. Presidente, who consults for OECD and the World Bank, found that </w:t>
      </w:r>
      <w:r w:rsidRPr="001961E2">
        <w:rPr>
          <w:rStyle w:val="Emphasis"/>
          <w:highlight w:val="green"/>
        </w:rPr>
        <w:t>employers</w:t>
      </w:r>
      <w:r w:rsidRPr="001961E2">
        <w:rPr>
          <w:highlight w:val="green"/>
          <w:u w:val="single"/>
        </w:rPr>
        <w:t xml:space="preserve"> deploy</w:t>
      </w:r>
      <w:r w:rsidRPr="001961E2">
        <w:rPr>
          <w:u w:val="single"/>
        </w:rPr>
        <w:t>ed</w:t>
      </w:r>
      <w:r w:rsidRPr="009F0ABB">
        <w:rPr>
          <w:u w:val="single"/>
        </w:rPr>
        <w:t xml:space="preserve"> </w:t>
      </w:r>
      <w:r w:rsidRPr="001961E2">
        <w:rPr>
          <w:highlight w:val="green"/>
          <w:u w:val="single"/>
        </w:rPr>
        <w:t xml:space="preserve">more </w:t>
      </w:r>
      <w:r w:rsidRPr="001961E2">
        <w:rPr>
          <w:rStyle w:val="Emphasis"/>
          <w:highlight w:val="green"/>
        </w:rPr>
        <w:t>robots</w:t>
      </w:r>
      <w:r w:rsidRPr="009F0ABB">
        <w:rPr>
          <w:u w:val="single"/>
        </w:rPr>
        <w:t xml:space="preserve">, </w:t>
      </w:r>
      <w:r w:rsidRPr="001961E2">
        <w:rPr>
          <w:highlight w:val="green"/>
          <w:u w:val="single"/>
        </w:rPr>
        <w:t>relative to</w:t>
      </w:r>
      <w:r w:rsidRPr="009F0ABB">
        <w:rPr>
          <w:u w:val="single"/>
        </w:rPr>
        <w:t xml:space="preserve"> the number of </w:t>
      </w:r>
      <w:r w:rsidRPr="001961E2">
        <w:rPr>
          <w:rStyle w:val="Emphasis"/>
          <w:highlight w:val="green"/>
        </w:rPr>
        <w:t>workers</w:t>
      </w:r>
      <w:r w:rsidRPr="009F0ABB">
        <w:rPr>
          <w:u w:val="single"/>
        </w:rPr>
        <w:t xml:space="preserve">, </w:t>
      </w:r>
      <w:r w:rsidRPr="001961E2">
        <w:rPr>
          <w:highlight w:val="green"/>
          <w:u w:val="single"/>
        </w:rPr>
        <w:t xml:space="preserve">after </w:t>
      </w:r>
      <w:r w:rsidRPr="001961E2">
        <w:rPr>
          <w:rStyle w:val="Emphasis"/>
          <w:highlight w:val="green"/>
        </w:rPr>
        <w:t>countries</w:t>
      </w:r>
      <w:r w:rsidRPr="001961E2">
        <w:rPr>
          <w:highlight w:val="green"/>
          <w:u w:val="single"/>
        </w:rPr>
        <w:t xml:space="preserve"> introduce</w:t>
      </w:r>
      <w:r w:rsidRPr="001961E2">
        <w:rPr>
          <w:u w:val="single"/>
        </w:rPr>
        <w:t>d</w:t>
      </w:r>
      <w:r w:rsidRPr="009F0ABB">
        <w:rPr>
          <w:u w:val="single"/>
        </w:rPr>
        <w:t xml:space="preserve"> </w:t>
      </w:r>
      <w:r w:rsidRPr="001961E2">
        <w:rPr>
          <w:rStyle w:val="StyleUnderline"/>
        </w:rPr>
        <w:t>employment-</w:t>
      </w:r>
      <w:r w:rsidRPr="001961E2">
        <w:rPr>
          <w:rStyle w:val="Emphasis"/>
          <w:highlight w:val="green"/>
        </w:rPr>
        <w:t>protection</w:t>
      </w:r>
      <w:r w:rsidRPr="001961E2">
        <w:rPr>
          <w:rStyle w:val="StyleUnderline"/>
        </w:rPr>
        <w:t xml:space="preserve"> law</w:t>
      </w:r>
      <w:r w:rsidRPr="001961E2">
        <w:rPr>
          <w:rStyle w:val="Emphasis"/>
          <w:highlight w:val="green"/>
        </w:rPr>
        <w:t>s</w:t>
      </w:r>
      <w:r w:rsidRPr="009F0ABB">
        <w:rPr>
          <w:sz w:val="16"/>
        </w:rPr>
        <w:t>.</w:t>
      </w:r>
    </w:p>
    <w:p w14:paraId="50D09C02" w14:textId="77777777" w:rsidR="004E1EC9" w:rsidRPr="009F0ABB" w:rsidRDefault="004E1EC9" w:rsidP="004E1EC9">
      <w:pPr>
        <w:rPr>
          <w:sz w:val="16"/>
        </w:rPr>
      </w:pPr>
    </w:p>
    <w:p w14:paraId="6DFDE525" w14:textId="77777777" w:rsidR="004E1EC9" w:rsidRDefault="004E1EC9" w:rsidP="004E1EC9">
      <w:pPr>
        <w:pStyle w:val="Heading4"/>
      </w:pPr>
      <w:r>
        <w:t xml:space="preserve">More ev. </w:t>
      </w:r>
    </w:p>
    <w:p w14:paraId="404CB646" w14:textId="77777777" w:rsidR="004E1EC9" w:rsidRPr="009F0ABB" w:rsidRDefault="004E1EC9" w:rsidP="004E1EC9">
      <w:r w:rsidRPr="009F0ABB">
        <w:rPr>
          <w:rStyle w:val="Style13ptBold"/>
        </w:rPr>
        <w:t>Dueholm 24</w:t>
      </w:r>
      <w:r w:rsidRPr="009F0ABB">
        <w:t xml:space="preserve"> – Research Associate with the Federal Reserve Bank of St. Louis, B.S in Economics, and B.A in History from the University of Minnesota. </w:t>
      </w:r>
    </w:p>
    <w:p w14:paraId="59F982C1" w14:textId="77777777" w:rsidR="004E1EC9" w:rsidRPr="009F0ABB" w:rsidRDefault="004E1EC9" w:rsidP="004E1EC9">
      <w:r w:rsidRPr="009F0ABB">
        <w:t>Mick Dueholm, Aakash Kalyani, and Serdar Ozkan, “Does Worker Scarcity Spur Investment, Automation and Productivity? Evidence from Earnings Calls,” 6/20/2024, Federal Reserve Bank of St. Louis, https://www.stlouisfed.org/on-the-economy/2024/jun/worker-scarcity-spur-investment-automation-productivity-evidence-earnings-calls</w:t>
      </w:r>
    </w:p>
    <w:p w14:paraId="541A1275" w14:textId="77777777" w:rsidR="004E1EC9" w:rsidRPr="009F0ABB" w:rsidRDefault="004E1EC9" w:rsidP="004E1EC9">
      <w:pPr>
        <w:rPr>
          <w:sz w:val="16"/>
        </w:rPr>
      </w:pPr>
      <w:r w:rsidRPr="009F0ABB">
        <w:rPr>
          <w:sz w:val="16"/>
        </w:rPr>
        <w:t>Labor Issues Are Associated with Mentions of Automation</w:t>
      </w:r>
    </w:p>
    <w:p w14:paraId="0743055F" w14:textId="77777777" w:rsidR="004E1EC9" w:rsidRPr="009F0ABB" w:rsidRDefault="004E1EC9" w:rsidP="004E1EC9">
      <w:pPr>
        <w:rPr>
          <w:sz w:val="16"/>
        </w:rPr>
      </w:pPr>
      <w:r w:rsidRPr="009F0ABB">
        <w:rPr>
          <w:u w:val="single"/>
        </w:rPr>
        <w:t xml:space="preserve">Discussions of </w:t>
      </w:r>
      <w:r w:rsidRPr="009F0ABB">
        <w:rPr>
          <w:rStyle w:val="Emphasis"/>
        </w:rPr>
        <w:t>labor issues</w:t>
      </w:r>
      <w:r w:rsidRPr="009F0ABB">
        <w:rPr>
          <w:u w:val="single"/>
        </w:rPr>
        <w:t xml:space="preserve"> and </w:t>
      </w:r>
      <w:r w:rsidRPr="009F0ABB">
        <w:rPr>
          <w:rStyle w:val="Emphasis"/>
        </w:rPr>
        <w:t>automation</w:t>
      </w:r>
      <w:r w:rsidRPr="009F0ABB">
        <w:rPr>
          <w:u w:val="single"/>
        </w:rPr>
        <w:t xml:space="preserve"> often </w:t>
      </w:r>
      <w:r w:rsidRPr="009F0ABB">
        <w:rPr>
          <w:rStyle w:val="Emphasis"/>
        </w:rPr>
        <w:t>coincide</w:t>
      </w:r>
      <w:r w:rsidRPr="009F0ABB">
        <w:rPr>
          <w:u w:val="single"/>
        </w:rPr>
        <w:t xml:space="preserve"> in earnings calls</w:t>
      </w:r>
      <w:r w:rsidRPr="009F0ABB">
        <w:rPr>
          <w:sz w:val="16"/>
        </w:rPr>
        <w:t xml:space="preserve">. For example, in a first quarter 2024 earnings call, an executive at an automotive technology company said: “Our focus this year is on accelerating automation to address wage inflation and improve efficiencies in our plants.” This excerpt clearly demonstrates </w:t>
      </w:r>
      <w:r w:rsidRPr="009F0ABB">
        <w:rPr>
          <w:u w:val="single"/>
        </w:rPr>
        <w:t xml:space="preserve">the phenomenon of </w:t>
      </w:r>
      <w:r w:rsidRPr="005F15C0">
        <w:rPr>
          <w:rStyle w:val="Emphasis"/>
          <w:highlight w:val="green"/>
        </w:rPr>
        <w:t>firms</w:t>
      </w:r>
      <w:r w:rsidRPr="005F15C0">
        <w:rPr>
          <w:highlight w:val="green"/>
          <w:u w:val="single"/>
        </w:rPr>
        <w:t xml:space="preserve"> turn</w:t>
      </w:r>
      <w:r w:rsidRPr="005F15C0">
        <w:rPr>
          <w:u w:val="single"/>
        </w:rPr>
        <w:t>ing</w:t>
      </w:r>
      <w:r w:rsidRPr="009F0ABB">
        <w:rPr>
          <w:u w:val="single"/>
        </w:rPr>
        <w:t xml:space="preserve"> </w:t>
      </w:r>
      <w:r w:rsidRPr="005F15C0">
        <w:rPr>
          <w:highlight w:val="green"/>
          <w:u w:val="single"/>
        </w:rPr>
        <w:t xml:space="preserve">to </w:t>
      </w:r>
      <w:r w:rsidRPr="005F15C0">
        <w:rPr>
          <w:rStyle w:val="Emphasis"/>
          <w:highlight w:val="green"/>
        </w:rPr>
        <w:t>automation</w:t>
      </w:r>
      <w:r w:rsidRPr="009F0ABB">
        <w:rPr>
          <w:u w:val="single"/>
        </w:rPr>
        <w:t xml:space="preserve"> as a way </w:t>
      </w:r>
      <w:r w:rsidRPr="005F15C0">
        <w:rPr>
          <w:highlight w:val="green"/>
          <w:u w:val="single"/>
        </w:rPr>
        <w:t xml:space="preserve">to </w:t>
      </w:r>
      <w:r w:rsidRPr="005F15C0">
        <w:rPr>
          <w:rStyle w:val="Emphasis"/>
          <w:highlight w:val="green"/>
        </w:rPr>
        <w:t>reduce</w:t>
      </w:r>
      <w:r w:rsidRPr="005F15C0">
        <w:rPr>
          <w:highlight w:val="green"/>
          <w:u w:val="single"/>
        </w:rPr>
        <w:t xml:space="preserve"> labor </w:t>
      </w:r>
      <w:r w:rsidRPr="005F15C0">
        <w:rPr>
          <w:rStyle w:val="Emphasis"/>
          <w:highlight w:val="green"/>
        </w:rPr>
        <w:t>costs</w:t>
      </w:r>
      <w:r w:rsidRPr="009F0ABB">
        <w:rPr>
          <w:sz w:val="16"/>
        </w:rPr>
        <w:t>.</w:t>
      </w:r>
    </w:p>
    <w:p w14:paraId="3131D272" w14:textId="77777777" w:rsidR="004E1EC9" w:rsidRPr="009F0ABB" w:rsidRDefault="004E1EC9" w:rsidP="004E1EC9">
      <w:pPr>
        <w:rPr>
          <w:sz w:val="16"/>
        </w:rPr>
      </w:pPr>
      <w:r w:rsidRPr="009F0ABB">
        <w:rPr>
          <w:sz w:val="16"/>
        </w:rPr>
        <w:t xml:space="preserve">To investigate this relationship, we counted instances in which automation was mentioned in earnings calls.4 We found that </w:t>
      </w:r>
      <w:r w:rsidRPr="009F0ABB">
        <w:rPr>
          <w:u w:val="single"/>
        </w:rPr>
        <w:t xml:space="preserve">chatter about </w:t>
      </w:r>
      <w:r w:rsidRPr="009F0ABB">
        <w:rPr>
          <w:rStyle w:val="Emphasis"/>
        </w:rPr>
        <w:t>labor issues</w:t>
      </w:r>
      <w:r w:rsidRPr="009F0ABB">
        <w:rPr>
          <w:u w:val="single"/>
        </w:rPr>
        <w:t xml:space="preserve"> and mentions of </w:t>
      </w:r>
      <w:r w:rsidRPr="009F0ABB">
        <w:rPr>
          <w:rStyle w:val="Emphasis"/>
        </w:rPr>
        <w:t>automation</w:t>
      </w:r>
      <w:r w:rsidRPr="009F0ABB">
        <w:rPr>
          <w:u w:val="single"/>
        </w:rPr>
        <w:t xml:space="preserve"> were significantly </w:t>
      </w:r>
      <w:r w:rsidRPr="009F0ABB">
        <w:rPr>
          <w:rStyle w:val="Emphasis"/>
        </w:rPr>
        <w:t>associated</w:t>
      </w:r>
      <w:r w:rsidRPr="009F0ABB">
        <w:rPr>
          <w:u w:val="single"/>
        </w:rPr>
        <w:t xml:space="preserve">. More specifically, </w:t>
      </w:r>
      <w:r w:rsidRPr="005F15C0">
        <w:rPr>
          <w:highlight w:val="green"/>
          <w:u w:val="single"/>
        </w:rPr>
        <w:t xml:space="preserve">firms that discuss </w:t>
      </w:r>
      <w:r w:rsidRPr="005F15C0">
        <w:rPr>
          <w:rStyle w:val="Emphasis"/>
          <w:highlight w:val="green"/>
        </w:rPr>
        <w:t>labor issues</w:t>
      </w:r>
      <w:r w:rsidRPr="005F15C0">
        <w:rPr>
          <w:highlight w:val="green"/>
          <w:u w:val="single"/>
        </w:rPr>
        <w:t xml:space="preserve"> are</w:t>
      </w:r>
      <w:r w:rsidRPr="009F0ABB">
        <w:rPr>
          <w:u w:val="single"/>
        </w:rPr>
        <w:t xml:space="preserve"> 45% </w:t>
      </w:r>
      <w:r w:rsidRPr="005F15C0">
        <w:rPr>
          <w:highlight w:val="green"/>
          <w:u w:val="single"/>
        </w:rPr>
        <w:t xml:space="preserve">more </w:t>
      </w:r>
      <w:r w:rsidRPr="005F15C0">
        <w:rPr>
          <w:rStyle w:val="Emphasis"/>
          <w:highlight w:val="green"/>
        </w:rPr>
        <w:t>likely</w:t>
      </w:r>
      <w:r w:rsidRPr="005F15C0">
        <w:rPr>
          <w:highlight w:val="green"/>
          <w:u w:val="single"/>
        </w:rPr>
        <w:t xml:space="preserve"> to talk about </w:t>
      </w:r>
      <w:r w:rsidRPr="005F15C0">
        <w:rPr>
          <w:rStyle w:val="Emphasis"/>
          <w:highlight w:val="green"/>
        </w:rPr>
        <w:t>automation</w:t>
      </w:r>
      <w:r w:rsidRPr="009F0ABB">
        <w:rPr>
          <w:u w:val="single"/>
        </w:rPr>
        <w:t xml:space="preserve"> in earnings calls compared with the average firm in our sample. As with investment, </w:t>
      </w:r>
      <w:r w:rsidRPr="009F0ABB">
        <w:rPr>
          <w:rStyle w:val="Emphasis"/>
        </w:rPr>
        <w:t>labor issues</w:t>
      </w:r>
      <w:r w:rsidRPr="009F0ABB">
        <w:rPr>
          <w:u w:val="single"/>
        </w:rPr>
        <w:t xml:space="preserve"> and mentions of </w:t>
      </w:r>
      <w:r w:rsidRPr="009F0ABB">
        <w:rPr>
          <w:rStyle w:val="Emphasis"/>
        </w:rPr>
        <w:t>automation</w:t>
      </w:r>
      <w:r w:rsidRPr="009F0ABB">
        <w:rPr>
          <w:u w:val="single"/>
        </w:rPr>
        <w:t xml:space="preserve"> are more likely to </w:t>
      </w:r>
      <w:r w:rsidRPr="009F0ABB">
        <w:rPr>
          <w:rStyle w:val="Emphasis"/>
        </w:rPr>
        <w:t>coincide</w:t>
      </w:r>
      <w:r w:rsidRPr="009F0ABB">
        <w:rPr>
          <w:u w:val="single"/>
        </w:rPr>
        <w:t xml:space="preserve"> in industries with a </w:t>
      </w:r>
      <w:r w:rsidRPr="009F0ABB">
        <w:rPr>
          <w:rStyle w:val="Emphasis"/>
        </w:rPr>
        <w:t>higher</w:t>
      </w:r>
      <w:r w:rsidRPr="009F0ABB">
        <w:rPr>
          <w:u w:val="single"/>
        </w:rPr>
        <w:t xml:space="preserve"> share of routine </w:t>
      </w:r>
      <w:r w:rsidRPr="009F0ABB">
        <w:rPr>
          <w:rStyle w:val="Emphasis"/>
        </w:rPr>
        <w:t>manual tasks</w:t>
      </w:r>
      <w:r w:rsidRPr="009F0ABB">
        <w:rPr>
          <w:u w:val="single"/>
        </w:rPr>
        <w:t xml:space="preserve">, which are </w:t>
      </w:r>
      <w:r w:rsidRPr="009F0ABB">
        <w:rPr>
          <w:rStyle w:val="Emphasis"/>
        </w:rPr>
        <w:t>easier</w:t>
      </w:r>
      <w:r w:rsidRPr="009F0ABB">
        <w:rPr>
          <w:u w:val="single"/>
        </w:rPr>
        <w:t xml:space="preserve"> to </w:t>
      </w:r>
      <w:r w:rsidRPr="009F0ABB">
        <w:rPr>
          <w:rStyle w:val="Emphasis"/>
        </w:rPr>
        <w:t>automate</w:t>
      </w:r>
      <w:r w:rsidRPr="009F0ABB">
        <w:rPr>
          <w:u w:val="single"/>
        </w:rPr>
        <w:t xml:space="preserve">. This supports our initial conjecture that </w:t>
      </w:r>
      <w:r w:rsidRPr="005F15C0">
        <w:rPr>
          <w:rStyle w:val="Emphasis"/>
          <w:highlight w:val="green"/>
        </w:rPr>
        <w:t>tight labor markets</w:t>
      </w:r>
      <w:r w:rsidRPr="005F15C0">
        <w:rPr>
          <w:highlight w:val="green"/>
          <w:u w:val="single"/>
        </w:rPr>
        <w:t xml:space="preserve"> lead firms to adopt </w:t>
      </w:r>
      <w:r w:rsidRPr="005F15C0">
        <w:rPr>
          <w:rStyle w:val="Emphasis"/>
          <w:highlight w:val="green"/>
        </w:rPr>
        <w:t>automation</w:t>
      </w:r>
      <w:r w:rsidRPr="005F15C0">
        <w:rPr>
          <w:highlight w:val="green"/>
          <w:u w:val="single"/>
        </w:rPr>
        <w:t xml:space="preserve"> tech</w:t>
      </w:r>
      <w:r w:rsidRPr="005F15C0">
        <w:rPr>
          <w:u w:val="single"/>
        </w:rPr>
        <w:t>nologies</w:t>
      </w:r>
      <w:r w:rsidRPr="009F0ABB">
        <w:rPr>
          <w:sz w:val="16"/>
        </w:rPr>
        <w:t>.</w:t>
      </w:r>
    </w:p>
    <w:p w14:paraId="5F633D73" w14:textId="77777777" w:rsidR="004E1EC9" w:rsidRPr="0073788C" w:rsidRDefault="004E1EC9" w:rsidP="004E1EC9"/>
    <w:p w14:paraId="7D393D0A" w14:textId="77777777" w:rsidR="004E1EC9" w:rsidRPr="001961E2" w:rsidRDefault="004E1EC9" w:rsidP="004E1EC9">
      <w:pPr>
        <w:pStyle w:val="Heading4"/>
      </w:pPr>
      <w:r>
        <w:t xml:space="preserve">The effect is </w:t>
      </w:r>
      <w:r>
        <w:rPr>
          <w:u w:val="single"/>
        </w:rPr>
        <w:t>robust</w:t>
      </w:r>
      <w:r>
        <w:t xml:space="preserve">, particularly in </w:t>
      </w:r>
      <w:r>
        <w:rPr>
          <w:u w:val="single"/>
        </w:rPr>
        <w:t>manufacturing</w:t>
      </w:r>
      <w:r>
        <w:t xml:space="preserve">. </w:t>
      </w:r>
    </w:p>
    <w:p w14:paraId="17E7A7CA" w14:textId="77777777" w:rsidR="004E1EC9" w:rsidRPr="009F0ABB" w:rsidRDefault="004E1EC9" w:rsidP="004E1EC9">
      <w:r w:rsidRPr="009F0ABB">
        <w:rPr>
          <w:rStyle w:val="Style13ptBold"/>
        </w:rPr>
        <w:t>Lordan 18</w:t>
      </w:r>
      <w:r w:rsidRPr="009F0ABB">
        <w:t xml:space="preserve"> – Associate Professor at the London School of Economics and Political Science, Ph.D in economics from Trinity College Dublin.</w:t>
      </w:r>
    </w:p>
    <w:p w14:paraId="2D1CAD4D" w14:textId="77777777" w:rsidR="004E1EC9" w:rsidRPr="009F0ABB" w:rsidRDefault="004E1EC9" w:rsidP="004E1EC9">
      <w:pPr>
        <w:rPr>
          <w:color w:val="467886"/>
        </w:rPr>
      </w:pPr>
      <w:r w:rsidRPr="009F0ABB">
        <w:t>Grace Lordan and David Neumark, “People versus Machines: The Impact of Minimum Wages on Automatable Jobs,” 1/17/2018, Research Briefs in Economic Policy, No. 96, https://www.cato.org/sites/cato.org/files/pubs/pdf/rb96.pdf</w:t>
      </w:r>
    </w:p>
    <w:p w14:paraId="4031304D" w14:textId="77777777" w:rsidR="004E1EC9" w:rsidRPr="009F0ABB" w:rsidRDefault="004E1EC9" w:rsidP="004E1EC9">
      <w:pPr>
        <w:rPr>
          <w:color w:val="467886"/>
          <w:sz w:val="8"/>
          <w:szCs w:val="8"/>
        </w:rPr>
      </w:pPr>
    </w:p>
    <w:p w14:paraId="3A16BED5" w14:textId="77777777" w:rsidR="004E1EC9" w:rsidRDefault="004E1EC9" w:rsidP="004E1EC9">
      <w:pPr>
        <w:rPr>
          <w:sz w:val="16"/>
        </w:rPr>
      </w:pPr>
      <w:r w:rsidRPr="009F0ABB">
        <w:rPr>
          <w:sz w:val="16"/>
        </w:rPr>
        <w:t xml:space="preserve">Overall, we find that increasing the minimum wage decreases significantly the share of automatable employment held by low-skilled workers. Our </w:t>
      </w:r>
      <w:r w:rsidRPr="009F0ABB">
        <w:rPr>
          <w:rStyle w:val="AAAUNDERLINEKEYBOARD"/>
        </w:rPr>
        <w:t>estimates suggest</w:t>
      </w:r>
      <w:r w:rsidRPr="009F0ABB">
        <w:rPr>
          <w:sz w:val="16"/>
        </w:rPr>
        <w:t xml:space="preserve"> that </w:t>
      </w:r>
      <w:r w:rsidRPr="00565A4B">
        <w:rPr>
          <w:rStyle w:val="AAAUNDERLINEKEYBOARD"/>
          <w:highlight w:val="green"/>
        </w:rPr>
        <w:t>an increase of the</w:t>
      </w:r>
      <w:r w:rsidRPr="009F0ABB">
        <w:rPr>
          <w:rStyle w:val="AAAUNDERLINEKEYBOARD"/>
        </w:rPr>
        <w:t xml:space="preserve"> minimum </w:t>
      </w:r>
      <w:r w:rsidRPr="00565A4B">
        <w:rPr>
          <w:rStyle w:val="AAAUNDERLINEKEYBOARD"/>
          <w:highlight w:val="green"/>
        </w:rPr>
        <w:t xml:space="preserve">wage by </w:t>
      </w:r>
      <w:r w:rsidRPr="00565A4B">
        <w:rPr>
          <w:rStyle w:val="Boxes"/>
          <w:highlight w:val="green"/>
        </w:rPr>
        <w:t>$1</w:t>
      </w:r>
      <w:r w:rsidRPr="009F0ABB">
        <w:rPr>
          <w:sz w:val="16"/>
        </w:rPr>
        <w:t xml:space="preserve"> (based on 2015 dollars) </w:t>
      </w:r>
      <w:r w:rsidRPr="00565A4B">
        <w:rPr>
          <w:rStyle w:val="AAAUNDERLINEKEYBOARD"/>
          <w:highlight w:val="green"/>
        </w:rPr>
        <w:t>decreases</w:t>
      </w:r>
      <w:r w:rsidRPr="009F0ABB">
        <w:rPr>
          <w:rStyle w:val="AAAUNDERLINEKEYBOARD"/>
        </w:rPr>
        <w:t xml:space="preserve"> the share of </w:t>
      </w:r>
      <w:r w:rsidRPr="00565A4B">
        <w:rPr>
          <w:rStyle w:val="AAAUNDERLINEKEYBOARD"/>
          <w:highlight w:val="green"/>
        </w:rPr>
        <w:t>low-skilled automatable jobs by</w:t>
      </w:r>
      <w:r w:rsidRPr="009F0ABB">
        <w:rPr>
          <w:rStyle w:val="AAAUNDERLINEKEYBOARD"/>
        </w:rPr>
        <w:t xml:space="preserve"> </w:t>
      </w:r>
      <w:r w:rsidRPr="00565A4B">
        <w:rPr>
          <w:rStyle w:val="Emphasis"/>
          <w:highlight w:val="green"/>
        </w:rPr>
        <w:t>0.4</w:t>
      </w:r>
      <w:r w:rsidRPr="00565A4B">
        <w:rPr>
          <w:rStyle w:val="StyleUnderline"/>
        </w:rPr>
        <w:t xml:space="preserve">3 </w:t>
      </w:r>
      <w:r w:rsidRPr="00565A4B">
        <w:rPr>
          <w:rStyle w:val="Emphasis"/>
          <w:highlight w:val="green"/>
        </w:rPr>
        <w:t>percent</w:t>
      </w:r>
      <w:r w:rsidRPr="00565A4B">
        <w:rPr>
          <w:rStyle w:val="StyleUnderline"/>
        </w:rPr>
        <w:t>age point</w:t>
      </w:r>
      <w:r w:rsidRPr="009F0ABB">
        <w:rPr>
          <w:sz w:val="16"/>
        </w:rPr>
        <w:t xml:space="preserve">. However, these average effects mask significant heterogeneity by industry and by demographic group. 3 </w:t>
      </w:r>
      <w:r w:rsidRPr="009F0ABB">
        <w:rPr>
          <w:rStyle w:val="Boxes"/>
        </w:rPr>
        <w:t>In particular</w:t>
      </w:r>
      <w:r w:rsidRPr="009F0ABB">
        <w:rPr>
          <w:rStyle w:val="AAAUNDERLINEKEYBOARD"/>
        </w:rPr>
        <w:t xml:space="preserve">, minimum </w:t>
      </w:r>
      <w:r w:rsidRPr="00CB62B6">
        <w:rPr>
          <w:rStyle w:val="AAAUNDERLINEKEYBOARD"/>
          <w:highlight w:val="green"/>
        </w:rPr>
        <w:t xml:space="preserve">wage increases have </w:t>
      </w:r>
      <w:r w:rsidRPr="00CB62B6">
        <w:rPr>
          <w:rStyle w:val="Boxes"/>
          <w:highlight w:val="green"/>
        </w:rPr>
        <w:t>large effects</w:t>
      </w:r>
      <w:r w:rsidRPr="00CB62B6">
        <w:rPr>
          <w:rStyle w:val="AAAUNDERLINEKEYBOARD"/>
          <w:highlight w:val="green"/>
        </w:rPr>
        <w:t xml:space="preserve"> on</w:t>
      </w:r>
      <w:r w:rsidRPr="009F0ABB">
        <w:rPr>
          <w:rStyle w:val="AAAUNDERLINEKEYBOARD"/>
        </w:rPr>
        <w:t xml:space="preserve"> the share of </w:t>
      </w:r>
      <w:r w:rsidRPr="009F0ABB">
        <w:rPr>
          <w:rStyle w:val="Boxes"/>
        </w:rPr>
        <w:t>automatable employment</w:t>
      </w:r>
      <w:r w:rsidRPr="009F0ABB">
        <w:rPr>
          <w:rStyle w:val="AAAUNDERLINEKEYBOARD"/>
        </w:rPr>
        <w:t xml:space="preserve"> in </w:t>
      </w:r>
      <w:r w:rsidRPr="00CB62B6">
        <w:rPr>
          <w:rStyle w:val="Boxes"/>
          <w:highlight w:val="green"/>
        </w:rPr>
        <w:t>manufacturing</w:t>
      </w:r>
      <w:r w:rsidRPr="009F0ABB">
        <w:rPr>
          <w:rStyle w:val="AAAUNDERLINEKEYBOARD"/>
        </w:rPr>
        <w:t xml:space="preserve">, </w:t>
      </w:r>
      <w:r w:rsidRPr="00CB62B6">
        <w:rPr>
          <w:rStyle w:val="AAAUNDERLINEKEYBOARD"/>
          <w:highlight w:val="green"/>
        </w:rPr>
        <w:t>where</w:t>
      </w:r>
      <w:r w:rsidRPr="009F0ABB">
        <w:rPr>
          <w:rStyle w:val="AAAUNDERLINEKEYBOARD"/>
        </w:rPr>
        <w:t xml:space="preserve"> we estimate</w:t>
      </w:r>
      <w:r w:rsidRPr="009F0ABB">
        <w:rPr>
          <w:sz w:val="16"/>
        </w:rPr>
        <w:t xml:space="preserve"> that </w:t>
      </w:r>
      <w:r w:rsidRPr="00CB62B6">
        <w:rPr>
          <w:rStyle w:val="AAAUNDERLINEKEYBOARD"/>
          <w:highlight w:val="green"/>
        </w:rPr>
        <w:t>a $1 increase</w:t>
      </w:r>
      <w:r w:rsidRPr="009F0ABB">
        <w:rPr>
          <w:rStyle w:val="AAAUNDERLINEKEYBOARD"/>
        </w:rPr>
        <w:t xml:space="preserve"> in</w:t>
      </w:r>
      <w:r w:rsidRPr="009F0ABB">
        <w:rPr>
          <w:sz w:val="16"/>
        </w:rPr>
        <w:t xml:space="preserve"> the </w:t>
      </w:r>
      <w:r w:rsidRPr="009F0ABB">
        <w:rPr>
          <w:rStyle w:val="AAAUNDERLINEKEYBOARD"/>
        </w:rPr>
        <w:t xml:space="preserve">minimum wage </w:t>
      </w:r>
      <w:r w:rsidRPr="00CB62B6">
        <w:rPr>
          <w:rStyle w:val="Boxes"/>
          <w:highlight w:val="green"/>
        </w:rPr>
        <w:t>decreases</w:t>
      </w:r>
      <w:r w:rsidRPr="00CB62B6">
        <w:rPr>
          <w:rStyle w:val="AAAUNDERLINEKEYBOARD"/>
          <w:highlight w:val="green"/>
        </w:rPr>
        <w:t xml:space="preserve"> the share</w:t>
      </w:r>
      <w:r w:rsidRPr="009F0ABB">
        <w:rPr>
          <w:rStyle w:val="AAAUNDERLINEKEYBOARD"/>
        </w:rPr>
        <w:t xml:space="preserve"> of automatable employment among lowskilled workers </w:t>
      </w:r>
      <w:r w:rsidRPr="00CB62B6">
        <w:rPr>
          <w:rStyle w:val="AAAUNDERLINEKEYBOARD"/>
          <w:highlight w:val="green"/>
        </w:rPr>
        <w:t xml:space="preserve">by </w:t>
      </w:r>
      <w:r w:rsidRPr="00CB62B6">
        <w:rPr>
          <w:rStyle w:val="Boxes"/>
          <w:highlight w:val="green"/>
        </w:rPr>
        <w:t>0.99</w:t>
      </w:r>
      <w:r w:rsidRPr="00CB62B6">
        <w:rPr>
          <w:rStyle w:val="StyleUnderline"/>
          <w:highlight w:val="green"/>
        </w:rPr>
        <w:t xml:space="preserve"> </w:t>
      </w:r>
      <w:r w:rsidRPr="00CB62B6">
        <w:rPr>
          <w:rStyle w:val="Emphasis"/>
          <w:highlight w:val="green"/>
        </w:rPr>
        <w:t>percent</w:t>
      </w:r>
      <w:r w:rsidRPr="00CB62B6">
        <w:rPr>
          <w:rStyle w:val="StyleUnderline"/>
        </w:rPr>
        <w:t>age point</w:t>
      </w:r>
      <w:r w:rsidRPr="009F0ABB">
        <w:rPr>
          <w:sz w:val="16"/>
        </w:rPr>
        <w:t xml:space="preserve">. Within manufacturing, the share of older workers in automatable employment declines most sharply, and the share of workers in automatable employment also declines sharply for women and blacks. </w:t>
      </w:r>
    </w:p>
    <w:p w14:paraId="15A3C873" w14:textId="77777777" w:rsidR="004E1EC9" w:rsidRPr="009F0ABB" w:rsidRDefault="004E1EC9" w:rsidP="004E1EC9"/>
    <w:p w14:paraId="7BE8C0ED" w14:textId="77777777" w:rsidR="004E1EC9" w:rsidRPr="009F227C" w:rsidRDefault="004E1EC9" w:rsidP="004E1EC9">
      <w:pPr>
        <w:pStyle w:val="Heading4"/>
      </w:pPr>
      <w:r>
        <w:t xml:space="preserve">If the plan </w:t>
      </w:r>
      <w:r>
        <w:rPr>
          <w:u w:val="single"/>
        </w:rPr>
        <w:t>raises labor costs</w:t>
      </w:r>
      <w:r>
        <w:t xml:space="preserve"> but companies </w:t>
      </w:r>
      <w:r>
        <w:rPr>
          <w:u w:val="single"/>
        </w:rPr>
        <w:t>don’t</w:t>
      </w:r>
      <w:r>
        <w:t xml:space="preserve"> automate, then they’ll </w:t>
      </w:r>
      <w:r>
        <w:rPr>
          <w:u w:val="single"/>
        </w:rPr>
        <w:t>pass on costs</w:t>
      </w:r>
      <w:r>
        <w:t xml:space="preserve"> to </w:t>
      </w:r>
      <w:r>
        <w:rPr>
          <w:u w:val="single"/>
        </w:rPr>
        <w:t>consumers</w:t>
      </w:r>
      <w:r>
        <w:t xml:space="preserve">. </w:t>
      </w:r>
    </w:p>
    <w:p w14:paraId="2B3E3D55" w14:textId="77777777" w:rsidR="004E1EC9" w:rsidRPr="009F0ABB" w:rsidRDefault="004E1EC9" w:rsidP="004E1EC9">
      <w:r w:rsidRPr="009F0ABB">
        <w:rPr>
          <w:rStyle w:val="Style13ptBold"/>
        </w:rPr>
        <w:t>Stout 22</w:t>
      </w:r>
      <w:r w:rsidRPr="009F0ABB">
        <w:t xml:space="preserve"> – Director of Innovation Policy, International Center for Law &amp; Economics. J.D., Rutgers.</w:t>
      </w:r>
    </w:p>
    <w:p w14:paraId="0DC3BBD3" w14:textId="77777777" w:rsidR="004E1EC9" w:rsidRPr="009F0ABB" w:rsidRDefault="004E1EC9" w:rsidP="004E1EC9">
      <w:r w:rsidRPr="009F0ABB">
        <w:t>Kristian Stout and Julian Morris, Senior Scholar with ICLE and the Center's former Executive Director, “Lessons for the US from Germany’s Sectoral-Bargaining Experience,” International Center for Law and Economics, 09-29-2022, https://laweconcenter.org/resources/lessons-for-the-us-from-germanys-sectoral-bargaining-experience/</w:t>
      </w:r>
    </w:p>
    <w:p w14:paraId="29094E3E" w14:textId="77777777" w:rsidR="004E1EC9" w:rsidRPr="009F0ABB" w:rsidRDefault="004E1EC9" w:rsidP="004E1EC9">
      <w:pPr>
        <w:rPr>
          <w:sz w:val="16"/>
        </w:rPr>
      </w:pPr>
      <w:r w:rsidRPr="009F0ABB">
        <w:rPr>
          <w:rStyle w:val="StyleUnderline"/>
        </w:rPr>
        <w:t>It is</w:t>
      </w:r>
      <w:r w:rsidRPr="009F0ABB">
        <w:rPr>
          <w:sz w:val="16"/>
        </w:rPr>
        <w:t xml:space="preserve">, </w:t>
      </w:r>
      <w:r w:rsidRPr="009F0ABB">
        <w:rPr>
          <w:rStyle w:val="StyleUnderline"/>
        </w:rPr>
        <w:t>of course</w:t>
      </w:r>
      <w:r w:rsidRPr="009F0ABB">
        <w:rPr>
          <w:sz w:val="16"/>
        </w:rPr>
        <w:t xml:space="preserve">, </w:t>
      </w:r>
      <w:r w:rsidRPr="009F0ABB">
        <w:rPr>
          <w:rStyle w:val="StyleUnderline"/>
        </w:rPr>
        <w:t>possible</w:t>
      </w:r>
      <w:r w:rsidRPr="009F0ABB">
        <w:rPr>
          <w:sz w:val="16"/>
        </w:rPr>
        <w:t xml:space="preserve"> that </w:t>
      </w:r>
      <w:r w:rsidRPr="009F0ABB">
        <w:rPr>
          <w:rStyle w:val="StyleUnderline"/>
        </w:rPr>
        <w:t xml:space="preserve">the council will </w:t>
      </w:r>
      <w:r w:rsidRPr="00B94BE6">
        <w:rPr>
          <w:rStyle w:val="StyleUnderline"/>
          <w:highlight w:val="green"/>
        </w:rPr>
        <w:t>prohibit</w:t>
      </w:r>
      <w:r w:rsidRPr="009F0ABB">
        <w:rPr>
          <w:rStyle w:val="StyleUnderline"/>
        </w:rPr>
        <w:t xml:space="preserve"> such </w:t>
      </w:r>
      <w:r w:rsidRPr="00B94BE6">
        <w:rPr>
          <w:rStyle w:val="StyleUnderline"/>
          <w:highlight w:val="green"/>
        </w:rPr>
        <w:t>automation</w:t>
      </w:r>
      <w:r w:rsidRPr="009F0ABB">
        <w:rPr>
          <w:rStyle w:val="StyleUnderline"/>
        </w:rPr>
        <w:t xml:space="preserve"> in an effort to maintain jobs</w:t>
      </w:r>
      <w:r w:rsidRPr="009F0ABB">
        <w:rPr>
          <w:sz w:val="16"/>
        </w:rPr>
        <w:t xml:space="preserve">. </w:t>
      </w:r>
      <w:r w:rsidRPr="009F0ABB">
        <w:rPr>
          <w:rStyle w:val="StyleUnderline"/>
        </w:rPr>
        <w:t xml:space="preserve">But doing so </w:t>
      </w:r>
      <w:r w:rsidRPr="00B94BE6">
        <w:rPr>
          <w:rStyle w:val="StyleUnderline"/>
          <w:highlight w:val="green"/>
        </w:rPr>
        <w:t>would</w:t>
      </w:r>
      <w:r w:rsidRPr="009F0ABB">
        <w:rPr>
          <w:rStyle w:val="StyleUnderline"/>
        </w:rPr>
        <w:t xml:space="preserve"> merely </w:t>
      </w:r>
      <w:r w:rsidRPr="00B94BE6">
        <w:rPr>
          <w:rStyle w:val="StyleUnderline"/>
          <w:highlight w:val="green"/>
        </w:rPr>
        <w:t>make it more difficult</w:t>
      </w:r>
      <w:r w:rsidRPr="009F0ABB">
        <w:rPr>
          <w:sz w:val="16"/>
        </w:rPr>
        <w:t xml:space="preserve"> for covered fast-food restaurants </w:t>
      </w:r>
      <w:r w:rsidRPr="00B94BE6">
        <w:rPr>
          <w:rStyle w:val="StyleUnderline"/>
          <w:highlight w:val="green"/>
        </w:rPr>
        <w:t xml:space="preserve">to </w:t>
      </w:r>
      <w:r w:rsidRPr="00B94BE6">
        <w:rPr>
          <w:rStyle w:val="Emphasis"/>
          <w:highlight w:val="green"/>
        </w:rPr>
        <w:t>compete</w:t>
      </w:r>
      <w:r w:rsidRPr="009F0ABB">
        <w:rPr>
          <w:sz w:val="16"/>
        </w:rPr>
        <w:t xml:space="preserve"> with smaller chains that are not covered by the FAST Act. </w:t>
      </w:r>
      <w:r w:rsidRPr="009F0ABB">
        <w:rPr>
          <w:rStyle w:val="StyleUnderline"/>
        </w:rPr>
        <w:t>Beyond that competitive distortion</w:t>
      </w:r>
      <w:r w:rsidRPr="009F0ABB">
        <w:rPr>
          <w:sz w:val="16"/>
        </w:rPr>
        <w:t xml:space="preserve">, </w:t>
      </w:r>
      <w:r w:rsidRPr="009F0ABB">
        <w:rPr>
          <w:rStyle w:val="StyleUnderline"/>
        </w:rPr>
        <w:t>such action</w:t>
      </w:r>
      <w:r w:rsidRPr="009F0ABB">
        <w:rPr>
          <w:sz w:val="16"/>
        </w:rPr>
        <w:t xml:space="preserve"> by the council </w:t>
      </w:r>
      <w:r w:rsidRPr="009F0ABB">
        <w:rPr>
          <w:rStyle w:val="StyleUnderline"/>
        </w:rPr>
        <w:t>would entail a covert tradeoff that further diminishes consumer welfare</w:t>
      </w:r>
      <w:r w:rsidRPr="009F0ABB">
        <w:rPr>
          <w:sz w:val="16"/>
        </w:rPr>
        <w:t xml:space="preserve">. </w:t>
      </w:r>
      <w:r w:rsidRPr="009F0ABB">
        <w:rPr>
          <w:rStyle w:val="StyleUnderline"/>
        </w:rPr>
        <w:t>Faced with other inflationary pressures</w:t>
      </w:r>
      <w:r w:rsidRPr="009F0ABB">
        <w:rPr>
          <w:sz w:val="16"/>
        </w:rPr>
        <w:t xml:space="preserve">, </w:t>
      </w:r>
      <w:r w:rsidRPr="009F0ABB">
        <w:rPr>
          <w:rStyle w:val="StyleUnderline"/>
        </w:rPr>
        <w:t>competitive threats</w:t>
      </w:r>
      <w:r w:rsidRPr="009F0ABB">
        <w:rPr>
          <w:sz w:val="16"/>
        </w:rPr>
        <w:t xml:space="preserve"> from smaller chains not subject to the FAST Act, </w:t>
      </w:r>
      <w:r w:rsidRPr="009F0ABB">
        <w:rPr>
          <w:rStyle w:val="StyleUnderline"/>
        </w:rPr>
        <w:t>and ordinary cost increases</w:t>
      </w:r>
      <w:r w:rsidRPr="009F0ABB">
        <w:rPr>
          <w:sz w:val="16"/>
        </w:rPr>
        <w:t xml:space="preserve">, larger </w:t>
      </w:r>
      <w:r w:rsidRPr="00B94BE6">
        <w:rPr>
          <w:rStyle w:val="StyleUnderline"/>
          <w:highlight w:val="green"/>
        </w:rPr>
        <w:t>chains will</w:t>
      </w:r>
      <w:r w:rsidRPr="009F0ABB">
        <w:rPr>
          <w:rStyle w:val="StyleUnderline"/>
        </w:rPr>
        <w:t xml:space="preserve"> be forced to </w:t>
      </w:r>
      <w:r w:rsidRPr="00B94BE6">
        <w:rPr>
          <w:rStyle w:val="Emphasis"/>
          <w:highlight w:val="green"/>
        </w:rPr>
        <w:t>raise prices</w:t>
      </w:r>
      <w:r w:rsidRPr="009F0ABB">
        <w:rPr>
          <w:sz w:val="16"/>
        </w:rPr>
        <w:t xml:space="preserve">. </w:t>
      </w:r>
      <w:r w:rsidRPr="009F0ABB">
        <w:rPr>
          <w:rStyle w:val="StyleUnderline"/>
        </w:rPr>
        <w:t>In the short term</w:t>
      </w:r>
      <w:r w:rsidRPr="009F0ABB">
        <w:rPr>
          <w:sz w:val="16"/>
        </w:rPr>
        <w:t xml:space="preserve">, </w:t>
      </w:r>
      <w:r w:rsidRPr="009F0ABB">
        <w:rPr>
          <w:rStyle w:val="StyleUnderline"/>
        </w:rPr>
        <w:t>this might shift surplus toward workers</w:t>
      </w:r>
      <w:r w:rsidRPr="009F0ABB">
        <w:rPr>
          <w:sz w:val="16"/>
        </w:rPr>
        <w:t xml:space="preserve">. </w:t>
      </w:r>
      <w:r w:rsidRPr="009F0ABB">
        <w:rPr>
          <w:rStyle w:val="StyleUnderline"/>
        </w:rPr>
        <w:t>Over the medium to long term</w:t>
      </w:r>
      <w:r w:rsidRPr="009F0ABB">
        <w:rPr>
          <w:sz w:val="16"/>
        </w:rPr>
        <w:t xml:space="preserve">, </w:t>
      </w:r>
      <w:r w:rsidRPr="009F0ABB">
        <w:rPr>
          <w:rStyle w:val="Emphasis"/>
        </w:rPr>
        <w:t>however</w:t>
      </w:r>
      <w:r w:rsidRPr="009F0ABB">
        <w:rPr>
          <w:sz w:val="16"/>
        </w:rPr>
        <w:t xml:space="preserve">, </w:t>
      </w:r>
      <w:r w:rsidRPr="00B94BE6">
        <w:rPr>
          <w:rStyle w:val="StyleUnderline"/>
          <w:highlight w:val="green"/>
        </w:rPr>
        <w:t xml:space="preserve">it would </w:t>
      </w:r>
      <w:r w:rsidRPr="00B94BE6">
        <w:rPr>
          <w:rStyle w:val="Emphasis"/>
          <w:highlight w:val="green"/>
        </w:rPr>
        <w:t>suppress demand</w:t>
      </w:r>
      <w:r w:rsidRPr="009F0ABB">
        <w:rPr>
          <w:sz w:val="16"/>
        </w:rPr>
        <w:t xml:space="preserve">, </w:t>
      </w:r>
      <w:r w:rsidRPr="00B94BE6">
        <w:rPr>
          <w:rStyle w:val="Emphasis"/>
          <w:highlight w:val="green"/>
        </w:rPr>
        <w:t>harming</w:t>
      </w:r>
      <w:r w:rsidRPr="00B94BE6">
        <w:rPr>
          <w:rStyle w:val="StyleUnderline"/>
          <w:highlight w:val="green"/>
        </w:rPr>
        <w:t xml:space="preserve"> </w:t>
      </w:r>
      <w:r w:rsidRPr="00B94BE6">
        <w:rPr>
          <w:rStyle w:val="Emphasis"/>
          <w:highlight w:val="green"/>
        </w:rPr>
        <w:t>consumers</w:t>
      </w:r>
      <w:r w:rsidRPr="009F0ABB">
        <w:rPr>
          <w:rStyle w:val="StyleUnderline"/>
        </w:rPr>
        <w:t xml:space="preserve"> by providing them with fewer goods and services than they would otherwise demand</w:t>
      </w:r>
      <w:r w:rsidRPr="009F0ABB">
        <w:rPr>
          <w:sz w:val="16"/>
        </w:rPr>
        <w:t xml:space="preserve">, </w:t>
      </w:r>
      <w:r w:rsidRPr="00B94BE6">
        <w:rPr>
          <w:rStyle w:val="StyleUnderline"/>
          <w:highlight w:val="green"/>
        </w:rPr>
        <w:t>and</w:t>
      </w:r>
      <w:r w:rsidRPr="009F0ABB">
        <w:rPr>
          <w:rStyle w:val="StyleUnderline"/>
        </w:rPr>
        <w:t xml:space="preserve"> </w:t>
      </w:r>
      <w:r w:rsidRPr="009F0ABB">
        <w:rPr>
          <w:rStyle w:val="Emphasis"/>
        </w:rPr>
        <w:t>harming</w:t>
      </w:r>
      <w:r w:rsidRPr="009F0ABB">
        <w:rPr>
          <w:rStyle w:val="StyleUnderline"/>
        </w:rPr>
        <w:t xml:space="preserve"> </w:t>
      </w:r>
      <w:r w:rsidRPr="00B94BE6">
        <w:rPr>
          <w:rStyle w:val="Emphasis"/>
          <w:highlight w:val="green"/>
        </w:rPr>
        <w:t>workers</w:t>
      </w:r>
      <w:r w:rsidRPr="00B94BE6">
        <w:rPr>
          <w:rStyle w:val="StyleUnderline"/>
          <w:highlight w:val="green"/>
        </w:rPr>
        <w:t xml:space="preserve"> by </w:t>
      </w:r>
      <w:r w:rsidRPr="00B94BE6">
        <w:rPr>
          <w:rStyle w:val="Emphasis"/>
          <w:highlight w:val="green"/>
        </w:rPr>
        <w:t>shrinking</w:t>
      </w:r>
      <w:r w:rsidRPr="00B94BE6">
        <w:rPr>
          <w:rStyle w:val="StyleUnderline"/>
          <w:highlight w:val="green"/>
        </w:rPr>
        <w:t xml:space="preserve"> the </w:t>
      </w:r>
      <w:r w:rsidRPr="00B94BE6">
        <w:rPr>
          <w:rStyle w:val="Emphasis"/>
          <w:highlight w:val="green"/>
        </w:rPr>
        <w:t>industry</w:t>
      </w:r>
      <w:r w:rsidRPr="009F0ABB">
        <w:rPr>
          <w:rStyle w:val="StyleUnderline"/>
        </w:rPr>
        <w:t xml:space="preserve"> overall</w:t>
      </w:r>
      <w:r w:rsidRPr="009F0ABB">
        <w:rPr>
          <w:sz w:val="16"/>
        </w:rPr>
        <w:t>.</w:t>
      </w:r>
    </w:p>
    <w:p w14:paraId="650B6A07" w14:textId="77777777" w:rsidR="004E1EC9" w:rsidRDefault="004E1EC9" w:rsidP="004E1EC9"/>
    <w:p w14:paraId="01EF6FA7" w14:textId="77777777" w:rsidR="004E1EC9" w:rsidRDefault="004E1EC9" w:rsidP="004E1EC9">
      <w:pPr>
        <w:pStyle w:val="Heading4"/>
      </w:pPr>
      <w:r>
        <w:t xml:space="preserve">That causes economy-wide </w:t>
      </w:r>
      <w:r>
        <w:rPr>
          <w:u w:val="single"/>
        </w:rPr>
        <w:t>hyper-inflation</w:t>
      </w:r>
      <w:r>
        <w:t xml:space="preserve">. Extinction. </w:t>
      </w:r>
    </w:p>
    <w:p w14:paraId="599B1CBA" w14:textId="77777777" w:rsidR="004E1EC9" w:rsidRPr="00591321" w:rsidRDefault="004E1EC9" w:rsidP="004E1EC9">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2EA9FB38" w14:textId="77777777" w:rsidR="004E1EC9" w:rsidRPr="00591321" w:rsidRDefault="004E1EC9" w:rsidP="004E1EC9">
      <w:pPr>
        <w:rPr>
          <w:rStyle w:val="StyleUnderline"/>
        </w:rPr>
      </w:pPr>
      <w:r w:rsidRPr="00591321">
        <w:rPr>
          <w:rStyle w:val="StyleUnderline"/>
        </w:rPr>
        <w:t xml:space="preserve">Policymakers need to ask, what is worse, </w:t>
      </w:r>
      <w:r w:rsidRPr="00591321">
        <w:rPr>
          <w:rStyle w:val="Emphasis"/>
        </w:rPr>
        <w:t>hyperinflation or global climate change</w:t>
      </w:r>
      <w:r w:rsidRPr="00591321">
        <w:rPr>
          <w:rStyle w:val="StyleUnderline"/>
        </w:rPr>
        <w:t>?</w:t>
      </w:r>
      <w:r w:rsidRPr="00F9033A">
        <w:rPr>
          <w:sz w:val="16"/>
        </w:rPr>
        <w:t xml:space="preserve"> </w:t>
      </w:r>
      <w:r w:rsidRPr="00591321">
        <w:rPr>
          <w:rStyle w:val="Emphasis"/>
        </w:rPr>
        <w:t>Hyperinflation or social injustice</w:t>
      </w:r>
      <w:r w:rsidRPr="00591321">
        <w:rPr>
          <w:rStyle w:val="StyleUnderline"/>
        </w:rPr>
        <w:t xml:space="preserve">? </w:t>
      </w:r>
      <w:r w:rsidRPr="00591321">
        <w:rPr>
          <w:rStyle w:val="Emphasis"/>
        </w:rPr>
        <w:t>Hyperinflation or war</w:t>
      </w:r>
      <w:r w:rsidRPr="00591321">
        <w:rPr>
          <w:rStyle w:val="StyleUnderline"/>
        </w:rPr>
        <w:t xml:space="preserve">? The answer in each case, </w:t>
      </w:r>
      <w:r w:rsidRPr="00591321">
        <w:rPr>
          <w:rStyle w:val="Emphasis"/>
        </w:rPr>
        <w:t>hands down</w:t>
      </w:r>
      <w:r w:rsidRPr="00591321">
        <w:rPr>
          <w:rStyle w:val="StyleUnderline"/>
        </w:rPr>
        <w:t xml:space="preserve">, is </w:t>
      </w:r>
      <w:r w:rsidRPr="00591321">
        <w:rPr>
          <w:rStyle w:val="Emphasis"/>
        </w:rPr>
        <w:t>hyperinflation</w:t>
      </w:r>
      <w:r w:rsidRPr="00591321">
        <w:rPr>
          <w:rStyle w:val="StyleUnderline"/>
        </w:rPr>
        <w:t xml:space="preserve">, by which I mean rapid and accelerating increases in prices caused by </w:t>
      </w:r>
      <w:r w:rsidRPr="00591321">
        <w:rPr>
          <w:rStyle w:val="Emphasis"/>
        </w:rPr>
        <w:t>new money growth</w:t>
      </w:r>
      <w:r w:rsidRPr="00F9033A">
        <w:rPr>
          <w:sz w:val="16"/>
        </w:rPr>
        <w:t xml:space="preserve"> that outstrips new money demand. Ironically, a bout of </w:t>
      </w:r>
      <w:r w:rsidRPr="00591321">
        <w:rPr>
          <w:rStyle w:val="Emphasis"/>
          <w:highlight w:val="green"/>
        </w:rPr>
        <w:t>hyperinflation</w:t>
      </w:r>
      <w:r w:rsidRPr="00591321">
        <w:rPr>
          <w:rStyle w:val="StyleUnderline"/>
          <w:highlight w:val="green"/>
        </w:rPr>
        <w:t xml:space="preserve"> would</w:t>
      </w:r>
      <w:r w:rsidRPr="00591321">
        <w:rPr>
          <w:rStyle w:val="StyleUnderline"/>
        </w:rPr>
        <w:t xml:space="preserve"> probably </w:t>
      </w:r>
      <w:r w:rsidRPr="00591321">
        <w:rPr>
          <w:rStyle w:val="StyleUnderline"/>
          <w:highlight w:val="green"/>
        </w:rPr>
        <w:t>accelerate</w:t>
      </w:r>
      <w:r w:rsidRPr="00591321">
        <w:rPr>
          <w:rStyle w:val="StyleUnderline"/>
        </w:rPr>
        <w:t xml:space="preserve"> </w:t>
      </w:r>
      <w:r w:rsidRPr="00591321">
        <w:rPr>
          <w:rStyle w:val="Emphasis"/>
        </w:rPr>
        <w:t xml:space="preserve">global </w:t>
      </w:r>
      <w:r w:rsidRPr="00591321">
        <w:rPr>
          <w:rStyle w:val="Emphasis"/>
          <w:highlight w:val="green"/>
        </w:rPr>
        <w:t>climate change</w:t>
      </w:r>
      <w:r w:rsidRPr="00BD584B">
        <w:rPr>
          <w:rStyle w:val="StyleUnderline"/>
        </w:rPr>
        <w:t xml:space="preserve">, </w:t>
      </w:r>
      <w:r w:rsidRPr="00BD584B">
        <w:rPr>
          <w:rStyle w:val="Emphasis"/>
        </w:rPr>
        <w:t>exacerbate social injustice</w:t>
      </w:r>
      <w:r w:rsidRPr="00BD584B">
        <w:rPr>
          <w:rStyle w:val="StyleUnderline"/>
        </w:rPr>
        <w:t xml:space="preserve">, </w:t>
      </w:r>
      <w:r w:rsidRPr="00591321">
        <w:rPr>
          <w:rStyle w:val="StyleUnderline"/>
          <w:highlight w:val="green"/>
        </w:rPr>
        <w:t xml:space="preserve">and </w:t>
      </w:r>
      <w:r w:rsidRPr="00BD584B">
        <w:rPr>
          <w:rStyle w:val="Emphasis"/>
        </w:rPr>
        <w:t xml:space="preserve">increase the likelihood of </w:t>
      </w:r>
      <w:r w:rsidRPr="00591321">
        <w:rPr>
          <w:rStyle w:val="Emphasis"/>
          <w:highlight w:val="green"/>
        </w:rPr>
        <w:t>major war</w:t>
      </w:r>
      <w:r w:rsidRPr="00F9033A">
        <w:rPr>
          <w:sz w:val="16"/>
        </w:rPr>
        <w:t>.</w:t>
      </w:r>
    </w:p>
    <w:p w14:paraId="4A17502F" w14:textId="77777777" w:rsidR="004E1EC9" w:rsidRPr="00F9033A" w:rsidRDefault="004E1EC9" w:rsidP="004E1EC9">
      <w:pPr>
        <w:rPr>
          <w:sz w:val="16"/>
        </w:rPr>
      </w:pPr>
      <w:r w:rsidRPr="00F9033A">
        <w:rPr>
          <w:sz w:val="16"/>
        </w:rPr>
        <w:t xml:space="preserve">In short, </w:t>
      </w:r>
      <w:r w:rsidRPr="00591321">
        <w:rPr>
          <w:rStyle w:val="StyleUnderline"/>
        </w:rPr>
        <w:t xml:space="preserve">the federal government should be focusing on the </w:t>
      </w:r>
      <w:r w:rsidRPr="00591321">
        <w:rPr>
          <w:rStyle w:val="Emphasis"/>
        </w:rPr>
        <w:t>real existential threat to the nation</w:t>
      </w:r>
      <w:r w:rsidRPr="00591321">
        <w:rPr>
          <w:rStyle w:val="StyleUnderline"/>
        </w:rPr>
        <w:t xml:space="preserve">, </w:t>
      </w:r>
      <w:r w:rsidRPr="00591321">
        <w:rPr>
          <w:rStyle w:val="Emphasis"/>
        </w:rPr>
        <w:t>runaway prices</w:t>
      </w:r>
      <w:r w:rsidRPr="00F9033A">
        <w:rPr>
          <w:sz w:val="16"/>
        </w:rPr>
        <w:t>, not wasting resources on partisan political issues, like treating unarmed trespassers as “insurrectionists.”</w:t>
      </w:r>
    </w:p>
    <w:p w14:paraId="7B6C07CB" w14:textId="77777777" w:rsidR="004E1EC9" w:rsidRPr="00591321" w:rsidRDefault="004E1EC9" w:rsidP="004E1EC9">
      <w:pPr>
        <w:rPr>
          <w:sz w:val="8"/>
          <w:szCs w:val="8"/>
        </w:rPr>
      </w:pPr>
      <w:r w:rsidRPr="00591321">
        <w:rPr>
          <w:sz w:val="8"/>
          <w:szCs w:val="8"/>
        </w:rPr>
        <w:t>Inflation, as measured by the Consumer Price Index (CPI), is currently running at “only” about five and a half percent and AIER’s Everyday Price Index is up “just” 6.5 percent over the last year. Both remain a far cry shy of a hyperinflationary spiral where expectations about rapidly rising prices cause prices to rapidly rise as consumers spend cash as quickly as possible and workers push for ever higher nominal wages to avoid prolonged decreases in their real wages. But why is inflation gaining momentum now and will any economic or political forces check it before it spirals out of control?</w:t>
      </w:r>
    </w:p>
    <w:p w14:paraId="7A73E616" w14:textId="77777777" w:rsidR="004E1EC9" w:rsidRPr="00591321" w:rsidRDefault="004E1EC9" w:rsidP="004E1EC9">
      <w:pPr>
        <w:rPr>
          <w:sz w:val="8"/>
          <w:szCs w:val="8"/>
        </w:rPr>
      </w:pPr>
      <w:r w:rsidRPr="00591321">
        <w:rPr>
          <w:sz w:val="8"/>
          <w:szCs w:val="8"/>
        </w:rPr>
        <w:t xml:space="preserve">Following the global financial crisis of 2008, government policies and socioeconomic conditions were not conducive to rapid economic growth. Considerable uncertainty about financial and health sector reforms made many businesses cautious and the reforms that eventually passed, especially Dodd-Frank and the Affordable Care Act, proved nettlesome due to their size, complexity, and slow phase-in. Taxes were relatively high and many innovators feared what the Obama administration might do next. </w:t>
      </w:r>
    </w:p>
    <w:p w14:paraId="4B4ED732" w14:textId="77777777" w:rsidR="004E1EC9" w:rsidRPr="00591321" w:rsidRDefault="004E1EC9" w:rsidP="004E1EC9">
      <w:pPr>
        <w:rPr>
          <w:sz w:val="8"/>
          <w:szCs w:val="8"/>
        </w:rPr>
      </w:pPr>
      <w:r w:rsidRPr="00591321">
        <w:rPr>
          <w:sz w:val="8"/>
          <w:szCs w:val="8"/>
        </w:rPr>
        <w:t>Unsurprisingly, then, economic growth was pretty anemic for almost a decade, so increases in what macroeconomists call aggregate demand were tame as well. Moreover, much of the new money (purchasing power) that the Federal Reserve (the Fed) created in response to the 2008 crisis stayed in the banks, which were happy to earn from the Fed a small but safe return on a cash cushion called excess reserves. So upward pressure on prices proved much lighter than some feared.</w:t>
      </w:r>
    </w:p>
    <w:p w14:paraId="2AA28716" w14:textId="77777777" w:rsidR="004E1EC9" w:rsidRPr="00591321" w:rsidRDefault="004E1EC9" w:rsidP="004E1EC9">
      <w:pPr>
        <w:rPr>
          <w:sz w:val="8"/>
          <w:szCs w:val="8"/>
        </w:rPr>
      </w:pPr>
      <w:r w:rsidRPr="00591321">
        <w:rPr>
          <w:sz w:val="8"/>
          <w:szCs w:val="8"/>
        </w:rPr>
        <w:t xml:space="preserve">During the Trump administration, however, the business environment improved markedly as taxes and regulatory burdens decreased. Unemployment dropped to record lows but the Fed kept its policy of interest rates at historic lows, so upward pressure on prices was building when Covid hit and governments across the world responded by shutting down economic activity. </w:t>
      </w:r>
    </w:p>
    <w:p w14:paraId="38251C60" w14:textId="77777777" w:rsidR="004E1EC9" w:rsidRPr="00591321" w:rsidRDefault="004E1EC9" w:rsidP="004E1EC9">
      <w:pPr>
        <w:rPr>
          <w:sz w:val="8"/>
          <w:szCs w:val="8"/>
        </w:rPr>
      </w:pPr>
      <w:r w:rsidRPr="00591321">
        <w:rPr>
          <w:sz w:val="8"/>
          <w:szCs w:val="8"/>
        </w:rPr>
        <w:t>The world is just emerging from those monstrous policies and pent-up consumer demand, similar to that experienced in the late 1940s after a decade of depression and world war, is being felt. Alone, those circumstances could collude to cause double-digit inflation for a year, or two, or three.</w:t>
      </w:r>
    </w:p>
    <w:p w14:paraId="02BE705C" w14:textId="77777777" w:rsidR="004E1EC9" w:rsidRPr="00591321" w:rsidRDefault="004E1EC9" w:rsidP="004E1EC9">
      <w:pPr>
        <w:rPr>
          <w:sz w:val="8"/>
          <w:szCs w:val="8"/>
        </w:rPr>
      </w:pPr>
      <w:r w:rsidRPr="00591321">
        <w:rPr>
          <w:sz w:val="8"/>
          <w:szCs w:val="8"/>
        </w:rPr>
        <w:t>In addition to those pressures, the national government seems hellbent on spending as much money as possible as quickly as possible. Projected deficits are, in real terms, the largest in peacetime history and approach those incurred to fight World War II. They could tip the economy into a serious bout of inflation, to which policymakers — the same policymakers who thought they could “fight” a virus — might respond with price controls like those that caused widespread shortages during the Nixon administration.</w:t>
      </w:r>
    </w:p>
    <w:p w14:paraId="5EE938F6" w14:textId="77777777" w:rsidR="004E1EC9" w:rsidRPr="00591321" w:rsidRDefault="004E1EC9" w:rsidP="004E1EC9">
      <w:pPr>
        <w:rPr>
          <w:sz w:val="8"/>
          <w:szCs w:val="8"/>
        </w:rPr>
      </w:pPr>
      <w:r w:rsidRPr="00591321">
        <w:rPr>
          <w:sz w:val="8"/>
          <w:szCs w:val="8"/>
        </w:rPr>
        <w:t>The price controls failed but Paul Volcker (1927-2019) eventually caused a recession to stop America’s Great Inflation (1965-1982) by dramatically raising the Fed’s policy interest rates/cutting money supply growth. Could the Fed do the same today, if necessary? Yes. Would it? Not without hurting a lot of poor people, regardless of the color of their skin, so pretty much count even-numbered years completely out.</w:t>
      </w:r>
    </w:p>
    <w:p w14:paraId="343B1069" w14:textId="77777777" w:rsidR="004E1EC9" w:rsidRPr="00591321" w:rsidRDefault="004E1EC9" w:rsidP="004E1EC9">
      <w:pPr>
        <w:rPr>
          <w:sz w:val="8"/>
          <w:szCs w:val="8"/>
        </w:rPr>
      </w:pPr>
      <w:r w:rsidRPr="00591321">
        <w:rPr>
          <w:sz w:val="8"/>
          <w:szCs w:val="8"/>
        </w:rPr>
        <w:t>Political considerations aside, the federal government would certainly want a say in monetary policy too. The US government owes a lot of money to a lot of people, including many foreign governments that will not be amused if Treasuries become worthless. Moreover, most of the national government’s borrowings are at short maturities, so it has to pay off/refinance some $13 trillion of debt within the next four years.</w:t>
      </w:r>
    </w:p>
    <w:p w14:paraId="58F14ADC" w14:textId="77777777" w:rsidR="004E1EC9" w:rsidRPr="00591321" w:rsidRDefault="004E1EC9" w:rsidP="004E1EC9">
      <w:pPr>
        <w:rPr>
          <w:sz w:val="8"/>
          <w:szCs w:val="8"/>
        </w:rPr>
      </w:pPr>
      <w:r w:rsidRPr="00591321">
        <w:rPr>
          <w:sz w:val="8"/>
          <w:szCs w:val="8"/>
        </w:rPr>
        <w:t>If inflation surges, so too will nominal interest rates and hence the government’s debt burden, i.e., the proportion of the federal budget needed to make interest payments on the national debt. As that burden increases, so too will pressure to keep creating new money to help the government to pay its bills.</w:t>
      </w:r>
    </w:p>
    <w:p w14:paraId="3BD1B509" w14:textId="77777777" w:rsidR="004E1EC9" w:rsidRPr="00591321" w:rsidRDefault="004E1EC9" w:rsidP="004E1EC9">
      <w:pPr>
        <w:rPr>
          <w:sz w:val="8"/>
          <w:szCs w:val="8"/>
        </w:rPr>
      </w:pPr>
      <w:r w:rsidRPr="00591321">
        <w:rPr>
          <w:sz w:val="8"/>
          <w:szCs w:val="8"/>
        </w:rPr>
        <w:t>If, like The Atlantic, you do not think that hyperinflation can happen in America, you need to read up on your monetary history. The New England colonies and the colonial Carolinas experienced out of control inflation, as did the new nation itself during the Revolutionary War. Hyperinflation also gripped the Confederacy and its awful effects helped to keep the South impoverished for a century after Appomattox.</w:t>
      </w:r>
    </w:p>
    <w:p w14:paraId="771AEF4F" w14:textId="77777777" w:rsidR="004E1EC9" w:rsidRPr="00F9033A" w:rsidRDefault="004E1EC9" w:rsidP="004E1EC9">
      <w:pPr>
        <w:rPr>
          <w:sz w:val="16"/>
        </w:rPr>
      </w:pPr>
      <w:r w:rsidRPr="00591321">
        <w:rPr>
          <w:rStyle w:val="StyleUnderline"/>
        </w:rPr>
        <w:t xml:space="preserve">Hyperinflations also </w:t>
      </w:r>
      <w:r w:rsidRPr="00591321">
        <w:rPr>
          <w:rStyle w:val="Emphasis"/>
        </w:rPr>
        <w:t>ruined numerous other countries and in some</w:t>
      </w:r>
      <w:r w:rsidRPr="00591321">
        <w:rPr>
          <w:rStyle w:val="StyleUnderline"/>
        </w:rPr>
        <w:t xml:space="preserve">, like </w:t>
      </w:r>
      <w:r w:rsidRPr="00591321">
        <w:rPr>
          <w:rStyle w:val="Emphasis"/>
        </w:rPr>
        <w:t>Zimbabwe</w:t>
      </w:r>
      <w:r w:rsidRPr="00591321">
        <w:rPr>
          <w:rStyle w:val="StyleUnderline"/>
        </w:rPr>
        <w:t xml:space="preserve"> and </w:t>
      </w:r>
      <w:r w:rsidRPr="00591321">
        <w:rPr>
          <w:rStyle w:val="Emphasis"/>
        </w:rPr>
        <w:t>Venezuela</w:t>
      </w:r>
      <w:r w:rsidRPr="00591321">
        <w:rPr>
          <w:rStyle w:val="StyleUnderline"/>
        </w:rPr>
        <w:t xml:space="preserve">, inflationary spirals continue to impose </w:t>
      </w:r>
      <w:r w:rsidRPr="00591321">
        <w:rPr>
          <w:rStyle w:val="Emphasis"/>
        </w:rPr>
        <w:t>significant socioeconomic costs</w:t>
      </w:r>
      <w:r w:rsidRPr="00591321">
        <w:rPr>
          <w:rStyle w:val="StyleUnderline"/>
        </w:rPr>
        <w:t>, especially on the poor</w:t>
      </w:r>
      <w:r w:rsidRPr="00F9033A">
        <w:rPr>
          <w:sz w:val="16"/>
        </w:rPr>
        <w:t>, today</w:t>
      </w:r>
      <w:r w:rsidRPr="00591321">
        <w:rPr>
          <w:rStyle w:val="StyleUnderline"/>
        </w:rPr>
        <w:t xml:space="preserve">. The </w:t>
      </w:r>
      <w:r w:rsidRPr="00591321">
        <w:rPr>
          <w:rStyle w:val="StyleUnderline"/>
          <w:highlight w:val="green"/>
        </w:rPr>
        <w:t>hyperinflation in Germany</w:t>
      </w:r>
      <w:r w:rsidRPr="00591321">
        <w:rPr>
          <w:rStyle w:val="StyleUnderline"/>
        </w:rPr>
        <w:t xml:space="preserve"> that began exactly a century ago is perhaps the most infamous because it </w:t>
      </w:r>
      <w:r w:rsidRPr="00591321">
        <w:rPr>
          <w:rStyle w:val="StyleUnderline"/>
          <w:highlight w:val="green"/>
        </w:rPr>
        <w:t>helped</w:t>
      </w:r>
      <w:r w:rsidRPr="00591321">
        <w:rPr>
          <w:rStyle w:val="StyleUnderline"/>
        </w:rPr>
        <w:t xml:space="preserve"> to </w:t>
      </w:r>
      <w:r w:rsidRPr="00591321">
        <w:rPr>
          <w:rStyle w:val="Emphasis"/>
          <w:highlight w:val="green"/>
        </w:rPr>
        <w:t xml:space="preserve">foster </w:t>
      </w:r>
      <w:r w:rsidRPr="00591321">
        <w:rPr>
          <w:rStyle w:val="Emphasis"/>
        </w:rPr>
        <w:t xml:space="preserve">political </w:t>
      </w:r>
      <w:r w:rsidRPr="00591321">
        <w:rPr>
          <w:rStyle w:val="Emphasis"/>
          <w:highlight w:val="green"/>
        </w:rPr>
        <w:t>extremism</w:t>
      </w:r>
      <w:r w:rsidRPr="00591321">
        <w:rPr>
          <w:rStyle w:val="StyleUnderline"/>
        </w:rPr>
        <w:t>, including National Socialism</w:t>
      </w:r>
      <w:r w:rsidRPr="00F9033A">
        <w:rPr>
          <w:sz w:val="16"/>
        </w:rPr>
        <w:t>.</w:t>
      </w:r>
    </w:p>
    <w:p w14:paraId="5F5BB01E" w14:textId="77777777" w:rsidR="004E1EC9" w:rsidRPr="00F9033A" w:rsidRDefault="004E1EC9" w:rsidP="004E1EC9">
      <w:pPr>
        <w:rPr>
          <w:sz w:val="16"/>
        </w:rPr>
      </w:pPr>
      <w:r w:rsidRPr="00591321">
        <w:rPr>
          <w:rStyle w:val="StyleUnderline"/>
        </w:rPr>
        <w:t xml:space="preserve">High inflation is not to be trifled with because </w:t>
      </w:r>
      <w:r w:rsidRPr="00591321">
        <w:rPr>
          <w:rStyle w:val="StyleUnderline"/>
          <w:highlight w:val="green"/>
        </w:rPr>
        <w:t xml:space="preserve">it </w:t>
      </w:r>
      <w:r w:rsidRPr="00591321">
        <w:rPr>
          <w:rStyle w:val="Emphasis"/>
          <w:highlight w:val="green"/>
        </w:rPr>
        <w:t xml:space="preserve">rips </w:t>
      </w:r>
      <w:r w:rsidRPr="00BD584B">
        <w:rPr>
          <w:rStyle w:val="Emphasis"/>
        </w:rPr>
        <w:t xml:space="preserve">economies and </w:t>
      </w:r>
      <w:r w:rsidRPr="00591321">
        <w:rPr>
          <w:rStyle w:val="Emphasis"/>
          <w:highlight w:val="green"/>
        </w:rPr>
        <w:t>societies apart</w:t>
      </w:r>
      <w:r w:rsidRPr="00591321">
        <w:rPr>
          <w:rStyle w:val="StyleUnderline"/>
        </w:rPr>
        <w:t xml:space="preserve"> at the seams, </w:t>
      </w:r>
      <w:r w:rsidRPr="00591321">
        <w:rPr>
          <w:rStyle w:val="StyleUnderline"/>
          <w:highlight w:val="green"/>
        </w:rPr>
        <w:t>destroying</w:t>
      </w:r>
      <w:r w:rsidRPr="00591321">
        <w:rPr>
          <w:rStyle w:val="StyleUnderline"/>
        </w:rPr>
        <w:t xml:space="preserve"> some forms of </w:t>
      </w:r>
      <w:r w:rsidRPr="00591321">
        <w:rPr>
          <w:rStyle w:val="Emphasis"/>
          <w:highlight w:val="green"/>
        </w:rPr>
        <w:t>life savings</w:t>
      </w:r>
      <w:r w:rsidRPr="00591321">
        <w:rPr>
          <w:rStyle w:val="StyleUnderline"/>
        </w:rPr>
        <w:t xml:space="preserve"> (e.g., bank accounts, bond funds, and life insurance) </w:t>
      </w:r>
      <w:r w:rsidRPr="00591321">
        <w:rPr>
          <w:rStyle w:val="StyleUnderline"/>
          <w:highlight w:val="green"/>
        </w:rPr>
        <w:t xml:space="preserve">while </w:t>
      </w:r>
      <w:r w:rsidRPr="00591321">
        <w:rPr>
          <w:rStyle w:val="Emphasis"/>
          <w:highlight w:val="green"/>
        </w:rPr>
        <w:t>enriching debtors</w:t>
      </w:r>
      <w:r w:rsidRPr="00591321">
        <w:rPr>
          <w:rStyle w:val="StyleUnderline"/>
          <w:highlight w:val="green"/>
        </w:rPr>
        <w:t xml:space="preserve"> and the</w:t>
      </w:r>
      <w:r w:rsidRPr="00591321">
        <w:rPr>
          <w:rStyle w:val="StyleUnderline"/>
        </w:rPr>
        <w:t xml:space="preserve"> </w:t>
      </w:r>
      <w:r w:rsidRPr="00591321">
        <w:rPr>
          <w:rStyle w:val="Emphasis"/>
        </w:rPr>
        <w:t xml:space="preserve">politically </w:t>
      </w:r>
      <w:r w:rsidRPr="00591321">
        <w:rPr>
          <w:rStyle w:val="Emphasis"/>
          <w:highlight w:val="green"/>
        </w:rPr>
        <w:t>well-connected</w:t>
      </w:r>
      <w:r w:rsidRPr="00591321">
        <w:rPr>
          <w:rStyle w:val="StyleUnderline"/>
        </w:rPr>
        <w:t xml:space="preserve">. Incentives to produce </w:t>
      </w:r>
      <w:r w:rsidRPr="00591321">
        <w:rPr>
          <w:rStyle w:val="Emphasis"/>
        </w:rPr>
        <w:t>plummet</w:t>
      </w:r>
      <w:r w:rsidRPr="00F9033A">
        <w:rPr>
          <w:sz w:val="16"/>
        </w:rPr>
        <w:t xml:space="preserve"> </w:t>
      </w:r>
      <w:r w:rsidRPr="00591321">
        <w:rPr>
          <w:rStyle w:val="StyleUnderline"/>
        </w:rPr>
        <w:t>as aggregate demand sags along with declining real incomes and unpredictable fluctuations in relative prices</w:t>
      </w:r>
      <w:r w:rsidRPr="00F9033A">
        <w:rPr>
          <w:sz w:val="16"/>
        </w:rPr>
        <w:t xml:space="preserve">. </w:t>
      </w:r>
    </w:p>
    <w:p w14:paraId="5B806A01" w14:textId="77777777" w:rsidR="004E1EC9" w:rsidRPr="00F9033A" w:rsidRDefault="004E1EC9" w:rsidP="004E1EC9">
      <w:pPr>
        <w:rPr>
          <w:sz w:val="16"/>
        </w:rPr>
      </w:pPr>
      <w:r w:rsidRPr="00F9033A">
        <w:rPr>
          <w:sz w:val="16"/>
        </w:rPr>
        <w:t xml:space="preserve">Such carnage may seem abstract but it was very real to the middle class </w:t>
      </w:r>
      <w:r w:rsidRPr="00591321">
        <w:rPr>
          <w:rStyle w:val="StyleUnderline"/>
        </w:rPr>
        <w:t>Germans</w:t>
      </w:r>
      <w:r w:rsidRPr="00F9033A">
        <w:rPr>
          <w:sz w:val="16"/>
        </w:rPr>
        <w:t xml:space="preserve"> who </w:t>
      </w:r>
      <w:r w:rsidRPr="00591321">
        <w:rPr>
          <w:rStyle w:val="StyleUnderline"/>
        </w:rPr>
        <w:t xml:space="preserve">had to </w:t>
      </w:r>
      <w:r w:rsidRPr="00591321">
        <w:rPr>
          <w:rStyle w:val="Emphasis"/>
        </w:rPr>
        <w:t>prostitute their daughters to survive the worst periods</w:t>
      </w:r>
      <w:r w:rsidRPr="00F9033A">
        <w:rPr>
          <w:sz w:val="16"/>
        </w:rPr>
        <w:t>, when German paper money became more valuable as toilet paper or wallpaper than as a medium of exchange.</w:t>
      </w:r>
    </w:p>
    <w:p w14:paraId="686F92E9" w14:textId="77777777" w:rsidR="004E1EC9" w:rsidRPr="00F9033A" w:rsidRDefault="004E1EC9" w:rsidP="004E1EC9">
      <w:pPr>
        <w:rPr>
          <w:sz w:val="16"/>
        </w:rPr>
      </w:pPr>
      <w:r w:rsidRPr="00F9033A">
        <w:rPr>
          <w:sz w:val="16"/>
        </w:rPr>
        <w:t>The Biden administration, though, implicitly assumes that combating global climate change and fostering what it considers to be social justice are more important policy goals than steering well clear of dollar collapse. It is very wrong about that because hyperinflations end only one way, the imposition of hard budget constraints through the adoption of a new monetary system based on precious metals, a stable foreign currency, or a currency board. Often, a new regime or constitution also must accompany the monetary reform in order to make the government’s commitment to stop printing money and lying about new money creation more credible to market participants.</w:t>
      </w:r>
    </w:p>
    <w:p w14:paraId="1B63D9BA" w14:textId="77777777" w:rsidR="004E1EC9" w:rsidRPr="00F9033A" w:rsidRDefault="004E1EC9" w:rsidP="004E1EC9">
      <w:pPr>
        <w:rPr>
          <w:sz w:val="16"/>
        </w:rPr>
      </w:pPr>
      <w:r w:rsidRPr="00F9033A">
        <w:rPr>
          <w:sz w:val="16"/>
        </w:rPr>
        <w:t xml:space="preserve">In other words, </w:t>
      </w:r>
      <w:r w:rsidRPr="00591321">
        <w:rPr>
          <w:rStyle w:val="StyleUnderline"/>
        </w:rPr>
        <w:t xml:space="preserve">if the </w:t>
      </w:r>
      <w:r w:rsidRPr="00591321">
        <w:rPr>
          <w:rStyle w:val="Emphasis"/>
        </w:rPr>
        <w:t>price level rises too much too quickly</w:t>
      </w:r>
      <w:r w:rsidRPr="00591321">
        <w:rPr>
          <w:rStyle w:val="StyleUnderline"/>
        </w:rPr>
        <w:t xml:space="preserve">, current illusions about Modern Monetary Theory (MMT) and costless budget deficits will be shattered by reality. America’s </w:t>
      </w:r>
      <w:r w:rsidRPr="00591321">
        <w:rPr>
          <w:rStyle w:val="Emphasis"/>
        </w:rPr>
        <w:t>national government</w:t>
      </w:r>
      <w:r w:rsidRPr="00591321">
        <w:rPr>
          <w:rStyle w:val="StyleUnderline"/>
        </w:rPr>
        <w:t xml:space="preserve"> will have to go onto a real consumption basis, meaning every bit of </w:t>
      </w:r>
      <w:r w:rsidRPr="00591321">
        <w:rPr>
          <w:rStyle w:val="Emphasis"/>
        </w:rPr>
        <w:t>new spending</w:t>
      </w:r>
      <w:r w:rsidRPr="00591321">
        <w:rPr>
          <w:rStyle w:val="StyleUnderline"/>
        </w:rPr>
        <w:t xml:space="preserve"> will have to come out of </w:t>
      </w:r>
      <w:r w:rsidRPr="00591321">
        <w:rPr>
          <w:rStyle w:val="Emphasis"/>
        </w:rPr>
        <w:t>taxes already collected, not future taxes</w:t>
      </w:r>
      <w:r w:rsidRPr="00591321">
        <w:rPr>
          <w:rStyle w:val="StyleUnderline"/>
        </w:rPr>
        <w:t xml:space="preserve">. Epic political battles will result but even if Progressives win them, </w:t>
      </w:r>
      <w:r w:rsidRPr="00591321">
        <w:rPr>
          <w:rStyle w:val="StyleUnderline"/>
          <w:highlight w:val="green"/>
        </w:rPr>
        <w:t xml:space="preserve">the government will face </w:t>
      </w:r>
      <w:r w:rsidRPr="00591321">
        <w:rPr>
          <w:rStyle w:val="Emphasis"/>
        </w:rPr>
        <w:t xml:space="preserve">difficult </w:t>
      </w:r>
      <w:r w:rsidRPr="00591321">
        <w:rPr>
          <w:rStyle w:val="Emphasis"/>
          <w:highlight w:val="green"/>
        </w:rPr>
        <w:t>tradeoffs</w:t>
      </w:r>
      <w:r w:rsidRPr="00F9033A">
        <w:rPr>
          <w:sz w:val="16"/>
        </w:rPr>
        <w:t xml:space="preserve"> </w:t>
      </w:r>
      <w:r w:rsidRPr="00591321">
        <w:rPr>
          <w:rStyle w:val="StyleUnderline"/>
          <w:highlight w:val="green"/>
        </w:rPr>
        <w:t>between funding</w:t>
      </w:r>
      <w:r w:rsidRPr="00591321">
        <w:rPr>
          <w:rStyle w:val="StyleUnderline"/>
        </w:rPr>
        <w:t xml:space="preserve"> projects like the </w:t>
      </w:r>
      <w:r w:rsidRPr="00591321">
        <w:rPr>
          <w:rStyle w:val="Emphasis"/>
        </w:rPr>
        <w:t>Green New Deal</w:t>
      </w:r>
      <w:r w:rsidRPr="00591321">
        <w:rPr>
          <w:rStyle w:val="StyleUnderline"/>
        </w:rPr>
        <w:t xml:space="preserve"> or </w:t>
      </w:r>
      <w:r w:rsidRPr="00591321">
        <w:rPr>
          <w:rStyle w:val="Emphasis"/>
        </w:rPr>
        <w:t>race reparations</w:t>
      </w:r>
      <w:r w:rsidRPr="00591321">
        <w:rPr>
          <w:rStyle w:val="StyleUnderline"/>
        </w:rPr>
        <w:t xml:space="preserve"> on the one hand, and </w:t>
      </w:r>
      <w:r w:rsidRPr="00591321">
        <w:rPr>
          <w:rStyle w:val="Emphasis"/>
          <w:highlight w:val="green"/>
        </w:rPr>
        <w:t>national security</w:t>
      </w:r>
      <w:r w:rsidRPr="00591321">
        <w:rPr>
          <w:rStyle w:val="StyleUnderline"/>
          <w:highlight w:val="green"/>
        </w:rPr>
        <w:t xml:space="preserve"> and</w:t>
      </w:r>
      <w:r w:rsidRPr="00591321">
        <w:rPr>
          <w:rStyle w:val="StyleUnderline"/>
        </w:rPr>
        <w:t xml:space="preserve"> </w:t>
      </w:r>
      <w:r w:rsidRPr="00591321">
        <w:rPr>
          <w:rStyle w:val="Emphasis"/>
        </w:rPr>
        <w:t xml:space="preserve">economic </w:t>
      </w:r>
      <w:r w:rsidRPr="00591321">
        <w:rPr>
          <w:rStyle w:val="Emphasis"/>
          <w:highlight w:val="green"/>
        </w:rPr>
        <w:t>growth</w:t>
      </w:r>
      <w:r w:rsidRPr="00591321">
        <w:rPr>
          <w:rStyle w:val="StyleUnderline"/>
        </w:rPr>
        <w:t>/tax cuts on the other</w:t>
      </w:r>
      <w:r w:rsidRPr="00F9033A">
        <w:rPr>
          <w:sz w:val="16"/>
        </w:rPr>
        <w:t>.</w:t>
      </w:r>
    </w:p>
    <w:p w14:paraId="60A46951" w14:textId="77777777" w:rsidR="004E1EC9" w:rsidRPr="00F9033A" w:rsidRDefault="004E1EC9" w:rsidP="004E1EC9">
      <w:pPr>
        <w:rPr>
          <w:sz w:val="16"/>
        </w:rPr>
      </w:pPr>
      <w:r w:rsidRPr="00F9033A">
        <w:rPr>
          <w:sz w:val="16"/>
        </w:rPr>
        <w:t xml:space="preserve">Moreover, </w:t>
      </w:r>
      <w:r w:rsidRPr="00591321">
        <w:rPr>
          <w:rStyle w:val="StyleUnderline"/>
        </w:rPr>
        <w:t xml:space="preserve">during and after a period of high inflation </w:t>
      </w:r>
      <w:r w:rsidRPr="00591321">
        <w:rPr>
          <w:rStyle w:val="StyleUnderline"/>
          <w:highlight w:val="green"/>
        </w:rPr>
        <w:t>the</w:t>
      </w:r>
      <w:r w:rsidRPr="00591321">
        <w:rPr>
          <w:rStyle w:val="StyleUnderline"/>
        </w:rPr>
        <w:t xml:space="preserve"> </w:t>
      </w:r>
      <w:r w:rsidRPr="00591321">
        <w:rPr>
          <w:rStyle w:val="Emphasis"/>
          <w:highlight w:val="green"/>
        </w:rPr>
        <w:t>U</w:t>
      </w:r>
      <w:r w:rsidRPr="00591321">
        <w:rPr>
          <w:rStyle w:val="StyleUnderline"/>
        </w:rPr>
        <w:t xml:space="preserve">nited </w:t>
      </w:r>
      <w:r w:rsidRPr="00591321">
        <w:rPr>
          <w:rStyle w:val="Emphasis"/>
          <w:highlight w:val="green"/>
        </w:rPr>
        <w:t>S</w:t>
      </w:r>
      <w:r w:rsidRPr="00591321">
        <w:rPr>
          <w:rStyle w:val="StyleUnderline"/>
        </w:rPr>
        <w:t xml:space="preserve">tates </w:t>
      </w:r>
      <w:r w:rsidRPr="00591321">
        <w:rPr>
          <w:rStyle w:val="StyleUnderline"/>
          <w:highlight w:val="green"/>
        </w:rPr>
        <w:t xml:space="preserve">would be </w:t>
      </w:r>
      <w:r w:rsidRPr="00591321">
        <w:rPr>
          <w:rStyle w:val="StyleUnderline"/>
        </w:rPr>
        <w:t xml:space="preserve">more </w:t>
      </w:r>
      <w:r w:rsidRPr="00591321">
        <w:rPr>
          <w:rStyle w:val="Emphasis"/>
          <w:highlight w:val="green"/>
        </w:rPr>
        <w:t xml:space="preserve">vulnerable to </w:t>
      </w:r>
      <w:r w:rsidRPr="00591321">
        <w:rPr>
          <w:rStyle w:val="Emphasis"/>
        </w:rPr>
        <w:t xml:space="preserve">military </w:t>
      </w:r>
      <w:r w:rsidRPr="00591321">
        <w:rPr>
          <w:rStyle w:val="Emphasis"/>
          <w:highlight w:val="green"/>
        </w:rPr>
        <w:t>attack</w:t>
      </w:r>
      <w:r w:rsidRPr="00F9033A">
        <w:rPr>
          <w:sz w:val="16"/>
        </w:rPr>
        <w:t xml:space="preserve"> </w:t>
      </w:r>
      <w:r w:rsidRPr="00591321">
        <w:rPr>
          <w:rStyle w:val="StyleUnderline"/>
        </w:rPr>
        <w:t xml:space="preserve">than it has been since the height of the Cold War. </w:t>
      </w:r>
      <w:r w:rsidRPr="00591321">
        <w:rPr>
          <w:rStyle w:val="Emphasis"/>
          <w:highlight w:val="green"/>
        </w:rPr>
        <w:t>China</w:t>
      </w:r>
      <w:r w:rsidRPr="00F9033A">
        <w:rPr>
          <w:sz w:val="16"/>
        </w:rPr>
        <w:t xml:space="preserve">, </w:t>
      </w:r>
      <w:r w:rsidRPr="00591321">
        <w:rPr>
          <w:rStyle w:val="Emphasis"/>
          <w:highlight w:val="green"/>
        </w:rPr>
        <w:t>Iran</w:t>
      </w:r>
      <w:r w:rsidRPr="00F9033A">
        <w:rPr>
          <w:sz w:val="16"/>
        </w:rPr>
        <w:t xml:space="preserve">, </w:t>
      </w:r>
      <w:r w:rsidRPr="00591321">
        <w:rPr>
          <w:rStyle w:val="Emphasis"/>
        </w:rPr>
        <w:t xml:space="preserve">North </w:t>
      </w:r>
      <w:r w:rsidRPr="00591321">
        <w:rPr>
          <w:rStyle w:val="Emphasis"/>
          <w:highlight w:val="green"/>
        </w:rPr>
        <w:t>Korea</w:t>
      </w:r>
      <w:r w:rsidRPr="00F9033A">
        <w:rPr>
          <w:sz w:val="16"/>
        </w:rPr>
        <w:t xml:space="preserve">, </w:t>
      </w:r>
      <w:r w:rsidRPr="00591321">
        <w:rPr>
          <w:rStyle w:val="StyleUnderline"/>
          <w:highlight w:val="green"/>
        </w:rPr>
        <w:t>and</w:t>
      </w:r>
      <w:r w:rsidRPr="00591321">
        <w:rPr>
          <w:rStyle w:val="StyleUnderline"/>
        </w:rPr>
        <w:t xml:space="preserve">/or </w:t>
      </w:r>
      <w:r w:rsidRPr="00591321">
        <w:rPr>
          <w:rStyle w:val="Emphasis"/>
          <w:highlight w:val="green"/>
        </w:rPr>
        <w:t>Russia</w:t>
      </w:r>
      <w:r w:rsidRPr="00591321">
        <w:rPr>
          <w:rStyle w:val="StyleUnderline"/>
        </w:rPr>
        <w:t xml:space="preserve"> </w:t>
      </w:r>
      <w:r w:rsidRPr="00591321">
        <w:rPr>
          <w:rStyle w:val="StyleUnderline"/>
          <w:highlight w:val="green"/>
        </w:rPr>
        <w:t>would</w:t>
      </w:r>
      <w:r w:rsidRPr="00591321">
        <w:rPr>
          <w:rStyle w:val="StyleUnderline"/>
        </w:rPr>
        <w:t xml:space="preserve"> almost certainly try to </w:t>
      </w:r>
      <w:r w:rsidRPr="00591321">
        <w:rPr>
          <w:rStyle w:val="StyleUnderline"/>
          <w:highlight w:val="green"/>
        </w:rPr>
        <w:t>take advantage of</w:t>
      </w:r>
      <w:r w:rsidRPr="00591321">
        <w:rPr>
          <w:rStyle w:val="StyleUnderline"/>
        </w:rPr>
        <w:t xml:space="preserve"> </w:t>
      </w:r>
      <w:r w:rsidRPr="00591321">
        <w:rPr>
          <w:rStyle w:val="Emphasis"/>
          <w:highlight w:val="green"/>
        </w:rPr>
        <w:t>it</w:t>
      </w:r>
      <w:r w:rsidRPr="00591321">
        <w:rPr>
          <w:rStyle w:val="StyleUnderline"/>
        </w:rPr>
        <w:t xml:space="preserve">s weakness, </w:t>
      </w:r>
      <w:r w:rsidRPr="00BD584B">
        <w:rPr>
          <w:rStyle w:val="StyleUnderline"/>
        </w:rPr>
        <w:t xml:space="preserve">kicking it, and/or its close </w:t>
      </w:r>
      <w:r w:rsidRPr="00BD584B">
        <w:rPr>
          <w:rStyle w:val="Emphasis"/>
        </w:rPr>
        <w:t>allies</w:t>
      </w:r>
      <w:r w:rsidRPr="00BD584B">
        <w:rPr>
          <w:rStyle w:val="StyleUnderline"/>
        </w:rPr>
        <w:t>, when down</w:t>
      </w:r>
      <w:r w:rsidRPr="00F9033A">
        <w:rPr>
          <w:sz w:val="16"/>
        </w:rPr>
        <w:t>.</w:t>
      </w:r>
    </w:p>
    <w:p w14:paraId="1E6943D6" w14:textId="77777777" w:rsidR="004E1EC9" w:rsidRPr="00F9033A" w:rsidRDefault="004E1EC9" w:rsidP="004E1EC9">
      <w:pPr>
        <w:rPr>
          <w:sz w:val="16"/>
        </w:rPr>
      </w:pPr>
      <w:r w:rsidRPr="00F9033A">
        <w:rPr>
          <w:sz w:val="16"/>
        </w:rPr>
        <w:t>By driving hundreds of millions of people to the edge of economic desperation, hyperinflation would also defeat attempts to reduce carbon emissions or increase racial justice because acquiring potable water, food, and fuel would top most Americans’ quotidian concerns, while adoption of electronic vehicles, ESG investment funds, or Critical Race Theory curricula would sink to the bottom of their concerns. When the economy hits rock bottom, trees will topple in rural and suburban areas while people will find urban areas uninhabitable. What happens when they migrate out in search of food and water is unclear, but likely ugly if the treatment of Arkies and Okies during the Great Depression is any indication.</w:t>
      </w:r>
    </w:p>
    <w:p w14:paraId="475C2270" w14:textId="77777777" w:rsidR="004E1EC9" w:rsidRPr="00F9033A" w:rsidRDefault="004E1EC9" w:rsidP="004E1EC9">
      <w:pPr>
        <w:rPr>
          <w:sz w:val="16"/>
        </w:rPr>
      </w:pPr>
      <w:r w:rsidRPr="00591321">
        <w:rPr>
          <w:rStyle w:val="StyleUnderline"/>
        </w:rPr>
        <w:t xml:space="preserve">Governments have </w:t>
      </w:r>
      <w:r w:rsidRPr="00591321">
        <w:rPr>
          <w:rStyle w:val="Emphasis"/>
        </w:rPr>
        <w:t>few universally accepted goals</w:t>
      </w:r>
      <w:r w:rsidRPr="00591321">
        <w:rPr>
          <w:rStyle w:val="StyleUnderline"/>
        </w:rPr>
        <w:t xml:space="preserve">. </w:t>
      </w:r>
      <w:r w:rsidRPr="00591321">
        <w:rPr>
          <w:rStyle w:val="Emphasis"/>
        </w:rPr>
        <w:t>National defense</w:t>
      </w:r>
      <w:r w:rsidRPr="00591321">
        <w:rPr>
          <w:rStyle w:val="StyleUnderline"/>
        </w:rPr>
        <w:t xml:space="preserve">, </w:t>
      </w:r>
      <w:r w:rsidRPr="00591321">
        <w:rPr>
          <w:rStyle w:val="Emphasis"/>
        </w:rPr>
        <w:t>protection of property</w:t>
      </w:r>
      <w:r w:rsidRPr="00591321">
        <w:rPr>
          <w:rStyle w:val="StyleUnderline"/>
        </w:rPr>
        <w:t xml:space="preserve">, and </w:t>
      </w:r>
      <w:r w:rsidRPr="00591321">
        <w:rPr>
          <w:rStyle w:val="Emphasis"/>
        </w:rPr>
        <w:t>stability of the unit of account</w:t>
      </w:r>
      <w:r w:rsidRPr="00591321">
        <w:rPr>
          <w:rStyle w:val="StyleUnderline"/>
        </w:rPr>
        <w:t xml:space="preserve"> are arguably the three most important because </w:t>
      </w:r>
      <w:r w:rsidRPr="00591321">
        <w:rPr>
          <w:rStyle w:val="Emphasis"/>
        </w:rPr>
        <w:t>all else rides on them</w:t>
      </w:r>
      <w:r w:rsidRPr="00591321">
        <w:rPr>
          <w:rStyle w:val="StyleUnderline"/>
        </w:rPr>
        <w:t xml:space="preserve">. </w:t>
      </w:r>
      <w:r w:rsidRPr="00591321">
        <w:rPr>
          <w:rStyle w:val="Emphasis"/>
          <w:highlight w:val="green"/>
        </w:rPr>
        <w:t>Hyperinflation</w:t>
      </w:r>
      <w:r w:rsidRPr="00591321">
        <w:rPr>
          <w:rStyle w:val="Emphasis"/>
        </w:rPr>
        <w:t xml:space="preserve"> destroys all three</w:t>
      </w:r>
      <w:r w:rsidRPr="00591321">
        <w:rPr>
          <w:rStyle w:val="StyleUnderline"/>
        </w:rPr>
        <w:t xml:space="preserve">, so any serious risk of hyperinflation </w:t>
      </w:r>
      <w:r w:rsidRPr="00591321">
        <w:rPr>
          <w:rStyle w:val="StyleUnderline"/>
          <w:highlight w:val="green"/>
        </w:rPr>
        <w:t>is</w:t>
      </w:r>
      <w:r w:rsidRPr="00591321">
        <w:rPr>
          <w:rStyle w:val="StyleUnderline"/>
        </w:rPr>
        <w:t xml:space="preserve"> </w:t>
      </w:r>
      <w:r w:rsidRPr="00591321">
        <w:rPr>
          <w:rStyle w:val="Emphasis"/>
        </w:rPr>
        <w:t xml:space="preserve">simply </w:t>
      </w:r>
      <w:r w:rsidRPr="00591321">
        <w:rPr>
          <w:rStyle w:val="Emphasis"/>
          <w:highlight w:val="green"/>
        </w:rPr>
        <w:t xml:space="preserve">unacceptable </w:t>
      </w:r>
      <w:r w:rsidRPr="00BD584B">
        <w:rPr>
          <w:rStyle w:val="Emphasis"/>
        </w:rPr>
        <w:t>from a policy standpoint</w:t>
      </w:r>
      <w:r w:rsidRPr="00F9033A">
        <w:rPr>
          <w:sz w:val="16"/>
        </w:rPr>
        <w:t>. The national government needs to improve its fiscal and monetary policies today, before it is too late.</w:t>
      </w:r>
    </w:p>
    <w:p w14:paraId="34A1F748" w14:textId="77777777" w:rsidR="004E1EC9" w:rsidRPr="009F227C" w:rsidRDefault="004E1EC9" w:rsidP="004E1EC9"/>
    <w:p w14:paraId="3DEFA6ED" w14:textId="5D095727" w:rsidR="004E1EC9" w:rsidRDefault="004E1EC9" w:rsidP="004E1EC9">
      <w:pPr>
        <w:pStyle w:val="Heading3"/>
      </w:pPr>
      <w:bookmarkStart w:id="1" w:name="_Hlk189415363"/>
      <w:r>
        <w:t xml:space="preserve">Manufacturing </w:t>
      </w:r>
      <w:r>
        <w:t>Adv</w:t>
      </w:r>
      <w:r>
        <w:t>---2NC</w:t>
      </w:r>
    </w:p>
    <w:p w14:paraId="2B882AD6" w14:textId="77777777" w:rsidR="004E1EC9" w:rsidRPr="000947D5" w:rsidRDefault="004E1EC9" w:rsidP="004E1EC9">
      <w:pPr>
        <w:pStyle w:val="Heading4"/>
      </w:pPr>
      <w:r>
        <w:t xml:space="preserve">U.S. manufacturing is </w:t>
      </w:r>
      <w:r>
        <w:rPr>
          <w:u w:val="single"/>
        </w:rPr>
        <w:t>booming</w:t>
      </w:r>
      <w:r>
        <w:t xml:space="preserve"> at its </w:t>
      </w:r>
      <w:r>
        <w:rPr>
          <w:u w:val="single"/>
        </w:rPr>
        <w:t>highest</w:t>
      </w:r>
      <w:r>
        <w:t xml:space="preserve"> levels in </w:t>
      </w:r>
      <w:r>
        <w:rPr>
          <w:u w:val="single"/>
        </w:rPr>
        <w:t>almost</w:t>
      </w:r>
      <w:r>
        <w:t xml:space="preserve"> a year. </w:t>
      </w:r>
    </w:p>
    <w:p w14:paraId="21E011EF" w14:textId="77777777" w:rsidR="004E1EC9" w:rsidRPr="008D54A7" w:rsidRDefault="004E1EC9" w:rsidP="004E1EC9">
      <w:r w:rsidRPr="008D54A7">
        <w:rPr>
          <w:rStyle w:val="Style13ptBold"/>
        </w:rPr>
        <w:t>Mutikani 25</w:t>
      </w:r>
      <w:r>
        <w:t xml:space="preserve"> – Reporter, Reuters.</w:t>
      </w:r>
    </w:p>
    <w:p w14:paraId="2C1CCE86" w14:textId="77777777" w:rsidR="004E1EC9" w:rsidRPr="008D54A7" w:rsidRDefault="004E1EC9" w:rsidP="004E1EC9">
      <w:r>
        <w:t>Lucia Mutikani, “US manufacturing PMI rises to nine-month high, but challenges loom,” Reuters, 01-03-2025, https://www.reuters.com/markets/us/us-manufacturing-pmi-rises-nine-month-high-december-2025-01-03/</w:t>
      </w:r>
    </w:p>
    <w:p w14:paraId="682BB635" w14:textId="77777777" w:rsidR="004E1EC9" w:rsidRPr="008D54A7" w:rsidRDefault="004E1EC9" w:rsidP="004E1EC9">
      <w:pPr>
        <w:rPr>
          <w:sz w:val="16"/>
        </w:rPr>
      </w:pPr>
      <w:r w:rsidRPr="008D54A7">
        <w:rPr>
          <w:sz w:val="16"/>
        </w:rPr>
        <w:t xml:space="preserve">WASHINGTON, Jan 3 (Reuters) - </w:t>
      </w:r>
      <w:r w:rsidRPr="008D54A7">
        <w:rPr>
          <w:rStyle w:val="StyleUnderline"/>
          <w:highlight w:val="green"/>
        </w:rPr>
        <w:t>U.S. manufacturing moved</w:t>
      </w:r>
      <w:r w:rsidRPr="008D54A7">
        <w:rPr>
          <w:rStyle w:val="StyleUnderline"/>
        </w:rPr>
        <w:t xml:space="preserve"> closer </w:t>
      </w:r>
      <w:r w:rsidRPr="008D54A7">
        <w:rPr>
          <w:rStyle w:val="StyleUnderline"/>
          <w:highlight w:val="green"/>
        </w:rPr>
        <w:t xml:space="preserve">to </w:t>
      </w:r>
      <w:r w:rsidRPr="008D54A7">
        <w:rPr>
          <w:rStyle w:val="Emphasis"/>
          <w:highlight w:val="green"/>
        </w:rPr>
        <w:t>recovery</w:t>
      </w:r>
      <w:r w:rsidRPr="008D54A7">
        <w:rPr>
          <w:rStyle w:val="StyleUnderline"/>
        </w:rPr>
        <w:t xml:space="preserve"> in December</w:t>
      </w:r>
      <w:r w:rsidRPr="008D54A7">
        <w:rPr>
          <w:sz w:val="16"/>
        </w:rPr>
        <w:t xml:space="preserve">, </w:t>
      </w:r>
      <w:r w:rsidRPr="008D54A7">
        <w:rPr>
          <w:rStyle w:val="StyleUnderline"/>
          <w:highlight w:val="green"/>
        </w:rPr>
        <w:t xml:space="preserve">with </w:t>
      </w:r>
      <w:r w:rsidRPr="008D54A7">
        <w:rPr>
          <w:rStyle w:val="Emphasis"/>
          <w:highlight w:val="green"/>
        </w:rPr>
        <w:t>production</w:t>
      </w:r>
      <w:r w:rsidRPr="008D54A7">
        <w:rPr>
          <w:rStyle w:val="StyleUnderline"/>
          <w:highlight w:val="green"/>
        </w:rPr>
        <w:t xml:space="preserve"> </w:t>
      </w:r>
      <w:r w:rsidRPr="008D54A7">
        <w:rPr>
          <w:rStyle w:val="Emphasis"/>
          <w:highlight w:val="green"/>
        </w:rPr>
        <w:t>rebounding</w:t>
      </w:r>
      <w:r w:rsidRPr="008D54A7">
        <w:rPr>
          <w:rStyle w:val="StyleUnderline"/>
          <w:highlight w:val="green"/>
        </w:rPr>
        <w:t xml:space="preserve"> and </w:t>
      </w:r>
      <w:r w:rsidRPr="008D54A7">
        <w:rPr>
          <w:rStyle w:val="Emphasis"/>
          <w:highlight w:val="green"/>
        </w:rPr>
        <w:t>new orders</w:t>
      </w:r>
      <w:r w:rsidRPr="008D54A7">
        <w:rPr>
          <w:rStyle w:val="StyleUnderline"/>
          <w:highlight w:val="green"/>
        </w:rPr>
        <w:t xml:space="preserve"> </w:t>
      </w:r>
      <w:r w:rsidRPr="008D54A7">
        <w:rPr>
          <w:rStyle w:val="Emphasis"/>
          <w:highlight w:val="green"/>
        </w:rPr>
        <w:t>rising</w:t>
      </w:r>
      <w:r w:rsidRPr="008D54A7">
        <w:rPr>
          <w:rStyle w:val="StyleUnderline"/>
        </w:rPr>
        <w:t xml:space="preserve"> further</w:t>
      </w:r>
      <w:r w:rsidRPr="008D54A7">
        <w:rPr>
          <w:sz w:val="16"/>
        </w:rPr>
        <w:t>, but the outlook remains uncertain amid the threat of higher tariffs that could raise prices of imported raw materials.</w:t>
      </w:r>
    </w:p>
    <w:p w14:paraId="6FF9ECB0" w14:textId="77777777" w:rsidR="004E1EC9" w:rsidRPr="008D54A7" w:rsidRDefault="004E1EC9" w:rsidP="004E1EC9">
      <w:pPr>
        <w:rPr>
          <w:sz w:val="16"/>
        </w:rPr>
      </w:pPr>
      <w:r w:rsidRPr="008D54A7">
        <w:rPr>
          <w:sz w:val="16"/>
        </w:rPr>
        <w:t>Despite the increase in the Institute for Supply Management's (ISM) Purchasing Managers Index (PMI) to a nine-month high last month, the tone of the survey was less upbeat, with phrases such as "volume decreases" and "significant slowdown" appearing in some of the comments from respondents. None of the six largest manufacturing industries grew last month.</w:t>
      </w:r>
    </w:p>
    <w:p w14:paraId="61FA092E" w14:textId="77777777" w:rsidR="004E1EC9" w:rsidRPr="008D54A7" w:rsidRDefault="004E1EC9" w:rsidP="004E1EC9">
      <w:pPr>
        <w:rPr>
          <w:sz w:val="16"/>
        </w:rPr>
      </w:pPr>
      <w:r w:rsidRPr="008D54A7">
        <w:rPr>
          <w:sz w:val="16"/>
        </w:rPr>
        <w:t>"</w:t>
      </w:r>
      <w:r w:rsidRPr="008D54A7">
        <w:rPr>
          <w:rStyle w:val="StyleUnderline"/>
          <w:highlight w:val="green"/>
        </w:rPr>
        <w:t>Manufacturers ended the year with</w:t>
      </w:r>
      <w:r w:rsidRPr="008D54A7">
        <w:rPr>
          <w:sz w:val="16"/>
        </w:rPr>
        <w:t xml:space="preserve"> a hint of </w:t>
      </w:r>
      <w:r w:rsidRPr="008D54A7">
        <w:rPr>
          <w:rStyle w:val="Emphasis"/>
          <w:highlight w:val="green"/>
        </w:rPr>
        <w:t>optimism</w:t>
      </w:r>
      <w:r w:rsidRPr="008D54A7">
        <w:rPr>
          <w:sz w:val="16"/>
        </w:rPr>
        <w:t>, but they could face some pretty stiff challenges in the new year," said Sal Guatieri, a senior economist at BMO Capital Markets.</w:t>
      </w:r>
    </w:p>
    <w:p w14:paraId="503F239E" w14:textId="77777777" w:rsidR="004E1EC9" w:rsidRPr="008D54A7" w:rsidRDefault="004E1EC9" w:rsidP="004E1EC9">
      <w:pPr>
        <w:rPr>
          <w:sz w:val="16"/>
        </w:rPr>
      </w:pPr>
      <w:r w:rsidRPr="008D54A7">
        <w:rPr>
          <w:rStyle w:val="StyleUnderline"/>
          <w:highlight w:val="green"/>
        </w:rPr>
        <w:t>The</w:t>
      </w:r>
      <w:r w:rsidRPr="008D54A7">
        <w:rPr>
          <w:rStyle w:val="StyleUnderline"/>
        </w:rPr>
        <w:t xml:space="preserve"> ISM said on Friday that its manufacturing </w:t>
      </w:r>
      <w:r w:rsidRPr="008D54A7">
        <w:rPr>
          <w:rStyle w:val="StyleUnderline"/>
          <w:highlight w:val="green"/>
        </w:rPr>
        <w:t>PMI increased to</w:t>
      </w:r>
      <w:r w:rsidRPr="008D54A7">
        <w:rPr>
          <w:sz w:val="16"/>
        </w:rPr>
        <w:t xml:space="preserve"> 49.3 last month, </w:t>
      </w:r>
      <w:r w:rsidRPr="008D54A7">
        <w:rPr>
          <w:rStyle w:val="StyleUnderline"/>
          <w:highlight w:val="green"/>
        </w:rPr>
        <w:t xml:space="preserve">the </w:t>
      </w:r>
      <w:r w:rsidRPr="008D54A7">
        <w:rPr>
          <w:rStyle w:val="Emphasis"/>
          <w:highlight w:val="green"/>
        </w:rPr>
        <w:t>highest</w:t>
      </w:r>
      <w:r w:rsidRPr="008D54A7">
        <w:rPr>
          <w:rStyle w:val="StyleUnderline"/>
        </w:rPr>
        <w:t xml:space="preserve"> reading </w:t>
      </w:r>
      <w:r w:rsidRPr="008D54A7">
        <w:rPr>
          <w:rStyle w:val="Emphasis"/>
          <w:highlight w:val="green"/>
        </w:rPr>
        <w:t>since March</w:t>
      </w:r>
      <w:r w:rsidRPr="008D54A7">
        <w:rPr>
          <w:sz w:val="16"/>
        </w:rPr>
        <w:t>, from 48.4 in November. A PMI reading below 50 indicates contraction in the manufacturing sector, which accounts for 10.3% of the economy.</w:t>
      </w:r>
    </w:p>
    <w:p w14:paraId="2146528C" w14:textId="77777777" w:rsidR="004E1EC9" w:rsidRPr="008D54A7" w:rsidRDefault="004E1EC9" w:rsidP="004E1EC9">
      <w:pPr>
        <w:rPr>
          <w:sz w:val="16"/>
        </w:rPr>
      </w:pPr>
      <w:r w:rsidRPr="008D54A7">
        <w:rPr>
          <w:sz w:val="16"/>
        </w:rPr>
        <w:t>December marked the ninth consecutive month that the PMI remained below the 50 threshold. Economists polled by Reuters had forecast the PMI would be unchanged at 48.4.</w:t>
      </w:r>
    </w:p>
    <w:p w14:paraId="21D978C9" w14:textId="77777777" w:rsidR="004E1EC9" w:rsidRPr="008D54A7" w:rsidRDefault="004E1EC9" w:rsidP="004E1EC9">
      <w:pPr>
        <w:rPr>
          <w:sz w:val="16"/>
          <w:szCs w:val="16"/>
        </w:rPr>
      </w:pPr>
      <w:r w:rsidRPr="008D54A7">
        <w:rPr>
          <w:rStyle w:val="StyleUnderline"/>
        </w:rPr>
        <w:t xml:space="preserve">Seven </w:t>
      </w:r>
      <w:r w:rsidRPr="008D54A7">
        <w:rPr>
          <w:rStyle w:val="StyleUnderline"/>
          <w:highlight w:val="green"/>
        </w:rPr>
        <w:t>industries</w:t>
      </w:r>
      <w:r w:rsidRPr="008D54A7">
        <w:rPr>
          <w:sz w:val="16"/>
        </w:rPr>
        <w:t xml:space="preserve">, </w:t>
      </w:r>
      <w:r w:rsidRPr="008D54A7">
        <w:rPr>
          <w:rStyle w:val="StyleUnderline"/>
          <w:highlight w:val="green"/>
        </w:rPr>
        <w:t>including</w:t>
      </w:r>
      <w:r w:rsidRPr="008D54A7">
        <w:rPr>
          <w:rStyle w:val="StyleUnderline"/>
        </w:rPr>
        <w:t xml:space="preserve"> primary </w:t>
      </w:r>
      <w:r w:rsidRPr="008D54A7">
        <w:rPr>
          <w:rStyle w:val="Emphasis"/>
          <w:highlight w:val="green"/>
        </w:rPr>
        <w:t>metals</w:t>
      </w:r>
      <w:r w:rsidRPr="008D54A7">
        <w:rPr>
          <w:sz w:val="16"/>
        </w:rPr>
        <w:t xml:space="preserve">, </w:t>
      </w:r>
      <w:r w:rsidRPr="008D54A7">
        <w:rPr>
          <w:rStyle w:val="Emphasis"/>
          <w:highlight w:val="green"/>
        </w:rPr>
        <w:t>electrical equipment</w:t>
      </w:r>
      <w:r w:rsidRPr="008D54A7">
        <w:rPr>
          <w:sz w:val="16"/>
        </w:rPr>
        <w:t xml:space="preserve">, </w:t>
      </w:r>
      <w:r w:rsidRPr="008D54A7">
        <w:rPr>
          <w:rStyle w:val="Emphasis"/>
          <w:highlight w:val="green"/>
        </w:rPr>
        <w:t>appliances</w:t>
      </w:r>
      <w:r w:rsidRPr="008D54A7">
        <w:rPr>
          <w:rStyle w:val="StyleUnderline"/>
        </w:rPr>
        <w:t xml:space="preserve"> and </w:t>
      </w:r>
      <w:r w:rsidRPr="008D54A7">
        <w:rPr>
          <w:rStyle w:val="Emphasis"/>
        </w:rPr>
        <w:t>components</w:t>
      </w:r>
      <w:r w:rsidRPr="008D54A7">
        <w:rPr>
          <w:rStyle w:val="StyleUnderline"/>
        </w:rPr>
        <w:t xml:space="preserve"> as well as </w:t>
      </w:r>
      <w:r w:rsidRPr="008D54A7">
        <w:rPr>
          <w:rStyle w:val="Emphasis"/>
        </w:rPr>
        <w:t>paper products</w:t>
      </w:r>
      <w:r w:rsidRPr="008D54A7">
        <w:rPr>
          <w:rStyle w:val="StyleUnderline"/>
        </w:rPr>
        <w:t xml:space="preserve"> and miscellaneous manufacturing </w:t>
      </w:r>
      <w:r w:rsidRPr="008D54A7">
        <w:rPr>
          <w:rStyle w:val="Emphasis"/>
          <w:highlight w:val="green"/>
        </w:rPr>
        <w:t>reported growth</w:t>
      </w:r>
      <w:r w:rsidRPr="008D54A7">
        <w:rPr>
          <w:rStyle w:val="StyleUnderline"/>
        </w:rPr>
        <w:t xml:space="preserve"> last month</w:t>
      </w:r>
      <w:r w:rsidRPr="008D54A7">
        <w:rPr>
          <w:sz w:val="16"/>
        </w:rPr>
        <w:t xml:space="preserve">. </w:t>
      </w:r>
      <w:r w:rsidRPr="008D54A7">
        <w:rPr>
          <w:sz w:val="16"/>
          <w:szCs w:val="16"/>
        </w:rPr>
        <w:t>Among the seven industries reporting contraction were textile mills, machinery and transportation equipment.</w:t>
      </w:r>
    </w:p>
    <w:p w14:paraId="2EFB8C24" w14:textId="77777777" w:rsidR="004E1EC9" w:rsidRPr="008D54A7" w:rsidRDefault="004E1EC9" w:rsidP="004E1EC9">
      <w:pPr>
        <w:rPr>
          <w:sz w:val="16"/>
        </w:rPr>
      </w:pPr>
      <w:r w:rsidRPr="008D54A7">
        <w:rPr>
          <w:sz w:val="16"/>
        </w:rPr>
        <w:t>Some manufacturers of food, beverage and tobacco products said they were "seeing a softening in sales," adding that this "is concerning, as it's our peak season."</w:t>
      </w:r>
    </w:p>
    <w:p w14:paraId="033C01BF" w14:textId="77777777" w:rsidR="004E1EC9" w:rsidRPr="008D54A7" w:rsidRDefault="004E1EC9" w:rsidP="004E1EC9">
      <w:pPr>
        <w:rPr>
          <w:sz w:val="16"/>
        </w:rPr>
      </w:pPr>
      <w:r w:rsidRPr="008D54A7">
        <w:rPr>
          <w:sz w:val="16"/>
        </w:rPr>
        <w:t>Transportation equipment makers reported "automotive and powersport volume decreases."</w:t>
      </w:r>
    </w:p>
    <w:p w14:paraId="301BA67F" w14:textId="77777777" w:rsidR="004E1EC9" w:rsidRPr="008D54A7" w:rsidRDefault="004E1EC9" w:rsidP="004E1EC9">
      <w:pPr>
        <w:rPr>
          <w:sz w:val="16"/>
        </w:rPr>
      </w:pPr>
      <w:r w:rsidRPr="008D54A7">
        <w:rPr>
          <w:sz w:val="16"/>
        </w:rPr>
        <w:t>Machinery manufacturers reported a "significant slowdown in production requirements in the last two months of the year." In the fabricated metal products industry, some businesses reported "order levels well below forecast projections."</w:t>
      </w:r>
    </w:p>
    <w:p w14:paraId="2FCF3320" w14:textId="77777777" w:rsidR="004E1EC9" w:rsidRPr="008D54A7" w:rsidRDefault="004E1EC9" w:rsidP="004E1EC9">
      <w:pPr>
        <w:rPr>
          <w:sz w:val="16"/>
        </w:rPr>
      </w:pPr>
      <w:r w:rsidRPr="008D54A7">
        <w:rPr>
          <w:rStyle w:val="StyleUnderline"/>
          <w:highlight w:val="green"/>
        </w:rPr>
        <w:t>The mood was</w:t>
      </w:r>
      <w:r w:rsidRPr="008D54A7">
        <w:rPr>
          <w:sz w:val="16"/>
        </w:rPr>
        <w:t xml:space="preserve">, however, fairly </w:t>
      </w:r>
      <w:r w:rsidRPr="008D54A7">
        <w:rPr>
          <w:rStyle w:val="Emphasis"/>
          <w:highlight w:val="green"/>
        </w:rPr>
        <w:t>optimistic</w:t>
      </w:r>
      <w:r w:rsidRPr="008D54A7">
        <w:rPr>
          <w:sz w:val="16"/>
        </w:rPr>
        <w:t xml:space="preserve"> among manufacturers of electrical equipment, appliances and components, </w:t>
      </w:r>
      <w:r w:rsidRPr="008D54A7">
        <w:rPr>
          <w:rStyle w:val="StyleUnderline"/>
          <w:highlight w:val="green"/>
        </w:rPr>
        <w:t>with some</w:t>
      </w:r>
      <w:r w:rsidRPr="008D54A7">
        <w:rPr>
          <w:rStyle w:val="StyleUnderline"/>
        </w:rPr>
        <w:t xml:space="preserve"> saying</w:t>
      </w:r>
      <w:r w:rsidRPr="008D54A7">
        <w:rPr>
          <w:sz w:val="16"/>
        </w:rPr>
        <w:t xml:space="preserve"> that "</w:t>
      </w:r>
      <w:r w:rsidRPr="008D54A7">
        <w:rPr>
          <w:rStyle w:val="StyleUnderline"/>
        </w:rPr>
        <w:t xml:space="preserve">the increase in new orders has our plant </w:t>
      </w:r>
      <w:r w:rsidRPr="008D54A7">
        <w:rPr>
          <w:rStyle w:val="Emphasis"/>
          <w:highlight w:val="green"/>
        </w:rPr>
        <w:t>at full capacity</w:t>
      </w:r>
      <w:r w:rsidRPr="008D54A7">
        <w:rPr>
          <w:sz w:val="16"/>
        </w:rPr>
        <w:t>." Makers of miscellaneous goods noted the "combo of seasonal factors plus increased demand outlook for 2025."</w:t>
      </w:r>
    </w:p>
    <w:p w14:paraId="3AE92D10" w14:textId="77777777" w:rsidR="004E1EC9" w:rsidRPr="008D54A7" w:rsidRDefault="004E1EC9" w:rsidP="004E1EC9">
      <w:pPr>
        <w:rPr>
          <w:sz w:val="16"/>
        </w:rPr>
      </w:pPr>
      <w:r w:rsidRPr="008D54A7">
        <w:rPr>
          <w:rStyle w:val="StyleUnderline"/>
        </w:rPr>
        <w:t>Primary metals producers said</w:t>
      </w:r>
      <w:r w:rsidRPr="008D54A7">
        <w:rPr>
          <w:sz w:val="16"/>
        </w:rPr>
        <w:t xml:space="preserve"> "</w:t>
      </w:r>
      <w:r w:rsidRPr="008D54A7">
        <w:rPr>
          <w:rStyle w:val="StyleUnderline"/>
        </w:rPr>
        <w:t xml:space="preserve">there is </w:t>
      </w:r>
      <w:r w:rsidRPr="008D54A7">
        <w:rPr>
          <w:rStyle w:val="Emphasis"/>
        </w:rPr>
        <w:t>definitely</w:t>
      </w:r>
      <w:r w:rsidRPr="008D54A7">
        <w:rPr>
          <w:rStyle w:val="StyleUnderline"/>
        </w:rPr>
        <w:t xml:space="preserve"> an </w:t>
      </w:r>
      <w:r w:rsidRPr="008D54A7">
        <w:rPr>
          <w:rStyle w:val="Emphasis"/>
        </w:rPr>
        <w:t>uptick</w:t>
      </w:r>
      <w:r w:rsidRPr="008D54A7">
        <w:rPr>
          <w:rStyle w:val="StyleUnderline"/>
        </w:rPr>
        <w:t xml:space="preserve"> this month</w:t>
      </w:r>
      <w:r w:rsidRPr="008D54A7">
        <w:rPr>
          <w:sz w:val="16"/>
        </w:rPr>
        <w:t>, though not a stable one."</w:t>
      </w:r>
    </w:p>
    <w:p w14:paraId="1E72A1DF" w14:textId="77777777" w:rsidR="004E1EC9" w:rsidRPr="008D54A7" w:rsidRDefault="004E1EC9" w:rsidP="004E1EC9">
      <w:pPr>
        <w:rPr>
          <w:rStyle w:val="Emphasis"/>
        </w:rPr>
      </w:pPr>
      <w:r w:rsidRPr="008D54A7">
        <w:rPr>
          <w:sz w:val="16"/>
        </w:rPr>
        <w:t xml:space="preserve">Manufacturing was battered by the Federal Reserve's aggressive monetary policy tightening in 2022 and 2023 to tame inflation. But </w:t>
      </w:r>
      <w:r w:rsidRPr="008D54A7">
        <w:rPr>
          <w:rStyle w:val="StyleUnderline"/>
          <w:highlight w:val="green"/>
        </w:rPr>
        <w:t>sentiment surveys</w:t>
      </w:r>
      <w:r w:rsidRPr="008D54A7">
        <w:rPr>
          <w:sz w:val="16"/>
        </w:rPr>
        <w:t xml:space="preserve">, </w:t>
      </w:r>
      <w:r w:rsidRPr="008D54A7">
        <w:rPr>
          <w:rStyle w:val="StyleUnderline"/>
        </w:rPr>
        <w:t>including the PMI</w:t>
      </w:r>
      <w:r w:rsidRPr="008D54A7">
        <w:rPr>
          <w:sz w:val="16"/>
        </w:rPr>
        <w:t xml:space="preserve">, </w:t>
      </w:r>
      <w:r w:rsidRPr="008D54A7">
        <w:rPr>
          <w:rStyle w:val="StyleUnderline"/>
          <w:highlight w:val="green"/>
        </w:rPr>
        <w:t xml:space="preserve">have </w:t>
      </w:r>
      <w:r w:rsidRPr="008D54A7">
        <w:rPr>
          <w:rStyle w:val="Emphasis"/>
          <w:highlight w:val="green"/>
        </w:rPr>
        <w:t>exaggerated</w:t>
      </w:r>
      <w:r w:rsidRPr="008D54A7">
        <w:rPr>
          <w:rStyle w:val="StyleUnderline"/>
          <w:highlight w:val="green"/>
        </w:rPr>
        <w:t xml:space="preserve"> the </w:t>
      </w:r>
      <w:r w:rsidRPr="008D54A7">
        <w:rPr>
          <w:rStyle w:val="Emphasis"/>
          <w:highlight w:val="green"/>
        </w:rPr>
        <w:t>magnitude</w:t>
      </w:r>
      <w:r w:rsidRPr="008D54A7">
        <w:rPr>
          <w:rStyle w:val="StyleUnderline"/>
          <w:highlight w:val="green"/>
        </w:rPr>
        <w:t xml:space="preserve"> of</w:t>
      </w:r>
      <w:r w:rsidRPr="008D54A7">
        <w:rPr>
          <w:rStyle w:val="StyleUnderline"/>
        </w:rPr>
        <w:t xml:space="preserve"> the </w:t>
      </w:r>
      <w:r w:rsidRPr="008D54A7">
        <w:rPr>
          <w:rStyle w:val="Emphasis"/>
          <w:highlight w:val="green"/>
        </w:rPr>
        <w:t>decline</w:t>
      </w:r>
      <w:r w:rsidRPr="008D54A7">
        <w:rPr>
          <w:rStyle w:val="StyleUnderline"/>
          <w:highlight w:val="green"/>
        </w:rPr>
        <w:t xml:space="preserve"> in</w:t>
      </w:r>
      <w:r w:rsidRPr="008D54A7">
        <w:rPr>
          <w:rStyle w:val="StyleUnderline"/>
        </w:rPr>
        <w:t xml:space="preserve"> factory </w:t>
      </w:r>
      <w:r w:rsidRPr="008D54A7">
        <w:rPr>
          <w:rStyle w:val="StyleUnderline"/>
          <w:highlight w:val="green"/>
        </w:rPr>
        <w:t>production</w:t>
      </w:r>
      <w:r w:rsidRPr="008D54A7">
        <w:rPr>
          <w:sz w:val="16"/>
        </w:rPr>
        <w:t>.</w:t>
      </w:r>
    </w:p>
    <w:p w14:paraId="2EB8A06F" w14:textId="77777777" w:rsidR="004E1EC9" w:rsidRDefault="004E1EC9" w:rsidP="004E1EC9"/>
    <w:p w14:paraId="7BEF938B" w14:textId="77777777" w:rsidR="004E1EC9" w:rsidRPr="00850622" w:rsidRDefault="004E1EC9" w:rsidP="004E1EC9">
      <w:pPr>
        <w:pStyle w:val="Heading4"/>
      </w:pPr>
      <w:r>
        <w:t>The squo</w:t>
      </w:r>
      <w:r w:rsidRPr="00850622">
        <w:t xml:space="preserve"> </w:t>
      </w:r>
      <w:r w:rsidRPr="00F564EE">
        <w:rPr>
          <w:u w:val="single"/>
        </w:rPr>
        <w:t>solves</w:t>
      </w:r>
      <w:r w:rsidRPr="00850622">
        <w:t xml:space="preserve"> manufacturing competitiveness</w:t>
      </w:r>
      <w:r>
        <w:t>.</w:t>
      </w:r>
    </w:p>
    <w:p w14:paraId="30FC37CE" w14:textId="77777777" w:rsidR="004E1EC9" w:rsidRPr="00850622" w:rsidRDefault="004E1EC9" w:rsidP="004E1EC9">
      <w:r w:rsidRPr="00850622">
        <w:rPr>
          <w:rStyle w:val="Style13ptBold"/>
        </w:rPr>
        <w:t>Williams 25</w:t>
      </w:r>
      <w:r w:rsidRPr="00850622">
        <w:t xml:space="preserve"> – Senior fellow at American Progress. Master’s in public policy, concentrating in environmental policy from GWU. </w:t>
      </w:r>
    </w:p>
    <w:p w14:paraId="56F59A7F" w14:textId="77777777" w:rsidR="004E1EC9" w:rsidRPr="00850622" w:rsidRDefault="004E1EC9" w:rsidP="004E1EC9">
      <w:r w:rsidRPr="00850622">
        <w:t>Mike Williams and Jamie Friedman, policy analyst on the Domestic Climate team at American Progress, “The Next Frontier in American Industrial Policy: Saving the Steel Industry by Decarbonizing It,” Center for American Progress, 01-27-2025, https://www.americanprogress.org/article/the-next-frontier-in-american-industrial-policy-saving-the-steel-industry-by-decarbonizing-it/</w:t>
      </w:r>
    </w:p>
    <w:p w14:paraId="2734F0FA" w14:textId="77777777" w:rsidR="004E1EC9" w:rsidRPr="007C26E8" w:rsidRDefault="004E1EC9" w:rsidP="004E1EC9">
      <w:pPr>
        <w:rPr>
          <w:sz w:val="16"/>
        </w:rPr>
      </w:pPr>
      <w:r w:rsidRPr="007C26E8">
        <w:rPr>
          <w:rStyle w:val="StyleUnderline"/>
          <w:highlight w:val="green"/>
        </w:rPr>
        <w:t>The IIJA and IRA</w:t>
      </w:r>
      <w:r w:rsidRPr="007C26E8">
        <w:rPr>
          <w:sz w:val="16"/>
        </w:rPr>
        <w:t xml:space="preserve">, likewise, </w:t>
      </w:r>
      <w:r w:rsidRPr="007C26E8">
        <w:rPr>
          <w:rStyle w:val="StyleUnderline"/>
        </w:rPr>
        <w:t xml:space="preserve">have </w:t>
      </w:r>
      <w:r w:rsidRPr="007C26E8">
        <w:rPr>
          <w:rStyle w:val="StyleUnderline"/>
          <w:highlight w:val="green"/>
        </w:rPr>
        <w:t xml:space="preserve">sparked a </w:t>
      </w:r>
      <w:r w:rsidRPr="007C26E8">
        <w:rPr>
          <w:rStyle w:val="Emphasis"/>
          <w:highlight w:val="green"/>
        </w:rPr>
        <w:t>boom</w:t>
      </w:r>
      <w:r w:rsidRPr="007C26E8">
        <w:rPr>
          <w:rStyle w:val="StyleUnderline"/>
          <w:highlight w:val="green"/>
        </w:rPr>
        <w:t xml:space="preserve"> in </w:t>
      </w:r>
      <w:r w:rsidRPr="007C26E8">
        <w:rPr>
          <w:rStyle w:val="Emphasis"/>
          <w:highlight w:val="green"/>
        </w:rPr>
        <w:t>manufacturing</w:t>
      </w:r>
      <w:r w:rsidRPr="007C26E8">
        <w:rPr>
          <w:sz w:val="16"/>
        </w:rPr>
        <w:t xml:space="preserve"> and clean energy through several policies to decarbonize heavy industry. In March 2024, The U.S. Department of Energy’s Office of Clean Energy Demonstrations (OCED) awarded $1.5 billion for six iron and steel decarbonization projects funded by the IRA and IIJA. Together, the projects will avoid 2.5 million metric tons of carbon dioxide emissions annually, which is equivalent to more than 747 wind turbines running for a year or about 4 percent of domestic iron and steel emissions.16</w:t>
      </w:r>
    </w:p>
    <w:p w14:paraId="350D5D72" w14:textId="77777777" w:rsidR="004E1EC9" w:rsidRDefault="004E1EC9" w:rsidP="004E1EC9">
      <w:pPr>
        <w:rPr>
          <w:sz w:val="16"/>
        </w:rPr>
      </w:pPr>
      <w:r w:rsidRPr="007C26E8">
        <w:rPr>
          <w:rStyle w:val="StyleUnderline"/>
          <w:highlight w:val="green"/>
        </w:rPr>
        <w:t xml:space="preserve">The </w:t>
      </w:r>
      <w:r w:rsidRPr="007C26E8">
        <w:rPr>
          <w:rStyle w:val="Emphasis"/>
          <w:highlight w:val="green"/>
        </w:rPr>
        <w:t>IRA</w:t>
      </w:r>
      <w:r w:rsidRPr="007C26E8">
        <w:rPr>
          <w:rStyle w:val="StyleUnderline"/>
          <w:highlight w:val="green"/>
        </w:rPr>
        <w:t xml:space="preserve"> provided </w:t>
      </w:r>
      <w:r w:rsidRPr="007C26E8">
        <w:rPr>
          <w:rStyle w:val="Emphasis"/>
          <w:highlight w:val="green"/>
        </w:rPr>
        <w:t>grants</w:t>
      </w:r>
      <w:r w:rsidRPr="007C26E8">
        <w:rPr>
          <w:rStyle w:val="StyleUnderline"/>
          <w:highlight w:val="green"/>
        </w:rPr>
        <w:t xml:space="preserve"> to </w:t>
      </w:r>
      <w:r w:rsidRPr="007C26E8">
        <w:rPr>
          <w:rStyle w:val="Emphasis"/>
          <w:highlight w:val="green"/>
        </w:rPr>
        <w:t>manufacturing facilities</w:t>
      </w:r>
      <w:r w:rsidRPr="007C26E8">
        <w:rPr>
          <w:sz w:val="16"/>
        </w:rPr>
        <w:t xml:space="preserve"> to decarbonize, </w:t>
      </w:r>
      <w:r w:rsidRPr="007C26E8">
        <w:rPr>
          <w:rStyle w:val="Emphasis"/>
          <w:highlight w:val="green"/>
        </w:rPr>
        <w:t>tax incentives</w:t>
      </w:r>
      <w:r w:rsidRPr="007C26E8">
        <w:rPr>
          <w:rStyle w:val="StyleUnderline"/>
          <w:highlight w:val="green"/>
        </w:rPr>
        <w:t xml:space="preserve"> to support</w:t>
      </w:r>
      <w:r w:rsidRPr="007C26E8">
        <w:rPr>
          <w:rStyle w:val="StyleUnderline"/>
        </w:rPr>
        <w:t xml:space="preserve"> the </w:t>
      </w:r>
      <w:r w:rsidRPr="007C26E8">
        <w:rPr>
          <w:rStyle w:val="Emphasis"/>
          <w:highlight w:val="green"/>
        </w:rPr>
        <w:t>production</w:t>
      </w:r>
      <w:r w:rsidRPr="007C26E8">
        <w:rPr>
          <w:rStyle w:val="StyleUnderline"/>
        </w:rPr>
        <w:t xml:space="preserve"> of key goods across the clean tech supply chain</w:t>
      </w:r>
      <w:r w:rsidRPr="007C26E8">
        <w:rPr>
          <w:sz w:val="16"/>
        </w:rPr>
        <w:t xml:space="preserve">, </w:t>
      </w:r>
      <w:r w:rsidRPr="007C26E8">
        <w:rPr>
          <w:rStyle w:val="StyleUnderline"/>
          <w:highlight w:val="green"/>
        </w:rPr>
        <w:t xml:space="preserve">and </w:t>
      </w:r>
      <w:r w:rsidRPr="007C26E8">
        <w:rPr>
          <w:rStyle w:val="Emphasis"/>
          <w:highlight w:val="green"/>
        </w:rPr>
        <w:t>tax credits</w:t>
      </w:r>
      <w:r w:rsidRPr="007C26E8">
        <w:rPr>
          <w:rStyle w:val="StyleUnderline"/>
          <w:highlight w:val="green"/>
        </w:rPr>
        <w:t xml:space="preserve"> to support</w:t>
      </w:r>
      <w:r w:rsidRPr="007C26E8">
        <w:rPr>
          <w:rStyle w:val="StyleUnderline"/>
        </w:rPr>
        <w:t xml:space="preserve"> the </w:t>
      </w:r>
      <w:r w:rsidRPr="007C26E8">
        <w:rPr>
          <w:rStyle w:val="Emphasis"/>
          <w:highlight w:val="green"/>
        </w:rPr>
        <w:t>consumption</w:t>
      </w:r>
      <w:r w:rsidRPr="007C26E8">
        <w:rPr>
          <w:rStyle w:val="StyleUnderline"/>
        </w:rPr>
        <w:t xml:space="preserve"> of those products</w:t>
      </w:r>
      <w:r w:rsidRPr="007C26E8">
        <w:rPr>
          <w:sz w:val="16"/>
        </w:rPr>
        <w:t xml:space="preserve">. Alongside this, </w:t>
      </w:r>
      <w:r w:rsidRPr="007C26E8">
        <w:rPr>
          <w:rStyle w:val="StyleUnderline"/>
          <w:highlight w:val="green"/>
        </w:rPr>
        <w:t>the IIJA’s</w:t>
      </w:r>
      <w:r w:rsidRPr="007C26E8">
        <w:rPr>
          <w:rStyle w:val="StyleUnderline"/>
        </w:rPr>
        <w:t xml:space="preserve"> </w:t>
      </w:r>
      <w:r w:rsidRPr="007C26E8">
        <w:rPr>
          <w:rStyle w:val="Emphasis"/>
        </w:rPr>
        <w:t>$</w:t>
      </w:r>
      <w:r w:rsidRPr="007C26E8">
        <w:rPr>
          <w:rStyle w:val="Emphasis"/>
          <w:highlight w:val="green"/>
        </w:rPr>
        <w:t>1 trillion</w:t>
      </w:r>
      <w:r w:rsidRPr="007C26E8">
        <w:rPr>
          <w:rStyle w:val="Emphasis"/>
        </w:rPr>
        <w:t xml:space="preserve"> investment</w:t>
      </w:r>
      <w:r w:rsidRPr="007C26E8">
        <w:rPr>
          <w:rStyle w:val="StyleUnderline"/>
        </w:rPr>
        <w:t xml:space="preserve"> </w:t>
      </w:r>
      <w:r w:rsidRPr="007C26E8">
        <w:rPr>
          <w:rStyle w:val="StyleUnderline"/>
          <w:highlight w:val="green"/>
        </w:rPr>
        <w:t>in</w:t>
      </w:r>
      <w:r w:rsidRPr="007C26E8">
        <w:rPr>
          <w:rStyle w:val="StyleUnderline"/>
        </w:rPr>
        <w:t xml:space="preserve"> America’s infrastructure included a significant expansion of “</w:t>
      </w:r>
      <w:r w:rsidRPr="007C26E8">
        <w:rPr>
          <w:rStyle w:val="StyleUnderline"/>
          <w:highlight w:val="green"/>
        </w:rPr>
        <w:t>Buy America</w:t>
      </w:r>
      <w:r w:rsidRPr="007C26E8">
        <w:rPr>
          <w:rStyle w:val="StyleUnderline"/>
        </w:rPr>
        <w:t>,”</w:t>
      </w:r>
      <w:r w:rsidRPr="007C26E8">
        <w:rPr>
          <w:sz w:val="16"/>
        </w:rPr>
        <w:t xml:space="preserve"> which directed agencies to prioritize domestically produced materials for federally funded projects.17 </w:t>
      </w:r>
      <w:r w:rsidRPr="007C26E8">
        <w:rPr>
          <w:rStyle w:val="StyleUnderline"/>
        </w:rPr>
        <w:t xml:space="preserve">These policies are </w:t>
      </w:r>
      <w:r w:rsidRPr="007C26E8">
        <w:rPr>
          <w:rStyle w:val="Emphasis"/>
          <w:highlight w:val="green"/>
        </w:rPr>
        <w:t>already</w:t>
      </w:r>
      <w:r w:rsidRPr="007C26E8">
        <w:rPr>
          <w:rStyle w:val="StyleUnderline"/>
          <w:highlight w:val="green"/>
        </w:rPr>
        <w:t xml:space="preserve"> showing</w:t>
      </w:r>
      <w:r w:rsidRPr="007C26E8">
        <w:rPr>
          <w:rStyle w:val="StyleUnderline"/>
        </w:rPr>
        <w:t xml:space="preserve"> a </w:t>
      </w:r>
      <w:r w:rsidRPr="007C26E8">
        <w:rPr>
          <w:rStyle w:val="Emphasis"/>
          <w:highlight w:val="green"/>
        </w:rPr>
        <w:t>major impact</w:t>
      </w:r>
      <w:r w:rsidRPr="007C26E8">
        <w:rPr>
          <w:sz w:val="16"/>
        </w:rPr>
        <w:t xml:space="preserve">. </w:t>
      </w:r>
      <w:r w:rsidRPr="007C26E8">
        <w:rPr>
          <w:rStyle w:val="StyleUnderline"/>
          <w:highlight w:val="green"/>
        </w:rPr>
        <w:t xml:space="preserve">Manufacturing </w:t>
      </w:r>
      <w:r w:rsidRPr="007C26E8">
        <w:rPr>
          <w:rStyle w:val="Emphasis"/>
          <w:highlight w:val="green"/>
        </w:rPr>
        <w:t>construction</w:t>
      </w:r>
      <w:r w:rsidRPr="007C26E8">
        <w:rPr>
          <w:rStyle w:val="StyleUnderline"/>
          <w:highlight w:val="green"/>
        </w:rPr>
        <w:t xml:space="preserve"> spending is at its </w:t>
      </w:r>
      <w:r w:rsidRPr="007C26E8">
        <w:rPr>
          <w:rStyle w:val="Emphasis"/>
          <w:highlight w:val="green"/>
        </w:rPr>
        <w:t>highest</w:t>
      </w:r>
      <w:r w:rsidRPr="007C26E8">
        <w:rPr>
          <w:rStyle w:val="StyleUnderline"/>
        </w:rPr>
        <w:t xml:space="preserve"> point </w:t>
      </w:r>
      <w:r w:rsidRPr="007C26E8">
        <w:rPr>
          <w:rStyle w:val="StyleUnderline"/>
          <w:highlight w:val="green"/>
        </w:rPr>
        <w:t>in</w:t>
      </w:r>
      <w:r w:rsidRPr="007C26E8">
        <w:rPr>
          <w:rStyle w:val="StyleUnderline"/>
        </w:rPr>
        <w:t xml:space="preserve"> U.S. </w:t>
      </w:r>
      <w:r w:rsidRPr="007C26E8">
        <w:rPr>
          <w:rStyle w:val="Emphasis"/>
          <w:highlight w:val="green"/>
        </w:rPr>
        <w:t>history</w:t>
      </w:r>
      <w:r w:rsidRPr="007C26E8">
        <w:rPr>
          <w:sz w:val="16"/>
        </w:rPr>
        <w:t xml:space="preserve">, </w:t>
      </w:r>
      <w:r w:rsidRPr="007C26E8">
        <w:rPr>
          <w:rStyle w:val="StyleUnderline"/>
        </w:rPr>
        <w:t xml:space="preserve">hovering </w:t>
      </w:r>
      <w:r w:rsidRPr="007C26E8">
        <w:rPr>
          <w:rStyle w:val="StyleUnderline"/>
          <w:highlight w:val="green"/>
        </w:rPr>
        <w:t>near</w:t>
      </w:r>
      <w:r w:rsidRPr="007C26E8">
        <w:rPr>
          <w:rStyle w:val="StyleUnderline"/>
        </w:rPr>
        <w:t xml:space="preserve"> </w:t>
      </w:r>
      <w:r w:rsidRPr="007C26E8">
        <w:rPr>
          <w:rStyle w:val="Emphasis"/>
        </w:rPr>
        <w:t>$</w:t>
      </w:r>
      <w:r w:rsidRPr="007C26E8">
        <w:rPr>
          <w:rStyle w:val="Emphasis"/>
          <w:highlight w:val="green"/>
        </w:rPr>
        <w:t>240 billion</w:t>
      </w:r>
      <w:r w:rsidRPr="007C26E8">
        <w:rPr>
          <w:sz w:val="16"/>
        </w:rPr>
        <w:t xml:space="preserve">, </w:t>
      </w:r>
      <w:r w:rsidRPr="007C26E8">
        <w:rPr>
          <w:rStyle w:val="StyleUnderline"/>
        </w:rPr>
        <w:t xml:space="preserve">when </w:t>
      </w:r>
      <w:r w:rsidRPr="007C26E8">
        <w:rPr>
          <w:rStyle w:val="StyleUnderline"/>
          <w:highlight w:val="green"/>
        </w:rPr>
        <w:t>it was</w:t>
      </w:r>
      <w:r w:rsidRPr="007C26E8">
        <w:rPr>
          <w:rStyle w:val="StyleUnderline"/>
        </w:rPr>
        <w:t xml:space="preserve"> </w:t>
      </w:r>
      <w:r w:rsidRPr="007C26E8">
        <w:rPr>
          <w:rStyle w:val="Emphasis"/>
        </w:rPr>
        <w:t>just $</w:t>
      </w:r>
      <w:r w:rsidRPr="007C26E8">
        <w:rPr>
          <w:rStyle w:val="Emphasis"/>
          <w:highlight w:val="green"/>
        </w:rPr>
        <w:t>80 billion</w:t>
      </w:r>
      <w:r w:rsidRPr="007C26E8">
        <w:rPr>
          <w:rStyle w:val="StyleUnderline"/>
        </w:rPr>
        <w:t xml:space="preserve"> </w:t>
      </w:r>
      <w:r w:rsidRPr="007C26E8">
        <w:rPr>
          <w:rStyle w:val="Emphasis"/>
          <w:highlight w:val="green"/>
        </w:rPr>
        <w:t>three years ago</w:t>
      </w:r>
      <w:r w:rsidRPr="007C26E8">
        <w:rPr>
          <w:sz w:val="16"/>
        </w:rPr>
        <w:t xml:space="preserve">.18 </w:t>
      </w:r>
      <w:r w:rsidRPr="007C26E8">
        <w:rPr>
          <w:rStyle w:val="StyleUnderline"/>
        </w:rPr>
        <w:t xml:space="preserve">New </w:t>
      </w:r>
      <w:r w:rsidRPr="007C26E8">
        <w:rPr>
          <w:sz w:val="16"/>
        </w:rPr>
        <w:t xml:space="preserve">facilities building electric vehicle batteries and solar cells, processing critical minerals, and electrolyzing green hydrogen have taken shape across the country.19 This is already remaking the economy, establishing the United States as a leader in the clean energy global supply chains, and rebuilding a sputtering manufacturing sector. </w:t>
      </w:r>
      <w:r w:rsidRPr="007C26E8">
        <w:rPr>
          <w:rStyle w:val="StyleUnderline"/>
          <w:highlight w:val="green"/>
        </w:rPr>
        <w:t xml:space="preserve">It has created a </w:t>
      </w:r>
      <w:r w:rsidRPr="007C26E8">
        <w:rPr>
          <w:rStyle w:val="Emphasis"/>
          <w:highlight w:val="green"/>
        </w:rPr>
        <w:t>foundation</w:t>
      </w:r>
      <w:r w:rsidRPr="007C26E8">
        <w:rPr>
          <w:rStyle w:val="StyleUnderline"/>
          <w:highlight w:val="green"/>
        </w:rPr>
        <w:t xml:space="preserve"> to </w:t>
      </w:r>
      <w:r w:rsidRPr="007C26E8">
        <w:rPr>
          <w:rStyle w:val="Emphasis"/>
          <w:highlight w:val="green"/>
        </w:rPr>
        <w:t>ensure</w:t>
      </w:r>
      <w:r w:rsidRPr="007C26E8">
        <w:rPr>
          <w:rStyle w:val="StyleUnderline"/>
          <w:highlight w:val="green"/>
        </w:rPr>
        <w:t xml:space="preserve"> </w:t>
      </w:r>
      <w:r w:rsidRPr="007C26E8">
        <w:rPr>
          <w:rStyle w:val="Emphasis"/>
          <w:highlight w:val="green"/>
        </w:rPr>
        <w:t>lasting U.S. industrial competitiveness</w:t>
      </w:r>
      <w:r w:rsidRPr="007C26E8">
        <w:rPr>
          <w:rStyle w:val="StyleUnderline"/>
          <w:highlight w:val="green"/>
        </w:rPr>
        <w:t xml:space="preserve"> for </w:t>
      </w:r>
      <w:r w:rsidRPr="007C26E8">
        <w:rPr>
          <w:rStyle w:val="Emphasis"/>
          <w:highlight w:val="green"/>
        </w:rPr>
        <w:t>decades</w:t>
      </w:r>
      <w:r w:rsidRPr="007C26E8">
        <w:rPr>
          <w:sz w:val="16"/>
        </w:rPr>
        <w:t>.</w:t>
      </w:r>
    </w:p>
    <w:p w14:paraId="5CC6A1D9" w14:textId="77777777" w:rsidR="004E1EC9" w:rsidRDefault="004E1EC9" w:rsidP="004E1EC9"/>
    <w:bookmarkEnd w:id="1"/>
    <w:p w14:paraId="20ED0EBA" w14:textId="77777777" w:rsidR="004E1EC9" w:rsidRDefault="004E1EC9" w:rsidP="004E1EC9">
      <w:pPr>
        <w:pStyle w:val="Heading4"/>
      </w:pPr>
      <w:r>
        <w:t xml:space="preserve">AND if anything they tank productivity by lowering company ability to invest </w:t>
      </w:r>
    </w:p>
    <w:p w14:paraId="415AAE4B" w14:textId="77777777" w:rsidR="004E1EC9" w:rsidRPr="009F0ABB" w:rsidRDefault="004E1EC9" w:rsidP="004E1EC9">
      <w:r w:rsidRPr="009F0ABB">
        <w:rPr>
          <w:rStyle w:val="Style13ptBold"/>
        </w:rPr>
        <w:t>Garcia-Macia 20</w:t>
      </w:r>
      <w:r w:rsidRPr="009F0ABB">
        <w:t xml:space="preserve"> – Economist at the International Monetary Fund, M.Sc in Economics from Barcelona Graduate School of Economics, Ph.D in Economics from Stanford University. </w:t>
      </w:r>
    </w:p>
    <w:p w14:paraId="4EDD39FA" w14:textId="77777777" w:rsidR="004E1EC9" w:rsidRPr="009F0ABB" w:rsidRDefault="004E1EC9" w:rsidP="004E1EC9">
      <w:r w:rsidRPr="009F0ABB">
        <w:t>Daniel Garcia-Macia, “Labor Costs and Corporate Investment in Italy,” 2/21/2020, International Monetary Fund, https://www.imf.org/en/Publications/WP/Issues/2020/02/21/Labor-Costs-and-Corporate-Investment-in-Italy-49035</w:t>
      </w:r>
    </w:p>
    <w:p w14:paraId="180617A5" w14:textId="77777777" w:rsidR="004E1EC9" w:rsidRPr="009F0ABB" w:rsidRDefault="004E1EC9" w:rsidP="004E1EC9">
      <w:pPr>
        <w:rPr>
          <w:sz w:val="16"/>
        </w:rPr>
      </w:pPr>
      <w:r w:rsidRPr="009F0ABB">
        <w:rPr>
          <w:sz w:val="16"/>
        </w:rPr>
        <w:t xml:space="preserve">The </w:t>
      </w:r>
      <w:r w:rsidRPr="00C6515D">
        <w:rPr>
          <w:rStyle w:val="StyleUnderline"/>
        </w:rPr>
        <w:t>recovery of private investment in Italy</w:t>
      </w:r>
      <w:r w:rsidRPr="009F0ABB">
        <w:rPr>
          <w:sz w:val="16"/>
        </w:rPr>
        <w:t xml:space="preserve"> has lagged its euro area peers over the past decade. This paper examines the role of </w:t>
      </w:r>
      <w:r w:rsidRPr="00C6515D">
        <w:rPr>
          <w:rStyle w:val="StyleUnderline"/>
        </w:rPr>
        <w:t>elevated labor costs in hindering the recovery</w:t>
      </w:r>
      <w:r w:rsidRPr="009F0ABB">
        <w:rPr>
          <w:sz w:val="16"/>
        </w:rPr>
        <w:t xml:space="preserve">. Specifically, </w:t>
      </w:r>
      <w:r w:rsidRPr="000606A7">
        <w:rPr>
          <w:rStyle w:val="Emphasis"/>
          <w:highlight w:val="green"/>
        </w:rPr>
        <w:t>labor costs</w:t>
      </w:r>
      <w:r w:rsidRPr="00C6515D">
        <w:rPr>
          <w:rStyle w:val="StyleUnderline"/>
          <w:highlight w:val="green"/>
        </w:rPr>
        <w:t xml:space="preserve"> rose </w:t>
      </w:r>
      <w:r w:rsidRPr="000606A7">
        <w:rPr>
          <w:rStyle w:val="Emphasis"/>
          <w:highlight w:val="green"/>
        </w:rPr>
        <w:t>faster</w:t>
      </w:r>
      <w:r w:rsidRPr="00C6515D">
        <w:rPr>
          <w:rStyle w:val="StyleUnderline"/>
          <w:highlight w:val="green"/>
        </w:rPr>
        <w:t xml:space="preserve"> than</w:t>
      </w:r>
      <w:r w:rsidRPr="00C6515D">
        <w:rPr>
          <w:rStyle w:val="StyleUnderline"/>
        </w:rPr>
        <w:t xml:space="preserve"> labor </w:t>
      </w:r>
      <w:r w:rsidRPr="000606A7">
        <w:rPr>
          <w:rStyle w:val="Emphasis"/>
          <w:highlight w:val="green"/>
        </w:rPr>
        <w:t>productivity</w:t>
      </w:r>
      <w:r w:rsidRPr="00C6515D">
        <w:rPr>
          <w:rStyle w:val="StyleUnderline"/>
        </w:rPr>
        <w:t xml:space="preserve"> prior to the global financial crisis and have remained high since, </w:t>
      </w:r>
      <w:r w:rsidRPr="00C6515D">
        <w:rPr>
          <w:rStyle w:val="StyleUnderline"/>
          <w:highlight w:val="green"/>
        </w:rPr>
        <w:t>weighing on</w:t>
      </w:r>
      <w:r w:rsidRPr="00C6515D">
        <w:rPr>
          <w:rStyle w:val="StyleUnderline"/>
        </w:rPr>
        <w:t xml:space="preserve"> firms’ </w:t>
      </w:r>
      <w:r w:rsidRPr="000606A7">
        <w:rPr>
          <w:rStyle w:val="Emphasis"/>
          <w:highlight w:val="green"/>
        </w:rPr>
        <w:t>profits</w:t>
      </w:r>
      <w:r w:rsidRPr="00C6515D">
        <w:rPr>
          <w:rStyle w:val="StyleUnderline"/>
        </w:rPr>
        <w:t xml:space="preserve">, </w:t>
      </w:r>
      <w:r w:rsidRPr="000606A7">
        <w:rPr>
          <w:rStyle w:val="Emphasis"/>
          <w:highlight w:val="green"/>
        </w:rPr>
        <w:t>capital</w:t>
      </w:r>
      <w:r w:rsidRPr="00C6515D">
        <w:rPr>
          <w:rStyle w:val="StyleUnderline"/>
          <w:highlight w:val="green"/>
        </w:rPr>
        <w:t xml:space="preserve"> returns</w:t>
      </w:r>
      <w:r w:rsidRPr="00C6515D">
        <w:rPr>
          <w:rStyle w:val="StyleUnderline"/>
        </w:rPr>
        <w:t xml:space="preserve">, </w:t>
      </w:r>
      <w:r w:rsidRPr="00C6515D">
        <w:rPr>
          <w:rStyle w:val="StyleUnderline"/>
          <w:highlight w:val="green"/>
        </w:rPr>
        <w:t>and</w:t>
      </w:r>
      <w:r w:rsidRPr="00C6515D">
        <w:rPr>
          <w:rStyle w:val="StyleUnderline"/>
        </w:rPr>
        <w:t xml:space="preserve"> thus </w:t>
      </w:r>
      <w:r w:rsidRPr="000606A7">
        <w:rPr>
          <w:rStyle w:val="Emphasis"/>
          <w:highlight w:val="green"/>
        </w:rPr>
        <w:t>capacity</w:t>
      </w:r>
      <w:r w:rsidRPr="00C6515D">
        <w:rPr>
          <w:rStyle w:val="StyleUnderline"/>
          <w:highlight w:val="green"/>
        </w:rPr>
        <w:t xml:space="preserve"> to </w:t>
      </w:r>
      <w:r w:rsidRPr="000606A7">
        <w:rPr>
          <w:rStyle w:val="Emphasis"/>
          <w:highlight w:val="green"/>
        </w:rPr>
        <w:t>invest</w:t>
      </w:r>
      <w:r w:rsidRPr="00C6515D">
        <w:rPr>
          <w:rStyle w:val="StyleUnderline"/>
        </w:rPr>
        <w:t>. Empirical analysis provides evidence for the impact of wages on investment</w:t>
      </w:r>
      <w:r w:rsidRPr="009F0ABB">
        <w:rPr>
          <w:u w:val="single"/>
        </w:rPr>
        <w:t xml:space="preserve"> at the sectoral and firm levels. </w:t>
      </w:r>
      <w:r w:rsidRPr="00C6515D">
        <w:rPr>
          <w:highlight w:val="green"/>
          <w:u w:val="single"/>
        </w:rPr>
        <w:t xml:space="preserve">Sectoral </w:t>
      </w:r>
      <w:r w:rsidRPr="00C6515D">
        <w:rPr>
          <w:rStyle w:val="Emphasis"/>
          <w:highlight w:val="green"/>
        </w:rPr>
        <w:t>wage growth</w:t>
      </w:r>
      <w:r w:rsidRPr="009F0ABB">
        <w:rPr>
          <w:sz w:val="16"/>
        </w:rPr>
        <w:t xml:space="preserve"> seems unrelated to sectoral productivity growth, but </w:t>
      </w:r>
      <w:r w:rsidRPr="00C6515D">
        <w:rPr>
          <w:highlight w:val="green"/>
          <w:u w:val="single"/>
        </w:rPr>
        <w:t xml:space="preserve">is </w:t>
      </w:r>
      <w:r w:rsidRPr="000606A7">
        <w:rPr>
          <w:rStyle w:val="Emphasis"/>
          <w:highlight w:val="green"/>
        </w:rPr>
        <w:t>negatively</w:t>
      </w:r>
      <w:r w:rsidRPr="00C6515D">
        <w:rPr>
          <w:rStyle w:val="StyleUnderline"/>
          <w:highlight w:val="green"/>
        </w:rPr>
        <w:t xml:space="preserve"> associated with </w:t>
      </w:r>
      <w:r w:rsidRPr="000606A7">
        <w:rPr>
          <w:rStyle w:val="Emphasis"/>
          <w:highlight w:val="green"/>
        </w:rPr>
        <w:t>investment</w:t>
      </w:r>
      <w:r w:rsidRPr="009F0ABB">
        <w:rPr>
          <w:sz w:val="16"/>
        </w:rPr>
        <w:t xml:space="preserve">. Firm-level data permit a better identification—by exploiting the interaction between sectoral wage growth (exogenous to the firm) and the lagged labor share of the firm. A 1 percent </w:t>
      </w:r>
      <w:r w:rsidRPr="00C6515D">
        <w:rPr>
          <w:highlight w:val="green"/>
          <w:u w:val="single"/>
        </w:rPr>
        <w:t xml:space="preserve">increase in </w:t>
      </w:r>
      <w:r w:rsidRPr="00C6515D">
        <w:rPr>
          <w:rStyle w:val="Emphasis"/>
          <w:highlight w:val="green"/>
        </w:rPr>
        <w:t>real wages</w:t>
      </w:r>
      <w:r w:rsidRPr="009F0ABB">
        <w:rPr>
          <w:u w:val="single"/>
        </w:rPr>
        <w:t xml:space="preserve"> is estimated to </w:t>
      </w:r>
      <w:r w:rsidRPr="00C6515D">
        <w:rPr>
          <w:highlight w:val="green"/>
          <w:u w:val="single"/>
        </w:rPr>
        <w:t>cause a</w:t>
      </w:r>
      <w:r w:rsidRPr="009F0ABB">
        <w:rPr>
          <w:sz w:val="16"/>
        </w:rPr>
        <w:t xml:space="preserve"> ⅓ percent </w:t>
      </w:r>
      <w:r w:rsidRPr="00C6515D">
        <w:rPr>
          <w:rStyle w:val="StyleUnderline"/>
          <w:highlight w:val="green"/>
        </w:rPr>
        <w:t>fall in fixed capital</w:t>
      </w:r>
      <w:r w:rsidRPr="009F0ABB">
        <w:rPr>
          <w:sz w:val="16"/>
        </w:rPr>
        <w:t xml:space="preserve">. </w:t>
      </w:r>
      <w:r w:rsidRPr="00C6515D">
        <w:rPr>
          <w:rStyle w:val="StyleUnderline"/>
        </w:rPr>
        <w:t>Profits absorb only ½ of the cost increase, pointing to the role of liquidity constraints</w:t>
      </w:r>
      <w:r w:rsidRPr="009F0ABB">
        <w:rPr>
          <w:sz w:val="16"/>
        </w:rPr>
        <w:t>. These results highlight the need for labor market reform to reinvigorate investment, and thus labor productivity and job creation.</w:t>
      </w:r>
    </w:p>
    <w:p w14:paraId="3CC5D707" w14:textId="77777777" w:rsidR="004E1EC9" w:rsidRPr="007039AF" w:rsidRDefault="004E1EC9" w:rsidP="004E1EC9"/>
    <w:p w14:paraId="695294B0" w14:textId="41271CB5" w:rsidR="004E1EC9" w:rsidRDefault="004E1EC9" w:rsidP="004E1EC9">
      <w:pPr>
        <w:pStyle w:val="Heading3"/>
      </w:pPr>
      <w:r>
        <w:t>Monopsony Adv</w:t>
      </w:r>
      <w:r>
        <w:t>---2NC</w:t>
      </w:r>
    </w:p>
    <w:p w14:paraId="69C10CB9" w14:textId="77777777" w:rsidR="004E1EC9" w:rsidRPr="003D5B70" w:rsidRDefault="004E1EC9" w:rsidP="004E1EC9">
      <w:pPr>
        <w:pStyle w:val="Heading4"/>
      </w:pPr>
      <w:r>
        <w:t xml:space="preserve">Aff authors </w:t>
      </w:r>
      <w:r>
        <w:rPr>
          <w:u w:val="single"/>
        </w:rPr>
        <w:t>overestimate</w:t>
      </w:r>
      <w:r>
        <w:t xml:space="preserve"> inflation and </w:t>
      </w:r>
      <w:r>
        <w:rPr>
          <w:u w:val="single"/>
        </w:rPr>
        <w:t>undercount</w:t>
      </w:r>
      <w:r>
        <w:t xml:space="preserve"> economic progress. </w:t>
      </w:r>
    </w:p>
    <w:p w14:paraId="2E1217CF" w14:textId="77777777" w:rsidR="004E1EC9" w:rsidRDefault="004E1EC9" w:rsidP="004E1EC9">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07282AAF" w14:textId="77777777" w:rsidR="004E1EC9" w:rsidRDefault="004E1EC9" w:rsidP="004E1EC9">
      <w:r>
        <w:t>Phil Gramm, Robert Ekelund, and John Early, “The Myth of American Inequality,” 05-01-2024, https://www.bloomsbury.com/us/myth-of-american-inequality-9798216332466/</w:t>
      </w:r>
    </w:p>
    <w:p w14:paraId="2AFA1DD1" w14:textId="77777777" w:rsidR="004E1EC9" w:rsidRPr="00C10865" w:rsidRDefault="004E1EC9" w:rsidP="004E1EC9">
      <w:pPr>
        <w:rPr>
          <w:sz w:val="16"/>
        </w:rPr>
      </w:pPr>
      <w:r w:rsidRPr="00C10865">
        <w:rPr>
          <w:sz w:val="16"/>
        </w:rPr>
        <w:t>Fifty Years of Economic Progress</w:t>
      </w:r>
    </w:p>
    <w:p w14:paraId="5856B523" w14:textId="77777777" w:rsidR="004E1EC9" w:rsidRPr="00C10865" w:rsidRDefault="004E1EC9" w:rsidP="004E1EC9">
      <w:pPr>
        <w:rPr>
          <w:sz w:val="16"/>
        </w:rPr>
      </w:pPr>
      <w:r w:rsidRPr="00C10865">
        <w:rPr>
          <w:rStyle w:val="StyleUnderline"/>
        </w:rPr>
        <w:t xml:space="preserve">In no period of American history has the economy been </w:t>
      </w:r>
      <w:r w:rsidRPr="00C10865">
        <w:rPr>
          <w:rStyle w:val="Emphasis"/>
        </w:rPr>
        <w:t>more</w:t>
      </w:r>
      <w:r w:rsidRPr="00C10865">
        <w:rPr>
          <w:rStyle w:val="StyleUnderline"/>
        </w:rPr>
        <w:t xml:space="preserve"> </w:t>
      </w:r>
      <w:r w:rsidRPr="00C10865">
        <w:rPr>
          <w:rStyle w:val="Emphasis"/>
        </w:rPr>
        <w:t>maligned</w:t>
      </w:r>
      <w:r w:rsidRPr="00C10865">
        <w:rPr>
          <w:rStyle w:val="StyleUnderline"/>
        </w:rPr>
        <w:t xml:space="preserve"> than in the last fifty years</w:t>
      </w:r>
      <w:r w:rsidRPr="00C10865">
        <w:rPr>
          <w:sz w:val="16"/>
        </w:rPr>
        <w:t xml:space="preserve">. </w:t>
      </w:r>
      <w:r w:rsidRPr="00C10865">
        <w:rPr>
          <w:rStyle w:val="StyleUnderline"/>
        </w:rPr>
        <w:t xml:space="preserve">The official statistics of the US government and publications based on those statistics provide a </w:t>
      </w:r>
      <w:r w:rsidRPr="00C10865">
        <w:rPr>
          <w:rStyle w:val="Emphasis"/>
        </w:rPr>
        <w:t>drumbeat</w:t>
      </w:r>
      <w:r w:rsidRPr="00C10865">
        <w:rPr>
          <w:rStyle w:val="StyleUnderline"/>
        </w:rPr>
        <w:t xml:space="preserve"> of </w:t>
      </w:r>
      <w:r w:rsidRPr="00C10865">
        <w:rPr>
          <w:rStyle w:val="Emphasis"/>
        </w:rPr>
        <w:t>economic woe</w:t>
      </w:r>
      <w:r w:rsidRPr="00C10865">
        <w:rPr>
          <w:sz w:val="16"/>
        </w:rPr>
        <w:t>. The poverty rate has remained virtually unchanged for fifty years. America has not had a pay raise in decades. Growing income inequality is now a threat to both the health of our economy and the stability of our political system.</w:t>
      </w:r>
    </w:p>
    <w:p w14:paraId="116FF43B" w14:textId="77777777" w:rsidR="004E1EC9" w:rsidRPr="00C10865" w:rsidRDefault="004E1EC9" w:rsidP="004E1EC9">
      <w:pPr>
        <w:rPr>
          <w:sz w:val="16"/>
        </w:rPr>
      </w:pPr>
      <w:r w:rsidRPr="00C10865">
        <w:rPr>
          <w:rStyle w:val="StyleUnderline"/>
        </w:rPr>
        <w:t xml:space="preserve">The first eight chapters of this book have shown that those </w:t>
      </w:r>
      <w:r w:rsidRPr="001E39AF">
        <w:rPr>
          <w:rStyle w:val="StyleUnderline"/>
          <w:highlight w:val="green"/>
        </w:rPr>
        <w:t>claims</w:t>
      </w:r>
      <w:r w:rsidRPr="00C10865">
        <w:rPr>
          <w:rStyle w:val="StyleUnderline"/>
        </w:rPr>
        <w:t xml:space="preserve"> </w:t>
      </w:r>
      <w:r w:rsidRPr="00C10865">
        <w:rPr>
          <w:rStyle w:val="Emphasis"/>
        </w:rPr>
        <w:t>simply</w:t>
      </w:r>
      <w:r w:rsidRPr="00C10865">
        <w:rPr>
          <w:rStyle w:val="StyleUnderline"/>
        </w:rPr>
        <w:t xml:space="preserve"> </w:t>
      </w:r>
      <w:r w:rsidRPr="001E39AF">
        <w:rPr>
          <w:rStyle w:val="Emphasis"/>
          <w:highlight w:val="green"/>
        </w:rPr>
        <w:t>do not</w:t>
      </w:r>
      <w:r w:rsidRPr="001E39AF">
        <w:rPr>
          <w:rStyle w:val="StyleUnderline"/>
          <w:highlight w:val="green"/>
        </w:rPr>
        <w:t xml:space="preserve"> </w:t>
      </w:r>
      <w:r w:rsidRPr="001E39AF">
        <w:rPr>
          <w:rStyle w:val="Emphasis"/>
          <w:highlight w:val="green"/>
        </w:rPr>
        <w:t>comport</w:t>
      </w:r>
      <w:r w:rsidRPr="00C10865">
        <w:rPr>
          <w:rStyle w:val="StyleUnderline"/>
        </w:rPr>
        <w:t xml:space="preserve"> with the America we live in</w:t>
      </w:r>
      <w:r w:rsidRPr="00C10865">
        <w:rPr>
          <w:sz w:val="16"/>
        </w:rPr>
        <w:t xml:space="preserve">. </w:t>
      </w:r>
      <w:r w:rsidRPr="00C10865">
        <w:rPr>
          <w:rStyle w:val="StyleUnderline"/>
        </w:rPr>
        <w:t xml:space="preserve">The official statistics compiled by our government do </w:t>
      </w:r>
      <w:r w:rsidRPr="00C10865">
        <w:rPr>
          <w:rStyle w:val="Emphasis"/>
        </w:rPr>
        <w:t>not</w:t>
      </w:r>
      <w:r w:rsidRPr="00C10865">
        <w:rPr>
          <w:rStyle w:val="StyleUnderline"/>
        </w:rPr>
        <w:t xml:space="preserve"> reflect the economic progress we see everywhere because those </w:t>
      </w:r>
      <w:r w:rsidRPr="001E39AF">
        <w:rPr>
          <w:rStyle w:val="StyleUnderline"/>
          <w:highlight w:val="green"/>
        </w:rPr>
        <w:t xml:space="preserve">statistics are </w:t>
      </w:r>
      <w:r w:rsidRPr="001E39AF">
        <w:rPr>
          <w:rStyle w:val="Emphasis"/>
          <w:highlight w:val="green"/>
        </w:rPr>
        <w:t>wrong</w:t>
      </w:r>
      <w:r w:rsidRPr="00C10865">
        <w:rPr>
          <w:sz w:val="16"/>
        </w:rPr>
        <w:t xml:space="preserve">. </w:t>
      </w:r>
      <w:r w:rsidRPr="00C10865">
        <w:rPr>
          <w:rStyle w:val="StyleUnderline"/>
        </w:rPr>
        <w:t>They are wrong</w:t>
      </w:r>
      <w:r w:rsidRPr="00C10865">
        <w:rPr>
          <w:sz w:val="16"/>
        </w:rPr>
        <w:t xml:space="preserve"> not because of measurement error but </w:t>
      </w:r>
      <w:r w:rsidRPr="00C10865">
        <w:rPr>
          <w:rStyle w:val="StyleUnderline"/>
        </w:rPr>
        <w:t>because</w:t>
      </w:r>
      <w:r w:rsidRPr="00C10865">
        <w:rPr>
          <w:sz w:val="16"/>
        </w:rPr>
        <w:t xml:space="preserve">, </w:t>
      </w:r>
      <w:r w:rsidRPr="001E39AF">
        <w:rPr>
          <w:rStyle w:val="Emphasis"/>
          <w:highlight w:val="green"/>
        </w:rPr>
        <w:t>by design</w:t>
      </w:r>
      <w:r w:rsidRPr="00C10865">
        <w:rPr>
          <w:sz w:val="16"/>
        </w:rPr>
        <w:t xml:space="preserve">, </w:t>
      </w:r>
      <w:r w:rsidRPr="001E39AF">
        <w:rPr>
          <w:rStyle w:val="StyleUnderline"/>
          <w:highlight w:val="green"/>
        </w:rPr>
        <w:t>they don’t count</w:t>
      </w:r>
      <w:r w:rsidRPr="00C10865">
        <w:rPr>
          <w:rStyle w:val="StyleUnderline"/>
        </w:rPr>
        <w:t xml:space="preserve"> </w:t>
      </w:r>
      <w:r w:rsidRPr="00C10865">
        <w:rPr>
          <w:rStyle w:val="Emphasis"/>
        </w:rPr>
        <w:t>most</w:t>
      </w:r>
      <w:r w:rsidRPr="00C10865">
        <w:rPr>
          <w:rStyle w:val="StyleUnderline"/>
        </w:rPr>
        <w:t xml:space="preserve"> government </w:t>
      </w:r>
      <w:r w:rsidRPr="001E39AF">
        <w:rPr>
          <w:rStyle w:val="Emphasis"/>
          <w:highlight w:val="green"/>
        </w:rPr>
        <w:t>transfer</w:t>
      </w:r>
      <w:r w:rsidRPr="001E39AF">
        <w:rPr>
          <w:rStyle w:val="StyleUnderline"/>
          <w:highlight w:val="green"/>
        </w:rPr>
        <w:t xml:space="preserve"> payments</w:t>
      </w:r>
      <w:r w:rsidRPr="00C10865">
        <w:rPr>
          <w:rStyle w:val="StyleUnderline"/>
        </w:rPr>
        <w:t xml:space="preserve"> as income to the recipients </w:t>
      </w:r>
      <w:r w:rsidRPr="001E39AF">
        <w:rPr>
          <w:rStyle w:val="StyleUnderline"/>
        </w:rPr>
        <w:t>and</w:t>
      </w:r>
      <w:r w:rsidRPr="00C10865">
        <w:rPr>
          <w:rStyle w:val="StyleUnderline"/>
        </w:rPr>
        <w:t xml:space="preserve"> fail to account for </w:t>
      </w:r>
      <w:r w:rsidRPr="001E39AF">
        <w:rPr>
          <w:rStyle w:val="Emphasis"/>
          <w:highlight w:val="green"/>
        </w:rPr>
        <w:t>taxes</w:t>
      </w:r>
      <w:r w:rsidRPr="001E39AF">
        <w:rPr>
          <w:rStyle w:val="StyleUnderline"/>
          <w:highlight w:val="green"/>
        </w:rPr>
        <w:t xml:space="preserve"> </w:t>
      </w:r>
      <w:r w:rsidRPr="001E39AF">
        <w:rPr>
          <w:rStyle w:val="Emphasis"/>
          <w:highlight w:val="green"/>
        </w:rPr>
        <w:t>paid</w:t>
      </w:r>
      <w:r w:rsidRPr="00C10865">
        <w:rPr>
          <w:rStyle w:val="StyleUnderline"/>
        </w:rPr>
        <w:t xml:space="preserve"> as income lost to the taxpayers</w:t>
      </w:r>
      <w:r w:rsidRPr="00C10865">
        <w:rPr>
          <w:sz w:val="16"/>
        </w:rPr>
        <w:t xml:space="preserve">. </w:t>
      </w:r>
      <w:r w:rsidRPr="00C10865">
        <w:rPr>
          <w:rStyle w:val="StyleUnderline"/>
        </w:rPr>
        <w:t xml:space="preserve">The official </w:t>
      </w:r>
      <w:r w:rsidRPr="001E39AF">
        <w:rPr>
          <w:rStyle w:val="StyleUnderline"/>
          <w:highlight w:val="green"/>
        </w:rPr>
        <w:t>measures</w:t>
      </w:r>
      <w:r w:rsidRPr="00C10865">
        <w:rPr>
          <w:rStyle w:val="StyleUnderline"/>
        </w:rPr>
        <w:t xml:space="preserve"> of well-being also </w:t>
      </w:r>
      <w:r w:rsidRPr="001E39AF">
        <w:rPr>
          <w:rStyle w:val="StyleUnderline"/>
          <w:highlight w:val="green"/>
        </w:rPr>
        <w:t>do not use</w:t>
      </w:r>
      <w:r w:rsidRPr="00C10865">
        <w:rPr>
          <w:rStyle w:val="StyleUnderline"/>
        </w:rPr>
        <w:t xml:space="preserve"> the most </w:t>
      </w:r>
      <w:r w:rsidRPr="001E39AF">
        <w:rPr>
          <w:rStyle w:val="Emphasis"/>
          <w:highlight w:val="green"/>
        </w:rPr>
        <w:t>accurate</w:t>
      </w:r>
      <w:r w:rsidRPr="001E39AF">
        <w:rPr>
          <w:rStyle w:val="StyleUnderline"/>
          <w:highlight w:val="green"/>
        </w:rPr>
        <w:t xml:space="preserve"> price indexes to </w:t>
      </w:r>
      <w:r w:rsidRPr="001E39AF">
        <w:rPr>
          <w:rStyle w:val="Emphasis"/>
          <w:highlight w:val="green"/>
        </w:rPr>
        <w:t>adjust</w:t>
      </w:r>
      <w:r w:rsidRPr="001E39AF">
        <w:rPr>
          <w:rStyle w:val="StyleUnderline"/>
          <w:highlight w:val="green"/>
        </w:rPr>
        <w:t xml:space="preserve"> for </w:t>
      </w:r>
      <w:r w:rsidRPr="001E39AF">
        <w:rPr>
          <w:rStyle w:val="Emphasis"/>
          <w:highlight w:val="green"/>
        </w:rPr>
        <w:t>inflation</w:t>
      </w:r>
      <w:r w:rsidRPr="00C10865">
        <w:rPr>
          <w:sz w:val="16"/>
        </w:rPr>
        <w:t xml:space="preserve">; </w:t>
      </w:r>
      <w:r w:rsidRPr="001E39AF">
        <w:rPr>
          <w:rStyle w:val="StyleUnderline"/>
          <w:highlight w:val="green"/>
        </w:rPr>
        <w:t>as a result</w:t>
      </w:r>
      <w:r w:rsidRPr="00C10865">
        <w:rPr>
          <w:sz w:val="16"/>
        </w:rPr>
        <w:t xml:space="preserve">, </w:t>
      </w:r>
      <w:r w:rsidRPr="001E39AF">
        <w:rPr>
          <w:rStyle w:val="StyleUnderline"/>
          <w:highlight w:val="green"/>
        </w:rPr>
        <w:t xml:space="preserve">they </w:t>
      </w:r>
      <w:r w:rsidRPr="001E39AF">
        <w:rPr>
          <w:rStyle w:val="Emphasis"/>
          <w:highlight w:val="green"/>
        </w:rPr>
        <w:t>understate</w:t>
      </w:r>
      <w:r w:rsidRPr="00C10865">
        <w:rPr>
          <w:rStyle w:val="StyleUnderline"/>
        </w:rPr>
        <w:t xml:space="preserve"> the nation’s </w:t>
      </w:r>
      <w:r w:rsidRPr="001E39AF">
        <w:rPr>
          <w:rStyle w:val="Emphasis"/>
          <w:highlight w:val="green"/>
        </w:rPr>
        <w:t>economic progress</w:t>
      </w:r>
      <w:r w:rsidRPr="00C10865">
        <w:rPr>
          <w:sz w:val="16"/>
        </w:rPr>
        <w:t>. The data needed to fix these and other design failures in our official measures of well-being are all available in plain sight from other official government sources.</w:t>
      </w:r>
    </w:p>
    <w:p w14:paraId="0EF94039" w14:textId="77777777" w:rsidR="004E1EC9" w:rsidRPr="00636DA7" w:rsidRDefault="004E1EC9" w:rsidP="004E1EC9">
      <w:pPr>
        <w:rPr>
          <w:rStyle w:val="StyleUnderline"/>
        </w:rPr>
      </w:pPr>
      <w:r w:rsidRPr="00636DA7">
        <w:rPr>
          <w:rStyle w:val="StyleUnderline"/>
        </w:rPr>
        <w:t xml:space="preserve">Fifty Years of Progress </w:t>
      </w:r>
    </w:p>
    <w:p w14:paraId="0B217472" w14:textId="77777777" w:rsidR="004E1EC9" w:rsidRPr="00C36AE5" w:rsidRDefault="004E1EC9" w:rsidP="004E1EC9">
      <w:pPr>
        <w:rPr>
          <w:sz w:val="16"/>
          <w:szCs w:val="16"/>
        </w:rPr>
      </w:pPr>
      <w:r w:rsidRPr="00C36AE5">
        <w:rPr>
          <w:sz w:val="16"/>
          <w:szCs w:val="16"/>
        </w:rPr>
        <w:t>Figure 9.1 shows the distribution of income after transfers and taxes in 1967 on the left and that income distribution in 2017 on the right, both in 2017 dollars. The horizontal dashed lines define the upper limit of the income quintiles in 1967 and are extended to the 2017 distribution to show how the income quintiles in 2017 compare with the inflation-adjusted 1967 levels. Even though fifty years is a long time, the comparison is still startling.</w:t>
      </w:r>
    </w:p>
    <w:p w14:paraId="1D7CF390" w14:textId="77777777" w:rsidR="004E1EC9" w:rsidRPr="00B26234" w:rsidRDefault="004E1EC9" w:rsidP="004E1EC9">
      <w:pPr>
        <w:rPr>
          <w:sz w:val="16"/>
        </w:rPr>
      </w:pPr>
      <w:r w:rsidRPr="00C36AE5">
        <w:rPr>
          <w:rStyle w:val="StyleUnderline"/>
        </w:rPr>
        <w:t>When all the transfer payments to households are counted as income and household income is reduced by the taxes paid</w:t>
      </w:r>
      <w:r w:rsidRPr="00B26234">
        <w:rPr>
          <w:sz w:val="16"/>
        </w:rPr>
        <w:t xml:space="preserve">, </w:t>
      </w:r>
      <w:r w:rsidRPr="00F37B9C">
        <w:rPr>
          <w:rStyle w:val="StyleUnderline"/>
          <w:highlight w:val="green"/>
        </w:rPr>
        <w:t>not only do</w:t>
      </w:r>
      <w:r w:rsidRPr="00C36AE5">
        <w:rPr>
          <w:rStyle w:val="StyleUnderline"/>
        </w:rPr>
        <w:t xml:space="preserve"> </w:t>
      </w:r>
      <w:r w:rsidRPr="00C10865">
        <w:rPr>
          <w:rStyle w:val="Emphasis"/>
        </w:rPr>
        <w:t>both</w:t>
      </w:r>
      <w:r w:rsidRPr="00C36AE5">
        <w:rPr>
          <w:rStyle w:val="StyleUnderline"/>
        </w:rPr>
        <w:t xml:space="preserve"> </w:t>
      </w:r>
      <w:r w:rsidRPr="00F37B9C">
        <w:rPr>
          <w:rStyle w:val="StyleUnderline"/>
          <w:highlight w:val="green"/>
        </w:rPr>
        <w:t xml:space="preserve">the </w:t>
      </w:r>
      <w:r w:rsidRPr="00F37B9C">
        <w:rPr>
          <w:rStyle w:val="Emphasis"/>
          <w:highlight w:val="green"/>
        </w:rPr>
        <w:t>top</w:t>
      </w:r>
      <w:r w:rsidRPr="00F37B9C">
        <w:rPr>
          <w:rStyle w:val="StyleUnderline"/>
          <w:highlight w:val="green"/>
        </w:rPr>
        <w:t xml:space="preserve"> and</w:t>
      </w:r>
      <w:r w:rsidRPr="00C36AE5">
        <w:rPr>
          <w:rStyle w:val="StyleUnderline"/>
        </w:rPr>
        <w:t xml:space="preserve"> the </w:t>
      </w:r>
      <w:r w:rsidRPr="00F37B9C">
        <w:rPr>
          <w:rStyle w:val="Emphasis"/>
          <w:highlight w:val="green"/>
        </w:rPr>
        <w:t>fourth</w:t>
      </w:r>
      <w:r w:rsidRPr="00F37B9C">
        <w:rPr>
          <w:rStyle w:val="StyleUnderline"/>
          <w:highlight w:val="green"/>
        </w:rPr>
        <w:t xml:space="preserve"> quintiles in 2017 have income</w:t>
      </w:r>
      <w:r w:rsidRPr="00C36AE5">
        <w:rPr>
          <w:rStyle w:val="StyleUnderline"/>
        </w:rPr>
        <w:t xml:space="preserve"> that would have placed </w:t>
      </w:r>
      <w:r w:rsidRPr="00636DA7">
        <w:rPr>
          <w:rStyle w:val="StyleUnderline"/>
        </w:rPr>
        <w:t xml:space="preserve">them </w:t>
      </w:r>
      <w:r w:rsidRPr="00F37B9C">
        <w:rPr>
          <w:rStyle w:val="StyleUnderline"/>
          <w:highlight w:val="green"/>
        </w:rPr>
        <w:t xml:space="preserve">in the </w:t>
      </w:r>
      <w:r w:rsidRPr="00F37B9C">
        <w:rPr>
          <w:rStyle w:val="Emphasis"/>
          <w:highlight w:val="green"/>
        </w:rPr>
        <w:t>top quintile</w:t>
      </w:r>
      <w:r w:rsidRPr="00F37B9C">
        <w:rPr>
          <w:rStyle w:val="StyleUnderline"/>
          <w:highlight w:val="green"/>
        </w:rPr>
        <w:t xml:space="preserve"> in </w:t>
      </w:r>
      <w:r w:rsidRPr="00F37B9C">
        <w:rPr>
          <w:rStyle w:val="Emphasis"/>
          <w:highlight w:val="green"/>
        </w:rPr>
        <w:t>1967</w:t>
      </w:r>
      <w:r w:rsidRPr="00B26234">
        <w:rPr>
          <w:sz w:val="16"/>
        </w:rPr>
        <w:t xml:space="preserve">, </w:t>
      </w:r>
      <w:r w:rsidRPr="00F37B9C">
        <w:rPr>
          <w:rStyle w:val="StyleUnderline"/>
          <w:highlight w:val="green"/>
        </w:rPr>
        <w:t xml:space="preserve">but </w:t>
      </w:r>
      <w:r w:rsidRPr="00F37B9C">
        <w:rPr>
          <w:rStyle w:val="Emphasis"/>
          <w:highlight w:val="green"/>
        </w:rPr>
        <w:t>all</w:t>
      </w:r>
      <w:r w:rsidRPr="00C36AE5">
        <w:rPr>
          <w:rStyle w:val="StyleUnderline"/>
        </w:rPr>
        <w:t xml:space="preserve"> the </w:t>
      </w:r>
      <w:r w:rsidRPr="00F37B9C">
        <w:rPr>
          <w:rStyle w:val="StyleUnderline"/>
          <w:highlight w:val="green"/>
        </w:rPr>
        <w:t xml:space="preserve">households in the </w:t>
      </w:r>
      <w:r w:rsidRPr="00F37B9C">
        <w:rPr>
          <w:rStyle w:val="Emphasis"/>
          <w:highlight w:val="green"/>
        </w:rPr>
        <w:t>middle</w:t>
      </w:r>
      <w:r w:rsidRPr="00B26234">
        <w:rPr>
          <w:sz w:val="16"/>
        </w:rPr>
        <w:t xml:space="preserve"> quintile and almost a third of those in the second quintile </w:t>
      </w:r>
      <w:r w:rsidRPr="00C36AE5">
        <w:rPr>
          <w:rStyle w:val="StyleUnderline"/>
        </w:rPr>
        <w:t xml:space="preserve">also </w:t>
      </w:r>
      <w:r w:rsidRPr="00F37B9C">
        <w:rPr>
          <w:rStyle w:val="StyleUnderline"/>
          <w:highlight w:val="green"/>
        </w:rPr>
        <w:t>had</w:t>
      </w:r>
      <w:r w:rsidRPr="00C36AE5">
        <w:rPr>
          <w:rStyle w:val="StyleUnderline"/>
        </w:rPr>
        <w:t xml:space="preserve"> incomes equivalent to </w:t>
      </w:r>
      <w:r w:rsidRPr="00F37B9C">
        <w:rPr>
          <w:rStyle w:val="Emphasis"/>
          <w:highlight w:val="green"/>
        </w:rPr>
        <w:t>top</w:t>
      </w:r>
      <w:r w:rsidRPr="00F37B9C">
        <w:rPr>
          <w:rStyle w:val="StyleUnderline"/>
          <w:highlight w:val="green"/>
        </w:rPr>
        <w:t>-quintile incomes</w:t>
      </w:r>
      <w:r w:rsidRPr="00C36AE5">
        <w:rPr>
          <w:rStyle w:val="StyleUnderline"/>
        </w:rPr>
        <w:t xml:space="preserve"> in </w:t>
      </w:r>
      <w:r w:rsidRPr="00C10865">
        <w:rPr>
          <w:rStyle w:val="Emphasis"/>
        </w:rPr>
        <w:t>1967</w:t>
      </w:r>
      <w:r w:rsidRPr="00B26234">
        <w:rPr>
          <w:sz w:val="16"/>
        </w:rPr>
        <w:t>. An extraordinary 66.3 percent of households in 2017 had incomes after transfers and taxes that would have been enjoyed only by those in the top quintile in 1967.</w:t>
      </w:r>
    </w:p>
    <w:p w14:paraId="5D988CFD" w14:textId="77777777" w:rsidR="004E1EC9" w:rsidRPr="00B26234" w:rsidRDefault="004E1EC9" w:rsidP="004E1EC9">
      <w:pPr>
        <w:rPr>
          <w:sz w:val="16"/>
        </w:rPr>
      </w:pPr>
      <w:r w:rsidRPr="00C10865">
        <w:rPr>
          <w:rStyle w:val="Emphasis"/>
        </w:rPr>
        <w:t>Twenty-five</w:t>
      </w:r>
      <w:r w:rsidRPr="00636DA7">
        <w:rPr>
          <w:rStyle w:val="StyleUnderline"/>
        </w:rPr>
        <w:t xml:space="preserve"> </w:t>
      </w:r>
      <w:r w:rsidRPr="00C10865">
        <w:rPr>
          <w:rStyle w:val="Emphasis"/>
        </w:rPr>
        <w:t>percent</w:t>
      </w:r>
      <w:r w:rsidRPr="00636DA7">
        <w:rPr>
          <w:rStyle w:val="StyleUnderline"/>
        </w:rPr>
        <w:t xml:space="preserve"> of households</w:t>
      </w:r>
      <w:r w:rsidRPr="00B26234">
        <w:rPr>
          <w:sz w:val="16"/>
        </w:rPr>
        <w:t xml:space="preserve"> in 2017 </w:t>
      </w:r>
      <w:r w:rsidRPr="00C36AE5">
        <w:rPr>
          <w:rStyle w:val="StyleUnderline"/>
        </w:rPr>
        <w:t xml:space="preserve">had income that would have placed them in the </w:t>
      </w:r>
      <w:r w:rsidRPr="00C10865">
        <w:rPr>
          <w:rStyle w:val="Emphasis"/>
        </w:rPr>
        <w:t>fourth</w:t>
      </w:r>
      <w:r w:rsidRPr="00C36AE5">
        <w:rPr>
          <w:rStyle w:val="StyleUnderline"/>
        </w:rPr>
        <w:t xml:space="preserve"> quintile in 1967</w:t>
      </w:r>
      <w:r w:rsidRPr="00B26234">
        <w:rPr>
          <w:sz w:val="16"/>
        </w:rPr>
        <w:t>. Only 5.4 percent of 2017 households had incomes that would have put them in the middle quintile in 1967. Another 1.7 percent had incomes in the range of the second quintile, and a mere 1.6 percent would have been in the bottom quintile.</w:t>
      </w:r>
    </w:p>
    <w:p w14:paraId="4065B029" w14:textId="77777777" w:rsidR="004E1EC9" w:rsidRPr="00B26234" w:rsidRDefault="004E1EC9" w:rsidP="004E1EC9">
      <w:pPr>
        <w:rPr>
          <w:sz w:val="16"/>
        </w:rPr>
      </w:pPr>
      <w:r w:rsidRPr="00B26234">
        <w:rPr>
          <w:sz w:val="16"/>
        </w:rPr>
        <w:t xml:space="preserve">Figure 9.1 applies the same traditional price index used by Census to adjust income for inflation. But economists and statisticians have reached a broad consensus that </w:t>
      </w:r>
      <w:r w:rsidRPr="00C36AE5">
        <w:rPr>
          <w:rStyle w:val="StyleUnderline"/>
        </w:rPr>
        <w:t xml:space="preserve">the traditional consumer price </w:t>
      </w:r>
      <w:r w:rsidRPr="00F37B9C">
        <w:rPr>
          <w:rStyle w:val="StyleUnderline"/>
          <w:highlight w:val="green"/>
        </w:rPr>
        <w:t>indexes</w:t>
      </w:r>
      <w:r w:rsidRPr="00B26234">
        <w:rPr>
          <w:sz w:val="16"/>
        </w:rPr>
        <w:t xml:space="preserve"> used to adjust most wellbeing measures for inflation </w:t>
      </w:r>
      <w:r w:rsidRPr="00F37B9C">
        <w:rPr>
          <w:rStyle w:val="Emphasis"/>
          <w:highlight w:val="green"/>
        </w:rPr>
        <w:t>consistently</w:t>
      </w:r>
      <w:r w:rsidRPr="00F37B9C">
        <w:rPr>
          <w:rStyle w:val="StyleUnderline"/>
          <w:highlight w:val="green"/>
        </w:rPr>
        <w:t xml:space="preserve"> </w:t>
      </w:r>
      <w:r w:rsidRPr="00F37B9C">
        <w:rPr>
          <w:rStyle w:val="Emphasis"/>
          <w:highlight w:val="green"/>
        </w:rPr>
        <w:t>overstate</w:t>
      </w:r>
      <w:r w:rsidRPr="00F37B9C">
        <w:rPr>
          <w:rStyle w:val="StyleUnderline"/>
          <w:highlight w:val="green"/>
        </w:rPr>
        <w:t xml:space="preserve"> inflation</w:t>
      </w:r>
      <w:r w:rsidRPr="00B26234">
        <w:rPr>
          <w:sz w:val="16"/>
        </w:rPr>
        <w:t xml:space="preserve">. </w:t>
      </w:r>
      <w:r w:rsidRPr="00C10865">
        <w:rPr>
          <w:rStyle w:val="Emphasis"/>
        </w:rPr>
        <w:t>Even</w:t>
      </w:r>
      <w:r w:rsidRPr="00C10865">
        <w:rPr>
          <w:rStyle w:val="StyleUnderline"/>
        </w:rPr>
        <w:t xml:space="preserve"> the </w:t>
      </w:r>
      <w:r w:rsidRPr="00C10865">
        <w:rPr>
          <w:rStyle w:val="Emphasis"/>
        </w:rPr>
        <w:t>agencies</w:t>
      </w:r>
      <w:r w:rsidRPr="00C10865">
        <w:rPr>
          <w:rStyle w:val="StyleUnderline"/>
        </w:rPr>
        <w:t xml:space="preserve"> that </w:t>
      </w:r>
      <w:r w:rsidRPr="00C10865">
        <w:rPr>
          <w:rStyle w:val="Emphasis"/>
        </w:rPr>
        <w:t>produce</w:t>
      </w:r>
      <w:r w:rsidRPr="00C10865">
        <w:rPr>
          <w:rStyle w:val="StyleUnderline"/>
        </w:rPr>
        <w:t xml:space="preserve"> the price indexes acknowledge this fact</w:t>
      </w:r>
      <w:r w:rsidRPr="00B26234">
        <w:rPr>
          <w:sz w:val="16"/>
        </w:rPr>
        <w:t>. Chapter 6 analyzed and explained the two upward biases that, in combination, have caused the Consumer Price Index for All Urban Consumers (CPI-U) to overstate inflation significantly over the last fifty years (see Figure 6.1).</w:t>
      </w:r>
    </w:p>
    <w:p w14:paraId="1823DE1A" w14:textId="77777777" w:rsidR="004E1EC9" w:rsidRPr="001523F7" w:rsidRDefault="004E1EC9" w:rsidP="004E1EC9">
      <w:pPr>
        <w:rPr>
          <w:rStyle w:val="StyleUnderline"/>
        </w:rPr>
      </w:pPr>
      <w:r w:rsidRPr="00B26234">
        <w:rPr>
          <w:sz w:val="16"/>
        </w:rPr>
        <w:t xml:space="preserve">Recall from Chapter 6 that </w:t>
      </w:r>
      <w:r w:rsidRPr="006E07AF">
        <w:rPr>
          <w:rStyle w:val="StyleUnderline"/>
        </w:rPr>
        <w:t xml:space="preserve">the </w:t>
      </w:r>
      <w:r w:rsidRPr="00EE619A">
        <w:rPr>
          <w:rStyle w:val="Emphasis"/>
        </w:rPr>
        <w:t>first</w:t>
      </w:r>
      <w:r w:rsidRPr="006E07AF">
        <w:rPr>
          <w:rStyle w:val="StyleUnderline"/>
        </w:rPr>
        <w:t xml:space="preserve"> </w:t>
      </w:r>
      <w:r w:rsidRPr="00F37B9C">
        <w:rPr>
          <w:rStyle w:val="Emphasis"/>
          <w:highlight w:val="green"/>
        </w:rPr>
        <w:t>bias</w:t>
      </w:r>
      <w:r w:rsidRPr="00F37B9C">
        <w:rPr>
          <w:rStyle w:val="StyleUnderline"/>
          <w:highlight w:val="green"/>
        </w:rPr>
        <w:t xml:space="preserve"> comes from ignoring</w:t>
      </w:r>
      <w:r w:rsidRPr="006E07AF">
        <w:rPr>
          <w:rStyle w:val="StyleUnderline"/>
        </w:rPr>
        <w:t xml:space="preserve"> how consumers </w:t>
      </w:r>
      <w:r w:rsidRPr="00EE619A">
        <w:rPr>
          <w:rStyle w:val="Emphasis"/>
        </w:rPr>
        <w:t>continually</w:t>
      </w:r>
      <w:r w:rsidRPr="006E07AF">
        <w:rPr>
          <w:rStyle w:val="StyleUnderline"/>
        </w:rPr>
        <w:t xml:space="preserve"> </w:t>
      </w:r>
      <w:r w:rsidRPr="00EE619A">
        <w:rPr>
          <w:rStyle w:val="Emphasis"/>
        </w:rPr>
        <w:t>improve</w:t>
      </w:r>
      <w:r w:rsidRPr="006E07AF">
        <w:rPr>
          <w:rStyle w:val="StyleUnderline"/>
        </w:rPr>
        <w:t xml:space="preserve"> their </w:t>
      </w:r>
      <w:r w:rsidRPr="00EE619A">
        <w:rPr>
          <w:rStyle w:val="Emphasis"/>
        </w:rPr>
        <w:t>well-being</w:t>
      </w:r>
      <w:r w:rsidRPr="006E07AF">
        <w:rPr>
          <w:rStyle w:val="StyleUnderline"/>
        </w:rPr>
        <w:t xml:space="preserve"> by </w:t>
      </w:r>
      <w:r w:rsidRPr="00F37B9C">
        <w:rPr>
          <w:rStyle w:val="Emphasis"/>
          <w:highlight w:val="green"/>
        </w:rPr>
        <w:t>substituting</w:t>
      </w:r>
      <w:r w:rsidRPr="006E07AF">
        <w:rPr>
          <w:rStyle w:val="StyleUnderline"/>
        </w:rPr>
        <w:t xml:space="preserve"> items that become relatively cheaper for those that have become relatively more expensive while maintaining the same level of spending</w:t>
      </w:r>
      <w:r w:rsidRPr="00B26234">
        <w:rPr>
          <w:sz w:val="16"/>
        </w:rPr>
        <w:t xml:space="preserve">. This bias is called the substitution bias. For example, between 2010 and 2011 the price of ground beef rose by 41 cents per pound, from $2.36 per pound to $2.77 per pound, while the price of chicken rose by only 3 cents per pound, from $1.26 to $1.29. At the 2010 prices, consumers were required to forego 1.87 pounds of chicken in order to buy a pound of ground beef, but in 2011 they were required to forego 2.15 pounds of chicken to get that pound of beef.1 Obviously, we would expect that consumers would, on average, consume more chicken and less beef. And that is exactly what they did, consuming 12.4 percent fewer pounds of beef and 12.9 percent more pounds of chicken.2 Consumers were negatively affected as the prices of both beef and chicken rose, but by buying relatively less beef and more chicken as the price of beef rose relative to chicken, they were able to reduce some of the negative impact of the price increases. </w:t>
      </w:r>
      <w:r w:rsidRPr="001523F7">
        <w:rPr>
          <w:rStyle w:val="StyleUnderline"/>
        </w:rPr>
        <w:t xml:space="preserve">The CPI-U </w:t>
      </w:r>
      <w:r w:rsidRPr="00EE619A">
        <w:rPr>
          <w:rStyle w:val="Emphasis"/>
        </w:rPr>
        <w:t>completely</w:t>
      </w:r>
      <w:r w:rsidRPr="001523F7">
        <w:rPr>
          <w:rStyle w:val="StyleUnderline"/>
        </w:rPr>
        <w:t xml:space="preserve"> </w:t>
      </w:r>
      <w:r w:rsidRPr="00EE619A">
        <w:rPr>
          <w:rStyle w:val="Emphasis"/>
        </w:rPr>
        <w:t>ignored</w:t>
      </w:r>
      <w:r w:rsidRPr="001523F7">
        <w:rPr>
          <w:rStyle w:val="StyleUnderline"/>
        </w:rPr>
        <w:t xml:space="preserve"> this dynamic and continued measuring inflation using higher-than-actual expenditure weights</w:t>
      </w:r>
      <w:r w:rsidRPr="00B26234">
        <w:rPr>
          <w:sz w:val="16"/>
        </w:rPr>
        <w:t xml:space="preserve"> for the faster-rising beef prices and lower-than-actual weights for the slower-rising chicken prices. This simple example illustrates substitution bias</w:t>
      </w:r>
      <w:r w:rsidRPr="00EE619A">
        <w:rPr>
          <w:sz w:val="16"/>
        </w:rPr>
        <w:t xml:space="preserve">. </w:t>
      </w:r>
      <w:r w:rsidRPr="001523F7">
        <w:rPr>
          <w:rStyle w:val="StyleUnderline"/>
        </w:rPr>
        <w:t xml:space="preserve">It happens </w:t>
      </w:r>
      <w:r w:rsidRPr="00EE619A">
        <w:rPr>
          <w:rStyle w:val="Emphasis"/>
        </w:rPr>
        <w:t>every day</w:t>
      </w:r>
      <w:r w:rsidRPr="001523F7">
        <w:rPr>
          <w:rStyle w:val="StyleUnderline"/>
        </w:rPr>
        <w:t xml:space="preserve"> in </w:t>
      </w:r>
      <w:r w:rsidRPr="00EE619A">
        <w:rPr>
          <w:rStyle w:val="Emphasis"/>
        </w:rPr>
        <w:t>every</w:t>
      </w:r>
      <w:r w:rsidRPr="001523F7">
        <w:rPr>
          <w:rStyle w:val="StyleUnderline"/>
        </w:rPr>
        <w:t xml:space="preserve"> nook and cranny of the economy</w:t>
      </w:r>
      <w:r w:rsidRPr="00EE619A">
        <w:rPr>
          <w:sz w:val="16"/>
        </w:rPr>
        <w:t xml:space="preserve">, </w:t>
      </w:r>
      <w:r w:rsidRPr="00EE619A">
        <w:rPr>
          <w:rStyle w:val="StyleUnderline"/>
        </w:rPr>
        <w:t>and</w:t>
      </w:r>
      <w:r w:rsidRPr="001523F7">
        <w:rPr>
          <w:rStyle w:val="StyleUnderline"/>
        </w:rPr>
        <w:t xml:space="preserve"> the CPI-U ignores it.</w:t>
      </w:r>
    </w:p>
    <w:p w14:paraId="330C50AE" w14:textId="77777777" w:rsidR="004E1EC9" w:rsidRPr="00B26234" w:rsidRDefault="004E1EC9" w:rsidP="004E1EC9">
      <w:pPr>
        <w:rPr>
          <w:sz w:val="16"/>
        </w:rPr>
      </w:pPr>
      <w:r w:rsidRPr="00B26234">
        <w:rPr>
          <w:sz w:val="16"/>
        </w:rPr>
        <w:t xml:space="preserve">While the total substitution bias in the Consumer Price Index (CPI) is small in a single year (an average of 0.5 percent per year for the last fifty years), official government data show that from 1967 to 2017, </w:t>
      </w:r>
      <w:r w:rsidRPr="00F37B9C">
        <w:rPr>
          <w:rStyle w:val="StyleUnderline"/>
          <w:highlight w:val="green"/>
        </w:rPr>
        <w:t>this</w:t>
      </w:r>
      <w:r w:rsidRPr="001523F7">
        <w:rPr>
          <w:rStyle w:val="StyleUnderline"/>
        </w:rPr>
        <w:t xml:space="preserve"> </w:t>
      </w:r>
      <w:r w:rsidRPr="00EE619A">
        <w:rPr>
          <w:rStyle w:val="Emphasis"/>
        </w:rPr>
        <w:t>bias</w:t>
      </w:r>
      <w:r w:rsidRPr="001523F7">
        <w:rPr>
          <w:rStyle w:val="StyleUnderline"/>
        </w:rPr>
        <w:t xml:space="preserve"> </w:t>
      </w:r>
      <w:r w:rsidRPr="00F37B9C">
        <w:rPr>
          <w:rStyle w:val="StyleUnderline"/>
          <w:highlight w:val="green"/>
        </w:rPr>
        <w:t>caused</w:t>
      </w:r>
      <w:r w:rsidRPr="001523F7">
        <w:rPr>
          <w:rStyle w:val="StyleUnderline"/>
        </w:rPr>
        <w:t xml:space="preserve"> the basic </w:t>
      </w:r>
      <w:r w:rsidRPr="00F37B9C">
        <w:rPr>
          <w:rStyle w:val="StyleUnderline"/>
          <w:highlight w:val="green"/>
        </w:rPr>
        <w:t>CPI</w:t>
      </w:r>
      <w:r w:rsidRPr="001523F7">
        <w:rPr>
          <w:rStyle w:val="StyleUnderline"/>
        </w:rPr>
        <w:t xml:space="preserve">-U </w:t>
      </w:r>
      <w:r w:rsidRPr="00F37B9C">
        <w:rPr>
          <w:rStyle w:val="StyleUnderline"/>
          <w:highlight w:val="green"/>
        </w:rPr>
        <w:t xml:space="preserve">to </w:t>
      </w:r>
      <w:r w:rsidRPr="00F37B9C">
        <w:rPr>
          <w:rStyle w:val="Emphasis"/>
          <w:highlight w:val="green"/>
        </w:rPr>
        <w:t>overstate</w:t>
      </w:r>
      <w:r w:rsidRPr="00F37B9C">
        <w:rPr>
          <w:rStyle w:val="StyleUnderline"/>
          <w:highlight w:val="green"/>
        </w:rPr>
        <w:t xml:space="preserve"> inflation by </w:t>
      </w:r>
      <w:r w:rsidRPr="00F37B9C">
        <w:rPr>
          <w:rStyle w:val="Emphasis"/>
          <w:highlight w:val="green"/>
        </w:rPr>
        <w:t>31</w:t>
      </w:r>
      <w:r w:rsidRPr="00F37B9C">
        <w:rPr>
          <w:rStyle w:val="StyleUnderline"/>
        </w:rPr>
        <w:t>.6</w:t>
      </w:r>
      <w:r w:rsidRPr="00636DA7">
        <w:rPr>
          <w:rStyle w:val="StyleUnderline"/>
        </w:rPr>
        <w:t xml:space="preserve"> </w:t>
      </w:r>
      <w:r w:rsidRPr="00F37B9C">
        <w:rPr>
          <w:rStyle w:val="Emphasis"/>
          <w:highlight w:val="green"/>
        </w:rPr>
        <w:t>percent</w:t>
      </w:r>
      <w:r w:rsidRPr="00B26234">
        <w:rPr>
          <w:sz w:val="16"/>
        </w:rPr>
        <w:t>.3 Since August 2002, the Bureau of Labor Statistics (BLS) has published a Chained Consumer Price Index for All Urban Consumers (C-CPI-U) that eliminates this bias beginning with data for December 1999. This improved index uses a market basket of items that reflects the actual purchases of each item at the same time as the prices were collected and also reflects the value of the substitutions that the consumer chooses to make. But this more accurate index has not been used to adjust any measures of well-being for inflation. It has been applied only to adjust personal income tax brackets in the federal tax code. A very similar official index (the Personal Consumption Expenditure Price Index [PCEPI] from the Bureau of Economic Analysis) is used in the adjustment of gross domestic product and productivity calculations for inflation. That index is available for time periods before December 1999, enabling us to look at the effect of eliminating the substitution bias over the entire fifty years.</w:t>
      </w:r>
    </w:p>
    <w:p w14:paraId="7A7FF6C1" w14:textId="77777777" w:rsidR="004E1EC9" w:rsidRPr="00B26234" w:rsidRDefault="004E1EC9" w:rsidP="004E1EC9">
      <w:pPr>
        <w:rPr>
          <w:sz w:val="16"/>
        </w:rPr>
      </w:pPr>
      <w:r w:rsidRPr="00B26234">
        <w:rPr>
          <w:sz w:val="16"/>
        </w:rPr>
        <w:t xml:space="preserve">Figure 9.2 shows the results of using the official price indexes that eliminate the substitution bias. </w:t>
      </w:r>
      <w:r w:rsidRPr="00C232E5">
        <w:rPr>
          <w:rStyle w:val="StyleUnderline"/>
        </w:rPr>
        <w:t xml:space="preserve">By using the more accurate measure of price changes, we can see that </w:t>
      </w:r>
      <w:r w:rsidRPr="00EE619A">
        <w:rPr>
          <w:rStyle w:val="Emphasis"/>
        </w:rPr>
        <w:t>almost all</w:t>
      </w:r>
      <w:r w:rsidRPr="00C232E5">
        <w:rPr>
          <w:rStyle w:val="StyleUnderline"/>
        </w:rPr>
        <w:t xml:space="preserve"> of the </w:t>
      </w:r>
      <w:r w:rsidRPr="00EE619A">
        <w:rPr>
          <w:rStyle w:val="Emphasis"/>
        </w:rPr>
        <w:t>second</w:t>
      </w:r>
      <w:r w:rsidRPr="00C232E5">
        <w:rPr>
          <w:rStyle w:val="StyleUnderline"/>
        </w:rPr>
        <w:t xml:space="preserve"> </w:t>
      </w:r>
      <w:r w:rsidRPr="00EE619A">
        <w:rPr>
          <w:rStyle w:val="Emphasis"/>
        </w:rPr>
        <w:t>quintile</w:t>
      </w:r>
      <w:r w:rsidRPr="00C232E5">
        <w:rPr>
          <w:rStyle w:val="StyleUnderline"/>
        </w:rPr>
        <w:t xml:space="preserve"> households in 2017 received incomes after transfers and taxes that were large enough to have </w:t>
      </w:r>
      <w:r w:rsidRPr="00636DA7">
        <w:rPr>
          <w:rStyle w:val="StyleUnderline"/>
        </w:rPr>
        <w:t xml:space="preserve">put them in the </w:t>
      </w:r>
      <w:r w:rsidRPr="00EE619A">
        <w:rPr>
          <w:rStyle w:val="Emphasis"/>
        </w:rPr>
        <w:t>top</w:t>
      </w:r>
      <w:r w:rsidRPr="00636DA7">
        <w:rPr>
          <w:rStyle w:val="StyleUnderline"/>
        </w:rPr>
        <w:t xml:space="preserve"> </w:t>
      </w:r>
      <w:r w:rsidRPr="00EE619A">
        <w:rPr>
          <w:rStyle w:val="Emphasis"/>
        </w:rPr>
        <w:t>quintile</w:t>
      </w:r>
      <w:r w:rsidRPr="00636DA7">
        <w:rPr>
          <w:rStyle w:val="StyleUnderline"/>
        </w:rPr>
        <w:t xml:space="preserve"> in 1967</w:t>
      </w:r>
      <w:r w:rsidRPr="00B26234">
        <w:rPr>
          <w:sz w:val="16"/>
        </w:rPr>
        <w:t>. An extraordinary total of 77.2 percent of all households had incomes in 2017 that were equivalent to the top quintile of 1967 in inflation-adjusted dollars. From the table below the chart, we can see that in 2017, fewer than 6 percent of households were receiving real incomes after transfers and taxes that would have put them in any of the lowest three quintiles for 1967.</w:t>
      </w:r>
    </w:p>
    <w:p w14:paraId="1A2A3843" w14:textId="77777777" w:rsidR="004E1EC9" w:rsidRPr="00AE4305" w:rsidRDefault="004E1EC9" w:rsidP="004E1EC9">
      <w:pPr>
        <w:rPr>
          <w:sz w:val="10"/>
          <w:szCs w:val="10"/>
        </w:rPr>
      </w:pPr>
      <w:r w:rsidRPr="00AE4305">
        <w:rPr>
          <w:sz w:val="10"/>
          <w:szCs w:val="10"/>
        </w:rPr>
        <w:t>As shown in Chapter 6, even correcting for the substitution bias does not eliminate the failure of our current measures of inflation to account fully for the additional value consumers receive from new and improved products. While BLS has not published an official index that corrects for most of the new-product biases as it did to correct for the substitution bias, ample official and other credible data are available to calculate reasonable, conservative estimates of the effects of new-product bias from more than fifty government and scholarly research papers. That research was incorporated into the congressionally chartered Boskin Commission report, “Toward a More Accurate Measure of the Cost of Living,” and subsequent updates that were discussed in Chapter 6.4</w:t>
      </w:r>
    </w:p>
    <w:p w14:paraId="60BD166A" w14:textId="77777777" w:rsidR="004E1EC9" w:rsidRPr="00AE4305" w:rsidRDefault="004E1EC9" w:rsidP="004E1EC9">
      <w:pPr>
        <w:rPr>
          <w:sz w:val="10"/>
          <w:szCs w:val="10"/>
        </w:rPr>
      </w:pPr>
      <w:r w:rsidRPr="00AE4305">
        <w:rPr>
          <w:sz w:val="10"/>
          <w:szCs w:val="10"/>
        </w:rPr>
        <w:t>Chapter 6 further showed that half of the new-product bias can be eliminated by using the existing official BLS Disease-Based Price Indexes to calculate the medical-care component of an improved CPI. It also showed that the remainder of the new-product effects can be calculated from published research by the same statistical agency that calculates the basic CPI, advisory expert commission reports chartered by government, and a growing array of academic and other research outside government. Chapter 6 presented some of the major studies, including two recent summaries that used calculations from the combined results of more than fifty studies. This research has led to some important improvements in the official CPI in recent years, but significant additional improvements are still needed, and the historical indexes continue to contain the new-product biases that existed before these improvements were made in the current CPI.</w:t>
      </w:r>
    </w:p>
    <w:p w14:paraId="5111C390" w14:textId="77777777" w:rsidR="004E1EC9" w:rsidRPr="00AE4305" w:rsidRDefault="004E1EC9" w:rsidP="004E1EC9">
      <w:pPr>
        <w:rPr>
          <w:sz w:val="10"/>
          <w:szCs w:val="10"/>
        </w:rPr>
      </w:pPr>
      <w:r w:rsidRPr="00AE4305">
        <w:rPr>
          <w:sz w:val="10"/>
          <w:szCs w:val="10"/>
        </w:rPr>
        <w:t>Based on comprehensive research covering a wide range of items from telecommunication equipment to medical care, researchers have developed measures of price change that quantify the effects of the value of new products that are not yet captured in any official CPI or that are partially captured in the current CPI measure but are totally missing from historical data. These measures show that the existing official indexes most likely overstate the fiftyyear inflation rate by about 40 percent, in addition to the overstatement from the substitution bias. Real-dollar calculations in the remainder of this chapter have adopted these research measures that reduce new-product bias in addition to eliminating the substitution bias.</w:t>
      </w:r>
    </w:p>
    <w:p w14:paraId="31884A19" w14:textId="77777777" w:rsidR="004E1EC9" w:rsidRPr="00AE4305" w:rsidRDefault="004E1EC9" w:rsidP="004E1EC9">
      <w:pPr>
        <w:rPr>
          <w:sz w:val="10"/>
          <w:szCs w:val="10"/>
        </w:rPr>
      </w:pPr>
      <w:r w:rsidRPr="00AE4305">
        <w:rPr>
          <w:sz w:val="10"/>
          <w:szCs w:val="10"/>
        </w:rPr>
        <w:t>The physical evidence of the unmeasured value of new and improved products is all around us. Chapter 6 described that evidence in more detail, but a brief review can help explain why adjusting for the value of new and improved products is an important part of getting a complete picture of the growth in the purchasing power of household income over the last fifty years.</w:t>
      </w:r>
    </w:p>
    <w:p w14:paraId="548F724E" w14:textId="77777777" w:rsidR="004E1EC9" w:rsidRPr="00B26234" w:rsidRDefault="004E1EC9" w:rsidP="004E1EC9">
      <w:pPr>
        <w:rPr>
          <w:sz w:val="16"/>
        </w:rPr>
      </w:pPr>
      <w:r w:rsidRPr="00C232E5">
        <w:rPr>
          <w:rStyle w:val="StyleUnderline"/>
        </w:rPr>
        <w:t>Examples of</w:t>
      </w:r>
      <w:r w:rsidRPr="00B26234">
        <w:rPr>
          <w:sz w:val="16"/>
        </w:rPr>
        <w:t xml:space="preserve"> the impact of </w:t>
      </w:r>
      <w:r w:rsidRPr="00C232E5">
        <w:rPr>
          <w:rStyle w:val="StyleUnderline"/>
        </w:rPr>
        <w:t xml:space="preserve">new and improved </w:t>
      </w:r>
      <w:r w:rsidRPr="00F37B9C">
        <w:rPr>
          <w:rStyle w:val="StyleUnderline"/>
          <w:highlight w:val="green"/>
        </w:rPr>
        <w:t>goods and services</w:t>
      </w:r>
      <w:r w:rsidRPr="00C232E5">
        <w:rPr>
          <w:rStyle w:val="StyleUnderline"/>
        </w:rPr>
        <w:t xml:space="preserve"> </w:t>
      </w:r>
      <w:r w:rsidRPr="00636DA7">
        <w:rPr>
          <w:rStyle w:val="StyleUnderline"/>
        </w:rPr>
        <w:t>significantly enriching our lives</w:t>
      </w:r>
      <w:r w:rsidRPr="00B26234">
        <w:rPr>
          <w:sz w:val="16"/>
        </w:rPr>
        <w:t xml:space="preserve"> </w:t>
      </w:r>
      <w:r w:rsidRPr="00C232E5">
        <w:rPr>
          <w:rStyle w:val="StyleUnderline"/>
        </w:rPr>
        <w:t>are found throughout the last fifty years.</w:t>
      </w:r>
      <w:r w:rsidRPr="00B26234">
        <w:rPr>
          <w:sz w:val="16"/>
        </w:rPr>
        <w:t xml:space="preserve"> </w:t>
      </w:r>
      <w:r w:rsidRPr="00C232E5">
        <w:rPr>
          <w:rStyle w:val="StyleUnderline"/>
        </w:rPr>
        <w:t xml:space="preserve">Medical advances </w:t>
      </w:r>
      <w:r w:rsidRPr="00F37B9C">
        <w:rPr>
          <w:rStyle w:val="StyleUnderline"/>
          <w:highlight w:val="green"/>
        </w:rPr>
        <w:t>have added</w:t>
      </w:r>
      <w:r w:rsidRPr="00C232E5">
        <w:rPr>
          <w:rStyle w:val="StyleUnderline"/>
        </w:rPr>
        <w:t xml:space="preserve"> </w:t>
      </w:r>
      <w:r w:rsidRPr="00EE619A">
        <w:rPr>
          <w:rStyle w:val="Emphasis"/>
        </w:rPr>
        <w:t>eight</w:t>
      </w:r>
      <w:r w:rsidRPr="00636DA7">
        <w:rPr>
          <w:rStyle w:val="StyleUnderline"/>
        </w:rPr>
        <w:t xml:space="preserve"> </w:t>
      </w:r>
      <w:r w:rsidRPr="00EE619A">
        <w:rPr>
          <w:rStyle w:val="Emphasis"/>
        </w:rPr>
        <w:t>more</w:t>
      </w:r>
      <w:r w:rsidRPr="00636DA7">
        <w:rPr>
          <w:rStyle w:val="StyleUnderline"/>
        </w:rPr>
        <w:t xml:space="preserve"> </w:t>
      </w:r>
      <w:r w:rsidRPr="00F37B9C">
        <w:rPr>
          <w:rStyle w:val="Emphasis"/>
          <w:highlight w:val="green"/>
        </w:rPr>
        <w:t>years</w:t>
      </w:r>
      <w:r w:rsidRPr="00F37B9C">
        <w:rPr>
          <w:rStyle w:val="StyleUnderline"/>
          <w:highlight w:val="green"/>
        </w:rPr>
        <w:t xml:space="preserve"> of life expectancy</w:t>
      </w:r>
      <w:r w:rsidRPr="00F37B9C">
        <w:rPr>
          <w:sz w:val="16"/>
        </w:rPr>
        <w:t>.</w:t>
      </w:r>
      <w:r w:rsidRPr="00B26234">
        <w:rPr>
          <w:sz w:val="16"/>
        </w:rPr>
        <w:t xml:space="preserve">5 </w:t>
      </w:r>
      <w:r w:rsidRPr="00C232E5">
        <w:rPr>
          <w:rStyle w:val="StyleUnderline"/>
        </w:rPr>
        <w:t xml:space="preserve">The </w:t>
      </w:r>
      <w:r w:rsidRPr="00F37B9C">
        <w:rPr>
          <w:rStyle w:val="StyleUnderline"/>
          <w:highlight w:val="green"/>
        </w:rPr>
        <w:t>CPI</w:t>
      </w:r>
      <w:r w:rsidRPr="00C232E5">
        <w:rPr>
          <w:rStyle w:val="StyleUnderline"/>
        </w:rPr>
        <w:t xml:space="preserve"> </w:t>
      </w:r>
      <w:r w:rsidRPr="00EE619A">
        <w:rPr>
          <w:rStyle w:val="StyleUnderline"/>
        </w:rPr>
        <w:t>calculation</w:t>
      </w:r>
      <w:r w:rsidRPr="00EE619A">
        <w:rPr>
          <w:sz w:val="16"/>
        </w:rPr>
        <w:t xml:space="preserve">, </w:t>
      </w:r>
      <w:r w:rsidRPr="00EE619A">
        <w:rPr>
          <w:rStyle w:val="StyleUnderline"/>
        </w:rPr>
        <w:t>however</w:t>
      </w:r>
      <w:r w:rsidRPr="00EE619A">
        <w:rPr>
          <w:sz w:val="16"/>
        </w:rPr>
        <w:t xml:space="preserve">, </w:t>
      </w:r>
      <w:r w:rsidRPr="00F37B9C">
        <w:rPr>
          <w:rStyle w:val="StyleUnderline"/>
          <w:highlight w:val="green"/>
        </w:rPr>
        <w:t>has not accounted for</w:t>
      </w:r>
      <w:r w:rsidRPr="00C232E5">
        <w:rPr>
          <w:rStyle w:val="StyleUnderline"/>
        </w:rPr>
        <w:t xml:space="preserve"> all of </w:t>
      </w:r>
      <w:r w:rsidRPr="00F37B9C">
        <w:rPr>
          <w:rStyle w:val="StyleUnderline"/>
          <w:highlight w:val="green"/>
        </w:rPr>
        <w:t>this</w:t>
      </w:r>
      <w:r w:rsidRPr="00C232E5">
        <w:rPr>
          <w:rStyle w:val="StyleUnderline"/>
        </w:rPr>
        <w:t xml:space="preserve"> added value</w:t>
      </w:r>
      <w:r w:rsidRPr="00B26234">
        <w:rPr>
          <w:sz w:val="16"/>
        </w:rPr>
        <w:t xml:space="preserve">. It assumes little or no value for HIV/AIDS being transformed from a disease that produced virtually certain early death into a chronic illness with long-term survival. </w:t>
      </w:r>
      <w:r w:rsidRPr="00C232E5">
        <w:rPr>
          <w:rStyle w:val="StyleUnderline"/>
        </w:rPr>
        <w:t>CPI price changes do not show the change from expensive abdominal surgery to cheap over-the-counter pills to treat stomach ulcers</w:t>
      </w:r>
      <w:r w:rsidRPr="00B26234">
        <w:rPr>
          <w:sz w:val="16"/>
        </w:rPr>
        <w:t>. It has ignored how open-heart surgery has become a routine life-saving procedure and how even it has been partly replaced with microsurgery to insert stents.</w:t>
      </w:r>
    </w:p>
    <w:p w14:paraId="1E20F048" w14:textId="77777777" w:rsidR="004E1EC9" w:rsidRPr="00AE4305" w:rsidRDefault="004E1EC9" w:rsidP="004E1EC9">
      <w:pPr>
        <w:rPr>
          <w:sz w:val="10"/>
          <w:szCs w:val="10"/>
        </w:rPr>
      </w:pPr>
      <w:r w:rsidRPr="00AE4305">
        <w:rPr>
          <w:sz w:val="10"/>
          <w:szCs w:val="10"/>
        </w:rPr>
        <w:t>Until the last few years, the extra value of having a cell phone and the expansion of its vast capabilities had not been recognized in the CPI, and it continues to be missing in the historical data. The value of larger homes with more conveniences and functionality has been underestimated. For example, the historical CPI data do not reflect fully the fact that central air conditioning has risen from being rare to almost universal, including for low-income families, and that the typical home now has two or more bathrooms rather than one. These are but a few of the striking improvements in our lives that the CPI has undervalued or ignored altogether, and, as a result, price increases are overstated.</w:t>
      </w:r>
    </w:p>
    <w:p w14:paraId="70AEBABE" w14:textId="77777777" w:rsidR="004E1EC9" w:rsidRPr="00AE4305" w:rsidRDefault="004E1EC9" w:rsidP="004E1EC9">
      <w:pPr>
        <w:rPr>
          <w:sz w:val="10"/>
          <w:szCs w:val="10"/>
        </w:rPr>
      </w:pPr>
      <w:r w:rsidRPr="00AE4305">
        <w:rPr>
          <w:sz w:val="10"/>
          <w:szCs w:val="10"/>
        </w:rPr>
        <w:t>Figure 9.3 displays the results of adding estimates for the effects of new and improved products to the price index used to adjust household income for inflation. When the inflation adjustment accounts more completely for the extraordinary improvements in our well-being from new and improved products over the last fifty years, all but 6.2 percent of households in 2017 had incomes that would have placed them in the top quintile in 1967.</w:t>
      </w:r>
    </w:p>
    <w:p w14:paraId="7A3EFAE3" w14:textId="77777777" w:rsidR="004E1EC9" w:rsidRPr="00AE4305" w:rsidRDefault="004E1EC9" w:rsidP="004E1EC9">
      <w:pPr>
        <w:rPr>
          <w:sz w:val="10"/>
          <w:szCs w:val="10"/>
        </w:rPr>
      </w:pPr>
      <w:r w:rsidRPr="00AE4305">
        <w:rPr>
          <w:sz w:val="10"/>
          <w:szCs w:val="10"/>
        </w:rPr>
        <w:t>As amazing as these results are, for those who have lived through this fiftyyear period, the results look like common sense. Consider how in 1967 the bottom- and second-quintile levels of American households lived. In 1967, about half of all households in the bottom quintile lacked “complete” plumbing (piped hot and cold water, a flush toilet, and a bathtub or shower). Those days are gone because fewer than 2 percent of the bottom-quintile homes lack those basics today.6 Many homes in both of the lower-income quintiles still had partyline telephones or even none at all. Now there is hardly a household without at least one smart cell phone with internet access. Fifty years ago, instances of hunger were more common in poor households. Today they exist only in isolated households run by adults who are unable to perform common daily tasks.</w:t>
      </w:r>
    </w:p>
    <w:p w14:paraId="5D2BDE02" w14:textId="77777777" w:rsidR="004E1EC9" w:rsidRPr="00AE4305" w:rsidRDefault="004E1EC9" w:rsidP="004E1EC9">
      <w:pPr>
        <w:rPr>
          <w:sz w:val="10"/>
          <w:szCs w:val="10"/>
        </w:rPr>
      </w:pPr>
      <w:r w:rsidRPr="00AE4305">
        <w:rPr>
          <w:sz w:val="10"/>
          <w:szCs w:val="10"/>
        </w:rPr>
        <w:t>Even the fact that the lower income households today are economically as well off as some households in the top 20 percent of income in 1967 is easily understood. Health insurance for the top quintile would usually have covered only hospitalization in 1967, but most of the poorest households in the land now get full, first-dollar coverage without any cost sharing. Even with full coverage, the poorest today are still about 20 percent less likely to need hospitalization than their rich predecessors in 1967 because of improved treatments. When people at any income level go to the hospital, they will stay only a fraction of the time spent in 1967, are more likely to emerge fully restored, and are far less likely to be readmitted with the same complaint. An average lower-income person in 2017 will live eight years longer than a top-quintile person did in 1967.</w:t>
      </w:r>
    </w:p>
    <w:p w14:paraId="76F0E331" w14:textId="77777777" w:rsidR="004E1EC9" w:rsidRPr="00AE4305" w:rsidRDefault="004E1EC9" w:rsidP="004E1EC9">
      <w:pPr>
        <w:rPr>
          <w:sz w:val="10"/>
          <w:szCs w:val="10"/>
        </w:rPr>
      </w:pPr>
      <w:r w:rsidRPr="00AE4305">
        <w:rPr>
          <w:sz w:val="10"/>
          <w:szCs w:val="10"/>
        </w:rPr>
        <w:t>Nobody, however rich, in 1967 had any of the services available over the internet—and only the mega rich in the top fraction of 1 percent of income could afford personal shoppers to go to the store to pick up what they wanted, research assistants to go to the library to dig out knowledge they wanted to have, and tax advice that even the poorest household today can access through a computer or smart phone.</w:t>
      </w:r>
    </w:p>
    <w:p w14:paraId="1248C14B" w14:textId="77777777" w:rsidR="004E1EC9" w:rsidRPr="00AE4305" w:rsidRDefault="004E1EC9" w:rsidP="004E1EC9">
      <w:pPr>
        <w:rPr>
          <w:sz w:val="10"/>
          <w:szCs w:val="10"/>
        </w:rPr>
      </w:pPr>
      <w:r w:rsidRPr="00AE4305">
        <w:rPr>
          <w:sz w:val="10"/>
          <w:szCs w:val="10"/>
        </w:rPr>
        <w:t>Miracle fabrics that required less care and wore better were available in 1967 only to those with higher incomes. And when it came to home chores, clothes dryers were rare, and dishwashers were even rarer. Now they are almost universal. In 2017, almost every household has a color television set, and most have multiple sets with large flat screens. In 1967, only about 16 percent of households had color, and nobody had flat or LCD screens.</w:t>
      </w:r>
    </w:p>
    <w:p w14:paraId="0C2C22B5" w14:textId="77777777" w:rsidR="004E1EC9" w:rsidRPr="00AE4305" w:rsidRDefault="004E1EC9" w:rsidP="004E1EC9">
      <w:pPr>
        <w:rPr>
          <w:sz w:val="10"/>
          <w:szCs w:val="10"/>
        </w:rPr>
      </w:pPr>
      <w:r w:rsidRPr="00AE4305">
        <w:rPr>
          <w:sz w:val="10"/>
          <w:szCs w:val="10"/>
        </w:rPr>
        <w:t>If you were an adult fifty years ago, think about the top 20 percent of the homes in your hometown—not the top 10 percent or the top 1 percent but the homes that were comfortable but less than mansions. They were the only homes with central air conditioning and two or more full bathrooms. Today, most families classified as poor have both.7</w:t>
      </w:r>
    </w:p>
    <w:p w14:paraId="143C1FAC" w14:textId="77777777" w:rsidR="004E1EC9" w:rsidRPr="00AE4305" w:rsidRDefault="004E1EC9" w:rsidP="004E1EC9">
      <w:pPr>
        <w:rPr>
          <w:sz w:val="10"/>
          <w:szCs w:val="10"/>
        </w:rPr>
      </w:pPr>
      <w:r w:rsidRPr="00AE4305">
        <w:rPr>
          <w:sz w:val="10"/>
          <w:szCs w:val="10"/>
        </w:rPr>
        <w:t>In 1967, the middle quintile might vacation in the family car or by bus; the top quintile might fly, mostly in a prop plane. Today, cheap tickets are used by people in all income brackets to jet throughout the nation and, increasingly, throughout the world. And if they choose to travel by car, the Cadillacs and Rolls-Royces of the crème de la crème in 1967 broke down ten times more often than the Ford owned by a bottom-quintile family in 2017. The Ford will also last twice as along and be four times safer.</w:t>
      </w:r>
    </w:p>
    <w:p w14:paraId="6197B983" w14:textId="77777777" w:rsidR="004E1EC9" w:rsidRPr="00AE4305" w:rsidRDefault="004E1EC9" w:rsidP="004E1EC9">
      <w:pPr>
        <w:rPr>
          <w:sz w:val="10"/>
          <w:szCs w:val="10"/>
        </w:rPr>
      </w:pPr>
      <w:r w:rsidRPr="00AE4305">
        <w:rPr>
          <w:sz w:val="10"/>
          <w:szCs w:val="10"/>
        </w:rPr>
        <w:t>Eating food away from home at a restaurant where somebody else prepared the meal was a hallmark of a high-income lifestyle in 1967. In the mid-1960s, households in the top quintile spent 27 percent of their food budget on food away from home. But by 2017, the average bottom-quintile household spent 34 percent of its food budget away from home, far more than the top quintile did in the mid-1960s and more than even the top 1 percent did.8</w:t>
      </w:r>
    </w:p>
    <w:p w14:paraId="14B4C0FE" w14:textId="77777777" w:rsidR="004E1EC9" w:rsidRPr="00B26234" w:rsidRDefault="004E1EC9" w:rsidP="004E1EC9">
      <w:pPr>
        <w:rPr>
          <w:sz w:val="16"/>
        </w:rPr>
      </w:pPr>
      <w:r w:rsidRPr="00AE4305">
        <w:rPr>
          <w:rStyle w:val="StyleUnderline"/>
        </w:rPr>
        <w:t>The more basic consumption of food at home also has shown substantial improvement in the average standard of living</w:t>
      </w:r>
      <w:r w:rsidRPr="00B26234">
        <w:rPr>
          <w:sz w:val="16"/>
        </w:rPr>
        <w:t xml:space="preserve">. In 1967, the US Department of Agriculture’s “low-cost” food plan for the bottom quintile would have required the average production or nonsupervisory employee to work two hours and thirteen minutes per day during a five-day workweek to feed a family of four. </w:t>
      </w:r>
      <w:r w:rsidRPr="00C232E5">
        <w:rPr>
          <w:rStyle w:val="StyleUnderline"/>
        </w:rPr>
        <w:t>In 2017</w:t>
      </w:r>
      <w:r w:rsidRPr="00AE4305">
        <w:rPr>
          <w:sz w:val="16"/>
        </w:rPr>
        <w:t xml:space="preserve">, </w:t>
      </w:r>
      <w:r w:rsidRPr="00C232E5">
        <w:rPr>
          <w:rStyle w:val="StyleUnderline"/>
        </w:rPr>
        <w:t>that same amount of work would have enabled the same worker to buy the “moderate cost” food plan and have earnings left over from an additional eighteen minutes of work to buy other things</w:t>
      </w:r>
      <w:r w:rsidRPr="00B26234">
        <w:rPr>
          <w:sz w:val="16"/>
        </w:rPr>
        <w:t>; an additional eight minutes of work would enable the worker to purchase the same top-grade diet consumed by the top quintile. Even in low-tech products such as food, many bottom-quintile households in 2017 could easily obtain the food consumed by the top quintile fifty years earlier.9</w:t>
      </w:r>
    </w:p>
    <w:p w14:paraId="755C810D" w14:textId="77777777" w:rsidR="004E1EC9" w:rsidRPr="006F490A" w:rsidRDefault="004E1EC9" w:rsidP="004E1EC9">
      <w:pPr>
        <w:rPr>
          <w:rStyle w:val="StyleUnderline"/>
        </w:rPr>
      </w:pPr>
      <w:r w:rsidRPr="00636DA7">
        <w:rPr>
          <w:rStyle w:val="StyleUnderline"/>
        </w:rPr>
        <w:t>By any reasonable measure</w:t>
      </w:r>
      <w:r w:rsidRPr="00B26234">
        <w:rPr>
          <w:sz w:val="16"/>
        </w:rPr>
        <w:t xml:space="preserve">, </w:t>
      </w:r>
      <w:r w:rsidRPr="00C232E5">
        <w:rPr>
          <w:rStyle w:val="StyleUnderline"/>
        </w:rPr>
        <w:t xml:space="preserve">the </w:t>
      </w:r>
      <w:r w:rsidRPr="00F37B9C">
        <w:rPr>
          <w:rStyle w:val="StyleUnderline"/>
          <w:highlight w:val="green"/>
        </w:rPr>
        <w:t>economic progress</w:t>
      </w:r>
      <w:r w:rsidRPr="00C232E5">
        <w:rPr>
          <w:rStyle w:val="StyleUnderline"/>
        </w:rPr>
        <w:t xml:space="preserve"> experienced </w:t>
      </w:r>
      <w:r w:rsidRPr="00F37B9C">
        <w:rPr>
          <w:rStyle w:val="Emphasis"/>
          <w:highlight w:val="green"/>
        </w:rPr>
        <w:t>across the board</w:t>
      </w:r>
      <w:r w:rsidRPr="00636DA7">
        <w:rPr>
          <w:rStyle w:val="StyleUnderline"/>
        </w:rPr>
        <w:t xml:space="preserve"> in the American </w:t>
      </w:r>
      <w:r w:rsidRPr="00AE4305">
        <w:rPr>
          <w:rStyle w:val="StyleUnderline"/>
        </w:rPr>
        <w:t>economy over the last</w:t>
      </w:r>
      <w:r w:rsidRPr="00C232E5">
        <w:rPr>
          <w:rStyle w:val="StyleUnderline"/>
        </w:rPr>
        <w:t xml:space="preserve"> fifty years </w:t>
      </w:r>
      <w:r w:rsidRPr="00F37B9C">
        <w:rPr>
          <w:rStyle w:val="StyleUnderline"/>
          <w:highlight w:val="green"/>
        </w:rPr>
        <w:t>has been</w:t>
      </w:r>
      <w:r w:rsidRPr="00C232E5">
        <w:rPr>
          <w:rStyle w:val="StyleUnderline"/>
        </w:rPr>
        <w:t xml:space="preserve"> nothing short of </w:t>
      </w:r>
      <w:r w:rsidRPr="00F37B9C">
        <w:rPr>
          <w:rStyle w:val="Emphasis"/>
          <w:highlight w:val="green"/>
        </w:rPr>
        <w:t>extraordinary</w:t>
      </w:r>
      <w:r w:rsidRPr="00B26234">
        <w:rPr>
          <w:sz w:val="16"/>
        </w:rPr>
        <w:t xml:space="preserve">. </w:t>
      </w:r>
      <w:r w:rsidRPr="00F37B9C">
        <w:rPr>
          <w:rStyle w:val="StyleUnderline"/>
          <w:highlight w:val="green"/>
        </w:rPr>
        <w:t>Contrary claims are based on figures that</w:t>
      </w:r>
      <w:r w:rsidRPr="00F37B9C">
        <w:rPr>
          <w:rStyle w:val="StyleUnderline"/>
        </w:rPr>
        <w:t xml:space="preserve"> </w:t>
      </w:r>
      <w:r w:rsidRPr="00F37B9C">
        <w:rPr>
          <w:rStyle w:val="Emphasis"/>
        </w:rPr>
        <w:t>do</w:t>
      </w:r>
      <w:r w:rsidRPr="00F37B9C">
        <w:rPr>
          <w:rStyle w:val="StyleUnderline"/>
        </w:rPr>
        <w:t xml:space="preserve"> </w:t>
      </w:r>
      <w:r w:rsidRPr="00F37B9C">
        <w:rPr>
          <w:rStyle w:val="Emphasis"/>
        </w:rPr>
        <w:t>not</w:t>
      </w:r>
      <w:r w:rsidRPr="00F37B9C">
        <w:rPr>
          <w:rStyle w:val="StyleUnderline"/>
        </w:rPr>
        <w:t xml:space="preserve"> count</w:t>
      </w:r>
      <w:r w:rsidRPr="006F490A">
        <w:rPr>
          <w:rStyle w:val="StyleUnderline"/>
        </w:rPr>
        <w:t xml:space="preserve"> all the </w:t>
      </w:r>
      <w:r w:rsidRPr="00F37B9C">
        <w:rPr>
          <w:rStyle w:val="StyleUnderline"/>
        </w:rPr>
        <w:t>income</w:t>
      </w:r>
      <w:r w:rsidRPr="006F490A">
        <w:rPr>
          <w:rStyle w:val="StyleUnderline"/>
        </w:rPr>
        <w:t xml:space="preserve"> households received </w:t>
      </w:r>
      <w:r w:rsidRPr="00F37B9C">
        <w:rPr>
          <w:rStyle w:val="StyleUnderline"/>
        </w:rPr>
        <w:t xml:space="preserve">from </w:t>
      </w:r>
      <w:r w:rsidRPr="00F37B9C">
        <w:rPr>
          <w:rStyle w:val="Emphasis"/>
        </w:rPr>
        <w:t>government</w:t>
      </w:r>
      <w:r w:rsidRPr="006F490A">
        <w:rPr>
          <w:rStyle w:val="StyleUnderline"/>
        </w:rPr>
        <w:t xml:space="preserve"> and </w:t>
      </w:r>
      <w:r w:rsidRPr="00F37B9C">
        <w:rPr>
          <w:rStyle w:val="Emphasis"/>
          <w:highlight w:val="green"/>
        </w:rPr>
        <w:t>fail</w:t>
      </w:r>
      <w:r w:rsidRPr="00F37B9C">
        <w:rPr>
          <w:rStyle w:val="StyleUnderline"/>
          <w:highlight w:val="green"/>
        </w:rPr>
        <w:t xml:space="preserve"> to use</w:t>
      </w:r>
      <w:r w:rsidRPr="006F490A">
        <w:rPr>
          <w:rStyle w:val="StyleUnderline"/>
        </w:rPr>
        <w:t xml:space="preserve"> the most </w:t>
      </w:r>
      <w:r w:rsidRPr="00F37B9C">
        <w:rPr>
          <w:rStyle w:val="Emphasis"/>
          <w:highlight w:val="green"/>
        </w:rPr>
        <w:t>accurate</w:t>
      </w:r>
      <w:r w:rsidRPr="00F37B9C">
        <w:rPr>
          <w:rStyle w:val="StyleUnderline"/>
          <w:highlight w:val="green"/>
        </w:rPr>
        <w:t xml:space="preserve"> measure</w:t>
      </w:r>
      <w:r w:rsidRPr="006F490A">
        <w:rPr>
          <w:rStyle w:val="StyleUnderline"/>
        </w:rPr>
        <w:t xml:space="preserve"> of </w:t>
      </w:r>
      <w:r w:rsidRPr="00AE4305">
        <w:rPr>
          <w:rStyle w:val="Emphasis"/>
        </w:rPr>
        <w:t>price changes</w:t>
      </w:r>
      <w:r w:rsidRPr="006F490A">
        <w:rPr>
          <w:rStyle w:val="StyleUnderline"/>
        </w:rPr>
        <w:t>.</w:t>
      </w:r>
    </w:p>
    <w:p w14:paraId="78CFB313" w14:textId="77777777" w:rsidR="004E1EC9" w:rsidRPr="003D5B70" w:rsidRDefault="004E1EC9" w:rsidP="004E1EC9"/>
    <w:p w14:paraId="1FEBCBED" w14:textId="77777777" w:rsidR="004E1EC9" w:rsidRPr="00DC4B63" w:rsidRDefault="004E1EC9" w:rsidP="004E1EC9">
      <w:pPr>
        <w:pStyle w:val="Heading4"/>
        <w:rPr>
          <w:rFonts w:asciiTheme="minorHAnsi" w:hAnsiTheme="minorHAnsi" w:cstheme="minorHAnsi"/>
        </w:rPr>
      </w:pPr>
      <w:r w:rsidRPr="00DC4B63">
        <w:rPr>
          <w:rFonts w:asciiTheme="minorHAnsi" w:hAnsiTheme="minorHAnsi" w:cstheme="minorHAnsi"/>
        </w:rPr>
        <w:t xml:space="preserve">Pandemics won’t cause extinction---immune systems </w:t>
      </w:r>
      <w:r w:rsidRPr="00DC4B63">
        <w:rPr>
          <w:rFonts w:asciiTheme="minorHAnsi" w:hAnsiTheme="minorHAnsi" w:cstheme="minorHAnsi"/>
          <w:u w:val="single"/>
        </w:rPr>
        <w:t>adapt</w:t>
      </w:r>
      <w:r w:rsidRPr="00DC4B63">
        <w:rPr>
          <w:rFonts w:asciiTheme="minorHAnsi" w:hAnsiTheme="minorHAnsi" w:cstheme="minorHAnsi"/>
        </w:rPr>
        <w:t>, islands and isolated communities, treatments, vaccines, social distancing---that’s Pappas citing Adalja</w:t>
      </w:r>
      <w:r w:rsidRPr="00DC4B63">
        <w:rPr>
          <w:rFonts w:asciiTheme="minorHAnsi" w:hAnsiTheme="minorHAnsi" w:cstheme="minorHAnsi"/>
          <w:b w:val="0"/>
          <w:bCs/>
        </w:rPr>
        <w:t>, an infectious disease expert at Johns Hopkins.</w:t>
      </w:r>
      <w:r w:rsidRPr="00DC4B63">
        <w:rPr>
          <w:rFonts w:asciiTheme="minorHAnsi" w:hAnsiTheme="minorHAnsi" w:cstheme="minorHAnsi"/>
        </w:rPr>
        <w:t xml:space="preserve"> </w:t>
      </w:r>
    </w:p>
    <w:p w14:paraId="3024A06B" w14:textId="77777777" w:rsidR="004E1EC9" w:rsidRPr="002375B8" w:rsidRDefault="004E1EC9" w:rsidP="004E1EC9">
      <w:pPr>
        <w:pStyle w:val="Heading4"/>
      </w:pPr>
      <w:r>
        <w:t xml:space="preserve">Economic downturns </w:t>
      </w:r>
      <w:r>
        <w:rPr>
          <w:u w:val="single"/>
        </w:rPr>
        <w:t>don’t</w:t>
      </w:r>
      <w:r>
        <w:t xml:space="preserve"> cause war.</w:t>
      </w:r>
    </w:p>
    <w:p w14:paraId="082AEC16" w14:textId="77777777" w:rsidR="004E1EC9" w:rsidRPr="00BB4065" w:rsidRDefault="004E1EC9" w:rsidP="004E1EC9">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71AFB8D8" w14:textId="77777777" w:rsidR="004E1EC9" w:rsidRPr="00160F68" w:rsidRDefault="004E1EC9" w:rsidP="004E1EC9">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7D5320CA" w14:textId="77777777" w:rsidR="004E1EC9" w:rsidRPr="00160F68" w:rsidRDefault="004E1EC9" w:rsidP="004E1EC9">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91DDBFE" w14:textId="77777777" w:rsidR="004E1EC9" w:rsidRPr="00160F68" w:rsidRDefault="004E1EC9" w:rsidP="004E1EC9">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098D8DCC" w14:textId="77777777" w:rsidR="004E1EC9" w:rsidRPr="00160F68" w:rsidRDefault="004E1EC9" w:rsidP="004E1EC9">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16857B97" w14:textId="77777777" w:rsidR="004E1EC9" w:rsidRPr="00160F68" w:rsidRDefault="004E1EC9" w:rsidP="004E1EC9">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19E31757" w14:textId="77777777" w:rsidR="004E1EC9" w:rsidRPr="002375B8" w:rsidRDefault="004E1EC9" w:rsidP="004E1EC9"/>
    <w:p w14:paraId="38032306" w14:textId="77777777" w:rsidR="004E1EC9" w:rsidRPr="00AA607B" w:rsidRDefault="004E1EC9" w:rsidP="004E1EC9"/>
    <w:p w14:paraId="6B635C6B" w14:textId="77777777" w:rsidR="004E1EC9" w:rsidRPr="007B3446" w:rsidRDefault="004E1EC9" w:rsidP="004E1EC9"/>
    <w:p w14:paraId="5DDD5A66" w14:textId="77777777" w:rsidR="004E1EC9" w:rsidRPr="00761751" w:rsidRDefault="004E1EC9" w:rsidP="004E1EC9"/>
    <w:p w14:paraId="3A581918" w14:textId="77777777" w:rsidR="004E1EC9" w:rsidRPr="004E1EC9" w:rsidRDefault="004E1EC9" w:rsidP="004E1EC9"/>
    <w:p w14:paraId="27979D8B" w14:textId="36129852" w:rsidR="004E1EC9" w:rsidRDefault="004E1EC9">
      <w:pPr>
        <w:pStyle w:val="Heading1"/>
      </w:pPr>
      <w:r>
        <w:t>1NR</w:t>
      </w:r>
    </w:p>
    <w:p w14:paraId="7CDA21D9" w14:textId="1C7D7247" w:rsidR="004E1EC9" w:rsidRDefault="004E1EC9" w:rsidP="004E1EC9">
      <w:pPr>
        <w:pStyle w:val="Heading3"/>
      </w:pPr>
      <w:r>
        <w:t>Monospony Adv---1NR</w:t>
      </w:r>
    </w:p>
    <w:p w14:paraId="57518DA6" w14:textId="77777777" w:rsidR="004E1EC9" w:rsidRPr="00DC4B63" w:rsidRDefault="004E1EC9" w:rsidP="004E1EC9">
      <w:pPr>
        <w:pStyle w:val="Heading4"/>
        <w:rPr>
          <w:rFonts w:asciiTheme="minorHAnsi" w:hAnsiTheme="minorHAnsi" w:cstheme="minorHAnsi"/>
        </w:rPr>
      </w:pPr>
      <w:r w:rsidRPr="00DC4B63">
        <w:rPr>
          <w:rFonts w:asciiTheme="minorHAnsi" w:hAnsiTheme="minorHAnsi" w:cstheme="minorHAnsi"/>
        </w:rPr>
        <w:t>No private sector geoengineering.</w:t>
      </w:r>
    </w:p>
    <w:p w14:paraId="6EB3F10B" w14:textId="77777777" w:rsidR="004E1EC9" w:rsidRPr="00DC4B63" w:rsidRDefault="004E1EC9" w:rsidP="004E1EC9">
      <w:pPr>
        <w:rPr>
          <w:rFonts w:asciiTheme="minorHAnsi" w:hAnsiTheme="minorHAnsi" w:cstheme="minorHAnsi"/>
        </w:rPr>
      </w:pPr>
      <w:r w:rsidRPr="00DC4B63">
        <w:rPr>
          <w:rStyle w:val="Style13ptBold"/>
          <w:rFonts w:asciiTheme="minorHAnsi" w:hAnsiTheme="minorHAnsi" w:cstheme="minorHAnsi"/>
        </w:rPr>
        <w:t>Sikorsky and Ellison 24</w:t>
      </w:r>
      <w:r w:rsidRPr="00DC4B63">
        <w:rPr>
          <w:rFonts w:asciiTheme="minorHAnsi" w:hAnsiTheme="minorHAnsi" w:cstheme="minorHAnsi"/>
        </w:rPr>
        <w:t xml:space="preserve"> – Director, The Center for Climate and Security and the International Military Council on Climate and Security. Master of International Affairs at Columbia University.</w:t>
      </w:r>
    </w:p>
    <w:p w14:paraId="083327BD" w14:textId="77777777" w:rsidR="004E1EC9" w:rsidRPr="00DC4B63" w:rsidRDefault="004E1EC9" w:rsidP="004E1EC9">
      <w:pPr>
        <w:rPr>
          <w:rFonts w:asciiTheme="minorHAnsi" w:hAnsiTheme="minorHAnsi" w:cstheme="minorHAnsi"/>
        </w:rPr>
      </w:pPr>
      <w:r w:rsidRPr="00DC4B63">
        <w:rPr>
          <w:rFonts w:asciiTheme="minorHAnsi" w:hAnsiTheme="minorHAnsi" w:cstheme="minorHAnsi"/>
        </w:rPr>
        <w:t>Erin Sikorsky and Tom Ellison, Deputy Director for The Center for Climate and Security with an M.A. in Security Studies from Georgetown, “Geoengineering and Climate Change in an Age of Disinformation and Strategic Competition,” Council on Strategic Risks, 04-23-2024, https://councilonstrategicrisks.org/2024/04/23/geoengineering-and-climate-change-in-an-age-of-disinformation-and-strategic-competition/#longterm-versus-nearterm-security-risks-of-geoengineering</w:t>
      </w:r>
    </w:p>
    <w:p w14:paraId="2D883123" w14:textId="77777777" w:rsidR="004E1EC9" w:rsidRPr="00DC4B63" w:rsidRDefault="004E1EC9" w:rsidP="004E1EC9">
      <w:pPr>
        <w:rPr>
          <w:rStyle w:val="StyleUnderline"/>
          <w:rFonts w:asciiTheme="minorHAnsi" w:hAnsiTheme="minorHAnsi" w:cstheme="minorHAnsi"/>
        </w:rPr>
      </w:pPr>
      <w:r w:rsidRPr="00DC4B63">
        <w:rPr>
          <w:rFonts w:asciiTheme="minorHAnsi" w:hAnsiTheme="minorHAnsi" w:cstheme="minorHAnsi"/>
          <w:sz w:val="16"/>
        </w:rPr>
        <w:t xml:space="preserve">While the </w:t>
      </w:r>
      <w:r w:rsidRPr="00DC4B63">
        <w:rPr>
          <w:rStyle w:val="StyleUnderline"/>
          <w:rFonts w:asciiTheme="minorHAnsi" w:hAnsiTheme="minorHAnsi" w:cstheme="minorHAnsi"/>
          <w:highlight w:val="green"/>
        </w:rPr>
        <w:t>NIE’s warning</w:t>
      </w:r>
      <w:r w:rsidRPr="00DC4B63">
        <w:rPr>
          <w:rFonts w:asciiTheme="minorHAnsi" w:hAnsiTheme="minorHAnsi" w:cstheme="minorHAnsi"/>
          <w:sz w:val="16"/>
        </w:rPr>
        <w:t xml:space="preserve"> may become possible in the future, it </w:t>
      </w:r>
      <w:r w:rsidRPr="00DC4B63">
        <w:rPr>
          <w:rStyle w:val="StyleUnderline"/>
          <w:rFonts w:asciiTheme="minorHAnsi" w:hAnsiTheme="minorHAnsi" w:cstheme="minorHAnsi"/>
          <w:highlight w:val="green"/>
        </w:rPr>
        <w:t xml:space="preserve">is a </w:t>
      </w:r>
      <w:r w:rsidRPr="00DC4B63">
        <w:rPr>
          <w:rStyle w:val="Emphasis"/>
          <w:rFonts w:asciiTheme="minorHAnsi" w:hAnsiTheme="minorHAnsi" w:cstheme="minorHAnsi"/>
          <w:highlight w:val="green"/>
        </w:rPr>
        <w:t>less plausible</w:t>
      </w:r>
      <w:r w:rsidRPr="00DC4B63">
        <w:rPr>
          <w:rStyle w:val="StyleUnderline"/>
          <w:rFonts w:asciiTheme="minorHAnsi" w:hAnsiTheme="minorHAnsi" w:cstheme="minorHAnsi"/>
        </w:rPr>
        <w:t xml:space="preserve"> near-term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rPr>
        <w:t xml:space="preserve">. It is </w:t>
      </w:r>
      <w:r w:rsidRPr="00DC4B63">
        <w:rPr>
          <w:rStyle w:val="Emphasis"/>
          <w:rFonts w:asciiTheme="minorHAnsi" w:hAnsiTheme="minorHAnsi" w:cstheme="minorHAnsi"/>
          <w:highlight w:val="green"/>
        </w:rPr>
        <w:t>especially</w:t>
      </w:r>
      <w:r w:rsidRPr="00DC4B63">
        <w:rPr>
          <w:rStyle w:val="StyleUnderline"/>
          <w:rFonts w:asciiTheme="minorHAnsi" w:hAnsiTheme="minorHAnsi" w:cstheme="minorHAnsi"/>
        </w:rPr>
        <w:t xml:space="preserve"> unlikely that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private</w:t>
      </w:r>
      <w:r w:rsidRPr="00DC4B63">
        <w:rPr>
          <w:rStyle w:val="StyleUnderline"/>
          <w:rFonts w:asciiTheme="minorHAnsi" w:hAnsiTheme="minorHAnsi" w:cstheme="minorHAnsi"/>
          <w:highlight w:val="green"/>
        </w:rPr>
        <w:t xml:space="preserve"> company</w:t>
      </w:r>
      <w:r w:rsidRPr="00DC4B63">
        <w:rPr>
          <w:rFonts w:asciiTheme="minorHAnsi" w:hAnsiTheme="minorHAnsi" w:cstheme="minorHAnsi"/>
          <w:sz w:val="16"/>
        </w:rPr>
        <w:t xml:space="preserve"> or a middle power such as India or Brazil </w:t>
      </w:r>
      <w:r w:rsidRPr="00DC4B63">
        <w:rPr>
          <w:rStyle w:val="StyleUnderline"/>
          <w:rFonts w:asciiTheme="minorHAnsi" w:hAnsiTheme="minorHAnsi" w:cstheme="minorHAnsi"/>
        </w:rPr>
        <w:t xml:space="preserve">could launch a successful, scientifically-sound effort without detection. The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 xml:space="preserve">nical </w:t>
      </w:r>
      <w:r w:rsidRPr="00DC4B63">
        <w:rPr>
          <w:rStyle w:val="Emphasis"/>
          <w:rFonts w:asciiTheme="minorHAnsi" w:hAnsiTheme="minorHAnsi" w:cstheme="minorHAnsi"/>
          <w:highlight w:val="green"/>
        </w:rPr>
        <w:t>requirements</w:t>
      </w:r>
      <w:r w:rsidRPr="00DC4B63">
        <w:rPr>
          <w:rStyle w:val="StyleUnderline"/>
          <w:rFonts w:asciiTheme="minorHAnsi" w:hAnsiTheme="minorHAnsi" w:cstheme="minorHAnsi"/>
          <w:highlight w:val="green"/>
        </w:rPr>
        <w:t xml:space="preserve"> for</w:t>
      </w:r>
      <w:r w:rsidRPr="00DC4B63">
        <w:rPr>
          <w:rStyle w:val="StyleUnderline"/>
          <w:rFonts w:asciiTheme="minorHAnsi" w:hAnsiTheme="minorHAnsi" w:cstheme="minorHAnsi"/>
        </w:rPr>
        <w:t xml:space="preserve"> a robust attempt at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tratospheric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erosol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 xml:space="preserve">njection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daunting</w:t>
      </w:r>
      <w:r w:rsidRPr="00DC4B63">
        <w:rPr>
          <w:rFonts w:asciiTheme="minorHAnsi" w:hAnsiTheme="minorHAnsi" w:cstheme="minorHAnsi"/>
          <w:sz w:val="16"/>
        </w:rPr>
        <w:t xml:space="preserve">–the most commonly envisaged form of geoengineering, which aims to dim the sun similar to a volcanic eruption. </w:t>
      </w:r>
      <w:r w:rsidRPr="00DC4B63">
        <w:rPr>
          <w:rStyle w:val="StyleUnderline"/>
          <w:rFonts w:asciiTheme="minorHAnsi" w:hAnsiTheme="minorHAnsi" w:cstheme="minorHAnsi"/>
        </w:rPr>
        <w:t xml:space="preserve">Such an effort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also</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require a</w:t>
      </w:r>
      <w:r w:rsidRPr="00DC4B63">
        <w:rPr>
          <w:rFonts w:asciiTheme="minorHAnsi" w:hAnsiTheme="minorHAnsi" w:cstheme="minorHAnsi"/>
          <w:sz w:val="16"/>
        </w:rPr>
        <w:t xml:space="preserve"> fairly </w:t>
      </w:r>
      <w:r w:rsidRPr="00DC4B63">
        <w:rPr>
          <w:rStyle w:val="Emphasis"/>
          <w:rFonts w:asciiTheme="minorHAnsi" w:hAnsiTheme="minorHAnsi" w:cstheme="minorHAnsi"/>
          <w:highlight w:val="green"/>
        </w:rPr>
        <w:t>lengthy</w:t>
      </w:r>
      <w:r w:rsidRPr="00DC4B63">
        <w:rPr>
          <w:rStyle w:val="StyleUnderline"/>
          <w:rFonts w:asciiTheme="minorHAnsi" w:hAnsiTheme="minorHAnsi" w:cstheme="minorHAnsi"/>
        </w:rPr>
        <w:t xml:space="preserve"> and</w:t>
      </w:r>
      <w:r w:rsidRPr="00DC4B63">
        <w:rPr>
          <w:rFonts w:asciiTheme="minorHAnsi" w:hAnsiTheme="minorHAnsi" w:cstheme="minorHAnsi"/>
          <w:sz w:val="16"/>
        </w:rPr>
        <w:t xml:space="preserve"> probably </w:t>
      </w:r>
      <w:r w:rsidRPr="00DC4B63">
        <w:rPr>
          <w:rStyle w:val="Emphasis"/>
          <w:rFonts w:asciiTheme="minorHAnsi" w:hAnsiTheme="minorHAnsi" w:cstheme="minorHAnsi"/>
          <w:highlight w:val="green"/>
        </w:rPr>
        <w:t>observable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ramp up</w:t>
      </w:r>
      <w:r w:rsidRPr="00DC4B63">
        <w:rPr>
          <w:rStyle w:val="StyleUnderline"/>
          <w:rFonts w:asciiTheme="minorHAnsi" w:hAnsiTheme="minorHAnsi" w:cstheme="minorHAnsi"/>
        </w:rPr>
        <w:t xml:space="preserve">. For example, </w:t>
      </w:r>
      <w:r w:rsidRPr="00DC4B63">
        <w:rPr>
          <w:rStyle w:val="Emphasis"/>
          <w:rFonts w:asciiTheme="minorHAnsi" w:hAnsiTheme="minorHAnsi" w:cstheme="minorHAnsi"/>
          <w:highlight w:val="green"/>
        </w:rPr>
        <w:t>sustaining</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deployment</w:t>
      </w:r>
      <w:r w:rsidRPr="00DC4B63">
        <w:rPr>
          <w:rStyle w:val="StyleUnderline"/>
          <w:rFonts w:asciiTheme="minorHAnsi" w:hAnsiTheme="minorHAnsi" w:cstheme="minorHAnsi"/>
        </w:rPr>
        <w:t xml:space="preserve"> of aerosols into the stratosphere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likely </w:t>
      </w:r>
      <w:r w:rsidRPr="00DC4B63">
        <w:rPr>
          <w:rStyle w:val="Emphasis"/>
          <w:rFonts w:asciiTheme="minorHAnsi" w:hAnsiTheme="minorHAnsi" w:cstheme="minorHAnsi"/>
          <w:highlight w:val="green"/>
        </w:rPr>
        <w:t>necessitate new</w:t>
      </w:r>
      <w:r w:rsidRPr="00DC4B63">
        <w:rPr>
          <w:rStyle w:val="Emphasis"/>
          <w:rFonts w:asciiTheme="minorHAnsi" w:hAnsiTheme="minorHAnsi" w:cstheme="minorHAnsi"/>
        </w:rPr>
        <w:t xml:space="preserve"> fixed-wing </w:t>
      </w:r>
      <w:r w:rsidRPr="00DC4B63">
        <w:rPr>
          <w:rStyle w:val="Emphasis"/>
          <w:rFonts w:asciiTheme="minorHAnsi" w:hAnsiTheme="minorHAnsi" w:cstheme="minorHAnsi"/>
          <w:highlight w:val="green"/>
        </w:rPr>
        <w:t>aircraft designs</w:t>
      </w:r>
      <w:r w:rsidRPr="00DC4B63">
        <w:rPr>
          <w:rStyle w:val="StyleUnderline"/>
          <w:rFonts w:asciiTheme="minorHAnsi" w:hAnsiTheme="minorHAnsi" w:cstheme="minorHAnsi"/>
          <w:highlight w:val="green"/>
        </w:rPr>
        <w:t xml:space="preserve"> that </w:t>
      </w:r>
      <w:r w:rsidRPr="00DC4B63">
        <w:rPr>
          <w:rStyle w:val="Emphasis"/>
          <w:rFonts w:asciiTheme="minorHAnsi" w:hAnsiTheme="minorHAnsi" w:cstheme="minorHAnsi"/>
          <w:highlight w:val="green"/>
        </w:rPr>
        <w:t>do not currently exist</w:t>
      </w:r>
      <w:r w:rsidRPr="00DC4B63">
        <w:rPr>
          <w:rStyle w:val="StyleUnderline"/>
          <w:rFonts w:asciiTheme="minorHAnsi" w:hAnsiTheme="minorHAnsi" w:cstheme="minorHAnsi"/>
        </w:rPr>
        <w:t>.</w:t>
      </w:r>
      <w:r w:rsidRPr="00DC4B63">
        <w:rPr>
          <w:rFonts w:asciiTheme="minorHAnsi" w:hAnsiTheme="minorHAnsi" w:cstheme="minorHAnsi"/>
          <w:sz w:val="16"/>
        </w:rPr>
        <w:t xml:space="preserve">8 </w:t>
      </w:r>
      <w:r w:rsidRPr="00DC4B63">
        <w:rPr>
          <w:rStyle w:val="Emphasis"/>
          <w:rFonts w:asciiTheme="minorHAnsi" w:hAnsiTheme="minorHAnsi" w:cstheme="minorHAnsi"/>
        </w:rPr>
        <w:t>Additionally</w:t>
      </w:r>
      <w:r w:rsidRPr="00DC4B63">
        <w:rPr>
          <w:rStyle w:val="StyleUnderline"/>
          <w:rFonts w:asciiTheme="minorHAnsi" w:hAnsiTheme="minorHAnsi" w:cstheme="minorHAnsi"/>
        </w:rPr>
        <w:t xml:space="preserve">, an effort </w:t>
      </w:r>
      <w:r w:rsidRPr="00DC4B63">
        <w:rPr>
          <w:rStyle w:val="Emphasis"/>
          <w:rFonts w:asciiTheme="minorHAnsi" w:hAnsiTheme="minorHAnsi" w:cstheme="minorHAnsi"/>
        </w:rPr>
        <w:t>significant enough</w:t>
      </w:r>
      <w:r w:rsidRPr="00DC4B63">
        <w:rPr>
          <w:rStyle w:val="StyleUnderline"/>
          <w:rFonts w:asciiTheme="minorHAnsi" w:hAnsiTheme="minorHAnsi" w:cstheme="minorHAnsi"/>
        </w:rPr>
        <w:t xml:space="preserve"> to remake the Earth’s climate would </w:t>
      </w:r>
      <w:r w:rsidRPr="00DC4B63">
        <w:rPr>
          <w:rStyle w:val="Emphasis"/>
          <w:rFonts w:asciiTheme="minorHAnsi" w:hAnsiTheme="minorHAnsi" w:cstheme="minorHAnsi"/>
          <w:highlight w:val="green"/>
        </w:rPr>
        <w:t>also</w:t>
      </w:r>
      <w:r w:rsidRPr="00DC4B63">
        <w:rPr>
          <w:rFonts w:asciiTheme="minorHAnsi" w:hAnsiTheme="minorHAnsi" w:cstheme="minorHAnsi"/>
          <w:sz w:val="16"/>
        </w:rPr>
        <w:t xml:space="preserve"> likely </w:t>
      </w:r>
      <w:r w:rsidRPr="00DC4B63">
        <w:rPr>
          <w:rStyle w:val="Emphasis"/>
          <w:rFonts w:asciiTheme="minorHAnsi" w:hAnsiTheme="minorHAnsi" w:cstheme="minorHAnsi"/>
        </w:rPr>
        <w:t>depend</w:t>
      </w:r>
      <w:r w:rsidRPr="00DC4B63">
        <w:rPr>
          <w:rStyle w:val="StyleUnderline"/>
          <w:rFonts w:asciiTheme="minorHAnsi" w:hAnsiTheme="minorHAnsi" w:cstheme="minorHAnsi"/>
        </w:rPr>
        <w:t xml:space="preserve"> on the </w:t>
      </w:r>
      <w:r w:rsidRPr="00DC4B63">
        <w:rPr>
          <w:rStyle w:val="Emphasis"/>
          <w:rFonts w:asciiTheme="minorHAnsi" w:hAnsiTheme="minorHAnsi" w:cstheme="minorHAnsi"/>
          <w:highlight w:val="green"/>
        </w:rPr>
        <w:t>ability to deploy</w:t>
      </w:r>
      <w:r w:rsidRPr="00DC4B63">
        <w:rPr>
          <w:rStyle w:val="StyleUnderline"/>
          <w:rFonts w:asciiTheme="minorHAnsi" w:hAnsiTheme="minorHAnsi" w:cstheme="minorHAnsi"/>
        </w:rPr>
        <w:t xml:space="preserve"> such aircraft </w:t>
      </w:r>
      <w:r w:rsidRPr="00DC4B63">
        <w:rPr>
          <w:rStyle w:val="StyleUnderline"/>
          <w:rFonts w:asciiTheme="minorHAnsi" w:hAnsiTheme="minorHAnsi" w:cstheme="minorHAnsi"/>
          <w:highlight w:val="green"/>
        </w:rPr>
        <w:t xml:space="preserve">from </w:t>
      </w:r>
      <w:r w:rsidRPr="00DC4B63">
        <w:rPr>
          <w:rStyle w:val="Emphasis"/>
          <w:rFonts w:asciiTheme="minorHAnsi" w:hAnsiTheme="minorHAnsi" w:cstheme="minorHAnsi"/>
          <w:highlight w:val="green"/>
        </w:rPr>
        <w:t>multiple countries</w:t>
      </w:r>
      <w:r w:rsidRPr="00DC4B63">
        <w:rPr>
          <w:rStyle w:val="Emphasis"/>
          <w:rFonts w:asciiTheme="minorHAnsi" w:hAnsiTheme="minorHAnsi" w:cstheme="minorHAnsi"/>
        </w:rPr>
        <w:t>,</w:t>
      </w:r>
      <w:r w:rsidRPr="00DC4B63">
        <w:rPr>
          <w:rFonts w:asciiTheme="minorHAnsi" w:hAnsiTheme="minorHAnsi" w:cstheme="minorHAnsi"/>
        </w:rPr>
        <w:t xml:space="preserve"> </w:t>
      </w:r>
      <w:r w:rsidRPr="00DC4B63">
        <w:rPr>
          <w:rStyle w:val="Emphasis"/>
          <w:rFonts w:asciiTheme="minorHAnsi" w:hAnsiTheme="minorHAnsi" w:cstheme="minorHAnsi"/>
          <w:sz w:val="26"/>
          <w:szCs w:val="26"/>
          <w:highlight w:val="green"/>
        </w:rPr>
        <w:t>continuously</w:t>
      </w:r>
      <w:r w:rsidRPr="00DC4B63">
        <w:rPr>
          <w:rStyle w:val="StyleUnderline"/>
          <w:rFonts w:asciiTheme="minorHAnsi" w:hAnsiTheme="minorHAnsi" w:cstheme="minorHAnsi"/>
        </w:rPr>
        <w:t xml:space="preserve">. This, too, is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something </w:t>
      </w:r>
      <w:r w:rsidRPr="00DC4B63">
        <w:rPr>
          <w:rStyle w:val="StyleUnderline"/>
          <w:rFonts w:asciiTheme="minorHAnsi" w:hAnsiTheme="minorHAnsi" w:cstheme="minorHAnsi"/>
          <w:highlight w:val="green"/>
        </w:rPr>
        <w:t>easy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to keep </w:t>
      </w:r>
      <w:r w:rsidRPr="00DC4B63">
        <w:rPr>
          <w:rStyle w:val="Emphasis"/>
          <w:rFonts w:asciiTheme="minorHAnsi" w:hAnsiTheme="minorHAnsi" w:cstheme="minorHAnsi"/>
          <w:highlight w:val="green"/>
        </w:rPr>
        <w:t>secret</w:t>
      </w:r>
      <w:r w:rsidRPr="00DC4B63">
        <w:rPr>
          <w:rStyle w:val="StyleUnderline"/>
          <w:rFonts w:asciiTheme="minorHAnsi" w:hAnsiTheme="minorHAnsi" w:cstheme="minorHAnsi"/>
        </w:rPr>
        <w:t>.</w:t>
      </w:r>
    </w:p>
    <w:p w14:paraId="5CD1DD63" w14:textId="77777777" w:rsidR="004E1EC9" w:rsidRPr="00D90C76" w:rsidRDefault="004E1EC9" w:rsidP="004E1EC9"/>
    <w:p w14:paraId="4C523370" w14:textId="60D0D7E6" w:rsidR="004E1EC9" w:rsidRDefault="004E1EC9" w:rsidP="004E1EC9">
      <w:pPr>
        <w:pStyle w:val="Heading3"/>
      </w:pPr>
      <w:r>
        <w:t>T---1NR</w:t>
      </w:r>
    </w:p>
    <w:p w14:paraId="088C1AC5" w14:textId="77777777" w:rsidR="004E1EC9" w:rsidRDefault="004E1EC9" w:rsidP="004E1EC9">
      <w:pPr>
        <w:pStyle w:val="Heading4"/>
      </w:pPr>
      <w:r>
        <w:t xml:space="preserve">Broad-based/sectoral bargaining is </w:t>
      </w:r>
      <w:r>
        <w:rPr>
          <w:u w:val="single"/>
        </w:rPr>
        <w:t>coalition</w:t>
      </w:r>
      <w:r>
        <w:t xml:space="preserve"> bargaining; </w:t>
      </w:r>
      <w:r>
        <w:rPr>
          <w:u w:val="single"/>
        </w:rPr>
        <w:t>not</w:t>
      </w:r>
      <w:r>
        <w:t xml:space="preserve"> collective bargaining.</w:t>
      </w:r>
    </w:p>
    <w:p w14:paraId="01EBAB32" w14:textId="77777777" w:rsidR="004E1EC9" w:rsidRPr="006B1E95" w:rsidRDefault="004E1EC9" w:rsidP="004E1EC9">
      <w:pPr>
        <w:rPr>
          <w:rStyle w:val="Style13ptBold"/>
        </w:rPr>
      </w:pPr>
      <w:r w:rsidRPr="006B1E95">
        <w:rPr>
          <w:rStyle w:val="Style13ptBold"/>
        </w:rPr>
        <w:t>US Legal, no date</w:t>
      </w:r>
    </w:p>
    <w:p w14:paraId="49135669" w14:textId="77777777" w:rsidR="004E1EC9" w:rsidRDefault="004E1EC9" w:rsidP="004E1EC9">
      <w:r>
        <w:t>“Coalition Bargaining: A Comprehensive Guide to Its Legal Framework,” US Legal, https://legal-resources.uslegalforms.com/c/coalition-bargaining</w:t>
      </w:r>
    </w:p>
    <w:p w14:paraId="05E6CB4C" w14:textId="77777777" w:rsidR="004E1EC9" w:rsidRPr="00D67110" w:rsidRDefault="004E1EC9" w:rsidP="004E1EC9">
      <w:pPr>
        <w:rPr>
          <w:sz w:val="16"/>
        </w:rPr>
      </w:pPr>
      <w:r w:rsidRPr="00F26914">
        <w:rPr>
          <w:rStyle w:val="Emphasis"/>
          <w:highlight w:val="green"/>
        </w:rPr>
        <w:t>Coalition</w:t>
      </w:r>
      <w:r w:rsidRPr="00F26914">
        <w:rPr>
          <w:rStyle w:val="StyleUnderline"/>
          <w:highlight w:val="green"/>
        </w:rPr>
        <w:t xml:space="preserve"> bargaining</w:t>
      </w:r>
      <w:r w:rsidRPr="001125EF">
        <w:rPr>
          <w:rStyle w:val="StyleUnderline"/>
        </w:rPr>
        <w:t xml:space="preserve"> is a negotiation process </w:t>
      </w:r>
      <w:r w:rsidRPr="00F26914">
        <w:rPr>
          <w:rStyle w:val="StyleUnderline"/>
          <w:highlight w:val="green"/>
        </w:rPr>
        <w:t>involv</w:t>
      </w:r>
      <w:r w:rsidRPr="001125EF">
        <w:rPr>
          <w:rStyle w:val="StyleUnderline"/>
        </w:rPr>
        <w:t xml:space="preserve">ing </w:t>
      </w:r>
      <w:r w:rsidRPr="00F26914">
        <w:rPr>
          <w:rStyle w:val="Emphasis"/>
          <w:highlight w:val="green"/>
        </w:rPr>
        <w:t>multiple</w:t>
      </w:r>
      <w:r w:rsidRPr="00F26914">
        <w:rPr>
          <w:rStyle w:val="StyleUnderline"/>
          <w:highlight w:val="green"/>
        </w:rPr>
        <w:t xml:space="preserve"> </w:t>
      </w:r>
      <w:r w:rsidRPr="00F26914">
        <w:rPr>
          <w:rStyle w:val="Emphasis"/>
          <w:highlight w:val="green"/>
        </w:rPr>
        <w:t>employers</w:t>
      </w:r>
      <w:r w:rsidRPr="00F26914">
        <w:rPr>
          <w:rStyle w:val="StyleUnderline"/>
          <w:highlight w:val="green"/>
        </w:rPr>
        <w:t xml:space="preserve"> and </w:t>
      </w:r>
      <w:r w:rsidRPr="00F26914">
        <w:rPr>
          <w:rStyle w:val="Emphasis"/>
          <w:highlight w:val="green"/>
        </w:rPr>
        <w:t>unions</w:t>
      </w:r>
      <w:r w:rsidRPr="00D67110">
        <w:rPr>
          <w:sz w:val="16"/>
        </w:rPr>
        <w:t xml:space="preserve">. </w:t>
      </w:r>
      <w:r w:rsidRPr="00F26914">
        <w:rPr>
          <w:rStyle w:val="Emphasis"/>
          <w:highlight w:val="green"/>
        </w:rPr>
        <w:t>Unlike</w:t>
      </w:r>
      <w:r w:rsidRPr="00F26914">
        <w:rPr>
          <w:rStyle w:val="StyleUnderline"/>
          <w:highlight w:val="green"/>
        </w:rPr>
        <w:t xml:space="preserve"> </w:t>
      </w:r>
      <w:r w:rsidRPr="00F26914">
        <w:rPr>
          <w:rStyle w:val="Emphasis"/>
          <w:highlight w:val="green"/>
        </w:rPr>
        <w:t>collective bargaining</w:t>
      </w:r>
      <w:r w:rsidRPr="00D67110">
        <w:rPr>
          <w:sz w:val="16"/>
        </w:rPr>
        <w:t xml:space="preserve">, </w:t>
      </w:r>
      <w:r w:rsidRPr="00F26914">
        <w:rPr>
          <w:rStyle w:val="StyleUnderline"/>
          <w:highlight w:val="green"/>
        </w:rPr>
        <w:t>where individual unions negotiate</w:t>
      </w:r>
      <w:r w:rsidRPr="003F3931">
        <w:rPr>
          <w:rStyle w:val="StyleUnderline"/>
        </w:rPr>
        <w:t xml:space="preserve"> separately </w:t>
      </w:r>
      <w:r w:rsidRPr="00F26914">
        <w:rPr>
          <w:rStyle w:val="StyleUnderline"/>
          <w:highlight w:val="green"/>
        </w:rPr>
        <w:t>with employers</w:t>
      </w:r>
      <w:r w:rsidRPr="00D67110">
        <w:rPr>
          <w:sz w:val="16"/>
        </w:rPr>
        <w:t xml:space="preserve">, </w:t>
      </w:r>
      <w:r w:rsidRPr="00ED332A">
        <w:rPr>
          <w:rStyle w:val="Emphasis"/>
          <w:highlight w:val="green"/>
        </w:rPr>
        <w:t>coalition</w:t>
      </w:r>
      <w:r w:rsidRPr="00ED332A">
        <w:rPr>
          <w:rStyle w:val="StyleUnderline"/>
          <w:highlight w:val="green"/>
        </w:rPr>
        <w:t xml:space="preserve"> bargaining requires unions to </w:t>
      </w:r>
      <w:r w:rsidRPr="00ED332A">
        <w:rPr>
          <w:rStyle w:val="Emphasis"/>
          <w:highlight w:val="green"/>
        </w:rPr>
        <w:t>collaborate</w:t>
      </w:r>
      <w:r w:rsidRPr="003F3931">
        <w:rPr>
          <w:rStyle w:val="StyleUnderline"/>
        </w:rPr>
        <w:t xml:space="preserve"> and </w:t>
      </w:r>
      <w:r w:rsidRPr="003F3931">
        <w:rPr>
          <w:rStyle w:val="Emphasis"/>
        </w:rPr>
        <w:t>reach</w:t>
      </w:r>
      <w:r w:rsidRPr="003F3931">
        <w:rPr>
          <w:rStyle w:val="StyleUnderline"/>
        </w:rPr>
        <w:t xml:space="preserve"> a </w:t>
      </w:r>
      <w:r w:rsidRPr="003F3931">
        <w:rPr>
          <w:rStyle w:val="Emphasis"/>
        </w:rPr>
        <w:t>consensus</w:t>
      </w:r>
      <w:r w:rsidRPr="003F3931">
        <w:rPr>
          <w:rStyle w:val="StyleUnderline"/>
        </w:rPr>
        <w:t xml:space="preserve"> on various issues</w:t>
      </w:r>
      <w:r w:rsidRPr="00D67110">
        <w:rPr>
          <w:sz w:val="16"/>
        </w:rPr>
        <w:t>. Each union's influence in these negotiations is proportional to its membership size, meaning larger unions have a greater say in the final agreement. This method is often utilized in public sectors, particularly for negotiating health insurance coverage, allowing coalitions to secure better rates and choices for employees.</w:t>
      </w:r>
    </w:p>
    <w:p w14:paraId="024E6A02" w14:textId="3DB66D6C" w:rsidR="004E1EC9" w:rsidRPr="00D90C76" w:rsidRDefault="004E1EC9" w:rsidP="004E1EC9">
      <w:pPr>
        <w:pStyle w:val="Heading3"/>
      </w:pPr>
      <w:r>
        <w:t>Midterms</w:t>
      </w:r>
      <w:r>
        <w:t>---1NR</w:t>
      </w:r>
    </w:p>
    <w:p w14:paraId="267E581E" w14:textId="77777777" w:rsidR="004E1EC9" w:rsidRPr="004F24FE" w:rsidRDefault="004E1EC9" w:rsidP="004E1EC9">
      <w:pPr>
        <w:pStyle w:val="Heading4"/>
      </w:pPr>
      <w:r>
        <w:t xml:space="preserve">It </w:t>
      </w:r>
      <w:r w:rsidRPr="007E1032">
        <w:rPr>
          <w:u w:val="single"/>
        </w:rPr>
        <w:t>outweighs</w:t>
      </w:r>
      <w:r>
        <w:t xml:space="preserve"> and </w:t>
      </w:r>
      <w:r w:rsidRPr="007E1032">
        <w:rPr>
          <w:u w:val="single"/>
        </w:rPr>
        <w:t>turns</w:t>
      </w:r>
      <w:r>
        <w:t xml:space="preserve"> the case. Post-2026, there’s </w:t>
      </w:r>
      <w:r>
        <w:rPr>
          <w:u w:val="single"/>
        </w:rPr>
        <w:t>no going back</w:t>
      </w:r>
      <w:r>
        <w:t xml:space="preserve">. A lack of adversarial democracy </w:t>
      </w:r>
      <w:r>
        <w:rPr>
          <w:u w:val="single"/>
        </w:rPr>
        <w:t>structurally guarantees</w:t>
      </w:r>
      <w:r>
        <w:t xml:space="preserve"> authoritarian reign </w:t>
      </w:r>
      <w:r>
        <w:rPr>
          <w:u w:val="single"/>
        </w:rPr>
        <w:t>indefinitely</w:t>
      </w:r>
      <w:r>
        <w:t xml:space="preserve">. That both </w:t>
      </w:r>
      <w:r>
        <w:rPr>
          <w:u w:val="single"/>
        </w:rPr>
        <w:t>turns solvency</w:t>
      </w:r>
      <w:r>
        <w:t xml:space="preserve"> AND means intervening actors can check </w:t>
      </w:r>
      <w:r>
        <w:rPr>
          <w:u w:val="single"/>
        </w:rPr>
        <w:t>their impacts</w:t>
      </w:r>
      <w:r>
        <w:t xml:space="preserve">, but </w:t>
      </w:r>
      <w:r>
        <w:rPr>
          <w:u w:val="single"/>
        </w:rPr>
        <w:t>not</w:t>
      </w:r>
      <w:r>
        <w:t xml:space="preserve"> ours.</w:t>
      </w:r>
    </w:p>
    <w:p w14:paraId="58074C04" w14:textId="77777777" w:rsidR="004E1EC9" w:rsidRPr="004F24FE" w:rsidRDefault="004E1EC9" w:rsidP="004E1EC9">
      <w:r w:rsidRPr="004F24FE">
        <w:rPr>
          <w:rStyle w:val="Style13ptBold"/>
        </w:rPr>
        <w:t>Drutman 23</w:t>
      </w:r>
      <w:r w:rsidRPr="004F24FE">
        <w:t xml:space="preserve"> – Lecturer at Johns Hopkins University, PhD in Political Science from UC Berkeley.</w:t>
      </w:r>
      <w:r w:rsidRPr="004F24FE">
        <w:br/>
        <w:t>Lee Drutman, “More Parties, Better Parties: The Case for Pro-Parties Democracy Reform”, New America, 7/23/23, https://d1y8sb8igg2f8e.cloudfront.net/documents/More_Parties_Better_Parties_2023.pdf</w:t>
      </w:r>
    </w:p>
    <w:p w14:paraId="2AFC1C7B" w14:textId="77777777" w:rsidR="004E1EC9" w:rsidRPr="00591321" w:rsidRDefault="004E1EC9" w:rsidP="004E1EC9">
      <w:r w:rsidRPr="00591321">
        <w:t>Healthy Parties Make Elections Meaningful and Engaging for Voters</w:t>
      </w:r>
    </w:p>
    <w:p w14:paraId="24DD6B29" w14:textId="77777777" w:rsidR="004E1EC9" w:rsidRPr="004F24FE" w:rsidRDefault="004E1EC9" w:rsidP="004E1EC9">
      <w:pPr>
        <w:rPr>
          <w:sz w:val="16"/>
        </w:rPr>
      </w:pPr>
      <w:r w:rsidRPr="00CD73A5">
        <w:rPr>
          <w:rStyle w:val="Emphasis"/>
          <w:highlight w:val="green"/>
        </w:rPr>
        <w:t>Without</w:t>
      </w:r>
      <w:r w:rsidRPr="004F24FE">
        <w:rPr>
          <w:sz w:val="16"/>
        </w:rPr>
        <w:t xml:space="preserve"> the </w:t>
      </w:r>
      <w:r w:rsidRPr="00CD73A5">
        <w:rPr>
          <w:rStyle w:val="Emphasis"/>
          <w:highlight w:val="green"/>
        </w:rPr>
        <w:t>adversarial</w:t>
      </w:r>
      <w:r w:rsidRPr="004F24FE">
        <w:rPr>
          <w:rStyle w:val="StyleUnderline"/>
        </w:rPr>
        <w:t xml:space="preserve"> nature of </w:t>
      </w:r>
      <w:r w:rsidRPr="00CD73A5">
        <w:rPr>
          <w:rStyle w:val="StyleUnderline"/>
          <w:highlight w:val="green"/>
        </w:rPr>
        <w:t xml:space="preserve">electoral </w:t>
      </w:r>
      <w:r w:rsidRPr="00CD73A5">
        <w:rPr>
          <w:rStyle w:val="Emphasis"/>
          <w:highlight w:val="green"/>
        </w:rPr>
        <w:t>democracy</w:t>
      </w:r>
      <w:r w:rsidRPr="004F24FE">
        <w:rPr>
          <w:rStyle w:val="StyleUnderline"/>
        </w:rPr>
        <w:t xml:space="preserve">, </w:t>
      </w:r>
      <w:r w:rsidRPr="00CD73A5">
        <w:rPr>
          <w:rStyle w:val="StyleUnderline"/>
          <w:highlight w:val="green"/>
        </w:rPr>
        <w:t xml:space="preserve">one party could rule </w:t>
      </w:r>
      <w:r w:rsidRPr="00CD73A5">
        <w:rPr>
          <w:rStyle w:val="Emphasis"/>
          <w:highlight w:val="green"/>
        </w:rPr>
        <w:t>indefinitely</w:t>
      </w:r>
      <w:r w:rsidRPr="004F24FE">
        <w:rPr>
          <w:rStyle w:val="StyleUnderline"/>
        </w:rPr>
        <w:t xml:space="preserve">, without challenge. </w:t>
      </w:r>
      <w:r w:rsidRPr="00CD73A5">
        <w:rPr>
          <w:rStyle w:val="Emphasis"/>
          <w:highlight w:val="green"/>
        </w:rPr>
        <w:t>New ideas</w:t>
      </w:r>
      <w:r w:rsidRPr="00CD73A5">
        <w:rPr>
          <w:rStyle w:val="StyleUnderline"/>
          <w:highlight w:val="green"/>
        </w:rPr>
        <w:t xml:space="preserve"> enter</w:t>
      </w:r>
      <w:r w:rsidRPr="004F24FE">
        <w:rPr>
          <w:rStyle w:val="StyleUnderline"/>
        </w:rPr>
        <w:t xml:space="preserve"> politics </w:t>
      </w:r>
      <w:r w:rsidRPr="00CD73A5">
        <w:rPr>
          <w:rStyle w:val="StyleUnderline"/>
          <w:highlight w:val="green"/>
        </w:rPr>
        <w:t>and</w:t>
      </w:r>
      <w:r w:rsidRPr="004F24FE">
        <w:rPr>
          <w:rStyle w:val="StyleUnderline"/>
        </w:rPr>
        <w:t xml:space="preserve"> </w:t>
      </w:r>
      <w:r w:rsidRPr="00CD73A5">
        <w:rPr>
          <w:rStyle w:val="Emphasis"/>
        </w:rPr>
        <w:t>innovative</w:t>
      </w:r>
      <w:r w:rsidRPr="004F24FE">
        <w:rPr>
          <w:rStyle w:val="StyleUnderline"/>
        </w:rPr>
        <w:t xml:space="preserve"> </w:t>
      </w:r>
      <w:r w:rsidRPr="00CD73A5">
        <w:rPr>
          <w:rStyle w:val="Emphasis"/>
          <w:highlight w:val="green"/>
        </w:rPr>
        <w:t>policy solutions</w:t>
      </w:r>
      <w:r w:rsidRPr="00CD73A5">
        <w:rPr>
          <w:rStyle w:val="StyleUnderline"/>
          <w:highlight w:val="green"/>
        </w:rPr>
        <w:t xml:space="preserve"> emerge through partisan </w:t>
      </w:r>
      <w:r w:rsidRPr="00CD73A5">
        <w:rPr>
          <w:rStyle w:val="Emphasis"/>
          <w:highlight w:val="green"/>
        </w:rPr>
        <w:t>competition</w:t>
      </w:r>
      <w:r w:rsidRPr="004F24FE">
        <w:rPr>
          <w:rStyle w:val="StyleUnderline"/>
        </w:rPr>
        <w:t xml:space="preserve"> and conflict, </w:t>
      </w:r>
      <w:r w:rsidRPr="00CD73A5">
        <w:rPr>
          <w:rStyle w:val="Emphasis"/>
          <w:highlight w:val="green"/>
        </w:rPr>
        <w:t>not</w:t>
      </w:r>
      <w:r w:rsidRPr="00CD73A5">
        <w:rPr>
          <w:rStyle w:val="StyleUnderline"/>
          <w:highlight w:val="green"/>
        </w:rPr>
        <w:t xml:space="preserve"> in </w:t>
      </w:r>
      <w:r w:rsidRPr="00CD73A5">
        <w:rPr>
          <w:rStyle w:val="Emphasis"/>
          <w:highlight w:val="green"/>
        </w:rPr>
        <w:t>spite</w:t>
      </w:r>
      <w:r w:rsidRPr="00CD73A5">
        <w:rPr>
          <w:rStyle w:val="StyleUnderline"/>
          <w:highlight w:val="green"/>
        </w:rPr>
        <w:t xml:space="preserve"> of it</w:t>
      </w:r>
      <w:r w:rsidRPr="004F24FE">
        <w:rPr>
          <w:rStyle w:val="StyleUnderline"/>
        </w:rPr>
        <w:t>.</w:t>
      </w:r>
      <w:r w:rsidRPr="004F24FE">
        <w:rPr>
          <w:sz w:val="16"/>
        </w:rPr>
        <w:t xml:space="preserve">34 </w:t>
      </w:r>
      <w:r w:rsidRPr="00CD73A5">
        <w:rPr>
          <w:rStyle w:val="StyleUnderline"/>
          <w:highlight w:val="green"/>
        </w:rPr>
        <w:t>Without</w:t>
      </w:r>
      <w:r w:rsidRPr="004F24FE">
        <w:rPr>
          <w:rStyle w:val="StyleUnderline"/>
        </w:rPr>
        <w:t xml:space="preserve"> partisan </w:t>
      </w:r>
      <w:r w:rsidRPr="00CD73A5">
        <w:rPr>
          <w:rStyle w:val="StyleUnderline"/>
          <w:highlight w:val="green"/>
        </w:rPr>
        <w:t>challengers</w:t>
      </w:r>
      <w:r w:rsidRPr="004F24FE">
        <w:rPr>
          <w:rStyle w:val="StyleUnderline"/>
        </w:rPr>
        <w:t xml:space="preserve">, </w:t>
      </w:r>
      <w:r w:rsidRPr="00CD73A5">
        <w:rPr>
          <w:rStyle w:val="StyleUnderline"/>
          <w:highlight w:val="green"/>
        </w:rPr>
        <w:t>incumbents</w:t>
      </w:r>
      <w:r w:rsidRPr="004F24FE">
        <w:rPr>
          <w:rStyle w:val="StyleUnderline"/>
        </w:rPr>
        <w:t xml:space="preserve"> and one-party systems </w:t>
      </w:r>
      <w:r w:rsidRPr="00CD73A5">
        <w:rPr>
          <w:rStyle w:val="StyleUnderline"/>
          <w:highlight w:val="green"/>
        </w:rPr>
        <w:t xml:space="preserve">drift into </w:t>
      </w:r>
      <w:r w:rsidRPr="00CD73A5">
        <w:rPr>
          <w:rStyle w:val="Emphasis"/>
          <w:highlight w:val="green"/>
        </w:rPr>
        <w:t>corruption</w:t>
      </w:r>
      <w:r w:rsidRPr="004F24FE">
        <w:rPr>
          <w:sz w:val="16"/>
        </w:rPr>
        <w:t>.35</w:t>
      </w:r>
    </w:p>
    <w:p w14:paraId="22A43FE2" w14:textId="77777777" w:rsidR="004E1EC9" w:rsidRDefault="004E1EC9" w:rsidP="004E1EC9">
      <w:pPr>
        <w:pStyle w:val="Heading4"/>
      </w:pPr>
      <w:r>
        <w:t xml:space="preserve">Concludes the </w:t>
      </w:r>
      <w:r>
        <w:rPr>
          <w:u w:val="single"/>
        </w:rPr>
        <w:t>link outweighs</w:t>
      </w:r>
      <w:r>
        <w:t>.</w:t>
      </w:r>
    </w:p>
    <w:p w14:paraId="12339121" w14:textId="77777777" w:rsidR="004E1EC9" w:rsidRPr="009D402D" w:rsidRDefault="004E1EC9" w:rsidP="004E1EC9">
      <w:r>
        <w:t xml:space="preserve">William A. </w:t>
      </w:r>
      <w:r w:rsidRPr="00D90C76">
        <w:rPr>
          <w:rStyle w:val="Style13ptBold"/>
          <w:highlight w:val="green"/>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5F53522A" w14:textId="77777777" w:rsidR="004E1EC9" w:rsidRDefault="004E1EC9" w:rsidP="004E1EC9">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w:t>
      </w:r>
      <w:r w:rsidRPr="00997182">
        <w:rPr>
          <w:rStyle w:val="Emphasis"/>
          <w:highlight w:val="green"/>
        </w:rPr>
        <w:t>Barring unforeseeable game-changing events during the next 14 months,</w:t>
      </w:r>
      <w:r w:rsidRPr="009D402D">
        <w:rPr>
          <w:sz w:val="16"/>
        </w:rPr>
        <w:t xml:space="preserve">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4A1E8F1D" w14:textId="77777777" w:rsidR="004E1EC9" w:rsidRPr="00016E16" w:rsidRDefault="004E1EC9" w:rsidP="004E1EC9">
      <w:pPr>
        <w:pStyle w:val="Heading4"/>
      </w:pPr>
      <w:r>
        <w:t xml:space="preserve">Pro-labor policies draw </w:t>
      </w:r>
      <w:r>
        <w:rPr>
          <w:u w:val="single"/>
        </w:rPr>
        <w:t>working-class support</w:t>
      </w:r>
      <w:r>
        <w:t xml:space="preserve"> for Republicans.</w:t>
      </w:r>
    </w:p>
    <w:p w14:paraId="11652561" w14:textId="77777777" w:rsidR="004E1EC9" w:rsidRPr="00DA0D34" w:rsidRDefault="004E1EC9" w:rsidP="004E1EC9">
      <w:r w:rsidRPr="00DA0D34">
        <w:rPr>
          <w:rStyle w:val="Style13ptBold"/>
        </w:rPr>
        <w:t>Press 25</w:t>
      </w:r>
      <w:r>
        <w:t xml:space="preserve"> – Writer, New Yorker. Author of </w:t>
      </w:r>
      <w:r w:rsidRPr="00770071">
        <w:rPr>
          <w:i/>
          <w:iCs/>
        </w:rPr>
        <w:t>Dirty Work</w:t>
      </w:r>
      <w:r>
        <w:t>, recipient of 2022 Hillman Prize for Book Journalism. PhD in Sociology, NYU.</w:t>
      </w:r>
    </w:p>
    <w:p w14:paraId="7057A58B" w14:textId="77777777" w:rsidR="004E1EC9" w:rsidRPr="00DA0D34" w:rsidRDefault="004E1EC9" w:rsidP="004E1EC9">
      <w:r>
        <w:t>Eyal Press, “Josh Hawley and the Republican Effort to Love Labor,” The New Yorker, 05-30-2025, https://www.newyorker.com/news/the-lede/josh-hawley-and-the-republican-effort-to-love-labor</w:t>
      </w:r>
    </w:p>
    <w:p w14:paraId="6D76C53F" w14:textId="77777777" w:rsidR="004E1EC9" w:rsidRPr="00016E16" w:rsidRDefault="004E1EC9" w:rsidP="004E1EC9">
      <w:pPr>
        <w:rPr>
          <w:sz w:val="16"/>
        </w:rPr>
      </w:pPr>
      <w:r w:rsidRPr="00016E16">
        <w:rPr>
          <w:sz w:val="16"/>
        </w:rPr>
        <w:t xml:space="preserve">But even those who question Hawley’s motives don’t doubt his ambition, particularly as jockeying for 2028 begins. One thing he appears to recognize is that </w:t>
      </w:r>
      <w:r w:rsidRPr="00016E16">
        <w:rPr>
          <w:rStyle w:val="StyleUnderline"/>
        </w:rPr>
        <w:t xml:space="preserve">siding with </w:t>
      </w:r>
      <w:r w:rsidRPr="00016E16">
        <w:rPr>
          <w:rStyle w:val="StyleUnderline"/>
          <w:highlight w:val="green"/>
        </w:rPr>
        <w:t>unions</w:t>
      </w:r>
      <w:r w:rsidRPr="00016E16">
        <w:rPr>
          <w:rStyle w:val="StyleUnderline"/>
        </w:rPr>
        <w:t xml:space="preserve"> has </w:t>
      </w:r>
      <w:r w:rsidRPr="00016E16">
        <w:rPr>
          <w:rStyle w:val="StyleUnderline"/>
          <w:highlight w:val="green"/>
        </w:rPr>
        <w:t xml:space="preserve">become </w:t>
      </w:r>
      <w:r w:rsidRPr="00016E16">
        <w:rPr>
          <w:rStyle w:val="Emphasis"/>
          <w:highlight w:val="green"/>
        </w:rPr>
        <w:t>popular</w:t>
      </w:r>
      <w:r w:rsidRPr="00016E16">
        <w:rPr>
          <w:rStyle w:val="StyleUnderline"/>
        </w:rPr>
        <w:t xml:space="preserve"> even </w:t>
      </w:r>
      <w:r w:rsidRPr="00016E16">
        <w:rPr>
          <w:rStyle w:val="StyleUnderline"/>
          <w:highlight w:val="green"/>
        </w:rPr>
        <w:t xml:space="preserve">on the </w:t>
      </w:r>
      <w:r w:rsidRPr="00016E16">
        <w:rPr>
          <w:rStyle w:val="Emphasis"/>
          <w:highlight w:val="green"/>
        </w:rPr>
        <w:t>right</w:t>
      </w:r>
      <w:r w:rsidRPr="00016E16">
        <w:rPr>
          <w:sz w:val="16"/>
        </w:rPr>
        <w:t xml:space="preserve">. In March, American Compass, a conservative think tank, and YouGov conducted a survey that illustrated this fact. </w:t>
      </w:r>
      <w:r w:rsidRPr="00016E16">
        <w:rPr>
          <w:rStyle w:val="StyleUnderline"/>
          <w:highlight w:val="green"/>
        </w:rPr>
        <w:t xml:space="preserve">Among </w:t>
      </w:r>
      <w:r w:rsidRPr="00016E16">
        <w:rPr>
          <w:rStyle w:val="Emphasis"/>
          <w:highlight w:val="green"/>
        </w:rPr>
        <w:t>Republican</w:t>
      </w:r>
      <w:r w:rsidRPr="00016E16">
        <w:rPr>
          <w:rStyle w:val="StyleUnderline"/>
        </w:rPr>
        <w:t xml:space="preserve"> respondent</w:t>
      </w:r>
      <w:r w:rsidRPr="00016E16">
        <w:rPr>
          <w:rStyle w:val="Emphasis"/>
          <w:highlight w:val="green"/>
        </w:rPr>
        <w:t>s</w:t>
      </w:r>
      <w:r w:rsidRPr="00016E16">
        <w:rPr>
          <w:sz w:val="16"/>
        </w:rPr>
        <w:t xml:space="preserve">, </w:t>
      </w:r>
      <w:r w:rsidRPr="00016E16">
        <w:rPr>
          <w:rStyle w:val="StyleUnderline"/>
        </w:rPr>
        <w:t xml:space="preserve">the poll found that labor </w:t>
      </w:r>
      <w:r w:rsidRPr="00016E16">
        <w:rPr>
          <w:rStyle w:val="StyleUnderline"/>
          <w:highlight w:val="green"/>
        </w:rPr>
        <w:t xml:space="preserve">unions had a </w:t>
      </w:r>
      <w:r w:rsidRPr="00016E16">
        <w:rPr>
          <w:rStyle w:val="Emphasis"/>
          <w:highlight w:val="green"/>
        </w:rPr>
        <w:t>net favorability</w:t>
      </w:r>
      <w:r w:rsidRPr="00016E16">
        <w:rPr>
          <w:rStyle w:val="StyleUnderline"/>
        </w:rPr>
        <w:t xml:space="preserve"> of eight percentage points</w:t>
      </w:r>
      <w:r w:rsidRPr="00016E16">
        <w:rPr>
          <w:sz w:val="16"/>
        </w:rPr>
        <w:t xml:space="preserve">. </w:t>
      </w:r>
      <w:r w:rsidRPr="00016E16">
        <w:rPr>
          <w:rStyle w:val="StyleUnderline"/>
        </w:rPr>
        <w:t>Among young Republicans</w:t>
      </w:r>
      <w:r w:rsidRPr="00016E16">
        <w:rPr>
          <w:sz w:val="16"/>
        </w:rPr>
        <w:t xml:space="preserve">, defined as those born after 1980, </w:t>
      </w:r>
      <w:r w:rsidRPr="00016E16">
        <w:rPr>
          <w:rStyle w:val="StyleUnderline"/>
        </w:rPr>
        <w:t>the margin was thirty-eight points</w:t>
      </w:r>
      <w:r w:rsidRPr="00016E16">
        <w:rPr>
          <w:sz w:val="16"/>
        </w:rPr>
        <w:t xml:space="preserve">. </w:t>
      </w:r>
      <w:r w:rsidRPr="00016E16">
        <w:rPr>
          <w:rStyle w:val="StyleUnderline"/>
        </w:rPr>
        <w:t xml:space="preserve">Young </w:t>
      </w:r>
      <w:r w:rsidRPr="00016E16">
        <w:rPr>
          <w:rStyle w:val="StyleUnderline"/>
          <w:highlight w:val="green"/>
        </w:rPr>
        <w:t>Republicans</w:t>
      </w:r>
      <w:r w:rsidRPr="00016E16">
        <w:rPr>
          <w:rStyle w:val="StyleUnderline"/>
        </w:rPr>
        <w:t xml:space="preserve"> also </w:t>
      </w:r>
      <w:r w:rsidRPr="00016E16">
        <w:rPr>
          <w:rStyle w:val="Emphasis"/>
          <w:highlight w:val="green"/>
        </w:rPr>
        <w:t>overwhelmingly</w:t>
      </w:r>
      <w:r w:rsidRPr="00016E16">
        <w:rPr>
          <w:rStyle w:val="StyleUnderline"/>
          <w:highlight w:val="green"/>
        </w:rPr>
        <w:t xml:space="preserve"> </w:t>
      </w:r>
      <w:r w:rsidRPr="00016E16">
        <w:rPr>
          <w:rStyle w:val="Emphasis"/>
          <w:highlight w:val="green"/>
        </w:rPr>
        <w:t>backed</w:t>
      </w:r>
      <w:r w:rsidRPr="00016E16">
        <w:rPr>
          <w:sz w:val="16"/>
        </w:rPr>
        <w:t xml:space="preserve"> several provisions of the PRO Act that the survey tested, such as </w:t>
      </w:r>
      <w:r w:rsidRPr="00016E16">
        <w:rPr>
          <w:rStyle w:val="StyleUnderline"/>
        </w:rPr>
        <w:t xml:space="preserve">expediting the </w:t>
      </w:r>
      <w:r w:rsidRPr="00016E16">
        <w:rPr>
          <w:rStyle w:val="Emphasis"/>
          <w:highlight w:val="green"/>
        </w:rPr>
        <w:t>collective-bargaining</w:t>
      </w:r>
      <w:r w:rsidRPr="00016E16">
        <w:rPr>
          <w:rStyle w:val="StyleUnderline"/>
        </w:rPr>
        <w:t xml:space="preserve"> process</w:t>
      </w:r>
      <w:r w:rsidRPr="00016E16">
        <w:rPr>
          <w:sz w:val="16"/>
        </w:rPr>
        <w:t xml:space="preserve">, posting information about labor rights in workplaces, </w:t>
      </w:r>
      <w:r w:rsidRPr="00016E16">
        <w:rPr>
          <w:rStyle w:val="StyleUnderline"/>
        </w:rPr>
        <w:t>and penalizing companies that violate the law</w:t>
      </w:r>
      <w:r w:rsidRPr="00016E16">
        <w:rPr>
          <w:sz w:val="16"/>
        </w:rPr>
        <w:t>.</w:t>
      </w:r>
    </w:p>
    <w:p w14:paraId="0079F68E" w14:textId="77777777" w:rsidR="004E1EC9" w:rsidRPr="00016E16" w:rsidRDefault="004E1EC9" w:rsidP="004E1EC9">
      <w:pPr>
        <w:rPr>
          <w:sz w:val="16"/>
        </w:rPr>
      </w:pPr>
      <w:r w:rsidRPr="00016E16">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w:t>
      </w:r>
      <w:r w:rsidRPr="00016E16">
        <w:rPr>
          <w:rStyle w:val="StyleUnderline"/>
        </w:rPr>
        <w:t>rank-and-file union members as potential supporters</w:t>
      </w:r>
      <w:r w:rsidRPr="00016E16">
        <w:rPr>
          <w:sz w:val="16"/>
        </w:rPr>
        <w:t xml:space="preserve">. These officials understand that, while </w:t>
      </w:r>
      <w:r w:rsidRPr="00016E16">
        <w:rPr>
          <w:rStyle w:val="StyleUnderline"/>
          <w:highlight w:val="green"/>
        </w:rPr>
        <w:t xml:space="preserve">voters in </w:t>
      </w:r>
      <w:r w:rsidRPr="00016E16">
        <w:rPr>
          <w:rStyle w:val="Emphasis"/>
          <w:highlight w:val="green"/>
        </w:rPr>
        <w:t>union</w:t>
      </w:r>
      <w:r w:rsidRPr="00016E16">
        <w:rPr>
          <w:rStyle w:val="StyleUnderline"/>
          <w:highlight w:val="green"/>
        </w:rPr>
        <w:t xml:space="preserve"> </w:t>
      </w:r>
      <w:r w:rsidRPr="00016E16">
        <w:rPr>
          <w:rStyle w:val="Emphasis"/>
          <w:highlight w:val="green"/>
        </w:rPr>
        <w:t>households</w:t>
      </w:r>
      <w:r w:rsidRPr="00016E16">
        <w:rPr>
          <w:sz w:val="16"/>
        </w:rPr>
        <w:t xml:space="preserve"> still tend to back Democrats, the gap has narrowed, a dynamic that has </w:t>
      </w:r>
      <w:r w:rsidRPr="00016E16">
        <w:rPr>
          <w:rStyle w:val="Emphasis"/>
          <w:highlight w:val="green"/>
        </w:rPr>
        <w:t>enabled</w:t>
      </w:r>
      <w:r w:rsidRPr="00016E16">
        <w:rPr>
          <w:rStyle w:val="StyleUnderline"/>
          <w:highlight w:val="green"/>
        </w:rPr>
        <w:t xml:space="preserve"> </w:t>
      </w:r>
      <w:r w:rsidRPr="00016E16">
        <w:rPr>
          <w:rStyle w:val="Emphasis"/>
          <w:highlight w:val="green"/>
        </w:rPr>
        <w:t>Trump</w:t>
      </w:r>
      <w:r w:rsidRPr="00016E16">
        <w:rPr>
          <w:rStyle w:val="StyleUnderline"/>
        </w:rPr>
        <w:t xml:space="preserve"> to win</w:t>
      </w:r>
      <w:r w:rsidRPr="00016E16">
        <w:rPr>
          <w:sz w:val="16"/>
        </w:rPr>
        <w:t xml:space="preserve"> states like Michigan and Pennsylvania. </w:t>
      </w:r>
      <w:r w:rsidRPr="00016E16">
        <w:rPr>
          <w:rStyle w:val="StyleUnderline"/>
        </w:rPr>
        <w:t xml:space="preserve">Some </w:t>
      </w:r>
      <w:r w:rsidRPr="00016E16">
        <w:rPr>
          <w:rStyle w:val="StyleUnderline"/>
          <w:highlight w:val="green"/>
        </w:rPr>
        <w:t>Republicans</w:t>
      </w:r>
      <w:r w:rsidRPr="00016E16">
        <w:rPr>
          <w:rStyle w:val="StyleUnderline"/>
        </w:rPr>
        <w:t xml:space="preserve"> are</w:t>
      </w:r>
      <w:r w:rsidRPr="00016E16">
        <w:rPr>
          <w:sz w:val="16"/>
        </w:rPr>
        <w:t xml:space="preserve"> even </w:t>
      </w:r>
      <w:r w:rsidRPr="00016E16">
        <w:rPr>
          <w:rStyle w:val="StyleUnderline"/>
        </w:rPr>
        <w:t xml:space="preserve">beginning to </w:t>
      </w:r>
      <w:r w:rsidRPr="00016E16">
        <w:rPr>
          <w:rStyle w:val="StyleUnderline"/>
          <w:highlight w:val="green"/>
        </w:rPr>
        <w:t>see</w:t>
      </w:r>
      <w:r w:rsidRPr="00016E16">
        <w:rPr>
          <w:rStyle w:val="StyleUnderline"/>
        </w:rPr>
        <w:t xml:space="preserve"> the </w:t>
      </w:r>
      <w:r w:rsidRPr="00016E16">
        <w:rPr>
          <w:rStyle w:val="Emphasis"/>
          <w:highlight w:val="green"/>
        </w:rPr>
        <w:t>labor</w:t>
      </w:r>
      <w:r w:rsidRPr="00016E16">
        <w:rPr>
          <w:rStyle w:val="StyleUnderline"/>
        </w:rPr>
        <w:t xml:space="preserve"> movement’s leaders </w:t>
      </w:r>
      <w:r w:rsidRPr="00016E16">
        <w:rPr>
          <w:rStyle w:val="StyleUnderline"/>
          <w:highlight w:val="green"/>
        </w:rPr>
        <w:t xml:space="preserve">as </w:t>
      </w:r>
      <w:r w:rsidRPr="00016E16">
        <w:rPr>
          <w:rStyle w:val="Emphasis"/>
          <w:highlight w:val="green"/>
        </w:rPr>
        <w:t>allies</w:t>
      </w:r>
      <w:r w:rsidRPr="00016E16">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016E16">
        <w:rPr>
          <w:rStyle w:val="StyleUnderline"/>
        </w:rPr>
        <w:t>enacting</w:t>
      </w:r>
      <w:r w:rsidRPr="00016E16">
        <w:rPr>
          <w:sz w:val="16"/>
        </w:rPr>
        <w:t xml:space="preserve"> some of the </w:t>
      </w:r>
      <w:r w:rsidRPr="00016E16">
        <w:rPr>
          <w:rStyle w:val="Emphasis"/>
          <w:highlight w:val="green"/>
        </w:rPr>
        <w:t>pro-union</w:t>
      </w:r>
      <w:r w:rsidRPr="00016E16">
        <w:rPr>
          <w:rStyle w:val="StyleUnderline"/>
          <w:highlight w:val="green"/>
        </w:rPr>
        <w:t xml:space="preserve"> </w:t>
      </w:r>
      <w:r w:rsidRPr="00016E16">
        <w:rPr>
          <w:rStyle w:val="Emphasis"/>
          <w:highlight w:val="green"/>
        </w:rPr>
        <w:t>reforms</w:t>
      </w:r>
      <w:r w:rsidRPr="00016E16">
        <w:rPr>
          <w:rStyle w:val="StyleUnderline"/>
        </w:rPr>
        <w:t xml:space="preserve"> that drew </w:t>
      </w:r>
      <w:r w:rsidRPr="00016E16">
        <w:rPr>
          <w:rStyle w:val="Emphasis"/>
        </w:rPr>
        <w:t>support</w:t>
      </w:r>
      <w:r w:rsidRPr="00016E16">
        <w:rPr>
          <w:rStyle w:val="StyleUnderline"/>
        </w:rPr>
        <w:t xml:space="preserve"> from young Republicans in the American Compass survey </w:t>
      </w:r>
      <w:r w:rsidRPr="00016E16">
        <w:rPr>
          <w:rStyle w:val="StyleUnderline"/>
          <w:highlight w:val="green"/>
        </w:rPr>
        <w:t xml:space="preserve">could </w:t>
      </w:r>
      <w:r w:rsidRPr="00016E16">
        <w:rPr>
          <w:rStyle w:val="Emphasis"/>
          <w:highlight w:val="green"/>
        </w:rPr>
        <w:t>solidify</w:t>
      </w:r>
      <w:r w:rsidRPr="00016E16">
        <w:rPr>
          <w:rStyle w:val="StyleUnderline"/>
        </w:rPr>
        <w:t xml:space="preserve"> the political </w:t>
      </w:r>
      <w:r w:rsidRPr="00016E16">
        <w:rPr>
          <w:rStyle w:val="Emphasis"/>
          <w:highlight w:val="green"/>
        </w:rPr>
        <w:t>realignment</w:t>
      </w:r>
      <w:r w:rsidRPr="00016E16">
        <w:rPr>
          <w:sz w:val="16"/>
        </w:rPr>
        <w:t xml:space="preserve"> that has occurred in recent years, </w:t>
      </w:r>
      <w:r w:rsidRPr="00016E16">
        <w:rPr>
          <w:rStyle w:val="StyleUnderline"/>
          <w:highlight w:val="green"/>
        </w:rPr>
        <w:t xml:space="preserve">leading </w:t>
      </w:r>
      <w:r w:rsidRPr="00016E16">
        <w:rPr>
          <w:rStyle w:val="Emphasis"/>
          <w:highlight w:val="green"/>
        </w:rPr>
        <w:t>more</w:t>
      </w:r>
      <w:r w:rsidRPr="00016E16">
        <w:rPr>
          <w:rStyle w:val="StyleUnderline"/>
        </w:rPr>
        <w:t xml:space="preserve"> and more </w:t>
      </w:r>
      <w:r w:rsidRPr="00016E16">
        <w:rPr>
          <w:rStyle w:val="Emphasis"/>
          <w:highlight w:val="green"/>
        </w:rPr>
        <w:t>blue-collar</w:t>
      </w:r>
      <w:r w:rsidRPr="00016E16">
        <w:rPr>
          <w:rStyle w:val="StyleUnderline"/>
          <w:highlight w:val="green"/>
        </w:rPr>
        <w:t xml:space="preserve"> </w:t>
      </w:r>
      <w:r w:rsidRPr="00016E16">
        <w:rPr>
          <w:rStyle w:val="Emphasis"/>
          <w:highlight w:val="green"/>
        </w:rPr>
        <w:t>workers</w:t>
      </w:r>
      <w:r w:rsidRPr="00016E16">
        <w:rPr>
          <w:rStyle w:val="StyleUnderline"/>
          <w:highlight w:val="green"/>
        </w:rPr>
        <w:t xml:space="preserve"> to</w:t>
      </w:r>
      <w:r w:rsidRPr="00016E16">
        <w:rPr>
          <w:rStyle w:val="StyleUnderline"/>
        </w:rPr>
        <w:t xml:space="preserve"> view </w:t>
      </w:r>
      <w:r w:rsidRPr="00016E16">
        <w:rPr>
          <w:rStyle w:val="StyleUnderline"/>
          <w:highlight w:val="green"/>
        </w:rPr>
        <w:t xml:space="preserve">the </w:t>
      </w:r>
      <w:r w:rsidRPr="00016E16">
        <w:rPr>
          <w:rStyle w:val="Emphasis"/>
          <w:highlight w:val="green"/>
        </w:rPr>
        <w:t>Republican Party</w:t>
      </w:r>
      <w:r w:rsidRPr="00016E16">
        <w:rPr>
          <w:rStyle w:val="StyleUnderline"/>
        </w:rPr>
        <w:t xml:space="preserve"> as their </w:t>
      </w:r>
      <w:r w:rsidRPr="00016E16">
        <w:rPr>
          <w:rStyle w:val="Emphasis"/>
        </w:rPr>
        <w:t>home</w:t>
      </w:r>
      <w:r w:rsidRPr="00016E16">
        <w:rPr>
          <w:sz w:val="16"/>
        </w:rPr>
        <w:t>.</w:t>
      </w:r>
    </w:p>
    <w:p w14:paraId="61F45204" w14:textId="77777777" w:rsidR="004E1EC9" w:rsidRPr="00016E16" w:rsidRDefault="004E1EC9" w:rsidP="004E1EC9">
      <w:pPr>
        <w:rPr>
          <w:sz w:val="16"/>
        </w:rPr>
      </w:pPr>
      <w:r w:rsidRPr="00016E16">
        <w:rPr>
          <w:rStyle w:val="StyleUnderline"/>
        </w:rPr>
        <w:t>Thus far</w:t>
      </w:r>
      <w:r w:rsidRPr="00016E16">
        <w:rPr>
          <w:sz w:val="16"/>
        </w:rPr>
        <w:t xml:space="preserve">, of course, what </w:t>
      </w:r>
      <w:r w:rsidRPr="00016E16">
        <w:rPr>
          <w:rStyle w:val="StyleUnderline"/>
        </w:rPr>
        <w:t>the Trump Administration has prioritized</w:t>
      </w:r>
      <w:r w:rsidRPr="00016E16">
        <w:rPr>
          <w:sz w:val="16"/>
        </w:rPr>
        <w:t xml:space="preserve"> is not passing such reforms but selling influence to wealthy patrons and </w:t>
      </w:r>
      <w:r w:rsidRPr="00016E16">
        <w:rPr>
          <w:rStyle w:val="StyleUnderline"/>
        </w:rPr>
        <w:t xml:space="preserve">granting unchecked power to </w:t>
      </w:r>
      <w:r w:rsidRPr="00016E16">
        <w:rPr>
          <w:rStyle w:val="Emphasis"/>
        </w:rPr>
        <w:t>billionaires</w:t>
      </w:r>
      <w:r w:rsidRPr="00016E16">
        <w:rPr>
          <w:sz w:val="16"/>
        </w:rPr>
        <w:t xml:space="preserve"> including Elon Musk, whose Department of Government Efficiency fired thousands of federal employees who are union members. On March 27th, </w:t>
      </w:r>
      <w:r w:rsidRPr="00016E16">
        <w:rPr>
          <w:rStyle w:val="StyleUnderline"/>
        </w:rPr>
        <w:t>Trump issued an executive order that cancelled the union contracts of nearly a million federal workers</w:t>
      </w:r>
      <w:r w:rsidRPr="00016E16">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4FB58A4" w14:textId="77777777" w:rsidR="004E1EC9" w:rsidRPr="006D0352" w:rsidRDefault="004E1EC9" w:rsidP="004E1EC9"/>
    <w:p w14:paraId="1969D212" w14:textId="77777777" w:rsidR="004E1EC9" w:rsidRDefault="004E1EC9" w:rsidP="004E1EC9">
      <w:pPr>
        <w:pStyle w:val="Heading4"/>
      </w:pPr>
      <w:r>
        <w:t xml:space="preserve">Their evidence is terrible. It is citing GOP officials and strategist KARL ROVE saying the bill will have huge implications which NO DUH. Not a </w:t>
      </w:r>
      <w:r>
        <w:rPr>
          <w:u w:val="single"/>
        </w:rPr>
        <w:t xml:space="preserve">non-partisan </w:t>
      </w:r>
      <w:r>
        <w:t>source OR academic. Inserted for Reference</w:t>
      </w:r>
    </w:p>
    <w:p w14:paraId="0BACA95A" w14:textId="77777777" w:rsidR="004E1EC9" w:rsidRPr="00180967" w:rsidRDefault="004E1EC9" w:rsidP="004E1EC9">
      <w:r>
        <w:t xml:space="preserve">James </w:t>
      </w:r>
      <w:r w:rsidRPr="00D90C76">
        <w:rPr>
          <w:rStyle w:val="Style13ptBold"/>
          <w:highlight w:val="green"/>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79E986A2" w14:textId="77777777" w:rsidR="004E1EC9" w:rsidRPr="00180967" w:rsidRDefault="004E1EC9" w:rsidP="004E1EC9">
      <w:pPr>
        <w:rPr>
          <w:sz w:val="16"/>
        </w:rPr>
      </w:pPr>
      <w:r w:rsidRPr="00997182">
        <w:rPr>
          <w:highlight w:val="green"/>
          <w:u w:val="single"/>
        </w:rPr>
        <w:t>Republicans</w:t>
      </w:r>
      <w:r w:rsidRPr="00180967">
        <w:rPr>
          <w:u w:val="single"/>
        </w:rPr>
        <w:t xml:space="preserve"> have been </w:t>
      </w:r>
      <w:r w:rsidRPr="00997182">
        <w:rPr>
          <w:rStyle w:val="Emphasis"/>
          <w:highlight w:val="green"/>
        </w:rPr>
        <w:t>warned</w:t>
      </w:r>
      <w:r w:rsidRPr="00997182">
        <w:rPr>
          <w:highlight w:val="green"/>
          <w:u w:val="single"/>
        </w:rPr>
        <w:t xml:space="preserve"> </w:t>
      </w:r>
      <w:r w:rsidRPr="00180967">
        <w:rPr>
          <w:highlight w:val="cyan"/>
          <w:u w:val="single"/>
        </w:rPr>
        <w:t>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0EDEE3C0" w14:textId="77777777" w:rsidR="004E1EC9" w:rsidRPr="00D90C76" w:rsidRDefault="004E1EC9" w:rsidP="004E1EC9">
      <w:pPr>
        <w:rPr>
          <w:sz w:val="16"/>
        </w:rPr>
      </w:pPr>
      <w:r w:rsidRPr="00997182">
        <w:rPr>
          <w:rStyle w:val="Emphasis"/>
          <w:highlight w:val="green"/>
        </w:rPr>
        <w:t>Karl Rove, a longtime GOP strategist, said on Fox News's America's Newsroom</w:t>
      </w:r>
      <w:r w:rsidRPr="00997182">
        <w:rPr>
          <w:rStyle w:val="StyleUnderline"/>
          <w:highlight w:val="green"/>
        </w:rPr>
        <w:t>: "I think it'll have a huge impact on 2026</w:t>
      </w:r>
      <w:r w:rsidRPr="00180967">
        <w:rPr>
          <w:sz w:val="16"/>
        </w:rPr>
        <w:t xml:space="preserve">,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17D3E9A3" w14:textId="77777777" w:rsidR="004E1EC9" w:rsidRPr="00563752" w:rsidRDefault="004E1EC9" w:rsidP="004E1EC9">
      <w:pPr>
        <w:pStyle w:val="Heading4"/>
      </w:pPr>
      <w:r>
        <w:t xml:space="preserve">The mega bill </w:t>
      </w:r>
      <w:r w:rsidRPr="00563752">
        <w:rPr>
          <w:u w:val="single"/>
        </w:rPr>
        <w:t>won’t help</w:t>
      </w:r>
      <w:r>
        <w:t xml:space="preserve"> republicans </w:t>
      </w:r>
      <w:r w:rsidRPr="00563752">
        <w:t>maintain the edge</w:t>
      </w:r>
      <w:r>
        <w:t xml:space="preserve"> — </w:t>
      </w:r>
      <w:r w:rsidRPr="00563752">
        <w:rPr>
          <w:u w:val="single"/>
        </w:rPr>
        <w:t>other shortcomings</w:t>
      </w:r>
      <w:r>
        <w:t xml:space="preserve"> outweigh. </w:t>
      </w:r>
    </w:p>
    <w:p w14:paraId="37B6BE20" w14:textId="77777777" w:rsidR="004E1EC9" w:rsidRDefault="004E1EC9" w:rsidP="004E1EC9">
      <w:r w:rsidRPr="00A84F5F">
        <w:rPr>
          <w:rStyle w:val="Style13ptBold"/>
        </w:rPr>
        <w:t>Kilgore 25</w:t>
      </w:r>
      <w:r>
        <w:t xml:space="preserve"> – Political Analyst for New York Magazine and Intelligencer</w:t>
      </w:r>
    </w:p>
    <w:p w14:paraId="78A89608" w14:textId="77777777" w:rsidR="004E1EC9" w:rsidRPr="00A84F5F" w:rsidRDefault="004E1EC9" w:rsidP="004E1EC9">
      <w:r>
        <w:t>Ed Kilgore, “Democrats Don’t Need Big Beautiful Calamity to Win the Midterms,” New York Magazine, July 14</w:t>
      </w:r>
      <w:r w:rsidRPr="00A84F5F">
        <w:rPr>
          <w:vertAlign w:val="superscript"/>
        </w:rPr>
        <w:t>th</w:t>
      </w:r>
      <w:r>
        <w:t xml:space="preserve">, 2025, </w:t>
      </w:r>
      <w:r w:rsidRPr="00A84F5F">
        <w:t>https://nymag.com/intelligencer/article/dems-dont-need-big-beautiful-calamity-to-win-the-midterms.html</w:t>
      </w:r>
    </w:p>
    <w:p w14:paraId="7690AAE3" w14:textId="77777777" w:rsidR="004E1EC9" w:rsidRPr="00563752" w:rsidRDefault="004E1EC9" w:rsidP="004E1EC9">
      <w:pPr>
        <w:rPr>
          <w:sz w:val="16"/>
        </w:rPr>
      </w:pPr>
      <w:r w:rsidRPr="00563752">
        <w:rPr>
          <w:sz w:val="16"/>
        </w:rPr>
        <w:t xml:space="preserve">There are </w:t>
      </w:r>
      <w:r w:rsidRPr="00563752">
        <w:rPr>
          <w:rStyle w:val="Emphasis"/>
        </w:rPr>
        <w:t xml:space="preserve">three major </w:t>
      </w:r>
      <w:r w:rsidRPr="00563752">
        <w:rPr>
          <w:rStyle w:val="Emphasis"/>
          <w:highlight w:val="green"/>
        </w:rPr>
        <w:t>data</w:t>
      </w:r>
      <w:r w:rsidRPr="00563752">
        <w:rPr>
          <w:rStyle w:val="Emphasis"/>
        </w:rPr>
        <w:t xml:space="preserve"> points</w:t>
      </w:r>
      <w:r w:rsidRPr="00563752">
        <w:rPr>
          <w:sz w:val="16"/>
        </w:rPr>
        <w:t xml:space="preserve"> </w:t>
      </w:r>
      <w:r w:rsidRPr="00563752">
        <w:rPr>
          <w:rStyle w:val="StyleUnderline"/>
        </w:rPr>
        <w:t xml:space="preserve">that should be kept in mind in </w:t>
      </w:r>
      <w:r w:rsidRPr="00563752">
        <w:rPr>
          <w:rStyle w:val="StyleUnderline"/>
          <w:highlight w:val="green"/>
        </w:rPr>
        <w:t>assessing the impact of the</w:t>
      </w:r>
      <w:r w:rsidRPr="00563752">
        <w:rPr>
          <w:rStyle w:val="StyleUnderline"/>
        </w:rPr>
        <w:t xml:space="preserve"> </w:t>
      </w:r>
      <w:r w:rsidRPr="00563752">
        <w:rPr>
          <w:rStyle w:val="StyleUnderline"/>
          <w:highlight w:val="green"/>
        </w:rPr>
        <w:t>megabill</w:t>
      </w:r>
      <w:r w:rsidRPr="00563752">
        <w:rPr>
          <w:sz w:val="16"/>
        </w:rPr>
        <w:t xml:space="preserve">. The first is that the </w:t>
      </w:r>
      <w:r w:rsidRPr="00563752">
        <w:rPr>
          <w:rStyle w:val="Emphasis"/>
          <w:highlight w:val="green"/>
        </w:rPr>
        <w:t>parallel</w:t>
      </w:r>
      <w:r w:rsidRPr="00563752">
        <w:rPr>
          <w:rStyle w:val="Emphasis"/>
        </w:rPr>
        <w:t xml:space="preserve"> </w:t>
      </w:r>
      <w:r w:rsidRPr="00563752">
        <w:rPr>
          <w:rStyle w:val="Emphasis"/>
          <w:highlight w:val="green"/>
        </w:rPr>
        <w:t>legislative</w:t>
      </w:r>
      <w:r w:rsidRPr="00563752">
        <w:rPr>
          <w:rStyle w:val="Emphasis"/>
        </w:rPr>
        <w:t xml:space="preserve"> </w:t>
      </w:r>
      <w:r w:rsidRPr="00563752">
        <w:rPr>
          <w:rStyle w:val="Emphasis"/>
          <w:highlight w:val="green"/>
        </w:rPr>
        <w:t>package</w:t>
      </w:r>
      <w:r w:rsidRPr="00563752">
        <w:rPr>
          <w:rStyle w:val="StyleUnderline"/>
        </w:rPr>
        <w:t xml:space="preserve"> of the first Trump term</w:t>
      </w:r>
      <w:r w:rsidRPr="00563752">
        <w:rPr>
          <w:sz w:val="16"/>
        </w:rPr>
        <w:t xml:space="preserve">, </w:t>
      </w:r>
      <w:r w:rsidRPr="00563752">
        <w:rPr>
          <w:rStyle w:val="StyleUnderline"/>
        </w:rPr>
        <w:t xml:space="preserve">the </w:t>
      </w:r>
      <w:r w:rsidRPr="00563752">
        <w:rPr>
          <w:rStyle w:val="StyleUnderline"/>
          <w:highlight w:val="green"/>
        </w:rPr>
        <w:t>Obamacare Repeal</w:t>
      </w:r>
      <w:r w:rsidRPr="00563752">
        <w:rPr>
          <w:rStyle w:val="StyleUnderline"/>
        </w:rPr>
        <w:t xml:space="preserve"> and Replace legislation, was </w:t>
      </w:r>
      <w:r w:rsidRPr="00563752">
        <w:rPr>
          <w:rStyle w:val="Emphasis"/>
          <w:highlight w:val="green"/>
        </w:rPr>
        <w:t>never enacted</w:t>
      </w:r>
      <w:r w:rsidRPr="00563752">
        <w:rPr>
          <w:sz w:val="16"/>
        </w:rPr>
        <w:t>, which means that Republicans entered the 2018 midterms with just the sweet dessert of tax cuts on their résumé rather than the foul-tasting budget cuts originally designed to pay for them. They still lost 41 House seats in the midterms</w:t>
      </w:r>
      <w:r w:rsidRPr="00563752">
        <w:rPr>
          <w:rStyle w:val="StyleUnderline"/>
        </w:rPr>
        <w:t xml:space="preserve">. </w:t>
      </w:r>
      <w:r w:rsidRPr="00563752">
        <w:rPr>
          <w:rStyle w:val="StyleUnderline"/>
          <w:highlight w:val="green"/>
        </w:rPr>
        <w:t>Signature bills</w:t>
      </w:r>
      <w:r w:rsidRPr="00563752">
        <w:rPr>
          <w:rStyle w:val="StyleUnderline"/>
        </w:rPr>
        <w:t xml:space="preserve"> </w:t>
      </w:r>
      <w:r w:rsidRPr="00563752">
        <w:rPr>
          <w:rStyle w:val="Emphasis"/>
          <w:highlight w:val="green"/>
        </w:rPr>
        <w:t>aren’t</w:t>
      </w:r>
      <w:r w:rsidRPr="00563752">
        <w:rPr>
          <w:rStyle w:val="Emphasis"/>
        </w:rPr>
        <w:t xml:space="preserve"> always as </w:t>
      </w:r>
      <w:r w:rsidRPr="00563752">
        <w:rPr>
          <w:rStyle w:val="Emphasis"/>
          <w:highlight w:val="green"/>
        </w:rPr>
        <w:t>significant</w:t>
      </w:r>
      <w:r w:rsidRPr="00563752">
        <w:rPr>
          <w:rStyle w:val="StyleUnderline"/>
        </w:rPr>
        <w:t xml:space="preserve"> as you might expect</w:t>
      </w:r>
      <w:r w:rsidRPr="00563752">
        <w:rPr>
          <w:sz w:val="16"/>
        </w:rPr>
        <w:t xml:space="preserve">. </w:t>
      </w:r>
      <w:r w:rsidRPr="00563752">
        <w:rPr>
          <w:rStyle w:val="StyleUnderline"/>
        </w:rPr>
        <w:t xml:space="preserve">The second data point is that prior to the enactment of the Big Beautiful Bill, </w:t>
      </w:r>
      <w:r w:rsidRPr="00563752">
        <w:rPr>
          <w:rStyle w:val="StyleUnderline"/>
          <w:highlight w:val="green"/>
        </w:rPr>
        <w:t xml:space="preserve">Trump’s </w:t>
      </w:r>
      <w:r w:rsidRPr="00563752">
        <w:rPr>
          <w:rStyle w:val="Emphasis"/>
          <w:highlight w:val="green"/>
        </w:rPr>
        <w:t>job approval rating</w:t>
      </w:r>
      <w:r w:rsidRPr="00563752">
        <w:rPr>
          <w:rStyle w:val="StyleUnderline"/>
        </w:rPr>
        <w:t xml:space="preserve"> was already </w:t>
      </w:r>
      <w:r w:rsidRPr="00563752">
        <w:rPr>
          <w:rStyle w:val="Emphasis"/>
          <w:highlight w:val="green"/>
        </w:rPr>
        <w:t>chronically underwater</w:t>
      </w:r>
      <w:r w:rsidRPr="00563752">
        <w:rPr>
          <w:rStyle w:val="StyleUnderline"/>
        </w:rPr>
        <w:t xml:space="preserve">, </w:t>
      </w:r>
      <w:r w:rsidRPr="00563752">
        <w:rPr>
          <w:rStyle w:val="StyleUnderline"/>
          <w:highlight w:val="green"/>
        </w:rPr>
        <w:t>as was</w:t>
      </w:r>
      <w:r w:rsidRPr="00563752">
        <w:rPr>
          <w:rStyle w:val="StyleUnderline"/>
        </w:rPr>
        <w:t xml:space="preserve"> the </w:t>
      </w:r>
      <w:r w:rsidRPr="00563752">
        <w:rPr>
          <w:rStyle w:val="Emphasis"/>
          <w:highlight w:val="green"/>
        </w:rPr>
        <w:t>GOP’s</w:t>
      </w:r>
      <w:r w:rsidRPr="00563752">
        <w:rPr>
          <w:rStyle w:val="Emphasis"/>
        </w:rPr>
        <w:t xml:space="preserve"> </w:t>
      </w:r>
      <w:r w:rsidRPr="00563752">
        <w:rPr>
          <w:rStyle w:val="Emphasis"/>
          <w:highlight w:val="green"/>
        </w:rPr>
        <w:t>standing</w:t>
      </w:r>
      <w:r w:rsidRPr="00563752">
        <w:rPr>
          <w:rStyle w:val="StyleUnderline"/>
          <w:highlight w:val="green"/>
        </w:rPr>
        <w:t xml:space="preserve"> in</w:t>
      </w:r>
      <w:r w:rsidRPr="00563752">
        <w:rPr>
          <w:rStyle w:val="StyleUnderline"/>
        </w:rPr>
        <w:t xml:space="preserve"> the </w:t>
      </w:r>
      <w:r w:rsidRPr="00563752">
        <w:rPr>
          <w:rStyle w:val="Emphasis"/>
        </w:rPr>
        <w:t xml:space="preserve">congressional </w:t>
      </w:r>
      <w:r w:rsidRPr="00563752">
        <w:rPr>
          <w:rStyle w:val="Emphasis"/>
          <w:highlight w:val="green"/>
        </w:rPr>
        <w:t>generic ballot</w:t>
      </w:r>
      <w:r w:rsidRPr="00563752">
        <w:rPr>
          <w:rStyle w:val="StyleUnderline"/>
        </w:rPr>
        <w:t xml:space="preserve"> measuring party preferences for control of the House</w:t>
      </w:r>
      <w:r w:rsidRPr="00563752">
        <w:rPr>
          <w:sz w:val="16"/>
        </w:rPr>
        <w:t xml:space="preserve">. </w:t>
      </w:r>
      <w:r w:rsidRPr="00563752">
        <w:rPr>
          <w:rStyle w:val="StyleUnderline"/>
        </w:rPr>
        <w:t xml:space="preserve">Polls further showed </w:t>
      </w:r>
      <w:r w:rsidRPr="00563752">
        <w:rPr>
          <w:rStyle w:val="Emphasis"/>
          <w:highlight w:val="green"/>
        </w:rPr>
        <w:t>very limited public consciousness</w:t>
      </w:r>
      <w:r w:rsidRPr="00563752">
        <w:rPr>
          <w:rStyle w:val="StyleUnderline"/>
        </w:rPr>
        <w:t xml:space="preserve"> </w:t>
      </w:r>
      <w:r w:rsidRPr="00563752">
        <w:rPr>
          <w:rStyle w:val="StyleUnderline"/>
          <w:highlight w:val="green"/>
        </w:rPr>
        <w:t xml:space="preserve">of </w:t>
      </w:r>
      <w:r w:rsidRPr="00563752">
        <w:rPr>
          <w:rStyle w:val="StyleUnderline"/>
        </w:rPr>
        <w:t xml:space="preserve">the </w:t>
      </w:r>
      <w:r w:rsidRPr="00563752">
        <w:rPr>
          <w:rStyle w:val="StyleUnderline"/>
          <w:highlight w:val="green"/>
        </w:rPr>
        <w:t>details</w:t>
      </w:r>
      <w:r w:rsidRPr="00563752">
        <w:rPr>
          <w:rStyle w:val="StyleUnderline"/>
        </w:rPr>
        <w:t xml:space="preserve"> of the megabill</w:t>
      </w:r>
      <w:r w:rsidRPr="00563752">
        <w:rPr>
          <w:sz w:val="16"/>
        </w:rPr>
        <w:t xml:space="preserve"> as of the time Trump signed it.</w:t>
      </w:r>
    </w:p>
    <w:p w14:paraId="69B77030" w14:textId="77777777" w:rsidR="004E1EC9" w:rsidRPr="00300246" w:rsidRDefault="004E1EC9" w:rsidP="004E1EC9">
      <w:pPr>
        <w:pStyle w:val="Heading4"/>
      </w:pPr>
      <w:r>
        <w:t xml:space="preserve">3. Now’s </w:t>
      </w:r>
      <w:r>
        <w:rPr>
          <w:u w:val="single"/>
        </w:rPr>
        <w:t>key</w:t>
      </w:r>
      <w:r>
        <w:t>.</w:t>
      </w:r>
    </w:p>
    <w:p w14:paraId="3D57C0D2" w14:textId="77777777" w:rsidR="004E1EC9" w:rsidRDefault="004E1EC9" w:rsidP="004E1EC9">
      <w:r w:rsidRPr="00466682">
        <w:rPr>
          <w:rStyle w:val="Style13ptBold"/>
        </w:rPr>
        <w:t>Bronner and Mourtoupalas 25</w:t>
      </w:r>
      <w:r>
        <w:t xml:space="preserve"> – Principal Data Scientist at The Washington Post, M.S. in Statistics from Stanford University; Politics Journalist at The Washington Post.</w:t>
      </w:r>
    </w:p>
    <w:p w14:paraId="6A8D1AE4" w14:textId="77777777" w:rsidR="004E1EC9" w:rsidRDefault="004E1EC9" w:rsidP="004E1EC9">
      <w:r>
        <w:t>Lenny Bronner and Nick Mourtoupalas, “What Democratic swings in special elections mean for 2026,” The Washington Post, 06-27-2025, https://www.washingtonpost.com/politics/2025/06/27/democratic-special-election-gains/</w:t>
      </w:r>
    </w:p>
    <w:p w14:paraId="424D9E87" w14:textId="77777777" w:rsidR="004E1EC9" w:rsidRPr="00AA63BA" w:rsidRDefault="004E1EC9" w:rsidP="004E1EC9">
      <w:pPr>
        <w:rPr>
          <w:sz w:val="16"/>
        </w:rPr>
      </w:pPr>
      <w:r w:rsidRPr="00DA6C64">
        <w:rPr>
          <w:rStyle w:val="Emphasis"/>
          <w:highlight w:val="green"/>
        </w:rPr>
        <w:t>It’s not too early to talk about 2026</w:t>
      </w:r>
      <w:r w:rsidRPr="00AA63BA">
        <w:rPr>
          <w:sz w:val="16"/>
        </w:rPr>
        <w:t xml:space="preserve">, when the first national elections will be held since Donald Trump was voted into the White House for a second time. </w:t>
      </w:r>
      <w:r w:rsidRPr="003951B9">
        <w:rPr>
          <w:rStyle w:val="StyleUnderline"/>
        </w:rPr>
        <w:t>It’s the first opportunity for Americans to register their approval or disapproval of Trump’s agenda</w:t>
      </w:r>
      <w:r w:rsidRPr="00AA63BA">
        <w:rPr>
          <w:sz w:val="16"/>
        </w:rPr>
        <w:t xml:space="preserve"> by deciding whether to maintain a Republican congressional majority.</w:t>
      </w:r>
    </w:p>
    <w:p w14:paraId="36C78AFE" w14:textId="77777777" w:rsidR="004E1EC9" w:rsidRPr="00AA63BA" w:rsidRDefault="004E1EC9" w:rsidP="004E1EC9">
      <w:pPr>
        <w:rPr>
          <w:sz w:val="16"/>
        </w:rPr>
      </w:pPr>
      <w:r w:rsidRPr="00AA63BA">
        <w:rPr>
          <w:sz w:val="16"/>
        </w:rPr>
        <w:t xml:space="preserve">As such, </w:t>
      </w:r>
      <w:r w:rsidRPr="00DA6C64">
        <w:rPr>
          <w:rStyle w:val="Emphasis"/>
          <w:highlight w:val="green"/>
        </w:rPr>
        <w:t>politicos are scouring the landscape</w:t>
      </w:r>
      <w:r w:rsidRPr="00DA6C64">
        <w:rPr>
          <w:sz w:val="16"/>
          <w:highlight w:val="green"/>
        </w:rPr>
        <w:t xml:space="preserve"> </w:t>
      </w:r>
      <w:r w:rsidRPr="00DA6C64">
        <w:rPr>
          <w:rStyle w:val="StyleUnderline"/>
          <w:highlight w:val="green"/>
        </w:rPr>
        <w:t>for</w:t>
      </w:r>
      <w:r w:rsidRPr="00AA63BA">
        <w:rPr>
          <w:sz w:val="16"/>
        </w:rPr>
        <w:t xml:space="preserve"> any </w:t>
      </w:r>
      <w:r w:rsidRPr="003951B9">
        <w:rPr>
          <w:rStyle w:val="StyleUnderline"/>
        </w:rPr>
        <w:t xml:space="preserve">signs </w:t>
      </w:r>
      <w:r w:rsidRPr="00DA6C64">
        <w:rPr>
          <w:rStyle w:val="StyleUnderline"/>
          <w:highlight w:val="green"/>
        </w:rPr>
        <w:t>hinting</w:t>
      </w:r>
      <w:r w:rsidRPr="003951B9">
        <w:rPr>
          <w:rStyle w:val="StyleUnderline"/>
        </w:rPr>
        <w:t xml:space="preserve"> at which way voters may be leaning in the 2026 midterms</w:t>
      </w:r>
      <w:r w:rsidRPr="00AA63BA">
        <w:rPr>
          <w:sz w:val="16"/>
        </w:rPr>
        <w:t xml:space="preserve">. If </w:t>
      </w:r>
      <w:r w:rsidRPr="00DA6C64">
        <w:rPr>
          <w:rStyle w:val="Emphasis"/>
          <w:highlight w:val="green"/>
        </w:rPr>
        <w:t>history is</w:t>
      </w:r>
      <w:r w:rsidRPr="00AA63BA">
        <w:rPr>
          <w:sz w:val="16"/>
        </w:rPr>
        <w:t xml:space="preserve"> any </w:t>
      </w:r>
      <w:r w:rsidRPr="00DA6C64">
        <w:rPr>
          <w:rStyle w:val="Emphasis"/>
          <w:highlight w:val="green"/>
        </w:rPr>
        <w:t>guide</w:t>
      </w:r>
      <w:r w:rsidRPr="00AA63BA">
        <w:rPr>
          <w:sz w:val="16"/>
        </w:rPr>
        <w:t>, Democrats should gain seats in the House and Senate, because that has been the pattern of the party out of power in off-year contests, with a few notable exceptions.</w:t>
      </w:r>
    </w:p>
    <w:p w14:paraId="202C05F8" w14:textId="77777777" w:rsidR="004E1EC9" w:rsidRDefault="004E1EC9" w:rsidP="004E1EC9">
      <w:pPr>
        <w:pStyle w:val="Heading4"/>
      </w:pPr>
      <w:r>
        <w:t>They’re right around the corner, extremely tight, and policies now will have an impact.</w:t>
      </w:r>
    </w:p>
    <w:p w14:paraId="53EDD0D0" w14:textId="77777777" w:rsidR="004E1EC9" w:rsidRDefault="004E1EC9" w:rsidP="004E1EC9">
      <w:r w:rsidRPr="00AB1979">
        <w:rPr>
          <w:rStyle w:val="Style13ptBold"/>
        </w:rPr>
        <w:t>Rothenberg 25</w:t>
      </w:r>
      <w:r>
        <w:t xml:space="preserve"> – Political Analyst at The Rothberg Report, former Professor of Political Science at Bucknell University, PhD in Political Science from the University of Connecticut.</w:t>
      </w:r>
    </w:p>
    <w:p w14:paraId="65708D9B" w14:textId="77777777" w:rsidR="004E1EC9" w:rsidRDefault="004E1EC9" w:rsidP="004E1EC9">
      <w:r>
        <w:t>Stuart Rothenberg, “The 2026 midterm elections are just around the corner,” Roll Call, 01-07-2025, https://rollcall.com/2025/01/07/the-2026-midterm-elections-are-just-around-the-corner/</w:t>
      </w:r>
    </w:p>
    <w:p w14:paraId="29F56F8B" w14:textId="77777777" w:rsidR="004E1EC9" w:rsidRPr="003951B9" w:rsidRDefault="004E1EC9" w:rsidP="004E1EC9">
      <w:pPr>
        <w:rPr>
          <w:rStyle w:val="Emphasis"/>
        </w:rPr>
      </w:pPr>
      <w:r w:rsidRPr="003951B9">
        <w:rPr>
          <w:rStyle w:val="Emphasis"/>
        </w:rPr>
        <w:t xml:space="preserve">The </w:t>
      </w:r>
      <w:r w:rsidRPr="00DA6C64">
        <w:rPr>
          <w:rStyle w:val="Emphasis"/>
        </w:rPr>
        <w:t xml:space="preserve">2026 </w:t>
      </w:r>
      <w:r w:rsidRPr="00DA6C64">
        <w:rPr>
          <w:rStyle w:val="Emphasis"/>
          <w:highlight w:val="green"/>
        </w:rPr>
        <w:t>midterm</w:t>
      </w:r>
      <w:r w:rsidRPr="003951B9">
        <w:rPr>
          <w:rStyle w:val="Emphasis"/>
        </w:rPr>
        <w:t xml:space="preserve"> election</w:t>
      </w:r>
      <w:r w:rsidRPr="00DA6C64">
        <w:rPr>
          <w:rStyle w:val="Emphasis"/>
          <w:highlight w:val="green"/>
        </w:rPr>
        <w:t>s</w:t>
      </w:r>
      <w:r w:rsidRPr="003951B9">
        <w:rPr>
          <w:rStyle w:val="Emphasis"/>
        </w:rPr>
        <w:t xml:space="preserve"> </w:t>
      </w:r>
      <w:r w:rsidRPr="00DA6C64">
        <w:rPr>
          <w:rStyle w:val="Emphasis"/>
          <w:highlight w:val="green"/>
        </w:rPr>
        <w:t>are just around the corner</w:t>
      </w:r>
    </w:p>
    <w:p w14:paraId="47C4E11E" w14:textId="77777777" w:rsidR="004E1EC9" w:rsidRPr="00AA63BA" w:rsidRDefault="004E1EC9" w:rsidP="004E1EC9">
      <w:pPr>
        <w:rPr>
          <w:sz w:val="16"/>
        </w:rPr>
      </w:pPr>
      <w:r w:rsidRPr="003951B9">
        <w:rPr>
          <w:rStyle w:val="StyleUnderline"/>
        </w:rPr>
        <w:t>Democrats shouldn’t start counting their chickens before they’ve hatched</w:t>
      </w:r>
      <w:r w:rsidRPr="00AA63BA">
        <w:rPr>
          <w:sz w:val="16"/>
        </w:rPr>
        <w:t xml:space="preserve"> in the 2026 fight for control of the House of Representatives.</w:t>
      </w:r>
    </w:p>
    <w:p w14:paraId="66FD0986" w14:textId="77777777" w:rsidR="004E1EC9" w:rsidRDefault="004E1EC9" w:rsidP="004E1EC9">
      <w:pPr>
        <w:pStyle w:val="Heading4"/>
      </w:pPr>
      <w:r>
        <w:t xml:space="preserve">Gerrymandering has </w:t>
      </w:r>
      <w:r>
        <w:rPr>
          <w:u w:val="single"/>
        </w:rPr>
        <w:t>reached its limits</w:t>
      </w:r>
      <w:r>
        <w:t xml:space="preserve">. More attempts create </w:t>
      </w:r>
      <w:r>
        <w:rPr>
          <w:u w:val="single"/>
        </w:rPr>
        <w:t xml:space="preserve">unpredictable outcomes </w:t>
      </w:r>
      <w:r>
        <w:t xml:space="preserve">and </w:t>
      </w:r>
      <w:r>
        <w:rPr>
          <w:u w:val="single"/>
        </w:rPr>
        <w:t>backfire</w:t>
      </w:r>
      <w:r>
        <w:t>.</w:t>
      </w:r>
    </w:p>
    <w:p w14:paraId="14633A6A" w14:textId="77777777" w:rsidR="004E1EC9" w:rsidRPr="00B13136" w:rsidRDefault="004E1EC9" w:rsidP="004E1EC9">
      <w:pPr>
        <w:rPr>
          <w:rStyle w:val="Style13ptBold"/>
        </w:rPr>
      </w:pPr>
      <w:r>
        <w:rPr>
          <w:rStyle w:val="Style13ptBold"/>
        </w:rPr>
        <w:t xml:space="preserve">Hunt 25 </w:t>
      </w:r>
      <w:r>
        <w:t xml:space="preserve">– </w:t>
      </w:r>
      <w:r w:rsidRPr="00B13136">
        <w:t>Assistant Professor of Political Science</w:t>
      </w:r>
      <w:r>
        <w:t xml:space="preserve"> at </w:t>
      </w:r>
      <w:r w:rsidRPr="00B13136">
        <w:t>Boise State University</w:t>
      </w:r>
      <w:r>
        <w:t>.</w:t>
      </w:r>
    </w:p>
    <w:p w14:paraId="3DC4BB17" w14:textId="77777777" w:rsidR="004E1EC9" w:rsidRPr="00B13136" w:rsidRDefault="004E1EC9" w:rsidP="004E1EC9">
      <w:r>
        <w:t>Charlie Hunt, “</w:t>
      </w:r>
      <w:r w:rsidRPr="00B13136">
        <w:t>3 reasons Republicans’ redistricting power grab might backfire</w:t>
      </w:r>
      <w:r>
        <w:t xml:space="preserve">,” The Conversation, 8/8/25, </w:t>
      </w:r>
      <w:r w:rsidRPr="00B13136">
        <w:t>https://theconversation.com/3-reasons-republicans-redistricting-power-grab-might-backfire-262553</w:t>
      </w:r>
    </w:p>
    <w:p w14:paraId="3F4A3F3E" w14:textId="77777777" w:rsidR="004E1EC9" w:rsidRPr="00B13136" w:rsidRDefault="004E1EC9" w:rsidP="004E1EC9">
      <w:pPr>
        <w:rPr>
          <w:sz w:val="16"/>
        </w:rPr>
      </w:pPr>
      <w:r w:rsidRPr="00B13136">
        <w:rPr>
          <w:sz w:val="16"/>
        </w:rPr>
        <w:t>Dummymandering</w:t>
      </w:r>
    </w:p>
    <w:p w14:paraId="1E68F7DB" w14:textId="77777777" w:rsidR="004E1EC9" w:rsidRPr="00B13136" w:rsidRDefault="004E1EC9" w:rsidP="004E1EC9">
      <w:pPr>
        <w:rPr>
          <w:rStyle w:val="StyleUnderline"/>
        </w:rPr>
      </w:pPr>
      <w:r w:rsidRPr="00B13136">
        <w:rPr>
          <w:rStyle w:val="StyleUnderline"/>
        </w:rPr>
        <w:t>Another</w:t>
      </w:r>
      <w:r w:rsidRPr="00B13136">
        <w:rPr>
          <w:sz w:val="16"/>
        </w:rPr>
        <w:t xml:space="preserve"> possible </w:t>
      </w:r>
      <w:r w:rsidRPr="00B13136">
        <w:rPr>
          <w:rStyle w:val="StyleUnderline"/>
        </w:rPr>
        <w:t>problem</w:t>
      </w:r>
      <w:r w:rsidRPr="00B13136">
        <w:rPr>
          <w:sz w:val="16"/>
        </w:rPr>
        <w:t xml:space="preserve"> for either party looking to gain some seats </w:t>
      </w:r>
      <w:r w:rsidRPr="00B13136">
        <w:rPr>
          <w:rStyle w:val="StyleUnderline"/>
        </w:rPr>
        <w:t xml:space="preserve">in this process stems from </w:t>
      </w:r>
      <w:r w:rsidRPr="00B13136">
        <w:rPr>
          <w:rStyle w:val="Emphasis"/>
        </w:rPr>
        <w:t>greediness</w:t>
      </w:r>
      <w:r w:rsidRPr="00B13136">
        <w:rPr>
          <w:rStyle w:val="StyleUnderline"/>
        </w:rPr>
        <w:t>.</w:t>
      </w:r>
    </w:p>
    <w:p w14:paraId="3BF9473A" w14:textId="77777777" w:rsidR="004E1EC9" w:rsidRPr="00B13136" w:rsidRDefault="004E1EC9" w:rsidP="004E1EC9">
      <w:pPr>
        <w:rPr>
          <w:sz w:val="16"/>
        </w:rPr>
      </w:pPr>
      <w:r w:rsidRPr="00B13136">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652E5E86" w14:textId="77777777" w:rsidR="004E1EC9" w:rsidRPr="00B13136" w:rsidRDefault="004E1EC9" w:rsidP="004E1EC9">
      <w:pPr>
        <w:rPr>
          <w:sz w:val="16"/>
        </w:rPr>
      </w:pPr>
      <w:r w:rsidRPr="00B13136">
        <w:rPr>
          <w:sz w:val="16"/>
        </w:rPr>
        <w:t>But Abbott might think twice about this strategy.</w:t>
      </w:r>
    </w:p>
    <w:p w14:paraId="3EED2E72" w14:textId="77777777" w:rsidR="004E1EC9" w:rsidRPr="00B13136" w:rsidRDefault="004E1EC9" w:rsidP="004E1EC9">
      <w:pPr>
        <w:rPr>
          <w:sz w:val="16"/>
        </w:rPr>
      </w:pPr>
      <w:r w:rsidRPr="00B13136">
        <w:rPr>
          <w:sz w:val="16"/>
        </w:rPr>
        <w:t>Parties that gerrymander their states’ districts are drawing lines to maximize their own advantage, either in state legislatures or, in this case, congressional delegations.</w:t>
      </w:r>
    </w:p>
    <w:p w14:paraId="2C1B973E" w14:textId="77777777" w:rsidR="004E1EC9" w:rsidRPr="00B13136" w:rsidRDefault="004E1EC9" w:rsidP="004E1EC9">
      <w:pPr>
        <w:rPr>
          <w:sz w:val="16"/>
        </w:rPr>
      </w:pPr>
      <w:r w:rsidRPr="00051E5B">
        <w:rPr>
          <w:rStyle w:val="StyleUnderline"/>
          <w:highlight w:val="green"/>
        </w:rPr>
        <w:t>When parties gerrymander</w:t>
      </w:r>
      <w:r w:rsidRPr="00B13136">
        <w:rPr>
          <w:sz w:val="16"/>
        </w:rPr>
        <w:t xml:space="preserve"> districts, </w:t>
      </w:r>
      <w:r w:rsidRPr="00051E5B">
        <w:rPr>
          <w:rStyle w:val="StyleUnderline"/>
          <w:highlight w:val="green"/>
        </w:rPr>
        <w:t>they</w:t>
      </w:r>
      <w:r w:rsidRPr="00B13136">
        <w:rPr>
          <w:sz w:val="16"/>
        </w:rPr>
        <w:t xml:space="preserve"> don’t usually </w:t>
      </w:r>
      <w:r w:rsidRPr="00B13136">
        <w:rPr>
          <w:rStyle w:val="StyleUnderline"/>
        </w:rPr>
        <w:t xml:space="preserve">try to make </w:t>
      </w:r>
      <w:r w:rsidRPr="00B13136">
        <w:rPr>
          <w:sz w:val="16"/>
        </w:rPr>
        <w:t xml:space="preserve">them all as lopsided as possible for their own side. Instead, they try to make </w:t>
      </w:r>
      <w:r w:rsidRPr="00B13136">
        <w:rPr>
          <w:rStyle w:val="StyleUnderline"/>
        </w:rPr>
        <w:t xml:space="preserve">as many districts as possible that they are likely to win. They do this by </w:t>
      </w:r>
      <w:r w:rsidRPr="00051E5B">
        <w:rPr>
          <w:rStyle w:val="Emphasis"/>
          <w:highlight w:val="green"/>
        </w:rPr>
        <w:t>spread</w:t>
      </w:r>
      <w:r w:rsidRPr="00051E5B">
        <w:rPr>
          <w:rStyle w:val="StyleUnderline"/>
        </w:rPr>
        <w:t xml:space="preserve">ing </w:t>
      </w:r>
      <w:r w:rsidRPr="00051E5B">
        <w:rPr>
          <w:rStyle w:val="Emphasis"/>
          <w:highlight w:val="green"/>
        </w:rPr>
        <w:t>groups</w:t>
      </w:r>
      <w:r w:rsidRPr="00B13136">
        <w:rPr>
          <w:sz w:val="16"/>
        </w:rPr>
        <w:t xml:space="preserve"> of supportive voters </w:t>
      </w:r>
      <w:r w:rsidRPr="00B13136">
        <w:rPr>
          <w:rStyle w:val="Emphasis"/>
        </w:rPr>
        <w:t>across several districts</w:t>
      </w:r>
      <w:r w:rsidRPr="00B13136">
        <w:rPr>
          <w:sz w:val="16"/>
        </w:rPr>
        <w:t xml:space="preserve"> so they can help the party win more of these districts.</w:t>
      </w:r>
    </w:p>
    <w:p w14:paraId="3985F878" w14:textId="77777777" w:rsidR="004E1EC9" w:rsidRPr="00B13136" w:rsidRDefault="004E1EC9" w:rsidP="004E1EC9">
      <w:pPr>
        <w:rPr>
          <w:sz w:val="16"/>
        </w:rPr>
      </w:pPr>
      <w:r w:rsidRPr="00B13136">
        <w:rPr>
          <w:rStyle w:val="StyleUnderline"/>
        </w:rPr>
        <w:t>But</w:t>
      </w:r>
      <w:r w:rsidRPr="00B13136">
        <w:rPr>
          <w:sz w:val="16"/>
        </w:rPr>
        <w:t xml:space="preserve"> sometimes </w:t>
      </w:r>
      <w:r w:rsidRPr="00051E5B">
        <w:rPr>
          <w:rStyle w:val="StyleUnderline"/>
          <w:highlight w:val="green"/>
        </w:rPr>
        <w:t xml:space="preserve">the </w:t>
      </w:r>
      <w:r w:rsidRPr="00051E5B">
        <w:rPr>
          <w:rStyle w:val="Emphasis"/>
          <w:highlight w:val="green"/>
        </w:rPr>
        <w:t>effort backfires</w:t>
      </w:r>
      <w:r w:rsidRPr="00B13136">
        <w:rPr>
          <w:sz w:val="16"/>
        </w:rPr>
        <w:t xml:space="preserve">: </w:t>
      </w:r>
      <w:r w:rsidRPr="00051E5B">
        <w:rPr>
          <w:rStyle w:val="StyleUnderline"/>
          <w:highlight w:val="green"/>
        </w:rPr>
        <w:t xml:space="preserve">In trying to </w:t>
      </w:r>
      <w:r w:rsidRPr="00051E5B">
        <w:rPr>
          <w:rStyle w:val="Emphasis"/>
          <w:highlight w:val="green"/>
        </w:rPr>
        <w:t>maximize</w:t>
      </w:r>
      <w:r w:rsidRPr="00B13136">
        <w:rPr>
          <w:rStyle w:val="Emphasis"/>
        </w:rPr>
        <w:t xml:space="preserve"> their </w:t>
      </w:r>
      <w:r w:rsidRPr="00051E5B">
        <w:rPr>
          <w:rStyle w:val="Emphasis"/>
          <w:highlight w:val="green"/>
        </w:rPr>
        <w:t>seats</w:t>
      </w:r>
      <w:r w:rsidRPr="00B13136">
        <w:rPr>
          <w:sz w:val="16"/>
        </w:rPr>
        <w:t xml:space="preserve">, </w:t>
      </w:r>
      <w:r w:rsidRPr="00051E5B">
        <w:rPr>
          <w:rStyle w:val="StyleUnderline"/>
          <w:highlight w:val="green"/>
        </w:rPr>
        <w:t>a party spreads</w:t>
      </w:r>
      <w:r w:rsidRPr="00B13136">
        <w:rPr>
          <w:rStyle w:val="StyleUnderline"/>
        </w:rPr>
        <w:t xml:space="preserve"> its voters </w:t>
      </w:r>
      <w:r w:rsidRPr="00051E5B">
        <w:rPr>
          <w:rStyle w:val="StyleUnderline"/>
          <w:highlight w:val="green"/>
        </w:rPr>
        <w:t>too thin</w:t>
      </w:r>
      <w:r w:rsidRPr="00B13136">
        <w:rPr>
          <w:rStyle w:val="StyleUnderline"/>
        </w:rPr>
        <w:t xml:space="preserve"> and fails to make some districts </w:t>
      </w:r>
      <w:r w:rsidRPr="00B13136">
        <w:rPr>
          <w:rStyle w:val="Emphasis"/>
        </w:rPr>
        <w:t>safe enough</w:t>
      </w:r>
      <w:r w:rsidRPr="00B13136">
        <w:rPr>
          <w:sz w:val="16"/>
        </w:rPr>
        <w:t xml:space="preserve">. </w:t>
      </w:r>
      <w:r w:rsidRPr="00B13136">
        <w:rPr>
          <w:rStyle w:val="StyleUnderline"/>
        </w:rPr>
        <w:t xml:space="preserve">These </w:t>
      </w:r>
      <w:r w:rsidRPr="00051E5B">
        <w:rPr>
          <w:rStyle w:val="StyleUnderline"/>
          <w:highlight w:val="green"/>
        </w:rPr>
        <w:t>vulnerable districts</w:t>
      </w:r>
      <w:r w:rsidRPr="00B13136">
        <w:rPr>
          <w:sz w:val="16"/>
        </w:rPr>
        <w:t xml:space="preserve"> can then </w:t>
      </w:r>
      <w:r w:rsidRPr="00051E5B">
        <w:rPr>
          <w:rStyle w:val="Emphasis"/>
          <w:highlight w:val="green"/>
        </w:rPr>
        <w:t>flip</w:t>
      </w:r>
      <w:r w:rsidRPr="00B13136">
        <w:rPr>
          <w:rStyle w:val="Emphasis"/>
        </w:rPr>
        <w:t xml:space="preserve"> to the other party</w:t>
      </w:r>
      <w:r w:rsidRPr="00B13136">
        <w:rPr>
          <w:sz w:val="16"/>
        </w:rPr>
        <w:t xml:space="preserve"> in future elections, and the opposing party ends up winning more seats than expected.</w:t>
      </w:r>
    </w:p>
    <w:p w14:paraId="6399F05A" w14:textId="77777777" w:rsidR="004E1EC9" w:rsidRPr="00B13136" w:rsidRDefault="004E1EC9" w:rsidP="004E1EC9">
      <w:pPr>
        <w:rPr>
          <w:sz w:val="16"/>
        </w:rPr>
      </w:pPr>
      <w:r w:rsidRPr="00051E5B">
        <w:rPr>
          <w:rStyle w:val="StyleUnderline"/>
          <w:highlight w:val="green"/>
        </w:rPr>
        <w:t>This</w:t>
      </w:r>
      <w:r w:rsidRPr="00B13136">
        <w:rPr>
          <w:rStyle w:val="StyleUnderline"/>
        </w:rPr>
        <w:t xml:space="preserve"> phenomenon</w:t>
      </w:r>
      <w:r w:rsidRPr="00B13136">
        <w:rPr>
          <w:sz w:val="16"/>
        </w:rPr>
        <w:t>, commonly referred to as “</w:t>
      </w:r>
      <w:r w:rsidRPr="00051E5B">
        <w:rPr>
          <w:rStyle w:val="Emphasis"/>
          <w:highlight w:val="green"/>
        </w:rPr>
        <w:t>dummymandering</w:t>
      </w:r>
      <w:r w:rsidRPr="00B13136">
        <w:rPr>
          <w:sz w:val="16"/>
        </w:rPr>
        <w:t xml:space="preserve">,” </w:t>
      </w:r>
      <w:r w:rsidRPr="00B13136">
        <w:rPr>
          <w:rStyle w:val="StyleUnderline"/>
        </w:rPr>
        <w:t xml:space="preserve">has </w:t>
      </w:r>
      <w:r w:rsidRPr="00051E5B">
        <w:rPr>
          <w:rStyle w:val="Emphasis"/>
          <w:highlight w:val="green"/>
        </w:rPr>
        <w:t>happened before</w:t>
      </w:r>
      <w:r w:rsidRPr="00B13136">
        <w:rPr>
          <w:sz w:val="16"/>
        </w:rPr>
        <w:t>. It even happened in Texas, where Republicans lost a large handful of poorly drawn state legislative districts in the Dallas suburbs in 2018, a strong year for Democrats nationwide.</w:t>
      </w:r>
    </w:p>
    <w:p w14:paraId="23A6A7F4" w14:textId="77777777" w:rsidR="004E1EC9" w:rsidRPr="00B13136" w:rsidRDefault="004E1EC9" w:rsidP="004E1EC9">
      <w:pPr>
        <w:rPr>
          <w:sz w:val="16"/>
        </w:rPr>
      </w:pPr>
      <w:r w:rsidRPr="00B13136">
        <w:rPr>
          <w:sz w:val="16"/>
        </w:rPr>
        <w:t xml:space="preserve">With Democrats poised for a strong 2026 midterm election against an unpopular president, </w:t>
      </w:r>
      <w:r w:rsidRPr="00B13136">
        <w:rPr>
          <w:rStyle w:val="StyleUnderline"/>
        </w:rPr>
        <w:t xml:space="preserve">this is a lesson Republicans </w:t>
      </w:r>
      <w:r w:rsidRPr="00B13136">
        <w:rPr>
          <w:sz w:val="16"/>
        </w:rPr>
        <w:t xml:space="preserve">might need to </w:t>
      </w:r>
      <w:r w:rsidRPr="00B13136">
        <w:rPr>
          <w:rStyle w:val="Emphasis"/>
        </w:rPr>
        <w:t>pay attention to.</w:t>
      </w:r>
    </w:p>
    <w:p w14:paraId="4B860DC3" w14:textId="77777777" w:rsidR="004E1EC9" w:rsidRPr="00B13136" w:rsidRDefault="004E1EC9" w:rsidP="004E1EC9">
      <w:pPr>
        <w:rPr>
          <w:rStyle w:val="StyleUnderline"/>
        </w:rPr>
      </w:pPr>
      <w:r w:rsidRPr="00E863BF">
        <w:rPr>
          <w:rStyle w:val="StyleUnderline"/>
          <w:highlight w:val="green"/>
        </w:rPr>
        <w:t xml:space="preserve">There’s </w:t>
      </w:r>
      <w:r w:rsidRPr="00E863BF">
        <w:rPr>
          <w:rStyle w:val="Emphasis"/>
          <w:highlight w:val="green"/>
        </w:rPr>
        <w:t>not much</w:t>
      </w:r>
      <w:r w:rsidRPr="00E863BF">
        <w:rPr>
          <w:rStyle w:val="StyleUnderline"/>
          <w:highlight w:val="green"/>
        </w:rPr>
        <w:t xml:space="preserve"> left</w:t>
      </w:r>
      <w:r w:rsidRPr="00B13136">
        <w:rPr>
          <w:rStyle w:val="StyleUnderline"/>
        </w:rPr>
        <w:t xml:space="preserve"> to gerrymander</w:t>
      </w:r>
    </w:p>
    <w:p w14:paraId="70CACEAC" w14:textId="77777777" w:rsidR="004E1EC9" w:rsidRPr="00B13136" w:rsidRDefault="004E1EC9" w:rsidP="004E1EC9">
      <w:pPr>
        <w:rPr>
          <w:sz w:val="16"/>
        </w:rPr>
      </w:pPr>
      <w:r w:rsidRPr="00B13136">
        <w:rPr>
          <w:rStyle w:val="StyleUnderline"/>
        </w:rPr>
        <w:t>One of the</w:t>
      </w:r>
      <w:r w:rsidRPr="00B13136">
        <w:rPr>
          <w:sz w:val="16"/>
        </w:rPr>
        <w:t xml:space="preserve"> main </w:t>
      </w:r>
      <w:r w:rsidRPr="00B13136">
        <w:rPr>
          <w:rStyle w:val="StyleUnderline"/>
        </w:rPr>
        <w:t xml:space="preserve">reasons dummymandering happens is that there has been </w:t>
      </w:r>
      <w:r w:rsidRPr="00B13136">
        <w:rPr>
          <w:rStyle w:val="Emphasis"/>
        </w:rPr>
        <w:t>so much gerrymandering</w:t>
      </w:r>
      <w:r w:rsidRPr="00B13136">
        <w:rPr>
          <w:sz w:val="16"/>
        </w:rPr>
        <w:t xml:space="preserve"> </w:t>
      </w:r>
      <w:r w:rsidRPr="00B13136">
        <w:rPr>
          <w:rStyle w:val="StyleUnderline"/>
        </w:rPr>
        <w:t xml:space="preserve">that there are </w:t>
      </w:r>
      <w:r w:rsidRPr="00E863BF">
        <w:rPr>
          <w:rStyle w:val="Emphasis"/>
        </w:rPr>
        <w:t>few</w:t>
      </w:r>
      <w:r w:rsidRPr="00B13136">
        <w:rPr>
          <w:rStyle w:val="Emphasis"/>
        </w:rPr>
        <w:t xml:space="preserve"> remaining districts</w:t>
      </w:r>
      <w:r w:rsidRPr="00B13136">
        <w:rPr>
          <w:rStyle w:val="StyleUnderline"/>
        </w:rPr>
        <w:t xml:space="preserve"> </w:t>
      </w:r>
      <w:r w:rsidRPr="00B13136">
        <w:rPr>
          <w:rStyle w:val="Emphasis"/>
        </w:rPr>
        <w:t>competitive enough</w:t>
      </w:r>
      <w:r w:rsidRPr="00B13136">
        <w:rPr>
          <w:sz w:val="16"/>
        </w:rPr>
        <w:t xml:space="preserve"> for a controlling party to pick off for themselves. This important development has unfolded for two big reasons.</w:t>
      </w:r>
    </w:p>
    <w:p w14:paraId="2F679EB6" w14:textId="77777777" w:rsidR="004E1EC9" w:rsidRPr="00B13136" w:rsidRDefault="004E1EC9" w:rsidP="004E1EC9">
      <w:pPr>
        <w:rPr>
          <w:sz w:val="16"/>
        </w:rPr>
      </w:pPr>
      <w:r w:rsidRPr="00B13136">
        <w:rPr>
          <w:sz w:val="16"/>
        </w:rPr>
        <w:t xml:space="preserve">First, in terms of gerrymandering, </w:t>
      </w:r>
      <w:r w:rsidRPr="00B13136">
        <w:rPr>
          <w:rStyle w:val="StyleUnderline"/>
        </w:rPr>
        <w:t xml:space="preserve">the </w:t>
      </w:r>
      <w:r w:rsidRPr="00E863BF">
        <w:rPr>
          <w:rStyle w:val="Emphasis"/>
          <w:highlight w:val="green"/>
        </w:rPr>
        <w:t>low-hanging fruit</w:t>
      </w:r>
      <w:r w:rsidRPr="00E863BF">
        <w:rPr>
          <w:rStyle w:val="StyleUnderline"/>
          <w:highlight w:val="green"/>
        </w:rPr>
        <w:t xml:space="preserve"> is </w:t>
      </w:r>
      <w:r w:rsidRPr="00E863BF">
        <w:rPr>
          <w:rStyle w:val="Emphasis"/>
          <w:highlight w:val="green"/>
        </w:rPr>
        <w:t>already picked</w:t>
      </w:r>
      <w:r w:rsidRPr="00B13136">
        <w:rPr>
          <w:rStyle w:val="StyleUnderline"/>
        </w:rPr>
        <w:t xml:space="preserve"> over</w:t>
      </w:r>
      <w:r w:rsidRPr="00B13136">
        <w:rPr>
          <w:sz w:val="16"/>
        </w:rPr>
        <w:t>. States controlled by either Democrats or Republicans have already undertaken pretty egregious gerrymanders during previous regular redistricting processes, particularly following the 2010 and 2020 censuses.</w:t>
      </w:r>
    </w:p>
    <w:p w14:paraId="35407A45" w14:textId="77777777" w:rsidR="004E1EC9" w:rsidRPr="00B13136" w:rsidRDefault="004E1EC9" w:rsidP="004E1EC9">
      <w:pPr>
        <w:rPr>
          <w:sz w:val="16"/>
        </w:rPr>
      </w:pPr>
      <w:r w:rsidRPr="00B13136">
        <w:rPr>
          <w:sz w:val="16"/>
        </w:rPr>
        <w:t>Republicans have generally been more adept at the process, particularly in maximizing their seat shares in relatively competitive states such as Wisconsin and North Carolina that they happen to control.</w:t>
      </w:r>
    </w:p>
    <w:p w14:paraId="059F6DDB" w14:textId="77777777" w:rsidR="004E1EC9" w:rsidRPr="00B13136" w:rsidRDefault="004E1EC9" w:rsidP="004E1EC9">
      <w:pPr>
        <w:rPr>
          <w:sz w:val="16"/>
        </w:rPr>
      </w:pPr>
      <w:r w:rsidRPr="00B13136">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5046144B" w14:textId="77777777" w:rsidR="004E1EC9" w:rsidRPr="00B13136" w:rsidRDefault="004E1EC9" w:rsidP="004E1EC9">
      <w:pPr>
        <w:rPr>
          <w:rStyle w:val="StyleUnderline"/>
        </w:rPr>
      </w:pPr>
      <w:r w:rsidRPr="00B13136">
        <w:rPr>
          <w:sz w:val="16"/>
        </w:rPr>
        <w:t>There’s also the fact that over the past half-century, “</w:t>
      </w:r>
      <w:r w:rsidRPr="00B13136">
        <w:rPr>
          <w:rStyle w:val="StyleUnderline"/>
        </w:rPr>
        <w:t xml:space="preserve">gerrymanderable” territory has become more </w:t>
      </w:r>
      <w:r w:rsidRPr="00B13136">
        <w:rPr>
          <w:rStyle w:val="Emphasis"/>
        </w:rPr>
        <w:t>difficult to find</w:t>
      </w:r>
      <w:r w:rsidRPr="00B13136">
        <w:rPr>
          <w:rStyle w:val="StyleUnderline"/>
        </w:rPr>
        <w:t xml:space="preserve"> </w:t>
      </w:r>
      <w:r w:rsidRPr="00B13136">
        <w:rPr>
          <w:sz w:val="16"/>
        </w:rPr>
        <w:t xml:space="preserve">regardless of how you draw the boundaries. </w:t>
      </w:r>
      <w:r w:rsidRPr="00B13136">
        <w:rPr>
          <w:rStyle w:val="StyleUnderline"/>
        </w:rPr>
        <w:t xml:space="preserve">That’s because </w:t>
      </w:r>
      <w:r w:rsidRPr="00E863BF">
        <w:rPr>
          <w:rStyle w:val="StyleUnderline"/>
          <w:highlight w:val="green"/>
        </w:rPr>
        <w:t>the</w:t>
      </w:r>
      <w:r w:rsidRPr="00B13136">
        <w:rPr>
          <w:rStyle w:val="StyleUnderline"/>
        </w:rPr>
        <w:t xml:space="preserve"> voting </w:t>
      </w:r>
      <w:r w:rsidRPr="00E863BF">
        <w:rPr>
          <w:rStyle w:val="StyleUnderline"/>
          <w:highlight w:val="green"/>
        </w:rPr>
        <w:t xml:space="preserve">electorate is more </w:t>
      </w:r>
      <w:r w:rsidRPr="00E863BF">
        <w:rPr>
          <w:rStyle w:val="Emphasis"/>
          <w:highlight w:val="green"/>
        </w:rPr>
        <w:t>geographically sorted</w:t>
      </w:r>
      <w:r w:rsidRPr="00B13136">
        <w:rPr>
          <w:rStyle w:val="StyleUnderline"/>
        </w:rPr>
        <w:t xml:space="preserve"> between the parties.</w:t>
      </w:r>
    </w:p>
    <w:p w14:paraId="2B8561C1" w14:textId="77777777" w:rsidR="004E1EC9" w:rsidRPr="00B13136" w:rsidRDefault="004E1EC9" w:rsidP="004E1EC9">
      <w:pPr>
        <w:rPr>
          <w:sz w:val="16"/>
        </w:rPr>
      </w:pPr>
      <w:r w:rsidRPr="00B13136">
        <w:rPr>
          <w:sz w:val="16"/>
        </w:rPr>
        <w:t>This means that Democratic and Republican voters are segregated from each other geographically, with Democrats tending toward big cities and suburbs, and Republicans occupying rural areas.</w:t>
      </w:r>
    </w:p>
    <w:p w14:paraId="37040128" w14:textId="77777777" w:rsidR="004E1EC9" w:rsidRDefault="004E1EC9" w:rsidP="004E1EC9">
      <w:pPr>
        <w:rPr>
          <w:sz w:val="16"/>
        </w:rPr>
      </w:pPr>
      <w:r w:rsidRPr="00B13136">
        <w:rPr>
          <w:sz w:val="16"/>
        </w:rPr>
        <w:t xml:space="preserve">As a result, </w:t>
      </w:r>
      <w:r w:rsidRPr="00B13136">
        <w:rPr>
          <w:rStyle w:val="StyleUnderline"/>
        </w:rPr>
        <w:t>it’s become less geographically possible</w:t>
      </w:r>
      <w:r w:rsidRPr="00B13136">
        <w:rPr>
          <w:sz w:val="16"/>
        </w:rPr>
        <w:t xml:space="preserve"> than ever </w:t>
      </w:r>
      <w:r w:rsidRPr="00B13136">
        <w:rPr>
          <w:rStyle w:val="StyleUnderline"/>
        </w:rPr>
        <w:t xml:space="preserve">to </w:t>
      </w:r>
      <w:r w:rsidRPr="00B13136">
        <w:rPr>
          <w:rStyle w:val="Emphasis"/>
        </w:rPr>
        <w:t>draw reasonable-looking districts</w:t>
      </w:r>
      <w:r w:rsidRPr="00B13136">
        <w:rPr>
          <w:sz w:val="16"/>
        </w:rPr>
        <w:t xml:space="preserve"> that split up the other party’s voters in order to diminish the opponents’ ability to elect one of their own.</w:t>
      </w:r>
    </w:p>
    <w:p w14:paraId="2FAD1F6B" w14:textId="77777777" w:rsidR="004E1EC9" w:rsidRDefault="004E1EC9" w:rsidP="004E1EC9">
      <w:pPr>
        <w:pStyle w:val="Heading4"/>
      </w:pPr>
      <w:r>
        <w:t xml:space="preserve">Specifically in </w:t>
      </w:r>
      <w:r w:rsidRPr="00CF2F54">
        <w:rPr>
          <w:u w:val="single"/>
        </w:rPr>
        <w:t>Texas</w:t>
      </w:r>
      <w:r>
        <w:t xml:space="preserve"> and </w:t>
      </w:r>
      <w:r w:rsidRPr="00CF2F54">
        <w:rPr>
          <w:u w:val="single"/>
        </w:rPr>
        <w:t>Ohio</w:t>
      </w:r>
      <w:r>
        <w:t>.</w:t>
      </w:r>
    </w:p>
    <w:p w14:paraId="1F9B1514" w14:textId="77777777" w:rsidR="004E1EC9" w:rsidRPr="00CF2F54" w:rsidRDefault="004E1EC9" w:rsidP="004E1EC9">
      <w:pPr>
        <w:rPr>
          <w:rStyle w:val="Style13ptBold"/>
        </w:rPr>
      </w:pPr>
      <w:r>
        <w:rPr>
          <w:rStyle w:val="Style13ptBold"/>
        </w:rPr>
        <w:t xml:space="preserve">Wu 25 </w:t>
      </w:r>
      <w:r>
        <w:t>– C</w:t>
      </w:r>
      <w:r w:rsidRPr="00CF2F54">
        <w:t>ongressional reporter at POLITICO</w:t>
      </w:r>
      <w:r>
        <w:t xml:space="preserve"> </w:t>
      </w:r>
      <w:r w:rsidRPr="00CF2F54">
        <w:t>with a focus on the House of Representatives.</w:t>
      </w:r>
    </w:p>
    <w:p w14:paraId="1B846580" w14:textId="77777777" w:rsidR="004E1EC9" w:rsidRPr="00CF2F54" w:rsidRDefault="004E1EC9" w:rsidP="004E1EC9">
      <w:r w:rsidRPr="00CF2F54">
        <w:t>Nicholas Wu</w:t>
      </w:r>
      <w:r>
        <w:t>, “</w:t>
      </w:r>
      <w:r w:rsidRPr="00CF2F54">
        <w:t>Republicans run a risky strategy for holding the House that rests on redrawn maps</w:t>
      </w:r>
      <w:r>
        <w:t xml:space="preserve">,” POLITICO, 7/11/25, </w:t>
      </w:r>
      <w:r w:rsidRPr="00CF2F54">
        <w:t>https://www.politico.com/news/2025/07/11/texas-redistricting-00448145</w:t>
      </w:r>
    </w:p>
    <w:p w14:paraId="4136B30C" w14:textId="77777777" w:rsidR="004E1EC9" w:rsidRPr="00CF2F54" w:rsidRDefault="004E1EC9" w:rsidP="004E1EC9">
      <w:pPr>
        <w:rPr>
          <w:sz w:val="16"/>
        </w:rPr>
      </w:pPr>
      <w:r w:rsidRPr="00CF2F54">
        <w:rPr>
          <w:rStyle w:val="StyleUnderline"/>
        </w:rPr>
        <w:t>A</w:t>
      </w:r>
      <w:r w:rsidRPr="00CF2F54">
        <w:rPr>
          <w:sz w:val="16"/>
        </w:rPr>
        <w:t xml:space="preserve"> Donald </w:t>
      </w:r>
      <w:r w:rsidRPr="00E863BF">
        <w:rPr>
          <w:rStyle w:val="StyleUnderline"/>
          <w:highlight w:val="green"/>
        </w:rPr>
        <w:t>Trump</w:t>
      </w:r>
      <w:r w:rsidRPr="00CF2F54">
        <w:rPr>
          <w:rStyle w:val="StyleUnderline"/>
        </w:rPr>
        <w:t xml:space="preserve">-backed </w:t>
      </w:r>
      <w:r w:rsidRPr="00E863BF">
        <w:rPr>
          <w:rStyle w:val="StyleUnderline"/>
          <w:highlight w:val="green"/>
        </w:rPr>
        <w:t xml:space="preserve">effort to </w:t>
      </w:r>
      <w:r w:rsidRPr="00E863BF">
        <w:rPr>
          <w:rStyle w:val="Emphasis"/>
          <w:highlight w:val="green"/>
        </w:rPr>
        <w:t>gerrymander Texas</w:t>
      </w:r>
      <w:r w:rsidRPr="00CF2F54">
        <w:rPr>
          <w:sz w:val="16"/>
        </w:rPr>
        <w:t xml:space="preserve"> would boost the GOP’s attempts to cling to its razor-thin House majority in next year’s midterms — but it also </w:t>
      </w:r>
      <w:r w:rsidRPr="00E863BF">
        <w:rPr>
          <w:rStyle w:val="Emphasis"/>
          <w:highlight w:val="green"/>
        </w:rPr>
        <w:t>runs</w:t>
      </w:r>
      <w:r w:rsidRPr="00CF2F54">
        <w:rPr>
          <w:rStyle w:val="Emphasis"/>
        </w:rPr>
        <w:t xml:space="preserve"> a </w:t>
      </w:r>
      <w:r w:rsidRPr="00E863BF">
        <w:rPr>
          <w:rStyle w:val="Emphasis"/>
          <w:highlight w:val="green"/>
        </w:rPr>
        <w:t>serious risk of backfiring</w:t>
      </w:r>
      <w:r w:rsidRPr="00CF2F54">
        <w:rPr>
          <w:sz w:val="16"/>
        </w:rPr>
        <w:t>.</w:t>
      </w:r>
    </w:p>
    <w:p w14:paraId="6A7F9B23" w14:textId="77777777" w:rsidR="004E1EC9" w:rsidRPr="00CF2F54" w:rsidRDefault="004E1EC9" w:rsidP="004E1EC9">
      <w:pPr>
        <w:rPr>
          <w:sz w:val="16"/>
        </w:rPr>
      </w:pPr>
      <w:r w:rsidRPr="00CF2F54">
        <w:rPr>
          <w:sz w:val="16"/>
        </w:rPr>
        <w:t>Texas Gov. Greg Abbott asked the state legislature to redraw the map during its special session this summer, following a push from the White House and the Justice Department. Ohio is also required by state law to redraw its lines before next year’s midterms. Taken together, Republicans see an opportunity to potentially create more GOP seats, guarding against the possibility of a blue wave in 2026.</w:t>
      </w:r>
    </w:p>
    <w:p w14:paraId="3C6F8E5E" w14:textId="77777777" w:rsidR="004E1EC9" w:rsidRPr="00CF2F54" w:rsidRDefault="004E1EC9" w:rsidP="004E1EC9">
      <w:pPr>
        <w:rPr>
          <w:sz w:val="16"/>
        </w:rPr>
      </w:pPr>
      <w:r w:rsidRPr="00CF2F54">
        <w:rPr>
          <w:sz w:val="16"/>
        </w:rPr>
        <w:t xml:space="preserve">But in Texas, </w:t>
      </w:r>
      <w:r w:rsidRPr="00E863BF">
        <w:rPr>
          <w:rStyle w:val="StyleUnderline"/>
          <w:highlight w:val="green"/>
        </w:rPr>
        <w:t>Republicans are in danger of</w:t>
      </w:r>
      <w:r w:rsidRPr="00CF2F54">
        <w:rPr>
          <w:rStyle w:val="StyleUnderline"/>
        </w:rPr>
        <w:t xml:space="preserve"> creating </w:t>
      </w:r>
      <w:r w:rsidRPr="00E863BF">
        <w:rPr>
          <w:rStyle w:val="StyleUnderline"/>
          <w:highlight w:val="green"/>
        </w:rPr>
        <w:t>a</w:t>
      </w:r>
      <w:r w:rsidRPr="00CF2F54">
        <w:rPr>
          <w:rStyle w:val="StyleUnderline"/>
        </w:rPr>
        <w:t xml:space="preserve"> </w:t>
      </w:r>
      <w:r w:rsidRPr="00CF2F54">
        <w:rPr>
          <w:sz w:val="16"/>
        </w:rPr>
        <w:t xml:space="preserve">so-called </w:t>
      </w:r>
      <w:r w:rsidRPr="00E863BF">
        <w:rPr>
          <w:rStyle w:val="Emphasis"/>
          <w:highlight w:val="green"/>
        </w:rPr>
        <w:t>dummymander</w:t>
      </w:r>
      <w:r w:rsidRPr="00CF2F54">
        <w:rPr>
          <w:sz w:val="16"/>
        </w:rPr>
        <w:t xml:space="preserve">, whereby an attempt to draw more seats for one party accidentally benefits the other. Texas’ congressional map already heavily favors the GOP, so </w:t>
      </w:r>
      <w:r w:rsidRPr="00CF2F54">
        <w:rPr>
          <w:rStyle w:val="StyleUnderline"/>
        </w:rPr>
        <w:t xml:space="preserve">any changes to further benefit </w:t>
      </w:r>
      <w:r w:rsidRPr="007C5FB7">
        <w:rPr>
          <w:rStyle w:val="StyleUnderline"/>
          <w:highlight w:val="green"/>
        </w:rPr>
        <w:t>the party</w:t>
      </w:r>
      <w:r w:rsidRPr="00CF2F54">
        <w:rPr>
          <w:rStyle w:val="StyleUnderline"/>
        </w:rPr>
        <w:t xml:space="preserve"> would </w:t>
      </w:r>
      <w:r w:rsidRPr="007C5FB7">
        <w:rPr>
          <w:rStyle w:val="StyleUnderline"/>
          <w:highlight w:val="green"/>
        </w:rPr>
        <w:t xml:space="preserve">have to </w:t>
      </w:r>
      <w:r w:rsidRPr="007C5FB7">
        <w:rPr>
          <w:rStyle w:val="Emphasis"/>
          <w:highlight w:val="green"/>
        </w:rPr>
        <w:t>walk a careful line</w:t>
      </w:r>
      <w:r w:rsidRPr="00CF2F54">
        <w:rPr>
          <w:sz w:val="16"/>
        </w:rPr>
        <w:t xml:space="preserve">. Adding Republican voters to blue districts to reduce Democrats’ margins means taking those same voters out of the red districts where they reside. </w:t>
      </w:r>
      <w:r w:rsidRPr="00CF2F54">
        <w:rPr>
          <w:rStyle w:val="StyleUnderline"/>
        </w:rPr>
        <w:t xml:space="preserve">The result is </w:t>
      </w:r>
      <w:r w:rsidRPr="00CF2F54">
        <w:rPr>
          <w:rStyle w:val="Emphasis"/>
        </w:rPr>
        <w:t>more competitive districts across the board</w:t>
      </w:r>
      <w:r w:rsidRPr="00CF2F54">
        <w:rPr>
          <w:rStyle w:val="StyleUnderline"/>
        </w:rPr>
        <w:t xml:space="preserve"> — ones Democrats hope to take advantage of</w:t>
      </w:r>
      <w:r w:rsidRPr="00CF2F54">
        <w:rPr>
          <w:sz w:val="16"/>
        </w:rPr>
        <w:t xml:space="preserve"> as they harness anti-Trump energy in the midterms.</w:t>
      </w:r>
    </w:p>
    <w:p w14:paraId="1EB58145" w14:textId="77777777" w:rsidR="004E1EC9" w:rsidRPr="00CF2F54" w:rsidRDefault="004E1EC9" w:rsidP="004E1EC9">
      <w:pPr>
        <w:rPr>
          <w:sz w:val="16"/>
        </w:rPr>
      </w:pPr>
      <w:r w:rsidRPr="00CF2F54">
        <w:rPr>
          <w:sz w:val="16"/>
        </w:rPr>
        <w:t>“</w:t>
      </w:r>
      <w:r w:rsidRPr="007C5FB7">
        <w:rPr>
          <w:rStyle w:val="StyleUnderline"/>
          <w:highlight w:val="green"/>
        </w:rPr>
        <w:t>They are playing</w:t>
      </w:r>
      <w:r w:rsidRPr="00CF2F54">
        <w:rPr>
          <w:sz w:val="16"/>
        </w:rPr>
        <w:t xml:space="preserve"> a little bit of </w:t>
      </w:r>
      <w:r w:rsidRPr="007C5FB7">
        <w:rPr>
          <w:rStyle w:val="Emphasis"/>
          <w:highlight w:val="green"/>
        </w:rPr>
        <w:t>roulette</w:t>
      </w:r>
      <w:r w:rsidRPr="00CF2F54">
        <w:rPr>
          <w:rStyle w:val="Emphasis"/>
        </w:rPr>
        <w:t xml:space="preserve"> with these maps</w:t>
      </w:r>
      <w:r w:rsidRPr="00CF2F54">
        <w:rPr>
          <w:sz w:val="16"/>
        </w:rPr>
        <w:t xml:space="preserve">,” said Rep. Julie Johnson (D-Texas). “In a wave election like what we have a potential opportunity for in ‘26 I think </w:t>
      </w:r>
      <w:r w:rsidRPr="007C5FB7">
        <w:rPr>
          <w:rStyle w:val="StyleUnderline"/>
          <w:highlight w:val="green"/>
        </w:rPr>
        <w:t>it makes</w:t>
      </w:r>
      <w:r w:rsidRPr="00CF2F54">
        <w:rPr>
          <w:sz w:val="16"/>
        </w:rPr>
        <w:t xml:space="preserve"> these </w:t>
      </w:r>
      <w:r w:rsidRPr="007C5FB7">
        <w:rPr>
          <w:rStyle w:val="Emphasis"/>
          <w:highlight w:val="green"/>
        </w:rPr>
        <w:t>Republicans</w:t>
      </w:r>
      <w:r w:rsidRPr="00CF2F54">
        <w:rPr>
          <w:sz w:val="16"/>
        </w:rPr>
        <w:t xml:space="preserve"> very </w:t>
      </w:r>
      <w:r w:rsidRPr="007C5FB7">
        <w:rPr>
          <w:rStyle w:val="Emphasis"/>
          <w:highlight w:val="green"/>
        </w:rPr>
        <w:t>vulnerable</w:t>
      </w:r>
      <w:r w:rsidRPr="00CF2F54">
        <w:rPr>
          <w:sz w:val="16"/>
        </w:rPr>
        <w:t>.”</w:t>
      </w:r>
    </w:p>
    <w:p w14:paraId="342CF4BB" w14:textId="77777777" w:rsidR="004E1EC9" w:rsidRPr="00CF2F54" w:rsidRDefault="004E1EC9" w:rsidP="004E1EC9">
      <w:pPr>
        <w:rPr>
          <w:sz w:val="16"/>
        </w:rPr>
      </w:pPr>
      <w:r w:rsidRPr="00CF2F54">
        <w:rPr>
          <w:sz w:val="16"/>
        </w:rPr>
        <w:t>Texas has 38 House seats, with 25 held by Republicans. Members of the state’s Democratic delegation huddled with House Minority Leader Hakeem Jeffries as the redistricting talk ramped up, with follow-up meetings planned.</w:t>
      </w:r>
    </w:p>
    <w:p w14:paraId="3BB57A68" w14:textId="77777777" w:rsidR="004E1EC9" w:rsidRPr="00CF2F54" w:rsidRDefault="004E1EC9" w:rsidP="004E1EC9">
      <w:pPr>
        <w:rPr>
          <w:sz w:val="16"/>
        </w:rPr>
      </w:pPr>
      <w:r w:rsidRPr="00CF2F54">
        <w:rPr>
          <w:sz w:val="16"/>
        </w:rPr>
        <w:t>Jeffries warned in a statement Wednesday that an aggressive map could “result in making several incumbent House Republicans vulnerable to fierce general election challenges.”</w:t>
      </w:r>
    </w:p>
    <w:p w14:paraId="3C25C4C5" w14:textId="77777777" w:rsidR="004E1EC9" w:rsidRDefault="004E1EC9" w:rsidP="004E1EC9">
      <w:pPr>
        <w:rPr>
          <w:sz w:val="16"/>
        </w:rPr>
      </w:pPr>
      <w:r w:rsidRPr="00CF2F54">
        <w:rPr>
          <w:sz w:val="16"/>
        </w:rPr>
        <w:t>“</w:t>
      </w:r>
      <w:r w:rsidRPr="00CF2F54">
        <w:rPr>
          <w:rStyle w:val="StyleUnderline"/>
        </w:rPr>
        <w:t xml:space="preserve">Republicans are </w:t>
      </w:r>
      <w:r w:rsidRPr="00CF2F54">
        <w:rPr>
          <w:rStyle w:val="Emphasis"/>
        </w:rPr>
        <w:t>cutting off their nose</w:t>
      </w:r>
      <w:r w:rsidRPr="00CF2F54">
        <w:rPr>
          <w:sz w:val="16"/>
        </w:rPr>
        <w:t xml:space="preserve"> to spite their face,” he added.</w:t>
      </w:r>
    </w:p>
    <w:p w14:paraId="5EABD397" w14:textId="77777777" w:rsidR="004E1EC9" w:rsidRDefault="004E1EC9" w:rsidP="004E1EC9">
      <w:pPr>
        <w:pStyle w:val="Heading4"/>
      </w:pPr>
      <w:r>
        <w:t xml:space="preserve">1. The president has </w:t>
      </w:r>
      <w:r>
        <w:rPr>
          <w:u w:val="single"/>
        </w:rPr>
        <w:t>zero</w:t>
      </w:r>
      <w:r>
        <w:t xml:space="preserve"> authority over elections. </w:t>
      </w:r>
    </w:p>
    <w:p w14:paraId="00E133AE" w14:textId="77777777" w:rsidR="004E1EC9" w:rsidRDefault="004E1EC9" w:rsidP="004E1EC9">
      <w:r w:rsidRPr="00C73663">
        <w:rPr>
          <w:rStyle w:val="Style13ptBold"/>
        </w:rPr>
        <w:t xml:space="preserve">Riccardi and Swenson </w:t>
      </w:r>
      <w:r>
        <w:rPr>
          <w:rStyle w:val="Style13ptBold"/>
        </w:rPr>
        <w:t>25</w:t>
      </w:r>
      <w:r>
        <w:t xml:space="preserve"> – Western Political Writer at Associated Press; </w:t>
      </w:r>
      <w:r w:rsidRPr="00C73663">
        <w:t>National political reporter</w:t>
      </w:r>
      <w:r>
        <w:t xml:space="preserve"> at AP</w:t>
      </w:r>
    </w:p>
    <w:p w14:paraId="5A885C4C" w14:textId="77777777" w:rsidR="004E1EC9" w:rsidRDefault="004E1EC9" w:rsidP="004E1EC9">
      <w:r w:rsidRPr="00C73663">
        <w:t>Nicholas Riccardi and Ali Swenson</w:t>
      </w:r>
      <w:r>
        <w:t>, “</w:t>
      </w:r>
      <w:r w:rsidRPr="00C73663">
        <w:t>Trump vows to change how elections are run. The US Constitution doesn’t give him that power</w:t>
      </w:r>
      <w:r>
        <w:t xml:space="preserve">,” Associated Press, 08-18-2025, </w:t>
      </w:r>
      <w:r w:rsidRPr="00C73663">
        <w:t>https://apnews.com/article/trump-elections-mail-voting-midterms-2026-8be6dba80091fd7e6d8570814b34a7fe</w:t>
      </w:r>
    </w:p>
    <w:p w14:paraId="3C49B164" w14:textId="77777777" w:rsidR="004E1EC9" w:rsidRPr="00C73663" w:rsidRDefault="004E1EC9" w:rsidP="004E1EC9">
      <w:pPr>
        <w:rPr>
          <w:rStyle w:val="StyleUnderline"/>
        </w:rPr>
      </w:pPr>
      <w:r w:rsidRPr="00C73663">
        <w:rPr>
          <w:rStyle w:val="StyleUnderline"/>
        </w:rPr>
        <w:t xml:space="preserve">Thousands of elections, </w:t>
      </w:r>
      <w:r w:rsidRPr="00981425">
        <w:rPr>
          <w:rStyle w:val="Emphasis"/>
        </w:rPr>
        <w:t>none</w:t>
      </w:r>
      <w:r w:rsidRPr="00981425">
        <w:rPr>
          <w:rStyle w:val="StyleUnderline"/>
        </w:rPr>
        <w:t xml:space="preserve"> under presidential control</w:t>
      </w:r>
    </w:p>
    <w:p w14:paraId="72273034" w14:textId="77777777" w:rsidR="004E1EC9" w:rsidRPr="00AA63BA" w:rsidRDefault="004E1EC9" w:rsidP="004E1EC9">
      <w:pPr>
        <w:rPr>
          <w:sz w:val="16"/>
        </w:rPr>
      </w:pPr>
      <w:r w:rsidRPr="00AA63BA">
        <w:rPr>
          <w:sz w:val="16"/>
        </w:rPr>
        <w:t xml:space="preserve">Unlike in most countries, </w:t>
      </w:r>
      <w:r w:rsidRPr="00981425">
        <w:rPr>
          <w:rStyle w:val="StyleUnderline"/>
          <w:highlight w:val="green"/>
        </w:rPr>
        <w:t>elections</w:t>
      </w:r>
      <w:r w:rsidRPr="00C73663">
        <w:rPr>
          <w:rStyle w:val="StyleUnderline"/>
        </w:rPr>
        <w:t xml:space="preserve"> in the U.S. </w:t>
      </w:r>
      <w:r w:rsidRPr="00981425">
        <w:rPr>
          <w:rStyle w:val="StyleUnderline"/>
          <w:highlight w:val="green"/>
        </w:rPr>
        <w:t>are run by</w:t>
      </w:r>
      <w:r w:rsidRPr="00C73663">
        <w:rPr>
          <w:rStyle w:val="StyleUnderline"/>
        </w:rPr>
        <w:t xml:space="preserve"> the </w:t>
      </w:r>
      <w:r w:rsidRPr="00981425">
        <w:rPr>
          <w:rStyle w:val="StyleUnderline"/>
          <w:highlight w:val="green"/>
        </w:rPr>
        <w:t>states</w:t>
      </w:r>
      <w:r w:rsidRPr="00AA63BA">
        <w:rPr>
          <w:sz w:val="16"/>
        </w:rPr>
        <w:t>. But it gets more complicated — each state then allows smaller jurisdictions, such as counties, cities or townships, to run their own elections. Election officials estimate there are as many as 10,000 different election jurisdictions across the country.</w:t>
      </w:r>
    </w:p>
    <w:p w14:paraId="647123CA" w14:textId="77777777" w:rsidR="004E1EC9" w:rsidRPr="00AA63BA" w:rsidRDefault="004E1EC9" w:rsidP="004E1EC9">
      <w:pPr>
        <w:rPr>
          <w:sz w:val="16"/>
        </w:rPr>
      </w:pPr>
      <w:r w:rsidRPr="00C73663">
        <w:rPr>
          <w:rStyle w:val="StyleUnderline"/>
        </w:rPr>
        <w:t>A frequent complaint of Trump and other</w:t>
      </w:r>
      <w:r w:rsidRPr="00AA63BA">
        <w:rPr>
          <w:sz w:val="16"/>
        </w:rPr>
        <w:t xml:space="preserve"> election </w:t>
      </w:r>
      <w:r w:rsidRPr="00AC0AE3">
        <w:rPr>
          <w:rStyle w:val="StyleUnderline"/>
        </w:rPr>
        <w:t>conspiracy t</w:t>
      </w:r>
      <w:r w:rsidRPr="00C73663">
        <w:rPr>
          <w:rStyle w:val="StyleUnderline"/>
        </w:rPr>
        <w:t>heorists is that the U.S. doesn’t run its election like France</w:t>
      </w:r>
      <w:r w:rsidRPr="00AA63BA">
        <w:rPr>
          <w:sz w:val="16"/>
        </w:rPr>
        <w:t xml:space="preserve">, which </w:t>
      </w:r>
      <w:r w:rsidRPr="00C73663">
        <w:rPr>
          <w:rStyle w:val="StyleUnderline"/>
        </w:rPr>
        <w:t>hand counts presidential ballots</w:t>
      </w:r>
      <w:r w:rsidRPr="00AA63BA">
        <w:rPr>
          <w:sz w:val="16"/>
        </w:rPr>
        <w:t xml:space="preserve"> and usually has a national result on election night. But that’s </w:t>
      </w:r>
      <w:r w:rsidRPr="00C73663">
        <w:rPr>
          <w:rStyle w:val="StyleUnderline"/>
        </w:rPr>
        <w:t>because France is only running that single election</w:t>
      </w:r>
      <w:r w:rsidRPr="00AA63BA">
        <w:rPr>
          <w:sz w:val="16"/>
        </w:rPr>
        <w:t>, and every jurisdiction has the same ballot with no other races.</w:t>
      </w:r>
    </w:p>
    <w:p w14:paraId="6376E19C" w14:textId="77777777" w:rsidR="004E1EC9" w:rsidRPr="00AA63BA" w:rsidRDefault="004E1EC9" w:rsidP="004E1EC9">
      <w:pPr>
        <w:rPr>
          <w:sz w:val="16"/>
        </w:rPr>
      </w:pPr>
      <w:r w:rsidRPr="00C73663">
        <w:rPr>
          <w:rStyle w:val="StyleUnderline"/>
        </w:rPr>
        <w:t xml:space="preserve">A ballot in the U.S. might contain </w:t>
      </w:r>
      <w:r w:rsidRPr="00C73663">
        <w:rPr>
          <w:rStyle w:val="Emphasis"/>
        </w:rPr>
        <w:t>dozens of races</w:t>
      </w:r>
      <w:r w:rsidRPr="00AA63BA">
        <w:rPr>
          <w:sz w:val="16"/>
        </w:rPr>
        <w:t>, from president on down to city council and including state and local ballot measures.</w:t>
      </w:r>
    </w:p>
    <w:p w14:paraId="62BA06B8" w14:textId="77777777" w:rsidR="004E1EC9" w:rsidRPr="00AA63BA" w:rsidRDefault="004E1EC9" w:rsidP="004E1EC9">
      <w:pPr>
        <w:rPr>
          <w:sz w:val="16"/>
        </w:rPr>
      </w:pPr>
      <w:r w:rsidRPr="00C73663">
        <w:rPr>
          <w:rStyle w:val="StyleUnderline"/>
        </w:rPr>
        <w:t>The Constitution makes the states the entities that determine the “time, place and manner” of elections</w:t>
      </w:r>
      <w:r w:rsidRPr="00AA63BA">
        <w:rPr>
          <w:sz w:val="16"/>
        </w:rPr>
        <w:t>, but does allow Congress to “make” or “alter” rules for federal elections.</w:t>
      </w:r>
    </w:p>
    <w:p w14:paraId="15A0B403" w14:textId="77777777" w:rsidR="004E1EC9" w:rsidRPr="00AA63BA" w:rsidRDefault="004E1EC9" w:rsidP="004E1EC9">
      <w:pPr>
        <w:rPr>
          <w:sz w:val="16"/>
        </w:rPr>
      </w:pPr>
      <w:r w:rsidRPr="00981425">
        <w:rPr>
          <w:rStyle w:val="StyleUnderline"/>
          <w:highlight w:val="green"/>
        </w:rPr>
        <w:t>Congress can change the way states run</w:t>
      </w:r>
      <w:r w:rsidRPr="00C73663">
        <w:rPr>
          <w:rStyle w:val="StyleUnderline"/>
        </w:rPr>
        <w:t xml:space="preserve"> congressional and presidential </w:t>
      </w:r>
      <w:r w:rsidRPr="00981425">
        <w:rPr>
          <w:rStyle w:val="StyleUnderline"/>
          <w:highlight w:val="green"/>
        </w:rPr>
        <w:t>elections</w:t>
      </w:r>
      <w:r w:rsidRPr="00AA63BA">
        <w:rPr>
          <w:sz w:val="16"/>
        </w:rPr>
        <w:t xml:space="preserve"> but </w:t>
      </w:r>
      <w:r w:rsidRPr="00C73663">
        <w:rPr>
          <w:rStyle w:val="Emphasis"/>
        </w:rPr>
        <w:t xml:space="preserve">has </w:t>
      </w:r>
      <w:r w:rsidRPr="00845C30">
        <w:rPr>
          <w:rStyle w:val="Emphasis"/>
        </w:rPr>
        <w:t>no say in the way a state runs its own elections</w:t>
      </w:r>
      <w:r w:rsidRPr="00AA63BA">
        <w:rPr>
          <w:sz w:val="16"/>
        </w:rPr>
        <w:t xml:space="preserve">. </w:t>
      </w:r>
      <w:r w:rsidRPr="00981425">
        <w:rPr>
          <w:rStyle w:val="StyleUnderline"/>
          <w:highlight w:val="green"/>
        </w:rPr>
        <w:t xml:space="preserve">The president is </w:t>
      </w:r>
      <w:r w:rsidRPr="00981425">
        <w:rPr>
          <w:rStyle w:val="Emphasis"/>
          <w:highlight w:val="green"/>
        </w:rPr>
        <w:t>not mentioned at all</w:t>
      </w:r>
      <w:r w:rsidRPr="00AA63BA">
        <w:rPr>
          <w:sz w:val="16"/>
        </w:rPr>
        <w:t xml:space="preserve"> in the Constitution’s list of entities with powers over elections.</w:t>
      </w:r>
    </w:p>
    <w:p w14:paraId="51269188" w14:textId="77777777" w:rsidR="004E1EC9" w:rsidRPr="00AA63BA" w:rsidRDefault="004E1EC9" w:rsidP="004E1EC9">
      <w:pPr>
        <w:rPr>
          <w:sz w:val="16"/>
        </w:rPr>
      </w:pPr>
      <w:r w:rsidRPr="00AA63BA">
        <w:rPr>
          <w:sz w:val="16"/>
        </w:rPr>
        <w:t>“</w:t>
      </w:r>
      <w:r w:rsidRPr="00C73663">
        <w:rPr>
          <w:rStyle w:val="StyleUnderline"/>
        </w:rPr>
        <w:t xml:space="preserve">The president has very limited to </w:t>
      </w:r>
      <w:r w:rsidRPr="00981425">
        <w:rPr>
          <w:rStyle w:val="Emphasis"/>
          <w:highlight w:val="green"/>
        </w:rPr>
        <w:t>zero</w:t>
      </w:r>
      <w:r w:rsidRPr="00981425">
        <w:rPr>
          <w:rStyle w:val="StyleUnderline"/>
          <w:highlight w:val="green"/>
        </w:rPr>
        <w:t xml:space="preserve"> authority</w:t>
      </w:r>
      <w:r w:rsidRPr="00AA63BA">
        <w:rPr>
          <w:sz w:val="16"/>
        </w:rPr>
        <w:t xml:space="preserve"> over things related to the conduct of elections,” said Rick Hasen, an election law professor at the University of California, Los Angeles.</w:t>
      </w:r>
    </w:p>
    <w:p w14:paraId="4FAA0252" w14:textId="77777777" w:rsidR="004E1EC9" w:rsidRPr="00C73663" w:rsidRDefault="004E1EC9" w:rsidP="004E1EC9">
      <w:pPr>
        <w:rPr>
          <w:rStyle w:val="StyleUnderline"/>
        </w:rPr>
      </w:pPr>
      <w:r w:rsidRPr="00981425">
        <w:rPr>
          <w:rStyle w:val="StyleUnderline"/>
          <w:highlight w:val="green"/>
        </w:rPr>
        <w:t>Courts have agreed</w:t>
      </w:r>
      <w:r w:rsidRPr="00C73663">
        <w:rPr>
          <w:rStyle w:val="StyleUnderline"/>
        </w:rPr>
        <w:t xml:space="preserve"> — </w:t>
      </w:r>
      <w:r w:rsidRPr="00981425">
        <w:rPr>
          <w:rStyle w:val="Emphasis"/>
          <w:highlight w:val="green"/>
        </w:rPr>
        <w:t>no presidential involvement</w:t>
      </w:r>
    </w:p>
    <w:p w14:paraId="4827DD8E" w14:textId="77777777" w:rsidR="004E1EC9" w:rsidRPr="00845C30" w:rsidRDefault="004E1EC9" w:rsidP="004E1EC9">
      <w:pPr>
        <w:rPr>
          <w:sz w:val="16"/>
          <w:szCs w:val="16"/>
        </w:rPr>
      </w:pPr>
      <w:r w:rsidRPr="00845C30">
        <w:rPr>
          <w:sz w:val="16"/>
          <w:szCs w:val="16"/>
        </w:rPr>
        <w:t>Parts of Trump’s earlier executive order on elections were swiftly blocked by the courts, on the grounds that Congress, and not the president, sets federal election rules.</w:t>
      </w:r>
    </w:p>
    <w:p w14:paraId="3C6B5B4A" w14:textId="77777777" w:rsidR="004E1EC9" w:rsidRPr="00AA63BA" w:rsidRDefault="004E1EC9" w:rsidP="004E1EC9">
      <w:pPr>
        <w:rPr>
          <w:sz w:val="16"/>
        </w:rPr>
      </w:pPr>
      <w:r w:rsidRPr="00AA63BA">
        <w:rPr>
          <w:sz w:val="16"/>
        </w:rPr>
        <w:t xml:space="preserve">It’s unclear what Trump plans to do now, but </w:t>
      </w:r>
      <w:r w:rsidRPr="00981425">
        <w:rPr>
          <w:rStyle w:val="StyleUnderline"/>
          <w:highlight w:val="green"/>
        </w:rPr>
        <w:t xml:space="preserve">the </w:t>
      </w:r>
      <w:r w:rsidRPr="00981425">
        <w:rPr>
          <w:rStyle w:val="Emphasis"/>
          <w:highlight w:val="green"/>
        </w:rPr>
        <w:t>only path</w:t>
      </w:r>
      <w:r w:rsidRPr="00981425">
        <w:rPr>
          <w:rStyle w:val="StyleUnderline"/>
          <w:highlight w:val="green"/>
        </w:rPr>
        <w:t xml:space="preserve"> to change</w:t>
      </w:r>
      <w:r w:rsidRPr="00C73663">
        <w:rPr>
          <w:rStyle w:val="StyleUnderline"/>
        </w:rPr>
        <w:t xml:space="preserve"> federal </w:t>
      </w:r>
      <w:r w:rsidRPr="00981425">
        <w:rPr>
          <w:rStyle w:val="StyleUnderline"/>
          <w:highlight w:val="green"/>
        </w:rPr>
        <w:t>election rules is</w:t>
      </w:r>
      <w:r w:rsidRPr="00981425">
        <w:rPr>
          <w:rStyle w:val="StyleUnderline"/>
        </w:rPr>
        <w:t xml:space="preserve"> through</w:t>
      </w:r>
      <w:r w:rsidRPr="00C73663">
        <w:rPr>
          <w:rStyle w:val="StyleUnderline"/>
        </w:rPr>
        <w:t xml:space="preserve"> </w:t>
      </w:r>
      <w:r w:rsidRPr="00981425">
        <w:rPr>
          <w:rStyle w:val="StyleUnderline"/>
          <w:highlight w:val="green"/>
        </w:rPr>
        <w:t>Congress</w:t>
      </w:r>
      <w:r w:rsidRPr="00AA63BA">
        <w:rPr>
          <w:sz w:val="16"/>
        </w:rPr>
        <w:t>.</w:t>
      </w:r>
    </w:p>
    <w:p w14:paraId="7D9A0364" w14:textId="77777777" w:rsidR="004E1EC9" w:rsidRPr="00AA63BA" w:rsidRDefault="004E1EC9" w:rsidP="004E1EC9">
      <w:pPr>
        <w:rPr>
          <w:sz w:val="16"/>
        </w:rPr>
      </w:pPr>
      <w:r w:rsidRPr="00AA63BA">
        <w:rPr>
          <w:sz w:val="16"/>
        </w:rPr>
        <w:t xml:space="preserve">Although Republicans control Congress, it’s unclear that even his party would want to eliminate voting machines nationwide, possibly delaying vote tallies in their own races by weeks or months. Even if they did, </w:t>
      </w:r>
      <w:r w:rsidRPr="00C73663">
        <w:rPr>
          <w:rStyle w:val="StyleUnderline"/>
        </w:rPr>
        <w:t xml:space="preserve">legislation would likely be unable to pass because </w:t>
      </w:r>
      <w:r w:rsidRPr="00981425">
        <w:rPr>
          <w:rStyle w:val="StyleUnderline"/>
        </w:rPr>
        <w:t>De</w:t>
      </w:r>
      <w:r w:rsidRPr="00C73663">
        <w:rPr>
          <w:rStyle w:val="StyleUnderline"/>
        </w:rPr>
        <w:t>mocrats could filibuster</w:t>
      </w:r>
      <w:r w:rsidRPr="00AA63BA">
        <w:rPr>
          <w:sz w:val="16"/>
        </w:rPr>
        <w:t xml:space="preserve"> it in the U.S. Senate.</w:t>
      </w:r>
    </w:p>
    <w:p w14:paraId="1881078B" w14:textId="77777777" w:rsidR="004E1EC9" w:rsidRDefault="004E1EC9" w:rsidP="004E1EC9"/>
    <w:p w14:paraId="290B2ED9" w14:textId="77777777" w:rsidR="004E1EC9" w:rsidRPr="00981425" w:rsidRDefault="004E1EC9" w:rsidP="004E1EC9">
      <w:pPr>
        <w:pStyle w:val="Heading4"/>
      </w:pPr>
      <w:r>
        <w:t>2. Other checks and balances solve. Empirics.</w:t>
      </w:r>
    </w:p>
    <w:p w14:paraId="2D10FC05" w14:textId="77777777" w:rsidR="004E1EC9" w:rsidRDefault="004E1EC9" w:rsidP="004E1EC9">
      <w:r w:rsidRPr="00CB69D6">
        <w:rPr>
          <w:rStyle w:val="Style13ptBold"/>
        </w:rPr>
        <w:t>Singh 25</w:t>
      </w:r>
      <w:r>
        <w:t xml:space="preserve"> – Senior Counsel at the Brennan Center, Former California Deputy Attorney General, J.D. from UC Berkeley</w:t>
      </w:r>
    </w:p>
    <w:p w14:paraId="7FA126B3" w14:textId="77777777" w:rsidR="004E1EC9" w:rsidRPr="00CB69D6" w:rsidRDefault="004E1EC9" w:rsidP="004E1EC9">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6456ADE4" w14:textId="77777777" w:rsidR="004E1EC9" w:rsidRPr="00AA63BA" w:rsidRDefault="004E1EC9" w:rsidP="004E1EC9">
      <w:pPr>
        <w:rPr>
          <w:sz w:val="12"/>
        </w:rPr>
      </w:pPr>
      <w:r w:rsidRPr="00AA63BA">
        <w:rPr>
          <w:sz w:val="12"/>
        </w:rPr>
        <w:t xml:space="preserve">In March 2025, </w:t>
      </w:r>
      <w:r w:rsidRPr="00C62982">
        <w:rPr>
          <w:rStyle w:val="StyleUnderline"/>
        </w:rPr>
        <w:t xml:space="preserve">President </w:t>
      </w:r>
      <w:r w:rsidRPr="00DA6C64">
        <w:rPr>
          <w:rStyle w:val="StyleUnderline"/>
          <w:highlight w:val="green"/>
        </w:rPr>
        <w:t>Trump issued an</w:t>
      </w:r>
      <w:r w:rsidRPr="00C62982">
        <w:rPr>
          <w:rStyle w:val="StyleUnderline"/>
        </w:rPr>
        <w:t xml:space="preserve"> </w:t>
      </w:r>
      <w:r w:rsidRPr="00DA6C64">
        <w:rPr>
          <w:rStyle w:val="StyleUnderline"/>
          <w:highlight w:val="green"/>
        </w:rPr>
        <w:t>exec</w:t>
      </w:r>
      <w:r w:rsidRPr="00C62982">
        <w:rPr>
          <w:rStyle w:val="StyleUnderline"/>
        </w:rPr>
        <w:t xml:space="preserve">utive </w:t>
      </w:r>
      <w:r w:rsidRPr="00DA6C64">
        <w:rPr>
          <w:rStyle w:val="StyleUnderline"/>
          <w:highlight w:val="green"/>
        </w:rPr>
        <w:t>order</w:t>
      </w:r>
      <w:r w:rsidRPr="00C62982">
        <w:rPr>
          <w:rStyle w:val="StyleUnderline"/>
        </w:rPr>
        <w:t xml:space="preserve"> that aims </w:t>
      </w:r>
      <w:r w:rsidRPr="00DA6C64">
        <w:rPr>
          <w:rStyle w:val="StyleUnderline"/>
          <w:highlight w:val="green"/>
        </w:rPr>
        <w:t xml:space="preserve">to </w:t>
      </w:r>
      <w:r w:rsidRPr="00DA6C64">
        <w:rPr>
          <w:rStyle w:val="Emphasis"/>
          <w:highlight w:val="green"/>
        </w:rPr>
        <w:t>overhaul</w:t>
      </w:r>
      <w:r w:rsidRPr="00DA6C64">
        <w:rPr>
          <w:rStyle w:val="StyleUnderline"/>
          <w:highlight w:val="green"/>
        </w:rPr>
        <w:t xml:space="preserve"> and</w:t>
      </w:r>
      <w:r w:rsidRPr="00C62982">
        <w:rPr>
          <w:rStyle w:val="StyleUnderline"/>
        </w:rPr>
        <w:t xml:space="preserve"> </w:t>
      </w:r>
      <w:r w:rsidRPr="00C62982">
        <w:rPr>
          <w:rStyle w:val="Emphasis"/>
        </w:rPr>
        <w:t xml:space="preserve">exert partial </w:t>
      </w:r>
      <w:r w:rsidRPr="00DA6C64">
        <w:rPr>
          <w:rStyle w:val="Emphasis"/>
          <w:highlight w:val="green"/>
        </w:rPr>
        <w:t>control</w:t>
      </w:r>
      <w:r w:rsidRPr="00C62982">
        <w:rPr>
          <w:rStyle w:val="StyleUnderline"/>
        </w:rPr>
        <w:t xml:space="preserve"> over significant parts of the </w:t>
      </w:r>
      <w:r w:rsidRPr="00C62982">
        <w:rPr>
          <w:rStyle w:val="Emphasis"/>
        </w:rPr>
        <w:t xml:space="preserve">nation’s </w:t>
      </w:r>
      <w:r w:rsidRPr="00DA6C64">
        <w:rPr>
          <w:rStyle w:val="Emphasis"/>
          <w:highlight w:val="green"/>
        </w:rPr>
        <w:t>election</w:t>
      </w:r>
      <w:r w:rsidRPr="00DA6C64">
        <w:rPr>
          <w:rStyle w:val="Emphasis"/>
        </w:rPr>
        <w:t xml:space="preserve"> system</w:t>
      </w:r>
      <w:r w:rsidRPr="00DA6C64">
        <w:rPr>
          <w:rStyle w:val="Emphasis"/>
          <w:highlight w:val="green"/>
        </w:rPr>
        <w:t>s</w:t>
      </w:r>
      <w:r w:rsidRPr="00AA63BA">
        <w:rPr>
          <w:sz w:val="12"/>
        </w:rPr>
        <w:t>. The order includes several provisions; here we highlight three.</w:t>
      </w:r>
    </w:p>
    <w:p w14:paraId="6C59F03F" w14:textId="77777777" w:rsidR="004E1EC9" w:rsidRPr="00C62982" w:rsidRDefault="004E1EC9" w:rsidP="004E1EC9">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51629AB8" w14:textId="77777777" w:rsidR="004E1EC9" w:rsidRPr="00C62982" w:rsidRDefault="004E1EC9" w:rsidP="004E1EC9">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4ED66C2B" w14:textId="77777777" w:rsidR="004E1EC9" w:rsidRPr="00C62982" w:rsidRDefault="004E1EC9" w:rsidP="004E1EC9">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130099F8" w14:textId="77777777" w:rsidR="004E1EC9" w:rsidRPr="00C62982" w:rsidRDefault="004E1EC9" w:rsidP="004E1EC9">
      <w:pPr>
        <w:rPr>
          <w:sz w:val="10"/>
          <w:szCs w:val="10"/>
        </w:rPr>
      </w:pPr>
      <w:r w:rsidRPr="00C62982">
        <w:rPr>
          <w:sz w:val="10"/>
          <w:szCs w:val="10"/>
        </w:rPr>
        <w:t>Third,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191F8B99" w14:textId="77777777" w:rsidR="004E1EC9" w:rsidRPr="00C62982" w:rsidRDefault="004E1EC9" w:rsidP="004E1EC9">
      <w:pPr>
        <w:rPr>
          <w:sz w:val="14"/>
        </w:rPr>
      </w:pPr>
      <w:r w:rsidRPr="00C62982">
        <w:rPr>
          <w:sz w:val="14"/>
        </w:rPr>
        <w:t>Each of these provisions is analyzed in turn.</w:t>
      </w:r>
    </w:p>
    <w:p w14:paraId="6A3B3184" w14:textId="77777777" w:rsidR="004E1EC9" w:rsidRPr="00D93A9E" w:rsidRDefault="004E1EC9" w:rsidP="004E1EC9">
      <w:pPr>
        <w:rPr>
          <w:sz w:val="16"/>
          <w:szCs w:val="16"/>
        </w:rPr>
      </w:pPr>
      <w:r w:rsidRPr="00D93A9E">
        <w:rPr>
          <w:sz w:val="16"/>
          <w:szCs w:val="16"/>
        </w:rPr>
        <w:t>Attempting to Impose a “Show Your Papers” Requirement on Voters</w:t>
      </w:r>
    </w:p>
    <w:p w14:paraId="7BE772FC" w14:textId="77777777" w:rsidR="004E1EC9" w:rsidRPr="00D93A9E" w:rsidRDefault="004E1EC9" w:rsidP="004E1EC9">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79332C2C" w14:textId="77777777" w:rsidR="004E1EC9" w:rsidRPr="00AA63BA" w:rsidRDefault="004E1EC9" w:rsidP="004E1EC9">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DA6C64">
        <w:rPr>
          <w:rStyle w:val="StyleUnderline"/>
          <w:highlight w:val="green"/>
        </w:rPr>
        <w:t xml:space="preserve">As a </w:t>
      </w:r>
      <w:r w:rsidRPr="00DA6C64">
        <w:rPr>
          <w:rStyle w:val="Emphasis"/>
          <w:highlight w:val="green"/>
        </w:rPr>
        <w:t>federal court</w:t>
      </w:r>
      <w:r w:rsidRPr="00C62982">
        <w:rPr>
          <w:rStyle w:val="StyleUnderline"/>
        </w:rPr>
        <w:t xml:space="preserve"> recently </w:t>
      </w:r>
      <w:r w:rsidRPr="00DA6C64">
        <w:rPr>
          <w:rStyle w:val="Emphasis"/>
          <w:highlight w:val="green"/>
        </w:rPr>
        <w:t>put it</w:t>
      </w:r>
      <w:r w:rsidRPr="00C62982">
        <w:rPr>
          <w:rStyle w:val="StyleUnderline"/>
        </w:rPr>
        <w:t>, “</w:t>
      </w:r>
      <w:r w:rsidRPr="00DA6C64">
        <w:rPr>
          <w:rStyle w:val="StyleUnderline"/>
          <w:highlight w:val="green"/>
        </w:rPr>
        <w:t xml:space="preserve">The Constitution </w:t>
      </w:r>
      <w:r w:rsidRPr="00DA6C64">
        <w:rPr>
          <w:rStyle w:val="Emphasis"/>
          <w:highlight w:val="green"/>
        </w:rPr>
        <w:t>vests none</w:t>
      </w:r>
      <w:r w:rsidRPr="00C62982">
        <w:rPr>
          <w:rStyle w:val="StyleUnderline"/>
        </w:rPr>
        <w:t xml:space="preserve"> of these powers </w:t>
      </w:r>
      <w:r w:rsidRPr="00DA6C64">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3B32934A" w14:textId="77777777" w:rsidR="004E1EC9" w:rsidRPr="00C62982" w:rsidRDefault="004E1EC9" w:rsidP="004E1EC9">
      <w:pPr>
        <w:rPr>
          <w:rStyle w:val="Emphasis"/>
        </w:rPr>
      </w:pPr>
      <w:r w:rsidRPr="00AA63BA">
        <w:rPr>
          <w:sz w:val="12"/>
        </w:rPr>
        <w:t xml:space="preserve">Status: The </w:t>
      </w:r>
      <w:r w:rsidRPr="00DA6C64">
        <w:rPr>
          <w:rStyle w:val="StyleUnderline"/>
          <w:highlight w:val="green"/>
        </w:rPr>
        <w:t xml:space="preserve">order was </w:t>
      </w:r>
      <w:r w:rsidRPr="00DA6C64">
        <w:rPr>
          <w:rStyle w:val="Emphasis"/>
          <w:highlight w:val="green"/>
        </w:rPr>
        <w:t>challenged</w:t>
      </w:r>
      <w:r w:rsidRPr="00DA6C64">
        <w:rPr>
          <w:rStyle w:val="StyleUnderline"/>
          <w:highlight w:val="green"/>
        </w:rPr>
        <w:t xml:space="preserve"> in </w:t>
      </w:r>
      <w:r w:rsidRPr="00DA6C64">
        <w:rPr>
          <w:rStyle w:val="Emphasis"/>
          <w:highlight w:val="green"/>
        </w:rPr>
        <w:t>five lawsuits</w:t>
      </w:r>
      <w:r w:rsidRPr="00C62982">
        <w:rPr>
          <w:rStyle w:val="StyleUnderline"/>
        </w:rPr>
        <w:t xml:space="preserve"> across the country</w:t>
      </w:r>
      <w:r w:rsidRPr="00AA63BA">
        <w:rPr>
          <w:sz w:val="12"/>
        </w:rPr>
        <w:t xml:space="preserve">. </w:t>
      </w:r>
      <w:r w:rsidRPr="00DA6C64">
        <w:rPr>
          <w:rStyle w:val="StyleUnderline"/>
          <w:highlight w:val="green"/>
        </w:rPr>
        <w:t>Two courts</w:t>
      </w:r>
      <w:r w:rsidRPr="00C62982">
        <w:rPr>
          <w:rStyle w:val="StyleUnderline"/>
        </w:rPr>
        <w:t xml:space="preserve"> have </w:t>
      </w:r>
      <w:r w:rsidRPr="00DA6C64">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DA6C64">
        <w:rPr>
          <w:rStyle w:val="Emphasis"/>
          <w:highlight w:val="green"/>
        </w:rPr>
        <w:t>Litigation is ongoing</w:t>
      </w:r>
      <w:r w:rsidRPr="00C62982">
        <w:rPr>
          <w:rStyle w:val="Emphasis"/>
        </w:rPr>
        <w:t xml:space="preserve">. </w:t>
      </w:r>
    </w:p>
    <w:p w14:paraId="1E4948BD" w14:textId="77777777" w:rsidR="004E1EC9" w:rsidRPr="00D93A9E" w:rsidRDefault="004E1EC9" w:rsidP="004E1EC9"/>
    <w:p w14:paraId="5A7AF9CE" w14:textId="77777777" w:rsidR="004E1EC9" w:rsidRPr="000D752F" w:rsidRDefault="004E1EC9" w:rsidP="004E1EC9">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3ACE2BE1" w14:textId="77777777" w:rsidR="004E1EC9" w:rsidRDefault="004E1EC9" w:rsidP="004E1EC9">
      <w:r w:rsidRPr="00A51DCD">
        <w:rPr>
          <w:rStyle w:val="Style13ptBold"/>
        </w:rPr>
        <w:t>Ax and Reid 18</w:t>
      </w:r>
      <w:r>
        <w:t xml:space="preserve"> – </w:t>
      </w:r>
      <w:r w:rsidRPr="00420DD7">
        <w:t>National Affairs Reporter Reuters, M.A. in Politics and Journalism from Columbia</w:t>
      </w:r>
    </w:p>
    <w:p w14:paraId="12761AA0" w14:textId="77777777" w:rsidR="004E1EC9" w:rsidRPr="00A47FCB" w:rsidRDefault="004E1EC9" w:rsidP="004E1EC9">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57E83554" w14:textId="77777777" w:rsidR="004E1EC9" w:rsidRPr="00A47FCB" w:rsidRDefault="004E1EC9" w:rsidP="004E1EC9">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0252C31E" w14:textId="77777777" w:rsidR="004E1EC9" w:rsidRPr="00A47FCB" w:rsidRDefault="004E1EC9" w:rsidP="004E1EC9">
      <w:pPr>
        <w:rPr>
          <w:sz w:val="16"/>
        </w:rPr>
      </w:pPr>
      <w:r w:rsidRPr="00A47FCB">
        <w:rPr>
          <w:sz w:val="16"/>
        </w:rPr>
        <w:t>Now he has buyer's remorse - and plans to support the Democratic challenger to Rod Blum, the Republican congressman in this blue-collar, eastern Iowa district.</w:t>
      </w:r>
    </w:p>
    <w:p w14:paraId="3C140315" w14:textId="77777777" w:rsidR="004E1EC9" w:rsidRPr="00A47FCB" w:rsidRDefault="004E1EC9" w:rsidP="004E1EC9">
      <w:pPr>
        <w:rPr>
          <w:sz w:val="16"/>
        </w:rPr>
      </w:pPr>
      <w:r w:rsidRPr="00A47FCB">
        <w:rPr>
          <w:sz w:val="16"/>
        </w:rPr>
        <w:t>"Trump is for the rich," said Oberbroeckling, 37, sipping a rum-and-coke. "Blum's for big business. They said they were for the workers, but they're not."</w:t>
      </w:r>
    </w:p>
    <w:p w14:paraId="66C70469" w14:textId="77777777" w:rsidR="004E1EC9" w:rsidRPr="00A47FCB" w:rsidRDefault="004E1EC9" w:rsidP="004E1EC9">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7C01216F" w14:textId="77777777" w:rsidR="004E1EC9" w:rsidRPr="00A47FCB" w:rsidRDefault="004E1EC9" w:rsidP="004E1EC9">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526C91BD" w14:textId="77777777" w:rsidR="004E1EC9" w:rsidRPr="00A47FCB" w:rsidRDefault="004E1EC9" w:rsidP="004E1EC9">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2A1FE796" w14:textId="77777777" w:rsidR="004E1EC9" w:rsidRPr="00A47FCB" w:rsidRDefault="004E1EC9" w:rsidP="004E1EC9">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25043CDC" w14:textId="77777777" w:rsidR="004E1EC9" w:rsidRPr="00A47FCB" w:rsidRDefault="004E1EC9" w:rsidP="004E1EC9">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2E9F95D2" w14:textId="77777777" w:rsidR="004E1EC9" w:rsidRPr="00A47FCB" w:rsidRDefault="004E1EC9" w:rsidP="004E1EC9">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3B436139" w14:textId="77777777" w:rsidR="004E1EC9" w:rsidRPr="00A47FCB" w:rsidRDefault="004E1EC9" w:rsidP="004E1EC9">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22F58992" w14:textId="77777777" w:rsidR="004E1EC9" w:rsidRPr="00A47FCB" w:rsidRDefault="004E1EC9" w:rsidP="004E1EC9">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40AB72EA" w14:textId="77777777" w:rsidR="004E1EC9" w:rsidRPr="000D752F" w:rsidRDefault="004E1EC9" w:rsidP="004E1EC9"/>
    <w:p w14:paraId="0C6462C9" w14:textId="77777777" w:rsidR="004E1EC9" w:rsidRPr="000D752F" w:rsidRDefault="004E1EC9" w:rsidP="004E1EC9">
      <w:pPr>
        <w:pStyle w:val="Heading4"/>
      </w:pPr>
      <w:r>
        <w:t xml:space="preserve">The labor movement is </w:t>
      </w:r>
      <w:r>
        <w:rPr>
          <w:u w:val="single"/>
        </w:rPr>
        <w:t>the</w:t>
      </w:r>
      <w:r>
        <w:t xml:space="preserve"> key obstacle to a GOP landslide.</w:t>
      </w:r>
    </w:p>
    <w:p w14:paraId="022E8274" w14:textId="77777777" w:rsidR="004E1EC9" w:rsidRPr="00420DD7" w:rsidRDefault="004E1EC9" w:rsidP="004E1EC9">
      <w:r w:rsidRPr="00420DD7">
        <w:rPr>
          <w:rStyle w:val="Style13ptBold"/>
        </w:rPr>
        <w:t>Eilperin 14</w:t>
      </w:r>
      <w:r>
        <w:t xml:space="preserve"> – Deputy Editor at The Washington Post, A.B. in Politics from Princeton</w:t>
      </w:r>
    </w:p>
    <w:p w14:paraId="4D4F4FEA" w14:textId="77777777" w:rsidR="004E1EC9" w:rsidRPr="00420DD7" w:rsidRDefault="004E1EC9" w:rsidP="004E1EC9">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76B9B18D" w14:textId="77777777" w:rsidR="004E1EC9" w:rsidRPr="002353C2" w:rsidRDefault="004E1EC9" w:rsidP="004E1EC9">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4CDD747E" w14:textId="77777777" w:rsidR="004E1EC9" w:rsidRPr="00C945B8" w:rsidRDefault="004E1EC9" w:rsidP="004E1EC9">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66CAF2CB" w14:textId="77777777" w:rsidR="004E1EC9" w:rsidRPr="00C945B8" w:rsidRDefault="004E1EC9" w:rsidP="004E1EC9">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12D13A9A" w14:textId="77777777" w:rsidR="004E1EC9" w:rsidRPr="002353C2" w:rsidRDefault="004E1EC9" w:rsidP="004E1EC9">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7FC1EC26" w14:textId="77777777" w:rsidR="004E1EC9" w:rsidRPr="000D752F" w:rsidRDefault="004E1EC9" w:rsidP="004E1EC9"/>
    <w:p w14:paraId="4D8D7593" w14:textId="77777777" w:rsidR="004E1EC9" w:rsidRPr="00A321DB" w:rsidRDefault="004E1EC9" w:rsidP="004E1EC9">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46E46756" w14:textId="77777777" w:rsidR="004E1EC9" w:rsidRPr="00194261" w:rsidRDefault="004E1EC9" w:rsidP="004E1EC9">
      <w:r w:rsidRPr="00194261">
        <w:rPr>
          <w:rStyle w:val="Style13ptBold"/>
        </w:rPr>
        <w:t>Forrant 24</w:t>
      </w:r>
      <w:r>
        <w:t xml:space="preserve"> – Professor of History at the University of Massachusetts: Specializing in Labor History</w:t>
      </w:r>
    </w:p>
    <w:p w14:paraId="435D2D67" w14:textId="77777777" w:rsidR="004E1EC9" w:rsidRPr="00194261" w:rsidRDefault="004E1EC9" w:rsidP="004E1EC9">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68A3961E" w14:textId="77777777" w:rsidR="004E1EC9" w:rsidRPr="00A321DB" w:rsidRDefault="004E1EC9" w:rsidP="004E1EC9">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66C2E499" w14:textId="77777777" w:rsidR="004E1EC9" w:rsidRPr="00A321DB" w:rsidRDefault="004E1EC9" w:rsidP="004E1EC9">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5DC8AA68" w14:textId="77777777" w:rsidR="004E1EC9" w:rsidRPr="00A321DB" w:rsidRDefault="004E1EC9" w:rsidP="004E1EC9">
      <w:pPr>
        <w:rPr>
          <w:sz w:val="16"/>
        </w:rPr>
      </w:pPr>
      <w:r w:rsidRPr="00A321DB">
        <w:rPr>
          <w:sz w:val="16"/>
        </w:rPr>
        <w:t>No Democratic presidential nominee had fared worse with union voters since Ronald Reagan’s wins over Jimmy Carter and Walter Mondale in 1980 and 1984.</w:t>
      </w:r>
    </w:p>
    <w:p w14:paraId="763E360A" w14:textId="77777777" w:rsidR="004E1EC9" w:rsidRPr="00A321DB" w:rsidRDefault="004E1EC9" w:rsidP="004E1EC9">
      <w:pPr>
        <w:rPr>
          <w:sz w:val="16"/>
        </w:rPr>
      </w:pPr>
      <w:r w:rsidRPr="00A321DB">
        <w:rPr>
          <w:sz w:val="16"/>
        </w:rPr>
        <w:t>Union voters are particularly prominent in Michigan, Pennsylvania and Nevada, three swing states where the share of voters who belong to unions is above the national average of 10%.</w:t>
      </w:r>
    </w:p>
    <w:p w14:paraId="4BAC0ACE" w14:textId="77777777" w:rsidR="004E1EC9" w:rsidRPr="00A321DB" w:rsidRDefault="004E1EC9" w:rsidP="004E1EC9">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22274D57" w14:textId="77777777" w:rsidR="004E1EC9" w:rsidRPr="00A321DB" w:rsidRDefault="004E1EC9" w:rsidP="004E1EC9">
      <w:pPr>
        <w:rPr>
          <w:sz w:val="16"/>
        </w:rPr>
      </w:pPr>
      <w:r w:rsidRPr="00A321DB">
        <w:rPr>
          <w:sz w:val="16"/>
        </w:rPr>
        <w:t>3 key issues</w:t>
      </w:r>
    </w:p>
    <w:p w14:paraId="58CEC78A" w14:textId="77777777" w:rsidR="004E1EC9" w:rsidRPr="00A321DB" w:rsidRDefault="004E1EC9" w:rsidP="004E1EC9">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0FC9D72C" w14:textId="77777777" w:rsidR="004E1EC9" w:rsidRDefault="004E1EC9" w:rsidP="004E1EC9"/>
    <w:p w14:paraId="4D5064E3" w14:textId="77777777" w:rsidR="004E1EC9" w:rsidRPr="000D752F" w:rsidRDefault="004E1EC9" w:rsidP="004E1EC9">
      <w:pPr>
        <w:pStyle w:val="Heading4"/>
      </w:pPr>
      <w:r>
        <w:t xml:space="preserve">There’s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203B3142" w14:textId="77777777" w:rsidR="004E1EC9" w:rsidRDefault="004E1EC9" w:rsidP="004E1EC9">
      <w:r w:rsidRPr="00956430">
        <w:rPr>
          <w:rStyle w:val="Style13ptBold"/>
        </w:rPr>
        <w:t>Madland 21</w:t>
      </w:r>
      <w:r>
        <w:t xml:space="preserve"> – Senior Fellow &amp; Strategic Director, American Worker Project, Center for American Progress. Called “one of the nation's wisest" labor scholars. Ph.D., Poli Sci and Government, Georgetown University.</w:t>
      </w:r>
    </w:p>
    <w:p w14:paraId="19DD6DD2" w14:textId="77777777" w:rsidR="004E1EC9" w:rsidRPr="00911837" w:rsidRDefault="004E1EC9" w:rsidP="004E1EC9">
      <w:pPr>
        <w:rPr>
          <w:sz w:val="16"/>
        </w:rPr>
      </w:pPr>
      <w:r w:rsidRPr="00911837">
        <w:rPr>
          <w:sz w:val="16"/>
        </w:rPr>
        <w:t>David Madland, “Re-Union: How Bold Labor Reforms Can Repair, Revitalize, and Reunite the United States,” ILR Press, 2021.</w:t>
      </w:r>
    </w:p>
    <w:p w14:paraId="5ECAD7A5" w14:textId="77777777" w:rsidR="004E1EC9" w:rsidRPr="00CC6063" w:rsidRDefault="004E1EC9" w:rsidP="004E1EC9">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26BFC449" w14:textId="77777777" w:rsidR="004E1EC9" w:rsidRPr="00911837" w:rsidRDefault="004E1EC9" w:rsidP="004E1EC9">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25D9FB37" w14:textId="77777777" w:rsidR="004E1EC9" w:rsidRPr="00911837" w:rsidRDefault="004E1EC9" w:rsidP="004E1EC9">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36872687" w14:textId="77777777" w:rsidR="004E1EC9" w:rsidRPr="00911837" w:rsidRDefault="004E1EC9" w:rsidP="004E1EC9">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79DDCFB2" w14:textId="77777777" w:rsidR="004E1EC9" w:rsidRPr="00D90C76" w:rsidRDefault="004E1EC9" w:rsidP="004E1EC9"/>
    <w:p w14:paraId="5783F851" w14:textId="77777777" w:rsidR="004E1EC9" w:rsidRPr="004E1EC9" w:rsidRDefault="004E1EC9" w:rsidP="004E1EC9"/>
    <w:p w14:paraId="42EB7C73" w14:textId="77777777" w:rsidR="004E1EC9" w:rsidRPr="004E1EC9" w:rsidRDefault="004E1EC9" w:rsidP="004E1EC9"/>
    <w:sectPr w:rsidR="004E1EC9" w:rsidRPr="004E1E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67076" w14:textId="77777777" w:rsidR="00507DF7" w:rsidRDefault="00507DF7" w:rsidP="00066D2C">
      <w:r>
        <w:separator/>
      </w:r>
    </w:p>
  </w:endnote>
  <w:endnote w:type="continuationSeparator" w:id="0">
    <w:p w14:paraId="72269D3A" w14:textId="77777777" w:rsidR="00507DF7" w:rsidRDefault="00507D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A967" w14:textId="77777777" w:rsidR="00507DF7" w:rsidRDefault="00507DF7" w:rsidP="00066D2C">
      <w:r>
        <w:separator/>
      </w:r>
    </w:p>
  </w:footnote>
  <w:footnote w:type="continuationSeparator" w:id="0">
    <w:p w14:paraId="41276D33" w14:textId="77777777" w:rsidR="00507DF7" w:rsidRDefault="00507D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A722A0"/>
    <w:multiLevelType w:val="hybridMultilevel"/>
    <w:tmpl w:val="C3C4B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A41189"/>
    <w:multiLevelType w:val="hybridMultilevel"/>
    <w:tmpl w:val="2DB62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12689758">
    <w:abstractNumId w:val="16"/>
  </w:num>
  <w:num w:numId="46" w16cid:durableId="1647854249">
    <w:abstractNumId w:val="15"/>
  </w:num>
  <w:num w:numId="47" w16cid:durableId="4568768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1E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B6F"/>
    <w:rsid w:val="004C5E96"/>
    <w:rsid w:val="004C7B42"/>
    <w:rsid w:val="004D05AA"/>
    <w:rsid w:val="004D14C3"/>
    <w:rsid w:val="004D2C8F"/>
    <w:rsid w:val="004D43AE"/>
    <w:rsid w:val="004D5EAC"/>
    <w:rsid w:val="004D6EEE"/>
    <w:rsid w:val="004D73E6"/>
    <w:rsid w:val="004D7907"/>
    <w:rsid w:val="004E1EC9"/>
    <w:rsid w:val="004E6CD8"/>
    <w:rsid w:val="004E6F12"/>
    <w:rsid w:val="004E746C"/>
    <w:rsid w:val="004E7533"/>
    <w:rsid w:val="004F16CA"/>
    <w:rsid w:val="004F4139"/>
    <w:rsid w:val="004F682B"/>
    <w:rsid w:val="00500F93"/>
    <w:rsid w:val="005015BF"/>
    <w:rsid w:val="00503593"/>
    <w:rsid w:val="005036B1"/>
    <w:rsid w:val="00507DF7"/>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63C4D"/>
  <w15:chartTrackingRefBased/>
  <w15:docId w15:val="{374DC29C-DE03-4BB4-B2C2-E718C2C4E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1EC9"/>
    <w:pPr>
      <w:spacing w:after="0" w:line="240" w:lineRule="auto"/>
    </w:pPr>
    <w:rPr>
      <w:rFonts w:ascii="Calibri" w:hAnsi="Calibri" w:cs="Calibri"/>
    </w:rPr>
  </w:style>
  <w:style w:type="paragraph" w:styleId="Heading1">
    <w:name w:val="heading 1"/>
    <w:aliases w:val="Pocket"/>
    <w:basedOn w:val="Normal"/>
    <w:next w:val="Normal"/>
    <w:link w:val="Heading1Char"/>
    <w:qFormat/>
    <w:rsid w:val="004E1EC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1EC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n"/>
    <w:basedOn w:val="Normal"/>
    <w:next w:val="Normal"/>
    <w:link w:val="Heading3Char"/>
    <w:uiPriority w:val="2"/>
    <w:qFormat/>
    <w:rsid w:val="004E1EC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C"/>
    <w:basedOn w:val="Normal"/>
    <w:next w:val="Normal"/>
    <w:link w:val="Heading4Char"/>
    <w:uiPriority w:val="7"/>
    <w:qFormat/>
    <w:rsid w:val="004E1EC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1EC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1E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1EC9"/>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4E1E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1EC9"/>
    <w:rPr>
      <w:color w:val="auto"/>
      <w:u w:val="none"/>
    </w:rPr>
  </w:style>
  <w:style w:type="character" w:customStyle="1" w:styleId="Heading1Char">
    <w:name w:val="Heading 1 Char"/>
    <w:aliases w:val="Pocket Char"/>
    <w:basedOn w:val="DefaultParagraphFont"/>
    <w:link w:val="Heading1"/>
    <w:rsid w:val="004E1E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1EC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4E1EC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E1E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E1EC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E1EC9"/>
    <w:rPr>
      <w:b w:val="0"/>
      <w:sz w:val="22"/>
      <w:u w:val="single"/>
    </w:rPr>
  </w:style>
  <w:style w:type="character" w:styleId="Strong">
    <w:name w:val="Strong"/>
    <w:basedOn w:val="DefaultParagraphFont"/>
    <w:uiPriority w:val="22"/>
    <w:semiHidden/>
    <w:qFormat/>
    <w:rsid w:val="004E1EC9"/>
    <w:rPr>
      <w:b/>
      <w:bCs/>
    </w:rPr>
  </w:style>
  <w:style w:type="character" w:styleId="BookTitle">
    <w:name w:val="Book Title"/>
    <w:basedOn w:val="DefaultParagraphFont"/>
    <w:uiPriority w:val="33"/>
    <w:semiHidden/>
    <w:qFormat/>
    <w:rsid w:val="004E1EC9"/>
    <w:rPr>
      <w:b/>
      <w:bCs/>
      <w:i/>
      <w:iCs/>
      <w:spacing w:val="5"/>
    </w:rPr>
  </w:style>
  <w:style w:type="character" w:customStyle="1" w:styleId="Heading5Char">
    <w:name w:val="Heading 5 Char"/>
    <w:basedOn w:val="DefaultParagraphFont"/>
    <w:link w:val="Heading5"/>
    <w:uiPriority w:val="9"/>
    <w:semiHidden/>
    <w:rsid w:val="004E1E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1EC9"/>
  </w:style>
  <w:style w:type="paragraph" w:styleId="Header">
    <w:name w:val="header"/>
    <w:basedOn w:val="Normal"/>
    <w:link w:val="HeaderChar"/>
    <w:uiPriority w:val="99"/>
    <w:semiHidden/>
    <w:rsid w:val="004E1EC9"/>
    <w:pPr>
      <w:tabs>
        <w:tab w:val="center" w:pos="4680"/>
        <w:tab w:val="right" w:pos="9360"/>
      </w:tabs>
    </w:pPr>
  </w:style>
  <w:style w:type="character" w:customStyle="1" w:styleId="HeaderChar">
    <w:name w:val="Header Char"/>
    <w:basedOn w:val="DefaultParagraphFont"/>
    <w:link w:val="Header"/>
    <w:uiPriority w:val="99"/>
    <w:semiHidden/>
    <w:rsid w:val="004E1EC9"/>
    <w:rPr>
      <w:rFonts w:ascii="Calibri" w:hAnsi="Calibri" w:cs="Calibri"/>
    </w:rPr>
  </w:style>
  <w:style w:type="paragraph" w:styleId="Footer">
    <w:name w:val="footer"/>
    <w:basedOn w:val="Normal"/>
    <w:link w:val="FooterChar"/>
    <w:uiPriority w:val="99"/>
    <w:semiHidden/>
    <w:rsid w:val="004E1EC9"/>
    <w:pPr>
      <w:tabs>
        <w:tab w:val="center" w:pos="4680"/>
        <w:tab w:val="right" w:pos="9360"/>
      </w:tabs>
    </w:pPr>
  </w:style>
  <w:style w:type="character" w:customStyle="1" w:styleId="FooterChar">
    <w:name w:val="Footer Char"/>
    <w:basedOn w:val="DefaultParagraphFont"/>
    <w:link w:val="Footer"/>
    <w:uiPriority w:val="99"/>
    <w:semiHidden/>
    <w:rsid w:val="004E1EC9"/>
    <w:rPr>
      <w:rFonts w:ascii="Calibri" w:hAnsi="Calibri" w:cs="Calibri"/>
    </w:rPr>
  </w:style>
  <w:style w:type="paragraph" w:styleId="BodyText">
    <w:name w:val="Body Text"/>
    <w:basedOn w:val="Normal"/>
    <w:link w:val="BodyTextChar"/>
    <w:uiPriority w:val="99"/>
    <w:semiHidden/>
    <w:unhideWhenUsed/>
    <w:rsid w:val="004E1EC9"/>
    <w:pPr>
      <w:spacing w:after="120"/>
    </w:pPr>
  </w:style>
  <w:style w:type="character" w:customStyle="1" w:styleId="BodyTextChar">
    <w:name w:val="Body Text Char"/>
    <w:basedOn w:val="DefaultParagraphFont"/>
    <w:link w:val="BodyText"/>
    <w:uiPriority w:val="99"/>
    <w:semiHidden/>
    <w:rsid w:val="004E1EC9"/>
    <w:rPr>
      <w:rFonts w:ascii="Calibri" w:hAnsi="Calibri" w:cs="Calibri"/>
    </w:rPr>
  </w:style>
  <w:style w:type="paragraph" w:styleId="NoSpacing">
    <w:name w:val="No Spacing"/>
    <w:link w:val="NoSpacingChar"/>
    <w:uiPriority w:val="99"/>
    <w:semiHidden/>
    <w:unhideWhenUsed/>
    <w:qFormat/>
    <w:rsid w:val="004E1E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1EC9"/>
    <w:rPr>
      <w:rFonts w:ascii="Calibri" w:hAnsi="Calibri" w:cs="Calibri"/>
    </w:rPr>
  </w:style>
  <w:style w:type="character" w:styleId="Hyperlink">
    <w:name w:val="Hyperlink"/>
    <w:basedOn w:val="DefaultParagraphFont"/>
    <w:uiPriority w:val="99"/>
    <w:unhideWhenUsed/>
    <w:rsid w:val="004E1EC9"/>
    <w:rPr>
      <w:color w:val="0563C1" w:themeColor="hyperlink"/>
      <w:u w:val="single"/>
    </w:rPr>
  </w:style>
  <w:style w:type="character" w:styleId="UnresolvedMention">
    <w:name w:val="Unresolved Mention"/>
    <w:basedOn w:val="DefaultParagraphFont"/>
    <w:uiPriority w:val="99"/>
    <w:semiHidden/>
    <w:unhideWhenUsed/>
    <w:rsid w:val="004E1EC9"/>
    <w:rPr>
      <w:color w:val="605E5C"/>
      <w:shd w:val="clear" w:color="auto" w:fill="E1DFDD"/>
    </w:rPr>
  </w:style>
  <w:style w:type="paragraph" w:customStyle="1" w:styleId="Undertag">
    <w:name w:val="Undertag"/>
    <w:link w:val="UndertagChar"/>
    <w:autoRedefine/>
    <w:uiPriority w:val="5"/>
    <w:qFormat/>
    <w:rsid w:val="004E1E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1EC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1EC9"/>
    <w:rPr>
      <w:color w:val="1F3864" w:themeColor="accent1" w:themeShade="80"/>
    </w:rPr>
  </w:style>
  <w:style w:type="character" w:customStyle="1" w:styleId="AnalyticChar">
    <w:name w:val="Analytic Char"/>
    <w:basedOn w:val="DefaultParagraphFont"/>
    <w:link w:val="Analytic"/>
    <w:uiPriority w:val="5"/>
    <w:rsid w:val="004E1EC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4E1EC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
    <w:basedOn w:val="Normal"/>
    <w:uiPriority w:val="34"/>
    <w:unhideWhenUsed/>
    <w:qFormat/>
    <w:rsid w:val="004E1EC9"/>
    <w:pPr>
      <w:ind w:left="720"/>
      <w:contextualSpacing/>
    </w:pPr>
    <w:rPr>
      <w:rFonts w:ascii="Arial" w:hAnsi="Arial" w:cs="Arial"/>
      <w:sz w:val="16"/>
    </w:rPr>
  </w:style>
  <w:style w:type="paragraph" w:customStyle="1" w:styleId="Emphasis1">
    <w:name w:val="Emphasis1"/>
    <w:basedOn w:val="Normal"/>
    <w:autoRedefine/>
    <w:uiPriority w:val="8"/>
    <w:qFormat/>
    <w:rsid w:val="004E1EC9"/>
    <w:pPr>
      <w:pBdr>
        <w:top w:val="single" w:sz="4" w:space="1" w:color="auto"/>
        <w:left w:val="single" w:sz="4" w:space="4" w:color="auto"/>
        <w:bottom w:val="single" w:sz="4" w:space="1" w:color="auto"/>
        <w:right w:val="single" w:sz="4" w:space="4" w:color="auto"/>
      </w:pBdr>
      <w:spacing w:after="160" w:line="259" w:lineRule="auto"/>
      <w:ind w:left="720"/>
    </w:pPr>
    <w:rPr>
      <w:b/>
      <w:iCs/>
      <w:u w:val="single"/>
      <w:bdr w:val="single" w:sz="8" w:space="0" w:color="auto"/>
    </w:rPr>
  </w:style>
  <w:style w:type="paragraph" w:customStyle="1" w:styleId="UnderlinePara">
    <w:name w:val="Underline Para"/>
    <w:basedOn w:val="Normal"/>
    <w:uiPriority w:val="7"/>
    <w:qFormat/>
    <w:rsid w:val="004E1EC9"/>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4E1EC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E1EC9"/>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34477</Words>
  <Characters>200314</Characters>
  <Application>Microsoft Office Word</Application>
  <DocSecurity>0</DocSecurity>
  <Lines>2601</Lines>
  <Paragraphs>1145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2025-09-24T21:11:00Z</dcterms:created>
  <dcterms:modified xsi:type="dcterms:W3CDTF">2025-09-24T21:14:00Z</dcterms:modified>
</cp:coreProperties>
</file>