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9C15" w14:textId="20770392" w:rsidR="0040258E" w:rsidRDefault="0040258E" w:rsidP="0040258E">
      <w:pPr>
        <w:pStyle w:val="Heading2"/>
        <w:rPr>
          <w:lang w:val="fr-FR"/>
        </w:rPr>
      </w:pPr>
      <w:r>
        <w:rPr>
          <w:lang w:val="fr-FR"/>
        </w:rPr>
        <w:t>1NC</w:t>
      </w:r>
    </w:p>
    <w:p w14:paraId="789CA698" w14:textId="31C472DC" w:rsidR="0040258E" w:rsidRPr="00671D0A" w:rsidRDefault="0040258E" w:rsidP="0040258E">
      <w:pPr>
        <w:pStyle w:val="Heading3"/>
        <w:rPr>
          <w:lang w:val="fr-FR"/>
        </w:rPr>
      </w:pPr>
      <w:r w:rsidRPr="00671D0A">
        <w:rPr>
          <w:lang w:val="fr-FR"/>
        </w:rPr>
        <w:t>T</w:t>
      </w:r>
      <w:r>
        <w:rPr>
          <w:lang w:val="fr-FR"/>
        </w:rPr>
        <w:t>-</w:t>
      </w:r>
      <w:r w:rsidRPr="00671D0A">
        <w:rPr>
          <w:lang w:val="fr-FR"/>
        </w:rPr>
        <w:t>--1NC</w:t>
      </w:r>
    </w:p>
    <w:p w14:paraId="2CB014AC" w14:textId="77777777" w:rsidR="0040258E" w:rsidRPr="00671D0A" w:rsidRDefault="0040258E" w:rsidP="0040258E">
      <w:pPr>
        <w:rPr>
          <w:lang w:val="fr-FR"/>
        </w:rPr>
      </w:pPr>
      <w:r w:rsidRPr="00671D0A">
        <w:rPr>
          <w:lang w:val="fr-FR"/>
        </w:rPr>
        <w:t>T Subsets---</w:t>
      </w:r>
    </w:p>
    <w:p w14:paraId="7A15E345" w14:textId="77777777" w:rsidR="0040258E" w:rsidRPr="004F1B6A" w:rsidRDefault="0040258E" w:rsidP="0040258E">
      <w:pPr>
        <w:pStyle w:val="Heading4"/>
      </w:pPr>
      <w:r>
        <w:t xml:space="preserve">“For workers” requires the plan applies to </w:t>
      </w:r>
      <w:r w:rsidRPr="003C053D">
        <w:rPr>
          <w:u w:val="single"/>
        </w:rPr>
        <w:t>all employed people</w:t>
      </w:r>
      <w:r>
        <w:t>.</w:t>
      </w:r>
    </w:p>
    <w:p w14:paraId="34BCD7A3" w14:textId="77777777" w:rsidR="0040258E" w:rsidRDefault="0040258E" w:rsidP="0040258E">
      <w:r w:rsidRPr="009939F0">
        <w:rPr>
          <w:rStyle w:val="Style13ptBold"/>
        </w:rPr>
        <w:t>ILO 81</w:t>
      </w:r>
      <w:r>
        <w:t xml:space="preserve"> – a United Nations agency designated with setting global labor standards and policies.</w:t>
      </w:r>
    </w:p>
    <w:p w14:paraId="4BA94E92" w14:textId="77777777" w:rsidR="0040258E" w:rsidRPr="004F1B6A" w:rsidRDefault="0040258E" w:rsidP="0040258E">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39382662" w14:textId="77777777" w:rsidR="0040258E" w:rsidRPr="000149CD" w:rsidRDefault="0040258E" w:rsidP="0040258E">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3A25544B" w14:textId="77777777" w:rsidR="0040258E" w:rsidRPr="00484D5F" w:rsidRDefault="0040258E" w:rsidP="0040258E">
      <w:pPr>
        <w:rPr>
          <w:sz w:val="16"/>
        </w:rPr>
      </w:pPr>
      <w:r w:rsidRPr="00484D5F">
        <w:rPr>
          <w:sz w:val="16"/>
        </w:rPr>
        <w:t xml:space="preserve">Article 1 </w:t>
      </w:r>
    </w:p>
    <w:p w14:paraId="451FA128" w14:textId="77777777" w:rsidR="0040258E" w:rsidRPr="000149CD" w:rsidRDefault="0040258E" w:rsidP="0040258E">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69764230" w14:textId="77777777" w:rsidR="0040258E" w:rsidRPr="00484D5F" w:rsidRDefault="0040258E" w:rsidP="0040258E">
      <w:pPr>
        <w:rPr>
          <w:sz w:val="16"/>
        </w:rPr>
      </w:pPr>
      <w:r w:rsidRPr="00484D5F">
        <w:rPr>
          <w:sz w:val="16"/>
        </w:rPr>
        <w:t xml:space="preserve">Article 2 1. </w:t>
      </w:r>
    </w:p>
    <w:p w14:paraId="78D6104A" w14:textId="77777777" w:rsidR="0040258E" w:rsidRPr="000149CD" w:rsidRDefault="0040258E" w:rsidP="0040258E">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473BD374" w14:textId="77777777" w:rsidR="0040258E" w:rsidRDefault="0040258E" w:rsidP="0040258E">
      <w:pPr>
        <w:rPr>
          <w:sz w:val="16"/>
        </w:rPr>
      </w:pPr>
    </w:p>
    <w:p w14:paraId="5D2BEA9F" w14:textId="77777777" w:rsidR="0040258E" w:rsidRPr="00484D5F" w:rsidRDefault="0040258E" w:rsidP="0040258E">
      <w:pPr>
        <w:pStyle w:val="Heading4"/>
      </w:pPr>
      <w:r>
        <w:t>“</w:t>
      </w:r>
      <w:r w:rsidRPr="00484D5F">
        <w:rPr>
          <w:u w:val="single"/>
        </w:rPr>
        <w:t>In</w:t>
      </w:r>
      <w:r>
        <w:t>” means “</w:t>
      </w:r>
      <w:r w:rsidRPr="00484D5F">
        <w:rPr>
          <w:u w:val="single"/>
        </w:rPr>
        <w:t>throughout</w:t>
      </w:r>
      <w:r>
        <w:t>.”</w:t>
      </w:r>
    </w:p>
    <w:p w14:paraId="78D4BBA9" w14:textId="77777777" w:rsidR="0040258E" w:rsidRDefault="0040258E" w:rsidP="0040258E">
      <w:r w:rsidRPr="00F06C04">
        <w:rPr>
          <w:rStyle w:val="Style13ptBold"/>
        </w:rPr>
        <w:t>Words and Phrases 08</w:t>
      </w:r>
      <w:r>
        <w:t xml:space="preserve"> – a legal dictionary.</w:t>
      </w:r>
    </w:p>
    <w:p w14:paraId="143043CC" w14:textId="77777777" w:rsidR="0040258E" w:rsidRPr="004D5692" w:rsidRDefault="0040258E" w:rsidP="0040258E">
      <w:r>
        <w:t>Words and Phrases, Permanent Edition, 2008.</w:t>
      </w:r>
    </w:p>
    <w:p w14:paraId="1AA5B743" w14:textId="77777777" w:rsidR="0040258E" w:rsidRPr="000149CD" w:rsidRDefault="0040258E" w:rsidP="0040258E">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62744A1F" w14:textId="77777777" w:rsidR="0040258E" w:rsidRDefault="0040258E" w:rsidP="0040258E">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224C7DBA" w14:textId="77777777" w:rsidR="0040258E" w:rsidRPr="004074C3" w:rsidRDefault="0040258E" w:rsidP="0040258E">
      <w:pPr>
        <w:pStyle w:val="Heading4"/>
      </w:pPr>
      <w:r>
        <w:t xml:space="preserve">Failure to </w:t>
      </w:r>
      <w:r>
        <w:rPr>
          <w:u w:val="single"/>
        </w:rPr>
        <w:t>specify an agent</w:t>
      </w:r>
      <w:r>
        <w:t xml:space="preserve"> is a </w:t>
      </w:r>
      <w:r w:rsidRPr="00BD1C82">
        <w:rPr>
          <w:u w:val="single"/>
        </w:rPr>
        <w:t>voting issue</w:t>
      </w:r>
      <w:r>
        <w:t xml:space="preserve">. It makes neg engagement impossible because they can </w:t>
      </w:r>
      <w:r>
        <w:rPr>
          <w:u w:val="single"/>
        </w:rPr>
        <w:t>reclarify</w:t>
      </w:r>
      <w:r>
        <w:t xml:space="preserve"> after the 1NC.</w:t>
      </w:r>
    </w:p>
    <w:p w14:paraId="6B8002B6" w14:textId="77777777" w:rsidR="0040258E" w:rsidRPr="00DC6345" w:rsidRDefault="0040258E" w:rsidP="0040258E">
      <w:pPr>
        <w:pStyle w:val="Heading3"/>
      </w:pPr>
      <w:r w:rsidRPr="00DC6345">
        <w:t>CP---1NC</w:t>
      </w:r>
    </w:p>
    <w:p w14:paraId="28F4FE86" w14:textId="77777777" w:rsidR="0040258E" w:rsidRPr="00DC6345" w:rsidRDefault="0040258E" w:rsidP="0040258E">
      <w:r w:rsidRPr="00DC6345">
        <w:t>ILO CP---</w:t>
      </w:r>
    </w:p>
    <w:p w14:paraId="59D51EA3" w14:textId="77777777" w:rsidR="0040258E" w:rsidRPr="00DC6345" w:rsidRDefault="0040258E" w:rsidP="0040258E"/>
    <w:p w14:paraId="600549C0" w14:textId="77777777" w:rsidR="0040258E" w:rsidRDefault="0040258E" w:rsidP="0040258E">
      <w:pPr>
        <w:pStyle w:val="Heading4"/>
      </w:pPr>
      <w:r>
        <w:t xml:space="preserve">The United States Federal Government ought facilitate and support the filing of a complaint to the International Labor Organization’s Committee on Freedom of Association regarding the failure of </w:t>
      </w:r>
      <w:r>
        <w:rPr>
          <w:rFonts w:ascii="Arial" w:hAnsi="Arial" w:cs="Arial"/>
          <w:color w:val="1D1C1D"/>
          <w:sz w:val="23"/>
          <w:szCs w:val="23"/>
          <w:shd w:val="clear" w:color="auto" w:fill="FFFFFF"/>
        </w:rPr>
        <w:t>strengthening collective bargaining rights for workers in the United States by comprehensively regulating the enforcement of arbitration agreements for workers in the United States.</w:t>
      </w:r>
    </w:p>
    <w:p w14:paraId="45EB323A" w14:textId="77777777" w:rsidR="0040258E" w:rsidRPr="00A3317B" w:rsidRDefault="0040258E" w:rsidP="0040258E">
      <w:bookmarkStart w:id="0" w:name="_Hlk214227810"/>
    </w:p>
    <w:p w14:paraId="6AF2AEFD" w14:textId="77777777" w:rsidR="0040258E" w:rsidRDefault="0040258E" w:rsidP="0040258E">
      <w:pPr>
        <w:pStyle w:val="Heading4"/>
      </w:pPr>
      <w:r>
        <w:t xml:space="preserve">A complaint and subsequent adverse finding from the ILO </w:t>
      </w:r>
      <w:r>
        <w:rPr>
          <w:u w:val="single"/>
        </w:rPr>
        <w:t>highlights</w:t>
      </w:r>
      <w:r w:rsidRPr="00B54A10">
        <w:rPr>
          <w:u w:val="single"/>
        </w:rPr>
        <w:t xml:space="preserve"> US hypocrisy</w:t>
      </w:r>
      <w:r>
        <w:t xml:space="preserve"> on labor issues. That solves via </w:t>
      </w:r>
      <w:r w:rsidRPr="00B54A10">
        <w:rPr>
          <w:u w:val="single"/>
        </w:rPr>
        <w:t>fill-in</w:t>
      </w:r>
      <w:r>
        <w:t xml:space="preserve"> and </w:t>
      </w:r>
      <w:r w:rsidRPr="00206849">
        <w:rPr>
          <w:u w:val="single"/>
        </w:rPr>
        <w:t>liability exposure</w:t>
      </w:r>
      <w:r>
        <w:t xml:space="preserve"> AND catalyzes a </w:t>
      </w:r>
      <w:r w:rsidRPr="00B54A10">
        <w:rPr>
          <w:u w:val="single"/>
        </w:rPr>
        <w:t>movement</w:t>
      </w:r>
      <w:r>
        <w:t xml:space="preserve"> for international labor law enforcement. </w:t>
      </w:r>
    </w:p>
    <w:p w14:paraId="7B300A88" w14:textId="77777777" w:rsidR="0040258E" w:rsidRDefault="0040258E" w:rsidP="0040258E">
      <w:r w:rsidRPr="00BF0D25">
        <w:rPr>
          <w:rStyle w:val="Style13ptBold"/>
        </w:rPr>
        <w:t>Dictor 25</w:t>
      </w:r>
      <w:r>
        <w:t xml:space="preserve"> – Nationally-recognized Labor Attorney. </w:t>
      </w:r>
      <w:r w:rsidRPr="00BF0D25">
        <w:t xml:space="preserve">Partner, Eisner Dictor &amp; Lamadrid, P.C., representing </w:t>
      </w:r>
      <w:r>
        <w:t xml:space="preserve">labor unions, worker centers, and employees. J.D., Benjamin N. Cardozo School of Law. </w:t>
      </w:r>
      <w:r>
        <w:br/>
        <w:t>Benjamin Dictor, “The NLRB Faces a Constitutional Crisis,” Jacobin, 10-12-2025, https://jacobin.com/2025/10/nlrb-ilo-fifth-circuit-constitutional-crisis-trump-labor-law</w:t>
      </w:r>
    </w:p>
    <w:p w14:paraId="7D10EF86" w14:textId="77777777" w:rsidR="0040258E" w:rsidRPr="00A06292" w:rsidRDefault="0040258E" w:rsidP="0040258E">
      <w:pPr>
        <w:rPr>
          <w:rStyle w:val="StyleUnderline"/>
        </w:rPr>
      </w:pPr>
      <w:r w:rsidRPr="00A06292">
        <w:rPr>
          <w:rStyle w:val="StyleUnderline"/>
        </w:rPr>
        <w:t>The United States: Global Labor Scofflaw</w:t>
      </w:r>
    </w:p>
    <w:p w14:paraId="0DC1EC15" w14:textId="77777777" w:rsidR="0040258E" w:rsidRPr="00A06292" w:rsidRDefault="0040258E" w:rsidP="0040258E">
      <w:pPr>
        <w:rPr>
          <w:sz w:val="16"/>
        </w:rPr>
      </w:pPr>
      <w:r w:rsidRPr="00AA3C4F">
        <w:rPr>
          <w:rStyle w:val="StyleUnderline"/>
        </w:rPr>
        <w:t xml:space="preserve">This </w:t>
      </w:r>
      <w:r w:rsidRPr="00EB568E">
        <w:rPr>
          <w:rStyle w:val="StyleUnderline"/>
          <w:highlight w:val="green"/>
        </w:rPr>
        <w:t>breakdown in enforcement</w:t>
      </w:r>
      <w:r w:rsidRPr="00186CD0">
        <w:rPr>
          <w:rStyle w:val="StyleUnderline"/>
        </w:rPr>
        <w:t xml:space="preserve"> also </w:t>
      </w:r>
      <w:r w:rsidRPr="00EB568E">
        <w:rPr>
          <w:rStyle w:val="StyleUnderline"/>
          <w:highlight w:val="green"/>
        </w:rPr>
        <w:t>places the</w:t>
      </w:r>
      <w:r w:rsidRPr="00186CD0">
        <w:rPr>
          <w:rStyle w:val="StyleUnderline"/>
        </w:rPr>
        <w:t xml:space="preserve"> </w:t>
      </w:r>
      <w:r w:rsidRPr="00EB568E">
        <w:rPr>
          <w:rStyle w:val="Emphasis"/>
          <w:highlight w:val="green"/>
        </w:rPr>
        <w:t>U</w:t>
      </w:r>
      <w:r w:rsidRPr="00186CD0">
        <w:rPr>
          <w:rStyle w:val="StyleUnderline"/>
        </w:rPr>
        <w:t xml:space="preserve">nited </w:t>
      </w:r>
      <w:r w:rsidRPr="00EB568E">
        <w:rPr>
          <w:rStyle w:val="Emphasis"/>
          <w:highlight w:val="green"/>
        </w:rPr>
        <w:t>S</w:t>
      </w:r>
      <w:r w:rsidRPr="00186CD0">
        <w:rPr>
          <w:rStyle w:val="StyleUnderline"/>
        </w:rPr>
        <w:t xml:space="preserve">tates </w:t>
      </w:r>
      <w:r w:rsidRPr="00EB568E">
        <w:rPr>
          <w:rStyle w:val="StyleUnderline"/>
          <w:highlight w:val="green"/>
        </w:rPr>
        <w:t xml:space="preserve">in </w:t>
      </w:r>
      <w:r w:rsidRPr="00EB568E">
        <w:rPr>
          <w:rStyle w:val="Emphasis"/>
          <w:highlight w:val="green"/>
        </w:rPr>
        <w:t>violation</w:t>
      </w:r>
      <w:r w:rsidRPr="00EB568E">
        <w:rPr>
          <w:rStyle w:val="StyleUnderline"/>
          <w:highlight w:val="green"/>
        </w:rPr>
        <w:t xml:space="preserve"> of its </w:t>
      </w:r>
      <w:r w:rsidRPr="00EB568E">
        <w:rPr>
          <w:rStyle w:val="Emphasis"/>
          <w:highlight w:val="green"/>
        </w:rPr>
        <w:t>obligations</w:t>
      </w:r>
      <w:r w:rsidRPr="00EB568E">
        <w:rPr>
          <w:rStyle w:val="StyleUnderline"/>
          <w:highlight w:val="green"/>
        </w:rPr>
        <w:t xml:space="preserve"> as a member of the</w:t>
      </w:r>
      <w:r w:rsidRPr="00186CD0">
        <w:rPr>
          <w:rStyle w:val="StyleUnderline"/>
        </w:rPr>
        <w:t xml:space="preserve"> International Labour Organization (</w:t>
      </w:r>
      <w:r w:rsidRPr="00A06292">
        <w:rPr>
          <w:rStyle w:val="Emphasis"/>
          <w:highlight w:val="green"/>
        </w:rPr>
        <w:t>ILO</w:t>
      </w:r>
      <w:r w:rsidRPr="00EB568E">
        <w:rPr>
          <w:rStyle w:val="StyleUnderline"/>
        </w:rPr>
        <w:t>).</w:t>
      </w:r>
      <w:r w:rsidRPr="00A06292">
        <w:rPr>
          <w:sz w:val="16"/>
        </w:rPr>
        <w:t xml:space="preserve"> </w:t>
      </w:r>
      <w:r w:rsidRPr="00EB568E">
        <w:rPr>
          <w:rStyle w:val="StyleUnderline"/>
        </w:rPr>
        <w:t>Under the ILO’s 1998 Declaration on Fundamental Principles and</w:t>
      </w:r>
      <w:r w:rsidRPr="00186CD0">
        <w:rPr>
          <w:rStyle w:val="StyleUnderline"/>
        </w:rPr>
        <w:t xml:space="preserve"> Rights at Work</w:t>
      </w:r>
      <w:r w:rsidRPr="00A06292">
        <w:rPr>
          <w:sz w:val="16"/>
        </w:rPr>
        <w:t xml:space="preserve">, </w:t>
      </w:r>
      <w:r w:rsidRPr="00EB568E">
        <w:rPr>
          <w:rStyle w:val="Emphasis"/>
          <w:highlight w:val="green"/>
        </w:rPr>
        <w:t>all member states</w:t>
      </w:r>
      <w:r w:rsidRPr="00186CD0">
        <w:rPr>
          <w:rStyle w:val="StyleUnderline"/>
        </w:rPr>
        <w:t xml:space="preserve"> — </w:t>
      </w:r>
      <w:r w:rsidRPr="00EB568E">
        <w:rPr>
          <w:rStyle w:val="Emphasis"/>
          <w:highlight w:val="green"/>
        </w:rPr>
        <w:t>even</w:t>
      </w:r>
      <w:r w:rsidRPr="00186CD0">
        <w:rPr>
          <w:rStyle w:val="StyleUnderline"/>
        </w:rPr>
        <w:t xml:space="preserve"> those</w:t>
      </w:r>
      <w:r w:rsidRPr="00A06292">
        <w:rPr>
          <w:sz w:val="16"/>
        </w:rPr>
        <w:t xml:space="preserve">, </w:t>
      </w:r>
      <w:r w:rsidRPr="00186CD0">
        <w:rPr>
          <w:rStyle w:val="StyleUnderline"/>
        </w:rPr>
        <w:t xml:space="preserve">like </w:t>
      </w:r>
      <w:r w:rsidRPr="00EB568E">
        <w:rPr>
          <w:rStyle w:val="StyleUnderline"/>
          <w:highlight w:val="green"/>
        </w:rPr>
        <w:t>the</w:t>
      </w:r>
      <w:r w:rsidRPr="00186CD0">
        <w:rPr>
          <w:rStyle w:val="StyleUnderline"/>
        </w:rPr>
        <w:t xml:space="preserve"> </w:t>
      </w:r>
      <w:r w:rsidRPr="00EB568E">
        <w:rPr>
          <w:rStyle w:val="Emphasis"/>
          <w:highlight w:val="green"/>
        </w:rPr>
        <w:t>U</w:t>
      </w:r>
      <w:r w:rsidRPr="00186CD0">
        <w:rPr>
          <w:rStyle w:val="StyleUnderline"/>
        </w:rPr>
        <w:t xml:space="preserve">nited </w:t>
      </w:r>
      <w:r w:rsidRPr="00EB568E">
        <w:rPr>
          <w:rStyle w:val="Emphasis"/>
          <w:highlight w:val="green"/>
        </w:rPr>
        <w:t>S</w:t>
      </w:r>
      <w:r w:rsidRPr="00186CD0">
        <w:rPr>
          <w:rStyle w:val="StyleUnderline"/>
        </w:rPr>
        <w:t>tates</w:t>
      </w:r>
      <w:r w:rsidRPr="00A06292">
        <w:rPr>
          <w:sz w:val="16"/>
        </w:rPr>
        <w:t xml:space="preserve">, </w:t>
      </w:r>
      <w:r w:rsidRPr="00EB568E">
        <w:rPr>
          <w:rStyle w:val="StyleUnderline"/>
          <w:highlight w:val="green"/>
        </w:rPr>
        <w:t xml:space="preserve">that have </w:t>
      </w:r>
      <w:r w:rsidRPr="00EB568E">
        <w:rPr>
          <w:rStyle w:val="Emphasis"/>
          <w:highlight w:val="green"/>
        </w:rPr>
        <w:t>not</w:t>
      </w:r>
      <w:r w:rsidRPr="00EB568E">
        <w:rPr>
          <w:rStyle w:val="StyleUnderline"/>
          <w:highlight w:val="green"/>
        </w:rPr>
        <w:t xml:space="preserve"> </w:t>
      </w:r>
      <w:r w:rsidRPr="00EB568E">
        <w:rPr>
          <w:rStyle w:val="Emphasis"/>
          <w:highlight w:val="green"/>
        </w:rPr>
        <w:t>ratified</w:t>
      </w:r>
      <w:r w:rsidRPr="00186CD0">
        <w:rPr>
          <w:rStyle w:val="StyleUnderline"/>
        </w:rPr>
        <w:t xml:space="preserve"> the </w:t>
      </w:r>
      <w:r w:rsidRPr="00EB568E">
        <w:rPr>
          <w:rStyle w:val="StyleUnderline"/>
          <w:highlight w:val="green"/>
        </w:rPr>
        <w:t>specific conventions on</w:t>
      </w:r>
      <w:r w:rsidRPr="00186CD0">
        <w:rPr>
          <w:rStyle w:val="StyleUnderline"/>
        </w:rPr>
        <w:t xml:space="preserve"> freedom of association and </w:t>
      </w:r>
      <w:r w:rsidRPr="00EB568E">
        <w:rPr>
          <w:rStyle w:val="Emphasis"/>
          <w:highlight w:val="green"/>
        </w:rPr>
        <w:t>collective bargaining</w:t>
      </w:r>
      <w:r w:rsidRPr="00186CD0">
        <w:rPr>
          <w:rStyle w:val="StyleUnderline"/>
        </w:rPr>
        <w:t xml:space="preserve"> — </w:t>
      </w:r>
      <w:r w:rsidRPr="00EB568E">
        <w:rPr>
          <w:rStyle w:val="StyleUnderline"/>
          <w:highlight w:val="green"/>
        </w:rPr>
        <w:t>are bound to</w:t>
      </w:r>
      <w:r w:rsidRPr="00186CD0">
        <w:rPr>
          <w:rStyle w:val="StyleUnderline"/>
        </w:rPr>
        <w:t xml:space="preserve"> respect</w:t>
      </w:r>
      <w:r w:rsidRPr="00A06292">
        <w:rPr>
          <w:sz w:val="16"/>
        </w:rPr>
        <w:t xml:space="preserve">, </w:t>
      </w:r>
      <w:r w:rsidRPr="00186CD0">
        <w:rPr>
          <w:rStyle w:val="StyleUnderline"/>
        </w:rPr>
        <w:t>promote</w:t>
      </w:r>
      <w:r w:rsidRPr="00A06292">
        <w:rPr>
          <w:sz w:val="16"/>
        </w:rPr>
        <w:t xml:space="preserve">, </w:t>
      </w:r>
      <w:r w:rsidRPr="00186CD0">
        <w:rPr>
          <w:rStyle w:val="StyleUnderline"/>
        </w:rPr>
        <w:t xml:space="preserve">and </w:t>
      </w:r>
      <w:r w:rsidRPr="00EB568E">
        <w:rPr>
          <w:rStyle w:val="Emphasis"/>
          <w:highlight w:val="green"/>
        </w:rPr>
        <w:t>realize</w:t>
      </w:r>
      <w:r w:rsidRPr="00EB568E">
        <w:rPr>
          <w:rStyle w:val="StyleUnderline"/>
          <w:highlight w:val="green"/>
        </w:rPr>
        <w:t xml:space="preserve"> those principles</w:t>
      </w:r>
      <w:r w:rsidRPr="00A06292">
        <w:rPr>
          <w:sz w:val="16"/>
        </w:rPr>
        <w:t>.</w:t>
      </w:r>
    </w:p>
    <w:p w14:paraId="638A939B" w14:textId="77777777" w:rsidR="0040258E" w:rsidRPr="00EB568E" w:rsidRDefault="0040258E" w:rsidP="0040258E">
      <w:pPr>
        <w:rPr>
          <w:rStyle w:val="StyleUnderline"/>
        </w:rPr>
      </w:pPr>
      <w:r w:rsidRPr="00186CD0">
        <w:rPr>
          <w:rStyle w:val="StyleUnderline"/>
        </w:rPr>
        <w:t xml:space="preserve">The ILO’s Committee on Freedom of Association (CFA) has consistently ruled that </w:t>
      </w:r>
      <w:r w:rsidRPr="00EB568E">
        <w:rPr>
          <w:rStyle w:val="StyleUnderline"/>
          <w:highlight w:val="green"/>
        </w:rPr>
        <w:t xml:space="preserve">governments </w:t>
      </w:r>
      <w:r w:rsidRPr="00EB568E">
        <w:rPr>
          <w:rStyle w:val="Emphasis"/>
          <w:highlight w:val="green"/>
        </w:rPr>
        <w:t>must</w:t>
      </w:r>
      <w:r w:rsidRPr="00EB568E">
        <w:rPr>
          <w:rStyle w:val="StyleUnderline"/>
          <w:highlight w:val="green"/>
        </w:rPr>
        <w:t xml:space="preserve"> provide </w:t>
      </w:r>
      <w:r w:rsidRPr="00EB568E">
        <w:rPr>
          <w:rStyle w:val="Emphasis"/>
          <w:highlight w:val="green"/>
        </w:rPr>
        <w:t>effective machinery</w:t>
      </w:r>
      <w:r w:rsidRPr="00EB568E">
        <w:rPr>
          <w:rStyle w:val="StyleUnderline"/>
          <w:highlight w:val="green"/>
        </w:rPr>
        <w:t xml:space="preserve"> to protect workers’ rights</w:t>
      </w:r>
      <w:r w:rsidRPr="00A06292">
        <w:rPr>
          <w:rStyle w:val="StyleUnderline"/>
        </w:rPr>
        <w:t>.</w:t>
      </w:r>
    </w:p>
    <w:p w14:paraId="564D8111" w14:textId="77777777" w:rsidR="0040258E" w:rsidRPr="00A06292" w:rsidRDefault="0040258E" w:rsidP="0040258E">
      <w:pPr>
        <w:rPr>
          <w:sz w:val="16"/>
        </w:rPr>
      </w:pPr>
      <w:r w:rsidRPr="00EB568E">
        <w:rPr>
          <w:rStyle w:val="StyleUnderline"/>
          <w:highlight w:val="green"/>
        </w:rPr>
        <w:t xml:space="preserve">A </w:t>
      </w:r>
      <w:r w:rsidRPr="00EB568E">
        <w:rPr>
          <w:rStyle w:val="Emphasis"/>
          <w:highlight w:val="green"/>
        </w:rPr>
        <w:t>CFA complaint today</w:t>
      </w:r>
      <w:r w:rsidRPr="00EB568E">
        <w:rPr>
          <w:rStyle w:val="StyleUnderline"/>
          <w:highlight w:val="green"/>
        </w:rPr>
        <w:t xml:space="preserve"> would </w:t>
      </w:r>
      <w:r w:rsidRPr="00EB568E">
        <w:rPr>
          <w:rStyle w:val="Emphasis"/>
          <w:highlight w:val="green"/>
        </w:rPr>
        <w:t>make clear</w:t>
      </w:r>
      <w:r w:rsidRPr="00186CD0">
        <w:rPr>
          <w:rStyle w:val="StyleUnderline"/>
        </w:rPr>
        <w:t xml:space="preserve"> that </w:t>
      </w:r>
      <w:r w:rsidRPr="00EB568E">
        <w:rPr>
          <w:rStyle w:val="StyleUnderline"/>
          <w:highlight w:val="green"/>
        </w:rPr>
        <w:t>the</w:t>
      </w:r>
      <w:r w:rsidRPr="00186CD0">
        <w:rPr>
          <w:rStyle w:val="StyleUnderline"/>
        </w:rPr>
        <w:t xml:space="preserve"> </w:t>
      </w:r>
      <w:r w:rsidRPr="00EB568E">
        <w:rPr>
          <w:rStyle w:val="Emphasis"/>
          <w:highlight w:val="green"/>
        </w:rPr>
        <w:t>U</w:t>
      </w:r>
      <w:r w:rsidRPr="00186CD0">
        <w:rPr>
          <w:rStyle w:val="StyleUnderline"/>
        </w:rPr>
        <w:t xml:space="preserve">nited </w:t>
      </w:r>
      <w:r w:rsidRPr="00EB568E">
        <w:rPr>
          <w:rStyle w:val="Emphasis"/>
          <w:highlight w:val="green"/>
        </w:rPr>
        <w:t>S</w:t>
      </w:r>
      <w:r w:rsidRPr="00186CD0">
        <w:rPr>
          <w:rStyle w:val="StyleUnderline"/>
        </w:rPr>
        <w:t>tates</w:t>
      </w:r>
      <w:r w:rsidRPr="00A06292">
        <w:rPr>
          <w:sz w:val="16"/>
        </w:rPr>
        <w:t xml:space="preserve">, </w:t>
      </w:r>
      <w:r w:rsidRPr="00EB568E">
        <w:rPr>
          <w:rStyle w:val="StyleUnderline"/>
          <w:highlight w:val="green"/>
        </w:rPr>
        <w:t xml:space="preserve">while </w:t>
      </w:r>
      <w:r w:rsidRPr="00EB568E">
        <w:rPr>
          <w:rStyle w:val="Emphasis"/>
          <w:highlight w:val="green"/>
        </w:rPr>
        <w:t>lecturing others</w:t>
      </w:r>
      <w:r w:rsidRPr="00186CD0">
        <w:rPr>
          <w:rStyle w:val="StyleUnderline"/>
        </w:rPr>
        <w:t xml:space="preserve"> on democracy and human rights</w:t>
      </w:r>
      <w:r w:rsidRPr="00A06292">
        <w:rPr>
          <w:sz w:val="16"/>
        </w:rPr>
        <w:t xml:space="preserve">, </w:t>
      </w:r>
      <w:r w:rsidRPr="00EB568E">
        <w:rPr>
          <w:rStyle w:val="StyleUnderline"/>
          <w:highlight w:val="green"/>
        </w:rPr>
        <w:t xml:space="preserve">has allowed </w:t>
      </w:r>
      <w:r w:rsidRPr="00EB568E">
        <w:rPr>
          <w:rStyle w:val="Emphasis"/>
          <w:highlight w:val="green"/>
        </w:rPr>
        <w:t>its domestic system</w:t>
      </w:r>
      <w:r w:rsidRPr="00186CD0">
        <w:rPr>
          <w:rStyle w:val="StyleUnderline"/>
        </w:rPr>
        <w:t xml:space="preserve"> for enforcing basic worker protections </w:t>
      </w:r>
      <w:r w:rsidRPr="00EB568E">
        <w:rPr>
          <w:rStyle w:val="StyleUnderline"/>
          <w:highlight w:val="green"/>
        </w:rPr>
        <w:t xml:space="preserve">to </w:t>
      </w:r>
      <w:r w:rsidRPr="00EB568E">
        <w:rPr>
          <w:rStyle w:val="Emphasis"/>
          <w:highlight w:val="green"/>
        </w:rPr>
        <w:t>collapse</w:t>
      </w:r>
      <w:r w:rsidRPr="00A06292">
        <w:rPr>
          <w:sz w:val="16"/>
        </w:rPr>
        <w:t xml:space="preserve">. </w:t>
      </w:r>
      <w:r w:rsidRPr="00186CD0">
        <w:rPr>
          <w:rStyle w:val="StyleUnderline"/>
        </w:rPr>
        <w:t xml:space="preserve">The </w:t>
      </w:r>
      <w:r w:rsidRPr="00EB568E">
        <w:rPr>
          <w:rStyle w:val="StyleUnderline"/>
          <w:highlight w:val="green"/>
        </w:rPr>
        <w:t xml:space="preserve">findings would </w:t>
      </w:r>
      <w:r w:rsidRPr="00EB568E">
        <w:rPr>
          <w:rStyle w:val="Emphasis"/>
          <w:highlight w:val="green"/>
        </w:rPr>
        <w:t>not</w:t>
      </w:r>
      <w:r w:rsidRPr="00EB568E">
        <w:rPr>
          <w:rStyle w:val="StyleUnderline"/>
          <w:highlight w:val="green"/>
        </w:rPr>
        <w:t xml:space="preserve"> be </w:t>
      </w:r>
      <w:r w:rsidRPr="00EB568E">
        <w:rPr>
          <w:rStyle w:val="Emphasis"/>
          <w:highlight w:val="green"/>
        </w:rPr>
        <w:t>legally binding</w:t>
      </w:r>
      <w:r w:rsidRPr="00A06292">
        <w:rPr>
          <w:sz w:val="16"/>
        </w:rPr>
        <w:t xml:space="preserve">, </w:t>
      </w:r>
      <w:r w:rsidRPr="00EB568E">
        <w:rPr>
          <w:rStyle w:val="Emphasis"/>
          <w:highlight w:val="green"/>
        </w:rPr>
        <w:t>but</w:t>
      </w:r>
      <w:r w:rsidRPr="00186CD0">
        <w:rPr>
          <w:rStyle w:val="StyleUnderline"/>
        </w:rPr>
        <w:t xml:space="preserve"> they </w:t>
      </w:r>
      <w:r w:rsidRPr="00EB568E">
        <w:rPr>
          <w:rStyle w:val="StyleUnderline"/>
          <w:highlight w:val="green"/>
        </w:rPr>
        <w:t>would provide unions with an</w:t>
      </w:r>
      <w:r w:rsidRPr="00186CD0">
        <w:rPr>
          <w:rStyle w:val="StyleUnderline"/>
        </w:rPr>
        <w:t xml:space="preserve"> </w:t>
      </w:r>
      <w:r w:rsidRPr="00EB568E">
        <w:rPr>
          <w:rStyle w:val="StyleUnderline"/>
        </w:rPr>
        <w:t>additional</w:t>
      </w:r>
      <w:r w:rsidRPr="00186CD0">
        <w:rPr>
          <w:rStyle w:val="StyleUnderline"/>
        </w:rPr>
        <w:t xml:space="preserve"> </w:t>
      </w:r>
      <w:r w:rsidRPr="00EB568E">
        <w:rPr>
          <w:rStyle w:val="Emphasis"/>
          <w:highlight w:val="green"/>
        </w:rPr>
        <w:t>organizing and advocacy tool</w:t>
      </w:r>
      <w:r w:rsidRPr="00A06292">
        <w:rPr>
          <w:sz w:val="16"/>
        </w:rPr>
        <w:t xml:space="preserve">, both domestically and internationally. </w:t>
      </w:r>
      <w:r w:rsidRPr="00EB568E">
        <w:rPr>
          <w:rStyle w:val="StyleUnderline"/>
          <w:highlight w:val="green"/>
        </w:rPr>
        <w:t>They would</w:t>
      </w:r>
      <w:r w:rsidRPr="00186CD0">
        <w:rPr>
          <w:rStyle w:val="StyleUnderline"/>
        </w:rPr>
        <w:t xml:space="preserve"> also </w:t>
      </w:r>
      <w:r w:rsidRPr="00EB568E">
        <w:rPr>
          <w:rStyle w:val="Emphasis"/>
          <w:highlight w:val="green"/>
        </w:rPr>
        <w:t>force</w:t>
      </w:r>
      <w:r w:rsidRPr="00EB568E">
        <w:rPr>
          <w:rStyle w:val="StyleUnderline"/>
          <w:highlight w:val="green"/>
        </w:rPr>
        <w:t xml:space="preserve"> the US</w:t>
      </w:r>
      <w:r w:rsidRPr="00186CD0">
        <w:rPr>
          <w:rStyle w:val="StyleUnderline"/>
        </w:rPr>
        <w:t xml:space="preserve"> government </w:t>
      </w:r>
      <w:r w:rsidRPr="00EB568E">
        <w:rPr>
          <w:rStyle w:val="StyleUnderline"/>
          <w:highlight w:val="green"/>
        </w:rPr>
        <w:t xml:space="preserve">to </w:t>
      </w:r>
      <w:r w:rsidRPr="00EB568E">
        <w:rPr>
          <w:rStyle w:val="Emphasis"/>
          <w:highlight w:val="green"/>
        </w:rPr>
        <w:t>answer</w:t>
      </w:r>
      <w:r w:rsidRPr="00A06292">
        <w:rPr>
          <w:sz w:val="16"/>
        </w:rPr>
        <w:t xml:space="preserve">, </w:t>
      </w:r>
      <w:r w:rsidRPr="00186CD0">
        <w:rPr>
          <w:rStyle w:val="Emphasis"/>
        </w:rPr>
        <w:t>in writing</w:t>
      </w:r>
      <w:r w:rsidRPr="00A06292">
        <w:rPr>
          <w:sz w:val="16"/>
        </w:rPr>
        <w:t xml:space="preserve">, </w:t>
      </w:r>
      <w:r w:rsidRPr="00EB568E">
        <w:rPr>
          <w:rStyle w:val="StyleUnderline"/>
          <w:highlight w:val="green"/>
        </w:rPr>
        <w:t>for its failures</w:t>
      </w:r>
      <w:r w:rsidRPr="00BF0D25">
        <w:rPr>
          <w:rStyle w:val="StyleUnderline"/>
        </w:rPr>
        <w:t xml:space="preserve"> before the ILO</w:t>
      </w:r>
      <w:r w:rsidRPr="00A06292">
        <w:rPr>
          <w:sz w:val="16"/>
        </w:rPr>
        <w:t>.</w:t>
      </w:r>
    </w:p>
    <w:p w14:paraId="765D4842" w14:textId="77777777" w:rsidR="0040258E" w:rsidRPr="00A06292" w:rsidRDefault="0040258E" w:rsidP="0040258E">
      <w:pPr>
        <w:rPr>
          <w:sz w:val="16"/>
        </w:rPr>
      </w:pPr>
      <w:r w:rsidRPr="00EB568E">
        <w:rPr>
          <w:rStyle w:val="StyleUnderline"/>
          <w:highlight w:val="green"/>
        </w:rPr>
        <w:t>Findings</w:t>
      </w:r>
      <w:r w:rsidRPr="00BF0D25">
        <w:rPr>
          <w:rStyle w:val="StyleUnderline"/>
        </w:rPr>
        <w:t xml:space="preserve"> from the ILO CFA </w:t>
      </w:r>
      <w:r w:rsidRPr="00EB568E">
        <w:rPr>
          <w:rStyle w:val="StyleUnderline"/>
          <w:highlight w:val="green"/>
        </w:rPr>
        <w:t xml:space="preserve">could </w:t>
      </w:r>
      <w:r w:rsidRPr="00EB568E">
        <w:rPr>
          <w:rStyle w:val="Emphasis"/>
          <w:highlight w:val="green"/>
        </w:rPr>
        <w:t>bolster claims</w:t>
      </w:r>
      <w:r w:rsidRPr="00EB568E">
        <w:rPr>
          <w:rStyle w:val="StyleUnderline"/>
          <w:highlight w:val="green"/>
        </w:rPr>
        <w:t xml:space="preserve"> under </w:t>
      </w:r>
      <w:r w:rsidRPr="00EB568E">
        <w:rPr>
          <w:rStyle w:val="Emphasis"/>
          <w:highlight w:val="green"/>
        </w:rPr>
        <w:t>Europe’s</w:t>
      </w:r>
      <w:r w:rsidRPr="00BF0D25">
        <w:rPr>
          <w:rStyle w:val="StyleUnderline"/>
        </w:rPr>
        <w:t xml:space="preserve"> new </w:t>
      </w:r>
      <w:r w:rsidRPr="00EB568E">
        <w:rPr>
          <w:rStyle w:val="StyleUnderline"/>
          <w:highlight w:val="green"/>
        </w:rPr>
        <w:t xml:space="preserve">laws </w:t>
      </w:r>
      <w:r w:rsidRPr="00A06292">
        <w:rPr>
          <w:rStyle w:val="StyleUnderline"/>
          <w:highlight w:val="green"/>
        </w:rPr>
        <w:t xml:space="preserve">requiring </w:t>
      </w:r>
      <w:r w:rsidRPr="00A06292">
        <w:rPr>
          <w:rStyle w:val="Emphasis"/>
          <w:highlight w:val="green"/>
        </w:rPr>
        <w:t>due diligence</w:t>
      </w:r>
      <w:r w:rsidRPr="00A06292">
        <w:rPr>
          <w:rStyle w:val="StyleUnderline"/>
          <w:highlight w:val="green"/>
        </w:rPr>
        <w:t xml:space="preserve"> in</w:t>
      </w:r>
      <w:r w:rsidRPr="00A06292">
        <w:rPr>
          <w:rStyle w:val="StyleUnderline"/>
        </w:rPr>
        <w:t xml:space="preserve"> corporate </w:t>
      </w:r>
      <w:r w:rsidRPr="00A06292">
        <w:rPr>
          <w:rStyle w:val="StyleUnderline"/>
          <w:highlight w:val="green"/>
        </w:rPr>
        <w:t>supply chains</w:t>
      </w:r>
      <w:r w:rsidRPr="00A06292">
        <w:rPr>
          <w:sz w:val="16"/>
        </w:rPr>
        <w:t xml:space="preserve">. </w:t>
      </w:r>
      <w:r w:rsidRPr="00BF0D25">
        <w:rPr>
          <w:rStyle w:val="StyleUnderline"/>
        </w:rPr>
        <w:t>The EU’s Corporate Sustainability Due Diligence Directive</w:t>
      </w:r>
      <w:r w:rsidRPr="00A06292">
        <w:rPr>
          <w:sz w:val="16"/>
        </w:rPr>
        <w:t xml:space="preserve">, along with various national laws in EU member states, </w:t>
      </w:r>
      <w:r w:rsidRPr="00BF0D25">
        <w:rPr>
          <w:rStyle w:val="StyleUnderline"/>
        </w:rPr>
        <w:t xml:space="preserve">requires multinationals operating in Europe </w:t>
      </w:r>
      <w:r w:rsidRPr="00EB568E">
        <w:rPr>
          <w:rStyle w:val="StyleUnderline"/>
          <w:highlight w:val="green"/>
        </w:rPr>
        <w:t xml:space="preserve">to </w:t>
      </w:r>
      <w:r w:rsidRPr="00EB568E">
        <w:rPr>
          <w:rStyle w:val="Emphasis"/>
          <w:highlight w:val="green"/>
        </w:rPr>
        <w:t>identify</w:t>
      </w:r>
      <w:r w:rsidRPr="00EB568E">
        <w:rPr>
          <w:rStyle w:val="StyleUnderline"/>
          <w:highlight w:val="green"/>
        </w:rPr>
        <w:t xml:space="preserve"> and </w:t>
      </w:r>
      <w:r w:rsidRPr="00EB568E">
        <w:rPr>
          <w:rStyle w:val="Emphasis"/>
          <w:highlight w:val="green"/>
        </w:rPr>
        <w:t>address labor</w:t>
      </w:r>
      <w:r w:rsidRPr="00A06292">
        <w:rPr>
          <w:rStyle w:val="Emphasis"/>
        </w:rPr>
        <w:t xml:space="preserve"> </w:t>
      </w:r>
      <w:r w:rsidRPr="00EB568E">
        <w:rPr>
          <w:rStyle w:val="Emphasis"/>
        </w:rPr>
        <w:t xml:space="preserve">rights </w:t>
      </w:r>
      <w:r w:rsidRPr="00EB568E">
        <w:rPr>
          <w:rStyle w:val="Emphasis"/>
          <w:highlight w:val="green"/>
        </w:rPr>
        <w:t>violations</w:t>
      </w:r>
      <w:r w:rsidRPr="00BF0D25">
        <w:rPr>
          <w:rStyle w:val="StyleUnderline"/>
        </w:rPr>
        <w:t xml:space="preserve"> </w:t>
      </w:r>
      <w:r w:rsidRPr="00BF0D25">
        <w:rPr>
          <w:rStyle w:val="Emphasis"/>
        </w:rPr>
        <w:t>throughout</w:t>
      </w:r>
      <w:r w:rsidRPr="00BF0D25">
        <w:rPr>
          <w:rStyle w:val="StyleUnderline"/>
        </w:rPr>
        <w:t xml:space="preserve"> their </w:t>
      </w:r>
      <w:r w:rsidRPr="00BF0D25">
        <w:rPr>
          <w:rStyle w:val="Emphasis"/>
        </w:rPr>
        <w:t>supply chains</w:t>
      </w:r>
      <w:r w:rsidRPr="00A06292">
        <w:rPr>
          <w:sz w:val="16"/>
        </w:rPr>
        <w:t>.</w:t>
      </w:r>
    </w:p>
    <w:p w14:paraId="73A9F912" w14:textId="77777777" w:rsidR="0040258E" w:rsidRPr="00A06292" w:rsidRDefault="0040258E" w:rsidP="0040258E">
      <w:pPr>
        <w:rPr>
          <w:sz w:val="16"/>
        </w:rPr>
      </w:pPr>
      <w:r w:rsidRPr="00EB568E">
        <w:rPr>
          <w:rStyle w:val="StyleUnderline"/>
          <w:highlight w:val="green"/>
        </w:rPr>
        <w:t>If the CFA finds</w:t>
      </w:r>
      <w:r w:rsidRPr="00BF0D25">
        <w:rPr>
          <w:rStyle w:val="StyleUnderline"/>
        </w:rPr>
        <w:t xml:space="preserve"> that </w:t>
      </w:r>
      <w:r w:rsidRPr="00EB568E">
        <w:rPr>
          <w:rStyle w:val="StyleUnderline"/>
          <w:highlight w:val="green"/>
        </w:rPr>
        <w:t xml:space="preserve">US workers have </w:t>
      </w:r>
      <w:r w:rsidRPr="00EB568E">
        <w:rPr>
          <w:rStyle w:val="Emphasis"/>
          <w:highlight w:val="green"/>
        </w:rPr>
        <w:t>no effective legal remedy</w:t>
      </w:r>
      <w:r w:rsidRPr="00BF0D25">
        <w:rPr>
          <w:rStyle w:val="StyleUnderline"/>
        </w:rPr>
        <w:t xml:space="preserve"> for labor rights violations</w:t>
      </w:r>
      <w:r w:rsidRPr="00A06292">
        <w:rPr>
          <w:sz w:val="16"/>
        </w:rPr>
        <w:t xml:space="preserve">, </w:t>
      </w:r>
      <w:r w:rsidRPr="00BF0D25">
        <w:rPr>
          <w:rStyle w:val="StyleUnderline"/>
        </w:rPr>
        <w:t xml:space="preserve">unions and </w:t>
      </w:r>
      <w:r w:rsidRPr="00EB568E">
        <w:rPr>
          <w:rStyle w:val="StyleUnderline"/>
          <w:highlight w:val="green"/>
        </w:rPr>
        <w:t>allies in Europe could</w:t>
      </w:r>
      <w:r w:rsidRPr="00BF0D25">
        <w:rPr>
          <w:rStyle w:val="StyleUnderline"/>
        </w:rPr>
        <w:t xml:space="preserve"> use those findings to </w:t>
      </w:r>
      <w:r w:rsidRPr="00EB568E">
        <w:rPr>
          <w:rStyle w:val="Emphasis"/>
          <w:highlight w:val="green"/>
        </w:rPr>
        <w:t>file complaints</w:t>
      </w:r>
      <w:r w:rsidRPr="00BF0D25">
        <w:rPr>
          <w:rStyle w:val="StyleUnderline"/>
        </w:rPr>
        <w:t xml:space="preserve"> in European courts and regulatory bodies against multinational corporations that do business in America and Europe</w:t>
      </w:r>
      <w:r w:rsidRPr="00A06292">
        <w:rPr>
          <w:sz w:val="16"/>
        </w:rPr>
        <w:t xml:space="preserve">. </w:t>
      </w:r>
      <w:r w:rsidRPr="00EB568E">
        <w:rPr>
          <w:rStyle w:val="StyleUnderline"/>
          <w:highlight w:val="green"/>
        </w:rPr>
        <w:t xml:space="preserve">That would </w:t>
      </w:r>
      <w:r w:rsidRPr="00EB568E">
        <w:rPr>
          <w:rStyle w:val="Emphasis"/>
          <w:highlight w:val="green"/>
        </w:rPr>
        <w:t>expose</w:t>
      </w:r>
      <w:r w:rsidRPr="00EB568E">
        <w:rPr>
          <w:rStyle w:val="StyleUnderline"/>
          <w:highlight w:val="green"/>
        </w:rPr>
        <w:t xml:space="preserve"> </w:t>
      </w:r>
      <w:r w:rsidRPr="00A06292">
        <w:rPr>
          <w:rStyle w:val="Emphasis"/>
          <w:highlight w:val="green"/>
        </w:rPr>
        <w:t>US employers</w:t>
      </w:r>
      <w:r w:rsidRPr="00EB568E">
        <w:rPr>
          <w:rStyle w:val="StyleUnderline"/>
          <w:highlight w:val="green"/>
        </w:rPr>
        <w:t xml:space="preserve"> to </w:t>
      </w:r>
      <w:r w:rsidRPr="00EB568E">
        <w:rPr>
          <w:rStyle w:val="Emphasis"/>
          <w:highlight w:val="green"/>
        </w:rPr>
        <w:t>liability</w:t>
      </w:r>
      <w:r w:rsidRPr="00EB568E">
        <w:rPr>
          <w:rStyle w:val="StyleUnderline"/>
          <w:highlight w:val="green"/>
        </w:rPr>
        <w:t xml:space="preserve"> and </w:t>
      </w:r>
      <w:r w:rsidRPr="00EB568E">
        <w:rPr>
          <w:rStyle w:val="Emphasis"/>
          <w:highlight w:val="green"/>
        </w:rPr>
        <w:t xml:space="preserve">reputational </w:t>
      </w:r>
      <w:r w:rsidRPr="00A06292">
        <w:rPr>
          <w:rStyle w:val="Emphasis"/>
          <w:highlight w:val="green"/>
        </w:rPr>
        <w:t>risk</w:t>
      </w:r>
      <w:r w:rsidRPr="00A06292">
        <w:rPr>
          <w:rStyle w:val="StyleUnderline"/>
        </w:rPr>
        <w:t xml:space="preserve"> abroad</w:t>
      </w:r>
      <w:r w:rsidRPr="00A06292">
        <w:rPr>
          <w:sz w:val="16"/>
        </w:rPr>
        <w:t xml:space="preserve">, </w:t>
      </w:r>
      <w:r w:rsidRPr="00EB568E">
        <w:rPr>
          <w:rStyle w:val="StyleUnderline"/>
          <w:highlight w:val="green"/>
        </w:rPr>
        <w:t>creating</w:t>
      </w:r>
      <w:r w:rsidRPr="00BF0D25">
        <w:rPr>
          <w:rStyle w:val="StyleUnderline"/>
        </w:rPr>
        <w:t xml:space="preserve"> new </w:t>
      </w:r>
      <w:r w:rsidRPr="00EB568E">
        <w:rPr>
          <w:rStyle w:val="Emphasis"/>
          <w:highlight w:val="green"/>
        </w:rPr>
        <w:t>points of leverage</w:t>
      </w:r>
      <w:r w:rsidRPr="00BF0D25">
        <w:rPr>
          <w:rStyle w:val="StyleUnderline"/>
        </w:rPr>
        <w:t xml:space="preserve"> even </w:t>
      </w:r>
      <w:r w:rsidRPr="00EB568E">
        <w:rPr>
          <w:rStyle w:val="StyleUnderline"/>
          <w:highlight w:val="green"/>
        </w:rPr>
        <w:t>when US law fails at home</w:t>
      </w:r>
      <w:r w:rsidRPr="00A06292">
        <w:rPr>
          <w:sz w:val="16"/>
        </w:rPr>
        <w:t>.</w:t>
      </w:r>
    </w:p>
    <w:p w14:paraId="5AC5135C" w14:textId="77777777" w:rsidR="0040258E" w:rsidRPr="00A06292" w:rsidRDefault="0040258E" w:rsidP="0040258E">
      <w:pPr>
        <w:rPr>
          <w:sz w:val="16"/>
        </w:rPr>
      </w:pPr>
      <w:r w:rsidRPr="00A06292">
        <w:rPr>
          <w:sz w:val="16"/>
        </w:rPr>
        <w:t>Disruption: The Order of the Day</w:t>
      </w:r>
    </w:p>
    <w:p w14:paraId="558498F2" w14:textId="77777777" w:rsidR="0040258E" w:rsidRPr="00A06292" w:rsidRDefault="0040258E" w:rsidP="0040258E">
      <w:pPr>
        <w:rPr>
          <w:sz w:val="16"/>
        </w:rPr>
      </w:pPr>
      <w:r w:rsidRPr="00A06292">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5AEC64AA" w14:textId="77777777" w:rsidR="0040258E" w:rsidRPr="00A06292" w:rsidRDefault="0040258E" w:rsidP="0040258E">
      <w:pPr>
        <w:rPr>
          <w:sz w:val="16"/>
        </w:rPr>
      </w:pPr>
      <w:r w:rsidRPr="00BF0D25">
        <w:rPr>
          <w:rStyle w:val="StyleUnderline"/>
        </w:rPr>
        <w:t>In such a moment</w:t>
      </w:r>
      <w:r w:rsidRPr="00A06292">
        <w:rPr>
          <w:sz w:val="16"/>
        </w:rPr>
        <w:t xml:space="preserve">, </w:t>
      </w:r>
      <w:r w:rsidRPr="00BF0D25">
        <w:rPr>
          <w:rStyle w:val="StyleUnderline"/>
        </w:rPr>
        <w:t xml:space="preserve">turning to international bodies like </w:t>
      </w:r>
      <w:r w:rsidRPr="00EB568E">
        <w:rPr>
          <w:rStyle w:val="StyleUnderline"/>
          <w:highlight w:val="green"/>
        </w:rPr>
        <w:t xml:space="preserve">the ILO is a </w:t>
      </w:r>
      <w:r w:rsidRPr="00EB568E">
        <w:rPr>
          <w:rStyle w:val="Emphasis"/>
          <w:highlight w:val="green"/>
        </w:rPr>
        <w:t>necessity</w:t>
      </w:r>
      <w:r w:rsidRPr="00A06292">
        <w:rPr>
          <w:sz w:val="16"/>
        </w:rPr>
        <w:t xml:space="preserve">. </w:t>
      </w:r>
      <w:r w:rsidRPr="00BF0D25">
        <w:rPr>
          <w:rStyle w:val="StyleUnderline"/>
        </w:rPr>
        <w:t>The collapse of labor law enforcement in the United States should not be met with silence</w:t>
      </w:r>
      <w:r w:rsidRPr="00A06292">
        <w:rPr>
          <w:sz w:val="16"/>
        </w:rPr>
        <w:t xml:space="preserve">. </w:t>
      </w:r>
      <w:r w:rsidRPr="00BF0D25">
        <w:rPr>
          <w:rStyle w:val="StyleUnderline"/>
        </w:rPr>
        <w:t>By filing a complaint with the CFA</w:t>
      </w:r>
      <w:r w:rsidRPr="00A06292">
        <w:rPr>
          <w:sz w:val="16"/>
        </w:rPr>
        <w:t xml:space="preserve">, </w:t>
      </w:r>
      <w:r w:rsidRPr="00BF0D25">
        <w:rPr>
          <w:rStyle w:val="StyleUnderline"/>
        </w:rPr>
        <w:t xml:space="preserve">unions can </w:t>
      </w:r>
      <w:r w:rsidRPr="00BF0D25">
        <w:rPr>
          <w:rStyle w:val="Emphasis"/>
        </w:rPr>
        <w:t>force</w:t>
      </w:r>
      <w:r w:rsidRPr="00BF0D25">
        <w:rPr>
          <w:rStyle w:val="StyleUnderline"/>
        </w:rPr>
        <w:t xml:space="preserve"> the issue onto the </w:t>
      </w:r>
      <w:r w:rsidRPr="00BF0D25">
        <w:rPr>
          <w:rStyle w:val="Emphasis"/>
        </w:rPr>
        <w:t>international stage</w:t>
      </w:r>
      <w:r w:rsidRPr="00A06292">
        <w:rPr>
          <w:sz w:val="16"/>
        </w:rPr>
        <w:t xml:space="preserve">, </w:t>
      </w:r>
      <w:r w:rsidRPr="00BF0D25">
        <w:rPr>
          <w:rStyle w:val="StyleUnderline"/>
        </w:rPr>
        <w:t>sending a message that American workers will not accept being stripped of their rights and the machinery to enforce them</w:t>
      </w:r>
      <w:r w:rsidRPr="00A06292">
        <w:rPr>
          <w:sz w:val="16"/>
        </w:rPr>
        <w:t>.</w:t>
      </w:r>
    </w:p>
    <w:p w14:paraId="39DEA50D" w14:textId="77777777" w:rsidR="0040258E" w:rsidRPr="00A06292" w:rsidRDefault="0040258E" w:rsidP="0040258E">
      <w:pPr>
        <w:rPr>
          <w:sz w:val="16"/>
        </w:rPr>
      </w:pPr>
      <w:r w:rsidRPr="00EB568E">
        <w:rPr>
          <w:rStyle w:val="StyleUnderline"/>
          <w:highlight w:val="green"/>
        </w:rPr>
        <w:t>CFA findings would</w:t>
      </w:r>
      <w:r w:rsidRPr="00BF0D25">
        <w:rPr>
          <w:rStyle w:val="StyleUnderline"/>
        </w:rPr>
        <w:t xml:space="preserve"> also </w:t>
      </w:r>
      <w:r w:rsidRPr="00EB568E">
        <w:rPr>
          <w:rStyle w:val="Emphasis"/>
          <w:highlight w:val="green"/>
        </w:rPr>
        <w:t>be a political weapon</w:t>
      </w:r>
      <w:r w:rsidRPr="00A06292">
        <w:rPr>
          <w:rStyle w:val="Emphasis"/>
        </w:rPr>
        <w:t xml:space="preserve"> </w:t>
      </w:r>
      <w:r w:rsidRPr="00EB568E">
        <w:rPr>
          <w:rStyle w:val="Emphasis"/>
        </w:rPr>
        <w:t>at home</w:t>
      </w:r>
      <w:r w:rsidRPr="00A06292">
        <w:rPr>
          <w:rStyle w:val="StyleUnderline"/>
        </w:rPr>
        <w:t>.</w:t>
      </w:r>
      <w:r w:rsidRPr="00A06292">
        <w:rPr>
          <w:sz w:val="16"/>
        </w:rPr>
        <w:t xml:space="preserve"> </w:t>
      </w:r>
      <w:r w:rsidRPr="00EB568E">
        <w:rPr>
          <w:rStyle w:val="StyleUnderline"/>
        </w:rPr>
        <w:t>The</w:t>
      </w:r>
      <w:r w:rsidRPr="00BF0D25">
        <w:rPr>
          <w:rStyle w:val="StyleUnderline"/>
        </w:rPr>
        <w:t xml:space="preserve"> collapse of labor rights in the United States is not only the handiwork of Republicans</w:t>
      </w:r>
      <w:r w:rsidRPr="00A06292">
        <w:rPr>
          <w:sz w:val="16"/>
        </w:rPr>
        <w:t xml:space="preserve">; </w:t>
      </w:r>
      <w:r w:rsidRPr="00BF0D25">
        <w:rPr>
          <w:rStyle w:val="StyleUnderline"/>
        </w:rPr>
        <w:t>Democrats share responsibility for decades of neglect and cowardice</w:t>
      </w:r>
      <w:r w:rsidRPr="00A06292">
        <w:rPr>
          <w:sz w:val="16"/>
        </w:rPr>
        <w:t xml:space="preserve">. </w:t>
      </w:r>
      <w:r w:rsidRPr="00EB568E">
        <w:rPr>
          <w:rStyle w:val="StyleUnderline"/>
          <w:highlight w:val="green"/>
        </w:rPr>
        <w:t xml:space="preserve">If </w:t>
      </w:r>
      <w:r w:rsidRPr="00EB568E">
        <w:rPr>
          <w:rStyle w:val="Emphasis"/>
          <w:highlight w:val="green"/>
        </w:rPr>
        <w:t>Dem</w:t>
      </w:r>
      <w:r w:rsidRPr="00A06292">
        <w:rPr>
          <w:sz w:val="16"/>
        </w:rPr>
        <w:t>ocrat</w:t>
      </w:r>
      <w:r w:rsidRPr="00EB568E">
        <w:rPr>
          <w:rStyle w:val="Emphasis"/>
          <w:highlight w:val="green"/>
        </w:rPr>
        <w:t>s</w:t>
      </w:r>
      <w:r w:rsidRPr="00EB568E">
        <w:rPr>
          <w:rStyle w:val="StyleUnderline"/>
          <w:highlight w:val="green"/>
        </w:rPr>
        <w:t xml:space="preserve"> regain</w:t>
      </w:r>
      <w:r w:rsidRPr="00A06292">
        <w:rPr>
          <w:sz w:val="16"/>
        </w:rPr>
        <w:t xml:space="preserve"> unified control of </w:t>
      </w:r>
      <w:r w:rsidRPr="00EB568E">
        <w:rPr>
          <w:rStyle w:val="Emphasis"/>
          <w:highlight w:val="green"/>
        </w:rPr>
        <w:t>Congress</w:t>
      </w:r>
      <w:r w:rsidRPr="00A06292">
        <w:rPr>
          <w:sz w:val="16"/>
        </w:rPr>
        <w:t xml:space="preserve">, </w:t>
      </w:r>
      <w:r w:rsidRPr="00EB568E">
        <w:rPr>
          <w:rStyle w:val="StyleUnderline"/>
          <w:highlight w:val="green"/>
        </w:rPr>
        <w:t xml:space="preserve">unions could use the ILO’s conclusions to </w:t>
      </w:r>
      <w:r w:rsidRPr="00EB568E">
        <w:rPr>
          <w:rStyle w:val="Emphasis"/>
          <w:highlight w:val="green"/>
        </w:rPr>
        <w:t>force labor law reform</w:t>
      </w:r>
      <w:r w:rsidRPr="00BF0D25">
        <w:rPr>
          <w:rStyle w:val="StyleUnderline"/>
        </w:rPr>
        <w:t xml:space="preserve"> onto the </w:t>
      </w:r>
      <w:r w:rsidRPr="00BF0D25">
        <w:rPr>
          <w:rStyle w:val="Emphasis"/>
        </w:rPr>
        <w:t>legislative agenda</w:t>
      </w:r>
      <w:r w:rsidRPr="00A06292">
        <w:rPr>
          <w:sz w:val="16"/>
        </w:rPr>
        <w:t xml:space="preserve">, </w:t>
      </w:r>
      <w:r w:rsidRPr="00EB568E">
        <w:rPr>
          <w:rStyle w:val="StyleUnderline"/>
        </w:rPr>
        <w:t xml:space="preserve">instead of allowing them to again </w:t>
      </w:r>
      <w:r w:rsidRPr="00EB568E">
        <w:rPr>
          <w:rStyle w:val="Emphasis"/>
        </w:rPr>
        <w:t>let it languish</w:t>
      </w:r>
      <w:r w:rsidRPr="00A06292">
        <w:rPr>
          <w:sz w:val="16"/>
        </w:rPr>
        <w:t>.</w:t>
      </w:r>
    </w:p>
    <w:bookmarkEnd w:id="0"/>
    <w:p w14:paraId="2D6EAEA7" w14:textId="77777777" w:rsidR="0040258E" w:rsidRDefault="0040258E" w:rsidP="0040258E"/>
    <w:p w14:paraId="0A2F08B9" w14:textId="77777777" w:rsidR="0040258E" w:rsidRPr="00A06292" w:rsidRDefault="0040258E" w:rsidP="0040258E">
      <w:pPr>
        <w:pStyle w:val="Heading4"/>
      </w:pPr>
      <w:r>
        <w:t xml:space="preserve">Global enforcement of ILO norms checks the </w:t>
      </w:r>
      <w:r>
        <w:rPr>
          <w:u w:val="single"/>
        </w:rPr>
        <w:t>excesses</w:t>
      </w:r>
      <w:r>
        <w:t xml:space="preserve"> of capital. Solves </w:t>
      </w:r>
      <w:r>
        <w:rPr>
          <w:u w:val="single"/>
        </w:rPr>
        <w:t>global war</w:t>
      </w:r>
      <w:r>
        <w:t xml:space="preserve">, </w:t>
      </w:r>
      <w:r>
        <w:rPr>
          <w:u w:val="single"/>
        </w:rPr>
        <w:t>inequality</w:t>
      </w:r>
      <w:r>
        <w:t xml:space="preserve">, </w:t>
      </w:r>
      <w:r>
        <w:rPr>
          <w:u w:val="single"/>
        </w:rPr>
        <w:t>democratic backsliding</w:t>
      </w:r>
      <w:r>
        <w:t xml:space="preserve">, and </w:t>
      </w:r>
      <w:r>
        <w:rPr>
          <w:u w:val="single"/>
        </w:rPr>
        <w:t>climate change</w:t>
      </w:r>
      <w:r>
        <w:t xml:space="preserve">. </w:t>
      </w:r>
      <w:r>
        <w:rPr>
          <w:u w:val="single"/>
        </w:rPr>
        <w:t>Extinction</w:t>
      </w:r>
      <w:r>
        <w:t xml:space="preserve">. </w:t>
      </w:r>
    </w:p>
    <w:p w14:paraId="496E62B2" w14:textId="77777777" w:rsidR="0040258E" w:rsidRDefault="0040258E" w:rsidP="0040258E">
      <w:r w:rsidRPr="00682B42">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M.Sc in Industrial Relations in Labor Law From the London School of Economics and Political Science, LLB in Law From Durham University. </w:t>
      </w:r>
    </w:p>
    <w:p w14:paraId="2ACD1710" w14:textId="77777777" w:rsidR="0040258E" w:rsidRPr="00682B42" w:rsidRDefault="0040258E" w:rsidP="0040258E">
      <w:r>
        <w:t xml:space="preserve">Jeffrey Vogt and Ruwan Subsinghe, “Turning Up the Heat: The Right to Strike and the Climate Crisis,” 2025, Comparative Labor Law and Policy Journal, Vol. 45, Issue 2, pp. 424-444, </w:t>
      </w:r>
      <w:r w:rsidRPr="00682B42">
        <w:t>https://heinonline.org/HOL/Page?handle=hein.journals/cllpj45&amp;id=400&amp;collection=journals&amp;index=</w:t>
      </w:r>
    </w:p>
    <w:p w14:paraId="18FA96D5" w14:textId="77777777" w:rsidR="0040258E" w:rsidRPr="00A06292" w:rsidRDefault="0040258E" w:rsidP="0040258E">
      <w:pPr>
        <w:rPr>
          <w:sz w:val="16"/>
        </w:rPr>
      </w:pPr>
      <w:r w:rsidRPr="00102131">
        <w:rPr>
          <w:rStyle w:val="StyleUnderline"/>
          <w:highlight w:val="green"/>
        </w:rPr>
        <w:t xml:space="preserve">The </w:t>
      </w:r>
      <w:r w:rsidRPr="00D83341">
        <w:rPr>
          <w:rStyle w:val="Emphasis"/>
          <w:highlight w:val="green"/>
        </w:rPr>
        <w:t>ILO</w:t>
      </w:r>
      <w:r w:rsidRPr="00102131">
        <w:rPr>
          <w:rStyle w:val="StyleUnderline"/>
          <w:highlight w:val="green"/>
        </w:rPr>
        <w:t xml:space="preserve"> was established</w:t>
      </w:r>
      <w:r w:rsidRPr="00A06292">
        <w:rPr>
          <w:sz w:val="16"/>
        </w:rPr>
        <w:t xml:space="preserve"> at the close of World War I, a conflict that involved over thirty countries and affected the lives of hundreds of millions of people. The devastation it wrought led the founders of the ILO </w:t>
      </w:r>
      <w:r w:rsidRPr="00102131">
        <w:rPr>
          <w:rStyle w:val="StyleUnderline"/>
          <w:highlight w:val="green"/>
        </w:rPr>
        <w:t xml:space="preserve">to </w:t>
      </w:r>
      <w:r w:rsidRPr="00A06292">
        <w:rPr>
          <w:rStyle w:val="StyleUnderline"/>
          <w:highlight w:val="green"/>
        </w:rPr>
        <w:t>recognize</w:t>
      </w:r>
      <w:r w:rsidRPr="00A06292">
        <w:rPr>
          <w:rStyle w:val="StyleUnderline"/>
        </w:rPr>
        <w:t xml:space="preserve"> that</w:t>
      </w:r>
      <w:r w:rsidRPr="00102131">
        <w:rPr>
          <w:rStyle w:val="StyleUnderline"/>
        </w:rPr>
        <w:t xml:space="preserve"> </w:t>
      </w:r>
      <w:r w:rsidRPr="00D83341">
        <w:rPr>
          <w:rStyle w:val="Emphasis"/>
          <w:highlight w:val="green"/>
        </w:rPr>
        <w:t>future conflicts</w:t>
      </w:r>
      <w:r w:rsidRPr="00102131">
        <w:rPr>
          <w:rStyle w:val="StyleUnderline"/>
          <w:highlight w:val="green"/>
        </w:rPr>
        <w:t xml:space="preserve"> can</w:t>
      </w:r>
      <w:r w:rsidRPr="00102131">
        <w:rPr>
          <w:rStyle w:val="StyleUnderline"/>
        </w:rPr>
        <w:t xml:space="preserve"> best </w:t>
      </w:r>
      <w:r w:rsidRPr="00A06292">
        <w:rPr>
          <w:rStyle w:val="StyleUnderline"/>
          <w:highlight w:val="green"/>
        </w:rPr>
        <w:t xml:space="preserve">be </w:t>
      </w:r>
      <w:r w:rsidRPr="00A06292">
        <w:rPr>
          <w:rStyle w:val="Emphasis"/>
          <w:highlight w:val="green"/>
        </w:rPr>
        <w:t>prevented</w:t>
      </w:r>
      <w:r w:rsidRPr="00A06292">
        <w:rPr>
          <w:rStyle w:val="StyleUnderline"/>
          <w:highlight w:val="green"/>
        </w:rPr>
        <w:t xml:space="preserve"> through</w:t>
      </w:r>
      <w:r w:rsidRPr="00102131">
        <w:rPr>
          <w:rStyle w:val="StyleUnderline"/>
        </w:rPr>
        <w:t xml:space="preserve"> the promotion of </w:t>
      </w:r>
      <w:r w:rsidRPr="00102131">
        <w:rPr>
          <w:rStyle w:val="StyleUnderline"/>
          <w:highlight w:val="green"/>
        </w:rPr>
        <w:t>social justice</w:t>
      </w:r>
      <w:r w:rsidRPr="00A06292">
        <w:rPr>
          <w:sz w:val="16"/>
        </w:rPr>
        <w:t xml:space="preserve">. Indeed, the preamble of the ILO Constitution makes clear that "the </w:t>
      </w:r>
      <w:r w:rsidRPr="006459A5">
        <w:rPr>
          <w:rStyle w:val="Emphasis"/>
        </w:rPr>
        <w:t>peace</w:t>
      </w:r>
      <w:r w:rsidRPr="00102131">
        <w:rPr>
          <w:rStyle w:val="StyleUnderline"/>
        </w:rPr>
        <w:t xml:space="preserve"> and </w:t>
      </w:r>
      <w:r w:rsidRPr="006459A5">
        <w:rPr>
          <w:rStyle w:val="Emphasis"/>
        </w:rPr>
        <w:t>harmony</w:t>
      </w:r>
      <w:r w:rsidRPr="00102131">
        <w:rPr>
          <w:rStyle w:val="StyleUnderline"/>
        </w:rPr>
        <w:t xml:space="preserve"> of the world are imperilled</w:t>
      </w:r>
      <w:r w:rsidRPr="00A06292">
        <w:rPr>
          <w:sz w:val="16"/>
        </w:rPr>
        <w:t xml:space="preserve">" </w:t>
      </w:r>
      <w:r w:rsidRPr="00102131">
        <w:rPr>
          <w:rStyle w:val="StyleUnderline"/>
        </w:rPr>
        <w:t>where "</w:t>
      </w:r>
      <w:r w:rsidRPr="006459A5">
        <w:rPr>
          <w:rStyle w:val="Emphasis"/>
        </w:rPr>
        <w:t>conditions of labour exist</w:t>
      </w:r>
      <w:r w:rsidRPr="00A06292">
        <w:rPr>
          <w:sz w:val="16"/>
        </w:rPr>
        <w:t xml:space="preserve"> involving such injustice, hardship and privation to large numbers of people" (ILO, 1919, preamble). The Declaration of Philadelphia, adopted near the close of World War II, reiterated these points (ILO, 1919, Annex). The </w:t>
      </w:r>
      <w:r w:rsidRPr="00102131">
        <w:rPr>
          <w:rStyle w:val="StyleUnderline"/>
          <w:highlight w:val="green"/>
        </w:rPr>
        <w:t>framers</w:t>
      </w:r>
      <w:r w:rsidRPr="00A06292">
        <w:rPr>
          <w:sz w:val="16"/>
        </w:rPr>
        <w:t xml:space="preserve"> of both the Constitution and the Declaration </w:t>
      </w:r>
      <w:r w:rsidRPr="00102131">
        <w:rPr>
          <w:rStyle w:val="StyleUnderline"/>
        </w:rPr>
        <w:t xml:space="preserve">understood that the </w:t>
      </w:r>
      <w:r w:rsidRPr="00102131">
        <w:rPr>
          <w:rStyle w:val="StyleUnderline"/>
          <w:highlight w:val="green"/>
        </w:rPr>
        <w:t>promot</w:t>
      </w:r>
      <w:r w:rsidRPr="00102131">
        <w:rPr>
          <w:rStyle w:val="StyleUnderline"/>
        </w:rPr>
        <w:t xml:space="preserve">ion of </w:t>
      </w:r>
      <w:r w:rsidRPr="00A06292">
        <w:rPr>
          <w:sz w:val="16"/>
        </w:rPr>
        <w:t xml:space="preserve">freedom of association, including </w:t>
      </w:r>
      <w:r w:rsidRPr="00D83341">
        <w:rPr>
          <w:rStyle w:val="Emphasis"/>
          <w:highlight w:val="green"/>
        </w:rPr>
        <w:t>the right to strike</w:t>
      </w:r>
      <w:r w:rsidRPr="00102131">
        <w:rPr>
          <w:rStyle w:val="StyleUnderline"/>
        </w:rPr>
        <w:t xml:space="preserve">, would be necessary if we were to have any chance to </w:t>
      </w:r>
      <w:r w:rsidRPr="00684470">
        <w:rPr>
          <w:rStyle w:val="Emphasis"/>
        </w:rPr>
        <w:t>end injustice</w:t>
      </w:r>
      <w:r w:rsidRPr="00102131">
        <w:rPr>
          <w:rStyle w:val="StyleUnderline"/>
        </w:rPr>
        <w:t>, hardship, and privation</w:t>
      </w:r>
      <w:r w:rsidRPr="00A06292">
        <w:rPr>
          <w:sz w:val="16"/>
        </w:rPr>
        <w:t xml:space="preserve"> (Vogt et al., 2020). </w:t>
      </w:r>
      <w:r w:rsidRPr="00102131">
        <w:rPr>
          <w:rStyle w:val="StyleUnderline"/>
        </w:rPr>
        <w:t>We are at such a moment now that these three ills, already serious, will only worsen if we fail to staunch the conditions for conflict on a global scale</w:t>
      </w:r>
      <w:r w:rsidRPr="00A06292">
        <w:rPr>
          <w:sz w:val="16"/>
        </w:rPr>
        <w:t xml:space="preserve">. </w:t>
      </w:r>
      <w:r w:rsidRPr="00102131">
        <w:rPr>
          <w:rStyle w:val="StyleUnderline"/>
          <w:highlight w:val="green"/>
        </w:rPr>
        <w:t>We should</w:t>
      </w:r>
      <w:r w:rsidRPr="00A06292">
        <w:rPr>
          <w:sz w:val="16"/>
        </w:rPr>
        <w:t xml:space="preserve"> therefore heed the call expressed in the ILO Centenary Declaration to "</w:t>
      </w:r>
      <w:r w:rsidRPr="00102131">
        <w:rPr>
          <w:rStyle w:val="StyleUnderline"/>
          <w:highlight w:val="green"/>
        </w:rPr>
        <w:t xml:space="preserve">act </w:t>
      </w:r>
      <w:r w:rsidRPr="00A06292">
        <w:rPr>
          <w:rStyle w:val="StyleUnderline"/>
          <w:highlight w:val="green"/>
        </w:rPr>
        <w:t xml:space="preserve">with </w:t>
      </w:r>
      <w:r w:rsidRPr="00A06292">
        <w:rPr>
          <w:rStyle w:val="Emphasis"/>
          <w:highlight w:val="green"/>
        </w:rPr>
        <w:t>urgency</w:t>
      </w:r>
      <w:r w:rsidRPr="00A06292">
        <w:rPr>
          <w:rStyle w:val="StyleUnderline"/>
          <w:highlight w:val="green"/>
        </w:rPr>
        <w:t xml:space="preserve"> </w:t>
      </w:r>
      <w:r w:rsidRPr="00102131">
        <w:rPr>
          <w:rStyle w:val="StyleUnderline"/>
          <w:highlight w:val="green"/>
        </w:rPr>
        <w:t>to</w:t>
      </w:r>
      <w:r w:rsidRPr="00102131">
        <w:rPr>
          <w:rStyle w:val="StyleUnderline"/>
        </w:rPr>
        <w:t xml:space="preserve"> seize the opportunities and </w:t>
      </w:r>
      <w:r w:rsidRPr="00D83341">
        <w:rPr>
          <w:rStyle w:val="Emphasis"/>
          <w:highlight w:val="green"/>
        </w:rPr>
        <w:t>address</w:t>
      </w:r>
      <w:r w:rsidRPr="00A06292">
        <w:rPr>
          <w:rStyle w:val="StyleUnderline"/>
        </w:rPr>
        <w:t xml:space="preserve"> </w:t>
      </w:r>
      <w:r w:rsidRPr="00102131">
        <w:rPr>
          <w:rStyle w:val="StyleUnderline"/>
        </w:rPr>
        <w:t xml:space="preserve">the </w:t>
      </w:r>
      <w:r w:rsidRPr="00A06292">
        <w:rPr>
          <w:rStyle w:val="Emphasis"/>
        </w:rPr>
        <w:t>challenges</w:t>
      </w:r>
      <w:r w:rsidRPr="00102131">
        <w:rPr>
          <w:rStyle w:val="StyleUnderline"/>
        </w:rPr>
        <w:t xml:space="preserve"> to shape a fair, inclusive, and secure future of work with full, productive, and freely chosen employment and decent work for all</w:t>
      </w:r>
      <w:r w:rsidRPr="00A06292">
        <w:rPr>
          <w:sz w:val="16"/>
        </w:rPr>
        <w:t xml:space="preserve">" (ILO, 2019c, I.B.). </w:t>
      </w:r>
      <w:r w:rsidRPr="00A06292">
        <w:rPr>
          <w:rStyle w:val="StyleUnderline"/>
        </w:rPr>
        <w:t>Among the challenges identified</w:t>
      </w:r>
      <w:r w:rsidRPr="00A06292">
        <w:rPr>
          <w:sz w:val="16"/>
        </w:rPr>
        <w:t xml:space="preserve"> in the Centenary Declaration </w:t>
      </w:r>
      <w:r w:rsidRPr="00A06292">
        <w:rPr>
          <w:rStyle w:val="StyleUnderline"/>
        </w:rPr>
        <w:t>are</w:t>
      </w:r>
      <w:r w:rsidRPr="00102131">
        <w:rPr>
          <w:rStyle w:val="StyleUnderline"/>
        </w:rPr>
        <w:t xml:space="preserve"> "</w:t>
      </w:r>
      <w:r w:rsidRPr="00684470">
        <w:rPr>
          <w:rStyle w:val="Emphasis"/>
        </w:rPr>
        <w:t>environmental</w:t>
      </w:r>
      <w:r w:rsidRPr="00102131">
        <w:rPr>
          <w:rStyle w:val="StyleUnderline"/>
        </w:rPr>
        <w:t xml:space="preserve"> and </w:t>
      </w:r>
      <w:r w:rsidRPr="00D83341">
        <w:rPr>
          <w:rStyle w:val="Emphasis"/>
          <w:highlight w:val="green"/>
        </w:rPr>
        <w:t>climate change</w:t>
      </w:r>
      <w:r w:rsidRPr="00A06292">
        <w:rPr>
          <w:sz w:val="16"/>
        </w:rPr>
        <w:t xml:space="preserve">." </w:t>
      </w:r>
    </w:p>
    <w:p w14:paraId="607930EF" w14:textId="77777777" w:rsidR="0040258E" w:rsidRPr="00A06292" w:rsidRDefault="0040258E" w:rsidP="0040258E">
      <w:pPr>
        <w:rPr>
          <w:sz w:val="16"/>
        </w:rPr>
      </w:pPr>
      <w:r w:rsidRPr="00A06292">
        <w:rPr>
          <w:rStyle w:val="StyleUnderline"/>
          <w:highlight w:val="green"/>
        </w:rPr>
        <w:t xml:space="preserve">A </w:t>
      </w:r>
      <w:r w:rsidRPr="00A06292">
        <w:rPr>
          <w:rStyle w:val="Emphasis"/>
          <w:highlight w:val="green"/>
        </w:rPr>
        <w:t>robust right to strike</w:t>
      </w:r>
      <w:r w:rsidRPr="00A06292">
        <w:rPr>
          <w:rStyle w:val="StyleUnderline"/>
          <w:highlight w:val="green"/>
        </w:rPr>
        <w:t xml:space="preserve"> is </w:t>
      </w:r>
      <w:r w:rsidRPr="00A06292">
        <w:rPr>
          <w:rStyle w:val="Emphasis"/>
          <w:highlight w:val="green"/>
        </w:rPr>
        <w:t>fundamental</w:t>
      </w:r>
      <w:r w:rsidRPr="00A06292">
        <w:rPr>
          <w:rStyle w:val="StyleUnderline"/>
          <w:highlight w:val="green"/>
        </w:rPr>
        <w:t xml:space="preserve"> </w:t>
      </w:r>
      <w:r w:rsidRPr="00102131">
        <w:rPr>
          <w:rStyle w:val="StyleUnderline"/>
          <w:highlight w:val="green"/>
        </w:rPr>
        <w:t>to</w:t>
      </w:r>
      <w:r w:rsidRPr="00A06292">
        <w:rPr>
          <w:sz w:val="16"/>
        </w:rPr>
        <w:t xml:space="preserve"> address these challenges, providing an effective </w:t>
      </w:r>
      <w:r w:rsidRPr="00D83341">
        <w:rPr>
          <w:rStyle w:val="Emphasis"/>
          <w:highlight w:val="green"/>
        </w:rPr>
        <w:t>check</w:t>
      </w:r>
      <w:r w:rsidRPr="00A06292">
        <w:rPr>
          <w:sz w:val="16"/>
        </w:rPr>
        <w:t xml:space="preserve"> to the </w:t>
      </w:r>
      <w:r w:rsidRPr="00A06292">
        <w:rPr>
          <w:rStyle w:val="StyleUnderline"/>
        </w:rPr>
        <w:t xml:space="preserve">extreme </w:t>
      </w:r>
      <w:r w:rsidRPr="00D83341">
        <w:rPr>
          <w:rStyle w:val="Emphasis"/>
          <w:highlight w:val="green"/>
        </w:rPr>
        <w:t xml:space="preserve">imbalances of </w:t>
      </w:r>
      <w:r w:rsidRPr="00A06292">
        <w:rPr>
          <w:rStyle w:val="Emphasis"/>
          <w:highlight w:val="green"/>
        </w:rPr>
        <w:t>power</w:t>
      </w:r>
      <w:r w:rsidRPr="00A06292">
        <w:rPr>
          <w:rStyle w:val="StyleUnderline"/>
        </w:rPr>
        <w:t xml:space="preserve"> between labour </w:t>
      </w:r>
      <w:r w:rsidRPr="00102131">
        <w:rPr>
          <w:rStyle w:val="StyleUnderline"/>
          <w:highlight w:val="green"/>
        </w:rPr>
        <w:t xml:space="preserve">and </w:t>
      </w:r>
      <w:r w:rsidRPr="00A06292">
        <w:rPr>
          <w:rStyle w:val="Emphasis"/>
          <w:highlight w:val="green"/>
        </w:rPr>
        <w:t>capital</w:t>
      </w:r>
      <w:r w:rsidRPr="00A06292">
        <w:rPr>
          <w:sz w:val="16"/>
        </w:rPr>
        <w:t xml:space="preserve"> which have led to the multiple crises we are in now. As Maina Kiai, former UN Special Rapporteur on Freedom ofAssociation andAssembly (2011-17) observed, </w:t>
      </w:r>
    </w:p>
    <w:p w14:paraId="24572C93" w14:textId="77777777" w:rsidR="0040258E" w:rsidRPr="00A06292" w:rsidRDefault="0040258E" w:rsidP="0040258E">
      <w:pPr>
        <w:ind w:left="720"/>
        <w:rPr>
          <w:sz w:val="16"/>
        </w:rPr>
      </w:pPr>
      <w:r w:rsidRPr="00102131">
        <w:rPr>
          <w:rStyle w:val="StyleUnderline"/>
        </w:rPr>
        <w:t xml:space="preserve">Protecting the </w:t>
      </w:r>
      <w:r w:rsidRPr="00D83341">
        <w:rPr>
          <w:rStyle w:val="Emphasis"/>
          <w:highlight w:val="green"/>
        </w:rPr>
        <w:t>right to strike</w:t>
      </w:r>
      <w:r w:rsidRPr="00102131">
        <w:rPr>
          <w:rStyle w:val="StyleUnderline"/>
          <w:highlight w:val="green"/>
        </w:rPr>
        <w:t xml:space="preserve"> is</w:t>
      </w:r>
      <w:r w:rsidRPr="00102131">
        <w:rPr>
          <w:rStyle w:val="StyleUnderline"/>
        </w:rPr>
        <w:t xml:space="preserve"> </w:t>
      </w:r>
      <w:r w:rsidRPr="00A06292">
        <w:rPr>
          <w:sz w:val="16"/>
        </w:rPr>
        <w:t xml:space="preserve">not simply about States fulfilling their legal obligations. It is </w:t>
      </w:r>
      <w:r w:rsidRPr="00102131">
        <w:rPr>
          <w:rStyle w:val="StyleUnderline"/>
          <w:highlight w:val="green"/>
        </w:rPr>
        <w:t>also about</w:t>
      </w:r>
      <w:r w:rsidRPr="00A06292">
        <w:rPr>
          <w:sz w:val="16"/>
        </w:rPr>
        <w:t xml:space="preserve"> them </w:t>
      </w:r>
      <w:r w:rsidRPr="00102131">
        <w:rPr>
          <w:rStyle w:val="StyleUnderline"/>
          <w:highlight w:val="green"/>
        </w:rPr>
        <w:t xml:space="preserve">creating </w:t>
      </w:r>
      <w:r w:rsidRPr="00D83341">
        <w:rPr>
          <w:rStyle w:val="Emphasis"/>
          <w:highlight w:val="green"/>
        </w:rPr>
        <w:t>democratic</w:t>
      </w:r>
      <w:r w:rsidRPr="00A06292">
        <w:rPr>
          <w:rStyle w:val="StyleUnderline"/>
        </w:rPr>
        <w:t xml:space="preserve"> </w:t>
      </w:r>
      <w:r w:rsidRPr="00102131">
        <w:rPr>
          <w:rStyle w:val="StyleUnderline"/>
        </w:rPr>
        <w:t xml:space="preserve">and </w:t>
      </w:r>
      <w:r w:rsidRPr="00897FF3">
        <w:rPr>
          <w:rStyle w:val="Emphasis"/>
        </w:rPr>
        <w:t xml:space="preserve">equitable </w:t>
      </w:r>
      <w:r w:rsidRPr="00D83341">
        <w:rPr>
          <w:rStyle w:val="Emphasis"/>
          <w:highlight w:val="green"/>
        </w:rPr>
        <w:t>societies</w:t>
      </w:r>
      <w:r w:rsidRPr="00102131">
        <w:rPr>
          <w:rStyle w:val="StyleUnderline"/>
          <w:highlight w:val="green"/>
        </w:rPr>
        <w:t xml:space="preserve"> that are </w:t>
      </w:r>
      <w:r w:rsidRPr="00D83341">
        <w:rPr>
          <w:rStyle w:val="Emphasis"/>
          <w:highlight w:val="green"/>
        </w:rPr>
        <w:t>sustainable</w:t>
      </w:r>
      <w:r w:rsidRPr="00102131">
        <w:rPr>
          <w:rStyle w:val="StyleUnderline"/>
        </w:rPr>
        <w:t xml:space="preserve"> in the long run</w:t>
      </w:r>
      <w:r w:rsidRPr="00A06292">
        <w:rPr>
          <w:sz w:val="16"/>
        </w:rPr>
        <w:t xml:space="preserve">. </w:t>
      </w:r>
      <w:r w:rsidRPr="00A06292">
        <w:rPr>
          <w:rStyle w:val="StyleUnderline"/>
        </w:rPr>
        <w:t xml:space="preserve">The </w:t>
      </w:r>
      <w:r w:rsidRPr="00D83341">
        <w:rPr>
          <w:rStyle w:val="Emphasis"/>
          <w:highlight w:val="green"/>
        </w:rPr>
        <w:t>concentration of power</w:t>
      </w:r>
      <w:r w:rsidRPr="00102131">
        <w:rPr>
          <w:rStyle w:val="StyleUnderline"/>
        </w:rPr>
        <w:t xml:space="preserve"> in one sector - whether in the hands of </w:t>
      </w:r>
      <w:r w:rsidRPr="00684470">
        <w:rPr>
          <w:rStyle w:val="Emphasis"/>
        </w:rPr>
        <w:t>government</w:t>
      </w:r>
      <w:r w:rsidRPr="00102131">
        <w:rPr>
          <w:rStyle w:val="StyleUnderline"/>
        </w:rPr>
        <w:t xml:space="preserve"> or </w:t>
      </w:r>
      <w:r w:rsidRPr="00684470">
        <w:rPr>
          <w:rStyle w:val="Emphasis"/>
        </w:rPr>
        <w:t>business</w:t>
      </w:r>
      <w:r w:rsidRPr="00102131">
        <w:rPr>
          <w:rStyle w:val="StyleUnderline"/>
        </w:rPr>
        <w:t xml:space="preserve"> - </w:t>
      </w:r>
      <w:r w:rsidRPr="00A06292">
        <w:rPr>
          <w:rStyle w:val="Emphasis"/>
        </w:rPr>
        <w:t>inevitably</w:t>
      </w:r>
      <w:r w:rsidRPr="00A06292">
        <w:rPr>
          <w:rStyle w:val="StyleUnderline"/>
        </w:rPr>
        <w:t xml:space="preserve"> </w:t>
      </w:r>
      <w:r w:rsidRPr="00102131">
        <w:rPr>
          <w:rStyle w:val="StyleUnderline"/>
          <w:highlight w:val="green"/>
        </w:rPr>
        <w:t xml:space="preserve">leads </w:t>
      </w:r>
      <w:r w:rsidRPr="00A06292">
        <w:rPr>
          <w:rStyle w:val="StyleUnderline"/>
          <w:highlight w:val="green"/>
        </w:rPr>
        <w:t>to</w:t>
      </w:r>
      <w:r w:rsidRPr="00A06292">
        <w:rPr>
          <w:rStyle w:val="StyleUnderline"/>
        </w:rPr>
        <w:t xml:space="preserve"> the </w:t>
      </w:r>
      <w:r w:rsidRPr="00D83341">
        <w:rPr>
          <w:rStyle w:val="Emphasis"/>
          <w:highlight w:val="green"/>
        </w:rPr>
        <w:t>erosion of democracy</w:t>
      </w:r>
      <w:r w:rsidRPr="00A06292">
        <w:rPr>
          <w:sz w:val="16"/>
        </w:rPr>
        <w:t xml:space="preserve">, </w:t>
      </w:r>
      <w:r w:rsidRPr="00A06292">
        <w:rPr>
          <w:rStyle w:val="StyleUnderline"/>
        </w:rPr>
        <w:t xml:space="preserve">and </w:t>
      </w:r>
      <w:r w:rsidRPr="00102131">
        <w:rPr>
          <w:rStyle w:val="StyleUnderline"/>
        </w:rPr>
        <w:t xml:space="preserve">an </w:t>
      </w:r>
      <w:r w:rsidRPr="00D83341">
        <w:rPr>
          <w:rStyle w:val="Emphasis"/>
          <w:highlight w:val="green"/>
        </w:rPr>
        <w:t>increase in inequalities</w:t>
      </w:r>
      <w:r w:rsidRPr="00102131">
        <w:rPr>
          <w:rStyle w:val="StyleUnderline"/>
        </w:rPr>
        <w:t xml:space="preserve"> and marginalization with all their attendant consequences</w:t>
      </w:r>
      <w:r w:rsidRPr="00A06292">
        <w:rPr>
          <w:sz w:val="16"/>
        </w:rPr>
        <w:t xml:space="preserve">. </w:t>
      </w:r>
      <w:r w:rsidRPr="00102131">
        <w:rPr>
          <w:rStyle w:val="StyleUnderline"/>
        </w:rPr>
        <w:t xml:space="preserve">The </w:t>
      </w:r>
      <w:r w:rsidRPr="00684470">
        <w:rPr>
          <w:rStyle w:val="Emphasis"/>
        </w:rPr>
        <w:t>right to strike</w:t>
      </w:r>
      <w:r w:rsidRPr="00102131">
        <w:rPr>
          <w:rStyle w:val="StyleUnderline"/>
        </w:rPr>
        <w:t xml:space="preserve"> is a </w:t>
      </w:r>
      <w:r w:rsidRPr="00684470">
        <w:rPr>
          <w:rStyle w:val="Emphasis"/>
        </w:rPr>
        <w:t>check</w:t>
      </w:r>
      <w:r w:rsidRPr="00102131">
        <w:rPr>
          <w:rStyle w:val="StyleUnderline"/>
        </w:rPr>
        <w:t xml:space="preserve"> on this </w:t>
      </w:r>
      <w:r w:rsidRPr="00684470">
        <w:rPr>
          <w:rStyle w:val="Emphasis"/>
        </w:rPr>
        <w:t>concentration of power</w:t>
      </w:r>
      <w:r w:rsidRPr="00A06292">
        <w:rPr>
          <w:sz w:val="16"/>
        </w:rPr>
        <w:t xml:space="preserve">. (United Nations, 2017) </w:t>
      </w:r>
    </w:p>
    <w:p w14:paraId="3F55BE85" w14:textId="77777777" w:rsidR="0040258E" w:rsidRPr="00A06292" w:rsidRDefault="0040258E" w:rsidP="0040258E">
      <w:pPr>
        <w:rPr>
          <w:sz w:val="16"/>
        </w:rPr>
      </w:pPr>
      <w:r w:rsidRPr="00A06292">
        <w:rPr>
          <w:rStyle w:val="StyleUnderline"/>
        </w:rPr>
        <w:t xml:space="preserve">The </w:t>
      </w:r>
      <w:r w:rsidRPr="00D83341">
        <w:rPr>
          <w:rStyle w:val="Emphasis"/>
          <w:highlight w:val="green"/>
        </w:rPr>
        <w:t xml:space="preserve">climate </w:t>
      </w:r>
      <w:r w:rsidRPr="00EB568E">
        <w:rPr>
          <w:rStyle w:val="Emphasis"/>
          <w:highlight w:val="green"/>
        </w:rPr>
        <w:t>crisis</w:t>
      </w:r>
      <w:r w:rsidRPr="00EB568E">
        <w:rPr>
          <w:rStyle w:val="StyleUnderline"/>
          <w:highlight w:val="green"/>
        </w:rPr>
        <w:t xml:space="preserve"> requires </w:t>
      </w:r>
      <w:r w:rsidRPr="00102131">
        <w:rPr>
          <w:rStyle w:val="StyleUnderline"/>
          <w:highlight w:val="green"/>
        </w:rPr>
        <w:t>us</w:t>
      </w:r>
      <w:r w:rsidRPr="00102131">
        <w:rPr>
          <w:rStyle w:val="StyleUnderline"/>
        </w:rPr>
        <w:t xml:space="preserve"> to use this moment </w:t>
      </w:r>
      <w:r w:rsidRPr="00102131">
        <w:rPr>
          <w:rStyle w:val="StyleUnderline"/>
          <w:highlight w:val="green"/>
        </w:rPr>
        <w:t xml:space="preserve">to </w:t>
      </w:r>
      <w:r w:rsidRPr="00D83341">
        <w:rPr>
          <w:rStyle w:val="Emphasis"/>
          <w:highlight w:val="green"/>
        </w:rPr>
        <w:t>rethink</w:t>
      </w:r>
      <w:r w:rsidRPr="00102131">
        <w:rPr>
          <w:rStyle w:val="StyleUnderline"/>
        </w:rPr>
        <w:t xml:space="preserve"> the form and </w:t>
      </w:r>
      <w:r w:rsidRPr="00A06292">
        <w:rPr>
          <w:rStyle w:val="StyleUnderline"/>
        </w:rPr>
        <w:t xml:space="preserve">function of </w:t>
      </w:r>
      <w:r w:rsidRPr="00D83341">
        <w:rPr>
          <w:rStyle w:val="Emphasis"/>
          <w:highlight w:val="green"/>
        </w:rPr>
        <w:t>labour law</w:t>
      </w:r>
      <w:r w:rsidRPr="00A06292">
        <w:rPr>
          <w:rStyle w:val="StyleUnderline"/>
        </w:rPr>
        <w:t xml:space="preserve">, </w:t>
      </w:r>
      <w:r w:rsidRPr="00A06292">
        <w:rPr>
          <w:rStyle w:val="Emphasis"/>
        </w:rPr>
        <w:t>including</w:t>
      </w:r>
      <w:r w:rsidRPr="00A06292">
        <w:rPr>
          <w:rStyle w:val="StyleUnderline"/>
        </w:rPr>
        <w:t xml:space="preserve"> the </w:t>
      </w:r>
      <w:r w:rsidRPr="00A06292">
        <w:rPr>
          <w:rStyle w:val="Emphasis"/>
        </w:rPr>
        <w:t>right to strike</w:t>
      </w:r>
      <w:r w:rsidRPr="00A06292">
        <w:rPr>
          <w:sz w:val="16"/>
        </w:rPr>
        <w:t>, in order that it can deliver on the promise of democracy and citizenship in the workplace and in the broader economy and society, necessary conditions for arriving at a just transition. This article attempts to illuminate some of the ways in which international labour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577ADA38" w14:textId="77777777" w:rsidR="0040258E" w:rsidRPr="00A06292" w:rsidRDefault="0040258E" w:rsidP="0040258E"/>
    <w:p w14:paraId="1F127162" w14:textId="77777777" w:rsidR="0040258E" w:rsidRDefault="0040258E" w:rsidP="0040258E">
      <w:pPr>
        <w:pStyle w:val="Heading3"/>
      </w:pPr>
      <w:r>
        <w:t>CP---1NC</w:t>
      </w:r>
    </w:p>
    <w:p w14:paraId="21948AAE" w14:textId="77777777" w:rsidR="0040258E" w:rsidRDefault="0040258E" w:rsidP="0040258E">
      <w:r>
        <w:t>Distinguish CP</w:t>
      </w:r>
    </w:p>
    <w:p w14:paraId="5A98F307" w14:textId="77777777" w:rsidR="0040258E" w:rsidRDefault="0040258E" w:rsidP="0040258E">
      <w:pPr>
        <w:pStyle w:val="Heading4"/>
        <w:rPr>
          <w:rFonts w:ascii="Arial" w:hAnsi="Arial" w:cs="Arial"/>
          <w:color w:val="1D1C1D"/>
          <w:sz w:val="23"/>
          <w:szCs w:val="23"/>
          <w:shd w:val="clear" w:color="auto" w:fill="FFFFFF"/>
        </w:rPr>
      </w:pPr>
      <w:r>
        <w:t xml:space="preserve">The United States Federal Government should distinguish FAA application on </w:t>
      </w:r>
      <w:r>
        <w:rPr>
          <w:rFonts w:ascii="Arial" w:hAnsi="Arial" w:cs="Arial"/>
          <w:color w:val="1D1C1D"/>
          <w:sz w:val="23"/>
          <w:szCs w:val="23"/>
          <w:shd w:val="clear" w:color="auto" w:fill="FFFFFF"/>
        </w:rPr>
        <w:t>the enforcement of arbitration agreements for workers in the United States from other FAA applications.</w:t>
      </w:r>
    </w:p>
    <w:p w14:paraId="38B027C3" w14:textId="77777777" w:rsidR="0040258E" w:rsidRPr="00440DD6" w:rsidRDefault="0040258E" w:rsidP="0040258E">
      <w:r>
        <w:t xml:space="preserve">NO CBR Key warrant. CP solves by </w:t>
      </w:r>
      <w:r>
        <w:rPr>
          <w:u w:val="single"/>
        </w:rPr>
        <w:t>bracketing it off</w:t>
      </w:r>
      <w:r>
        <w:t>.</w:t>
      </w:r>
    </w:p>
    <w:p w14:paraId="58F243F9" w14:textId="77777777" w:rsidR="0040258E" w:rsidRPr="00440DD6" w:rsidRDefault="0040258E" w:rsidP="0040258E">
      <w:pPr>
        <w:pStyle w:val="Heading4"/>
      </w:pPr>
    </w:p>
    <w:p w14:paraId="61268305" w14:textId="77777777" w:rsidR="0040258E" w:rsidRPr="00B21659" w:rsidRDefault="0040258E" w:rsidP="0040258E">
      <w:pPr>
        <w:pStyle w:val="Heading3"/>
      </w:pPr>
      <w:r w:rsidRPr="00B21659">
        <w:t>CP---1NC</w:t>
      </w:r>
    </w:p>
    <w:p w14:paraId="1D7D2F4F" w14:textId="77777777" w:rsidR="0040258E" w:rsidRPr="00B21659" w:rsidRDefault="0040258E" w:rsidP="0040258E">
      <w:r w:rsidRPr="00B21659">
        <w:t>States CP---</w:t>
      </w:r>
    </w:p>
    <w:p w14:paraId="3E7056C0" w14:textId="268B98E9" w:rsidR="0040258E" w:rsidRDefault="0040258E" w:rsidP="0040258E">
      <w:pPr>
        <w:pStyle w:val="Heading4"/>
      </w:pPr>
      <w:r w:rsidRPr="00287146">
        <w:t>The</w:t>
      </w:r>
      <w:r>
        <w:t xml:space="preserve"> fifty states and all relevant sub-federal entities should </w:t>
      </w:r>
      <w:r>
        <w:rPr>
          <w:rFonts w:ascii="Arial" w:hAnsi="Arial" w:cs="Arial"/>
          <w:color w:val="1D1C1D"/>
          <w:sz w:val="23"/>
          <w:szCs w:val="23"/>
          <w:shd w:val="clear" w:color="auto" w:fill="FFFFFF"/>
        </w:rPr>
        <w:t>substantially strengthen collective bargaining rights for workers in the United States by comprehensively regulating the enforcement of arbitration agreements for workers in the United States.</w:t>
      </w:r>
    </w:p>
    <w:p w14:paraId="5466F4D4" w14:textId="77777777" w:rsidR="0040258E" w:rsidRPr="008144A7" w:rsidRDefault="0040258E" w:rsidP="0040258E"/>
    <w:p w14:paraId="0CCB40AF" w14:textId="77777777" w:rsidR="0040258E" w:rsidRDefault="0040258E" w:rsidP="0040258E">
      <w:pPr>
        <w:pStyle w:val="Heading3"/>
      </w:pPr>
      <w:r>
        <w:t>DA---1NC</w:t>
      </w:r>
    </w:p>
    <w:p w14:paraId="6C7D40FA" w14:textId="77777777" w:rsidR="0040258E" w:rsidRDefault="0040258E" w:rsidP="0040258E">
      <w:r>
        <w:t>Midterms DA---</w:t>
      </w:r>
    </w:p>
    <w:p w14:paraId="1C32BAFF" w14:textId="77777777" w:rsidR="0040258E" w:rsidRDefault="0040258E" w:rsidP="0040258E">
      <w:pPr>
        <w:pStyle w:val="Heading4"/>
      </w:pPr>
      <w:r>
        <w:t>Dems win now.</w:t>
      </w:r>
    </w:p>
    <w:p w14:paraId="613C8BFF" w14:textId="77777777" w:rsidR="0040258E" w:rsidRPr="005F03B3" w:rsidRDefault="0040258E" w:rsidP="0040258E">
      <w:pPr>
        <w:rPr>
          <w:sz w:val="16"/>
        </w:rPr>
      </w:pPr>
      <w:r w:rsidRPr="007C6CCC">
        <w:rPr>
          <w:rStyle w:val="Style13ptBold"/>
        </w:rPr>
        <w:t>Mueller 1/1</w:t>
      </w:r>
      <w:r>
        <w:t xml:space="preserve"> – Reporter. </w:t>
      </w:r>
      <w:r>
        <w:br/>
      </w:r>
      <w:r w:rsidRPr="005F03B3">
        <w:rPr>
          <w:sz w:val="16"/>
        </w:rPr>
        <w:t>Julia Mueller, “</w:t>
      </w:r>
      <w:r w:rsidRPr="00125144">
        <w:rPr>
          <w:rStyle w:val="Emphasis"/>
          <w:highlight w:val="green"/>
        </w:rPr>
        <w:t>Democrats start</w:t>
      </w:r>
      <w:r w:rsidRPr="00125144">
        <w:rPr>
          <w:rStyle w:val="Emphasis"/>
        </w:rPr>
        <w:t xml:space="preserve"> 2026 </w:t>
      </w:r>
      <w:r w:rsidRPr="00125144">
        <w:rPr>
          <w:rStyle w:val="Emphasis"/>
          <w:highlight w:val="green"/>
        </w:rPr>
        <w:t>with fresh momentum</w:t>
      </w:r>
      <w:r w:rsidRPr="00125144">
        <w:rPr>
          <w:rStyle w:val="Emphasis"/>
        </w:rPr>
        <w:t xml:space="preserve"> — </w:t>
      </w:r>
      <w:r w:rsidRPr="00125144">
        <w:rPr>
          <w:rStyle w:val="Emphasis"/>
          <w:highlight w:val="green"/>
        </w:rPr>
        <w:t>and lingering challenges</w:t>
      </w:r>
      <w:r w:rsidRPr="005F03B3">
        <w:rPr>
          <w:sz w:val="16"/>
        </w:rPr>
        <w:t>”, 1/1/26, The Hill, https://thehill.com/homenews/campaign/5668732-democrats-midterm-momentum-challenges/</w:t>
      </w:r>
    </w:p>
    <w:p w14:paraId="6AD39ACA" w14:textId="77777777" w:rsidR="0040258E" w:rsidRPr="005F03B3" w:rsidRDefault="0040258E" w:rsidP="0040258E">
      <w:pPr>
        <w:rPr>
          <w:sz w:val="16"/>
        </w:rPr>
      </w:pPr>
      <w:r w:rsidRPr="00125144">
        <w:rPr>
          <w:rStyle w:val="Emphasis"/>
          <w:highlight w:val="green"/>
        </w:rPr>
        <w:t>Democrats</w:t>
      </w:r>
      <w:r w:rsidRPr="00125144">
        <w:rPr>
          <w:rStyle w:val="StyleUnderline"/>
        </w:rPr>
        <w:t xml:space="preserve"> are heading into the midterm year </w:t>
      </w:r>
      <w:r w:rsidRPr="00125144">
        <w:rPr>
          <w:rStyle w:val="Emphasis"/>
        </w:rPr>
        <w:t>energized by a string of recent electoral victories</w:t>
      </w:r>
      <w:r w:rsidRPr="00125144">
        <w:rPr>
          <w:rStyle w:val="StyleUnderline"/>
        </w:rPr>
        <w:t xml:space="preserve">, but they also acknowledge the party faces tough challenges as it grapples with deeper troubles. </w:t>
      </w:r>
    </w:p>
    <w:p w14:paraId="52E61977" w14:textId="77777777" w:rsidR="0040258E" w:rsidRPr="00125144" w:rsidRDefault="0040258E" w:rsidP="0040258E">
      <w:pPr>
        <w:rPr>
          <w:rStyle w:val="StyleUnderline"/>
        </w:rPr>
      </w:pPr>
      <w:r w:rsidRPr="00125144">
        <w:rPr>
          <w:rStyle w:val="StyleUnderline"/>
        </w:rPr>
        <w:t xml:space="preserve">The party says it has </w:t>
      </w:r>
      <w:r w:rsidRPr="00125144">
        <w:rPr>
          <w:rStyle w:val="StyleUnderline"/>
          <w:highlight w:val="green"/>
        </w:rPr>
        <w:t xml:space="preserve">found a </w:t>
      </w:r>
      <w:r w:rsidRPr="00125144">
        <w:rPr>
          <w:rStyle w:val="Emphasis"/>
          <w:highlight w:val="green"/>
        </w:rPr>
        <w:t>winning strategy</w:t>
      </w:r>
      <w:r w:rsidRPr="00125144">
        <w:rPr>
          <w:rStyle w:val="StyleUnderline"/>
        </w:rPr>
        <w:t xml:space="preserve"> by </w:t>
      </w:r>
      <w:r w:rsidRPr="00125144">
        <w:rPr>
          <w:rStyle w:val="StyleUnderline"/>
          <w:highlight w:val="green"/>
        </w:rPr>
        <w:t>emphasizing</w:t>
      </w:r>
      <w:r w:rsidRPr="00125144">
        <w:rPr>
          <w:rStyle w:val="StyleUnderline"/>
        </w:rPr>
        <w:t xml:space="preserve"> the </w:t>
      </w:r>
      <w:r w:rsidRPr="00125144">
        <w:rPr>
          <w:rStyle w:val="Emphasis"/>
          <w:highlight w:val="green"/>
        </w:rPr>
        <w:t>high cost of living</w:t>
      </w:r>
      <w:r w:rsidRPr="00125144">
        <w:rPr>
          <w:rStyle w:val="StyleUnderline"/>
        </w:rPr>
        <w:t xml:space="preserve"> under President Trump, which helped propel their candidates to victory in a number of competitive races in 2025.</w:t>
      </w:r>
    </w:p>
    <w:p w14:paraId="606BBB3A" w14:textId="77777777" w:rsidR="0040258E" w:rsidRPr="00125144" w:rsidRDefault="0040258E" w:rsidP="0040258E">
      <w:pPr>
        <w:rPr>
          <w:rStyle w:val="StyleUnderline"/>
        </w:rPr>
      </w:pPr>
      <w:r w:rsidRPr="00125144">
        <w:rPr>
          <w:rStyle w:val="Emphasis"/>
          <w:highlight w:val="green"/>
        </w:rPr>
        <w:t>But</w:t>
      </w:r>
      <w:r w:rsidRPr="005F03B3">
        <w:rPr>
          <w:sz w:val="16"/>
        </w:rPr>
        <w:t xml:space="preserve"> even as they feel optimistic about flipping the House in the midterms, </w:t>
      </w:r>
      <w:r w:rsidRPr="00125144">
        <w:rPr>
          <w:rStyle w:val="StyleUnderline"/>
        </w:rPr>
        <w:t xml:space="preserve">Democrats </w:t>
      </w:r>
      <w:r w:rsidRPr="00125144">
        <w:rPr>
          <w:rStyle w:val="StyleUnderline"/>
          <w:highlight w:val="green"/>
        </w:rPr>
        <w:t>are still</w:t>
      </w:r>
      <w:r w:rsidRPr="00125144">
        <w:rPr>
          <w:rStyle w:val="StyleUnderline"/>
        </w:rPr>
        <w:t xml:space="preserve"> struggling with </w:t>
      </w:r>
      <w:r w:rsidRPr="00125144">
        <w:rPr>
          <w:rStyle w:val="Emphasis"/>
        </w:rPr>
        <w:t>internal divisions</w:t>
      </w:r>
      <w:r w:rsidRPr="00125144">
        <w:rPr>
          <w:rStyle w:val="StyleUnderline"/>
        </w:rPr>
        <w:t xml:space="preserve"> they worry could haunt the party in years to come.</w:t>
      </w:r>
    </w:p>
    <w:p w14:paraId="1FFA8779" w14:textId="77777777" w:rsidR="0040258E" w:rsidRPr="005F03B3" w:rsidRDefault="0040258E" w:rsidP="0040258E">
      <w:pPr>
        <w:rPr>
          <w:sz w:val="16"/>
        </w:rPr>
      </w:pPr>
      <w:r w:rsidRPr="005F03B3">
        <w:rPr>
          <w:sz w:val="16"/>
        </w:rPr>
        <w:t>“</w:t>
      </w:r>
      <w:r w:rsidRPr="00125144">
        <w:rPr>
          <w:rStyle w:val="StyleUnderline"/>
        </w:rPr>
        <w:t xml:space="preserve">Democrats are </w:t>
      </w:r>
      <w:r w:rsidRPr="00125144">
        <w:rPr>
          <w:rStyle w:val="StyleUnderline"/>
          <w:highlight w:val="green"/>
        </w:rPr>
        <w:t xml:space="preserve">finding their way out of </w:t>
      </w:r>
      <w:r w:rsidRPr="00125144">
        <w:rPr>
          <w:rStyle w:val="Emphasis"/>
          <w:highlight w:val="green"/>
        </w:rPr>
        <w:t>political wilderness</w:t>
      </w:r>
      <w:r w:rsidRPr="00125144">
        <w:rPr>
          <w:rStyle w:val="StyleUnderline"/>
        </w:rPr>
        <w:t xml:space="preserve"> and heading </w:t>
      </w:r>
      <w:r w:rsidRPr="00125144">
        <w:rPr>
          <w:rStyle w:val="StyleUnderline"/>
          <w:highlight w:val="green"/>
        </w:rPr>
        <w:t xml:space="preserve">back into </w:t>
      </w:r>
      <w:r w:rsidRPr="00125144">
        <w:rPr>
          <w:rStyle w:val="Emphasis"/>
        </w:rPr>
        <w:t xml:space="preserve">political </w:t>
      </w:r>
      <w:r w:rsidRPr="00125144">
        <w:rPr>
          <w:rStyle w:val="Emphasis"/>
          <w:highlight w:val="green"/>
        </w:rPr>
        <w:t>power</w:t>
      </w:r>
      <w:r w:rsidRPr="00125144">
        <w:rPr>
          <w:rStyle w:val="StyleUnderline"/>
        </w:rPr>
        <w:t xml:space="preserve">, </w:t>
      </w:r>
      <w:r w:rsidRPr="00125144">
        <w:rPr>
          <w:rStyle w:val="Emphasis"/>
          <w:sz w:val="28"/>
          <w:szCs w:val="28"/>
          <w:highlight w:val="green"/>
        </w:rPr>
        <w:t>with the help of Trump, his agenda</w:t>
      </w:r>
      <w:r w:rsidRPr="005F03B3">
        <w:rPr>
          <w:sz w:val="16"/>
        </w:rPr>
        <w:t>. … But I don’t think we should mistake this for Democrats becoming, overnight, a lot more popular, or having fixed the tremendous failures that got us into this position,” Democratic strategist Sawyer Hackett said.</w:t>
      </w:r>
    </w:p>
    <w:p w14:paraId="692BF9E8" w14:textId="77777777" w:rsidR="0040258E" w:rsidRPr="005F03B3" w:rsidRDefault="0040258E" w:rsidP="0040258E">
      <w:pPr>
        <w:rPr>
          <w:sz w:val="16"/>
        </w:rPr>
      </w:pPr>
      <w:r w:rsidRPr="005F03B3">
        <w:rPr>
          <w:sz w:val="16"/>
        </w:rPr>
        <w:t>“Democrats do have to reconcile with how we landed ourselves in a second Trump term. … We still have work to do to kind of refine what our message is to the public.”</w:t>
      </w:r>
    </w:p>
    <w:p w14:paraId="571F2806" w14:textId="77777777" w:rsidR="0040258E" w:rsidRPr="005F03B3" w:rsidRDefault="0040258E" w:rsidP="0040258E">
      <w:pPr>
        <w:rPr>
          <w:sz w:val="16"/>
        </w:rPr>
      </w:pPr>
      <w:r w:rsidRPr="005F03B3">
        <w:rPr>
          <w:sz w:val="16"/>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614F59DA" w14:textId="77777777" w:rsidR="0040258E" w:rsidRPr="005F03B3" w:rsidRDefault="0040258E" w:rsidP="0040258E">
      <w:pPr>
        <w:rPr>
          <w:sz w:val="16"/>
        </w:rPr>
      </w:pPr>
      <w:r w:rsidRPr="005F03B3">
        <w:rPr>
          <w:sz w:val="16"/>
        </w:rPr>
        <w:t xml:space="preserve">But </w:t>
      </w:r>
      <w:r w:rsidRPr="00125144">
        <w:rPr>
          <w:rStyle w:val="StyleUnderline"/>
        </w:rPr>
        <w:t xml:space="preserve">as the off-year election calendar ramped up, </w:t>
      </w:r>
      <w:r w:rsidRPr="00125144">
        <w:rPr>
          <w:rStyle w:val="Emphasis"/>
          <w:highlight w:val="green"/>
        </w:rPr>
        <w:t>a string of blue victories</w:t>
      </w:r>
      <w:r w:rsidRPr="00125144">
        <w:rPr>
          <w:rStyle w:val="StyleUnderline"/>
        </w:rPr>
        <w:t xml:space="preserve"> and overperformances put wind in the party’s sails and </w:t>
      </w:r>
      <w:r w:rsidRPr="00125144">
        <w:rPr>
          <w:rStyle w:val="StyleUnderline"/>
          <w:highlight w:val="green"/>
        </w:rPr>
        <w:t>lifted hopes</w:t>
      </w:r>
      <w:r w:rsidRPr="00125144">
        <w:rPr>
          <w:rStyle w:val="StyleUnderline"/>
        </w:rPr>
        <w:t xml:space="preserve"> that </w:t>
      </w:r>
      <w:r w:rsidRPr="00125144">
        <w:rPr>
          <w:rStyle w:val="StyleUnderline"/>
          <w:highlight w:val="green"/>
        </w:rPr>
        <w:t xml:space="preserve">Democrats could </w:t>
      </w:r>
      <w:r w:rsidRPr="00125144">
        <w:rPr>
          <w:rStyle w:val="Emphasis"/>
          <w:highlight w:val="green"/>
        </w:rPr>
        <w:t xml:space="preserve">make a comeback </w:t>
      </w:r>
      <w:r w:rsidRPr="00125144">
        <w:rPr>
          <w:rStyle w:val="Emphasis"/>
        </w:rPr>
        <w:t xml:space="preserve">in Congress </w:t>
      </w:r>
      <w:r w:rsidRPr="00125144">
        <w:rPr>
          <w:rStyle w:val="Emphasis"/>
          <w:highlight w:val="green"/>
        </w:rPr>
        <w:t>next fall</w:t>
      </w:r>
      <w:r w:rsidRPr="005F03B3">
        <w:rPr>
          <w:sz w:val="16"/>
        </w:rPr>
        <w:t>.</w:t>
      </w:r>
    </w:p>
    <w:p w14:paraId="3C36DAB6" w14:textId="77777777" w:rsidR="0040258E" w:rsidRPr="005F03B3" w:rsidRDefault="0040258E" w:rsidP="0040258E">
      <w:pPr>
        <w:rPr>
          <w:sz w:val="16"/>
        </w:rPr>
      </w:pPr>
      <w:r w:rsidRPr="005F03B3">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1F713BC8" w14:textId="77777777" w:rsidR="0040258E" w:rsidRPr="005F03B3" w:rsidRDefault="0040258E" w:rsidP="0040258E">
      <w:pPr>
        <w:rPr>
          <w:sz w:val="16"/>
        </w:rPr>
      </w:pPr>
      <w:r w:rsidRPr="005F03B3">
        <w:rPr>
          <w:sz w:val="16"/>
        </w:rPr>
        <w:t xml:space="preserve">On Tuesday, Democrats closed out 2025 with a special election win for a state Senate seat in Iowa, preventing Republicans from regaining a supermajority in the chamber. </w:t>
      </w:r>
    </w:p>
    <w:p w14:paraId="560F1BF5" w14:textId="77777777" w:rsidR="0040258E" w:rsidRPr="005F03B3" w:rsidRDefault="0040258E" w:rsidP="0040258E">
      <w:pPr>
        <w:rPr>
          <w:sz w:val="16"/>
        </w:rPr>
      </w:pPr>
      <w:r w:rsidRPr="005F03B3">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1CB0579A" w14:textId="77777777" w:rsidR="0040258E" w:rsidRPr="005F03B3" w:rsidRDefault="0040258E" w:rsidP="0040258E">
      <w:pPr>
        <w:rPr>
          <w:sz w:val="16"/>
        </w:rPr>
      </w:pPr>
      <w:r w:rsidRPr="00125144">
        <w:rPr>
          <w:rStyle w:val="StyleUnderline"/>
        </w:rPr>
        <w:t xml:space="preserve">2025’s record has already prompted Democrats to </w:t>
      </w:r>
      <w:r w:rsidRPr="00125144">
        <w:rPr>
          <w:rStyle w:val="Emphasis"/>
        </w:rPr>
        <w:t>expand their target lists</w:t>
      </w:r>
      <w:r w:rsidRPr="00125144">
        <w:rPr>
          <w:rStyle w:val="StyleUnderline"/>
        </w:rPr>
        <w:t xml:space="preserve"> for both state legislatures and the House</w:t>
      </w:r>
      <w:r w:rsidRPr="005F03B3">
        <w:rPr>
          <w:sz w:val="16"/>
        </w:rPr>
        <w:t xml:space="preserve">, where Republicans hold just a slim 220-213 advantage. Democrats need to net just three seats to flip the lower chamber, and party leaders such as former Speaker Nancy Pelosi (D-Calif.) are now predicting they can make it happen. </w:t>
      </w:r>
    </w:p>
    <w:p w14:paraId="341D815E" w14:textId="77777777" w:rsidR="0040258E" w:rsidRPr="007C6CCC" w:rsidRDefault="0040258E" w:rsidP="0040258E"/>
    <w:p w14:paraId="6AF8C57E" w14:textId="77777777" w:rsidR="0040258E" w:rsidRPr="007C6CCC" w:rsidRDefault="0040258E" w:rsidP="0040258E"/>
    <w:p w14:paraId="64BD6483" w14:textId="77777777" w:rsidR="0040258E" w:rsidRDefault="0040258E" w:rsidP="0040258E">
      <w:pPr>
        <w:pStyle w:val="Heading4"/>
      </w:pPr>
      <w:r>
        <w:t xml:space="preserve">Major labor policy </w:t>
      </w:r>
      <w:r>
        <w:rPr>
          <w:u w:val="single"/>
        </w:rPr>
        <w:t>flips</w:t>
      </w:r>
      <w:r>
        <w:t xml:space="preserve"> the midterms.</w:t>
      </w:r>
    </w:p>
    <w:p w14:paraId="50C5EB9A" w14:textId="77777777" w:rsidR="0040258E" w:rsidRPr="002911DA" w:rsidRDefault="0040258E" w:rsidP="0040258E">
      <w:r w:rsidRPr="002911DA">
        <w:rPr>
          <w:rStyle w:val="Style13ptBold"/>
        </w:rPr>
        <w:t>Gibson 24</w:t>
      </w:r>
      <w:r>
        <w:t xml:space="preserve"> – Politics reporter. Former POLITICO Fellow. </w:t>
      </w:r>
    </w:p>
    <w:p w14:paraId="53EC5001" w14:textId="77777777" w:rsidR="0040258E" w:rsidRPr="005C69FA" w:rsidRDefault="0040258E" w:rsidP="0040258E">
      <w:r>
        <w:t>Brittany Gibson, Meredith Lee Hill, and Adam Cancryn, “‘Union Joe,’ Harris and Trump all made gains with unions — but not enough,” POLITICO, 11-01-2024, https://www.politico.com/news/2024</w:t>
      </w:r>
      <w:r w:rsidRPr="005C69FA">
        <w:t>/11/01/harris-trump-unions-elections-00186873</w:t>
      </w:r>
    </w:p>
    <w:p w14:paraId="2BC62722" w14:textId="77777777" w:rsidR="0040258E" w:rsidRPr="005C69FA" w:rsidRDefault="0040258E" w:rsidP="0040258E">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BD804FD" w14:textId="77777777" w:rsidR="0040258E" w:rsidRPr="00EE4F8D" w:rsidRDefault="0040258E" w:rsidP="0040258E">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59443C3E" w14:textId="77777777" w:rsidR="0040258E" w:rsidRPr="00EE4F8D" w:rsidRDefault="0040258E" w:rsidP="0040258E">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29C80ABD" w14:textId="77777777" w:rsidR="0040258E" w:rsidRPr="00EE4F8D" w:rsidRDefault="0040258E" w:rsidP="0040258E">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7A50C3EE" w14:textId="77777777" w:rsidR="0040258E" w:rsidRPr="00EE4F8D" w:rsidRDefault="0040258E" w:rsidP="0040258E">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07798869" w14:textId="77777777" w:rsidR="0040258E" w:rsidRPr="00375A6C" w:rsidRDefault="0040258E" w:rsidP="0040258E">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5C72DCDD" w14:textId="77777777" w:rsidR="0040258E" w:rsidRPr="00EE4F8D" w:rsidRDefault="0040258E" w:rsidP="0040258E">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3D8FF762" w14:textId="77777777" w:rsidR="0040258E" w:rsidRPr="00EE4F8D" w:rsidRDefault="0040258E" w:rsidP="0040258E">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5712300F" w14:textId="77777777" w:rsidR="0040258E" w:rsidRPr="00EE4F8D" w:rsidRDefault="0040258E" w:rsidP="0040258E">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6FCA97E6" w14:textId="77777777" w:rsidR="0040258E" w:rsidRPr="00EE4F8D" w:rsidRDefault="0040258E" w:rsidP="0040258E">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A323456" w14:textId="77777777" w:rsidR="0040258E" w:rsidRPr="00EE4F8D" w:rsidRDefault="0040258E" w:rsidP="0040258E">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030EA2BC" w14:textId="77777777" w:rsidR="0040258E" w:rsidRPr="00EE4F8D" w:rsidRDefault="0040258E" w:rsidP="0040258E">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6385B174" w14:textId="77777777" w:rsidR="0040258E" w:rsidRPr="00EE4F8D" w:rsidRDefault="0040258E" w:rsidP="0040258E">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1AF5A0F6" w14:textId="77777777" w:rsidR="0040258E" w:rsidRPr="00EE4F8D" w:rsidRDefault="0040258E" w:rsidP="0040258E">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5C2CC479" w14:textId="77777777" w:rsidR="0040258E" w:rsidRPr="00EE4F8D" w:rsidRDefault="0040258E" w:rsidP="0040258E">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C7A3E42" w14:textId="77777777" w:rsidR="0040258E" w:rsidRPr="00430D69" w:rsidRDefault="0040258E" w:rsidP="0040258E">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8B33DD2" w14:textId="77777777" w:rsidR="0040258E" w:rsidRPr="00430D69" w:rsidRDefault="0040258E" w:rsidP="0040258E">
      <w:pPr>
        <w:rPr>
          <w:sz w:val="10"/>
        </w:rPr>
      </w:pPr>
      <w:r w:rsidRPr="00430D69">
        <w:rPr>
          <w:sz w:val="10"/>
        </w:rPr>
        <w:t>Daggett and the firefighters union declined interview requests.</w:t>
      </w:r>
    </w:p>
    <w:p w14:paraId="4F5784F1" w14:textId="77777777" w:rsidR="0040258E" w:rsidRPr="00430D69" w:rsidRDefault="0040258E" w:rsidP="0040258E">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6B9401B7" w14:textId="77777777" w:rsidR="0040258E" w:rsidRPr="00430D69" w:rsidRDefault="0040258E" w:rsidP="0040258E">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812C676" w14:textId="77777777" w:rsidR="0040258E" w:rsidRPr="00430D69" w:rsidRDefault="0040258E" w:rsidP="0040258E">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35475CE" w14:textId="77777777" w:rsidR="0040258E" w:rsidRPr="00430D69" w:rsidRDefault="0040258E" w:rsidP="0040258E">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A3850FB" w14:textId="77777777" w:rsidR="0040258E" w:rsidRPr="00430D69" w:rsidRDefault="0040258E" w:rsidP="0040258E">
      <w:pPr>
        <w:rPr>
          <w:sz w:val="10"/>
        </w:rPr>
      </w:pPr>
      <w:r w:rsidRPr="00430D69">
        <w:rPr>
          <w:sz w:val="10"/>
        </w:rPr>
        <w:t>“You can’t hang that shit around her neck without giving her the accolades for where this country has turned around,” the union official added.</w:t>
      </w:r>
    </w:p>
    <w:p w14:paraId="2D876B73" w14:textId="77777777" w:rsidR="0040258E" w:rsidRPr="00430D69" w:rsidRDefault="0040258E" w:rsidP="0040258E">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3F31F272" w14:textId="77777777" w:rsidR="0040258E" w:rsidRPr="00430D69" w:rsidRDefault="0040258E" w:rsidP="0040258E">
      <w:pPr>
        <w:rPr>
          <w:sz w:val="10"/>
        </w:rPr>
      </w:pPr>
      <w:r w:rsidRPr="00430D69">
        <w:rPr>
          <w:sz w:val="10"/>
        </w:rPr>
        <w:t>“Biden and Harris saved billions in Teamsters union pensions, and Trump threatened to withhold emergency funds for union firefighters risking their lives in wildfires,” the official said.</w:t>
      </w:r>
    </w:p>
    <w:p w14:paraId="7A2EC6D1" w14:textId="77777777" w:rsidR="0040258E" w:rsidRPr="00430D69" w:rsidRDefault="0040258E" w:rsidP="0040258E">
      <w:pPr>
        <w:rPr>
          <w:sz w:val="10"/>
        </w:rPr>
      </w:pPr>
      <w:r w:rsidRPr="00430D69">
        <w:rPr>
          <w:sz w:val="10"/>
        </w:rPr>
        <w:t>But other Harris supporters in the rank-and-file have concerns about the Biden-Harris administration’s record.</w:t>
      </w:r>
    </w:p>
    <w:p w14:paraId="6F8E4419" w14:textId="77777777" w:rsidR="0040258E" w:rsidRPr="00430D69" w:rsidRDefault="0040258E" w:rsidP="0040258E">
      <w:pPr>
        <w:rPr>
          <w:sz w:val="10"/>
        </w:rPr>
      </w:pPr>
      <w:r w:rsidRPr="00430D69">
        <w:rPr>
          <w:sz w:val="10"/>
        </w:rPr>
        <w:t>“When [Biden] first got in, he disappointed me with the pipeline,” said Mark Provenza, a retired letter carrier, referring to the Keystone XL Pipeline. “You’re supposed to be the pro-union guy.”</w:t>
      </w:r>
    </w:p>
    <w:p w14:paraId="3FD75CCE" w14:textId="77777777" w:rsidR="0040258E" w:rsidRPr="00430D69" w:rsidRDefault="0040258E" w:rsidP="0040258E">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44103010" w14:textId="77777777" w:rsidR="0040258E" w:rsidRPr="00430D69" w:rsidRDefault="0040258E" w:rsidP="0040258E">
      <w:pPr>
        <w:rPr>
          <w:sz w:val="10"/>
        </w:rPr>
      </w:pPr>
      <w:r w:rsidRPr="00430D69">
        <w:rPr>
          <w:sz w:val="10"/>
        </w:rPr>
        <w:t>The White House did not respond to requests for comment.</w:t>
      </w:r>
    </w:p>
    <w:p w14:paraId="3C10BEDD" w14:textId="77777777" w:rsidR="0040258E" w:rsidRPr="00EE4F8D" w:rsidRDefault="0040258E" w:rsidP="0040258E">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6976F116" w14:textId="77777777" w:rsidR="0040258E" w:rsidRPr="00EE4F8D" w:rsidRDefault="0040258E" w:rsidP="0040258E">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130BB9CD" w14:textId="77777777" w:rsidR="0040258E" w:rsidRPr="00EE4F8D" w:rsidRDefault="0040258E" w:rsidP="0040258E">
      <w:pPr>
        <w:rPr>
          <w:sz w:val="14"/>
        </w:rPr>
      </w:pPr>
      <w:r w:rsidRPr="00EE4F8D">
        <w:rPr>
          <w:sz w:val="14"/>
        </w:rPr>
        <w:t>The Trump campaign rejected the affiliation with Project 2025 and said no policy is official unless it comes directly from Trump.</w:t>
      </w:r>
    </w:p>
    <w:p w14:paraId="43E3BB06" w14:textId="77777777" w:rsidR="0040258E" w:rsidRPr="00EE4F8D" w:rsidRDefault="0040258E" w:rsidP="0040258E">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28AAEF2" w14:textId="77777777" w:rsidR="0040258E" w:rsidRPr="00EE4F8D" w:rsidRDefault="0040258E" w:rsidP="0040258E">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6D66449D" w14:textId="77777777" w:rsidR="0040258E" w:rsidRPr="00EE4F8D" w:rsidRDefault="0040258E" w:rsidP="0040258E">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7633EEA" w14:textId="77777777" w:rsidR="0040258E" w:rsidRPr="00EE4F8D" w:rsidRDefault="0040258E" w:rsidP="0040258E">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05713E80" w14:textId="77777777" w:rsidR="0040258E" w:rsidRPr="0098122A" w:rsidRDefault="0040258E" w:rsidP="0040258E">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64775D69" w14:textId="77777777" w:rsidR="0040258E" w:rsidRPr="00775333" w:rsidRDefault="0040258E" w:rsidP="0040258E">
      <w:r w:rsidRPr="00775333">
        <w:rPr>
          <w:rStyle w:val="Style13ptBold"/>
        </w:rPr>
        <w:t>Driskell 25</w:t>
      </w:r>
      <w:r>
        <w:t xml:space="preserve"> – Professor, Legislative Affairs Program, GWU School of Political Management. M.P.S., GWU. M.T.S., Harvard.</w:t>
      </w:r>
    </w:p>
    <w:p w14:paraId="524765BA" w14:textId="77777777" w:rsidR="0040258E" w:rsidRPr="00775333" w:rsidRDefault="0040258E" w:rsidP="0040258E">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18166F95" w14:textId="77777777" w:rsidR="0040258E" w:rsidRPr="0098122A" w:rsidRDefault="0040258E" w:rsidP="0040258E">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2FC366E5" w14:textId="77777777" w:rsidR="0040258E" w:rsidRPr="0098122A" w:rsidRDefault="0040258E" w:rsidP="0040258E">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764F28C5" w14:textId="77777777" w:rsidR="0040258E" w:rsidRPr="0098122A" w:rsidRDefault="0040258E" w:rsidP="0040258E">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55DBF5A4" w14:textId="77777777" w:rsidR="0040258E" w:rsidRPr="0098122A" w:rsidRDefault="0040258E" w:rsidP="0040258E">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726B79F4" w14:textId="77777777" w:rsidR="0040258E" w:rsidRPr="0098122A" w:rsidRDefault="0040258E" w:rsidP="0040258E">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20327CA1" w14:textId="77777777" w:rsidR="0040258E" w:rsidRPr="0098122A" w:rsidRDefault="0040258E" w:rsidP="0040258E">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4BE3F10C" w14:textId="77777777" w:rsidR="0040258E" w:rsidRPr="0098122A" w:rsidRDefault="0040258E" w:rsidP="0040258E">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02A33AEC" w14:textId="77777777" w:rsidR="0040258E" w:rsidRPr="0098122A" w:rsidRDefault="0040258E" w:rsidP="0040258E">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4B180FE1" w14:textId="77777777" w:rsidR="0040258E" w:rsidRPr="0098122A" w:rsidRDefault="0040258E" w:rsidP="0040258E"/>
    <w:p w14:paraId="752601A8" w14:textId="77777777" w:rsidR="0040258E" w:rsidRPr="0098122A" w:rsidRDefault="0040258E" w:rsidP="0040258E">
      <w:pPr>
        <w:pStyle w:val="Heading4"/>
      </w:pPr>
      <w:r>
        <w:t xml:space="preserve">Extinction from </w:t>
      </w:r>
      <w:r>
        <w:rPr>
          <w:u w:val="single"/>
        </w:rPr>
        <w:t>polycrisis</w:t>
      </w:r>
      <w:r>
        <w:t>.</w:t>
      </w:r>
    </w:p>
    <w:p w14:paraId="4E1A6F7C" w14:textId="77777777" w:rsidR="0040258E" w:rsidRDefault="0040258E" w:rsidP="0040258E">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733BFC9" w14:textId="77777777" w:rsidR="0040258E" w:rsidRDefault="0040258E" w:rsidP="0040258E">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475176C2" w14:textId="77777777" w:rsidR="0040258E" w:rsidRPr="00DE0B75" w:rsidRDefault="0040258E" w:rsidP="0040258E">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1B45CA2B" w14:textId="77777777" w:rsidR="0040258E" w:rsidRPr="006E4D74" w:rsidRDefault="0040258E" w:rsidP="0040258E">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5F69975B" w14:textId="77777777" w:rsidR="0040258E" w:rsidRPr="00A47857" w:rsidRDefault="0040258E" w:rsidP="0040258E">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70E05FB0" w14:textId="77777777" w:rsidR="0040258E" w:rsidRPr="00A47857" w:rsidRDefault="0040258E" w:rsidP="0040258E">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6AC3D6C6" w14:textId="77777777" w:rsidR="0040258E" w:rsidRPr="006E4D74" w:rsidRDefault="0040258E" w:rsidP="0040258E">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7613633C" w14:textId="77777777" w:rsidR="0040258E" w:rsidRPr="00A47857" w:rsidRDefault="0040258E" w:rsidP="0040258E">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60D2F7EB" w14:textId="77777777" w:rsidR="0040258E" w:rsidRPr="00A47857" w:rsidRDefault="0040258E" w:rsidP="0040258E">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187DEDC8" w14:textId="77777777" w:rsidR="0040258E" w:rsidRPr="006E4D74" w:rsidRDefault="0040258E" w:rsidP="0040258E">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3217CB5A" w14:textId="77777777" w:rsidR="0040258E" w:rsidRPr="00DC6345" w:rsidRDefault="0040258E" w:rsidP="0040258E">
      <w:pPr>
        <w:pStyle w:val="Heading3"/>
        <w:rPr>
          <w:lang w:val="pt-BR"/>
        </w:rPr>
      </w:pPr>
      <w:r w:rsidRPr="00DC6345">
        <w:rPr>
          <w:lang w:val="pt-BR"/>
        </w:rPr>
        <w:t>DA---1NC</w:t>
      </w:r>
    </w:p>
    <w:p w14:paraId="55E1104A" w14:textId="77777777" w:rsidR="0040258E" w:rsidRPr="00DC6345" w:rsidRDefault="0040258E" w:rsidP="0040258E">
      <w:pPr>
        <w:rPr>
          <w:lang w:val="pt-BR"/>
        </w:rPr>
      </w:pPr>
      <w:r w:rsidRPr="00DC6345">
        <w:rPr>
          <w:lang w:val="pt-BR"/>
        </w:rPr>
        <w:t>Humphrey’s Executor DA---</w:t>
      </w:r>
    </w:p>
    <w:p w14:paraId="363AC37F" w14:textId="77777777" w:rsidR="0040258E" w:rsidRPr="00FB7472" w:rsidRDefault="0040258E" w:rsidP="0040258E">
      <w:pPr>
        <w:pStyle w:val="Heading4"/>
      </w:pPr>
      <w:r w:rsidRPr="00FB7472">
        <w:t>Elimination of Hu</w:t>
      </w:r>
      <w:r>
        <w:t xml:space="preserve">mphrey’s Executor </w:t>
      </w:r>
      <w:r>
        <w:rPr>
          <w:u w:val="single"/>
        </w:rPr>
        <w:t>spills over broadly</w:t>
      </w:r>
      <w:r>
        <w:t xml:space="preserve"> to </w:t>
      </w:r>
      <w:r>
        <w:rPr>
          <w:u w:val="single"/>
        </w:rPr>
        <w:t>doom independent agencies</w:t>
      </w:r>
      <w:r>
        <w:t xml:space="preserve">, but the court will </w:t>
      </w:r>
      <w:r>
        <w:rPr>
          <w:u w:val="single"/>
        </w:rPr>
        <w:t>narrowly preserve</w:t>
      </w:r>
      <w:r>
        <w:t xml:space="preserve"> it now.</w:t>
      </w:r>
    </w:p>
    <w:p w14:paraId="076AA619" w14:textId="77777777" w:rsidR="0040258E" w:rsidRDefault="0040258E" w:rsidP="0040258E">
      <w:r w:rsidRPr="00887AA5">
        <w:rPr>
          <w:rStyle w:val="Style13ptBold"/>
        </w:rPr>
        <w:t>Bednar 25</w:t>
      </w:r>
      <w:r>
        <w:t xml:space="preserve"> – Professor of Law at the University of Minnesota Law School, PhD in Political Science from Vanderbilt University, J.D. from the University of Minnesota Law School.</w:t>
      </w:r>
    </w:p>
    <w:p w14:paraId="2172C116" w14:textId="77777777" w:rsidR="0040258E" w:rsidRDefault="0040258E" w:rsidP="0040258E">
      <w:r>
        <w:t>Nick Bednar, “‘Slaughter’-ing Humphrey’s Executor,” Lawfare, 10-15-2025, https://www.lawfaremedia.org/article/slaughter--ing-humphrey-s-executor</w:t>
      </w:r>
    </w:p>
    <w:p w14:paraId="4A661EB7" w14:textId="77777777" w:rsidR="0040258E" w:rsidRPr="00E44B20" w:rsidRDefault="0040258E" w:rsidP="0040258E">
      <w:pPr>
        <w:rPr>
          <w:sz w:val="16"/>
        </w:rPr>
      </w:pPr>
      <w:r w:rsidRPr="00E44B20">
        <w:rPr>
          <w:sz w:val="16"/>
        </w:rPr>
        <w:t xml:space="preserve">By the beginning of Trump’s second term, </w:t>
      </w:r>
      <w:r w:rsidRPr="009A4A91">
        <w:rPr>
          <w:rStyle w:val="StyleUnderline"/>
        </w:rPr>
        <w:t xml:space="preserve">many legal scholars regarded Humphrey’s Executor as </w:t>
      </w:r>
      <w:r w:rsidRPr="00887AA5">
        <w:rPr>
          <w:rStyle w:val="StyleUnderline"/>
        </w:rPr>
        <w:t xml:space="preserve">effectively </w:t>
      </w:r>
      <w:r w:rsidRPr="00604F1C">
        <w:rPr>
          <w:rStyle w:val="Emphasis"/>
        </w:rPr>
        <w:t>on life support</w:t>
      </w:r>
      <w:r w:rsidRPr="00E44B20">
        <w:rPr>
          <w:sz w:val="16"/>
        </w:rPr>
        <w:t xml:space="preserve">. </w:t>
      </w:r>
      <w:r w:rsidRPr="009A4A91">
        <w:rPr>
          <w:rStyle w:val="StyleUnderline"/>
        </w:rPr>
        <w:t xml:space="preserve">That perception was reinforced when the Supreme Court </w:t>
      </w:r>
      <w:r w:rsidRPr="00887AA5">
        <w:rPr>
          <w:rStyle w:val="StyleUnderline"/>
        </w:rPr>
        <w:t>stayed</w:t>
      </w:r>
      <w:r w:rsidRPr="00E44B20">
        <w:rPr>
          <w:sz w:val="16"/>
        </w:rPr>
        <w:t xml:space="preserve"> a district court order enjoining the removal of members of the Merit Systems Protection Board (MSPB) and </w:t>
      </w:r>
      <w:r w:rsidRPr="009A4A91">
        <w:rPr>
          <w:rStyle w:val="StyleUnderline"/>
        </w:rPr>
        <w:t>the</w:t>
      </w:r>
      <w:r w:rsidRPr="00E44B20">
        <w:rPr>
          <w:sz w:val="16"/>
        </w:rPr>
        <w:t xml:space="preserve"> National Labor Relations Board (</w:t>
      </w:r>
      <w:r w:rsidRPr="00887AA5">
        <w:rPr>
          <w:rStyle w:val="StyleUnderline"/>
        </w:rPr>
        <w:t>NLRB</w:t>
      </w:r>
      <w:r w:rsidRPr="00E44B20">
        <w:rPr>
          <w:sz w:val="16"/>
        </w:rPr>
        <w:t xml:space="preserve">). </w:t>
      </w:r>
      <w:r w:rsidRPr="009A4A91">
        <w:rPr>
          <w:rStyle w:val="StyleUnderline"/>
        </w:rPr>
        <w:t>In an unsigned</w:t>
      </w:r>
      <w:r w:rsidRPr="00E44B20">
        <w:rPr>
          <w:sz w:val="16"/>
        </w:rPr>
        <w:t xml:space="preserve">, two-page </w:t>
      </w:r>
      <w:r w:rsidRPr="009A4A91">
        <w:rPr>
          <w:rStyle w:val="StyleUnderline"/>
        </w:rPr>
        <w:t>opinion in</w:t>
      </w:r>
      <w:r w:rsidRPr="00E44B20">
        <w:rPr>
          <w:sz w:val="16"/>
        </w:rPr>
        <w:t xml:space="preserve"> Trump v. Wilcox, </w:t>
      </w:r>
      <w:r w:rsidRPr="00FB7472">
        <w:rPr>
          <w:rStyle w:val="StyleUnderline"/>
          <w:highlight w:val="green"/>
        </w:rPr>
        <w:t>the</w:t>
      </w:r>
      <w:r w:rsidRPr="00E44B20">
        <w:rPr>
          <w:sz w:val="16"/>
        </w:rPr>
        <w:t xml:space="preserve"> Supreme </w:t>
      </w:r>
      <w:r w:rsidRPr="00FB7472">
        <w:rPr>
          <w:rStyle w:val="StyleUnderline"/>
          <w:highlight w:val="green"/>
        </w:rPr>
        <w:t>Court concluded</w:t>
      </w:r>
      <w:r w:rsidRPr="00E44B20">
        <w:rPr>
          <w:sz w:val="16"/>
        </w:rPr>
        <w:t xml:space="preserve"> that “</w:t>
      </w:r>
      <w:r w:rsidRPr="009A4A91">
        <w:rPr>
          <w:rStyle w:val="StyleUnderline"/>
        </w:rPr>
        <w:t>the Government [was] likely to show that</w:t>
      </w:r>
      <w:r w:rsidRPr="00E44B20">
        <w:rPr>
          <w:sz w:val="16"/>
        </w:rPr>
        <w:t xml:space="preserve"> both </w:t>
      </w:r>
      <w:r w:rsidRPr="00FB7472">
        <w:rPr>
          <w:rStyle w:val="StyleUnderline"/>
          <w:highlight w:val="green"/>
        </w:rPr>
        <w:t>the NLRB</w:t>
      </w:r>
      <w:r w:rsidRPr="00E44B20">
        <w:rPr>
          <w:sz w:val="16"/>
        </w:rPr>
        <w:t xml:space="preserve"> and MSPB </w:t>
      </w:r>
      <w:r w:rsidRPr="00FB7472">
        <w:rPr>
          <w:rStyle w:val="StyleUnderline"/>
          <w:highlight w:val="green"/>
        </w:rPr>
        <w:t xml:space="preserve">exercise </w:t>
      </w:r>
      <w:r w:rsidRPr="00FB7472">
        <w:rPr>
          <w:rStyle w:val="Emphasis"/>
          <w:highlight w:val="green"/>
        </w:rPr>
        <w:t>considerable</w:t>
      </w:r>
      <w:r w:rsidRPr="00FB7472">
        <w:rPr>
          <w:rStyle w:val="StyleUnderline"/>
          <w:highlight w:val="green"/>
        </w:rPr>
        <w:t xml:space="preserve"> </w:t>
      </w:r>
      <w:r w:rsidRPr="00FB7472">
        <w:rPr>
          <w:rStyle w:val="Emphasis"/>
          <w:highlight w:val="green"/>
        </w:rPr>
        <w:t>exec</w:t>
      </w:r>
      <w:r w:rsidRPr="00FB7472">
        <w:rPr>
          <w:rStyle w:val="StyleUnderline"/>
        </w:rPr>
        <w:t>utive</w:t>
      </w:r>
      <w:r w:rsidRPr="00887AA5">
        <w:rPr>
          <w:rStyle w:val="StyleUnderline"/>
        </w:rPr>
        <w:t xml:space="preserve"> </w:t>
      </w:r>
      <w:r w:rsidRPr="00FB7472">
        <w:rPr>
          <w:rStyle w:val="Emphasis"/>
          <w:highlight w:val="green"/>
        </w:rPr>
        <w:t>power</w:t>
      </w:r>
      <w:r w:rsidRPr="00E44B20">
        <w:rPr>
          <w:sz w:val="16"/>
        </w:rPr>
        <w:t xml:space="preserve">.” </w:t>
      </w:r>
      <w:r w:rsidRPr="009A4A91">
        <w:rPr>
          <w:rStyle w:val="StyleUnderline"/>
        </w:rPr>
        <w:t xml:space="preserve">The </w:t>
      </w:r>
      <w:r w:rsidRPr="00604F1C">
        <w:rPr>
          <w:rStyle w:val="Emphasis"/>
        </w:rPr>
        <w:t>majority</w:t>
      </w:r>
      <w:r w:rsidRPr="00604F1C">
        <w:rPr>
          <w:sz w:val="16"/>
        </w:rPr>
        <w:t xml:space="preserve">, </w:t>
      </w:r>
      <w:r w:rsidRPr="00FB7472">
        <w:rPr>
          <w:rStyle w:val="Emphasis"/>
          <w:highlight w:val="green"/>
        </w:rPr>
        <w:t>however</w:t>
      </w:r>
      <w:r w:rsidRPr="00E44B20">
        <w:rPr>
          <w:sz w:val="16"/>
        </w:rPr>
        <w:t xml:space="preserve">, </w:t>
      </w:r>
      <w:r w:rsidRPr="00FB7472">
        <w:rPr>
          <w:rStyle w:val="Emphasis"/>
          <w:highlight w:val="green"/>
        </w:rPr>
        <w:t>stopped short</w:t>
      </w:r>
      <w:r w:rsidRPr="00FB7472">
        <w:rPr>
          <w:rStyle w:val="StyleUnderline"/>
          <w:highlight w:val="green"/>
        </w:rPr>
        <w:t xml:space="preserve"> of deciding</w:t>
      </w:r>
      <w:r w:rsidRPr="00FB7472">
        <w:rPr>
          <w:sz w:val="16"/>
          <w:highlight w:val="green"/>
        </w:rPr>
        <w:t xml:space="preserve"> </w:t>
      </w:r>
      <w:r w:rsidRPr="00FB7472">
        <w:rPr>
          <w:rStyle w:val="StyleUnderline"/>
          <w:highlight w:val="green"/>
        </w:rPr>
        <w:t xml:space="preserve">whether those agencies fell </w:t>
      </w:r>
      <w:r w:rsidRPr="00FB7472">
        <w:rPr>
          <w:rStyle w:val="Emphasis"/>
          <w:highlight w:val="green"/>
        </w:rPr>
        <w:t>within</w:t>
      </w:r>
      <w:r w:rsidRPr="00887AA5">
        <w:rPr>
          <w:rStyle w:val="StyleUnderline"/>
        </w:rPr>
        <w:t xml:space="preserve"> the </w:t>
      </w:r>
      <w:r w:rsidRPr="00FB7472">
        <w:rPr>
          <w:rStyle w:val="Emphasis"/>
          <w:highlight w:val="green"/>
        </w:rPr>
        <w:t>Humphrey’s</w:t>
      </w:r>
      <w:r w:rsidRPr="00887AA5">
        <w:rPr>
          <w:rStyle w:val="StyleUnderline"/>
        </w:rPr>
        <w:t xml:space="preserve"> Executor</w:t>
      </w:r>
      <w:r w:rsidRPr="00E44B20">
        <w:rPr>
          <w:sz w:val="16"/>
        </w:rPr>
        <w:t xml:space="preserve"> exception. Nevertheless, it felt the need to recognize a new exception for the Federal Reserve—an agency not before the Court—reasoning that the “Federal Reserve is a uniquely structured, quasi-private entity that follows in the distinct historical tradition of the First and Second Banks of the United States.” Such an originalist-inspired carve-out would have been unnecessary if Humphrey’s Executor remained firmly intact.</w:t>
      </w:r>
    </w:p>
    <w:p w14:paraId="4AB53563" w14:textId="77777777" w:rsidR="0040258E" w:rsidRPr="00E44B20" w:rsidRDefault="0040258E" w:rsidP="0040258E">
      <w:pPr>
        <w:rPr>
          <w:sz w:val="16"/>
        </w:rPr>
      </w:pPr>
      <w:r w:rsidRPr="009D7A57">
        <w:rPr>
          <w:rStyle w:val="StyleUnderline"/>
          <w:highlight w:val="green"/>
        </w:rPr>
        <w:t>The</w:t>
      </w:r>
      <w:r w:rsidRPr="00460638">
        <w:rPr>
          <w:rStyle w:val="StyleUnderline"/>
        </w:rPr>
        <w:t xml:space="preserve"> Supreme </w:t>
      </w:r>
      <w:r w:rsidRPr="009D7A57">
        <w:rPr>
          <w:rStyle w:val="StyleUnderline"/>
          <w:highlight w:val="green"/>
        </w:rPr>
        <w:t>Court appears poised to</w:t>
      </w:r>
      <w:r w:rsidRPr="00E44B20">
        <w:rPr>
          <w:sz w:val="16"/>
        </w:rPr>
        <w:t xml:space="preserve"> overturn—or at least substantially </w:t>
      </w:r>
      <w:r w:rsidRPr="009D7A57">
        <w:rPr>
          <w:rStyle w:val="Emphasis"/>
          <w:highlight w:val="green"/>
        </w:rPr>
        <w:t>narrow</w:t>
      </w:r>
      <w:r w:rsidRPr="009D7A57">
        <w:rPr>
          <w:sz w:val="16"/>
        </w:rPr>
        <w:t>—</w:t>
      </w:r>
      <w:r w:rsidRPr="009D7A57">
        <w:rPr>
          <w:rStyle w:val="Emphasis"/>
          <w:highlight w:val="green"/>
        </w:rPr>
        <w:t>Humphrey’s</w:t>
      </w:r>
      <w:r w:rsidRPr="00887AA5">
        <w:rPr>
          <w:rStyle w:val="StyleUnderline"/>
        </w:rPr>
        <w:t xml:space="preserve"> Executor</w:t>
      </w:r>
      <w:r w:rsidRPr="00604F1C">
        <w:rPr>
          <w:sz w:val="16"/>
        </w:rPr>
        <w:t xml:space="preserve">. </w:t>
      </w:r>
      <w:r w:rsidRPr="009D7A57">
        <w:rPr>
          <w:rStyle w:val="Emphasis"/>
          <w:highlight w:val="green"/>
        </w:rPr>
        <w:t>How far</w:t>
      </w:r>
      <w:r w:rsidRPr="00460638">
        <w:rPr>
          <w:rStyle w:val="StyleUnderline"/>
        </w:rPr>
        <w:t xml:space="preserve"> the Court intends to extend the president’s removal power </w:t>
      </w:r>
      <w:r w:rsidRPr="009D7A57">
        <w:rPr>
          <w:rStyle w:val="StyleUnderline"/>
          <w:highlight w:val="green"/>
        </w:rPr>
        <w:t xml:space="preserve">remains </w:t>
      </w:r>
      <w:r w:rsidRPr="009D7A57">
        <w:rPr>
          <w:rStyle w:val="Emphasis"/>
          <w:highlight w:val="green"/>
        </w:rPr>
        <w:t>uncertain</w:t>
      </w:r>
      <w:r w:rsidRPr="00604F1C">
        <w:rPr>
          <w:sz w:val="16"/>
        </w:rPr>
        <w:t xml:space="preserve">, </w:t>
      </w:r>
      <w:r w:rsidRPr="00460638">
        <w:rPr>
          <w:rStyle w:val="StyleUnderline"/>
        </w:rPr>
        <w:t xml:space="preserve">and </w:t>
      </w:r>
      <w:r w:rsidRPr="00887AA5">
        <w:rPr>
          <w:rStyle w:val="StyleUnderline"/>
        </w:rPr>
        <w:t>any prediction is fraught</w:t>
      </w:r>
      <w:r w:rsidRPr="00E44B20">
        <w:rPr>
          <w:sz w:val="16"/>
        </w:rPr>
        <w:t xml:space="preserve">. </w:t>
      </w:r>
      <w:r w:rsidRPr="00460638">
        <w:rPr>
          <w:rStyle w:val="StyleUnderline"/>
        </w:rPr>
        <w:t>Roberts</w:t>
      </w:r>
      <w:r w:rsidRPr="00E44B20">
        <w:rPr>
          <w:sz w:val="16"/>
        </w:rPr>
        <w:t xml:space="preserve"> authored the majority opinions in Free Enterprise and Collins, </w:t>
      </w:r>
      <w:r w:rsidRPr="00460638">
        <w:rPr>
          <w:rStyle w:val="StyleUnderline"/>
        </w:rPr>
        <w:t xml:space="preserve">adopting a </w:t>
      </w:r>
      <w:r w:rsidRPr="00887AA5">
        <w:rPr>
          <w:rStyle w:val="StyleUnderline"/>
        </w:rPr>
        <w:t xml:space="preserve">characteristically </w:t>
      </w:r>
      <w:r w:rsidRPr="00604F1C">
        <w:rPr>
          <w:rStyle w:val="Emphasis"/>
        </w:rPr>
        <w:t>incrementalist approach</w:t>
      </w:r>
      <w:r w:rsidRPr="00604F1C">
        <w:rPr>
          <w:rStyle w:val="StyleUnderline"/>
        </w:rPr>
        <w:t xml:space="preserve"> </w:t>
      </w:r>
      <w:r w:rsidRPr="00460638">
        <w:rPr>
          <w:rStyle w:val="StyleUnderline"/>
        </w:rPr>
        <w:t xml:space="preserve">to </w:t>
      </w:r>
      <w:r w:rsidRPr="00887AA5">
        <w:rPr>
          <w:rStyle w:val="StyleUnderline"/>
        </w:rPr>
        <w:t>changing precedent</w:t>
      </w:r>
      <w:r w:rsidRPr="00E44B20">
        <w:rPr>
          <w:sz w:val="16"/>
        </w:rPr>
        <w:t xml:space="preserve">. Yet Roberts is no longer the pivotal vote in the conservative majority. Justices Clarence </w:t>
      </w:r>
      <w:r w:rsidRPr="009D7A57">
        <w:rPr>
          <w:rStyle w:val="Emphasis"/>
          <w:highlight w:val="green"/>
        </w:rPr>
        <w:t>Thomas</w:t>
      </w:r>
      <w:r w:rsidRPr="009D7A57">
        <w:rPr>
          <w:rStyle w:val="StyleUnderline"/>
          <w:highlight w:val="green"/>
        </w:rPr>
        <w:t xml:space="preserve"> and</w:t>
      </w:r>
      <w:r w:rsidRPr="00E44B20">
        <w:rPr>
          <w:sz w:val="16"/>
        </w:rPr>
        <w:t xml:space="preserve"> Neil </w:t>
      </w:r>
      <w:r w:rsidRPr="009D7A57">
        <w:rPr>
          <w:rStyle w:val="Emphasis"/>
          <w:highlight w:val="green"/>
        </w:rPr>
        <w:t>Gorsuch</w:t>
      </w:r>
      <w:r w:rsidRPr="00604F1C">
        <w:rPr>
          <w:rStyle w:val="StyleUnderline"/>
        </w:rPr>
        <w:t xml:space="preserve"> have openly </w:t>
      </w:r>
      <w:r w:rsidRPr="009D7A57">
        <w:rPr>
          <w:rStyle w:val="StyleUnderline"/>
          <w:highlight w:val="green"/>
        </w:rPr>
        <w:t xml:space="preserve">called for </w:t>
      </w:r>
      <w:r w:rsidRPr="009D7A57">
        <w:rPr>
          <w:rStyle w:val="Emphasis"/>
          <w:highlight w:val="green"/>
        </w:rPr>
        <w:t>overruling</w:t>
      </w:r>
      <w:r w:rsidRPr="00604F1C">
        <w:rPr>
          <w:rStyle w:val="StyleUnderline"/>
        </w:rPr>
        <w:t xml:space="preserve"> Humphrey’s Executor</w:t>
      </w:r>
      <w:r w:rsidRPr="00E44B20">
        <w:rPr>
          <w:sz w:val="16"/>
        </w:rPr>
        <w:t xml:space="preserve">. Justice Brett </w:t>
      </w:r>
      <w:r w:rsidRPr="009D7A57">
        <w:rPr>
          <w:rStyle w:val="Emphasis"/>
          <w:highlight w:val="green"/>
        </w:rPr>
        <w:t>Kavanaugh</w:t>
      </w:r>
      <w:r w:rsidRPr="00E44B20">
        <w:rPr>
          <w:sz w:val="16"/>
        </w:rPr>
        <w:t xml:space="preserve"> has </w:t>
      </w:r>
      <w:r w:rsidRPr="009D7A57">
        <w:rPr>
          <w:rStyle w:val="StyleUnderline"/>
          <w:highlight w:val="green"/>
        </w:rPr>
        <w:t xml:space="preserve">expressed </w:t>
      </w:r>
      <w:r w:rsidRPr="009D7A57">
        <w:rPr>
          <w:rStyle w:val="Emphasis"/>
          <w:highlight w:val="green"/>
        </w:rPr>
        <w:t>skepticism</w:t>
      </w:r>
      <w:r w:rsidRPr="00E44B20">
        <w:rPr>
          <w:sz w:val="16"/>
        </w:rPr>
        <w:t xml:space="preserve"> about the decision, though scholars debate whether he would vote to overturn it. Justice Samuel Alito, who authored Collins, has not indicated whether he would support overruling Humphrey’s Executor. Justice Amy Coney Barrett has yet to write in a case involving removal protections. The coming term will reveal whether the Court is prepared to dismantle Humphrey’s Executor outright or continue its gradual erosion.</w:t>
      </w:r>
    </w:p>
    <w:p w14:paraId="24CDE7D1" w14:textId="77777777" w:rsidR="0040258E" w:rsidRPr="00E44B20" w:rsidRDefault="0040258E" w:rsidP="0040258E">
      <w:pPr>
        <w:rPr>
          <w:sz w:val="16"/>
        </w:rPr>
      </w:pPr>
      <w:r w:rsidRPr="009D7A57">
        <w:rPr>
          <w:rStyle w:val="StyleUnderline"/>
          <w:highlight w:val="green"/>
        </w:rPr>
        <w:t>The narrowest path</w:t>
      </w:r>
      <w:r w:rsidRPr="00604F1C">
        <w:rPr>
          <w:rStyle w:val="StyleUnderline"/>
        </w:rPr>
        <w:t xml:space="preserve"> forward </w:t>
      </w:r>
      <w:r w:rsidRPr="009D7A57">
        <w:rPr>
          <w:rStyle w:val="StyleUnderline"/>
          <w:highlight w:val="green"/>
        </w:rPr>
        <w:t>could</w:t>
      </w:r>
      <w:r w:rsidRPr="009D7A57">
        <w:rPr>
          <w:rStyle w:val="StyleUnderline"/>
        </w:rPr>
        <w:t xml:space="preserve"> </w:t>
      </w:r>
      <w:r w:rsidRPr="009D7A57">
        <w:rPr>
          <w:rStyle w:val="Emphasis"/>
        </w:rPr>
        <w:t>preserve</w:t>
      </w:r>
      <w:r w:rsidRPr="009D7A57">
        <w:rPr>
          <w:rStyle w:val="StyleUnderline"/>
        </w:rPr>
        <w:t xml:space="preserve"> Humphrey’s</w:t>
      </w:r>
      <w:r w:rsidRPr="00604F1C">
        <w:rPr>
          <w:rStyle w:val="StyleUnderline"/>
        </w:rPr>
        <w:t xml:space="preserve"> Executor </w:t>
      </w:r>
      <w:r w:rsidRPr="009D7A57">
        <w:rPr>
          <w:rStyle w:val="StyleUnderline"/>
        </w:rPr>
        <w:t xml:space="preserve">while </w:t>
      </w:r>
      <w:r w:rsidRPr="009D7A57">
        <w:rPr>
          <w:rStyle w:val="Emphasis"/>
          <w:highlight w:val="green"/>
        </w:rPr>
        <w:t>distinguish</w:t>
      </w:r>
      <w:r w:rsidRPr="009D7A57">
        <w:rPr>
          <w:rStyle w:val="StyleUnderline"/>
        </w:rPr>
        <w:t xml:space="preserve">ing </w:t>
      </w:r>
      <w:r w:rsidRPr="009D7A57">
        <w:rPr>
          <w:rStyle w:val="StyleUnderline"/>
          <w:highlight w:val="green"/>
        </w:rPr>
        <w:t>the</w:t>
      </w:r>
      <w:r w:rsidRPr="00604F1C">
        <w:rPr>
          <w:rStyle w:val="StyleUnderline"/>
        </w:rPr>
        <w:t xml:space="preserve"> modern </w:t>
      </w:r>
      <w:r w:rsidRPr="009D7A57">
        <w:rPr>
          <w:rStyle w:val="StyleUnderline"/>
          <w:highlight w:val="green"/>
        </w:rPr>
        <w:t>FTC</w:t>
      </w:r>
      <w:r w:rsidRPr="00604F1C">
        <w:rPr>
          <w:rStyle w:val="StyleUnderline"/>
        </w:rPr>
        <w:t xml:space="preserve"> on factual grounds</w:t>
      </w:r>
      <w:r w:rsidRPr="00E44B20">
        <w:rPr>
          <w:sz w:val="16"/>
        </w:rPr>
        <w:t>. Today’s FTC exercises greater power than it did in 1935, raising questions about whether it exercises “substantial executive authority” rather than “quasi-judicial” or “quasi-legislative” functions. The D.C. Circuit has interpreted the Trade Commission Act as providing broader authority than originally anticipated, and the Magnuson-Moss Warranty Act greatly expanded the FTC’s jurisdiction over consumer protection</w:t>
      </w:r>
      <w:r w:rsidRPr="00604F1C">
        <w:rPr>
          <w:sz w:val="16"/>
        </w:rPr>
        <w:t xml:space="preserve">. </w:t>
      </w:r>
      <w:r w:rsidRPr="009D7A57">
        <w:rPr>
          <w:rStyle w:val="StyleUnderline"/>
          <w:highlight w:val="green"/>
        </w:rPr>
        <w:t>This</w:t>
      </w:r>
      <w:r w:rsidRPr="00774736">
        <w:rPr>
          <w:rStyle w:val="StyleUnderline"/>
        </w:rPr>
        <w:t xml:space="preserve"> incrementalist approach </w:t>
      </w:r>
      <w:r w:rsidRPr="009D7A57">
        <w:rPr>
          <w:rStyle w:val="StyleUnderline"/>
          <w:highlight w:val="green"/>
        </w:rPr>
        <w:t xml:space="preserve">would </w:t>
      </w:r>
      <w:r w:rsidRPr="009D7A57">
        <w:rPr>
          <w:rStyle w:val="Emphasis"/>
          <w:highlight w:val="green"/>
        </w:rPr>
        <w:t>preserve</w:t>
      </w:r>
      <w:r w:rsidRPr="009D7A57">
        <w:rPr>
          <w:rStyle w:val="StyleUnderline"/>
          <w:highlight w:val="green"/>
        </w:rPr>
        <w:t xml:space="preserve"> the </w:t>
      </w:r>
      <w:r w:rsidRPr="009D7A57">
        <w:rPr>
          <w:rStyle w:val="Emphasis"/>
          <w:highlight w:val="green"/>
        </w:rPr>
        <w:t>core holding</w:t>
      </w:r>
      <w:r w:rsidRPr="00887AA5">
        <w:rPr>
          <w:rStyle w:val="StyleUnderline"/>
        </w:rPr>
        <w:t xml:space="preserve"> of Humphrey’s Executor</w:t>
      </w:r>
      <w:r w:rsidRPr="00E44B20">
        <w:rPr>
          <w:sz w:val="16"/>
        </w:rPr>
        <w:t xml:space="preserve"> but would require lower courts to undertake the fraught task of parsing agency functions to decide whether a given agency exercises “substantial executive authority.”</w:t>
      </w:r>
    </w:p>
    <w:p w14:paraId="0A42F008" w14:textId="77777777" w:rsidR="0040258E" w:rsidRPr="00E44B20" w:rsidRDefault="0040258E" w:rsidP="0040258E">
      <w:pPr>
        <w:rPr>
          <w:sz w:val="16"/>
          <w:szCs w:val="16"/>
        </w:rPr>
      </w:pPr>
      <w:r w:rsidRPr="00E44B20">
        <w:rPr>
          <w:sz w:val="16"/>
          <w:szCs w:val="16"/>
        </w:rPr>
        <w:t>Alternatively, the Court could simply overturn Humphrey’s Executor, striking down removal protections for most multimember commissions. As suggested by its rhetoric in Trump v. Wilcox, the Court seems poised to recognize an exception for the Federal Reserve Board of Governors. Effectively, the Court may preserve removal protections for entities or officers that had some sort of analog at the Founding. (Such a test, however, has its own problems with respect to the Federal Reserve.)</w:t>
      </w:r>
    </w:p>
    <w:p w14:paraId="44FF11BD" w14:textId="77777777" w:rsidR="0040258E" w:rsidRPr="00774736" w:rsidRDefault="0040258E" w:rsidP="0040258E">
      <w:pPr>
        <w:rPr>
          <w:rStyle w:val="StyleUnderline"/>
        </w:rPr>
      </w:pPr>
      <w:r w:rsidRPr="00E44B20">
        <w:rPr>
          <w:sz w:val="16"/>
        </w:rPr>
        <w:t>As discussed below</w:t>
      </w:r>
      <w:r w:rsidRPr="009D7A57">
        <w:rPr>
          <w:sz w:val="16"/>
        </w:rPr>
        <w:t xml:space="preserve">, </w:t>
      </w:r>
      <w:r w:rsidRPr="00774736">
        <w:rPr>
          <w:rStyle w:val="StyleUnderline"/>
        </w:rPr>
        <w:t xml:space="preserve">the </w:t>
      </w:r>
      <w:r w:rsidRPr="009D7A57">
        <w:rPr>
          <w:rStyle w:val="StyleUnderline"/>
          <w:highlight w:val="green"/>
        </w:rPr>
        <w:t>demise</w:t>
      </w:r>
      <w:r w:rsidRPr="00774736">
        <w:rPr>
          <w:rStyle w:val="StyleUnderline"/>
        </w:rPr>
        <w:t xml:space="preserve"> of Humphrey’s Executor </w:t>
      </w:r>
      <w:r w:rsidRPr="009D7A57">
        <w:rPr>
          <w:rStyle w:val="StyleUnderline"/>
          <w:highlight w:val="green"/>
        </w:rPr>
        <w:t xml:space="preserve">would be </w:t>
      </w:r>
      <w:r w:rsidRPr="009D7A57">
        <w:rPr>
          <w:rStyle w:val="Emphasis"/>
          <w:highlight w:val="green"/>
        </w:rPr>
        <w:t>immensely consequential</w:t>
      </w:r>
      <w:r w:rsidRPr="00604F1C">
        <w:rPr>
          <w:sz w:val="16"/>
        </w:rPr>
        <w:t>,</w:t>
      </w:r>
      <w:r w:rsidRPr="00E44B20">
        <w:rPr>
          <w:sz w:val="16"/>
        </w:rPr>
        <w:t xml:space="preserve"> </w:t>
      </w:r>
      <w:r w:rsidRPr="00774736">
        <w:rPr>
          <w:rStyle w:val="StyleUnderline"/>
        </w:rPr>
        <w:t xml:space="preserve">but </w:t>
      </w:r>
      <w:r w:rsidRPr="009D7A57">
        <w:rPr>
          <w:rStyle w:val="StyleUnderline"/>
          <w:highlight w:val="green"/>
        </w:rPr>
        <w:t xml:space="preserve">its </w:t>
      </w:r>
      <w:r w:rsidRPr="009D7A57">
        <w:rPr>
          <w:rStyle w:val="Emphasis"/>
          <w:highlight w:val="green"/>
        </w:rPr>
        <w:t>ripple effects</w:t>
      </w:r>
      <w:r w:rsidRPr="00774736">
        <w:rPr>
          <w:rStyle w:val="StyleUnderline"/>
        </w:rPr>
        <w:t xml:space="preserve"> may </w:t>
      </w:r>
      <w:r w:rsidRPr="00887AA5">
        <w:rPr>
          <w:rStyle w:val="StyleUnderline"/>
        </w:rPr>
        <w:t xml:space="preserve">prove </w:t>
      </w:r>
      <w:r w:rsidRPr="009D7A57">
        <w:rPr>
          <w:rStyle w:val="Emphasis"/>
          <w:highlight w:val="green"/>
        </w:rPr>
        <w:t>even</w:t>
      </w:r>
      <w:r w:rsidRPr="009D7A57">
        <w:rPr>
          <w:rStyle w:val="StyleUnderline"/>
          <w:highlight w:val="green"/>
        </w:rPr>
        <w:t xml:space="preserve"> </w:t>
      </w:r>
      <w:r w:rsidRPr="009D7A57">
        <w:rPr>
          <w:rStyle w:val="Emphasis"/>
          <w:highlight w:val="green"/>
        </w:rPr>
        <w:t>greater</w:t>
      </w:r>
      <w:r w:rsidRPr="00774736">
        <w:rPr>
          <w:rStyle w:val="StyleUnderline"/>
        </w:rPr>
        <w:t xml:space="preserve"> in subsequent cases</w:t>
      </w:r>
      <w:r w:rsidRPr="00E44B20">
        <w:rPr>
          <w:sz w:val="16"/>
        </w:rPr>
        <w:t xml:space="preserve">. Trump has already removed members of the Senior Executive Service—who are plausibly inferior officers—raising questions about the viability of Perkins and its exception for inferior officers. Judge James Ho of the U.S. Court of Appeals for the Fifth Circuit has likewise suggested that the courts should reconsider whether tenure protections for federal employees violate Article II. </w:t>
      </w:r>
      <w:r w:rsidRPr="00774736">
        <w:rPr>
          <w:rStyle w:val="StyleUnderline"/>
        </w:rPr>
        <w:t xml:space="preserve">Taken to its </w:t>
      </w:r>
      <w:r w:rsidRPr="0071246B">
        <w:rPr>
          <w:rStyle w:val="Emphasis"/>
        </w:rPr>
        <w:t>extreme</w:t>
      </w:r>
      <w:r w:rsidRPr="009D7A57">
        <w:rPr>
          <w:sz w:val="16"/>
        </w:rPr>
        <w:t xml:space="preserve">, </w:t>
      </w:r>
      <w:r w:rsidRPr="009D7A57">
        <w:rPr>
          <w:rStyle w:val="StyleUnderline"/>
          <w:highlight w:val="green"/>
        </w:rPr>
        <w:t>Slaughter could</w:t>
      </w:r>
      <w:r w:rsidRPr="00774736">
        <w:rPr>
          <w:rStyle w:val="StyleUnderline"/>
        </w:rPr>
        <w:t xml:space="preserve"> become the </w:t>
      </w:r>
      <w:r w:rsidRPr="0071246B">
        <w:rPr>
          <w:rStyle w:val="Emphasis"/>
        </w:rPr>
        <w:t>catalyst</w:t>
      </w:r>
      <w:r w:rsidRPr="00774736">
        <w:rPr>
          <w:rStyle w:val="StyleUnderline"/>
        </w:rPr>
        <w:t xml:space="preserve"> for </w:t>
      </w:r>
      <w:r w:rsidRPr="009D7A57">
        <w:rPr>
          <w:rStyle w:val="Emphasis"/>
          <w:highlight w:val="green"/>
        </w:rPr>
        <w:t>dismantl</w:t>
      </w:r>
      <w:r w:rsidRPr="009D7A57">
        <w:rPr>
          <w:rStyle w:val="StyleUnderline"/>
        </w:rPr>
        <w:t>ing</w:t>
      </w:r>
      <w:r w:rsidRPr="00887AA5">
        <w:rPr>
          <w:rStyle w:val="StyleUnderline"/>
        </w:rPr>
        <w:t xml:space="preserve"> long-standing </w:t>
      </w:r>
      <w:r w:rsidRPr="009D7A57">
        <w:rPr>
          <w:rStyle w:val="Emphasis"/>
          <w:highlight w:val="green"/>
        </w:rPr>
        <w:t>civil service protections</w:t>
      </w:r>
      <w:r w:rsidRPr="00774736">
        <w:rPr>
          <w:rStyle w:val="StyleUnderline"/>
        </w:rPr>
        <w:t>.</w:t>
      </w:r>
    </w:p>
    <w:p w14:paraId="0858474C" w14:textId="77777777" w:rsidR="0040258E" w:rsidRPr="009D7A57" w:rsidRDefault="0040258E" w:rsidP="0040258E">
      <w:pPr>
        <w:rPr>
          <w:sz w:val="10"/>
          <w:szCs w:val="6"/>
        </w:rPr>
      </w:pPr>
      <w:r w:rsidRPr="009D7A57">
        <w:rPr>
          <w:sz w:val="10"/>
          <w:szCs w:val="6"/>
        </w:rPr>
        <w:t>Remedies in Removal Cases</w:t>
      </w:r>
    </w:p>
    <w:p w14:paraId="3DB3D499" w14:textId="77777777" w:rsidR="0040258E" w:rsidRPr="0071246B" w:rsidRDefault="0040258E" w:rsidP="0040258E">
      <w:pPr>
        <w:rPr>
          <w:sz w:val="10"/>
          <w:szCs w:val="6"/>
        </w:rPr>
      </w:pPr>
      <w:r w:rsidRPr="0071246B">
        <w:rPr>
          <w:sz w:val="10"/>
          <w:szCs w:val="6"/>
        </w:rPr>
        <w:t>The second question presented in Trump v. Slaughter concerns the appropriate remedy in cases involving the removal of a federal official. The petitioners in Perkins, Myers, and Humphrey’s Executor sought back pay. (In fact, Humphrey died during litigation.) Recently, however, commissioners and former employees have sought to enjoin their removal from office. Whether courts have the authority to provide injunctive relief to principal officers has yet to be decided.</w:t>
      </w:r>
    </w:p>
    <w:p w14:paraId="36EFCEF2" w14:textId="77777777" w:rsidR="0040258E" w:rsidRPr="0071246B" w:rsidRDefault="0040258E" w:rsidP="0040258E">
      <w:pPr>
        <w:rPr>
          <w:sz w:val="10"/>
          <w:szCs w:val="6"/>
        </w:rPr>
      </w:pPr>
      <w:r w:rsidRPr="0071246B">
        <w:rPr>
          <w:sz w:val="10"/>
          <w:szCs w:val="6"/>
        </w:rPr>
        <w:t>The remedy has significant consequences for the petitioners and the administration of government. In general, most commissioners are motivated to retain the power of their positions—not their modest government salaries. Until his death, Humphrey insisted he remained an FTC commissioner and retained authority to exercise its duties. Injunctive relief provides removed officials with the remedy they truly seek and incentivizes them to bring actions aimed at enforcing statutory limitations on removal.</w:t>
      </w:r>
    </w:p>
    <w:p w14:paraId="28E2D9D4" w14:textId="77777777" w:rsidR="0040258E" w:rsidRPr="0071246B" w:rsidRDefault="0040258E" w:rsidP="0040258E">
      <w:pPr>
        <w:rPr>
          <w:sz w:val="10"/>
          <w:szCs w:val="6"/>
        </w:rPr>
      </w:pPr>
      <w:r w:rsidRPr="0071246B">
        <w:rPr>
          <w:sz w:val="10"/>
          <w:szCs w:val="6"/>
        </w:rPr>
        <w:t>Without interim relief, however, removal may cause instability. Suppose the president appoints a successor who occupies the office pending the resolution of litigation. Depending on the willingness of courts to preliminarily enjoin removal, the position may flip between the removed officer and the president’s preferred appointee throughout litigation. Thus far, the Supreme Court has suggested that it would not allow courts to preliminarily enjoin removals. In Trump v. Wilcox, the majority described its stay of the district court’s injunction as “reflect[ing] our judgment that the Government faces greater risk of harm from an order allowing a removed officer to continue exercising the executive power than a wrongfully removed officer faces from being unable to perform her statutory duty.”</w:t>
      </w:r>
    </w:p>
    <w:p w14:paraId="21CB7189" w14:textId="77777777" w:rsidR="0040258E" w:rsidRPr="0071246B" w:rsidRDefault="0040258E" w:rsidP="0040258E">
      <w:pPr>
        <w:rPr>
          <w:sz w:val="10"/>
          <w:szCs w:val="6"/>
        </w:rPr>
      </w:pPr>
      <w:r w:rsidRPr="0071246B">
        <w:rPr>
          <w:sz w:val="10"/>
          <w:szCs w:val="6"/>
        </w:rPr>
        <w:t>In a forthcoming article, Samuel Bray develops a remedial framework for officer removal cases that helps explain why the second question in Trump v. Slaughter is so significant. He argues that the best remedy for a wrongfully removed officer is typically declaratory relief—through a declaratory judgment or quo warranto—because such judgments definitively resolve the officer’s legal entitlement to office without requiring courts to manage the executive branch directly. On interim relief, Bray emphasizes what he calls the “anti-flipping principle”: courts should minimize the instability created when control of an office toggles back and forth during litigation. To achieve that, he proposes a presumption that officers who sue immediately to contest their removal should remain in place as de facto officers pending judgment, while those who delay should not be restored through preliminary injunctions. This approach, grounded in historical equity practice and the de facto officer doctrine, seeks to deter opportunistic removals by the president while avoiding the chaos of repeated turnovers in officeholders.</w:t>
      </w:r>
    </w:p>
    <w:p w14:paraId="14CF4E3E" w14:textId="77777777" w:rsidR="0040258E" w:rsidRPr="0071246B" w:rsidRDefault="0040258E" w:rsidP="0040258E">
      <w:pPr>
        <w:rPr>
          <w:sz w:val="10"/>
          <w:szCs w:val="6"/>
        </w:rPr>
      </w:pPr>
      <w:r w:rsidRPr="0071246B">
        <w:rPr>
          <w:sz w:val="10"/>
          <w:szCs w:val="6"/>
        </w:rPr>
        <w:t>The debate over remedies is not abstract—the removal of Federal Reserve Governor Lisa Cook illustrates the stakes. President Trump’s attempt to oust Cook without cause raised precisely the instability that Bray identifies. If the courts lacked authority to provide interim relief, Cook could have been removed, replaced, and then reinstated after months of litigation, creating “flips” in officeholders at the very heart of monetary policy. Such turnover risks undermining market confidence and the Fed’s institutional credibility. By contrast, adopting Bray’s anti-flipping principle would mean that, because Cook immediately sued to contest her removal, she should remain as a de facto officer until the litigation concludes. This approach preserves continuity in the governance of the Federal Reserve while still leaving open the possibility of judicial resolution on the merits.</w:t>
      </w:r>
    </w:p>
    <w:p w14:paraId="6FF96036" w14:textId="77777777" w:rsidR="0040258E" w:rsidRPr="0071246B" w:rsidRDefault="0040258E" w:rsidP="0040258E">
      <w:pPr>
        <w:rPr>
          <w:sz w:val="10"/>
          <w:szCs w:val="6"/>
        </w:rPr>
      </w:pPr>
      <w:r w:rsidRPr="0071246B">
        <w:rPr>
          <w:sz w:val="10"/>
          <w:szCs w:val="6"/>
        </w:rPr>
        <w:t>In a brief, unsigned order issued on Oct. 1, the Supreme Court deferred Trump’s request for a stay in Trump v. Cook. Consequently, Cook will remain in office at least until the Supreme Court hears arguments in January 2026. The Supreme Court did not explain why it granted Trump’s request in Slaughter but denied it in Cook. Presumably, its decision relates to the fact that a majority believes that the Federal Reserve’s removal protections are constitutional, while the FTC’s protections are not. The federal government does not technically challenge the Federal Reserve’s removal protections in Trump v. Cook, but the Court will likely distinguish (at least in dicta) its decision in Slaughter from Cook based on its reasoning in Trump v. Wilcox. Nevertheless, the Court will still need to decide whether the Federal Reserve’s officers are entitled to a hearing before their removal.</w:t>
      </w:r>
    </w:p>
    <w:p w14:paraId="4CECE097" w14:textId="77777777" w:rsidR="0040258E" w:rsidRPr="0071246B" w:rsidRDefault="0040258E" w:rsidP="0040258E">
      <w:pPr>
        <w:rPr>
          <w:sz w:val="10"/>
          <w:szCs w:val="6"/>
        </w:rPr>
      </w:pPr>
      <w:r w:rsidRPr="0071246B">
        <w:rPr>
          <w:sz w:val="10"/>
          <w:szCs w:val="6"/>
        </w:rPr>
        <w:t>Whatever the court decides in Slaughter and Cook, the Supreme Court’s answer to the remedy question should have less impact on federal civil servants. When a federal employee is unlawfully removed, the statutory framework provides both a right to challenge the action and a remedy of reinstatement with back pay. Under the Civil Service Reform Act of 1978, employees may appeal removals to the Merit Systems Protection Board, which has the authority to order reinstatement if the action is found unlawful. Likewise, employees found “to have been affected by an unjustified or unwarranted personnel action” must receive back pay and benefits, effectively restoring them to the status quo ante. Because Congress has specified statutory remedies for civil servants, civil servants do not need to rely on the equitable powers of the court for relief.</w:t>
      </w:r>
    </w:p>
    <w:p w14:paraId="3670ED21" w14:textId="77777777" w:rsidR="0040258E" w:rsidRPr="0071246B" w:rsidRDefault="0040258E" w:rsidP="0040258E">
      <w:pPr>
        <w:rPr>
          <w:sz w:val="10"/>
          <w:szCs w:val="6"/>
        </w:rPr>
      </w:pPr>
      <w:r w:rsidRPr="0071246B">
        <w:rPr>
          <w:sz w:val="10"/>
          <w:szCs w:val="6"/>
        </w:rPr>
        <w:t>Implications</w:t>
      </w:r>
    </w:p>
    <w:p w14:paraId="2545D086" w14:textId="77777777" w:rsidR="0040258E" w:rsidRPr="0071246B" w:rsidRDefault="0040258E" w:rsidP="0040258E">
      <w:pPr>
        <w:rPr>
          <w:sz w:val="10"/>
          <w:szCs w:val="6"/>
        </w:rPr>
      </w:pPr>
      <w:r w:rsidRPr="0071246B">
        <w:rPr>
          <w:sz w:val="10"/>
          <w:szCs w:val="6"/>
        </w:rPr>
        <w:t>In all likelihood, Slaughter and Cook will reshape the relationship between the president and independent agencies. The precise implications of the decision depend on the course the Supreme Court takes.</w:t>
      </w:r>
    </w:p>
    <w:p w14:paraId="025D6DBD" w14:textId="77777777" w:rsidR="0040258E" w:rsidRPr="0071246B" w:rsidRDefault="0040258E" w:rsidP="0040258E">
      <w:pPr>
        <w:rPr>
          <w:sz w:val="10"/>
          <w:szCs w:val="6"/>
        </w:rPr>
      </w:pPr>
      <w:r w:rsidRPr="0071246B">
        <w:rPr>
          <w:sz w:val="10"/>
          <w:szCs w:val="6"/>
        </w:rPr>
        <w:t>Before discussing how Slaughter affects administration within the executive branch, it is worth examining its implications for the relationship between the president and the Supreme Court. Some commentators predict that Trump will defy a ruling by the Supreme Court. Preserving its institutional authority requires the Court to assert clearly and forcefully that the president is bound to respect its precedent.</w:t>
      </w:r>
    </w:p>
    <w:p w14:paraId="5547A2F5" w14:textId="77777777" w:rsidR="0040258E" w:rsidRPr="0071246B" w:rsidRDefault="0040258E" w:rsidP="0040258E">
      <w:pPr>
        <w:rPr>
          <w:sz w:val="10"/>
          <w:szCs w:val="6"/>
        </w:rPr>
      </w:pPr>
      <w:r w:rsidRPr="0071246B">
        <w:rPr>
          <w:sz w:val="10"/>
          <w:szCs w:val="6"/>
        </w:rPr>
        <w:t>Yet Trump has openly defied existing precedent by removing the FTC commissioner. Even if the Supreme Court ultimately intends to narrow or overturn Humphrey’s Executor, its failure to check the president’s defiance risks signaling that the Court’s precedents can be ignored until formally enforced. The Court could have sent a stronger message about the rule of law by staying the district court’s decision, reinforcing that precedent binds the executive until the Court itself says otherwise. The decision signals that precedent binds only when the Court chooses to enforce it—undermining the idea of stare decisis, which holds that courts should decide cases according to prior precedents.</w:t>
      </w:r>
    </w:p>
    <w:p w14:paraId="38436CCB" w14:textId="77777777" w:rsidR="0040258E" w:rsidRPr="0071246B" w:rsidRDefault="0040258E" w:rsidP="0040258E">
      <w:pPr>
        <w:rPr>
          <w:sz w:val="10"/>
          <w:szCs w:val="6"/>
        </w:rPr>
      </w:pPr>
      <w:r w:rsidRPr="0071246B">
        <w:rPr>
          <w:sz w:val="10"/>
          <w:szCs w:val="6"/>
        </w:rPr>
        <w:t>Ultimately, Slaughter may have little practical effect on the president’s ability to control multimember commissions. Survey research by Neal Devins and David Lewis suggests that—contrary to popular wisdom—independent commissions are not particularly insulated from White House influence. Todd Phillips demonstrates that control over commission chairs grants the president considerable control over the day-to-day operations of these agencies. Anecdotal evidence illustrates the degree of control presidents already exercise over most independent agencies. The Federal Communications Commission promulgated net neutrality regulations during the Obama administration, only to repeal those regulations during the first Trump administration. Extending the removal power may not meaningfully improve the president’s ability to exercise control over these agencies.</w:t>
      </w:r>
    </w:p>
    <w:p w14:paraId="0DB185C9" w14:textId="77777777" w:rsidR="0040258E" w:rsidRPr="0071246B" w:rsidRDefault="0040258E" w:rsidP="0040258E">
      <w:pPr>
        <w:rPr>
          <w:sz w:val="10"/>
          <w:szCs w:val="6"/>
        </w:rPr>
      </w:pPr>
      <w:r w:rsidRPr="0071246B">
        <w:rPr>
          <w:sz w:val="10"/>
          <w:szCs w:val="6"/>
        </w:rPr>
        <w:t>That does not mean, however, that independent agencies will experience no change. The organic statutes governing many multimember commissions, including the FTC, require presidents to appoint members of both parties to the commission. Members of these commissions also serve a staggered period of a fixed number of years. Structural features such as partisan-balancing and staggered terms are rendered less effective by an unfettered removal power.</w:t>
      </w:r>
    </w:p>
    <w:p w14:paraId="6E6621EB" w14:textId="77777777" w:rsidR="0040258E" w:rsidRPr="0071246B" w:rsidRDefault="0040258E" w:rsidP="0040258E">
      <w:pPr>
        <w:rPr>
          <w:sz w:val="10"/>
          <w:szCs w:val="6"/>
        </w:rPr>
      </w:pPr>
      <w:r w:rsidRPr="0071246B">
        <w:rPr>
          <w:sz w:val="10"/>
          <w:szCs w:val="6"/>
        </w:rPr>
        <w:t>Moreover, multimember commissions have quorum rules that require the presence of a majority of commissioners to conduct business. As Todd Phillips and I argue in a forthcoming article, expansion of the removal power enables presidents to break quorums. Depriving commissions of a quorum matters most for adjudicatory commissions, such as the Merit Systems Protection Board. Parties appearing before adjudicatory commissions typically must exhaust their claims before these adjudicatory commissions before filing a claim in federal court. Without a quorum, parties’ cases go undecided, and they remain trapped in adjudicatory limbo until the president nominates and the Senate confirms a sufficient number of commissioners.</w:t>
      </w:r>
    </w:p>
    <w:p w14:paraId="5F303386" w14:textId="77777777" w:rsidR="0040258E" w:rsidRPr="0071246B" w:rsidRDefault="0040258E" w:rsidP="0040258E">
      <w:pPr>
        <w:rPr>
          <w:sz w:val="16"/>
        </w:rPr>
      </w:pPr>
      <w:r w:rsidRPr="00774736">
        <w:rPr>
          <w:rStyle w:val="StyleUnderline"/>
        </w:rPr>
        <w:t>Overturning Humphrey’s Executor could</w:t>
      </w:r>
      <w:r w:rsidRPr="00E44B20">
        <w:rPr>
          <w:sz w:val="16"/>
        </w:rPr>
        <w:t xml:space="preserve"> also </w:t>
      </w:r>
      <w:r w:rsidRPr="009D7A57">
        <w:rPr>
          <w:rStyle w:val="Emphasis"/>
          <w:highlight w:val="green"/>
        </w:rPr>
        <w:t>weaken</w:t>
      </w:r>
      <w:r w:rsidRPr="009D7A57">
        <w:rPr>
          <w:rStyle w:val="StyleUnderline"/>
          <w:highlight w:val="green"/>
        </w:rPr>
        <w:t xml:space="preserve"> </w:t>
      </w:r>
      <w:r w:rsidRPr="009D7A57">
        <w:rPr>
          <w:rStyle w:val="Emphasis"/>
          <w:highlight w:val="green"/>
        </w:rPr>
        <w:t>admin</w:t>
      </w:r>
      <w:r w:rsidRPr="009D7A57">
        <w:rPr>
          <w:rStyle w:val="StyleUnderline"/>
        </w:rPr>
        <w:t>istrative</w:t>
      </w:r>
      <w:r w:rsidRPr="00887AA5">
        <w:rPr>
          <w:rStyle w:val="StyleUnderline"/>
        </w:rPr>
        <w:t xml:space="preserve"> </w:t>
      </w:r>
      <w:r w:rsidRPr="009D7A57">
        <w:rPr>
          <w:rStyle w:val="Emphasis"/>
          <w:highlight w:val="green"/>
        </w:rPr>
        <w:t>capacity</w:t>
      </w:r>
      <w:r w:rsidRPr="0071246B">
        <w:rPr>
          <w:rStyle w:val="StyleUnderline"/>
        </w:rPr>
        <w:t xml:space="preserve"> within</w:t>
      </w:r>
      <w:r w:rsidRPr="00774736">
        <w:rPr>
          <w:rStyle w:val="StyleUnderline"/>
        </w:rPr>
        <w:t xml:space="preserve"> </w:t>
      </w:r>
      <w:r w:rsidRPr="0071246B">
        <w:rPr>
          <w:rStyle w:val="Emphasis"/>
        </w:rPr>
        <w:t>independent agencies</w:t>
      </w:r>
      <w:r w:rsidRPr="00E44B20">
        <w:rPr>
          <w:sz w:val="16"/>
        </w:rPr>
        <w:t xml:space="preserve">. On average, these agencies employ more skilled workforces than cabinet departments, in part because their institutional structures preserve the autonomy that attracts talented professionals to federal service. </w:t>
      </w:r>
      <w:r w:rsidRPr="0071246B">
        <w:rPr>
          <w:rStyle w:val="StyleUnderline"/>
        </w:rPr>
        <w:t xml:space="preserve">These same structures may </w:t>
      </w:r>
      <w:r w:rsidRPr="009D7A57">
        <w:rPr>
          <w:rStyle w:val="StyleUnderline"/>
        </w:rPr>
        <w:t>reduce</w:t>
      </w:r>
      <w:r w:rsidRPr="0071246B">
        <w:rPr>
          <w:rStyle w:val="StyleUnderline"/>
        </w:rPr>
        <w:t xml:space="preserve"> politicization within independent agencies—another leading cause of retention problems</w:t>
      </w:r>
      <w:r w:rsidRPr="00E44B20">
        <w:rPr>
          <w:sz w:val="16"/>
        </w:rPr>
        <w:t xml:space="preserve">. In interviews I conducted around the 2020 election, </w:t>
      </w:r>
      <w:r w:rsidRPr="0071246B">
        <w:rPr>
          <w:rStyle w:val="StyleUnderline"/>
        </w:rPr>
        <w:t>early-career federal employees frequently expressed a preference for independent agencies</w:t>
      </w:r>
      <w:r w:rsidRPr="0071246B">
        <w:rPr>
          <w:sz w:val="16"/>
        </w:rPr>
        <w:t xml:space="preserve"> over cabinet departments, </w:t>
      </w:r>
      <w:r w:rsidRPr="0071246B">
        <w:rPr>
          <w:rStyle w:val="StyleUnderline"/>
        </w:rPr>
        <w:t>favoring the perceived stability</w:t>
      </w:r>
      <w:r w:rsidRPr="0071246B">
        <w:rPr>
          <w:sz w:val="16"/>
        </w:rPr>
        <w:t xml:space="preserve"> of these agencies. </w:t>
      </w:r>
      <w:r w:rsidRPr="0071246B">
        <w:rPr>
          <w:rStyle w:val="StyleUnderline"/>
        </w:rPr>
        <w:t>Slaughter may erode the advantage independent agencies enjoy in the job market</w:t>
      </w:r>
      <w:r w:rsidRPr="0071246B">
        <w:rPr>
          <w:sz w:val="16"/>
        </w:rPr>
        <w:t xml:space="preserve">, </w:t>
      </w:r>
      <w:r w:rsidRPr="009D7A57">
        <w:rPr>
          <w:rStyle w:val="StyleUnderline"/>
        </w:rPr>
        <w:t>undermining</w:t>
      </w:r>
      <w:r w:rsidRPr="0071246B">
        <w:rPr>
          <w:rStyle w:val="StyleUnderline"/>
        </w:rPr>
        <w:t xml:space="preserve"> their </w:t>
      </w:r>
      <w:r w:rsidRPr="009D7A57">
        <w:rPr>
          <w:rStyle w:val="StyleUnderline"/>
        </w:rPr>
        <w:t>ability to recruit and retain</w:t>
      </w:r>
      <w:r w:rsidRPr="0071246B">
        <w:rPr>
          <w:rStyle w:val="StyleUnderline"/>
        </w:rPr>
        <w:t xml:space="preserve"> qualified </w:t>
      </w:r>
      <w:r w:rsidRPr="009D7A57">
        <w:rPr>
          <w:rStyle w:val="StyleUnderline"/>
        </w:rPr>
        <w:t>employees</w:t>
      </w:r>
      <w:r w:rsidRPr="0071246B">
        <w:rPr>
          <w:sz w:val="16"/>
        </w:rPr>
        <w:t xml:space="preserve">. And if the Supreme Court ultimately extends the decision to eliminate tenure protections for all career staff, </w:t>
      </w:r>
      <w:r w:rsidRPr="0071246B">
        <w:rPr>
          <w:rStyle w:val="StyleUnderline"/>
        </w:rPr>
        <w:t xml:space="preserve">the resulting instability could drastically </w:t>
      </w:r>
      <w:r w:rsidRPr="009D7A57">
        <w:rPr>
          <w:rStyle w:val="StyleUnderline"/>
          <w:highlight w:val="green"/>
        </w:rPr>
        <w:t>impair</w:t>
      </w:r>
      <w:r w:rsidRPr="0071246B">
        <w:rPr>
          <w:rStyle w:val="StyleUnderline"/>
        </w:rPr>
        <w:t xml:space="preserve"> the </w:t>
      </w:r>
      <w:r w:rsidRPr="009D7A57">
        <w:rPr>
          <w:rStyle w:val="StyleUnderline"/>
          <w:highlight w:val="green"/>
        </w:rPr>
        <w:t>ability</w:t>
      </w:r>
      <w:r w:rsidRPr="0071246B">
        <w:rPr>
          <w:rStyle w:val="StyleUnderline"/>
        </w:rPr>
        <w:t xml:space="preserve"> of the federal government </w:t>
      </w:r>
      <w:r w:rsidRPr="009D7A57">
        <w:rPr>
          <w:rStyle w:val="StyleUnderline"/>
          <w:highlight w:val="green"/>
        </w:rPr>
        <w:t xml:space="preserve">to </w:t>
      </w:r>
      <w:r w:rsidRPr="009D7A57">
        <w:rPr>
          <w:rStyle w:val="Emphasis"/>
          <w:highlight w:val="green"/>
        </w:rPr>
        <w:t>recruit</w:t>
      </w:r>
      <w:r w:rsidRPr="009D7A57">
        <w:rPr>
          <w:rStyle w:val="StyleUnderline"/>
          <w:highlight w:val="green"/>
        </w:rPr>
        <w:t xml:space="preserve"> and </w:t>
      </w:r>
      <w:r w:rsidRPr="009D7A57">
        <w:rPr>
          <w:rStyle w:val="Emphasis"/>
          <w:highlight w:val="green"/>
        </w:rPr>
        <w:t>retain</w:t>
      </w:r>
      <w:r w:rsidRPr="009D7A57">
        <w:rPr>
          <w:rStyle w:val="StyleUnderline"/>
          <w:highlight w:val="green"/>
        </w:rPr>
        <w:t xml:space="preserve"> </w:t>
      </w:r>
      <w:r w:rsidRPr="009D7A57">
        <w:rPr>
          <w:rStyle w:val="Emphasis"/>
          <w:highlight w:val="green"/>
        </w:rPr>
        <w:t>qualified individuals</w:t>
      </w:r>
      <w:r w:rsidRPr="0071246B">
        <w:rPr>
          <w:sz w:val="16"/>
        </w:rPr>
        <w:t>.</w:t>
      </w:r>
    </w:p>
    <w:p w14:paraId="57357EF5" w14:textId="77777777" w:rsidR="0040258E" w:rsidRPr="0071246B" w:rsidRDefault="0040258E" w:rsidP="0040258E">
      <w:pPr>
        <w:rPr>
          <w:sz w:val="16"/>
        </w:rPr>
      </w:pPr>
      <w:r w:rsidRPr="0071246B">
        <w:rPr>
          <w:rStyle w:val="Emphasis"/>
        </w:rPr>
        <w:t>Regardless</w:t>
      </w:r>
      <w:r w:rsidRPr="0071246B">
        <w:rPr>
          <w:sz w:val="16"/>
        </w:rPr>
        <w:t xml:space="preserve"> of whether unitary executive theory is ultimately correct that removal protections violate Article II, </w:t>
      </w:r>
      <w:r w:rsidRPr="0071246B">
        <w:rPr>
          <w:rStyle w:val="StyleUnderline"/>
        </w:rPr>
        <w:t>these protections have been central to the administrative state for nearly 140 years</w:t>
      </w:r>
      <w:r w:rsidRPr="0071246B">
        <w:rPr>
          <w:sz w:val="16"/>
        </w:rPr>
        <w:t xml:space="preserve">. </w:t>
      </w:r>
      <w:r w:rsidRPr="009D7A57">
        <w:rPr>
          <w:rStyle w:val="StyleUnderline"/>
        </w:rPr>
        <w:t>Abolishing</w:t>
      </w:r>
      <w:r w:rsidRPr="0071246B">
        <w:rPr>
          <w:rStyle w:val="StyleUnderline"/>
        </w:rPr>
        <w:t xml:space="preserve"> them </w:t>
      </w:r>
      <w:r w:rsidRPr="009D7A57">
        <w:rPr>
          <w:rStyle w:val="StyleUnderline"/>
        </w:rPr>
        <w:t xml:space="preserve">will </w:t>
      </w:r>
      <w:r w:rsidRPr="009D7A57">
        <w:rPr>
          <w:rStyle w:val="Emphasis"/>
        </w:rPr>
        <w:t>reshape</w:t>
      </w:r>
      <w:r w:rsidRPr="0071246B">
        <w:rPr>
          <w:rStyle w:val="StyleUnderline"/>
        </w:rPr>
        <w:t xml:space="preserve"> the administration of many federal agencies</w:t>
      </w:r>
      <w:r w:rsidRPr="0071246B">
        <w:rPr>
          <w:sz w:val="16"/>
        </w:rPr>
        <w:t xml:space="preserve">. </w:t>
      </w:r>
      <w:r w:rsidRPr="009D7A57">
        <w:rPr>
          <w:rStyle w:val="StyleUnderline"/>
          <w:highlight w:val="green"/>
        </w:rPr>
        <w:t xml:space="preserve">The </w:t>
      </w:r>
      <w:r w:rsidRPr="009D7A57">
        <w:rPr>
          <w:rStyle w:val="Emphasis"/>
          <w:highlight w:val="green"/>
        </w:rPr>
        <w:t>degree</w:t>
      </w:r>
      <w:r w:rsidRPr="009D7A57">
        <w:rPr>
          <w:rStyle w:val="StyleUnderline"/>
          <w:highlight w:val="green"/>
        </w:rPr>
        <w:t xml:space="preserve"> of change</w:t>
      </w:r>
      <w:r w:rsidRPr="0071246B">
        <w:rPr>
          <w:sz w:val="16"/>
        </w:rPr>
        <w:t xml:space="preserve">, however, </w:t>
      </w:r>
      <w:r w:rsidRPr="009D7A57">
        <w:rPr>
          <w:rStyle w:val="StyleUnderline"/>
          <w:highlight w:val="green"/>
        </w:rPr>
        <w:t xml:space="preserve">will </w:t>
      </w:r>
      <w:r w:rsidRPr="009D7A57">
        <w:rPr>
          <w:rStyle w:val="Emphasis"/>
          <w:highlight w:val="green"/>
        </w:rPr>
        <w:t>depend</w:t>
      </w:r>
      <w:r w:rsidRPr="009D7A57">
        <w:rPr>
          <w:rStyle w:val="StyleUnderline"/>
          <w:highlight w:val="green"/>
        </w:rPr>
        <w:t xml:space="preserve"> on </w:t>
      </w:r>
      <w:r w:rsidRPr="009D7A57">
        <w:rPr>
          <w:rStyle w:val="Emphasis"/>
          <w:highlight w:val="green"/>
        </w:rPr>
        <w:t>how far</w:t>
      </w:r>
      <w:r w:rsidRPr="009D7A57">
        <w:rPr>
          <w:rStyle w:val="StyleUnderline"/>
          <w:highlight w:val="green"/>
        </w:rPr>
        <w:t xml:space="preserve"> the</w:t>
      </w:r>
      <w:r w:rsidRPr="0071246B">
        <w:rPr>
          <w:rStyle w:val="StyleUnderline"/>
        </w:rPr>
        <w:t xml:space="preserve"> Supreme </w:t>
      </w:r>
      <w:r w:rsidRPr="009D7A57">
        <w:rPr>
          <w:rStyle w:val="StyleUnderline"/>
          <w:highlight w:val="green"/>
        </w:rPr>
        <w:t>Court ultimately</w:t>
      </w:r>
      <w:r w:rsidRPr="0071246B">
        <w:rPr>
          <w:rStyle w:val="StyleUnderline"/>
        </w:rPr>
        <w:t xml:space="preserve"> extends the president’s </w:t>
      </w:r>
      <w:r w:rsidRPr="009D7A57">
        <w:rPr>
          <w:rStyle w:val="StyleUnderline"/>
          <w:highlight w:val="green"/>
        </w:rPr>
        <w:t>removal power</w:t>
      </w:r>
      <w:r w:rsidRPr="0071246B">
        <w:rPr>
          <w:rStyle w:val="StyleUnderline"/>
        </w:rPr>
        <w:t>—whether in Slaughter or subsequent cases</w:t>
      </w:r>
      <w:r w:rsidRPr="0071246B">
        <w:rPr>
          <w:sz w:val="16"/>
        </w:rPr>
        <w:t>.</w:t>
      </w:r>
    </w:p>
    <w:p w14:paraId="3A5470B2" w14:textId="77777777" w:rsidR="0040258E" w:rsidRPr="00FB7472" w:rsidRDefault="0040258E" w:rsidP="0040258E">
      <w:pPr>
        <w:pStyle w:val="Heading4"/>
      </w:pPr>
      <w:r>
        <w:t xml:space="preserve">The plan </w:t>
      </w:r>
      <w:r>
        <w:rPr>
          <w:u w:val="single"/>
        </w:rPr>
        <w:t>forces SCOTUS</w:t>
      </w:r>
      <w:r>
        <w:t xml:space="preserve"> to address the question </w:t>
      </w:r>
      <w:r>
        <w:rPr>
          <w:u w:val="single"/>
        </w:rPr>
        <w:t>head on</w:t>
      </w:r>
      <w:r>
        <w:t xml:space="preserve">. </w:t>
      </w:r>
    </w:p>
    <w:p w14:paraId="54742186" w14:textId="77777777" w:rsidR="0040258E" w:rsidRDefault="0040258E" w:rsidP="0040258E">
      <w:r w:rsidRPr="00887AA5">
        <w:rPr>
          <w:rStyle w:val="Style13ptBold"/>
        </w:rPr>
        <w:t>MacDonald 23</w:t>
      </w:r>
      <w:r>
        <w:t xml:space="preserve"> – Co-Chair from the Workplace Policy Institute, J.D. from William and Mary Law School.</w:t>
      </w:r>
    </w:p>
    <w:p w14:paraId="0636E8C0" w14:textId="77777777" w:rsidR="0040258E" w:rsidRDefault="0040258E" w:rsidP="0040258E">
      <w:r>
        <w:t>Alexander T. MacDonald, “The Labor Law Enigma: Article III, Judicial Power, and the National Labor Relations Board,” The Federalist Society, 10-11-2023, https://fedsoc.org/fedsoc-review/the-labor-law-enigma-article-iii-judicial-power-and-the-national-labor-relations-board#_ftn19</w:t>
      </w:r>
    </w:p>
    <w:p w14:paraId="038BC3C7" w14:textId="77777777" w:rsidR="0040258E" w:rsidRPr="00EC39D4" w:rsidRDefault="0040258E" w:rsidP="0040258E">
      <w:pPr>
        <w:rPr>
          <w:rStyle w:val="StyleUnderline"/>
        </w:rPr>
      </w:pPr>
      <w:r w:rsidRPr="00EC39D4">
        <w:rPr>
          <w:rStyle w:val="StyleUnderline"/>
        </w:rPr>
        <w:t>Axon Enterprises v. FTC[1] wasn’t supposed to be about labor law.</w:t>
      </w:r>
      <w:r w:rsidRPr="00EC39D4">
        <w:rPr>
          <w:sz w:val="16"/>
        </w:rPr>
        <w:t xml:space="preserve"> In fact, it wasn’t supposed to be about any area of substantive law. It seemed to be about only a dry jurisdictional issue: does a plaintiff challenging an agency’s constitutionality have to exhaust the agency’s internal procedures before going to court?[2] </w:t>
      </w:r>
      <w:r w:rsidRPr="00EC39D4">
        <w:rPr>
          <w:rStyle w:val="StyleUnderline"/>
        </w:rPr>
        <w:t>The Supreme Court ultimately said no</w:t>
      </w:r>
      <w:r w:rsidRPr="00EC39D4">
        <w:rPr>
          <w:sz w:val="16"/>
        </w:rPr>
        <w:t xml:space="preserve">.[3] </w:t>
      </w:r>
      <w:r w:rsidRPr="00EC39D4">
        <w:rPr>
          <w:rStyle w:val="StyleUnderline"/>
        </w:rPr>
        <w:t>And had the case ended there, its effect might have been muted.</w:t>
      </w:r>
    </w:p>
    <w:p w14:paraId="23E25B59" w14:textId="77777777" w:rsidR="0040258E" w:rsidRPr="0038415E" w:rsidRDefault="0040258E" w:rsidP="0040258E">
      <w:pPr>
        <w:rPr>
          <w:sz w:val="16"/>
        </w:rPr>
      </w:pPr>
      <w:r w:rsidRPr="00EC39D4">
        <w:rPr>
          <w:rStyle w:val="StyleUnderline"/>
        </w:rPr>
        <w:t>But it didn’t end there</w:t>
      </w:r>
      <w:r w:rsidRPr="00EC39D4">
        <w:rPr>
          <w:sz w:val="16"/>
        </w:rPr>
        <w:t xml:space="preserve">—not quite. In a spirited concurrence, Justice Clarence </w:t>
      </w:r>
      <w:r w:rsidRPr="00EC39D4">
        <w:rPr>
          <w:rStyle w:val="StyleUnderline"/>
          <w:highlight w:val="green"/>
        </w:rPr>
        <w:t>Thomas used the case</w:t>
      </w:r>
      <w:r w:rsidRPr="00EC39D4">
        <w:rPr>
          <w:rStyle w:val="StyleUnderline"/>
        </w:rPr>
        <w:t xml:space="preserve"> as an opportunity </w:t>
      </w:r>
      <w:r w:rsidRPr="00EC39D4">
        <w:rPr>
          <w:rStyle w:val="StyleUnderline"/>
          <w:highlight w:val="green"/>
        </w:rPr>
        <w:t>to address</w:t>
      </w:r>
      <w:r w:rsidRPr="00EC39D4">
        <w:rPr>
          <w:rStyle w:val="StyleUnderline"/>
        </w:rPr>
        <w:t xml:space="preserve"> a bigger issue</w:t>
      </w:r>
      <w:r w:rsidRPr="00EC39D4">
        <w:rPr>
          <w:sz w:val="16"/>
        </w:rPr>
        <w:t xml:space="preserve">: </w:t>
      </w:r>
      <w:r w:rsidRPr="00EC39D4">
        <w:rPr>
          <w:rStyle w:val="StyleUnderline"/>
        </w:rPr>
        <w:t xml:space="preserve">the very nature of </w:t>
      </w:r>
      <w:r w:rsidRPr="00EC39D4">
        <w:rPr>
          <w:rStyle w:val="StyleUnderline"/>
          <w:highlight w:val="green"/>
        </w:rPr>
        <w:t>judicial power</w:t>
      </w:r>
      <w:r w:rsidRPr="00EC39D4">
        <w:rPr>
          <w:sz w:val="16"/>
        </w:rPr>
        <w:t xml:space="preserve">.[4] </w:t>
      </w:r>
      <w:r w:rsidRPr="00EC39D4">
        <w:rPr>
          <w:rStyle w:val="StyleUnderline"/>
        </w:rPr>
        <w:t>He wrote that because of political, social, and historical developments, the rights of private parties have increasingly come to be adjudicated not</w:t>
      </w:r>
      <w:r w:rsidRPr="0038415E">
        <w:rPr>
          <w:rStyle w:val="StyleUnderline"/>
        </w:rPr>
        <w:t xml:space="preserve"> by courts, but by administrative agencies</w:t>
      </w:r>
      <w:r w:rsidRPr="0038415E">
        <w:rPr>
          <w:sz w:val="16"/>
        </w:rPr>
        <w:t>.[5] These agencies take evidence, find facts, and interpret statutes.[6] More important, their decisions receive only the most cursory judicial review. In even serious cases, these decisions are effectively final.[7]</w:t>
      </w:r>
    </w:p>
    <w:p w14:paraId="3DD725B2" w14:textId="77777777" w:rsidR="0040258E" w:rsidRPr="0038415E" w:rsidRDefault="0040258E" w:rsidP="0040258E">
      <w:pPr>
        <w:rPr>
          <w:sz w:val="16"/>
        </w:rPr>
      </w:pPr>
      <w:r w:rsidRPr="0038415E">
        <w:rPr>
          <w:sz w:val="16"/>
        </w:rPr>
        <w:t>That arrangement, Thomas wrote, clashes with Article III of the U.S. Constitution.[8] Article III vests all “judicial power” in courts.[9] Historically, judicial power was understood as the power to issue binding decisions affecting “core private rights”—i.e., life, liberty, and property.[10] Article III gave that power to federal courts—and only federal courts.[11] It left no room for the exercise of judicial power by agencies.[12] And yet, in modern practice, more and more cases have been shunted into internal agency processes, effectively allowing agencies to wield power over core private rights.[13] That is, agencies have come to wield the power denied them by Article III.[14]</w:t>
      </w:r>
    </w:p>
    <w:p w14:paraId="01CDF8A2" w14:textId="77777777" w:rsidR="0040258E" w:rsidRPr="0038415E" w:rsidRDefault="0040258E" w:rsidP="0040258E">
      <w:pPr>
        <w:rPr>
          <w:sz w:val="16"/>
        </w:rPr>
      </w:pPr>
      <w:r w:rsidRPr="0038415E">
        <w:rPr>
          <w:rStyle w:val="StyleUnderline"/>
        </w:rPr>
        <w:t xml:space="preserve">Justice </w:t>
      </w:r>
      <w:r w:rsidRPr="0038415E">
        <w:rPr>
          <w:rStyle w:val="StyleUnderline"/>
          <w:highlight w:val="green"/>
        </w:rPr>
        <w:t>Thomas</w:t>
      </w:r>
      <w:r w:rsidRPr="0038415E">
        <w:rPr>
          <w:rStyle w:val="StyleUnderline"/>
        </w:rPr>
        <w:t xml:space="preserve"> wasn’t the first to raise these concerns: he </w:t>
      </w:r>
      <w:r w:rsidRPr="0038415E">
        <w:rPr>
          <w:rStyle w:val="StyleUnderline"/>
          <w:highlight w:val="green"/>
        </w:rPr>
        <w:t xml:space="preserve">was building on a </w:t>
      </w:r>
      <w:r w:rsidRPr="00EC39D4">
        <w:rPr>
          <w:rStyle w:val="Emphasis"/>
          <w:highlight w:val="green"/>
        </w:rPr>
        <w:t>groundswell</w:t>
      </w:r>
      <w:r w:rsidRPr="0038415E">
        <w:rPr>
          <w:rStyle w:val="StyleUnderline"/>
          <w:highlight w:val="green"/>
        </w:rPr>
        <w:t xml:space="preserve"> of </w:t>
      </w:r>
      <w:r w:rsidRPr="00EC39D4">
        <w:rPr>
          <w:rStyle w:val="Emphasis"/>
          <w:highlight w:val="green"/>
        </w:rPr>
        <w:t>legal scholarship</w:t>
      </w:r>
      <w:r w:rsidRPr="0038415E">
        <w:rPr>
          <w:sz w:val="16"/>
        </w:rPr>
        <w:t xml:space="preserve">.[15] In recent years, scholars have increasingly questioned whether agency adjudication can be squared with Article III.[16] And even more recently, </w:t>
      </w:r>
      <w:r w:rsidRPr="0038415E">
        <w:rPr>
          <w:rStyle w:val="StyleUnderline"/>
          <w:highlight w:val="green"/>
        </w:rPr>
        <w:t>litigants</w:t>
      </w:r>
      <w:r w:rsidRPr="0038415E">
        <w:rPr>
          <w:sz w:val="16"/>
        </w:rPr>
        <w:t xml:space="preserve"> have </w:t>
      </w:r>
      <w:r w:rsidRPr="0038415E">
        <w:rPr>
          <w:rStyle w:val="StyleUnderline"/>
          <w:highlight w:val="green"/>
        </w:rPr>
        <w:t>seize</w:t>
      </w:r>
      <w:r w:rsidRPr="0038415E">
        <w:rPr>
          <w:sz w:val="16"/>
        </w:rPr>
        <w:t xml:space="preserve">d </w:t>
      </w:r>
      <w:r w:rsidRPr="0038415E">
        <w:rPr>
          <w:rStyle w:val="StyleUnderline"/>
          <w:highlight w:val="green"/>
        </w:rPr>
        <w:t>on</w:t>
      </w:r>
      <w:r w:rsidRPr="0038415E">
        <w:rPr>
          <w:sz w:val="16"/>
        </w:rPr>
        <w:t xml:space="preserve"> those </w:t>
      </w:r>
      <w:r w:rsidRPr="00EC39D4">
        <w:rPr>
          <w:rStyle w:val="Emphasis"/>
          <w:highlight w:val="green"/>
        </w:rPr>
        <w:t>doubts</w:t>
      </w:r>
      <w:r w:rsidRPr="00EC39D4">
        <w:rPr>
          <w:rStyle w:val="StyleUnderline"/>
          <w:highlight w:val="green"/>
        </w:rPr>
        <w:t xml:space="preserve"> and </w:t>
      </w:r>
      <w:r w:rsidRPr="00EC39D4">
        <w:rPr>
          <w:rStyle w:val="Emphasis"/>
          <w:highlight w:val="green"/>
        </w:rPr>
        <w:t>challenge</w:t>
      </w:r>
      <w:r w:rsidRPr="00EC39D4">
        <w:rPr>
          <w:sz w:val="14"/>
        </w:rPr>
        <w:t>d</w:t>
      </w:r>
      <w:r w:rsidRPr="0038415E">
        <w:rPr>
          <w:sz w:val="16"/>
        </w:rPr>
        <w:t xml:space="preserve"> </w:t>
      </w:r>
      <w:r w:rsidRPr="0038415E">
        <w:rPr>
          <w:rStyle w:val="StyleUnderline"/>
          <w:highlight w:val="green"/>
        </w:rPr>
        <w:t>agency</w:t>
      </w:r>
      <w:r w:rsidRPr="0038415E">
        <w:rPr>
          <w:rStyle w:val="StyleUnderline"/>
        </w:rPr>
        <w:t xml:space="preserve"> adjudication </w:t>
      </w:r>
      <w:r w:rsidRPr="0038415E">
        <w:rPr>
          <w:rStyle w:val="StyleUnderline"/>
          <w:highlight w:val="green"/>
        </w:rPr>
        <w:t>in court</w:t>
      </w:r>
      <w:r w:rsidRPr="0038415E">
        <w:rPr>
          <w:sz w:val="16"/>
        </w:rPr>
        <w:t xml:space="preserve">.[17] </w:t>
      </w:r>
      <w:r w:rsidRPr="0038415E">
        <w:rPr>
          <w:rStyle w:val="StyleUnderline"/>
        </w:rPr>
        <w:t xml:space="preserve">Those </w:t>
      </w:r>
      <w:r w:rsidRPr="0038415E">
        <w:rPr>
          <w:rStyle w:val="StyleUnderline"/>
          <w:highlight w:val="green"/>
        </w:rPr>
        <w:t>challenges</w:t>
      </w:r>
      <w:r w:rsidRPr="0038415E">
        <w:rPr>
          <w:rStyle w:val="StyleUnderline"/>
        </w:rPr>
        <w:t xml:space="preserve"> have </w:t>
      </w:r>
      <w:r w:rsidRPr="0038415E">
        <w:rPr>
          <w:rStyle w:val="StyleUnderline"/>
          <w:highlight w:val="green"/>
        </w:rPr>
        <w:t>result</w:t>
      </w:r>
      <w:r w:rsidRPr="0038415E">
        <w:rPr>
          <w:rStyle w:val="StyleUnderline"/>
        </w:rPr>
        <w:t xml:space="preserve">ed </w:t>
      </w:r>
      <w:r w:rsidRPr="0038415E">
        <w:rPr>
          <w:rStyle w:val="StyleUnderline"/>
          <w:highlight w:val="green"/>
        </w:rPr>
        <w:t>in</w:t>
      </w:r>
      <w:r w:rsidRPr="0038415E">
        <w:rPr>
          <w:rStyle w:val="StyleUnderline"/>
        </w:rPr>
        <w:t xml:space="preserve"> some </w:t>
      </w:r>
      <w:r w:rsidRPr="00EC39D4">
        <w:rPr>
          <w:rStyle w:val="Emphasis"/>
          <w:highlight w:val="green"/>
        </w:rPr>
        <w:t>startling victories</w:t>
      </w:r>
      <w:r w:rsidRPr="0038415E">
        <w:rPr>
          <w:sz w:val="16"/>
        </w:rPr>
        <w:t>, including a recent decision from the Fifth Circuit striking down aspects of the Securities and Exchange Commission’s adjudicatory procedures.[18] And while no direct Article III challenge has yet reached the Supreme Court, one could soon.[19] The stage seems set for a decisive ruling.</w:t>
      </w:r>
    </w:p>
    <w:p w14:paraId="55C7FF98" w14:textId="77777777" w:rsidR="0040258E" w:rsidRPr="0038415E" w:rsidRDefault="0040258E" w:rsidP="0040258E">
      <w:pPr>
        <w:rPr>
          <w:sz w:val="16"/>
        </w:rPr>
      </w:pPr>
      <w:r w:rsidRPr="0038415E">
        <w:rPr>
          <w:rStyle w:val="StyleUnderline"/>
        </w:rPr>
        <w:t>Yet amid this debate, a puzzle presents itself</w:t>
      </w:r>
      <w:r w:rsidRPr="0038415E">
        <w:rPr>
          <w:sz w:val="16"/>
        </w:rPr>
        <w:t xml:space="preserve">. </w:t>
      </w:r>
      <w:r w:rsidRPr="00EC39D4">
        <w:rPr>
          <w:rStyle w:val="StyleUnderline"/>
          <w:highlight w:val="green"/>
        </w:rPr>
        <w:t>One agency</w:t>
      </w:r>
      <w:r w:rsidRPr="00EC39D4">
        <w:rPr>
          <w:rStyle w:val="StyleUnderline"/>
        </w:rPr>
        <w:t xml:space="preserve"> perhaps best illustrates the Article III problem</w:t>
      </w:r>
      <w:r w:rsidRPr="0038415E">
        <w:rPr>
          <w:sz w:val="16"/>
        </w:rPr>
        <w:t xml:space="preserve">. This agency exercises broad power over private rights, and it does so almost exclusively through case-by-case adjudication.[20] </w:t>
      </w:r>
      <w:r w:rsidRPr="00EC39D4">
        <w:rPr>
          <w:rStyle w:val="StyleUnderline"/>
        </w:rPr>
        <w:t xml:space="preserve">But </w:t>
      </w:r>
      <w:r w:rsidRPr="0038415E">
        <w:rPr>
          <w:rStyle w:val="StyleUnderline"/>
          <w:highlight w:val="green"/>
        </w:rPr>
        <w:t>so far</w:t>
      </w:r>
      <w:r w:rsidRPr="0038415E">
        <w:rPr>
          <w:rStyle w:val="StyleUnderline"/>
        </w:rPr>
        <w:t xml:space="preserve">, it </w:t>
      </w:r>
      <w:r w:rsidRPr="0038415E">
        <w:rPr>
          <w:rStyle w:val="StyleUnderline"/>
          <w:highlight w:val="green"/>
        </w:rPr>
        <w:t xml:space="preserve">has </w:t>
      </w:r>
      <w:r w:rsidRPr="00AF060F">
        <w:rPr>
          <w:rStyle w:val="Emphasis"/>
          <w:highlight w:val="green"/>
        </w:rPr>
        <w:t>escaped</w:t>
      </w:r>
      <w:r w:rsidRPr="0038415E">
        <w:rPr>
          <w:rStyle w:val="StyleUnderline"/>
          <w:highlight w:val="green"/>
        </w:rPr>
        <w:t xml:space="preserve"> the </w:t>
      </w:r>
      <w:r w:rsidRPr="00AF060F">
        <w:rPr>
          <w:rStyle w:val="Emphasis"/>
          <w:highlight w:val="green"/>
        </w:rPr>
        <w:t>notice</w:t>
      </w:r>
      <w:r w:rsidRPr="0038415E">
        <w:rPr>
          <w:rStyle w:val="StyleUnderline"/>
          <w:highlight w:val="green"/>
        </w:rPr>
        <w:t xml:space="preserve"> of </w:t>
      </w:r>
      <w:r w:rsidRPr="00AF060F">
        <w:rPr>
          <w:rStyle w:val="Emphasis"/>
          <w:highlight w:val="green"/>
        </w:rPr>
        <w:t>litigants</w:t>
      </w:r>
      <w:r w:rsidRPr="0038415E">
        <w:rPr>
          <w:rStyle w:val="StyleUnderline"/>
        </w:rPr>
        <w:t>.</w:t>
      </w:r>
      <w:r w:rsidRPr="0038415E">
        <w:rPr>
          <w:sz w:val="16"/>
        </w:rPr>
        <w:t xml:space="preserve"> </w:t>
      </w:r>
      <w:r w:rsidRPr="0038415E">
        <w:rPr>
          <w:rStyle w:val="StyleUnderline"/>
        </w:rPr>
        <w:t>None of the new crop of challengers has confronted it with a claim under Article III</w:t>
      </w:r>
      <w:r w:rsidRPr="0038415E">
        <w:rPr>
          <w:sz w:val="16"/>
        </w:rPr>
        <w:t xml:space="preserve">. </w:t>
      </w:r>
      <w:r w:rsidRPr="0038415E">
        <w:rPr>
          <w:rStyle w:val="StyleUnderline"/>
        </w:rPr>
        <w:t>And all the while, it has continued to decide the rights of private parties</w:t>
      </w:r>
      <w:r w:rsidRPr="0038415E">
        <w:rPr>
          <w:sz w:val="16"/>
        </w:rPr>
        <w:t xml:space="preserve">,[21] often in headline-grabbing cases.[22] </w:t>
      </w:r>
      <w:r w:rsidRPr="00EC39D4">
        <w:rPr>
          <w:rStyle w:val="StyleUnderline"/>
        </w:rPr>
        <w:t>It is</w:t>
      </w:r>
      <w:r w:rsidRPr="0038415E">
        <w:rPr>
          <w:rStyle w:val="StyleUnderline"/>
        </w:rPr>
        <w:t>,</w:t>
      </w:r>
      <w:r w:rsidRPr="0038415E">
        <w:rPr>
          <w:sz w:val="16"/>
        </w:rPr>
        <w:t xml:space="preserve"> of course, </w:t>
      </w:r>
      <w:r w:rsidRPr="00FB7472">
        <w:rPr>
          <w:rStyle w:val="StyleUnderline"/>
          <w:highlight w:val="green"/>
        </w:rPr>
        <w:t>the</w:t>
      </w:r>
      <w:r w:rsidRPr="00FB7472">
        <w:rPr>
          <w:rStyle w:val="StyleUnderline"/>
        </w:rPr>
        <w:t xml:space="preserve"> </w:t>
      </w:r>
      <w:r w:rsidRPr="00AF060F">
        <w:rPr>
          <w:rStyle w:val="Emphasis"/>
          <w:highlight w:val="green"/>
        </w:rPr>
        <w:t>N</w:t>
      </w:r>
      <w:r w:rsidRPr="00FB7472">
        <w:rPr>
          <w:rStyle w:val="StyleUnderline"/>
        </w:rPr>
        <w:t xml:space="preserve">ational </w:t>
      </w:r>
      <w:r w:rsidRPr="00AF060F">
        <w:rPr>
          <w:rStyle w:val="Emphasis"/>
          <w:highlight w:val="green"/>
        </w:rPr>
        <w:t>L</w:t>
      </w:r>
      <w:r w:rsidRPr="00FB7472">
        <w:rPr>
          <w:rStyle w:val="StyleUnderline"/>
        </w:rPr>
        <w:t xml:space="preserve">abor </w:t>
      </w:r>
      <w:r w:rsidRPr="00AF060F">
        <w:rPr>
          <w:rStyle w:val="Emphasis"/>
          <w:highlight w:val="green"/>
        </w:rPr>
        <w:t>R</w:t>
      </w:r>
      <w:r w:rsidRPr="00FB7472">
        <w:rPr>
          <w:rStyle w:val="StyleUnderline"/>
        </w:rPr>
        <w:t xml:space="preserve">elations </w:t>
      </w:r>
      <w:r w:rsidRPr="00AF060F">
        <w:rPr>
          <w:rStyle w:val="Emphasis"/>
          <w:highlight w:val="green"/>
        </w:rPr>
        <w:t>B</w:t>
      </w:r>
      <w:r w:rsidRPr="00FB7472">
        <w:rPr>
          <w:rStyle w:val="StyleUnderline"/>
        </w:rPr>
        <w:t>oard</w:t>
      </w:r>
      <w:r w:rsidRPr="0038415E">
        <w:rPr>
          <w:sz w:val="16"/>
        </w:rPr>
        <w:t>.[23]</w:t>
      </w:r>
    </w:p>
    <w:p w14:paraId="74A55285" w14:textId="77777777" w:rsidR="0040258E" w:rsidRPr="0038415E" w:rsidRDefault="0040258E" w:rsidP="0040258E">
      <w:pPr>
        <w:rPr>
          <w:sz w:val="16"/>
        </w:rPr>
      </w:pPr>
      <w:r w:rsidRPr="00EC39D4">
        <w:rPr>
          <w:rStyle w:val="StyleUnderline"/>
        </w:rPr>
        <w:t xml:space="preserve">The Board is one of the </w:t>
      </w:r>
      <w:r w:rsidRPr="00EC39D4">
        <w:rPr>
          <w:rStyle w:val="Emphasis"/>
        </w:rPr>
        <w:t>oldest</w:t>
      </w:r>
      <w:r w:rsidRPr="00EC39D4">
        <w:rPr>
          <w:rStyle w:val="StyleUnderline"/>
        </w:rPr>
        <w:t xml:space="preserve"> and</w:t>
      </w:r>
      <w:r w:rsidRPr="00EC39D4">
        <w:rPr>
          <w:sz w:val="16"/>
        </w:rPr>
        <w:t xml:space="preserve">, in some ways, </w:t>
      </w:r>
      <w:r w:rsidRPr="00EC39D4">
        <w:rPr>
          <w:rStyle w:val="Emphasis"/>
        </w:rPr>
        <w:t>most powerful</w:t>
      </w:r>
      <w:r w:rsidRPr="00EC39D4">
        <w:rPr>
          <w:rStyle w:val="StyleUnderline"/>
        </w:rPr>
        <w:t xml:space="preserve"> </w:t>
      </w:r>
      <w:r w:rsidRPr="00EC39D4">
        <w:rPr>
          <w:rStyle w:val="Emphasis"/>
        </w:rPr>
        <w:t>independent agencies</w:t>
      </w:r>
      <w:r w:rsidRPr="0038415E">
        <w:rPr>
          <w:sz w:val="16"/>
        </w:rPr>
        <w:t xml:space="preserve">.[24] </w:t>
      </w:r>
      <w:r w:rsidRPr="0038415E">
        <w:rPr>
          <w:rStyle w:val="StyleUnderline"/>
        </w:rPr>
        <w:t>It sets labor policy for the entire country</w:t>
      </w:r>
      <w:r w:rsidRPr="0038415E">
        <w:rPr>
          <w:sz w:val="16"/>
        </w:rPr>
        <w:t xml:space="preserve">.[25] It decides which workers are protected, with whom they can organize, and when they can use their employer’s property for that purpose.[26] </w:t>
      </w:r>
      <w:r w:rsidRPr="0038415E">
        <w:rPr>
          <w:rStyle w:val="StyleUnderline"/>
        </w:rPr>
        <w:t>It makes those decisions through a quasi-judicial process</w:t>
      </w:r>
      <w:r w:rsidRPr="0038415E">
        <w:rPr>
          <w:sz w:val="16"/>
        </w:rPr>
        <w:t>, developing its own legal “precedent.”[27] And that precedent receives near-total deference in court.[28]</w:t>
      </w:r>
    </w:p>
    <w:p w14:paraId="055BA32B" w14:textId="77777777" w:rsidR="0040258E" w:rsidRPr="0038415E" w:rsidRDefault="0040258E" w:rsidP="0040258E">
      <w:pPr>
        <w:rPr>
          <w:sz w:val="16"/>
        </w:rPr>
      </w:pPr>
      <w:r w:rsidRPr="0038415E">
        <w:rPr>
          <w:rStyle w:val="StyleUnderline"/>
          <w:highlight w:val="green"/>
        </w:rPr>
        <w:t xml:space="preserve">It is a </w:t>
      </w:r>
      <w:r w:rsidRPr="00B966B2">
        <w:rPr>
          <w:rStyle w:val="Emphasis"/>
          <w:highlight w:val="green"/>
        </w:rPr>
        <w:t>puzzle</w:t>
      </w:r>
      <w:r w:rsidRPr="0038415E">
        <w:rPr>
          <w:rStyle w:val="StyleUnderline"/>
        </w:rPr>
        <w:t xml:space="preserve">, then, </w:t>
      </w:r>
      <w:r w:rsidRPr="00EC39D4">
        <w:rPr>
          <w:rStyle w:val="StyleUnderline"/>
        </w:rPr>
        <w:t xml:space="preserve">that </w:t>
      </w:r>
      <w:r w:rsidRPr="0038415E">
        <w:rPr>
          <w:rStyle w:val="StyleUnderline"/>
          <w:highlight w:val="green"/>
        </w:rPr>
        <w:t>the Board has</w:t>
      </w:r>
      <w:r w:rsidRPr="00EC39D4">
        <w:rPr>
          <w:rStyle w:val="StyleUnderline"/>
        </w:rPr>
        <w:t xml:space="preserve"> </w:t>
      </w:r>
      <w:r w:rsidRPr="00EC39D4">
        <w:rPr>
          <w:rStyle w:val="Emphasis"/>
        </w:rPr>
        <w:t>so far</w:t>
      </w:r>
      <w:r w:rsidRPr="00EC39D4">
        <w:rPr>
          <w:rStyle w:val="StyleUnderline"/>
        </w:rPr>
        <w:t xml:space="preserve"> </w:t>
      </w:r>
      <w:r w:rsidRPr="00B966B2">
        <w:rPr>
          <w:rStyle w:val="Emphasis"/>
          <w:highlight w:val="green"/>
        </w:rPr>
        <w:t>avoided</w:t>
      </w:r>
      <w:r w:rsidRPr="00EC39D4">
        <w:rPr>
          <w:rStyle w:val="StyleUnderline"/>
        </w:rPr>
        <w:t xml:space="preserve"> a </w:t>
      </w:r>
      <w:r w:rsidRPr="00B966B2">
        <w:rPr>
          <w:rStyle w:val="Emphasis"/>
          <w:highlight w:val="green"/>
        </w:rPr>
        <w:t>challenge</w:t>
      </w:r>
      <w:r w:rsidRPr="00EC39D4">
        <w:rPr>
          <w:sz w:val="16"/>
        </w:rPr>
        <w:t>.[</w:t>
      </w:r>
      <w:r w:rsidRPr="0038415E">
        <w:rPr>
          <w:sz w:val="16"/>
        </w:rPr>
        <w:t xml:space="preserve">29] </w:t>
      </w:r>
      <w:r w:rsidRPr="00EC39D4">
        <w:rPr>
          <w:rStyle w:val="StyleUnderline"/>
          <w:highlight w:val="green"/>
        </w:rPr>
        <w:t>But</w:t>
      </w:r>
      <w:r w:rsidRPr="00B966B2">
        <w:rPr>
          <w:rStyle w:val="StyleUnderline"/>
        </w:rPr>
        <w:t xml:space="preserve"> the Board’s relative safety may be </w:t>
      </w:r>
      <w:r w:rsidRPr="00B966B2">
        <w:rPr>
          <w:rStyle w:val="Emphasis"/>
        </w:rPr>
        <w:t>temporary</w:t>
      </w:r>
      <w:r w:rsidRPr="0038415E">
        <w:rPr>
          <w:sz w:val="16"/>
        </w:rPr>
        <w:t xml:space="preserve">. </w:t>
      </w:r>
      <w:r w:rsidRPr="0038415E">
        <w:rPr>
          <w:rStyle w:val="StyleUnderline"/>
          <w:highlight w:val="green"/>
        </w:rPr>
        <w:t xml:space="preserve">The more the legal community starts to </w:t>
      </w:r>
      <w:r w:rsidRPr="00B966B2">
        <w:rPr>
          <w:rStyle w:val="Emphasis"/>
          <w:highlight w:val="green"/>
        </w:rPr>
        <w:t>question</w:t>
      </w:r>
      <w:r w:rsidRPr="0038415E">
        <w:rPr>
          <w:rStyle w:val="StyleUnderline"/>
        </w:rPr>
        <w:t xml:space="preserve"> agency</w:t>
      </w:r>
      <w:r w:rsidRPr="00B966B2">
        <w:t xml:space="preserve"> </w:t>
      </w:r>
      <w:r w:rsidRPr="0038415E">
        <w:rPr>
          <w:sz w:val="16"/>
        </w:rPr>
        <w:t xml:space="preserve">adjudication, </w:t>
      </w:r>
      <w:r w:rsidRPr="0038415E">
        <w:rPr>
          <w:rStyle w:val="StyleUnderline"/>
          <w:highlight w:val="green"/>
        </w:rPr>
        <w:t xml:space="preserve">the </w:t>
      </w:r>
      <w:r w:rsidRPr="00B966B2">
        <w:rPr>
          <w:rStyle w:val="Emphasis"/>
          <w:highlight w:val="green"/>
        </w:rPr>
        <w:t>more glaring</w:t>
      </w:r>
      <w:r w:rsidRPr="0038415E">
        <w:rPr>
          <w:rStyle w:val="StyleUnderline"/>
          <w:highlight w:val="green"/>
        </w:rPr>
        <w:t xml:space="preserve"> the Board’s </w:t>
      </w:r>
      <w:r w:rsidRPr="00B966B2">
        <w:rPr>
          <w:rStyle w:val="Emphasis"/>
          <w:highlight w:val="green"/>
        </w:rPr>
        <w:t>status</w:t>
      </w:r>
      <w:r w:rsidRPr="0038415E">
        <w:rPr>
          <w:rStyle w:val="StyleUnderline"/>
          <w:highlight w:val="green"/>
        </w:rPr>
        <w:t xml:space="preserve"> will become</w:t>
      </w:r>
      <w:r w:rsidRPr="0038415E">
        <w:rPr>
          <w:sz w:val="16"/>
        </w:rPr>
        <w:t xml:space="preserve">. </w:t>
      </w:r>
      <w:r w:rsidRPr="00EC39D4">
        <w:rPr>
          <w:rStyle w:val="StyleUnderline"/>
          <w:highlight w:val="green"/>
        </w:rPr>
        <w:t>Eventually</w:t>
      </w:r>
      <w:r w:rsidRPr="00EC39D4">
        <w:rPr>
          <w:sz w:val="16"/>
        </w:rPr>
        <w:t xml:space="preserve">, </w:t>
      </w:r>
      <w:r w:rsidRPr="0038415E">
        <w:rPr>
          <w:rStyle w:val="StyleUnderline"/>
          <w:highlight w:val="green"/>
        </w:rPr>
        <w:t xml:space="preserve">someone will </w:t>
      </w:r>
      <w:r w:rsidRPr="00EC39D4">
        <w:rPr>
          <w:rStyle w:val="StyleUnderline"/>
          <w:highlight w:val="green"/>
        </w:rPr>
        <w:t>realize</w:t>
      </w:r>
      <w:r w:rsidRPr="00EC39D4">
        <w:rPr>
          <w:rStyle w:val="StyleUnderline"/>
        </w:rPr>
        <w:t xml:space="preserve"> that</w:t>
      </w:r>
      <w:r w:rsidRPr="0038415E">
        <w:rPr>
          <w:sz w:val="16"/>
        </w:rPr>
        <w:t xml:space="preserve"> of all the federal agencies, </w:t>
      </w:r>
      <w:r w:rsidRPr="0038415E">
        <w:rPr>
          <w:rStyle w:val="StyleUnderline"/>
          <w:highlight w:val="green"/>
        </w:rPr>
        <w:t xml:space="preserve">the Board might </w:t>
      </w:r>
      <w:r w:rsidRPr="00EC39D4">
        <w:rPr>
          <w:rStyle w:val="StyleUnderline"/>
          <w:highlight w:val="green"/>
        </w:rPr>
        <w:t>be</w:t>
      </w:r>
      <w:r w:rsidRPr="00EC39D4">
        <w:rPr>
          <w:rStyle w:val="StyleUnderline"/>
        </w:rPr>
        <w:t xml:space="preserve"> the one </w:t>
      </w:r>
      <w:r w:rsidRPr="00EC39D4">
        <w:rPr>
          <w:rStyle w:val="StyleUnderline"/>
          <w:highlight w:val="green"/>
        </w:rPr>
        <w:t xml:space="preserve">in </w:t>
      </w:r>
      <w:r w:rsidRPr="00EC39D4">
        <w:rPr>
          <w:rStyle w:val="Emphasis"/>
          <w:highlight w:val="green"/>
        </w:rPr>
        <w:t xml:space="preserve">most </w:t>
      </w:r>
      <w:r w:rsidRPr="00B966B2">
        <w:rPr>
          <w:rStyle w:val="Emphasis"/>
          <w:highlight w:val="green"/>
        </w:rPr>
        <w:t>tension</w:t>
      </w:r>
      <w:r w:rsidRPr="0038415E">
        <w:rPr>
          <w:sz w:val="16"/>
        </w:rPr>
        <w:t xml:space="preserve"> with Article III. </w:t>
      </w:r>
      <w:r w:rsidRPr="00EC39D4">
        <w:rPr>
          <w:rStyle w:val="StyleUnderline"/>
        </w:rPr>
        <w:t>And</w:t>
      </w:r>
      <w:r w:rsidRPr="0038415E">
        <w:rPr>
          <w:sz w:val="16"/>
        </w:rPr>
        <w:t xml:space="preserve"> if Justice Thomas is right, </w:t>
      </w:r>
      <w:r w:rsidRPr="00EC39D4">
        <w:rPr>
          <w:rStyle w:val="StyleUnderline"/>
        </w:rPr>
        <w:t xml:space="preserve">that </w:t>
      </w:r>
      <w:r w:rsidRPr="0038415E">
        <w:rPr>
          <w:rStyle w:val="StyleUnderline"/>
          <w:highlight w:val="green"/>
        </w:rPr>
        <w:t xml:space="preserve">tension may be </w:t>
      </w:r>
      <w:r w:rsidRPr="00B966B2">
        <w:rPr>
          <w:rStyle w:val="Emphasis"/>
          <w:highlight w:val="green"/>
        </w:rPr>
        <w:t>untenable</w:t>
      </w:r>
      <w:r w:rsidRPr="0038415E">
        <w:rPr>
          <w:sz w:val="16"/>
        </w:rPr>
        <w:t>.[30] The Board’s very structure may be unconstitutional.</w:t>
      </w:r>
    </w:p>
    <w:p w14:paraId="278F5CFF" w14:textId="77777777" w:rsidR="0040258E" w:rsidRPr="00FC3AC2" w:rsidRDefault="0040258E" w:rsidP="0040258E">
      <w:pPr>
        <w:pStyle w:val="Heading4"/>
        <w:rPr>
          <w:highlight w:val="green"/>
        </w:rPr>
      </w:pPr>
      <w:r>
        <w:t xml:space="preserve">That </w:t>
      </w:r>
      <w:r>
        <w:rPr>
          <w:u w:val="single"/>
        </w:rPr>
        <w:t>blows up</w:t>
      </w:r>
      <w:r>
        <w:t xml:space="preserve"> the economy.</w:t>
      </w:r>
    </w:p>
    <w:p w14:paraId="41EF7B34" w14:textId="77777777" w:rsidR="0040258E" w:rsidRDefault="0040258E" w:rsidP="0040258E">
      <w:r w:rsidRPr="00887AA5">
        <w:rPr>
          <w:rStyle w:val="Style13ptBold"/>
        </w:rPr>
        <w:t>Coates et al. 25</w:t>
      </w:r>
      <w:r>
        <w:t xml:space="preserve"> – John F. Cogan Professor of Law and Economics at Harvard Law School, Former General Counsel of the Securities and Exchange Commission; Richard Paul Richman Professor of Law at Columbia Law School, former attorney for the U.S. Department of the Treasury; Harvey J. Goldschmid Professor of Law at Columbia Law School, member of the Financial Stability Task Force; Professor of Law at Columbia Law School, former Senior Adviser to the Deputy Secretary of Treasure, former Economist at the Federal Reserve Bank of New York.</w:t>
      </w:r>
    </w:p>
    <w:p w14:paraId="1B564831" w14:textId="77777777" w:rsidR="0040258E" w:rsidRPr="00887AA5" w:rsidRDefault="0040258E" w:rsidP="0040258E">
      <w:pPr>
        <w:rPr>
          <w:rStyle w:val="StyleUnderline"/>
        </w:rPr>
      </w:pPr>
      <w:r>
        <w:t>John Coates, Jeffrey Gordon, Kathryn Judge, and Lev Menand, “BRIEF OF AMICI CURIAE LAW PROFESSORS REGARDING THE GOVERNMENT’S ‘APPLICATION TO VACATE THE ORDER ISSUED BY THE UNITED STATES DISTRICT COURT FOR THE DISTRICT OF COLUMBIA AND REQUEST FOR AN ADMINISTRATIVE STAY’,” Amicus Brief, 02-18-25, https://www.supremecourt.gov/DocketPDF/24/24A790/343033/20250218144147911_No.%2024A790_Amicus%20Brief.pdf</w:t>
      </w:r>
    </w:p>
    <w:p w14:paraId="581C5285" w14:textId="77777777" w:rsidR="0040258E" w:rsidRPr="00FC3AC2" w:rsidRDefault="0040258E" w:rsidP="0040258E">
      <w:pPr>
        <w:rPr>
          <w:sz w:val="16"/>
        </w:rPr>
      </w:pPr>
      <w:r w:rsidRPr="00FC3AC2">
        <w:rPr>
          <w:sz w:val="16"/>
        </w:rPr>
        <w:t xml:space="preserve">Despite the Court’s circumspection, the </w:t>
      </w:r>
      <w:r w:rsidRPr="00FC3AC2">
        <w:rPr>
          <w:rStyle w:val="Emphasis"/>
        </w:rPr>
        <w:t>perception</w:t>
      </w:r>
      <w:r w:rsidRPr="00FC3AC2">
        <w:rPr>
          <w:rStyle w:val="StyleUnderline"/>
        </w:rPr>
        <w:t xml:space="preserve"> that </w:t>
      </w:r>
      <w:r w:rsidRPr="00FC3AC2">
        <w:rPr>
          <w:rStyle w:val="Emphasis"/>
        </w:rPr>
        <w:t>Humphrey’s Executor</w:t>
      </w:r>
      <w:r w:rsidRPr="00FC3AC2">
        <w:rPr>
          <w:rStyle w:val="StyleUnderline"/>
        </w:rPr>
        <w:t xml:space="preserve">— and thus the </w:t>
      </w:r>
      <w:r w:rsidRPr="00FC3AC2">
        <w:rPr>
          <w:rStyle w:val="Emphasis"/>
        </w:rPr>
        <w:t>Fed</w:t>
      </w:r>
      <w:r w:rsidRPr="00FC3AC2">
        <w:rPr>
          <w:rStyle w:val="StyleUnderline"/>
        </w:rPr>
        <w:t xml:space="preserve">eral Reserve’s </w:t>
      </w:r>
      <w:r w:rsidRPr="00FC3AC2">
        <w:rPr>
          <w:rStyle w:val="Emphasis"/>
        </w:rPr>
        <w:t>independence</w:t>
      </w:r>
      <w:r w:rsidRPr="00FC3AC2">
        <w:rPr>
          <w:rStyle w:val="StyleUnderline"/>
        </w:rPr>
        <w:t xml:space="preserve">—may be </w:t>
      </w:r>
      <w:r w:rsidRPr="00FC3AC2">
        <w:rPr>
          <w:rStyle w:val="Emphasis"/>
        </w:rPr>
        <w:t>hanging by a thread</w:t>
      </w:r>
      <w:r w:rsidRPr="00FC3AC2">
        <w:rPr>
          <w:rStyle w:val="StyleUnderline"/>
        </w:rPr>
        <w:t xml:space="preserve"> acquired </w:t>
      </w:r>
      <w:r w:rsidRPr="00FC3AC2">
        <w:rPr>
          <w:rStyle w:val="Emphasis"/>
        </w:rPr>
        <w:t>new plausibility</w:t>
      </w:r>
      <w:r w:rsidRPr="00FC3AC2">
        <w:rPr>
          <w:sz w:val="16"/>
        </w:rPr>
        <w:t xml:space="preserve"> just a few days ago when the Acting Solicitor General sent Senator Richard J. Durbin a letter informing him that the Department of Justice “will no longer defend the constitutionality” of “certain for-cause removal provisions that ap ply to members of multi-member regulatory commissions” and that, “[t]o the extent that Humphrey’s Executor requires otherwise, the Department intends to urge the Supreme Court to overrule that decision[.]”8 </w:t>
      </w:r>
    </w:p>
    <w:p w14:paraId="5196A689" w14:textId="77777777" w:rsidR="0040258E" w:rsidRPr="00FC3AC2" w:rsidRDefault="0040258E" w:rsidP="0040258E">
      <w:pPr>
        <w:rPr>
          <w:rStyle w:val="StyleUnderline"/>
        </w:rPr>
      </w:pPr>
      <w:r w:rsidRPr="00FC3AC2">
        <w:rPr>
          <w:sz w:val="16"/>
        </w:rPr>
        <w:t xml:space="preserve">The Government’s Application to this Court reiterates the letter’s message and further states that, even if Humphrey’s Executor is not overruled, the “exception” that it creates to the rule of unconstrained presidential removal power “does not apply to multimember agencies that exercise substantial executive power, for instance by promulgating binding rules or issuing final decisions in administrative adjudica tions.”9 </w:t>
      </w:r>
    </w:p>
    <w:p w14:paraId="1B7FB707" w14:textId="77777777" w:rsidR="0040258E" w:rsidRPr="00FC3AC2" w:rsidRDefault="0040258E" w:rsidP="0040258E">
      <w:pPr>
        <w:rPr>
          <w:rStyle w:val="StyleUnderline"/>
        </w:rPr>
      </w:pPr>
      <w:r w:rsidRPr="00FC3AC2">
        <w:rPr>
          <w:sz w:val="16"/>
        </w:rPr>
        <w:t xml:space="preserve">The Government’s letter and Application avoid mentioning the Board of the Federal Reserve System by name despite its potentially being one of the “multi-member regulatory commissions” whose constitutionality the Government will no longer defend (the Board promulgates binding rules, for instance—including in the routine conduct of monetary policy). But if the Government’s newly asserted position were to prevail—that is, </w:t>
      </w:r>
      <w:r w:rsidRPr="00FC3AC2">
        <w:rPr>
          <w:rStyle w:val="Emphasis"/>
          <w:highlight w:val="green"/>
        </w:rPr>
        <w:t>if</w:t>
      </w:r>
      <w:r w:rsidRPr="00FC3AC2">
        <w:rPr>
          <w:rStyle w:val="StyleUnderline"/>
          <w:highlight w:val="green"/>
        </w:rPr>
        <w:t xml:space="preserve"> the Court were to </w:t>
      </w:r>
      <w:r w:rsidRPr="00FC3AC2">
        <w:rPr>
          <w:rStyle w:val="Emphasis"/>
          <w:highlight w:val="green"/>
        </w:rPr>
        <w:t>overrule</w:t>
      </w:r>
      <w:r w:rsidRPr="00FC3AC2">
        <w:rPr>
          <w:rStyle w:val="StyleUnderline"/>
          <w:highlight w:val="green"/>
        </w:rPr>
        <w:t xml:space="preserve"> </w:t>
      </w:r>
      <w:r w:rsidRPr="00FC3AC2">
        <w:rPr>
          <w:rStyle w:val="Emphasis"/>
          <w:highlight w:val="green"/>
        </w:rPr>
        <w:t>Humphrey’s</w:t>
      </w:r>
      <w:r w:rsidRPr="00FC3AC2">
        <w:rPr>
          <w:rStyle w:val="StyleUnderline"/>
        </w:rPr>
        <w:t xml:space="preserve"> Executor</w:t>
      </w:r>
      <w:r w:rsidRPr="00FC3AC2">
        <w:rPr>
          <w:sz w:val="16"/>
        </w:rPr>
        <w:t xml:space="preserve"> and on that basis invalidate statutory removal protections for traditional multimember independent agencies—“</w:t>
      </w:r>
      <w:r w:rsidRPr="00FC3AC2">
        <w:rPr>
          <w:rStyle w:val="StyleUnderline"/>
          <w:highlight w:val="green"/>
        </w:rPr>
        <w:t>the</w:t>
      </w:r>
      <w:r w:rsidRPr="00FC3AC2">
        <w:rPr>
          <w:rStyle w:val="StyleUnderline"/>
        </w:rPr>
        <w:t xml:space="preserve"> [</w:t>
      </w:r>
      <w:r w:rsidRPr="00FC3AC2">
        <w:rPr>
          <w:rStyle w:val="Emphasis"/>
          <w:highlight w:val="green"/>
        </w:rPr>
        <w:t>Fed</w:t>
      </w:r>
      <w:r w:rsidRPr="00FC3AC2">
        <w:rPr>
          <w:rStyle w:val="StyleUnderline"/>
        </w:rPr>
        <w:t xml:space="preserve">eral Reserve] Board would </w:t>
      </w:r>
      <w:r w:rsidRPr="00FC3AC2">
        <w:rPr>
          <w:rStyle w:val="Emphasis"/>
        </w:rPr>
        <w:t>obviously</w:t>
      </w:r>
      <w:r w:rsidRPr="00FC3AC2">
        <w:rPr>
          <w:rStyle w:val="StyleUnderline"/>
        </w:rPr>
        <w:t xml:space="preserve"> be among the many agencies whose constitutionality </w:t>
      </w:r>
      <w:r w:rsidRPr="00FC3AC2">
        <w:rPr>
          <w:rStyle w:val="StyleUnderline"/>
          <w:highlight w:val="green"/>
        </w:rPr>
        <w:t xml:space="preserve">would be </w:t>
      </w:r>
      <w:r w:rsidRPr="00FC3AC2">
        <w:rPr>
          <w:rStyle w:val="Emphasis"/>
          <w:highlight w:val="green"/>
        </w:rPr>
        <w:t>under a cloud</w:t>
      </w:r>
      <w:r w:rsidRPr="00FC3AC2">
        <w:rPr>
          <w:sz w:val="16"/>
        </w:rPr>
        <w:t xml:space="preserve">.” Daniel K. Tarullo, The Federal Re serve and the Constitution, 97 S. CAL. L. REV. 1, 45 (2024). </w:t>
      </w:r>
      <w:r w:rsidRPr="00FC3AC2">
        <w:rPr>
          <w:rStyle w:val="Emphasis"/>
          <w:highlight w:val="green"/>
        </w:rPr>
        <w:t>Legal observers</w:t>
      </w:r>
      <w:r w:rsidRPr="00FC3AC2">
        <w:rPr>
          <w:rStyle w:val="StyleUnderline"/>
          <w:highlight w:val="green"/>
        </w:rPr>
        <w:t xml:space="preserve"> </w:t>
      </w:r>
      <w:r w:rsidRPr="00FC3AC2">
        <w:rPr>
          <w:rStyle w:val="Emphasis"/>
          <w:highlight w:val="green"/>
        </w:rPr>
        <w:t>know</w:t>
      </w:r>
      <w:r w:rsidRPr="00FC3AC2">
        <w:rPr>
          <w:rStyle w:val="StyleUnderline"/>
          <w:highlight w:val="green"/>
        </w:rPr>
        <w:t xml:space="preserve"> this</w:t>
      </w:r>
      <w:r w:rsidRPr="00FC3AC2">
        <w:rPr>
          <w:rStyle w:val="StyleUnderline"/>
        </w:rPr>
        <w:t xml:space="preserve">, and </w:t>
      </w:r>
      <w:r w:rsidRPr="00FC3AC2">
        <w:rPr>
          <w:rStyle w:val="StyleUnderline"/>
          <w:highlight w:val="green"/>
        </w:rPr>
        <w:t xml:space="preserve">so do the </w:t>
      </w:r>
      <w:r w:rsidRPr="00FC3AC2">
        <w:rPr>
          <w:rStyle w:val="Emphasis"/>
          <w:highlight w:val="green"/>
        </w:rPr>
        <w:t>markets</w:t>
      </w:r>
      <w:r w:rsidRPr="00FC3AC2">
        <w:rPr>
          <w:sz w:val="16"/>
        </w:rPr>
        <w:t xml:space="preserve">. </w:t>
      </w:r>
    </w:p>
    <w:p w14:paraId="0D9D588B" w14:textId="77777777" w:rsidR="0040258E" w:rsidRPr="00FC3AC2" w:rsidRDefault="0040258E" w:rsidP="0040258E">
      <w:pPr>
        <w:rPr>
          <w:rStyle w:val="StyleUnderline"/>
        </w:rPr>
      </w:pPr>
      <w:r w:rsidRPr="00FC3AC2">
        <w:rPr>
          <w:rStyle w:val="StyleUnderline"/>
        </w:rPr>
        <w:t xml:space="preserve">Second, </w:t>
      </w:r>
      <w:r w:rsidRPr="00FC3AC2">
        <w:rPr>
          <w:rStyle w:val="Emphasis"/>
          <w:highlight w:val="green"/>
        </w:rPr>
        <w:t>economists agree</w:t>
      </w:r>
      <w:r w:rsidRPr="00FC3AC2">
        <w:rPr>
          <w:rStyle w:val="StyleUnderline"/>
        </w:rPr>
        <w:t xml:space="preserve">, </w:t>
      </w:r>
      <w:r w:rsidRPr="00FC3AC2">
        <w:rPr>
          <w:rStyle w:val="StyleUnderline"/>
          <w:highlight w:val="green"/>
        </w:rPr>
        <w:t>and</w:t>
      </w:r>
      <w:r w:rsidRPr="00FC3AC2">
        <w:rPr>
          <w:rStyle w:val="StyleUnderline"/>
        </w:rPr>
        <w:t xml:space="preserve"> have </w:t>
      </w:r>
      <w:r w:rsidRPr="00FC3AC2">
        <w:rPr>
          <w:rStyle w:val="StyleUnderline"/>
          <w:highlight w:val="green"/>
        </w:rPr>
        <w:t xml:space="preserve">demonstrated </w:t>
      </w:r>
      <w:r w:rsidRPr="00FC3AC2">
        <w:rPr>
          <w:rStyle w:val="Emphasis"/>
          <w:highlight w:val="green"/>
        </w:rPr>
        <w:t>empirically</w:t>
      </w:r>
      <w:r w:rsidRPr="00FC3AC2">
        <w:rPr>
          <w:sz w:val="16"/>
        </w:rPr>
        <w:t xml:space="preserve">, that </w:t>
      </w:r>
      <w:r w:rsidRPr="00FC3AC2">
        <w:rPr>
          <w:rStyle w:val="StyleUnderline"/>
          <w:highlight w:val="green"/>
        </w:rPr>
        <w:t xml:space="preserve">there is a </w:t>
      </w:r>
      <w:r w:rsidRPr="00FC3AC2">
        <w:rPr>
          <w:rStyle w:val="Emphasis"/>
          <w:highlight w:val="green"/>
        </w:rPr>
        <w:t>critical relationship</w:t>
      </w:r>
      <w:r w:rsidRPr="00FC3AC2">
        <w:rPr>
          <w:rStyle w:val="StyleUnderline"/>
          <w:highlight w:val="green"/>
        </w:rPr>
        <w:t xml:space="preserve"> between </w:t>
      </w:r>
      <w:r w:rsidRPr="00FC3AC2">
        <w:rPr>
          <w:rStyle w:val="Emphasis"/>
          <w:highlight w:val="green"/>
        </w:rPr>
        <w:t>economic vibrancy</w:t>
      </w:r>
      <w:r w:rsidRPr="00FC3AC2">
        <w:rPr>
          <w:rStyle w:val="StyleUnderline"/>
          <w:highlight w:val="green"/>
        </w:rPr>
        <w:t xml:space="preserve"> and</w:t>
      </w:r>
      <w:r w:rsidRPr="00FC3AC2">
        <w:rPr>
          <w:rStyle w:val="StyleUnderline"/>
        </w:rPr>
        <w:t xml:space="preserve"> “central-bank </w:t>
      </w:r>
      <w:r w:rsidRPr="00FC3AC2">
        <w:rPr>
          <w:rStyle w:val="Emphasis"/>
          <w:highlight w:val="green"/>
        </w:rPr>
        <w:t>independence</w:t>
      </w:r>
      <w:r w:rsidRPr="00FC3AC2">
        <w:rPr>
          <w:sz w:val="16"/>
        </w:rPr>
        <w:t xml:space="preserve">”—a topic so important that it has earned its own acronym: </w:t>
      </w:r>
      <w:r w:rsidRPr="00FC3AC2">
        <w:rPr>
          <w:rStyle w:val="Emphasis"/>
        </w:rPr>
        <w:t>CBI</w:t>
      </w:r>
      <w:r w:rsidRPr="00FC3AC2">
        <w:rPr>
          <w:rStyle w:val="StyleUnderline"/>
        </w:rPr>
        <w:t xml:space="preserve">. </w:t>
      </w:r>
      <w:r w:rsidRPr="00FC3AC2">
        <w:rPr>
          <w:rStyle w:val="Emphasis"/>
          <w:highlight w:val="green"/>
        </w:rPr>
        <w:t>Doubts</w:t>
      </w:r>
      <w:r w:rsidRPr="00FC3AC2">
        <w:rPr>
          <w:rStyle w:val="StyleUnderline"/>
          <w:highlight w:val="green"/>
        </w:rPr>
        <w:t xml:space="preserve"> about the Fed</w:t>
      </w:r>
      <w:r w:rsidRPr="00FC3AC2">
        <w:rPr>
          <w:rStyle w:val="StyleUnderline"/>
        </w:rPr>
        <w:t xml:space="preserve">’s constitutional viability and independence may not only </w:t>
      </w:r>
      <w:r w:rsidRPr="00FC3AC2">
        <w:rPr>
          <w:rStyle w:val="Emphasis"/>
          <w:highlight w:val="green"/>
        </w:rPr>
        <w:t>roil markets</w:t>
      </w:r>
      <w:r w:rsidRPr="00FC3AC2">
        <w:rPr>
          <w:rStyle w:val="StyleUnderline"/>
        </w:rPr>
        <w:t xml:space="preserve"> but </w:t>
      </w:r>
      <w:r w:rsidRPr="00FC3AC2">
        <w:rPr>
          <w:rStyle w:val="StyleUnderline"/>
          <w:highlight w:val="green"/>
        </w:rPr>
        <w:t xml:space="preserve">trigger </w:t>
      </w:r>
      <w:r w:rsidRPr="00FC3AC2">
        <w:rPr>
          <w:rStyle w:val="Emphasis"/>
          <w:highlight w:val="green"/>
        </w:rPr>
        <w:t>knock-on</w:t>
      </w:r>
      <w:r w:rsidRPr="00FC3AC2">
        <w:rPr>
          <w:rStyle w:val="StyleUnderline"/>
          <w:highlight w:val="green"/>
        </w:rPr>
        <w:t xml:space="preserve"> </w:t>
      </w:r>
      <w:r w:rsidRPr="00FC3AC2">
        <w:rPr>
          <w:rStyle w:val="Emphasis"/>
          <w:highlight w:val="green"/>
        </w:rPr>
        <w:t>effects</w:t>
      </w:r>
      <w:r w:rsidRPr="00FC3AC2">
        <w:rPr>
          <w:rStyle w:val="StyleUnderline"/>
          <w:highlight w:val="green"/>
        </w:rPr>
        <w:t xml:space="preserve"> that are</w:t>
      </w:r>
      <w:r w:rsidRPr="00FC3AC2">
        <w:rPr>
          <w:rStyle w:val="StyleUnderline"/>
        </w:rPr>
        <w:t xml:space="preserve"> </w:t>
      </w:r>
      <w:r w:rsidRPr="00FC3AC2">
        <w:rPr>
          <w:rStyle w:val="Emphasis"/>
        </w:rPr>
        <w:t>hard to predict</w:t>
      </w:r>
      <w:r w:rsidRPr="00FC3AC2">
        <w:rPr>
          <w:rStyle w:val="StyleUnderline"/>
        </w:rPr>
        <w:t xml:space="preserve"> and may prove equally </w:t>
      </w:r>
      <w:r w:rsidRPr="00FC3AC2">
        <w:rPr>
          <w:rStyle w:val="Emphasis"/>
          <w:highlight w:val="green"/>
        </w:rPr>
        <w:t>hard to contain</w:t>
      </w:r>
      <w:r w:rsidRPr="00FC3AC2">
        <w:rPr>
          <w:rStyle w:val="StyleUnderline"/>
        </w:rPr>
        <w:t xml:space="preserve">. The functioning of </w:t>
      </w:r>
      <w:r w:rsidRPr="00FC3AC2">
        <w:rPr>
          <w:rStyle w:val="StyleUnderline"/>
          <w:highlight w:val="green"/>
        </w:rPr>
        <w:t xml:space="preserve">the </w:t>
      </w:r>
      <w:r w:rsidRPr="00FC3AC2">
        <w:rPr>
          <w:rStyle w:val="Emphasis"/>
          <w:highlight w:val="green"/>
        </w:rPr>
        <w:t>Fed</w:t>
      </w:r>
      <w:r w:rsidRPr="00FC3AC2">
        <w:rPr>
          <w:rStyle w:val="StyleUnderline"/>
        </w:rPr>
        <w:t xml:space="preserve">eral Reserve </w:t>
      </w:r>
      <w:r w:rsidRPr="00FC3AC2">
        <w:rPr>
          <w:rStyle w:val="StyleUnderline"/>
          <w:highlight w:val="green"/>
        </w:rPr>
        <w:t xml:space="preserve">is </w:t>
      </w:r>
      <w:r w:rsidRPr="00FC3AC2">
        <w:rPr>
          <w:rStyle w:val="Emphasis"/>
          <w:highlight w:val="green"/>
        </w:rPr>
        <w:t>essential</w:t>
      </w:r>
      <w:r w:rsidRPr="00FC3AC2">
        <w:rPr>
          <w:rStyle w:val="StyleUnderline"/>
          <w:highlight w:val="green"/>
        </w:rPr>
        <w:t xml:space="preserve"> to</w:t>
      </w:r>
      <w:r w:rsidRPr="00FC3AC2">
        <w:rPr>
          <w:rStyle w:val="StyleUnderline"/>
        </w:rPr>
        <w:t xml:space="preserve"> the </w:t>
      </w:r>
      <w:r w:rsidRPr="00FC3AC2">
        <w:rPr>
          <w:rStyle w:val="Emphasis"/>
          <w:highlight w:val="green"/>
        </w:rPr>
        <w:t>stability</w:t>
      </w:r>
      <w:r w:rsidRPr="00FC3AC2">
        <w:rPr>
          <w:rStyle w:val="StyleUnderline"/>
          <w:highlight w:val="green"/>
        </w:rPr>
        <w:t xml:space="preserve"> of the</w:t>
      </w:r>
      <w:r w:rsidRPr="00FC3AC2">
        <w:rPr>
          <w:rStyle w:val="StyleUnderline"/>
        </w:rPr>
        <w:t xml:space="preserve"> American </w:t>
      </w:r>
      <w:r w:rsidRPr="00FC3AC2">
        <w:rPr>
          <w:rStyle w:val="Emphasis"/>
          <w:highlight w:val="green"/>
        </w:rPr>
        <w:t>economy</w:t>
      </w:r>
      <w:r w:rsidRPr="00FC3AC2">
        <w:rPr>
          <w:rStyle w:val="StyleUnderline"/>
        </w:rPr>
        <w:t xml:space="preserve">. </w:t>
      </w:r>
      <w:r w:rsidRPr="00FC3AC2">
        <w:rPr>
          <w:rStyle w:val="StyleUnderline"/>
          <w:highlight w:val="green"/>
        </w:rPr>
        <w:t>Concerns</w:t>
      </w:r>
      <w:r w:rsidRPr="00FC3AC2">
        <w:rPr>
          <w:rStyle w:val="StyleUnderline"/>
        </w:rPr>
        <w:t xml:space="preserve"> (warranted or unwarranted) that its operations could be disrupted could </w:t>
      </w:r>
      <w:r w:rsidRPr="00FC3AC2">
        <w:rPr>
          <w:rStyle w:val="StyleUnderline"/>
          <w:highlight w:val="green"/>
        </w:rPr>
        <w:t xml:space="preserve">foster </w:t>
      </w:r>
      <w:r w:rsidRPr="00FC3AC2">
        <w:rPr>
          <w:rStyle w:val="Emphasis"/>
          <w:highlight w:val="green"/>
        </w:rPr>
        <w:t>financial</w:t>
      </w:r>
      <w:r w:rsidRPr="00FC3AC2">
        <w:rPr>
          <w:rStyle w:val="StyleUnderline"/>
          <w:highlight w:val="green"/>
        </w:rPr>
        <w:t xml:space="preserve"> and </w:t>
      </w:r>
      <w:r w:rsidRPr="00FC3AC2">
        <w:rPr>
          <w:rStyle w:val="Emphasis"/>
          <w:highlight w:val="green"/>
        </w:rPr>
        <w:t>political instability</w:t>
      </w:r>
      <w:r w:rsidRPr="00FC3AC2">
        <w:rPr>
          <w:rStyle w:val="StyleUnderline"/>
        </w:rPr>
        <w:t xml:space="preserve"> and cause </w:t>
      </w:r>
      <w:r w:rsidRPr="00FC3AC2">
        <w:rPr>
          <w:rStyle w:val="Emphasis"/>
        </w:rPr>
        <w:t>lasting harm</w:t>
      </w:r>
      <w:r w:rsidRPr="00FC3AC2">
        <w:rPr>
          <w:sz w:val="16"/>
        </w:rPr>
        <w:t xml:space="preserve">. Indeed, </w:t>
      </w:r>
      <w:r w:rsidRPr="00FC3AC2">
        <w:rPr>
          <w:rStyle w:val="StyleUnderline"/>
          <w:highlight w:val="green"/>
        </w:rPr>
        <w:t>public belief in</w:t>
      </w:r>
      <w:r w:rsidRPr="00FC3AC2">
        <w:rPr>
          <w:rStyle w:val="StyleUnderline"/>
        </w:rPr>
        <w:t xml:space="preserve"> the Fed’s </w:t>
      </w:r>
      <w:r w:rsidRPr="00FC3AC2">
        <w:rPr>
          <w:rStyle w:val="StyleUnderline"/>
          <w:highlight w:val="green"/>
        </w:rPr>
        <w:t>independence</w:t>
      </w:r>
      <w:r w:rsidRPr="00FC3AC2">
        <w:rPr>
          <w:rStyle w:val="StyleUnderline"/>
        </w:rPr>
        <w:t xml:space="preserve"> from political forces </w:t>
      </w:r>
      <w:r w:rsidRPr="00FC3AC2">
        <w:rPr>
          <w:rStyle w:val="StyleUnderline"/>
          <w:highlight w:val="green"/>
        </w:rPr>
        <w:t xml:space="preserve">is </w:t>
      </w:r>
      <w:r w:rsidRPr="00FC3AC2">
        <w:rPr>
          <w:rStyle w:val="Emphasis"/>
          <w:highlight w:val="green"/>
        </w:rPr>
        <w:t>crucial</w:t>
      </w:r>
      <w:r w:rsidRPr="00FC3AC2">
        <w:rPr>
          <w:rStyle w:val="StyleUnderline"/>
          <w:highlight w:val="green"/>
        </w:rPr>
        <w:t xml:space="preserve"> to</w:t>
      </w:r>
      <w:r w:rsidRPr="00FC3AC2">
        <w:rPr>
          <w:rStyle w:val="StyleUnderline"/>
        </w:rPr>
        <w:t xml:space="preserve"> the Fed’s </w:t>
      </w:r>
      <w:r w:rsidRPr="00FC3AC2">
        <w:rPr>
          <w:rStyle w:val="Emphasis"/>
        </w:rPr>
        <w:t>effectiveness</w:t>
      </w:r>
      <w:r w:rsidRPr="00FC3AC2">
        <w:rPr>
          <w:rStyle w:val="StyleUnderline"/>
        </w:rPr>
        <w:t xml:space="preserve"> in </w:t>
      </w:r>
      <w:r w:rsidRPr="00FC3AC2">
        <w:rPr>
          <w:rStyle w:val="Emphasis"/>
          <w:highlight w:val="green"/>
        </w:rPr>
        <w:t>combating inflation</w:t>
      </w:r>
      <w:r w:rsidRPr="00FC3AC2">
        <w:rPr>
          <w:sz w:val="16"/>
        </w:rPr>
        <w:t>. “[</w:t>
      </w:r>
      <w:r w:rsidRPr="00FC3AC2">
        <w:rPr>
          <w:rStyle w:val="StyleUnderline"/>
        </w:rPr>
        <w:t xml:space="preserve">I]f the public </w:t>
      </w:r>
      <w:r w:rsidRPr="00FC3AC2">
        <w:rPr>
          <w:rStyle w:val="Emphasis"/>
        </w:rPr>
        <w:t>believes</w:t>
      </w:r>
      <w:r w:rsidRPr="00FC3AC2">
        <w:rPr>
          <w:rStyle w:val="StyleUnderline"/>
        </w:rPr>
        <w:t xml:space="preserve"> that the central bank is </w:t>
      </w:r>
      <w:r w:rsidRPr="00FC3AC2">
        <w:rPr>
          <w:rStyle w:val="Emphasis"/>
        </w:rPr>
        <w:t>free</w:t>
      </w:r>
      <w:r w:rsidRPr="00FC3AC2">
        <w:rPr>
          <w:rStyle w:val="StyleUnderline"/>
        </w:rPr>
        <w:t xml:space="preserve"> from </w:t>
      </w:r>
      <w:r w:rsidRPr="00FC3AC2">
        <w:rPr>
          <w:rStyle w:val="Emphasis"/>
        </w:rPr>
        <w:t>interference</w:t>
      </w:r>
      <w:r w:rsidRPr="00FC3AC2">
        <w:rPr>
          <w:rStyle w:val="StyleUnderline"/>
        </w:rPr>
        <w:t xml:space="preserve"> and that the law [governing the bank] is </w:t>
      </w:r>
      <w:r w:rsidRPr="00FC3AC2">
        <w:rPr>
          <w:rStyle w:val="Emphasis"/>
        </w:rPr>
        <w:t>unlikely</w:t>
      </w:r>
      <w:r w:rsidRPr="00FC3AC2">
        <w:rPr>
          <w:rStyle w:val="StyleUnderline"/>
        </w:rPr>
        <w:t xml:space="preserve"> to </w:t>
      </w:r>
      <w:r w:rsidRPr="00FC3AC2">
        <w:rPr>
          <w:rStyle w:val="Emphasis"/>
        </w:rPr>
        <w:t>change swiftly</w:t>
      </w:r>
      <w:r w:rsidRPr="00FC3AC2">
        <w:rPr>
          <w:rStyle w:val="StyleUnderline"/>
        </w:rPr>
        <w:t xml:space="preserve"> and without debate, </w:t>
      </w:r>
      <w:r w:rsidRPr="00FC3AC2">
        <w:rPr>
          <w:rStyle w:val="StyleUnderline"/>
          <w:highlight w:val="green"/>
        </w:rPr>
        <w:t>it will</w:t>
      </w:r>
      <w:r w:rsidRPr="00FC3AC2">
        <w:rPr>
          <w:rStyle w:val="StyleUnderline"/>
        </w:rPr>
        <w:t xml:space="preserve"> also </w:t>
      </w:r>
      <w:r w:rsidRPr="00FC3AC2">
        <w:rPr>
          <w:rStyle w:val="Emphasis"/>
          <w:highlight w:val="green"/>
        </w:rPr>
        <w:t>lower</w:t>
      </w:r>
      <w:r w:rsidRPr="00FC3AC2">
        <w:rPr>
          <w:rStyle w:val="StyleUnderline"/>
          <w:highlight w:val="green"/>
        </w:rPr>
        <w:t xml:space="preserve"> </w:t>
      </w:r>
      <w:r w:rsidRPr="00FC3AC2">
        <w:rPr>
          <w:rStyle w:val="Emphasis"/>
          <w:highlight w:val="green"/>
        </w:rPr>
        <w:t>inflationary expectations</w:t>
      </w:r>
      <w:r w:rsidRPr="00FC3AC2">
        <w:rPr>
          <w:rStyle w:val="StyleUnderline"/>
        </w:rPr>
        <w:t xml:space="preserve">, </w:t>
      </w:r>
      <w:r w:rsidRPr="00FC3AC2">
        <w:rPr>
          <w:rStyle w:val="StyleUnderline"/>
          <w:highlight w:val="green"/>
        </w:rPr>
        <w:t xml:space="preserve">leading to </w:t>
      </w:r>
      <w:r w:rsidRPr="00FC3AC2">
        <w:rPr>
          <w:rStyle w:val="Emphasis"/>
          <w:highlight w:val="green"/>
        </w:rPr>
        <w:t>price stability</w:t>
      </w:r>
      <w:r w:rsidRPr="00FC3AC2">
        <w:rPr>
          <w:rStyle w:val="StyleUnderline"/>
        </w:rPr>
        <w:t xml:space="preserve"> above and beyond the control of the money supply</w:t>
      </w:r>
      <w:r w:rsidRPr="00FC3AC2">
        <w:rPr>
          <w:sz w:val="16"/>
        </w:rPr>
        <w:t xml:space="preserve">.” Cristina Bodea &amp; Raymond Hicks, Price Stability and Central Bank Independence: Discipline, Credi bility, and Democratic Institutions, 69 INT’L ORGS. 35, 38 (2015) [hereinafter Stability and Independence]. </w:t>
      </w:r>
    </w:p>
    <w:p w14:paraId="685A8D88" w14:textId="77777777" w:rsidR="0040258E" w:rsidRPr="00FC3AC2" w:rsidRDefault="0040258E" w:rsidP="0040258E">
      <w:pPr>
        <w:rPr>
          <w:rStyle w:val="StyleUnderline"/>
        </w:rPr>
      </w:pPr>
      <w:r w:rsidRPr="00FC3AC2">
        <w:rPr>
          <w:sz w:val="16"/>
        </w:rPr>
        <w:t xml:space="preserve">And third, legal observers, the public at large, and even members of the Court itself have come to view at least some of the Court’s so-called “shadow-docket” rulings as presaging the ultimate outcome of its merits rulings.10 With the Government now publicly abandoning its defense of multimember independent agencies similar to the Fed, the </w:t>
      </w:r>
      <w:r w:rsidRPr="00FC3AC2">
        <w:rPr>
          <w:rStyle w:val="StyleUnderline"/>
          <w:highlight w:val="green"/>
        </w:rPr>
        <w:t>public may view any</w:t>
      </w:r>
      <w:r w:rsidRPr="00FC3AC2">
        <w:rPr>
          <w:rStyle w:val="StyleUnderline"/>
        </w:rPr>
        <w:t xml:space="preserve"> shadow-docket </w:t>
      </w:r>
      <w:r w:rsidRPr="00FC3AC2">
        <w:rPr>
          <w:rStyle w:val="StyleUnderline"/>
          <w:highlight w:val="green"/>
        </w:rPr>
        <w:t>ruling</w:t>
      </w:r>
      <w:r w:rsidRPr="00FC3AC2">
        <w:rPr>
          <w:rStyle w:val="StyleUnderline"/>
        </w:rPr>
        <w:t xml:space="preserve"> touching on presidential removal powers </w:t>
      </w:r>
      <w:r w:rsidRPr="00FC3AC2">
        <w:rPr>
          <w:rStyle w:val="StyleUnderline"/>
          <w:highlight w:val="green"/>
        </w:rPr>
        <w:t xml:space="preserve">as a </w:t>
      </w:r>
      <w:r w:rsidRPr="00FC3AC2">
        <w:rPr>
          <w:rStyle w:val="Emphasis"/>
          <w:highlight w:val="green"/>
        </w:rPr>
        <w:t>portent</w:t>
      </w:r>
      <w:r w:rsidRPr="00FC3AC2">
        <w:rPr>
          <w:rStyle w:val="StyleUnderline"/>
          <w:highlight w:val="green"/>
        </w:rPr>
        <w:t xml:space="preserve"> of the </w:t>
      </w:r>
      <w:r w:rsidRPr="00FC3AC2">
        <w:rPr>
          <w:rStyle w:val="Emphasis"/>
          <w:highlight w:val="green"/>
        </w:rPr>
        <w:t>Fed’s</w:t>
      </w:r>
      <w:r w:rsidRPr="00FC3AC2">
        <w:rPr>
          <w:rStyle w:val="StyleUnderline"/>
        </w:rPr>
        <w:t xml:space="preserve"> </w:t>
      </w:r>
      <w:r w:rsidRPr="00FC3AC2">
        <w:rPr>
          <w:rStyle w:val="Emphasis"/>
        </w:rPr>
        <w:t xml:space="preserve">eventual </w:t>
      </w:r>
      <w:r w:rsidRPr="00FC3AC2">
        <w:rPr>
          <w:rStyle w:val="Emphasis"/>
          <w:highlight w:val="green"/>
        </w:rPr>
        <w:t>fate</w:t>
      </w:r>
      <w:r w:rsidRPr="00FC3AC2">
        <w:rPr>
          <w:sz w:val="16"/>
        </w:rPr>
        <w:t>.</w:t>
      </w:r>
    </w:p>
    <w:p w14:paraId="74F48DB8" w14:textId="77777777" w:rsidR="0040258E" w:rsidRDefault="0040258E" w:rsidP="0040258E">
      <w:pPr>
        <w:pStyle w:val="Heading4"/>
      </w:pPr>
      <w:r>
        <w:t>Extinction.</w:t>
      </w:r>
    </w:p>
    <w:p w14:paraId="64EDBA96" w14:textId="77777777" w:rsidR="0040258E" w:rsidRDefault="0040258E" w:rsidP="0040258E">
      <w:r w:rsidRPr="00094CF4">
        <w:rPr>
          <w:rStyle w:val="Style13ptBold"/>
        </w:rPr>
        <w:t>Wishart et al. 24</w:t>
      </w:r>
      <w:r>
        <w:t xml:space="preserve"> – MPhil, Head of Global Risks at the World Economic Forum; M.A., Lead of Global Risks at the World Economic Forum; M.A., Specialist in Global Risks at the World Economic Forum; MPhil, Managing Director of the World Economic Forum. </w:t>
      </w:r>
    </w:p>
    <w:p w14:paraId="0F1BF851" w14:textId="77777777" w:rsidR="0040258E" w:rsidRPr="00182ADC" w:rsidRDefault="0040258E" w:rsidP="0040258E">
      <w:r>
        <w:t>Elissa Cavaciuti-Wishart, Sophie Heading, Kevin Kohler, and Saadia Zahidi, “Global Risks 2024: At a Turning Point,” &amp; "Global Risks 2034: Over the Limit," in The Global Risks Report 2024, Chapter 1 &amp; 2, January 2024, pg. 14-39, https://www.weforum.org/publications/global-risks-report-2024/</w:t>
      </w:r>
    </w:p>
    <w:p w14:paraId="3F11FD83" w14:textId="77777777" w:rsidR="0040258E" w:rsidRPr="00E44B20" w:rsidRDefault="0040258E" w:rsidP="0040258E">
      <w:pPr>
        <w:rPr>
          <w:sz w:val="10"/>
        </w:rPr>
      </w:pPr>
      <w:bookmarkStart w:id="1" w:name="_Hlk156295025"/>
      <w:r w:rsidRPr="00483A85">
        <w:rPr>
          <w:rStyle w:val="Emphasis"/>
        </w:rPr>
        <w:t>Weakened</w:t>
      </w:r>
      <w:r w:rsidRPr="00E44B20">
        <w:rPr>
          <w:sz w:val="10"/>
        </w:rPr>
        <w:t xml:space="preserve"> </w:t>
      </w:r>
      <w:r w:rsidRPr="00483A85">
        <w:rPr>
          <w:rStyle w:val="StyleUnderline"/>
        </w:rPr>
        <w:t>systems</w:t>
      </w:r>
      <w:r w:rsidRPr="00E44B20">
        <w:rPr>
          <w:sz w:val="10"/>
        </w:rPr>
        <w:t xml:space="preserve"> only </w:t>
      </w:r>
      <w:r w:rsidRPr="00483A85">
        <w:rPr>
          <w:rStyle w:val="StyleUnderline"/>
        </w:rPr>
        <w:t>require</w:t>
      </w:r>
      <w:r w:rsidRPr="00182ADC">
        <w:rPr>
          <w:rStyle w:val="StyleUnderline"/>
        </w:rPr>
        <w:t xml:space="preserve"> the</w:t>
      </w:r>
      <w:r w:rsidRPr="00E44B20">
        <w:rPr>
          <w:sz w:val="10"/>
        </w:rPr>
        <w:t xml:space="preserve"> </w:t>
      </w:r>
      <w:r w:rsidRPr="00094CF4">
        <w:rPr>
          <w:rStyle w:val="Emphasis"/>
          <w:highlight w:val="green"/>
        </w:rPr>
        <w:t>small</w:t>
      </w:r>
      <w:r w:rsidRPr="00182ADC">
        <w:rPr>
          <w:rStyle w:val="Emphasis"/>
        </w:rPr>
        <w:t xml:space="preserve">est </w:t>
      </w:r>
      <w:r w:rsidRPr="00094CF4">
        <w:rPr>
          <w:rStyle w:val="Emphasis"/>
          <w:highlight w:val="green"/>
        </w:rPr>
        <w:t>shock</w:t>
      </w:r>
      <w:r w:rsidRPr="00E44B20">
        <w:rPr>
          <w:sz w:val="10"/>
        </w:rPr>
        <w:t xml:space="preserve"> </w:t>
      </w:r>
      <w:r w:rsidRPr="00182ADC">
        <w:rPr>
          <w:rStyle w:val="StyleUnderline"/>
        </w:rPr>
        <w:t xml:space="preserve">to </w:t>
      </w:r>
      <w:r w:rsidRPr="00094CF4">
        <w:rPr>
          <w:rStyle w:val="StyleUnderline"/>
          <w:highlight w:val="green"/>
        </w:rPr>
        <w:t>edge past the</w:t>
      </w:r>
      <w:r w:rsidRPr="00E44B20">
        <w:rPr>
          <w:sz w:val="10"/>
          <w:highlight w:val="green"/>
        </w:rPr>
        <w:t xml:space="preserve"> </w:t>
      </w:r>
      <w:r w:rsidRPr="00094CF4">
        <w:rPr>
          <w:rStyle w:val="Emphasis"/>
          <w:highlight w:val="green"/>
        </w:rPr>
        <w:t>tipping point</w:t>
      </w:r>
      <w:r w:rsidRPr="00182ADC">
        <w:rPr>
          <w:rStyle w:val="Emphasis"/>
        </w:rPr>
        <w:t xml:space="preserve"> of resilience</w:t>
      </w:r>
      <w:r w:rsidRPr="00E44B20">
        <w:rPr>
          <w:sz w:val="10"/>
        </w:rPr>
        <w:t xml:space="preserve">. In the second time frame covered by the survey, respondents were asked to rank the likely impact of risks in the next two years. The </w:t>
      </w:r>
      <w:r w:rsidRPr="00182ADC">
        <w:rPr>
          <w:rStyle w:val="StyleUnderline"/>
        </w:rPr>
        <w:t>results suggest that</w:t>
      </w:r>
      <w:r w:rsidRPr="00E44B20">
        <w:rPr>
          <w:sz w:val="10"/>
        </w:rPr>
        <w:t xml:space="preserve"> corrosive </w:t>
      </w:r>
      <w:r w:rsidRPr="00954538">
        <w:rPr>
          <w:rStyle w:val="Emphasis"/>
        </w:rPr>
        <w:t>socio</w:t>
      </w:r>
      <w:r w:rsidRPr="00094CF4">
        <w:rPr>
          <w:rStyle w:val="Emphasis"/>
          <w:highlight w:val="green"/>
        </w:rPr>
        <w:t>economic</w:t>
      </w:r>
      <w:r w:rsidRPr="00E44B20">
        <w:rPr>
          <w:sz w:val="10"/>
          <w:highlight w:val="green"/>
        </w:rPr>
        <w:t xml:space="preserve"> </w:t>
      </w:r>
      <w:r w:rsidRPr="00094CF4">
        <w:rPr>
          <w:rStyle w:val="StyleUnderline"/>
          <w:highlight w:val="green"/>
        </w:rPr>
        <w:t>vulnerabilities</w:t>
      </w:r>
      <w:r w:rsidRPr="00182ADC">
        <w:rPr>
          <w:rStyle w:val="StyleUnderline"/>
        </w:rPr>
        <w:t xml:space="preserve"> will be</w:t>
      </w:r>
      <w:r w:rsidRPr="00E44B20">
        <w:rPr>
          <w:sz w:val="10"/>
        </w:rPr>
        <w:t xml:space="preserve"> </w:t>
      </w:r>
      <w:r w:rsidRPr="00094CF4">
        <w:rPr>
          <w:rStyle w:val="Emphasis"/>
          <w:highlight w:val="green"/>
        </w:rPr>
        <w:t>amplified</w:t>
      </w:r>
      <w:r w:rsidRPr="00E44B20">
        <w:rPr>
          <w:sz w:val="10"/>
          <w:highlight w:val="green"/>
        </w:rPr>
        <w:t xml:space="preserve"> </w:t>
      </w:r>
      <w:r w:rsidRPr="00094CF4">
        <w:rPr>
          <w:rStyle w:val="StyleUnderline"/>
          <w:highlight w:val="green"/>
        </w:rPr>
        <w:t>in the near term, with</w:t>
      </w:r>
      <w:r w:rsidRPr="00182ADC">
        <w:rPr>
          <w:rStyle w:val="StyleUnderline"/>
        </w:rPr>
        <w:t xml:space="preserve"> looming </w:t>
      </w:r>
      <w:r w:rsidRPr="00094CF4">
        <w:rPr>
          <w:rStyle w:val="StyleUnderline"/>
          <w:highlight w:val="green"/>
        </w:rPr>
        <w:t>concerns about</w:t>
      </w:r>
      <w:r w:rsidRPr="00E44B20">
        <w:rPr>
          <w:sz w:val="10"/>
        </w:rPr>
        <w:t xml:space="preserve"> an </w:t>
      </w:r>
      <w:r w:rsidRPr="00182ADC">
        <w:rPr>
          <w:rStyle w:val="Emphasis"/>
        </w:rPr>
        <w:t xml:space="preserve">Economic </w:t>
      </w:r>
      <w:r w:rsidRPr="00483A85">
        <w:rPr>
          <w:rStyle w:val="Emphasis"/>
        </w:rPr>
        <w:t>downturn</w:t>
      </w:r>
      <w:r w:rsidRPr="00E44B20">
        <w:rPr>
          <w:sz w:val="10"/>
        </w:rPr>
        <w:t xml:space="preserve"> (Chapter 1.5), resurgent risks such as Interstate armed conflict (Chapter 1.4), and rapidly evolving risks like Misinformation and disinformation (Chapter 1.3).</w:t>
      </w:r>
    </w:p>
    <w:p w14:paraId="30376C5F" w14:textId="77777777" w:rsidR="0040258E" w:rsidRPr="00E44B20" w:rsidRDefault="0040258E" w:rsidP="0040258E">
      <w:pPr>
        <w:rPr>
          <w:sz w:val="10"/>
        </w:rPr>
      </w:pPr>
      <w:r w:rsidRPr="00E44B20">
        <w:rPr>
          <w:sz w:val="10"/>
        </w:rPr>
        <w:t xml:space="preserve">As discussed in last year’s </w:t>
      </w:r>
      <w:r w:rsidRPr="00E44B20">
        <w:rPr>
          <w:i/>
          <w:iCs/>
          <w:sz w:val="10"/>
        </w:rPr>
        <w:t>Global Risks Report</w:t>
      </w:r>
      <w:r w:rsidRPr="00E44B20">
        <w:rPr>
          <w:sz w:val="10"/>
        </w:rPr>
        <w:t xml:space="preserve">, </w:t>
      </w:r>
      <w:r w:rsidRPr="00182ADC">
        <w:rPr>
          <w:rStyle w:val="StyleUnderline"/>
        </w:rPr>
        <w:t>less predictable and harder-to-handle</w:t>
      </w:r>
      <w:r w:rsidRPr="00E44B20">
        <w:rPr>
          <w:sz w:val="10"/>
        </w:rPr>
        <w:t xml:space="preserve"> </w:t>
      </w:r>
      <w:r w:rsidRPr="00094CF4">
        <w:rPr>
          <w:rStyle w:val="Emphasis"/>
          <w:highlight w:val="green"/>
        </w:rPr>
        <w:t>inflation</w:t>
      </w:r>
      <w:r w:rsidRPr="00E44B20">
        <w:rPr>
          <w:sz w:val="10"/>
          <w:highlight w:val="green"/>
        </w:rPr>
        <w:t xml:space="preserve"> </w:t>
      </w:r>
      <w:r w:rsidRPr="00094CF4">
        <w:rPr>
          <w:rStyle w:val="StyleUnderline"/>
          <w:highlight w:val="green"/>
        </w:rPr>
        <w:t>heightens</w:t>
      </w:r>
      <w:r w:rsidRPr="00182ADC">
        <w:rPr>
          <w:rStyle w:val="StyleUnderline"/>
        </w:rPr>
        <w:t xml:space="preserve"> the</w:t>
      </w:r>
      <w:r w:rsidRPr="00E44B20">
        <w:rPr>
          <w:sz w:val="10"/>
        </w:rPr>
        <w:t xml:space="preserve"> </w:t>
      </w:r>
      <w:r w:rsidRPr="00094CF4">
        <w:rPr>
          <w:rStyle w:val="Emphasis"/>
          <w:highlight w:val="green"/>
        </w:rPr>
        <w:t>risk of miscalibration</w:t>
      </w:r>
      <w:r w:rsidRPr="00E44B20">
        <w:rPr>
          <w:sz w:val="10"/>
        </w:rPr>
        <w:t xml:space="preserve"> </w:t>
      </w:r>
      <w:r w:rsidRPr="00182ADC">
        <w:rPr>
          <w:rStyle w:val="StyleUnderline"/>
        </w:rPr>
        <w:t>of efforts to</w:t>
      </w:r>
      <w:r w:rsidRPr="00E44B20">
        <w:rPr>
          <w:sz w:val="10"/>
        </w:rPr>
        <w:t xml:space="preserve"> </w:t>
      </w:r>
      <w:r w:rsidRPr="00182ADC">
        <w:rPr>
          <w:rStyle w:val="Emphasis"/>
        </w:rPr>
        <w:t>balance</w:t>
      </w:r>
      <w:r w:rsidRPr="00E44B20">
        <w:rPr>
          <w:sz w:val="10"/>
        </w:rPr>
        <w:t xml:space="preserve"> </w:t>
      </w:r>
      <w:r w:rsidRPr="00182ADC">
        <w:rPr>
          <w:rStyle w:val="StyleUnderline"/>
        </w:rPr>
        <w:t>price stability and</w:t>
      </w:r>
      <w:r w:rsidRPr="00E44B20">
        <w:rPr>
          <w:sz w:val="10"/>
        </w:rPr>
        <w:t xml:space="preserve"> economic </w:t>
      </w:r>
      <w:r w:rsidRPr="00182ADC">
        <w:rPr>
          <w:rStyle w:val="StyleUnderline"/>
        </w:rPr>
        <w:t>growth</w:t>
      </w:r>
      <w:r w:rsidRPr="00E44B20">
        <w:rPr>
          <w:sz w:val="10"/>
        </w:rPr>
        <w:t xml:space="preserve"> (Chapter 1.5: Economic uncertainty). Economic </w:t>
      </w:r>
      <w:r w:rsidRPr="00182ADC">
        <w:rPr>
          <w:rStyle w:val="StyleUnderline"/>
        </w:rPr>
        <w:t>risks are</w:t>
      </w:r>
      <w:r w:rsidRPr="00E44B20">
        <w:rPr>
          <w:sz w:val="10"/>
        </w:rPr>
        <w:t xml:space="preserve"> </w:t>
      </w:r>
      <w:r w:rsidRPr="00182ADC">
        <w:rPr>
          <w:rStyle w:val="Emphasis"/>
        </w:rPr>
        <w:t>notable</w:t>
      </w:r>
      <w:r w:rsidRPr="00E44B20">
        <w:rPr>
          <w:sz w:val="10"/>
        </w:rPr>
        <w:t xml:space="preserve"> new entrants to the top 10 rankings this year, </w:t>
      </w:r>
      <w:r w:rsidRPr="00182ADC">
        <w:rPr>
          <w:rStyle w:val="StyleUnderline"/>
        </w:rPr>
        <w:t>with</w:t>
      </w:r>
      <w:r w:rsidRPr="00E44B20">
        <w:rPr>
          <w:sz w:val="10"/>
        </w:rPr>
        <w:t xml:space="preserve"> both </w:t>
      </w:r>
      <w:r w:rsidRPr="00182ADC">
        <w:rPr>
          <w:rStyle w:val="Emphasis"/>
        </w:rPr>
        <w:t>Inflation</w:t>
      </w:r>
      <w:r w:rsidRPr="00E44B20">
        <w:rPr>
          <w:sz w:val="10"/>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94553EC" w14:textId="77777777" w:rsidR="0040258E" w:rsidRPr="00E44B20" w:rsidRDefault="0040258E" w:rsidP="0040258E">
      <w:pPr>
        <w:rPr>
          <w:sz w:val="10"/>
        </w:rPr>
      </w:pPr>
      <w:r w:rsidRPr="00E44B20">
        <w:rPr>
          <w:sz w:val="10"/>
        </w:rPr>
        <w:t>[Figures omitted]</w:t>
      </w:r>
    </w:p>
    <w:p w14:paraId="53B175A7" w14:textId="77777777" w:rsidR="0040258E" w:rsidRPr="00E44B20" w:rsidRDefault="0040258E" w:rsidP="0040258E">
      <w:pPr>
        <w:rPr>
          <w:sz w:val="10"/>
        </w:rPr>
      </w:pPr>
      <w:r w:rsidRPr="00E44B20">
        <w:rPr>
          <w:sz w:val="10"/>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E44B20">
        <w:rPr>
          <w:sz w:val="10"/>
        </w:rPr>
        <w:t xml:space="preserve"> </w:t>
      </w:r>
      <w:r w:rsidRPr="00182ADC">
        <w:rPr>
          <w:rStyle w:val="Emphasis"/>
        </w:rPr>
        <w:t>social cohesion</w:t>
      </w:r>
      <w:r w:rsidRPr="00E44B20">
        <w:rPr>
          <w:sz w:val="10"/>
        </w:rPr>
        <w:t xml:space="preserve"> </w:t>
      </w:r>
      <w:r w:rsidRPr="00182ADC">
        <w:rPr>
          <w:rStyle w:val="StyleUnderline"/>
        </w:rPr>
        <w:t>is leaving</w:t>
      </w:r>
      <w:r w:rsidRPr="00E44B20">
        <w:rPr>
          <w:sz w:val="10"/>
        </w:rPr>
        <w:t xml:space="preserve"> </w:t>
      </w:r>
      <w:r w:rsidRPr="00182ADC">
        <w:rPr>
          <w:rStyle w:val="Emphasis"/>
        </w:rPr>
        <w:t>ample</w:t>
      </w:r>
      <w:r w:rsidRPr="00E44B20">
        <w:rPr>
          <w:sz w:val="10"/>
        </w:rPr>
        <w:t xml:space="preserve"> </w:t>
      </w:r>
      <w:r w:rsidRPr="00182ADC">
        <w:rPr>
          <w:rStyle w:val="StyleUnderline"/>
        </w:rPr>
        <w:t>room for new and evolving risks to propagate in turn</w:t>
      </w:r>
      <w:r w:rsidRPr="00E44B20">
        <w:rPr>
          <w:sz w:val="10"/>
        </w:rPr>
        <w:t xml:space="preserve">. Societal polarization, alongside </w:t>
      </w:r>
      <w:r w:rsidRPr="00182ADC">
        <w:rPr>
          <w:rStyle w:val="Emphasis"/>
        </w:rPr>
        <w:t xml:space="preserve">Economic </w:t>
      </w:r>
      <w:r w:rsidRPr="00094CF4">
        <w:rPr>
          <w:rStyle w:val="Emphasis"/>
          <w:highlight w:val="green"/>
        </w:rPr>
        <w:t>downturn</w:t>
      </w:r>
      <w:r w:rsidRPr="00E44B20">
        <w:rPr>
          <w:sz w:val="10"/>
          <w:highlight w:val="green"/>
        </w:rPr>
        <w:t xml:space="preserve">, </w:t>
      </w:r>
      <w:r w:rsidRPr="00094CF4">
        <w:rPr>
          <w:rStyle w:val="StyleUnderline"/>
          <w:highlight w:val="green"/>
        </w:rPr>
        <w:t>is</w:t>
      </w:r>
      <w:r w:rsidRPr="00E44B20">
        <w:rPr>
          <w:sz w:val="10"/>
        </w:rPr>
        <w:t xml:space="preserve"> seen as one of </w:t>
      </w:r>
      <w:r w:rsidRPr="00094CF4">
        <w:rPr>
          <w:rStyle w:val="StyleUnderline"/>
          <w:highlight w:val="green"/>
        </w:rPr>
        <w:t>the</w:t>
      </w:r>
      <w:r w:rsidRPr="00E44B20">
        <w:rPr>
          <w:sz w:val="10"/>
          <w:highlight w:val="green"/>
        </w:rPr>
        <w:t xml:space="preserve"> </w:t>
      </w:r>
      <w:r w:rsidRPr="00094CF4">
        <w:rPr>
          <w:rStyle w:val="Emphasis"/>
          <w:highlight w:val="green"/>
        </w:rPr>
        <w:t>most central risk</w:t>
      </w:r>
      <w:r w:rsidRPr="00E44B20">
        <w:rPr>
          <w:sz w:val="10"/>
        </w:rPr>
        <w:t xml:space="preserve">s </w:t>
      </w:r>
      <w:r w:rsidRPr="00483A85">
        <w:rPr>
          <w:rStyle w:val="StyleUnderline"/>
        </w:rPr>
        <w:t>in the</w:t>
      </w:r>
      <w:r w:rsidRPr="00E44B20">
        <w:rPr>
          <w:sz w:val="10"/>
        </w:rPr>
        <w:t xml:space="preserve"> </w:t>
      </w:r>
      <w:r w:rsidRPr="00483A85">
        <w:rPr>
          <w:rStyle w:val="Emphasis"/>
        </w:rPr>
        <w:t>interconnected</w:t>
      </w:r>
      <w:r w:rsidRPr="00E44B20">
        <w:rPr>
          <w:sz w:val="10"/>
        </w:rPr>
        <w:t xml:space="preserve"> </w:t>
      </w:r>
      <w:r w:rsidRPr="00483A85">
        <w:rPr>
          <w:rStyle w:val="StyleUnderline"/>
        </w:rPr>
        <w:t>“risks network”, with the</w:t>
      </w:r>
      <w:r w:rsidRPr="00E44B20">
        <w:rPr>
          <w:sz w:val="10"/>
        </w:rPr>
        <w:t xml:space="preserve"> </w:t>
      </w:r>
      <w:r w:rsidRPr="00182ADC">
        <w:rPr>
          <w:rStyle w:val="Emphasis"/>
        </w:rPr>
        <w:t>greatest potential</w:t>
      </w:r>
      <w:r w:rsidRPr="00E44B20">
        <w:rPr>
          <w:sz w:val="10"/>
        </w:rPr>
        <w:t xml:space="preserve"> </w:t>
      </w:r>
      <w:r w:rsidRPr="00094CF4">
        <w:rPr>
          <w:rStyle w:val="StyleUnderline"/>
          <w:highlight w:val="green"/>
        </w:rPr>
        <w:t>to trigger</w:t>
      </w:r>
      <w:r w:rsidRPr="00E44B20">
        <w:rPr>
          <w:sz w:val="10"/>
        </w:rPr>
        <w:t xml:space="preserve"> and be influenced by </w:t>
      </w:r>
      <w:r w:rsidRPr="00094CF4">
        <w:rPr>
          <w:rStyle w:val="StyleUnderline"/>
          <w:highlight w:val="green"/>
        </w:rPr>
        <w:t>other risks</w:t>
      </w:r>
      <w:r w:rsidRPr="00E44B20">
        <w:rPr>
          <w:sz w:val="10"/>
        </w:rPr>
        <w:t xml:space="preserve"> (Figure 1.7).</w:t>
      </w:r>
    </w:p>
    <w:bookmarkEnd w:id="1"/>
    <w:p w14:paraId="59FB573E" w14:textId="77777777" w:rsidR="0040258E" w:rsidRPr="00E44B20" w:rsidRDefault="0040258E" w:rsidP="0040258E">
      <w:pPr>
        <w:rPr>
          <w:sz w:val="10"/>
          <w:szCs w:val="2"/>
        </w:rPr>
      </w:pPr>
      <w:r w:rsidRPr="00E44B20">
        <w:rPr>
          <w:sz w:val="10"/>
          <w:szCs w:val="2"/>
        </w:rPr>
        <w:t>[Figures omitted]</w:t>
      </w:r>
    </w:p>
    <w:p w14:paraId="1A4EBB9E" w14:textId="77777777" w:rsidR="0040258E" w:rsidRPr="00E44B20" w:rsidRDefault="0040258E" w:rsidP="0040258E">
      <w:pPr>
        <w:rPr>
          <w:sz w:val="10"/>
          <w:szCs w:val="2"/>
        </w:rPr>
      </w:pPr>
      <w:r w:rsidRPr="00E44B20">
        <w:rPr>
          <w:sz w:val="10"/>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9806AEC" w14:textId="77777777" w:rsidR="0040258E" w:rsidRPr="00E44B20" w:rsidRDefault="0040258E" w:rsidP="0040258E">
      <w:pPr>
        <w:rPr>
          <w:sz w:val="10"/>
          <w:szCs w:val="2"/>
        </w:rPr>
      </w:pPr>
      <w:r w:rsidRPr="00E44B20">
        <w:rPr>
          <w:sz w:val="10"/>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E92C75D" w14:textId="77777777" w:rsidR="0040258E" w:rsidRPr="00E44B20" w:rsidRDefault="0040258E" w:rsidP="0040258E">
      <w:pPr>
        <w:rPr>
          <w:sz w:val="10"/>
          <w:szCs w:val="2"/>
        </w:rPr>
      </w:pPr>
      <w:r w:rsidRPr="00E44B20">
        <w:rPr>
          <w:sz w:val="10"/>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4FF6F647" w14:textId="77777777" w:rsidR="0040258E" w:rsidRPr="00E44B20" w:rsidRDefault="0040258E" w:rsidP="0040258E">
      <w:pPr>
        <w:rPr>
          <w:sz w:val="10"/>
          <w:szCs w:val="2"/>
        </w:rPr>
      </w:pPr>
      <w:r w:rsidRPr="00E44B20">
        <w:rPr>
          <w:sz w:val="10"/>
          <w:szCs w:val="2"/>
        </w:rPr>
        <w:t>False information</w:t>
      </w:r>
    </w:p>
    <w:p w14:paraId="5052E42C" w14:textId="77777777" w:rsidR="0040258E" w:rsidRPr="00E44B20" w:rsidRDefault="0040258E" w:rsidP="0040258E">
      <w:pPr>
        <w:rPr>
          <w:sz w:val="10"/>
          <w:szCs w:val="2"/>
        </w:rPr>
      </w:pPr>
      <w:r w:rsidRPr="00E44B20">
        <w:rPr>
          <w:sz w:val="10"/>
          <w:szCs w:val="2"/>
        </w:rPr>
        <w:t>[Figure omitted]</w:t>
      </w:r>
    </w:p>
    <w:p w14:paraId="170858C8" w14:textId="77777777" w:rsidR="0040258E" w:rsidRPr="00E44B20" w:rsidRDefault="0040258E" w:rsidP="0040258E">
      <w:pPr>
        <w:pStyle w:val="ListParagraph"/>
        <w:numPr>
          <w:ilvl w:val="0"/>
          <w:numId w:val="45"/>
        </w:numPr>
        <w:rPr>
          <w:sz w:val="10"/>
          <w:szCs w:val="2"/>
        </w:rPr>
      </w:pPr>
      <w:r w:rsidRPr="00E44B20">
        <w:rPr>
          <w:sz w:val="10"/>
          <w:szCs w:val="2"/>
        </w:rPr>
        <w:t>Misinformation and disinformation may radically disrupt electoral processes in several economies over the next two years.</w:t>
      </w:r>
    </w:p>
    <w:p w14:paraId="3642C09B" w14:textId="77777777" w:rsidR="0040258E" w:rsidRPr="00E44B20" w:rsidRDefault="0040258E" w:rsidP="0040258E">
      <w:pPr>
        <w:pStyle w:val="ListParagraph"/>
        <w:numPr>
          <w:ilvl w:val="0"/>
          <w:numId w:val="45"/>
        </w:numPr>
        <w:rPr>
          <w:sz w:val="10"/>
          <w:szCs w:val="2"/>
        </w:rPr>
      </w:pPr>
      <w:r w:rsidRPr="00E44B20">
        <w:rPr>
          <w:sz w:val="10"/>
          <w:szCs w:val="2"/>
        </w:rPr>
        <w:t xml:space="preserve">A growing distrust of information, as well as media and governments as sources, will deepen polarized views – a vicious cycle that could trigger civil unrest and possibly confrontation. </w:t>
      </w:r>
    </w:p>
    <w:p w14:paraId="39E3CCE1" w14:textId="77777777" w:rsidR="0040258E" w:rsidRPr="00E44B20" w:rsidRDefault="0040258E" w:rsidP="0040258E">
      <w:pPr>
        <w:pStyle w:val="ListParagraph"/>
        <w:numPr>
          <w:ilvl w:val="0"/>
          <w:numId w:val="45"/>
        </w:numPr>
        <w:rPr>
          <w:sz w:val="10"/>
          <w:szCs w:val="2"/>
        </w:rPr>
      </w:pPr>
      <w:r w:rsidRPr="00E44B20">
        <w:rPr>
          <w:sz w:val="10"/>
          <w:szCs w:val="2"/>
        </w:rPr>
        <w:t>There is a risk of repression and erosion of rights as authorities seek to crack down on the proliferation of false information – as well as risks arising from inaction.</w:t>
      </w:r>
    </w:p>
    <w:p w14:paraId="7337B405" w14:textId="77777777" w:rsidR="0040258E" w:rsidRPr="00E44B20" w:rsidRDefault="0040258E" w:rsidP="0040258E">
      <w:pPr>
        <w:rPr>
          <w:sz w:val="10"/>
          <w:szCs w:val="2"/>
        </w:rPr>
      </w:pPr>
      <w:r w:rsidRPr="00E44B20">
        <w:rPr>
          <w:sz w:val="10"/>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3B020D51" w14:textId="77777777" w:rsidR="0040258E" w:rsidRPr="00E44B20" w:rsidRDefault="0040258E" w:rsidP="0040258E">
      <w:pPr>
        <w:rPr>
          <w:sz w:val="10"/>
          <w:szCs w:val="2"/>
        </w:rPr>
      </w:pPr>
      <w:r w:rsidRPr="00E44B20">
        <w:rPr>
          <w:sz w:val="10"/>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8C5ACAC" w14:textId="77777777" w:rsidR="0040258E" w:rsidRPr="00E44B20" w:rsidRDefault="0040258E" w:rsidP="0040258E">
      <w:pPr>
        <w:rPr>
          <w:sz w:val="10"/>
          <w:szCs w:val="2"/>
        </w:rPr>
      </w:pPr>
      <w:r w:rsidRPr="00E44B20">
        <w:rPr>
          <w:sz w:val="10"/>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327E30EE" w14:textId="77777777" w:rsidR="0040258E" w:rsidRPr="00E44B20" w:rsidRDefault="0040258E" w:rsidP="0040258E">
      <w:pPr>
        <w:rPr>
          <w:sz w:val="10"/>
          <w:szCs w:val="2"/>
        </w:rPr>
      </w:pPr>
      <w:r w:rsidRPr="00E44B20">
        <w:rPr>
          <w:sz w:val="10"/>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E27EA43" w14:textId="77777777" w:rsidR="0040258E" w:rsidRPr="00E44B20" w:rsidRDefault="0040258E" w:rsidP="0040258E">
      <w:pPr>
        <w:rPr>
          <w:sz w:val="10"/>
          <w:szCs w:val="2"/>
        </w:rPr>
      </w:pPr>
      <w:r w:rsidRPr="00E44B20">
        <w:rPr>
          <w:sz w:val="10"/>
          <w:szCs w:val="2"/>
        </w:rPr>
        <w:t xml:space="preserve">Mistrust in elections </w:t>
      </w:r>
    </w:p>
    <w:p w14:paraId="4C52D0F9" w14:textId="77777777" w:rsidR="0040258E" w:rsidRPr="00E44B20" w:rsidRDefault="0040258E" w:rsidP="0040258E">
      <w:pPr>
        <w:rPr>
          <w:sz w:val="10"/>
          <w:szCs w:val="2"/>
        </w:rPr>
      </w:pPr>
      <w:r w:rsidRPr="00E44B20">
        <w:rPr>
          <w:sz w:val="10"/>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027C8FC" w14:textId="77777777" w:rsidR="0040258E" w:rsidRPr="00E44B20" w:rsidRDefault="0040258E" w:rsidP="0040258E">
      <w:pPr>
        <w:rPr>
          <w:sz w:val="10"/>
          <w:szCs w:val="2"/>
        </w:rPr>
      </w:pPr>
      <w:r w:rsidRPr="00E44B20">
        <w:rPr>
          <w:sz w:val="10"/>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31562DEF" w14:textId="77777777" w:rsidR="0040258E" w:rsidRPr="00E44B20" w:rsidRDefault="0040258E" w:rsidP="0040258E">
      <w:pPr>
        <w:rPr>
          <w:sz w:val="10"/>
          <w:szCs w:val="2"/>
        </w:rPr>
      </w:pPr>
      <w:r w:rsidRPr="00E44B20">
        <w:rPr>
          <w:sz w:val="10"/>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22D011D" w14:textId="77777777" w:rsidR="0040258E" w:rsidRPr="00E44B20" w:rsidRDefault="0040258E" w:rsidP="0040258E">
      <w:pPr>
        <w:rPr>
          <w:sz w:val="10"/>
          <w:szCs w:val="2"/>
        </w:rPr>
      </w:pPr>
      <w:r w:rsidRPr="00E44B20">
        <w:rPr>
          <w:sz w:val="10"/>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390A6D4" w14:textId="77777777" w:rsidR="0040258E" w:rsidRPr="00E44B20" w:rsidRDefault="0040258E" w:rsidP="0040258E">
      <w:pPr>
        <w:rPr>
          <w:sz w:val="10"/>
          <w:szCs w:val="2"/>
        </w:rPr>
      </w:pPr>
      <w:r w:rsidRPr="00E44B20">
        <w:rPr>
          <w:sz w:val="10"/>
          <w:szCs w:val="2"/>
        </w:rPr>
        <w:t>[Figure omitted]</w:t>
      </w:r>
    </w:p>
    <w:p w14:paraId="7F5CDF10" w14:textId="77777777" w:rsidR="0040258E" w:rsidRPr="00E44B20" w:rsidRDefault="0040258E" w:rsidP="0040258E">
      <w:pPr>
        <w:rPr>
          <w:sz w:val="10"/>
          <w:szCs w:val="2"/>
        </w:rPr>
      </w:pPr>
      <w:r w:rsidRPr="00E44B20">
        <w:rPr>
          <w:sz w:val="10"/>
          <w:szCs w:val="2"/>
        </w:rPr>
        <w:t xml:space="preserve">Societies divided </w:t>
      </w:r>
    </w:p>
    <w:p w14:paraId="28E67707" w14:textId="77777777" w:rsidR="0040258E" w:rsidRPr="00E44B20" w:rsidRDefault="0040258E" w:rsidP="0040258E">
      <w:pPr>
        <w:rPr>
          <w:sz w:val="10"/>
          <w:szCs w:val="2"/>
        </w:rPr>
      </w:pPr>
      <w:r w:rsidRPr="00E44B20">
        <w:rPr>
          <w:sz w:val="10"/>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2C711818" w14:textId="77777777" w:rsidR="0040258E" w:rsidRPr="00E44B20" w:rsidRDefault="0040258E" w:rsidP="0040258E">
      <w:pPr>
        <w:rPr>
          <w:sz w:val="10"/>
          <w:szCs w:val="2"/>
        </w:rPr>
      </w:pPr>
      <w:r w:rsidRPr="00E44B20">
        <w:rPr>
          <w:sz w:val="10"/>
          <w:szCs w:val="2"/>
        </w:rPr>
        <w:t xml:space="preserve">As identified in last year’s </w:t>
      </w:r>
      <w:r w:rsidRPr="00E44B20">
        <w:rPr>
          <w:i/>
          <w:iCs/>
          <w:sz w:val="10"/>
          <w:szCs w:val="2"/>
        </w:rPr>
        <w:t>Global Risks Report</w:t>
      </w:r>
      <w:r w:rsidRPr="00E44B20">
        <w:rPr>
          <w:sz w:val="10"/>
          <w:szCs w:val="2"/>
        </w:rPr>
        <w:t xml:space="preserve"> (</w:t>
      </w:r>
      <w:r w:rsidRPr="00E44B20">
        <w:rPr>
          <w:i/>
          <w:iCs/>
          <w:sz w:val="10"/>
          <w:szCs w:val="2"/>
        </w:rPr>
        <w:t>Chapter 1.2: Societal polarization</w:t>
      </w:r>
      <w:r w:rsidRPr="00E44B20">
        <w:rPr>
          <w:sz w:val="10"/>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9B60E50" w14:textId="77777777" w:rsidR="0040258E" w:rsidRPr="00E44B20" w:rsidRDefault="0040258E" w:rsidP="0040258E">
      <w:pPr>
        <w:rPr>
          <w:sz w:val="10"/>
          <w:szCs w:val="2"/>
        </w:rPr>
      </w:pPr>
      <w:r w:rsidRPr="00E44B20">
        <w:rPr>
          <w:sz w:val="10"/>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84FD261" w14:textId="77777777" w:rsidR="0040258E" w:rsidRPr="00E44B20" w:rsidRDefault="0040258E" w:rsidP="0040258E">
      <w:pPr>
        <w:rPr>
          <w:sz w:val="10"/>
          <w:szCs w:val="2"/>
        </w:rPr>
      </w:pPr>
      <w:r w:rsidRPr="00E44B20">
        <w:rPr>
          <w:sz w:val="10"/>
          <w:szCs w:val="2"/>
        </w:rPr>
        <w:t>Defining truth</w:t>
      </w:r>
    </w:p>
    <w:p w14:paraId="19469960" w14:textId="77777777" w:rsidR="0040258E" w:rsidRPr="00E44B20" w:rsidRDefault="0040258E" w:rsidP="0040258E">
      <w:pPr>
        <w:rPr>
          <w:sz w:val="10"/>
          <w:szCs w:val="2"/>
        </w:rPr>
      </w:pPr>
      <w:r w:rsidRPr="00E44B20">
        <w:rPr>
          <w:sz w:val="10"/>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476ABF3" w14:textId="77777777" w:rsidR="0040258E" w:rsidRPr="00E44B20" w:rsidRDefault="0040258E" w:rsidP="0040258E">
      <w:pPr>
        <w:rPr>
          <w:sz w:val="10"/>
          <w:szCs w:val="2"/>
        </w:rPr>
      </w:pPr>
      <w:r w:rsidRPr="00E44B20">
        <w:rPr>
          <w:sz w:val="10"/>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7AF6C56" w14:textId="77777777" w:rsidR="0040258E" w:rsidRPr="00E44B20" w:rsidRDefault="0040258E" w:rsidP="0040258E">
      <w:pPr>
        <w:rPr>
          <w:sz w:val="10"/>
          <w:szCs w:val="2"/>
        </w:rPr>
      </w:pPr>
      <w:r w:rsidRPr="00E44B20">
        <w:rPr>
          <w:sz w:val="10"/>
          <w:szCs w:val="2"/>
        </w:rPr>
        <w:t>[Figure omitted]</w:t>
      </w:r>
    </w:p>
    <w:p w14:paraId="3FDBD7AA" w14:textId="77777777" w:rsidR="0040258E" w:rsidRPr="00E44B20" w:rsidRDefault="0040258E" w:rsidP="0040258E">
      <w:pPr>
        <w:rPr>
          <w:sz w:val="10"/>
          <w:szCs w:val="2"/>
        </w:rPr>
      </w:pPr>
      <w:r w:rsidRPr="00E44B20">
        <w:rPr>
          <w:sz w:val="10"/>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FED65FA" w14:textId="77777777" w:rsidR="0040258E" w:rsidRPr="00E44B20" w:rsidRDefault="0040258E" w:rsidP="0040258E">
      <w:pPr>
        <w:rPr>
          <w:sz w:val="10"/>
          <w:szCs w:val="2"/>
        </w:rPr>
      </w:pPr>
      <w:r w:rsidRPr="00E44B20">
        <w:rPr>
          <w:sz w:val="10"/>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16E2421" w14:textId="77777777" w:rsidR="0040258E" w:rsidRPr="00E44B20" w:rsidRDefault="0040258E" w:rsidP="0040258E">
      <w:pPr>
        <w:rPr>
          <w:sz w:val="10"/>
          <w:szCs w:val="2"/>
        </w:rPr>
      </w:pPr>
      <w:r w:rsidRPr="00E44B20">
        <w:rPr>
          <w:sz w:val="10"/>
          <w:szCs w:val="2"/>
        </w:rPr>
        <w:t>Rise in conflict</w:t>
      </w:r>
    </w:p>
    <w:p w14:paraId="796CC6A6" w14:textId="77777777" w:rsidR="0040258E" w:rsidRPr="00E44B20" w:rsidRDefault="0040258E" w:rsidP="0040258E">
      <w:pPr>
        <w:rPr>
          <w:sz w:val="10"/>
          <w:szCs w:val="2"/>
        </w:rPr>
      </w:pPr>
      <w:r w:rsidRPr="00E44B20">
        <w:rPr>
          <w:sz w:val="10"/>
          <w:szCs w:val="2"/>
        </w:rPr>
        <w:t>[Figure omitted]</w:t>
      </w:r>
    </w:p>
    <w:p w14:paraId="5D0DC524" w14:textId="77777777" w:rsidR="0040258E" w:rsidRPr="00E44B20" w:rsidRDefault="0040258E" w:rsidP="0040258E">
      <w:pPr>
        <w:pStyle w:val="ListParagraph"/>
        <w:numPr>
          <w:ilvl w:val="0"/>
          <w:numId w:val="46"/>
        </w:numPr>
        <w:rPr>
          <w:sz w:val="10"/>
        </w:rPr>
      </w:pPr>
      <w:r w:rsidRPr="00094CF4">
        <w:rPr>
          <w:rStyle w:val="StyleUnderline"/>
          <w:highlight w:val="green"/>
        </w:rPr>
        <w:t>Escalat</w:t>
      </w:r>
      <w:r w:rsidRPr="00182ADC">
        <w:rPr>
          <w:rStyle w:val="StyleUnderline"/>
        </w:rPr>
        <w:t>ion in</w:t>
      </w:r>
      <w:r w:rsidRPr="00E44B20">
        <w:rPr>
          <w:sz w:val="10"/>
        </w:rPr>
        <w:t xml:space="preserve"> three </w:t>
      </w:r>
      <w:r w:rsidRPr="00094CF4">
        <w:rPr>
          <w:rStyle w:val="Emphasis"/>
          <w:highlight w:val="green"/>
        </w:rPr>
        <w:t>key</w:t>
      </w:r>
      <w:r w:rsidRPr="00E44B20">
        <w:rPr>
          <w:sz w:val="10"/>
          <w:highlight w:val="green"/>
        </w:rPr>
        <w:t xml:space="preserve"> </w:t>
      </w:r>
      <w:r w:rsidRPr="00094CF4">
        <w:rPr>
          <w:rStyle w:val="StyleUnderline"/>
          <w:highlight w:val="green"/>
        </w:rPr>
        <w:t>hotspots</w:t>
      </w:r>
      <w:r w:rsidRPr="00E44B20">
        <w:rPr>
          <w:sz w:val="10"/>
          <w:highlight w:val="green"/>
        </w:rPr>
        <w:t xml:space="preserve"> – </w:t>
      </w:r>
      <w:r w:rsidRPr="00094CF4">
        <w:rPr>
          <w:rStyle w:val="Emphasis"/>
          <w:highlight w:val="green"/>
        </w:rPr>
        <w:t>Ukraine</w:t>
      </w:r>
      <w:r w:rsidRPr="00E44B20">
        <w:rPr>
          <w:sz w:val="10"/>
          <w:highlight w:val="green"/>
        </w:rPr>
        <w:t xml:space="preserve">, </w:t>
      </w:r>
      <w:r w:rsidRPr="00094CF4">
        <w:rPr>
          <w:rStyle w:val="Emphasis"/>
          <w:highlight w:val="green"/>
        </w:rPr>
        <w:t>Israel</w:t>
      </w:r>
      <w:r w:rsidRPr="00E44B20">
        <w:rPr>
          <w:sz w:val="10"/>
          <w:highlight w:val="green"/>
        </w:rPr>
        <w:t xml:space="preserve"> </w:t>
      </w:r>
      <w:r w:rsidRPr="00094CF4">
        <w:rPr>
          <w:rStyle w:val="StyleUnderline"/>
          <w:highlight w:val="green"/>
        </w:rPr>
        <w:t>and</w:t>
      </w:r>
      <w:r w:rsidRPr="00E44B20">
        <w:rPr>
          <w:sz w:val="10"/>
          <w:highlight w:val="green"/>
        </w:rPr>
        <w:t xml:space="preserve"> </w:t>
      </w:r>
      <w:r w:rsidRPr="00094CF4">
        <w:rPr>
          <w:rStyle w:val="Emphasis"/>
          <w:highlight w:val="green"/>
        </w:rPr>
        <w:t>Taiwan</w:t>
      </w:r>
      <w:r w:rsidRPr="00E44B20">
        <w:rPr>
          <w:sz w:val="10"/>
        </w:rPr>
        <w:t xml:space="preserve"> – </w:t>
      </w:r>
      <w:r w:rsidRPr="00182ADC">
        <w:rPr>
          <w:rStyle w:val="StyleUnderline"/>
        </w:rPr>
        <w:t>is possible, with high-stakes ramifications for</w:t>
      </w:r>
      <w:r w:rsidRPr="00E44B20">
        <w:rPr>
          <w:sz w:val="10"/>
        </w:rPr>
        <w:t xml:space="preserve"> the geopolitical order, </w:t>
      </w:r>
      <w:r w:rsidRPr="00182ADC">
        <w:rPr>
          <w:rStyle w:val="Emphasis"/>
        </w:rPr>
        <w:t>global</w:t>
      </w:r>
      <w:r w:rsidRPr="00E44B20">
        <w:rPr>
          <w:sz w:val="10"/>
        </w:rPr>
        <w:t xml:space="preserve"> economy, and safety and </w:t>
      </w:r>
      <w:r w:rsidRPr="00182ADC">
        <w:rPr>
          <w:rStyle w:val="Emphasis"/>
        </w:rPr>
        <w:t>security</w:t>
      </w:r>
      <w:r w:rsidRPr="00E44B20">
        <w:rPr>
          <w:sz w:val="10"/>
        </w:rPr>
        <w:t xml:space="preserve">. </w:t>
      </w:r>
    </w:p>
    <w:p w14:paraId="7450DE9A" w14:textId="77777777" w:rsidR="0040258E" w:rsidRPr="00E44B20" w:rsidRDefault="0040258E" w:rsidP="0040258E">
      <w:pPr>
        <w:pStyle w:val="ListParagraph"/>
        <w:numPr>
          <w:ilvl w:val="0"/>
          <w:numId w:val="46"/>
        </w:numPr>
        <w:rPr>
          <w:sz w:val="10"/>
        </w:rPr>
      </w:pPr>
      <w:r w:rsidRPr="00E44B20">
        <w:rPr>
          <w:sz w:val="10"/>
        </w:rPr>
        <w:t>Geographic, ideological, socio</w:t>
      </w:r>
      <w:r w:rsidRPr="00182ADC">
        <w:rPr>
          <w:rStyle w:val="Emphasis"/>
        </w:rPr>
        <w:t>economic</w:t>
      </w:r>
      <w:r w:rsidRPr="00E44B20">
        <w:rPr>
          <w:sz w:val="10"/>
        </w:rPr>
        <w:t xml:space="preserve"> and environmental </w:t>
      </w:r>
      <w:r w:rsidRPr="00182ADC">
        <w:rPr>
          <w:rStyle w:val="Emphasis"/>
        </w:rPr>
        <w:t>trends</w:t>
      </w:r>
      <w:r w:rsidRPr="00E44B20">
        <w:rPr>
          <w:sz w:val="10"/>
        </w:rPr>
        <w:t xml:space="preserve"> </w:t>
      </w:r>
      <w:r w:rsidRPr="00182ADC">
        <w:rPr>
          <w:rStyle w:val="StyleUnderline"/>
        </w:rPr>
        <w:t>could converge to spark</w:t>
      </w:r>
      <w:r w:rsidRPr="00E44B20">
        <w:rPr>
          <w:sz w:val="10"/>
        </w:rPr>
        <w:t xml:space="preserve"> </w:t>
      </w:r>
      <w:r w:rsidRPr="00182ADC">
        <w:rPr>
          <w:rStyle w:val="Emphasis"/>
        </w:rPr>
        <w:t>new and resurgent</w:t>
      </w:r>
      <w:r w:rsidRPr="00E44B20">
        <w:rPr>
          <w:sz w:val="10"/>
        </w:rPr>
        <w:t xml:space="preserve"> </w:t>
      </w:r>
      <w:r w:rsidRPr="00BD2BCE">
        <w:rPr>
          <w:rStyle w:val="StyleUnderline"/>
        </w:rPr>
        <w:t>hostilities</w:t>
      </w:r>
      <w:r w:rsidRPr="00182ADC">
        <w:rPr>
          <w:rStyle w:val="StyleUnderline"/>
        </w:rPr>
        <w:t>, amplifying state fragility</w:t>
      </w:r>
      <w:r w:rsidRPr="00E44B20">
        <w:rPr>
          <w:sz w:val="10"/>
        </w:rPr>
        <w:t xml:space="preserve">. </w:t>
      </w:r>
    </w:p>
    <w:p w14:paraId="5D78A2B2" w14:textId="77777777" w:rsidR="0040258E" w:rsidRPr="00E44B20" w:rsidRDefault="0040258E" w:rsidP="0040258E">
      <w:pPr>
        <w:pStyle w:val="ListParagraph"/>
        <w:numPr>
          <w:ilvl w:val="0"/>
          <w:numId w:val="46"/>
        </w:numPr>
        <w:rPr>
          <w:sz w:val="10"/>
        </w:rPr>
      </w:pPr>
      <w:r w:rsidRPr="00E44B20">
        <w:rPr>
          <w:sz w:val="10"/>
        </w:rPr>
        <w:t xml:space="preserve">As the world becomes more multipolar, </w:t>
      </w:r>
      <w:r w:rsidRPr="00182ADC">
        <w:rPr>
          <w:rStyle w:val="StyleUnderline"/>
        </w:rPr>
        <w:t>a widening array of</w:t>
      </w:r>
      <w:r w:rsidRPr="00E44B20">
        <w:rPr>
          <w:sz w:val="10"/>
        </w:rPr>
        <w:t xml:space="preserve"> pivotal </w:t>
      </w:r>
      <w:r w:rsidRPr="00094CF4">
        <w:rPr>
          <w:rStyle w:val="StyleUnderline"/>
          <w:highlight w:val="green"/>
        </w:rPr>
        <w:t>powers</w:t>
      </w:r>
      <w:r w:rsidRPr="00182ADC">
        <w:rPr>
          <w:rStyle w:val="StyleUnderline"/>
        </w:rPr>
        <w:t xml:space="preserve"> will</w:t>
      </w:r>
      <w:r w:rsidRPr="00E44B20">
        <w:rPr>
          <w:sz w:val="10"/>
        </w:rPr>
        <w:t xml:space="preserve"> </w:t>
      </w:r>
      <w:r w:rsidRPr="00094CF4">
        <w:rPr>
          <w:rStyle w:val="Emphasis"/>
          <w:highlight w:val="green"/>
        </w:rPr>
        <w:t>step in</w:t>
      </w:r>
      <w:r w:rsidRPr="00E44B20">
        <w:rPr>
          <w:sz w:val="10"/>
        </w:rPr>
        <w:t xml:space="preserve">to the vacuum, </w:t>
      </w:r>
      <w:r w:rsidRPr="00182ADC">
        <w:rPr>
          <w:rStyle w:val="StyleUnderline"/>
        </w:rPr>
        <w:t>potentially</w:t>
      </w:r>
      <w:r w:rsidRPr="00E44B20">
        <w:rPr>
          <w:sz w:val="10"/>
        </w:rPr>
        <w:t xml:space="preserve"> </w:t>
      </w:r>
      <w:r w:rsidRPr="00094CF4">
        <w:rPr>
          <w:rStyle w:val="Emphasis"/>
          <w:highlight w:val="green"/>
        </w:rPr>
        <w:t>eroding</w:t>
      </w:r>
      <w:r w:rsidRPr="00E44B20">
        <w:rPr>
          <w:sz w:val="10"/>
          <w:highlight w:val="green"/>
        </w:rPr>
        <w:t xml:space="preserve"> </w:t>
      </w:r>
      <w:r w:rsidRPr="00094CF4">
        <w:rPr>
          <w:rStyle w:val="StyleUnderline"/>
          <w:highlight w:val="green"/>
        </w:rPr>
        <w:t>guardrails</w:t>
      </w:r>
      <w:r w:rsidRPr="00182ADC">
        <w:rPr>
          <w:rStyle w:val="StyleUnderline"/>
        </w:rPr>
        <w:t xml:space="preserve"> to conflict containment</w:t>
      </w:r>
      <w:r w:rsidRPr="00E44B20">
        <w:rPr>
          <w:sz w:val="10"/>
        </w:rPr>
        <w:t>.</w:t>
      </w:r>
    </w:p>
    <w:p w14:paraId="78065E1A" w14:textId="77777777" w:rsidR="0040258E" w:rsidRPr="00E44B20" w:rsidRDefault="0040258E" w:rsidP="0040258E">
      <w:pPr>
        <w:rPr>
          <w:sz w:val="10"/>
        </w:rPr>
      </w:pPr>
      <w:r w:rsidRPr="00E44B20">
        <w:rPr>
          <w:sz w:val="10"/>
        </w:rPr>
        <w:t xml:space="preserve">The </w:t>
      </w:r>
      <w:r w:rsidRPr="00182ADC">
        <w:rPr>
          <w:rStyle w:val="StyleUnderline"/>
        </w:rPr>
        <w:t>world has become</w:t>
      </w:r>
      <w:r w:rsidRPr="00E44B20">
        <w:rPr>
          <w:sz w:val="10"/>
        </w:rPr>
        <w:t xml:space="preserve"> </w:t>
      </w:r>
      <w:r w:rsidRPr="00182ADC">
        <w:rPr>
          <w:rStyle w:val="Emphasis"/>
        </w:rPr>
        <w:t>significantly less</w:t>
      </w:r>
      <w:r w:rsidRPr="00E44B20">
        <w:rPr>
          <w:sz w:val="10"/>
        </w:rPr>
        <w:t xml:space="preserve"> </w:t>
      </w:r>
      <w:r w:rsidRPr="00182ADC">
        <w:rPr>
          <w:rStyle w:val="StyleUnderline"/>
        </w:rPr>
        <w:t>peaceful over the past decade</w:t>
      </w:r>
      <w:r w:rsidRPr="00E44B20">
        <w:rPr>
          <w:sz w:val="10"/>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094CF4">
        <w:rPr>
          <w:rStyle w:val="Emphasis"/>
          <w:highlight w:val="green"/>
        </w:rPr>
        <w:t>long</w:t>
      </w:r>
      <w:r w:rsidRPr="00182ADC">
        <w:rPr>
          <w:rStyle w:val="Emphasis"/>
        </w:rPr>
        <w:t>er-</w:t>
      </w:r>
      <w:r w:rsidRPr="00094CF4">
        <w:rPr>
          <w:rStyle w:val="Emphasis"/>
          <w:highlight w:val="green"/>
        </w:rPr>
        <w:t>term shifts</w:t>
      </w:r>
      <w:r w:rsidRPr="00E44B20">
        <w:rPr>
          <w:sz w:val="10"/>
          <w:highlight w:val="green"/>
        </w:rPr>
        <w:t xml:space="preserve"> </w:t>
      </w:r>
      <w:r w:rsidRPr="00094CF4">
        <w:rPr>
          <w:rStyle w:val="StyleUnderline"/>
          <w:highlight w:val="green"/>
        </w:rPr>
        <w:t>in</w:t>
      </w:r>
      <w:r w:rsidRPr="00E44B20">
        <w:rPr>
          <w:sz w:val="10"/>
        </w:rPr>
        <w:t xml:space="preserve"> geopolitical power, </w:t>
      </w:r>
      <w:r w:rsidRPr="00094CF4">
        <w:rPr>
          <w:rStyle w:val="Emphasis"/>
          <w:highlight w:val="green"/>
        </w:rPr>
        <w:t>econ</w:t>
      </w:r>
      <w:r w:rsidRPr="00182ADC">
        <w:rPr>
          <w:rStyle w:val="Emphasis"/>
        </w:rPr>
        <w:t xml:space="preserve">omic </w:t>
      </w:r>
      <w:r w:rsidRPr="00094CF4">
        <w:rPr>
          <w:rStyle w:val="Emphasis"/>
          <w:highlight w:val="green"/>
        </w:rPr>
        <w:t>fragility</w:t>
      </w:r>
      <w:r w:rsidRPr="00E44B20">
        <w:rPr>
          <w:sz w:val="10"/>
        </w:rPr>
        <w:t xml:space="preserve"> and limits to the efficacy and capacity of international security mechanisms </w:t>
      </w:r>
      <w:r w:rsidRPr="00182ADC">
        <w:rPr>
          <w:rStyle w:val="StyleUnderline"/>
        </w:rPr>
        <w:t>have</w:t>
      </w:r>
      <w:r w:rsidRPr="00E44B20">
        <w:rPr>
          <w:sz w:val="10"/>
        </w:rPr>
        <w:t xml:space="preserve"> all </w:t>
      </w:r>
      <w:r w:rsidRPr="00BD2BCE">
        <w:rPr>
          <w:rStyle w:val="StyleUnderline"/>
        </w:rPr>
        <w:t>contributed</w:t>
      </w:r>
      <w:r w:rsidRPr="00182ADC">
        <w:rPr>
          <w:rStyle w:val="StyleUnderline"/>
        </w:rPr>
        <w:t xml:space="preserve"> to this surge</w:t>
      </w:r>
      <w:r w:rsidRPr="00E44B20">
        <w:rPr>
          <w:sz w:val="10"/>
        </w:rPr>
        <w:t>.</w:t>
      </w:r>
    </w:p>
    <w:p w14:paraId="27550AAD" w14:textId="77777777" w:rsidR="0040258E" w:rsidRPr="00E44B20" w:rsidRDefault="0040258E" w:rsidP="0040258E">
      <w:pPr>
        <w:rPr>
          <w:sz w:val="10"/>
        </w:rPr>
      </w:pPr>
      <w:r w:rsidRPr="00E44B20">
        <w:rPr>
          <w:sz w:val="10"/>
        </w:rPr>
        <w:t xml:space="preserve">Interstate armed conflict (#5) is a new entrant to the top 10 risk rankings this year. Specific </w:t>
      </w:r>
      <w:r w:rsidRPr="00182ADC">
        <w:rPr>
          <w:rStyle w:val="StyleUnderline"/>
        </w:rPr>
        <w:t>flashpoints could</w:t>
      </w:r>
      <w:r w:rsidRPr="00E44B20">
        <w:rPr>
          <w:sz w:val="10"/>
        </w:rPr>
        <w:t xml:space="preserve"> </w:t>
      </w:r>
      <w:r w:rsidRPr="00182ADC">
        <w:rPr>
          <w:rStyle w:val="Emphasis"/>
        </w:rPr>
        <w:t>absorb</w:t>
      </w:r>
      <w:r w:rsidRPr="00E44B20">
        <w:rPr>
          <w:sz w:val="10"/>
        </w:rPr>
        <w:t xml:space="preserve"> </w:t>
      </w:r>
      <w:r w:rsidRPr="00182ADC">
        <w:rPr>
          <w:rStyle w:val="StyleUnderline"/>
        </w:rPr>
        <w:t>focus and split the resources of major powers</w:t>
      </w:r>
      <w:r w:rsidRPr="00E44B20">
        <w:rPr>
          <w:sz w:val="10"/>
        </w:rPr>
        <w:t xml:space="preserve"> over the next two years, </w:t>
      </w:r>
      <w:r w:rsidRPr="00BD2BCE">
        <w:rPr>
          <w:rStyle w:val="Emphasis"/>
        </w:rPr>
        <w:t>degrading</w:t>
      </w:r>
      <w:r w:rsidRPr="00E44B20">
        <w:rPr>
          <w:sz w:val="10"/>
        </w:rPr>
        <w:t xml:space="preserve"> </w:t>
      </w:r>
      <w:r w:rsidRPr="00BD2BCE">
        <w:rPr>
          <w:rStyle w:val="StyleUnderline"/>
        </w:rPr>
        <w:t>global security</w:t>
      </w:r>
      <w:r w:rsidRPr="00182ADC">
        <w:rPr>
          <w:rStyle w:val="StyleUnderline"/>
        </w:rPr>
        <w:t xml:space="preserve"> and</w:t>
      </w:r>
      <w:r w:rsidRPr="00E44B20">
        <w:rPr>
          <w:sz w:val="10"/>
        </w:rPr>
        <w:t xml:space="preserve"> </w:t>
      </w:r>
      <w:r w:rsidRPr="00182ADC">
        <w:rPr>
          <w:rStyle w:val="Emphasis"/>
        </w:rPr>
        <w:t>destabilizing</w:t>
      </w:r>
      <w:r w:rsidRPr="00E44B20">
        <w:rPr>
          <w:sz w:val="10"/>
        </w:rPr>
        <w:t xml:space="preserve"> the global financial system and </w:t>
      </w:r>
      <w:r w:rsidRPr="00182ADC">
        <w:rPr>
          <w:rStyle w:val="StyleUnderline"/>
        </w:rPr>
        <w:t>supply chains</w:t>
      </w:r>
      <w:r w:rsidRPr="00E44B20">
        <w:rPr>
          <w:sz w:val="10"/>
        </w:rPr>
        <w:t xml:space="preserve">. Although war between two states in the strict definition remains relatively rare (Figure 1.12), </w:t>
      </w:r>
      <w:r w:rsidRPr="00182ADC">
        <w:rPr>
          <w:rStyle w:val="StyleUnderline"/>
        </w:rPr>
        <w:t xml:space="preserve">this could </w:t>
      </w:r>
      <w:r w:rsidRPr="00094CF4">
        <w:rPr>
          <w:rStyle w:val="StyleUnderline"/>
          <w:highlight w:val="green"/>
        </w:rPr>
        <w:t>contribute to</w:t>
      </w:r>
      <w:r w:rsidRPr="00E44B20">
        <w:rPr>
          <w:sz w:val="10"/>
          <w:highlight w:val="green"/>
        </w:rPr>
        <w:t xml:space="preserve"> </w:t>
      </w:r>
      <w:r w:rsidRPr="00094CF4">
        <w:rPr>
          <w:rStyle w:val="Emphasis"/>
          <w:highlight w:val="green"/>
        </w:rPr>
        <w:t>conflict contagion</w:t>
      </w:r>
      <w:r w:rsidRPr="00E44B20">
        <w:rPr>
          <w:sz w:val="10"/>
        </w:rPr>
        <w:t xml:space="preserve">, </w:t>
      </w:r>
      <w:r w:rsidRPr="00182ADC">
        <w:rPr>
          <w:rStyle w:val="StyleUnderline"/>
        </w:rPr>
        <w:t>leading to</w:t>
      </w:r>
      <w:r w:rsidRPr="00E44B20">
        <w:rPr>
          <w:sz w:val="10"/>
        </w:rPr>
        <w:t xml:space="preserve"> </w:t>
      </w:r>
      <w:r w:rsidRPr="00182ADC">
        <w:rPr>
          <w:rStyle w:val="Emphasis"/>
        </w:rPr>
        <w:t>rapidly</w:t>
      </w:r>
      <w:r w:rsidRPr="00E44B20">
        <w:rPr>
          <w:sz w:val="10"/>
        </w:rPr>
        <w:t xml:space="preserve"> </w:t>
      </w:r>
      <w:r w:rsidRPr="00BD2BCE">
        <w:rPr>
          <w:rStyle w:val="StyleUnderline"/>
        </w:rPr>
        <w:t>expanding</w:t>
      </w:r>
      <w:r w:rsidRPr="00E44B20">
        <w:rPr>
          <w:sz w:val="10"/>
        </w:rPr>
        <w:t xml:space="preserve"> humanitarian </w:t>
      </w:r>
      <w:r w:rsidRPr="00BD2BCE">
        <w:rPr>
          <w:rStyle w:val="StyleUnderline"/>
        </w:rPr>
        <w:t>crises that overwhelm the capacity to respond</w:t>
      </w:r>
      <w:r w:rsidRPr="00E44B20">
        <w:rPr>
          <w:sz w:val="10"/>
        </w:rPr>
        <w:t>.</w:t>
      </w:r>
    </w:p>
    <w:p w14:paraId="048752D0" w14:textId="77777777" w:rsidR="0040258E" w:rsidRPr="00E44B20" w:rsidRDefault="0040258E" w:rsidP="0040258E">
      <w:pPr>
        <w:rPr>
          <w:sz w:val="10"/>
        </w:rPr>
      </w:pPr>
      <w:r w:rsidRPr="00E44B20">
        <w:rPr>
          <w:sz w:val="10"/>
        </w:rPr>
        <w:t>[Figure omitted]</w:t>
      </w:r>
    </w:p>
    <w:p w14:paraId="56809F5F" w14:textId="77777777" w:rsidR="0040258E" w:rsidRPr="00E44B20" w:rsidRDefault="0040258E" w:rsidP="0040258E">
      <w:pPr>
        <w:rPr>
          <w:sz w:val="10"/>
        </w:rPr>
      </w:pPr>
      <w:r w:rsidRPr="00E44B20">
        <w:rPr>
          <w:sz w:val="10"/>
        </w:rPr>
        <w:t>High-stakes hotspots</w:t>
      </w:r>
    </w:p>
    <w:p w14:paraId="1F6EE6FD" w14:textId="77777777" w:rsidR="0040258E" w:rsidRPr="00E44B20" w:rsidRDefault="0040258E" w:rsidP="0040258E">
      <w:pPr>
        <w:rPr>
          <w:sz w:val="10"/>
        </w:rPr>
      </w:pPr>
      <w:r w:rsidRPr="00E44B20">
        <w:rPr>
          <w:sz w:val="10"/>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E44B20">
        <w:rPr>
          <w:sz w:val="10"/>
        </w:rPr>
        <w:t xml:space="preserve"> </w:t>
      </w:r>
      <w:r w:rsidRPr="00182ADC">
        <w:rPr>
          <w:rStyle w:val="Emphasis"/>
        </w:rPr>
        <w:t>any</w:t>
      </w:r>
      <w:r w:rsidRPr="00E44B20">
        <w:rPr>
          <w:sz w:val="10"/>
        </w:rPr>
        <w:t xml:space="preserve"> one of these </w:t>
      </w:r>
      <w:r w:rsidRPr="00182ADC">
        <w:rPr>
          <w:rStyle w:val="StyleUnderline"/>
        </w:rPr>
        <w:t>hotspots would</w:t>
      </w:r>
      <w:r w:rsidRPr="00E44B20">
        <w:rPr>
          <w:sz w:val="10"/>
        </w:rPr>
        <w:t xml:space="preserve"> </w:t>
      </w:r>
      <w:r w:rsidRPr="00182ADC">
        <w:rPr>
          <w:rStyle w:val="Emphasis"/>
        </w:rPr>
        <w:t>radically disrupt</w:t>
      </w:r>
      <w:r w:rsidRPr="00E44B20">
        <w:rPr>
          <w:sz w:val="10"/>
        </w:rPr>
        <w:t xml:space="preserve"> global </w:t>
      </w:r>
      <w:r w:rsidRPr="00182ADC">
        <w:rPr>
          <w:rStyle w:val="StyleUnderline"/>
        </w:rPr>
        <w:t>supply chains</w:t>
      </w:r>
      <w:r w:rsidRPr="00E44B20">
        <w:rPr>
          <w:sz w:val="10"/>
        </w:rPr>
        <w:t xml:space="preserve">, financial markets, </w:t>
      </w:r>
      <w:r w:rsidRPr="00182ADC">
        <w:rPr>
          <w:rStyle w:val="StyleUnderline"/>
        </w:rPr>
        <w:t>security dynamics and political stability</w:t>
      </w:r>
      <w:r w:rsidRPr="00E44B20">
        <w:rPr>
          <w:sz w:val="10"/>
        </w:rPr>
        <w:t xml:space="preserve">, </w:t>
      </w:r>
      <w:r w:rsidRPr="00094CF4">
        <w:rPr>
          <w:rStyle w:val="Emphasis"/>
          <w:highlight w:val="green"/>
        </w:rPr>
        <w:t>viscerally</w:t>
      </w:r>
      <w:r w:rsidRPr="00E44B20">
        <w:rPr>
          <w:sz w:val="10"/>
          <w:highlight w:val="green"/>
        </w:rPr>
        <w:t xml:space="preserve"> </w:t>
      </w:r>
      <w:r w:rsidRPr="00094CF4">
        <w:rPr>
          <w:rStyle w:val="StyleUnderline"/>
          <w:highlight w:val="green"/>
        </w:rPr>
        <w:t>threatening the</w:t>
      </w:r>
      <w:r w:rsidRPr="00E44B20">
        <w:rPr>
          <w:sz w:val="10"/>
        </w:rPr>
        <w:t xml:space="preserve"> sense of security and safety of individuals </w:t>
      </w:r>
      <w:r w:rsidRPr="00094CF4">
        <w:rPr>
          <w:rStyle w:val="Emphasis"/>
          <w:highlight w:val="green"/>
        </w:rPr>
        <w:t>world</w:t>
      </w:r>
      <w:r w:rsidRPr="00E44B20">
        <w:rPr>
          <w:sz w:val="10"/>
        </w:rPr>
        <w:t>wide.</w:t>
      </w:r>
    </w:p>
    <w:p w14:paraId="7CA04BD4" w14:textId="77777777" w:rsidR="0040258E" w:rsidRPr="00E44B20" w:rsidRDefault="0040258E" w:rsidP="0040258E">
      <w:pPr>
        <w:rPr>
          <w:sz w:val="10"/>
        </w:rPr>
      </w:pPr>
      <w:r w:rsidRPr="00E44B20">
        <w:rPr>
          <w:sz w:val="10"/>
        </w:rPr>
        <w:t xml:space="preserve">All three areas stand at a geopolitical crossroads, where </w:t>
      </w:r>
      <w:r w:rsidRPr="00094CF4">
        <w:rPr>
          <w:rStyle w:val="StyleUnderline"/>
          <w:highlight w:val="green"/>
        </w:rPr>
        <w:t>major power</w:t>
      </w:r>
      <w:r w:rsidRPr="00BD2BCE">
        <w:rPr>
          <w:rStyle w:val="StyleUnderline"/>
        </w:rPr>
        <w:t>s have</w:t>
      </w:r>
      <w:r w:rsidRPr="00E44B20">
        <w:rPr>
          <w:sz w:val="10"/>
        </w:rPr>
        <w:t xml:space="preserve"> </w:t>
      </w:r>
      <w:r w:rsidRPr="00BD2BCE">
        <w:rPr>
          <w:rStyle w:val="Emphasis"/>
        </w:rPr>
        <w:t>vested</w:t>
      </w:r>
      <w:r w:rsidRPr="00E44B20">
        <w:rPr>
          <w:sz w:val="10"/>
        </w:rPr>
        <w:t xml:space="preserve"> </w:t>
      </w:r>
      <w:r w:rsidRPr="00094CF4">
        <w:rPr>
          <w:rStyle w:val="StyleUnderline"/>
          <w:highlight w:val="green"/>
        </w:rPr>
        <w:t>interests</w:t>
      </w:r>
      <w:r w:rsidRPr="00E44B20">
        <w:rPr>
          <w:sz w:val="10"/>
        </w:rPr>
        <w:t xml:space="preserve">: oil and trade routes in the Middle East, stability and the balance of power in Eastern Europe, and advanced technological supply chains in East Asia. </w:t>
      </w:r>
      <w:r w:rsidRPr="00182ADC">
        <w:rPr>
          <w:rStyle w:val="StyleUnderline"/>
        </w:rPr>
        <w:t>Each could lead to</w:t>
      </w:r>
      <w:r w:rsidRPr="00E44B20">
        <w:rPr>
          <w:sz w:val="10"/>
        </w:rPr>
        <w:t xml:space="preserve"> </w:t>
      </w:r>
      <w:r w:rsidRPr="00EE0CDC">
        <w:rPr>
          <w:rStyle w:val="Emphasis"/>
        </w:rPr>
        <w:t>broader</w:t>
      </w:r>
      <w:r w:rsidRPr="00182ADC">
        <w:rPr>
          <w:rStyle w:val="Emphasis"/>
        </w:rPr>
        <w:t xml:space="preserve"> regional destabilization</w:t>
      </w:r>
      <w:r w:rsidRPr="00E44B20">
        <w:rPr>
          <w:sz w:val="10"/>
        </w:rPr>
        <w:t xml:space="preserve">, directly </w:t>
      </w:r>
      <w:r w:rsidRPr="00182ADC">
        <w:rPr>
          <w:rStyle w:val="StyleUnderline"/>
        </w:rPr>
        <w:t>drawing in major power(s) and</w:t>
      </w:r>
      <w:r w:rsidRPr="00E44B20">
        <w:rPr>
          <w:sz w:val="10"/>
        </w:rPr>
        <w:t xml:space="preserve"> </w:t>
      </w:r>
      <w:r w:rsidRPr="00094CF4">
        <w:rPr>
          <w:rStyle w:val="Emphasis"/>
          <w:highlight w:val="green"/>
        </w:rPr>
        <w:t>escalat</w:t>
      </w:r>
      <w:r w:rsidRPr="00BD2BCE">
        <w:rPr>
          <w:rStyle w:val="Emphasis"/>
        </w:rPr>
        <w:t>ing</w:t>
      </w:r>
      <w:r w:rsidRPr="00E44B20">
        <w:rPr>
          <w:sz w:val="10"/>
        </w:rPr>
        <w:t xml:space="preserve"> </w:t>
      </w:r>
      <w:r w:rsidRPr="00182ADC">
        <w:rPr>
          <w:rStyle w:val="StyleUnderline"/>
        </w:rPr>
        <w:t xml:space="preserve">the scale of </w:t>
      </w:r>
      <w:r w:rsidRPr="00094CF4">
        <w:rPr>
          <w:rStyle w:val="StyleUnderline"/>
          <w:highlight w:val="green"/>
        </w:rPr>
        <w:t>conflict</w:t>
      </w:r>
      <w:r w:rsidRPr="00E44B20">
        <w:rPr>
          <w:sz w:val="10"/>
        </w:rPr>
        <w:t xml:space="preserve">. </w:t>
      </w:r>
      <w:r w:rsidRPr="00182ADC">
        <w:rPr>
          <w:rStyle w:val="StyleUnderline"/>
        </w:rPr>
        <w:t>All</w:t>
      </w:r>
      <w:r w:rsidRPr="00E44B20">
        <w:rPr>
          <w:sz w:val="10"/>
        </w:rPr>
        <w:t xml:space="preserve"> three also </w:t>
      </w:r>
      <w:r w:rsidRPr="00182ADC">
        <w:rPr>
          <w:rStyle w:val="StyleUnderline"/>
        </w:rPr>
        <w:t xml:space="preserve">directly </w:t>
      </w:r>
      <w:r w:rsidRPr="00094CF4">
        <w:rPr>
          <w:rStyle w:val="StyleUnderline"/>
          <w:highlight w:val="green"/>
        </w:rPr>
        <w:t>involve</w:t>
      </w:r>
      <w:r w:rsidRPr="00E44B20">
        <w:rPr>
          <w:sz w:val="10"/>
        </w:rPr>
        <w:t xml:space="preserve"> power(s) reckoned to possess </w:t>
      </w:r>
      <w:r w:rsidRPr="00094CF4">
        <w:rPr>
          <w:rStyle w:val="Emphasis"/>
          <w:highlight w:val="green"/>
        </w:rPr>
        <w:t>nuc</w:t>
      </w:r>
      <w:r w:rsidRPr="00182ADC">
        <w:rPr>
          <w:rStyle w:val="Emphasis"/>
        </w:rPr>
        <w:t>lear</w:t>
      </w:r>
      <w:r w:rsidRPr="00E44B20">
        <w:rPr>
          <w:sz w:val="10"/>
        </w:rPr>
        <w:t xml:space="preserve"> </w:t>
      </w:r>
      <w:r w:rsidRPr="00182ADC">
        <w:rPr>
          <w:rStyle w:val="StyleUnderline"/>
        </w:rPr>
        <w:t>capabilitie</w:t>
      </w:r>
      <w:r w:rsidRPr="00094CF4">
        <w:rPr>
          <w:rStyle w:val="Emphasis"/>
          <w:highlight w:val="green"/>
        </w:rPr>
        <w:t>s</w:t>
      </w:r>
      <w:r w:rsidRPr="00E44B20">
        <w:rPr>
          <w:sz w:val="10"/>
        </w:rPr>
        <w:t>.</w:t>
      </w:r>
    </w:p>
    <w:p w14:paraId="2C89EEA4" w14:textId="77777777" w:rsidR="0040258E" w:rsidRPr="00E44B20" w:rsidRDefault="0040258E" w:rsidP="0040258E">
      <w:pPr>
        <w:rPr>
          <w:sz w:val="10"/>
          <w:szCs w:val="14"/>
        </w:rPr>
      </w:pPr>
      <w:r w:rsidRPr="00E44B20">
        <w:rPr>
          <w:sz w:val="10"/>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294CF56" w14:textId="77777777" w:rsidR="0040258E" w:rsidRPr="00E44B20" w:rsidRDefault="0040258E" w:rsidP="0040258E">
      <w:pPr>
        <w:rPr>
          <w:sz w:val="10"/>
          <w:szCs w:val="14"/>
        </w:rPr>
      </w:pPr>
      <w:r w:rsidRPr="00E44B20">
        <w:rPr>
          <w:sz w:val="10"/>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1E2F433" w14:textId="77777777" w:rsidR="0040258E" w:rsidRPr="00E44B20" w:rsidRDefault="0040258E" w:rsidP="0040258E">
      <w:pPr>
        <w:rPr>
          <w:sz w:val="10"/>
        </w:rPr>
      </w:pPr>
      <w:r w:rsidRPr="00E44B20">
        <w:rPr>
          <w:sz w:val="10"/>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E44B20">
        <w:rPr>
          <w:sz w:val="10"/>
        </w:rPr>
        <w:t xml:space="preserve"> </w:t>
      </w:r>
      <w:r w:rsidRPr="00BD2BCE">
        <w:rPr>
          <w:rStyle w:val="Emphasis"/>
        </w:rPr>
        <w:t>material</w:t>
      </w:r>
      <w:r w:rsidRPr="00E44B20">
        <w:rPr>
          <w:sz w:val="10"/>
        </w:rPr>
        <w:t xml:space="preserve"> </w:t>
      </w:r>
      <w:r w:rsidRPr="00BD2BCE">
        <w:rPr>
          <w:rStyle w:val="StyleUnderline"/>
        </w:rPr>
        <w:t>possibility of</w:t>
      </w:r>
      <w:r w:rsidRPr="00E44B20">
        <w:rPr>
          <w:sz w:val="10"/>
        </w:rPr>
        <w:t xml:space="preserve"> </w:t>
      </w:r>
      <w:r w:rsidRPr="00BD2BCE">
        <w:rPr>
          <w:rStyle w:val="Emphasis"/>
        </w:rPr>
        <w:t>accidental or intentional</w:t>
      </w:r>
      <w:r w:rsidRPr="00E44B20">
        <w:rPr>
          <w:sz w:val="10"/>
        </w:rPr>
        <w:t xml:space="preserve"> </w:t>
      </w:r>
      <w:r w:rsidRPr="00BD2BCE">
        <w:rPr>
          <w:rStyle w:val="StyleUnderline"/>
        </w:rPr>
        <w:t>outbreak of hostilities, given heightened activity</w:t>
      </w:r>
      <w:r w:rsidRPr="00E44B20">
        <w:rPr>
          <w:sz w:val="10"/>
        </w:rPr>
        <w:t xml:space="preserve"> in the region.39</w:t>
      </w:r>
    </w:p>
    <w:p w14:paraId="5ABF4030" w14:textId="77777777" w:rsidR="0040258E" w:rsidRPr="00E44B20" w:rsidRDefault="0040258E" w:rsidP="0040258E">
      <w:pPr>
        <w:rPr>
          <w:sz w:val="10"/>
        </w:rPr>
      </w:pPr>
      <w:r w:rsidRPr="00E44B20">
        <w:rPr>
          <w:sz w:val="10"/>
        </w:rPr>
        <w:t>Conflict contagion</w:t>
      </w:r>
    </w:p>
    <w:p w14:paraId="760E4E58" w14:textId="77777777" w:rsidR="0040258E" w:rsidRPr="00E44B20" w:rsidRDefault="0040258E" w:rsidP="0040258E">
      <w:pPr>
        <w:rPr>
          <w:sz w:val="10"/>
        </w:rPr>
      </w:pPr>
      <w:r w:rsidRPr="00E44B20">
        <w:rPr>
          <w:sz w:val="10"/>
        </w:rPr>
        <w:t xml:space="preserve">As high-stakes hotspots undermine global security, a </w:t>
      </w:r>
      <w:r w:rsidRPr="00182ADC">
        <w:rPr>
          <w:rStyle w:val="StyleUnderline"/>
        </w:rPr>
        <w:t>wider set of trends</w:t>
      </w:r>
      <w:r w:rsidRPr="00E44B20">
        <w:rPr>
          <w:sz w:val="10"/>
        </w:rPr>
        <w:t xml:space="preserve"> may </w:t>
      </w:r>
      <w:r w:rsidRPr="00BD2BCE">
        <w:rPr>
          <w:rStyle w:val="StyleUnderline"/>
        </w:rPr>
        <w:t>fuel a</w:t>
      </w:r>
      <w:r w:rsidRPr="00E44B20">
        <w:rPr>
          <w:sz w:val="10"/>
        </w:rPr>
        <w:t xml:space="preserve"> </w:t>
      </w:r>
      <w:r w:rsidRPr="00BD2BCE">
        <w:rPr>
          <w:rStyle w:val="Emphasis"/>
        </w:rPr>
        <w:t>combustible environment</w:t>
      </w:r>
      <w:r w:rsidRPr="00E44B20">
        <w:rPr>
          <w:sz w:val="10"/>
        </w:rPr>
        <w:t xml:space="preserve"> </w:t>
      </w:r>
      <w:r w:rsidRPr="00BD2BCE">
        <w:rPr>
          <w:rStyle w:val="StyleUnderline"/>
        </w:rPr>
        <w:t>in which new and existing hostilities are more likely to ignite</w:t>
      </w:r>
      <w:r w:rsidRPr="00E44B20">
        <w:rPr>
          <w:sz w:val="10"/>
        </w:rPr>
        <w:t xml:space="preserve">. As conflicts spread, </w:t>
      </w:r>
      <w:r w:rsidRPr="00BD2BCE">
        <w:rPr>
          <w:rStyle w:val="StyleUnderline"/>
        </w:rPr>
        <w:t>guardrails to</w:t>
      </w:r>
      <w:r w:rsidRPr="00E44B20">
        <w:rPr>
          <w:sz w:val="10"/>
        </w:rPr>
        <w:t xml:space="preserve"> their </w:t>
      </w:r>
      <w:r w:rsidRPr="00BD2BCE">
        <w:rPr>
          <w:rStyle w:val="Emphasis"/>
        </w:rPr>
        <w:t>containment</w:t>
      </w:r>
      <w:r w:rsidRPr="00E44B20">
        <w:rPr>
          <w:sz w:val="10"/>
        </w:rPr>
        <w:t xml:space="preserve"> </w:t>
      </w:r>
      <w:r w:rsidRPr="00BD2BCE">
        <w:rPr>
          <w:rStyle w:val="StyleUnderline"/>
        </w:rPr>
        <w:t>are eroding and resolve for long-term solutions have stalled</w:t>
      </w:r>
      <w:r w:rsidRPr="00E44B20">
        <w:rPr>
          <w:sz w:val="10"/>
        </w:rPr>
        <w:t xml:space="preserve">.40 In parallel, </w:t>
      </w:r>
      <w:r w:rsidRPr="00182ADC">
        <w:rPr>
          <w:rStyle w:val="StyleUnderline"/>
        </w:rPr>
        <w:t>the</w:t>
      </w:r>
      <w:r w:rsidRPr="00E44B20">
        <w:rPr>
          <w:sz w:val="10"/>
        </w:rPr>
        <w:t xml:space="preserve"> </w:t>
      </w:r>
      <w:r w:rsidRPr="00182ADC">
        <w:rPr>
          <w:rStyle w:val="Emphasis"/>
        </w:rPr>
        <w:t>internationalization</w:t>
      </w:r>
      <w:r w:rsidRPr="00E44B20">
        <w:rPr>
          <w:sz w:val="10"/>
        </w:rPr>
        <w:t xml:space="preserve"> </w:t>
      </w:r>
      <w:r w:rsidRPr="00182ADC">
        <w:rPr>
          <w:rStyle w:val="StyleUnderline"/>
        </w:rPr>
        <w:t>of conflicts</w:t>
      </w:r>
      <w:r w:rsidRPr="00E44B20">
        <w:rPr>
          <w:sz w:val="10"/>
        </w:rPr>
        <w:t xml:space="preserve"> by a wider set of alternate powers </w:t>
      </w:r>
      <w:r w:rsidRPr="00182ADC">
        <w:rPr>
          <w:rStyle w:val="StyleUnderline"/>
        </w:rPr>
        <w:t>will</w:t>
      </w:r>
      <w:r w:rsidRPr="00E44B20">
        <w:rPr>
          <w:sz w:val="10"/>
        </w:rPr>
        <w:t xml:space="preserve"> </w:t>
      </w:r>
      <w:r w:rsidRPr="00094CF4">
        <w:rPr>
          <w:rStyle w:val="Emphasis"/>
          <w:highlight w:val="green"/>
        </w:rPr>
        <w:t>accelerate</w:t>
      </w:r>
      <w:r w:rsidRPr="00E44B20">
        <w:rPr>
          <w:sz w:val="10"/>
        </w:rPr>
        <w:t xml:space="preserve"> ‘multipolarity’ and </w:t>
      </w:r>
      <w:r w:rsidRPr="00182ADC">
        <w:rPr>
          <w:rStyle w:val="StyleUnderline"/>
        </w:rPr>
        <w:t xml:space="preserve">the </w:t>
      </w:r>
      <w:r w:rsidRPr="00094CF4">
        <w:rPr>
          <w:rStyle w:val="StyleUnderline"/>
          <w:highlight w:val="green"/>
        </w:rPr>
        <w:t>risk of</w:t>
      </w:r>
      <w:r w:rsidRPr="00E44B20">
        <w:rPr>
          <w:sz w:val="10"/>
          <w:highlight w:val="green"/>
        </w:rPr>
        <w:t xml:space="preserve"> </w:t>
      </w:r>
      <w:r w:rsidRPr="00094CF4">
        <w:rPr>
          <w:rStyle w:val="Emphasis"/>
          <w:highlight w:val="green"/>
        </w:rPr>
        <w:t>inadvertent escalation</w:t>
      </w:r>
      <w:r w:rsidRPr="00E44B20">
        <w:rPr>
          <w:sz w:val="10"/>
        </w:rPr>
        <w:t>.</w:t>
      </w:r>
    </w:p>
    <w:p w14:paraId="1DE08F2A" w14:textId="77777777" w:rsidR="0040258E" w:rsidRPr="00E44B20" w:rsidRDefault="0040258E" w:rsidP="0040258E">
      <w:pPr>
        <w:rPr>
          <w:sz w:val="10"/>
        </w:rPr>
      </w:pPr>
      <w:r w:rsidRPr="00E44B20">
        <w:rPr>
          <w:sz w:val="10"/>
        </w:rPr>
        <w:t xml:space="preserve">First, </w:t>
      </w:r>
      <w:r w:rsidRPr="00182ADC">
        <w:rPr>
          <w:rStyle w:val="StyleUnderline"/>
        </w:rPr>
        <w:t>simmering tensions and</w:t>
      </w:r>
      <w:r w:rsidRPr="00E44B20">
        <w:rPr>
          <w:sz w:val="10"/>
        </w:rPr>
        <w:t xml:space="preserve"> </w:t>
      </w:r>
      <w:r w:rsidRPr="00094CF4">
        <w:rPr>
          <w:rStyle w:val="Emphasis"/>
          <w:highlight w:val="green"/>
        </w:rPr>
        <w:t>frozen conflicts</w:t>
      </w:r>
      <w:r w:rsidRPr="00E44B20">
        <w:rPr>
          <w:sz w:val="10"/>
        </w:rPr>
        <w:t xml:space="preserve"> that are proximate to existing hotspots </w:t>
      </w:r>
      <w:r w:rsidRPr="00182ADC">
        <w:rPr>
          <w:rStyle w:val="StyleUnderline"/>
        </w:rPr>
        <w:t xml:space="preserve">could </w:t>
      </w:r>
      <w:r w:rsidRPr="00094CF4">
        <w:rPr>
          <w:rStyle w:val="StyleUnderline"/>
          <w:highlight w:val="green"/>
        </w:rPr>
        <w:t>heat up</w:t>
      </w:r>
      <w:r w:rsidRPr="00E44B20">
        <w:rPr>
          <w:sz w:val="10"/>
        </w:rPr>
        <w:t xml:space="preserve">. For example, </w:t>
      </w:r>
      <w:r w:rsidRPr="00182ADC">
        <w:rPr>
          <w:rStyle w:val="StyleUnderline"/>
        </w:rPr>
        <w:t>spillover impacts</w:t>
      </w:r>
      <w:r w:rsidRPr="00E44B20">
        <w:rPr>
          <w:sz w:val="10"/>
        </w:rPr>
        <w:t xml:space="preserve"> from a high concentration of conflicts, such as in Asia and Africa (Figure 1.13), </w:t>
      </w:r>
      <w:r w:rsidRPr="00182ADC">
        <w:rPr>
          <w:rStyle w:val="StyleUnderline"/>
        </w:rPr>
        <w:t>could range from</w:t>
      </w:r>
      <w:r w:rsidRPr="00E44B20">
        <w:rPr>
          <w:sz w:val="10"/>
        </w:rPr>
        <w:t xml:space="preserve"> more readily available </w:t>
      </w:r>
      <w:r w:rsidRPr="00182ADC">
        <w:rPr>
          <w:rStyle w:val="Emphasis"/>
        </w:rPr>
        <w:t>arms trafficking</w:t>
      </w:r>
      <w:r w:rsidRPr="00E44B20">
        <w:rPr>
          <w:sz w:val="10"/>
        </w:rPr>
        <w:t xml:space="preserve"> </w:t>
      </w:r>
      <w:r w:rsidRPr="00182ADC">
        <w:rPr>
          <w:rStyle w:val="StyleUnderline"/>
        </w:rPr>
        <w:t>to conflict-driven</w:t>
      </w:r>
      <w:r w:rsidRPr="00E44B20">
        <w:rPr>
          <w:sz w:val="10"/>
        </w:rPr>
        <w:t xml:space="preserve"> </w:t>
      </w:r>
      <w:r w:rsidRPr="00182ADC">
        <w:rPr>
          <w:rStyle w:val="Emphasis"/>
        </w:rPr>
        <w:t>migration</w:t>
      </w:r>
      <w:r w:rsidRPr="00E44B20">
        <w:rPr>
          <w:sz w:val="10"/>
        </w:rPr>
        <w:t xml:space="preserve">. Other </w:t>
      </w:r>
      <w:r w:rsidRPr="00182ADC">
        <w:rPr>
          <w:rStyle w:val="StyleUnderline"/>
        </w:rPr>
        <w:t>states could</w:t>
      </w:r>
      <w:r w:rsidRPr="00E44B20">
        <w:rPr>
          <w:sz w:val="10"/>
        </w:rPr>
        <w:t xml:space="preserve"> also </w:t>
      </w:r>
      <w:r w:rsidRPr="00182ADC">
        <w:rPr>
          <w:rStyle w:val="Emphasis"/>
        </w:rPr>
        <w:t>deliberately</w:t>
      </w:r>
      <w:r w:rsidRPr="00E44B20">
        <w:rPr>
          <w:sz w:val="10"/>
        </w:rPr>
        <w:t xml:space="preserve"> </w:t>
      </w:r>
      <w:r w:rsidRPr="00182ADC">
        <w:rPr>
          <w:rStyle w:val="StyleUnderline"/>
        </w:rPr>
        <w:t>stoke tensions in neighbouring countries to</w:t>
      </w:r>
      <w:r w:rsidRPr="00E44B20">
        <w:rPr>
          <w:sz w:val="10"/>
        </w:rPr>
        <w:t xml:space="preserve"> </w:t>
      </w:r>
      <w:r w:rsidRPr="00182ADC">
        <w:rPr>
          <w:rStyle w:val="Emphasis"/>
        </w:rPr>
        <w:t>divert attention</w:t>
      </w:r>
      <w:r w:rsidRPr="00E44B20">
        <w:rPr>
          <w:sz w:val="10"/>
        </w:rPr>
        <w:t xml:space="preserve"> and resources, </w:t>
      </w:r>
      <w:r w:rsidRPr="00182ADC">
        <w:rPr>
          <w:rStyle w:val="StyleUnderline"/>
        </w:rPr>
        <w:t>through disinformation</w:t>
      </w:r>
      <w:r w:rsidRPr="00E44B20">
        <w:rPr>
          <w:sz w:val="10"/>
        </w:rPr>
        <w:t xml:space="preserve"> campaigns </w:t>
      </w:r>
      <w:r w:rsidRPr="00182ADC">
        <w:rPr>
          <w:rStyle w:val="StyleUnderline"/>
        </w:rPr>
        <w:t>or the deployment of</w:t>
      </w:r>
      <w:r w:rsidRPr="00E44B20">
        <w:rPr>
          <w:sz w:val="10"/>
        </w:rPr>
        <w:t xml:space="preserve"> state-backed </w:t>
      </w:r>
      <w:r w:rsidRPr="00182ADC">
        <w:rPr>
          <w:rStyle w:val="StyleUnderline"/>
        </w:rPr>
        <w:t>militia groups</w:t>
      </w:r>
      <w:r w:rsidRPr="00E44B20">
        <w:rPr>
          <w:sz w:val="10"/>
        </w:rPr>
        <w:t xml:space="preserve">, for example. </w:t>
      </w:r>
      <w:r w:rsidRPr="00182ADC">
        <w:rPr>
          <w:rStyle w:val="StyleUnderline"/>
        </w:rPr>
        <w:t>Frozen conflicts at risk</w:t>
      </w:r>
      <w:r w:rsidRPr="00E44B20">
        <w:rPr>
          <w:sz w:val="10"/>
        </w:rPr>
        <w:t xml:space="preserve"> could </w:t>
      </w:r>
      <w:r w:rsidRPr="00094CF4">
        <w:rPr>
          <w:rStyle w:val="StyleUnderline"/>
          <w:highlight w:val="green"/>
        </w:rPr>
        <w:t>include</w:t>
      </w:r>
      <w:r w:rsidRPr="00182ADC">
        <w:rPr>
          <w:rStyle w:val="StyleUnderline"/>
        </w:rPr>
        <w:t xml:space="preserve"> the</w:t>
      </w:r>
      <w:r w:rsidRPr="00E44B20">
        <w:rPr>
          <w:sz w:val="10"/>
        </w:rPr>
        <w:t xml:space="preserve"> </w:t>
      </w:r>
      <w:r w:rsidRPr="00094CF4">
        <w:rPr>
          <w:rStyle w:val="Emphasis"/>
          <w:highlight w:val="green"/>
        </w:rPr>
        <w:t>Balkans</w:t>
      </w:r>
      <w:r w:rsidRPr="00E44B20">
        <w:rPr>
          <w:sz w:val="10"/>
          <w:highlight w:val="green"/>
        </w:rPr>
        <w:t xml:space="preserve">, </w:t>
      </w:r>
      <w:r w:rsidRPr="00094CF4">
        <w:rPr>
          <w:rStyle w:val="Emphasis"/>
          <w:highlight w:val="green"/>
        </w:rPr>
        <w:t>Libya</w:t>
      </w:r>
      <w:r w:rsidRPr="00E44B20">
        <w:rPr>
          <w:sz w:val="10"/>
        </w:rPr>
        <w:t xml:space="preserve">, </w:t>
      </w:r>
      <w:r w:rsidRPr="00182ADC">
        <w:rPr>
          <w:rStyle w:val="Emphasis"/>
        </w:rPr>
        <w:t>Syria</w:t>
      </w:r>
      <w:r w:rsidRPr="00E44B20">
        <w:rPr>
          <w:sz w:val="10"/>
        </w:rPr>
        <w:t xml:space="preserve">, </w:t>
      </w:r>
      <w:r w:rsidRPr="00094CF4">
        <w:rPr>
          <w:rStyle w:val="Emphasis"/>
          <w:highlight w:val="green"/>
        </w:rPr>
        <w:t>Kashmir</w:t>
      </w:r>
      <w:r w:rsidRPr="00E44B20">
        <w:rPr>
          <w:sz w:val="10"/>
        </w:rPr>
        <w:t xml:space="preserve">, </w:t>
      </w:r>
      <w:r w:rsidRPr="00182ADC">
        <w:rPr>
          <w:rStyle w:val="Emphasis"/>
        </w:rPr>
        <w:t>Guyana</w:t>
      </w:r>
      <w:r w:rsidRPr="00E44B20">
        <w:rPr>
          <w:sz w:val="10"/>
        </w:rPr>
        <w:t xml:space="preserve">, </w:t>
      </w:r>
      <w:r w:rsidRPr="00182ADC">
        <w:rPr>
          <w:rStyle w:val="StyleUnderline"/>
        </w:rPr>
        <w:t>the</w:t>
      </w:r>
      <w:r w:rsidRPr="00E44B20">
        <w:rPr>
          <w:sz w:val="10"/>
        </w:rPr>
        <w:t xml:space="preserve"> </w:t>
      </w:r>
      <w:r w:rsidRPr="00182ADC">
        <w:rPr>
          <w:rStyle w:val="Emphasis"/>
        </w:rPr>
        <w:t>Kurdish region</w:t>
      </w:r>
      <w:r w:rsidRPr="00E44B20">
        <w:rPr>
          <w:sz w:val="10"/>
        </w:rPr>
        <w:t xml:space="preserve"> </w:t>
      </w:r>
      <w:r w:rsidRPr="00094CF4">
        <w:rPr>
          <w:rStyle w:val="StyleUnderline"/>
          <w:highlight w:val="green"/>
        </w:rPr>
        <w:t>and</w:t>
      </w:r>
      <w:r w:rsidRPr="00E44B20">
        <w:rPr>
          <w:sz w:val="10"/>
          <w:highlight w:val="green"/>
        </w:rPr>
        <w:t xml:space="preserve"> </w:t>
      </w:r>
      <w:r w:rsidRPr="00094CF4">
        <w:rPr>
          <w:rStyle w:val="Emphasis"/>
          <w:highlight w:val="green"/>
        </w:rPr>
        <w:t>Korea</w:t>
      </w:r>
      <w:r w:rsidRPr="00E44B20">
        <w:rPr>
          <w:sz w:val="10"/>
        </w:rPr>
        <w:t xml:space="preserve">n peninsula.41 </w:t>
      </w:r>
      <w:r w:rsidRPr="00182ADC">
        <w:rPr>
          <w:rStyle w:val="StyleUnderline"/>
        </w:rPr>
        <w:t>These risks are</w:t>
      </w:r>
      <w:r w:rsidRPr="00E44B20">
        <w:rPr>
          <w:sz w:val="10"/>
        </w:rPr>
        <w:t xml:space="preserve"> </w:t>
      </w:r>
      <w:r w:rsidRPr="00182ADC">
        <w:rPr>
          <w:rStyle w:val="Emphasis"/>
        </w:rPr>
        <w:t>well-recognized</w:t>
      </w:r>
      <w:r w:rsidRPr="00E44B20">
        <w:rPr>
          <w:sz w:val="10"/>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AE10836" w14:textId="77777777" w:rsidR="0040258E" w:rsidRPr="00E44B20" w:rsidRDefault="0040258E" w:rsidP="0040258E">
      <w:pPr>
        <w:rPr>
          <w:sz w:val="10"/>
        </w:rPr>
      </w:pPr>
      <w:r w:rsidRPr="00E44B20">
        <w:rPr>
          <w:sz w:val="10"/>
        </w:rPr>
        <w:t xml:space="preserve">Second, resource stress, </w:t>
      </w:r>
      <w:r w:rsidRPr="00784271">
        <w:rPr>
          <w:rStyle w:val="Emphasis"/>
        </w:rPr>
        <w:t>economic</w:t>
      </w:r>
      <w:r w:rsidRPr="00182ADC">
        <w:rPr>
          <w:rStyle w:val="Emphasis"/>
        </w:rPr>
        <w:t xml:space="preserve"> </w:t>
      </w:r>
      <w:r w:rsidRPr="00094CF4">
        <w:rPr>
          <w:rStyle w:val="Emphasis"/>
          <w:highlight w:val="green"/>
        </w:rPr>
        <w:t>hardship</w:t>
      </w:r>
      <w:r w:rsidRPr="00E44B20">
        <w:rPr>
          <w:sz w:val="10"/>
        </w:rPr>
        <w:t xml:space="preserve"> and weakened state capacity </w:t>
      </w:r>
      <w:r w:rsidRPr="00182ADC">
        <w:rPr>
          <w:rStyle w:val="StyleUnderline"/>
        </w:rPr>
        <w:t>will</w:t>
      </w:r>
      <w:r w:rsidRPr="00E44B20">
        <w:rPr>
          <w:sz w:val="10"/>
        </w:rPr>
        <w:t xml:space="preserve"> likely grow and, in turn, </w:t>
      </w:r>
      <w:r w:rsidRPr="00094CF4">
        <w:rPr>
          <w:rStyle w:val="Emphasis"/>
          <w:highlight w:val="green"/>
        </w:rPr>
        <w:t>fuel</w:t>
      </w:r>
      <w:r w:rsidRPr="00E44B20">
        <w:rPr>
          <w:sz w:val="10"/>
        </w:rPr>
        <w:t xml:space="preserve"> </w:t>
      </w:r>
      <w:r w:rsidRPr="00182ADC">
        <w:rPr>
          <w:rStyle w:val="StyleUnderline"/>
        </w:rPr>
        <w:t>conflict</w:t>
      </w:r>
      <w:r w:rsidRPr="00E44B20">
        <w:rPr>
          <w:sz w:val="10"/>
        </w:rPr>
        <w:t xml:space="preserve">.42 </w:t>
      </w:r>
      <w:r w:rsidRPr="00182ADC">
        <w:rPr>
          <w:rStyle w:val="StyleUnderline"/>
        </w:rPr>
        <w:t>There may</w:t>
      </w:r>
      <w:r w:rsidRPr="00E44B20">
        <w:rPr>
          <w:sz w:val="10"/>
        </w:rPr>
        <w:t xml:space="preserve"> also </w:t>
      </w:r>
      <w:r w:rsidRPr="00182ADC">
        <w:rPr>
          <w:rStyle w:val="StyleUnderline"/>
        </w:rPr>
        <w:t>be a rise of ‘ungoverned countries’, where</w:t>
      </w:r>
      <w:r w:rsidRPr="00E44B20">
        <w:rPr>
          <w:sz w:val="10"/>
        </w:rPr>
        <w:t xml:space="preserve"> </w:t>
      </w:r>
      <w:r w:rsidRPr="00094CF4">
        <w:rPr>
          <w:rStyle w:val="Emphasis"/>
          <w:highlight w:val="green"/>
        </w:rPr>
        <w:t>n</w:t>
      </w:r>
      <w:r w:rsidRPr="00E44B20">
        <w:rPr>
          <w:sz w:val="10"/>
        </w:rPr>
        <w:t>on-</w:t>
      </w:r>
      <w:r w:rsidRPr="00094CF4">
        <w:rPr>
          <w:rStyle w:val="Emphasis"/>
          <w:highlight w:val="green"/>
        </w:rPr>
        <w:t>s</w:t>
      </w:r>
      <w:r w:rsidRPr="00E44B20">
        <w:rPr>
          <w:sz w:val="10"/>
        </w:rPr>
        <w:t xml:space="preserve">tate </w:t>
      </w:r>
      <w:r w:rsidRPr="00094CF4">
        <w:rPr>
          <w:rStyle w:val="Emphasis"/>
          <w:highlight w:val="green"/>
        </w:rPr>
        <w:t>a</w:t>
      </w:r>
      <w:r w:rsidRPr="00E44B20">
        <w:rPr>
          <w:sz w:val="10"/>
        </w:rPr>
        <w:t>ctor</w:t>
      </w:r>
      <w:r w:rsidRPr="00094CF4">
        <w:rPr>
          <w:rStyle w:val="Emphasis"/>
          <w:highlight w:val="green"/>
        </w:rPr>
        <w:t>s</w:t>
      </w:r>
      <w:r w:rsidRPr="00E44B20">
        <w:rPr>
          <w:sz w:val="10"/>
        </w:rPr>
        <w:t xml:space="preserve"> </w:t>
      </w:r>
      <w:r w:rsidRPr="00784271">
        <w:rPr>
          <w:rStyle w:val="StyleUnderline"/>
        </w:rPr>
        <w:t>fight</w:t>
      </w:r>
      <w:r w:rsidRPr="00182ADC">
        <w:rPr>
          <w:rStyle w:val="StyleUnderline"/>
        </w:rPr>
        <w:t xml:space="preserve"> for </w:t>
      </w:r>
      <w:r w:rsidRPr="00094CF4">
        <w:rPr>
          <w:rStyle w:val="StyleUnderline"/>
          <w:highlight w:val="green"/>
        </w:rPr>
        <w:t>control</w:t>
      </w:r>
      <w:r w:rsidRPr="00182ADC">
        <w:rPr>
          <w:rStyle w:val="StyleUnderline"/>
        </w:rPr>
        <w:t xml:space="preserve"> over</w:t>
      </w:r>
      <w:r w:rsidRPr="00E44B20">
        <w:rPr>
          <w:sz w:val="10"/>
        </w:rPr>
        <w:t xml:space="preserve"> </w:t>
      </w:r>
      <w:r w:rsidRPr="00182ADC">
        <w:rPr>
          <w:rStyle w:val="Emphasis"/>
        </w:rPr>
        <w:t>large swathes</w:t>
      </w:r>
      <w:r w:rsidRPr="00E44B20">
        <w:rPr>
          <w:sz w:val="10"/>
        </w:rPr>
        <w:t xml:space="preserve"> </w:t>
      </w:r>
      <w:r w:rsidRPr="00182ADC">
        <w:rPr>
          <w:rStyle w:val="StyleUnderline"/>
        </w:rPr>
        <w:t>of territory, or where parties not recognized by the international system gain full control</w:t>
      </w:r>
      <w:r w:rsidRPr="00E44B20">
        <w:rPr>
          <w:sz w:val="10"/>
        </w:rPr>
        <w:t xml:space="preserve">. For example, resource-rich countries could </w:t>
      </w:r>
      <w:r w:rsidRPr="00182ADC">
        <w:rPr>
          <w:rStyle w:val="StyleUnderline"/>
        </w:rPr>
        <w:t xml:space="preserve">become </w:t>
      </w:r>
      <w:r w:rsidRPr="00784271">
        <w:rPr>
          <w:rStyle w:val="StyleUnderline"/>
        </w:rPr>
        <w:t>caught in a</w:t>
      </w:r>
      <w:r w:rsidRPr="00E44B20">
        <w:rPr>
          <w:sz w:val="10"/>
        </w:rPr>
        <w:t xml:space="preserve"> battleground of </w:t>
      </w:r>
      <w:r w:rsidRPr="00784271">
        <w:rPr>
          <w:rStyle w:val="Emphasis"/>
        </w:rPr>
        <w:t>proxy war</w:t>
      </w:r>
      <w:r w:rsidRPr="00E44B20">
        <w:rPr>
          <w:sz w:val="10"/>
        </w:rPr>
        <w:t xml:space="preserve">fare </w:t>
      </w:r>
      <w:r w:rsidRPr="00784271">
        <w:rPr>
          <w:rStyle w:val="StyleUnderline"/>
        </w:rPr>
        <w:t>between</w:t>
      </w:r>
      <w:r w:rsidRPr="00E44B20">
        <w:rPr>
          <w:sz w:val="10"/>
        </w:rPr>
        <w:t xml:space="preserve"> multiple powers, including neighbouring economies, </w:t>
      </w:r>
      <w:r w:rsidRPr="00784271">
        <w:rPr>
          <w:rStyle w:val="Emphasis"/>
        </w:rPr>
        <w:t>organized crime</w:t>
      </w:r>
      <w:r w:rsidRPr="00E44B20">
        <w:rPr>
          <w:sz w:val="10"/>
        </w:rPr>
        <w:t xml:space="preserve"> networks </w:t>
      </w:r>
      <w:r w:rsidRPr="00784271">
        <w:rPr>
          <w:rStyle w:val="StyleUnderline"/>
        </w:rPr>
        <w:t>and</w:t>
      </w:r>
      <w:r w:rsidRPr="00E44B20">
        <w:rPr>
          <w:sz w:val="10"/>
        </w:rPr>
        <w:t xml:space="preserve"> </w:t>
      </w:r>
      <w:r w:rsidRPr="00784271">
        <w:rPr>
          <w:rStyle w:val="Emphasis"/>
        </w:rPr>
        <w:t>paramilitary</w:t>
      </w:r>
      <w:r w:rsidRPr="00E44B20">
        <w:rPr>
          <w:sz w:val="10"/>
        </w:rPr>
        <w:t xml:space="preserve"> </w:t>
      </w:r>
      <w:r w:rsidRPr="00784271">
        <w:rPr>
          <w:rStyle w:val="StyleUnderline"/>
        </w:rPr>
        <w:t>groups</w:t>
      </w:r>
      <w:r w:rsidRPr="00E44B20">
        <w:rPr>
          <w:sz w:val="10"/>
        </w:rPr>
        <w:t xml:space="preserve"> (Chapter 2.6: Crime wave).43</w:t>
      </w:r>
    </w:p>
    <w:p w14:paraId="3604E42C" w14:textId="77777777" w:rsidR="0040258E" w:rsidRPr="00E44B20" w:rsidRDefault="0040258E" w:rsidP="0040258E">
      <w:pPr>
        <w:rPr>
          <w:sz w:val="10"/>
        </w:rPr>
      </w:pPr>
      <w:r w:rsidRPr="00E44B20">
        <w:rPr>
          <w:sz w:val="10"/>
        </w:rPr>
        <w:t>[Figure omitted]</w:t>
      </w:r>
    </w:p>
    <w:p w14:paraId="74B23CAE" w14:textId="77777777" w:rsidR="0040258E" w:rsidRPr="00E44B20" w:rsidRDefault="0040258E" w:rsidP="0040258E">
      <w:pPr>
        <w:rPr>
          <w:sz w:val="10"/>
        </w:rPr>
      </w:pPr>
      <w:r w:rsidRPr="00E44B20">
        <w:rPr>
          <w:sz w:val="10"/>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4CED119" w14:textId="77777777" w:rsidR="0040258E" w:rsidRPr="00E44B20" w:rsidRDefault="0040258E" w:rsidP="0040258E">
      <w:pPr>
        <w:rPr>
          <w:sz w:val="10"/>
        </w:rPr>
      </w:pPr>
      <w:r w:rsidRPr="00E44B20">
        <w:rPr>
          <w:sz w:val="10"/>
        </w:rPr>
        <w:t>North-South rift</w:t>
      </w:r>
    </w:p>
    <w:p w14:paraId="3D38AFE2" w14:textId="77777777" w:rsidR="0040258E" w:rsidRPr="00E44B20" w:rsidRDefault="0040258E" w:rsidP="0040258E">
      <w:pPr>
        <w:rPr>
          <w:sz w:val="10"/>
        </w:rPr>
      </w:pPr>
      <w:r w:rsidRPr="00E44B20">
        <w:rPr>
          <w:sz w:val="10"/>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E44B20">
        <w:rPr>
          <w:sz w:val="10"/>
        </w:rPr>
        <w:t xml:space="preserve"> of colonialism, combined with more recent ones </w:t>
      </w:r>
      <w:r w:rsidRPr="00182ADC">
        <w:rPr>
          <w:rStyle w:val="StyleUnderline"/>
        </w:rPr>
        <w:t>regarding</w:t>
      </w:r>
      <w:r w:rsidRPr="00E44B20">
        <w:rPr>
          <w:sz w:val="10"/>
        </w:rPr>
        <w:t xml:space="preserve"> the </w:t>
      </w:r>
      <w:r w:rsidRPr="00182ADC">
        <w:rPr>
          <w:rStyle w:val="Emphasis"/>
        </w:rPr>
        <w:t>costs</w:t>
      </w:r>
      <w:r w:rsidRPr="00E44B20">
        <w:rPr>
          <w:sz w:val="10"/>
        </w:rPr>
        <w:t xml:space="preserve"> of food and fuel, geopolitical alliances, the United Nations and Bretton Woods systems, and the loss and damage agenda, </w:t>
      </w:r>
      <w:r w:rsidRPr="00182ADC">
        <w:rPr>
          <w:rStyle w:val="StyleUnderline"/>
        </w:rPr>
        <w:t xml:space="preserve">could </w:t>
      </w:r>
      <w:r w:rsidRPr="00094CF4">
        <w:rPr>
          <w:rStyle w:val="StyleUnderline"/>
          <w:highlight w:val="green"/>
        </w:rPr>
        <w:t>accelerate</w:t>
      </w:r>
      <w:r w:rsidRPr="00E44B20">
        <w:rPr>
          <w:sz w:val="10"/>
          <w:highlight w:val="green"/>
        </w:rPr>
        <w:t xml:space="preserve"> </w:t>
      </w:r>
      <w:r w:rsidRPr="00094CF4">
        <w:rPr>
          <w:rStyle w:val="Emphasis"/>
          <w:highlight w:val="green"/>
        </w:rPr>
        <w:t>anti-Western sentiment</w:t>
      </w:r>
      <w:r w:rsidRPr="00E44B20">
        <w:rPr>
          <w:sz w:val="10"/>
        </w:rPr>
        <w:t xml:space="preserve"> over the next two years. In conjunction with more thinly spread resources and tighter economic conditions, </w:t>
      </w:r>
      <w:r w:rsidRPr="00182ADC">
        <w:rPr>
          <w:rStyle w:val="StyleUnderline"/>
        </w:rPr>
        <w:t xml:space="preserve">military </w:t>
      </w:r>
      <w:r w:rsidRPr="00094CF4">
        <w:rPr>
          <w:rStyle w:val="StyleUnderline"/>
          <w:highlight w:val="green"/>
        </w:rPr>
        <w:t>power projection</w:t>
      </w:r>
      <w:r w:rsidRPr="00182ADC">
        <w:rPr>
          <w:rStyle w:val="StyleUnderline"/>
        </w:rPr>
        <w:t xml:space="preserve"> by the West could</w:t>
      </w:r>
      <w:r w:rsidRPr="00E44B20">
        <w:rPr>
          <w:sz w:val="10"/>
        </w:rPr>
        <w:t xml:space="preserve"> </w:t>
      </w:r>
      <w:r w:rsidRPr="00094CF4">
        <w:rPr>
          <w:rStyle w:val="Emphasis"/>
          <w:highlight w:val="green"/>
        </w:rPr>
        <w:t>fade</w:t>
      </w:r>
      <w:r w:rsidRPr="00182ADC">
        <w:rPr>
          <w:rStyle w:val="Emphasis"/>
        </w:rPr>
        <w:t xml:space="preserve"> further</w:t>
      </w:r>
      <w:r w:rsidRPr="00E44B20">
        <w:rPr>
          <w:sz w:val="10"/>
        </w:rPr>
        <w:t xml:space="preserve">, potentially </w:t>
      </w:r>
      <w:r w:rsidRPr="00094CF4">
        <w:rPr>
          <w:rStyle w:val="StyleUnderline"/>
          <w:highlight w:val="green"/>
        </w:rPr>
        <w:t>creating</w:t>
      </w:r>
      <w:r w:rsidRPr="00E44B20">
        <w:rPr>
          <w:sz w:val="10"/>
          <w:highlight w:val="green"/>
        </w:rPr>
        <w:t xml:space="preserve"> </w:t>
      </w:r>
      <w:r w:rsidRPr="00094CF4">
        <w:rPr>
          <w:rStyle w:val="Emphasis"/>
          <w:highlight w:val="green"/>
        </w:rPr>
        <w:t>power vacuums</w:t>
      </w:r>
      <w:r w:rsidRPr="00E44B20">
        <w:rPr>
          <w:sz w:val="10"/>
        </w:rPr>
        <w:t xml:space="preserve"> </w:t>
      </w:r>
      <w:r w:rsidRPr="00182ADC">
        <w:rPr>
          <w:rStyle w:val="StyleUnderline"/>
        </w:rPr>
        <w:t>in</w:t>
      </w:r>
      <w:r w:rsidRPr="00E44B20">
        <w:rPr>
          <w:sz w:val="10"/>
        </w:rPr>
        <w:t xml:space="preserve"> parts of Africa, </w:t>
      </w:r>
      <w:r w:rsidRPr="00182ADC">
        <w:rPr>
          <w:rStyle w:val="StyleUnderline"/>
        </w:rPr>
        <w:t>the</w:t>
      </w:r>
      <w:r w:rsidRPr="00E44B20">
        <w:rPr>
          <w:sz w:val="10"/>
        </w:rPr>
        <w:t xml:space="preserve"> </w:t>
      </w:r>
      <w:r w:rsidRPr="00182ADC">
        <w:rPr>
          <w:rStyle w:val="Emphasis"/>
        </w:rPr>
        <w:t>Mid</w:t>
      </w:r>
      <w:r w:rsidRPr="00E44B20">
        <w:rPr>
          <w:sz w:val="10"/>
        </w:rPr>
        <w:t xml:space="preserve">dle </w:t>
      </w:r>
      <w:r w:rsidRPr="00182ADC">
        <w:rPr>
          <w:rStyle w:val="Emphasis"/>
        </w:rPr>
        <w:t>East</w:t>
      </w:r>
      <w:r w:rsidRPr="00E44B20">
        <w:rPr>
          <w:sz w:val="10"/>
        </w:rPr>
        <w:t xml:space="preserve"> </w:t>
      </w:r>
      <w:r w:rsidRPr="00182ADC">
        <w:rPr>
          <w:rStyle w:val="StyleUnderline"/>
        </w:rPr>
        <w:t>and</w:t>
      </w:r>
      <w:r w:rsidRPr="00E44B20">
        <w:rPr>
          <w:sz w:val="10"/>
        </w:rPr>
        <w:t xml:space="preserve"> </w:t>
      </w:r>
      <w:r w:rsidRPr="00182ADC">
        <w:rPr>
          <w:rStyle w:val="Emphasis"/>
        </w:rPr>
        <w:t>Asia</w:t>
      </w:r>
      <w:r w:rsidRPr="00E44B20">
        <w:rPr>
          <w:sz w:val="10"/>
        </w:rPr>
        <w:t>. France, for example, has withdrawn troops on request from Mali, Burkina Faso and Niger over the past two years.44</w:t>
      </w:r>
    </w:p>
    <w:p w14:paraId="42C0380F" w14:textId="77777777" w:rsidR="0040258E" w:rsidRPr="00E44B20" w:rsidRDefault="0040258E" w:rsidP="0040258E">
      <w:pPr>
        <w:rPr>
          <w:sz w:val="10"/>
        </w:rPr>
      </w:pPr>
      <w:r w:rsidRPr="00E44B20">
        <w:rPr>
          <w:sz w:val="10"/>
        </w:rPr>
        <w:t xml:space="preserve">As the dominance of long-held power centres wanes, </w:t>
      </w:r>
      <w:r w:rsidRPr="00182ADC">
        <w:rPr>
          <w:rStyle w:val="StyleUnderline"/>
        </w:rPr>
        <w:t>alternate powers will compete for influence</w:t>
      </w:r>
      <w:r w:rsidRPr="00E44B20">
        <w:rPr>
          <w:sz w:val="10"/>
        </w:rPr>
        <w:t xml:space="preserve"> in interstate and intrastate conflicts, potentially </w:t>
      </w:r>
      <w:r w:rsidRPr="00182ADC">
        <w:rPr>
          <w:rStyle w:val="StyleUnderline"/>
        </w:rPr>
        <w:t>leading to</w:t>
      </w:r>
      <w:r w:rsidRPr="00E44B20">
        <w:rPr>
          <w:sz w:val="10"/>
        </w:rPr>
        <w:t xml:space="preserve"> </w:t>
      </w:r>
      <w:r w:rsidRPr="00182ADC">
        <w:rPr>
          <w:rStyle w:val="Emphasis"/>
        </w:rPr>
        <w:t>deadlier, prolonged</w:t>
      </w:r>
      <w:r w:rsidRPr="00E44B20">
        <w:rPr>
          <w:sz w:val="10"/>
        </w:rPr>
        <w:t xml:space="preserve"> proxy </w:t>
      </w:r>
      <w:r w:rsidRPr="00182ADC">
        <w:rPr>
          <w:rStyle w:val="StyleUnderline"/>
        </w:rPr>
        <w:t>warfare and overwhelming</w:t>
      </w:r>
      <w:r w:rsidRPr="00E44B20">
        <w:rPr>
          <w:sz w:val="10"/>
        </w:rPr>
        <w:t xml:space="preserve"> humanitarian </w:t>
      </w:r>
      <w:r w:rsidRPr="00182ADC">
        <w:rPr>
          <w:rStyle w:val="StyleUnderline"/>
        </w:rPr>
        <w:t>crises</w:t>
      </w:r>
      <w:r w:rsidRPr="00E44B20">
        <w:rPr>
          <w:sz w:val="10"/>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33371D0" w14:textId="77777777" w:rsidR="0040258E" w:rsidRPr="00E44B20" w:rsidRDefault="0040258E" w:rsidP="0040258E">
      <w:pPr>
        <w:rPr>
          <w:sz w:val="10"/>
        </w:rPr>
      </w:pPr>
      <w:r w:rsidRPr="00E44B20">
        <w:rPr>
          <w:sz w:val="10"/>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7A214A6" w14:textId="77777777" w:rsidR="0040258E" w:rsidRPr="00E44B20" w:rsidRDefault="0040258E" w:rsidP="0040258E">
      <w:pPr>
        <w:rPr>
          <w:sz w:val="10"/>
        </w:rPr>
      </w:pPr>
      <w:r w:rsidRPr="00E44B20">
        <w:rPr>
          <w:sz w:val="10"/>
        </w:rPr>
        <w:t>Economic uncertainty</w:t>
      </w:r>
    </w:p>
    <w:p w14:paraId="2FFF0736" w14:textId="77777777" w:rsidR="0040258E" w:rsidRPr="00E44B20" w:rsidRDefault="0040258E" w:rsidP="0040258E">
      <w:pPr>
        <w:rPr>
          <w:sz w:val="10"/>
        </w:rPr>
      </w:pPr>
      <w:r w:rsidRPr="00E44B20">
        <w:rPr>
          <w:sz w:val="10"/>
        </w:rPr>
        <w:t>[Figure omitted]</w:t>
      </w:r>
    </w:p>
    <w:p w14:paraId="65C47376" w14:textId="77777777" w:rsidR="0040258E" w:rsidRPr="00E44B20" w:rsidRDefault="0040258E" w:rsidP="0040258E">
      <w:pPr>
        <w:pStyle w:val="ListParagraph"/>
        <w:numPr>
          <w:ilvl w:val="0"/>
          <w:numId w:val="47"/>
        </w:numPr>
        <w:rPr>
          <w:sz w:val="10"/>
        </w:rPr>
      </w:pPr>
      <w:r w:rsidRPr="00E44B20">
        <w:rPr>
          <w:sz w:val="10"/>
        </w:rPr>
        <w:t xml:space="preserve">The near-term outlook remains highly uncertain due to domestic factors in some of the world's largest markets as well as geopolitical developments. </w:t>
      </w:r>
    </w:p>
    <w:p w14:paraId="3C8E75B2" w14:textId="77777777" w:rsidR="0040258E" w:rsidRPr="00E44B20" w:rsidRDefault="0040258E" w:rsidP="0040258E">
      <w:pPr>
        <w:pStyle w:val="ListParagraph"/>
        <w:numPr>
          <w:ilvl w:val="0"/>
          <w:numId w:val="47"/>
        </w:numPr>
        <w:rPr>
          <w:sz w:val="10"/>
        </w:rPr>
      </w:pPr>
      <w:r w:rsidRPr="00E44B20">
        <w:rPr>
          <w:sz w:val="10"/>
        </w:rPr>
        <w:t xml:space="preserve">Continued supply-side pressures and demand uncertainty could contribute to persistent inflation and high interest rates. </w:t>
      </w:r>
    </w:p>
    <w:p w14:paraId="404602DC" w14:textId="77777777" w:rsidR="0040258E" w:rsidRPr="00E44B20" w:rsidRDefault="0040258E" w:rsidP="0040258E">
      <w:pPr>
        <w:pStyle w:val="ListParagraph"/>
        <w:numPr>
          <w:ilvl w:val="0"/>
          <w:numId w:val="47"/>
        </w:numPr>
        <w:rPr>
          <w:sz w:val="10"/>
        </w:rPr>
      </w:pPr>
      <w:r w:rsidRPr="00E44B20">
        <w:rPr>
          <w:sz w:val="10"/>
        </w:rPr>
        <w:t>Small- and medium-sized companies and heavily indebted countries will be particularly exposed to slowing growth amid elevated interest rates.</w:t>
      </w:r>
    </w:p>
    <w:p w14:paraId="58E8798D" w14:textId="77777777" w:rsidR="0040258E" w:rsidRPr="00E44B20" w:rsidRDefault="0040258E" w:rsidP="0040258E">
      <w:pPr>
        <w:rPr>
          <w:sz w:val="10"/>
        </w:rPr>
      </w:pPr>
      <w:bookmarkStart w:id="2" w:name="_Hlk156290045"/>
      <w:r w:rsidRPr="00E44B20">
        <w:rPr>
          <w:sz w:val="10"/>
        </w:rPr>
        <w:t xml:space="preserve">According to one narrative, </w:t>
      </w:r>
      <w:r w:rsidRPr="005D64E3">
        <w:rPr>
          <w:rStyle w:val="StyleUnderline"/>
        </w:rPr>
        <w:t>the</w:t>
      </w:r>
      <w:r w:rsidRPr="00E44B20">
        <w:rPr>
          <w:sz w:val="10"/>
        </w:rPr>
        <w:t xml:space="preserve"> global </w:t>
      </w:r>
      <w:r w:rsidRPr="005D64E3">
        <w:rPr>
          <w:rStyle w:val="Emphasis"/>
        </w:rPr>
        <w:t>economy</w:t>
      </w:r>
      <w:r w:rsidRPr="00E44B20">
        <w:rPr>
          <w:sz w:val="10"/>
        </w:rPr>
        <w:t xml:space="preserve"> </w:t>
      </w:r>
      <w:r w:rsidRPr="005D64E3">
        <w:rPr>
          <w:rStyle w:val="StyleUnderline"/>
        </w:rPr>
        <w:t>has shown surprising resilience in</w:t>
      </w:r>
      <w:r w:rsidRPr="00E44B20">
        <w:rPr>
          <w:sz w:val="10"/>
        </w:rPr>
        <w:t xml:space="preserve"> the </w:t>
      </w:r>
      <w:r w:rsidRPr="005D64E3">
        <w:rPr>
          <w:rStyle w:val="StyleUnderline"/>
        </w:rPr>
        <w:t>face of</w:t>
      </w:r>
      <w:r w:rsidRPr="00E44B20">
        <w:rPr>
          <w:sz w:val="10"/>
        </w:rPr>
        <w:t xml:space="preserve"> the most aggressive global </w:t>
      </w:r>
      <w:r w:rsidRPr="005D64E3">
        <w:rPr>
          <w:rStyle w:val="Emphasis"/>
        </w:rPr>
        <w:t>tightening</w:t>
      </w:r>
      <w:r w:rsidRPr="00E44B20">
        <w:rPr>
          <w:sz w:val="10"/>
        </w:rPr>
        <w:t xml:space="preserve"> </w:t>
      </w:r>
      <w:r w:rsidRPr="005D64E3">
        <w:rPr>
          <w:rStyle w:val="StyleUnderline"/>
        </w:rPr>
        <w:t>of monetary policy</w:t>
      </w:r>
      <w:r w:rsidRPr="00E44B20">
        <w:rPr>
          <w:sz w:val="10"/>
        </w:rPr>
        <w:t xml:space="preserve"> in decades. </w:t>
      </w:r>
      <w:r w:rsidRPr="005D64E3">
        <w:rPr>
          <w:rStyle w:val="StyleUnderline"/>
        </w:rPr>
        <w:t>Despite</w:t>
      </w:r>
      <w:r w:rsidRPr="00E44B20">
        <w:rPr>
          <w:sz w:val="10"/>
        </w:rPr>
        <w:t xml:space="preserve"> </w:t>
      </w:r>
      <w:r w:rsidRPr="005D64E3">
        <w:rPr>
          <w:rStyle w:val="Emphasis"/>
        </w:rPr>
        <w:t>widespread predictions</w:t>
      </w:r>
      <w:r w:rsidRPr="00E44B20">
        <w:rPr>
          <w:sz w:val="10"/>
        </w:rPr>
        <w:t xml:space="preserve"> </w:t>
      </w:r>
      <w:r w:rsidRPr="005D64E3">
        <w:rPr>
          <w:rStyle w:val="StyleUnderline"/>
        </w:rPr>
        <w:t>of a recession in 2023</w:t>
      </w:r>
      <w:r w:rsidRPr="00E44B20">
        <w:rPr>
          <w:sz w:val="10"/>
        </w:rPr>
        <w:t xml:space="preserve"> (Figure 1.15),46 the perception of </w:t>
      </w:r>
      <w:r w:rsidRPr="005D64E3">
        <w:rPr>
          <w:rStyle w:val="StyleUnderline"/>
        </w:rPr>
        <w:t>a</w:t>
      </w:r>
      <w:r w:rsidRPr="00E44B20">
        <w:rPr>
          <w:sz w:val="10"/>
        </w:rPr>
        <w:t xml:space="preserve"> ‘</w:t>
      </w:r>
      <w:r w:rsidRPr="005D64E3">
        <w:rPr>
          <w:rStyle w:val="Emphasis"/>
        </w:rPr>
        <w:t>soft</w:t>
      </w:r>
      <w:r w:rsidRPr="00E44B20">
        <w:rPr>
          <w:sz w:val="10"/>
        </w:rPr>
        <w:t xml:space="preserve">er </w:t>
      </w:r>
      <w:r w:rsidRPr="005D64E3">
        <w:rPr>
          <w:rStyle w:val="Emphasis"/>
        </w:rPr>
        <w:t>landing’</w:t>
      </w:r>
      <w:r w:rsidRPr="00E44B20">
        <w:rPr>
          <w:sz w:val="10"/>
        </w:rPr>
        <w:t xml:space="preserve"> </w:t>
      </w:r>
      <w:r w:rsidRPr="005D64E3">
        <w:rPr>
          <w:rStyle w:val="StyleUnderline"/>
        </w:rPr>
        <w:t>appears to be prevailing</w:t>
      </w:r>
      <w:r w:rsidRPr="00E44B20">
        <w:rPr>
          <w:sz w:val="10"/>
        </w:rPr>
        <w:t xml:space="preserve">. </w:t>
      </w:r>
      <w:r w:rsidRPr="005D64E3">
        <w:rPr>
          <w:rStyle w:val="StyleUnderline"/>
        </w:rPr>
        <w:t>Inflation is</w:t>
      </w:r>
      <w:r w:rsidRPr="00E44B20">
        <w:rPr>
          <w:sz w:val="10"/>
        </w:rPr>
        <w:t xml:space="preserve"> </w:t>
      </w:r>
      <w:r w:rsidRPr="005D64E3">
        <w:rPr>
          <w:rStyle w:val="Emphasis"/>
        </w:rPr>
        <w:t>falling</w:t>
      </w:r>
      <w:r w:rsidRPr="00E44B20">
        <w:rPr>
          <w:sz w:val="10"/>
        </w:rPr>
        <w:t xml:space="preserve"> </w:t>
      </w:r>
      <w:r w:rsidRPr="005D64E3">
        <w:rPr>
          <w:rStyle w:val="StyleUnderline"/>
        </w:rPr>
        <w:t>amid</w:t>
      </w:r>
      <w:r w:rsidRPr="00E44B20">
        <w:rPr>
          <w:sz w:val="10"/>
        </w:rPr>
        <w:t xml:space="preserve"> </w:t>
      </w:r>
      <w:r w:rsidRPr="005D64E3">
        <w:rPr>
          <w:rStyle w:val="Emphasis"/>
        </w:rPr>
        <w:t>tight labour markets</w:t>
      </w:r>
      <w:r w:rsidRPr="00E44B20">
        <w:rPr>
          <w:sz w:val="10"/>
        </w:rPr>
        <w:t xml:space="preserve"> </w:t>
      </w:r>
      <w:r w:rsidRPr="005D64E3">
        <w:rPr>
          <w:rStyle w:val="StyleUnderline"/>
        </w:rPr>
        <w:t>and</w:t>
      </w:r>
      <w:r w:rsidRPr="00E44B20">
        <w:rPr>
          <w:sz w:val="10"/>
        </w:rPr>
        <w:t xml:space="preserve"> </w:t>
      </w:r>
      <w:r w:rsidRPr="005D64E3">
        <w:rPr>
          <w:rStyle w:val="Emphasis"/>
        </w:rPr>
        <w:t>stronger</w:t>
      </w:r>
      <w:r w:rsidRPr="00E44B20">
        <w:rPr>
          <w:sz w:val="10"/>
        </w:rPr>
        <w:t xml:space="preserve">-than-anticipated </w:t>
      </w:r>
      <w:r w:rsidRPr="005D64E3">
        <w:rPr>
          <w:rStyle w:val="StyleUnderline"/>
        </w:rPr>
        <w:t>consumer spending and growth</w:t>
      </w:r>
      <w:r w:rsidRPr="00E44B20">
        <w:rPr>
          <w:sz w:val="10"/>
        </w:rPr>
        <w:t xml:space="preserve">, particularly </w:t>
      </w:r>
      <w:r w:rsidRPr="005D64E3">
        <w:rPr>
          <w:rStyle w:val="StyleUnderline"/>
        </w:rPr>
        <w:t>in the</w:t>
      </w:r>
      <w:r w:rsidRPr="00E44B20">
        <w:rPr>
          <w:sz w:val="10"/>
        </w:rPr>
        <w:t xml:space="preserve"> </w:t>
      </w:r>
      <w:r w:rsidRPr="005D64E3">
        <w:rPr>
          <w:rStyle w:val="Emphasis"/>
        </w:rPr>
        <w:t>U</w:t>
      </w:r>
      <w:r w:rsidRPr="00E44B20">
        <w:rPr>
          <w:sz w:val="10"/>
        </w:rPr>
        <w:t xml:space="preserve">nited </w:t>
      </w:r>
      <w:r w:rsidRPr="005D64E3">
        <w:rPr>
          <w:rStyle w:val="Emphasis"/>
        </w:rPr>
        <w:t>S</w:t>
      </w:r>
      <w:r w:rsidRPr="00E44B20">
        <w:rPr>
          <w:sz w:val="10"/>
        </w:rPr>
        <w:t>tates.47</w:t>
      </w:r>
    </w:p>
    <w:p w14:paraId="698C08F0" w14:textId="77777777" w:rsidR="0040258E" w:rsidRPr="00E44B20" w:rsidRDefault="0040258E" w:rsidP="0040258E">
      <w:pPr>
        <w:rPr>
          <w:sz w:val="10"/>
        </w:rPr>
      </w:pPr>
      <w:r w:rsidRPr="00E44B20">
        <w:rPr>
          <w:sz w:val="10"/>
        </w:rPr>
        <w:t xml:space="preserve">In another version, persistently </w:t>
      </w:r>
      <w:r w:rsidRPr="00094CF4">
        <w:rPr>
          <w:rStyle w:val="Emphasis"/>
          <w:highlight w:val="green"/>
        </w:rPr>
        <w:t>elevated inflation</w:t>
      </w:r>
      <w:r w:rsidRPr="00E44B20">
        <w:rPr>
          <w:sz w:val="10"/>
        </w:rPr>
        <w:t xml:space="preserve"> in many countries </w:t>
      </w:r>
      <w:r w:rsidRPr="00094CF4">
        <w:rPr>
          <w:rStyle w:val="StyleUnderline"/>
          <w:highlight w:val="green"/>
        </w:rPr>
        <w:t>and</w:t>
      </w:r>
      <w:r w:rsidRPr="00E44B20">
        <w:rPr>
          <w:sz w:val="10"/>
          <w:highlight w:val="green"/>
        </w:rPr>
        <w:t xml:space="preserve"> </w:t>
      </w:r>
      <w:r w:rsidRPr="00094CF4">
        <w:rPr>
          <w:rStyle w:val="Emphasis"/>
          <w:highlight w:val="green"/>
        </w:rPr>
        <w:t>high</w:t>
      </w:r>
      <w:r w:rsidRPr="00483A85">
        <w:rPr>
          <w:rStyle w:val="Emphasis"/>
        </w:rPr>
        <w:t xml:space="preserve"> interest </w:t>
      </w:r>
      <w:r w:rsidRPr="00094CF4">
        <w:rPr>
          <w:rStyle w:val="Emphasis"/>
          <w:highlight w:val="green"/>
        </w:rPr>
        <w:t>rates</w:t>
      </w:r>
      <w:r w:rsidRPr="00E44B20">
        <w:rPr>
          <w:sz w:val="10"/>
        </w:rPr>
        <w:t xml:space="preserve"> are </w:t>
      </w:r>
      <w:r w:rsidRPr="00483A85">
        <w:rPr>
          <w:rStyle w:val="Emphasis"/>
        </w:rPr>
        <w:t>weigh</w:t>
      </w:r>
      <w:r w:rsidRPr="00E44B20">
        <w:rPr>
          <w:sz w:val="10"/>
        </w:rPr>
        <w:t xml:space="preserve">ing </w:t>
      </w:r>
      <w:r w:rsidRPr="00483A85">
        <w:rPr>
          <w:rStyle w:val="Emphasis"/>
        </w:rPr>
        <w:t>heavily</w:t>
      </w:r>
      <w:r w:rsidRPr="00E44B20">
        <w:rPr>
          <w:sz w:val="10"/>
        </w:rPr>
        <w:t xml:space="preserve"> </w:t>
      </w:r>
      <w:r w:rsidRPr="00483A85">
        <w:rPr>
          <w:rStyle w:val="StyleUnderline"/>
        </w:rPr>
        <w:t>on</w:t>
      </w:r>
      <w:r w:rsidRPr="00E44B20">
        <w:rPr>
          <w:sz w:val="10"/>
        </w:rPr>
        <w:t xml:space="preserve"> economic </w:t>
      </w:r>
      <w:r w:rsidRPr="00483A85">
        <w:rPr>
          <w:rStyle w:val="StyleUnderline"/>
        </w:rPr>
        <w:t>growth</w:t>
      </w:r>
      <w:r w:rsidRPr="00E44B20">
        <w:rPr>
          <w:sz w:val="10"/>
        </w:rPr>
        <w:t xml:space="preserve">, particularly in export- and manufacturing-led markets. An already visible </w:t>
      </w:r>
      <w:r w:rsidRPr="00483A85">
        <w:rPr>
          <w:rStyle w:val="StyleUnderline"/>
        </w:rPr>
        <w:t>economic downturn is likely to</w:t>
      </w:r>
      <w:r w:rsidRPr="00E44B20">
        <w:rPr>
          <w:sz w:val="10"/>
        </w:rPr>
        <w:t xml:space="preserve"> </w:t>
      </w:r>
      <w:r w:rsidRPr="00094CF4">
        <w:rPr>
          <w:rStyle w:val="Emphasis"/>
          <w:highlight w:val="green"/>
        </w:rPr>
        <w:t>spread</w:t>
      </w:r>
      <w:r w:rsidRPr="00E44B20">
        <w:rPr>
          <w:sz w:val="10"/>
        </w:rPr>
        <w:t xml:space="preserve">, </w:t>
      </w:r>
      <w:r w:rsidRPr="00483A85">
        <w:rPr>
          <w:rStyle w:val="StyleUnderline"/>
        </w:rPr>
        <w:t>with a risk that</w:t>
      </w:r>
      <w:r w:rsidRPr="00E44B20">
        <w:rPr>
          <w:sz w:val="10"/>
        </w:rPr>
        <w:t xml:space="preserve"> </w:t>
      </w:r>
      <w:r w:rsidRPr="00094CF4">
        <w:rPr>
          <w:rStyle w:val="Emphasis"/>
          <w:highlight w:val="green"/>
        </w:rPr>
        <w:t>new</w:t>
      </w:r>
      <w:r w:rsidRPr="00E44B20">
        <w:rPr>
          <w:sz w:val="10"/>
        </w:rPr>
        <w:t xml:space="preserve"> </w:t>
      </w:r>
      <w:r w:rsidRPr="00483A85">
        <w:rPr>
          <w:rStyle w:val="StyleUnderline"/>
        </w:rPr>
        <w:t xml:space="preserve">economic </w:t>
      </w:r>
      <w:r w:rsidRPr="00094CF4">
        <w:rPr>
          <w:rStyle w:val="StyleUnderline"/>
          <w:highlight w:val="green"/>
        </w:rPr>
        <w:t>shocks would be</w:t>
      </w:r>
      <w:r w:rsidRPr="00E44B20">
        <w:rPr>
          <w:sz w:val="10"/>
          <w:highlight w:val="green"/>
        </w:rPr>
        <w:t xml:space="preserve"> </w:t>
      </w:r>
      <w:r w:rsidRPr="00094CF4">
        <w:rPr>
          <w:rStyle w:val="Emphasis"/>
          <w:highlight w:val="green"/>
        </w:rPr>
        <w:t>unmanageable</w:t>
      </w:r>
      <w:r w:rsidRPr="00E44B20">
        <w:rPr>
          <w:sz w:val="10"/>
          <w:highlight w:val="green"/>
        </w:rPr>
        <w:t xml:space="preserve"> </w:t>
      </w:r>
      <w:r w:rsidRPr="00094CF4">
        <w:rPr>
          <w:rStyle w:val="StyleUnderline"/>
          <w:highlight w:val="green"/>
        </w:rPr>
        <w:t>in</w:t>
      </w:r>
      <w:r w:rsidRPr="00483A85">
        <w:rPr>
          <w:rStyle w:val="StyleUnderline"/>
        </w:rPr>
        <w:t xml:space="preserve"> such</w:t>
      </w:r>
      <w:r w:rsidRPr="00E44B20">
        <w:rPr>
          <w:sz w:val="10"/>
        </w:rPr>
        <w:t xml:space="preserve"> </w:t>
      </w:r>
      <w:r w:rsidRPr="00094CF4">
        <w:rPr>
          <w:rStyle w:val="Emphasis"/>
          <w:highlight w:val="green"/>
        </w:rPr>
        <w:t>fragility</w:t>
      </w:r>
      <w:r w:rsidRPr="00E44B20">
        <w:rPr>
          <w:sz w:val="10"/>
          <w:highlight w:val="green"/>
        </w:rPr>
        <w:t xml:space="preserve"> </w:t>
      </w:r>
      <w:r w:rsidRPr="00094CF4">
        <w:rPr>
          <w:rStyle w:val="StyleUnderline"/>
          <w:highlight w:val="green"/>
        </w:rPr>
        <w:t>and</w:t>
      </w:r>
      <w:r w:rsidRPr="00E44B20">
        <w:rPr>
          <w:sz w:val="10"/>
        </w:rPr>
        <w:t xml:space="preserve"> </w:t>
      </w:r>
      <w:r w:rsidRPr="00483A85">
        <w:rPr>
          <w:rStyle w:val="Emphasis"/>
        </w:rPr>
        <w:t xml:space="preserve">debt </w:t>
      </w:r>
      <w:r w:rsidRPr="00094CF4">
        <w:rPr>
          <w:rStyle w:val="Emphasis"/>
          <w:highlight w:val="green"/>
        </w:rPr>
        <w:t>passes</w:t>
      </w:r>
      <w:r w:rsidRPr="00E44B20">
        <w:rPr>
          <w:sz w:val="10"/>
          <w:highlight w:val="green"/>
        </w:rPr>
        <w:t xml:space="preserve"> </w:t>
      </w:r>
      <w:r w:rsidRPr="00094CF4">
        <w:rPr>
          <w:rStyle w:val="StyleUnderline"/>
          <w:highlight w:val="green"/>
        </w:rPr>
        <w:t>the tipping point</w:t>
      </w:r>
      <w:r w:rsidRPr="00483A85">
        <w:rPr>
          <w:rStyle w:val="StyleUnderline"/>
        </w:rPr>
        <w:t xml:space="preserve"> of sustainability</w:t>
      </w:r>
      <w:r w:rsidRPr="00E44B20">
        <w:rPr>
          <w:sz w:val="10"/>
        </w:rPr>
        <w:t>.</w:t>
      </w:r>
    </w:p>
    <w:p w14:paraId="3C3FBC8C" w14:textId="77777777" w:rsidR="0040258E" w:rsidRPr="00E44B20" w:rsidRDefault="0040258E" w:rsidP="0040258E">
      <w:pPr>
        <w:rPr>
          <w:sz w:val="10"/>
        </w:rPr>
      </w:pPr>
      <w:r w:rsidRPr="00E44B20">
        <w:rPr>
          <w:sz w:val="10"/>
        </w:rPr>
        <w:t>[Figure omitted]</w:t>
      </w:r>
    </w:p>
    <w:p w14:paraId="74312D22" w14:textId="77777777" w:rsidR="0040258E" w:rsidRPr="00E44B20" w:rsidRDefault="0040258E" w:rsidP="0040258E">
      <w:pPr>
        <w:rPr>
          <w:sz w:val="10"/>
        </w:rPr>
      </w:pPr>
      <w:r w:rsidRPr="00E44B20">
        <w:rPr>
          <w:sz w:val="10"/>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E44B20">
        <w:rPr>
          <w:sz w:val="10"/>
        </w:rPr>
        <w:t xml:space="preserve"> </w:t>
      </w:r>
      <w:r w:rsidRPr="00483A85">
        <w:rPr>
          <w:rStyle w:val="Emphasis"/>
        </w:rPr>
        <w:t>lack of coherence</w:t>
      </w:r>
      <w:r w:rsidRPr="00E44B20">
        <w:rPr>
          <w:sz w:val="10"/>
        </w:rPr>
        <w:t xml:space="preserve"> </w:t>
      </w:r>
      <w:r w:rsidRPr="00483A85">
        <w:rPr>
          <w:rStyle w:val="StyleUnderline"/>
        </w:rPr>
        <w:t>in forward projections</w:t>
      </w:r>
      <w:r w:rsidRPr="00E44B20">
        <w:rPr>
          <w:sz w:val="10"/>
        </w:rPr>
        <w:t xml:space="preserve"> within and between economies, </w:t>
      </w:r>
      <w:r w:rsidRPr="00483A85">
        <w:rPr>
          <w:rStyle w:val="StyleUnderline"/>
        </w:rPr>
        <w:t>particularly with respect to inflation, interest rates and growth rates</w:t>
      </w:r>
      <w:r w:rsidRPr="00E44B20">
        <w:rPr>
          <w:sz w:val="10"/>
        </w:rPr>
        <w:t xml:space="preserve">. With contrasting views about the future, </w:t>
      </w:r>
      <w:r w:rsidRPr="00483A85">
        <w:rPr>
          <w:rStyle w:val="StyleUnderline"/>
        </w:rPr>
        <w:t>the</w:t>
      </w:r>
      <w:r w:rsidRPr="00E44B20">
        <w:rPr>
          <w:sz w:val="10"/>
        </w:rPr>
        <w:t xml:space="preserve"> </w:t>
      </w:r>
      <w:r w:rsidRPr="00094CF4">
        <w:rPr>
          <w:rStyle w:val="Emphasis"/>
          <w:highlight w:val="green"/>
        </w:rPr>
        <w:t>risk of miscalibration</w:t>
      </w:r>
      <w:r w:rsidRPr="00E44B20">
        <w:rPr>
          <w:sz w:val="10"/>
        </w:rPr>
        <w:t xml:space="preserve"> </w:t>
      </w:r>
      <w:r w:rsidRPr="00483A85">
        <w:rPr>
          <w:rStyle w:val="StyleUnderline"/>
        </w:rPr>
        <w:t>by</w:t>
      </w:r>
      <w:r w:rsidRPr="00E44B20">
        <w:rPr>
          <w:sz w:val="10"/>
        </w:rPr>
        <w:t xml:space="preserve"> </w:t>
      </w:r>
      <w:r w:rsidRPr="00483A85">
        <w:rPr>
          <w:rStyle w:val="Emphasis"/>
        </w:rPr>
        <w:t>central banks</w:t>
      </w:r>
      <w:r w:rsidRPr="00E44B20">
        <w:rPr>
          <w:sz w:val="10"/>
        </w:rPr>
        <w:t xml:space="preserve">, governments and companies will rise accordingly, </w:t>
      </w:r>
      <w:r w:rsidRPr="00094CF4">
        <w:rPr>
          <w:rStyle w:val="StyleUnderline"/>
          <w:highlight w:val="green"/>
        </w:rPr>
        <w:t>potentially</w:t>
      </w:r>
      <w:r w:rsidRPr="00E44B20">
        <w:rPr>
          <w:sz w:val="10"/>
          <w:highlight w:val="green"/>
        </w:rPr>
        <w:t xml:space="preserve"> </w:t>
      </w:r>
      <w:r w:rsidRPr="00094CF4">
        <w:rPr>
          <w:rStyle w:val="Emphasis"/>
          <w:highlight w:val="green"/>
        </w:rPr>
        <w:t>deepen</w:t>
      </w:r>
      <w:r w:rsidRPr="00483A85">
        <w:rPr>
          <w:rStyle w:val="Emphasis"/>
        </w:rPr>
        <w:t>ing</w:t>
      </w:r>
      <w:r w:rsidRPr="00E44B20">
        <w:rPr>
          <w:sz w:val="10"/>
        </w:rPr>
        <w:t xml:space="preserve"> </w:t>
      </w:r>
      <w:r w:rsidRPr="00094CF4">
        <w:rPr>
          <w:rStyle w:val="StyleUnderline"/>
          <w:highlight w:val="green"/>
        </w:rPr>
        <w:t>and</w:t>
      </w:r>
      <w:r w:rsidRPr="00E44B20">
        <w:rPr>
          <w:sz w:val="10"/>
          <w:highlight w:val="green"/>
        </w:rPr>
        <w:t xml:space="preserve"> </w:t>
      </w:r>
      <w:r w:rsidRPr="00094CF4">
        <w:rPr>
          <w:rStyle w:val="Emphasis"/>
          <w:highlight w:val="green"/>
        </w:rPr>
        <w:t>prolong</w:t>
      </w:r>
      <w:r w:rsidRPr="00483A85">
        <w:rPr>
          <w:rStyle w:val="Emphasis"/>
        </w:rPr>
        <w:t>ing</w:t>
      </w:r>
      <w:r w:rsidRPr="00E44B20">
        <w:rPr>
          <w:sz w:val="10"/>
        </w:rPr>
        <w:t xml:space="preserve"> </w:t>
      </w:r>
      <w:r w:rsidRPr="00483A85">
        <w:rPr>
          <w:rStyle w:val="StyleUnderline"/>
        </w:rPr>
        <w:t xml:space="preserve">economic </w:t>
      </w:r>
      <w:r w:rsidRPr="00094CF4">
        <w:rPr>
          <w:rStyle w:val="StyleUnderline"/>
          <w:highlight w:val="green"/>
        </w:rPr>
        <w:t>risks</w:t>
      </w:r>
      <w:r w:rsidRPr="00E44B20">
        <w:rPr>
          <w:sz w:val="10"/>
        </w:rPr>
        <w:t>. Additionally, continued trade conflicts and geoeconomic rifts between the United States, European Union and China add to the significant economic uncertainty ahead.</w:t>
      </w:r>
    </w:p>
    <w:bookmarkEnd w:id="2"/>
    <w:p w14:paraId="2F896D65" w14:textId="067FEE97" w:rsidR="0040258E" w:rsidRPr="00DC6345" w:rsidRDefault="0040258E" w:rsidP="0040258E">
      <w:pPr>
        <w:pStyle w:val="Heading3"/>
      </w:pPr>
      <w:r w:rsidRPr="00DC6345">
        <w:t>DA---1NC</w:t>
      </w:r>
    </w:p>
    <w:p w14:paraId="46367E74" w14:textId="77777777" w:rsidR="0040258E" w:rsidRPr="00DC6345" w:rsidRDefault="0040258E" w:rsidP="0040258E">
      <w:r w:rsidRPr="00DC6345">
        <w:t>Automation DA---</w:t>
      </w:r>
    </w:p>
    <w:p w14:paraId="339DFBE9" w14:textId="77777777" w:rsidR="0040258E" w:rsidRPr="00937056" w:rsidRDefault="0040258E" w:rsidP="0040258E">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4ED5F655" w14:textId="77777777" w:rsidR="0040258E" w:rsidRDefault="0040258E" w:rsidP="0040258E">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0157E8CF" w14:textId="77777777" w:rsidR="0040258E" w:rsidRPr="007F2C04" w:rsidRDefault="0040258E" w:rsidP="0040258E">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248AFD15" w14:textId="77777777" w:rsidR="0040258E" w:rsidRPr="00F1346B" w:rsidRDefault="0040258E" w:rsidP="0040258E">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031BC4BB" w14:textId="77777777" w:rsidR="0040258E" w:rsidRPr="00F1346B" w:rsidRDefault="0040258E" w:rsidP="0040258E">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5B56FE74" w14:textId="77777777" w:rsidR="0040258E" w:rsidRPr="00F1346B" w:rsidRDefault="0040258E" w:rsidP="0040258E">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336C9966" w14:textId="77777777" w:rsidR="0040258E" w:rsidRPr="00F1346B" w:rsidRDefault="0040258E" w:rsidP="0040258E">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6845AA68" w14:textId="77777777" w:rsidR="0040258E" w:rsidRPr="00D3587C" w:rsidRDefault="0040258E" w:rsidP="0040258E">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53A73524" w14:textId="77777777" w:rsidR="0040258E" w:rsidRDefault="0040258E" w:rsidP="0040258E">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50AE8C5B" w14:textId="77777777" w:rsidR="0040258E" w:rsidRPr="00994826" w:rsidRDefault="0040258E" w:rsidP="0040258E">
      <w:r>
        <w:t>Dr. Fredrik B. Kostøl, “</w:t>
      </w:r>
      <w:r w:rsidRPr="00994826">
        <w:t>Unions and Robots: Automation and the Power of Labor,” Labour Economics, Volume 84, October 2023, ScienceDirect</w:t>
      </w:r>
    </w:p>
    <w:p w14:paraId="534B5693" w14:textId="77777777" w:rsidR="0040258E" w:rsidRDefault="0040258E" w:rsidP="0040258E">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0C45253D" w14:textId="77777777" w:rsidR="0040258E" w:rsidRPr="00C2563C" w:rsidRDefault="0040258E" w:rsidP="0040258E">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53B254D9" w14:textId="77777777" w:rsidR="0040258E" w:rsidRPr="001E47CA" w:rsidRDefault="0040258E" w:rsidP="0040258E">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7B6DF1CE" w14:textId="77777777" w:rsidR="0040258E" w:rsidRPr="00A86662" w:rsidRDefault="0040258E" w:rsidP="0040258E">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43E25808" w14:textId="77777777" w:rsidR="0040258E" w:rsidRPr="001E47CA" w:rsidRDefault="0040258E" w:rsidP="0040258E">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5D580FD5" w14:textId="77777777" w:rsidR="0040258E" w:rsidRPr="001E47CA" w:rsidRDefault="0040258E" w:rsidP="0040258E">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166451EC" w14:textId="77777777" w:rsidR="0040258E" w:rsidRPr="001E47CA" w:rsidRDefault="0040258E" w:rsidP="0040258E">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21A781A9" w14:textId="77777777" w:rsidR="0040258E" w:rsidRPr="001E47CA" w:rsidRDefault="0040258E" w:rsidP="0040258E">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3225E957" w14:textId="77777777" w:rsidR="0040258E" w:rsidRPr="001E47CA" w:rsidRDefault="0040258E" w:rsidP="0040258E">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73758A3D" w14:textId="77777777" w:rsidR="0040258E" w:rsidRPr="001E47CA" w:rsidRDefault="0040258E" w:rsidP="0040258E">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7F454BFB" w14:textId="77777777" w:rsidR="0040258E" w:rsidRPr="001E47CA" w:rsidRDefault="0040258E" w:rsidP="0040258E">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2080C5E9" w14:textId="77777777" w:rsidR="0040258E" w:rsidRPr="001E47CA" w:rsidRDefault="0040258E" w:rsidP="0040258E">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07353A83" w14:textId="77777777" w:rsidR="0040258E" w:rsidRPr="001E47CA" w:rsidRDefault="0040258E" w:rsidP="0040258E">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20127647" w14:textId="77777777" w:rsidR="0040258E" w:rsidRPr="001E47CA" w:rsidRDefault="0040258E" w:rsidP="0040258E">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7F504E97" w14:textId="77777777" w:rsidR="0040258E" w:rsidRPr="001E47CA" w:rsidRDefault="0040258E" w:rsidP="0040258E">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46E3FE07" w14:textId="77777777" w:rsidR="0040258E" w:rsidRPr="001E47CA" w:rsidRDefault="0040258E" w:rsidP="0040258E">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33952018" w14:textId="77777777" w:rsidR="0040258E" w:rsidRDefault="0040258E" w:rsidP="0040258E">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7AFD127B" w14:textId="77777777" w:rsidR="0040258E" w:rsidRPr="0066227B" w:rsidRDefault="0040258E" w:rsidP="0040258E">
      <w:pPr>
        <w:pStyle w:val="Heading4"/>
      </w:pPr>
      <w:r>
        <w:t xml:space="preserve">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59BAE9C0" w14:textId="77777777" w:rsidR="0040258E" w:rsidRPr="006141C5" w:rsidRDefault="0040258E" w:rsidP="0040258E">
      <w:r w:rsidRPr="00926CDF">
        <w:rPr>
          <w:rStyle w:val="Style13ptBold"/>
        </w:rPr>
        <w:t>Youvan 25</w:t>
      </w:r>
      <w:r>
        <w:t xml:space="preserve"> – former Associate Professor at MIT and former CEO of Kairos Scientific, Inc.</w:t>
      </w:r>
    </w:p>
    <w:p w14:paraId="72A64855" w14:textId="77777777" w:rsidR="0040258E" w:rsidRPr="00926CDF" w:rsidRDefault="0040258E" w:rsidP="0040258E">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7031E00F" w14:textId="77777777" w:rsidR="0040258E" w:rsidRPr="000574A7" w:rsidRDefault="0040258E" w:rsidP="0040258E">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446D90F7" w14:textId="77777777" w:rsidR="0040258E" w:rsidRPr="005D388F" w:rsidRDefault="0040258E" w:rsidP="0040258E"/>
    <w:p w14:paraId="28F1DC5D" w14:textId="44380956" w:rsidR="0040258E" w:rsidRDefault="0040258E" w:rsidP="0040258E">
      <w:pPr>
        <w:pStyle w:val="Heading3"/>
        <w:rPr>
          <w:rFonts w:asciiTheme="minorHAnsi" w:hAnsiTheme="minorHAnsi" w:cstheme="minorHAnsi"/>
        </w:rPr>
      </w:pPr>
      <w:r>
        <w:rPr>
          <w:rFonts w:asciiTheme="minorHAnsi" w:hAnsiTheme="minorHAnsi" w:cstheme="minorHAnsi"/>
        </w:rPr>
        <w:t>Adv 1</w:t>
      </w:r>
      <w:r>
        <w:rPr>
          <w:rFonts w:asciiTheme="minorHAnsi" w:hAnsiTheme="minorHAnsi" w:cstheme="minorHAnsi"/>
        </w:rPr>
        <w:t>---1NC</w:t>
      </w:r>
    </w:p>
    <w:p w14:paraId="619FB553" w14:textId="77777777" w:rsidR="0040258E" w:rsidRPr="00624E88" w:rsidRDefault="0040258E" w:rsidP="0040258E">
      <w:pPr>
        <w:keepNext/>
        <w:keepLines/>
        <w:spacing w:before="40"/>
        <w:outlineLvl w:val="3"/>
        <w:rPr>
          <w:rFonts w:eastAsia="Times New Roman" w:cs="Times New Roman"/>
          <w:b/>
          <w:iCs/>
          <w:sz w:val="26"/>
        </w:rPr>
      </w:pPr>
      <w:r>
        <w:rPr>
          <w:rFonts w:eastAsia="Times New Roman" w:cs="Times New Roman"/>
          <w:b/>
          <w:iCs/>
          <w:sz w:val="26"/>
        </w:rPr>
        <w:t xml:space="preserve">No growth impact </w:t>
      </w:r>
    </w:p>
    <w:p w14:paraId="46FC0D50" w14:textId="77777777" w:rsidR="0040258E" w:rsidRPr="00624E88" w:rsidRDefault="0040258E" w:rsidP="0040258E">
      <w:pPr>
        <w:rPr>
          <w:rFonts w:eastAsia="Calibri"/>
        </w:rPr>
      </w:pPr>
      <w:r w:rsidRPr="00624E88">
        <w:rPr>
          <w:rFonts w:eastAsia="Calibri"/>
          <w:b/>
          <w:bCs/>
          <w:sz w:val="26"/>
        </w:rPr>
        <w:t>Thorstad 23</w:t>
      </w:r>
      <w:r w:rsidRPr="00624E88">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4E979FF0" w14:textId="77777777" w:rsidR="0040258E" w:rsidRPr="00624E88" w:rsidRDefault="0040258E" w:rsidP="0040258E">
      <w:pPr>
        <w:rPr>
          <w:rFonts w:eastAsia="Calibri"/>
          <w:sz w:val="16"/>
        </w:rPr>
      </w:pPr>
      <w:r w:rsidRPr="00624E88">
        <w:rPr>
          <w:rFonts w:eastAsia="Calibri"/>
          <w:sz w:val="16"/>
        </w:rPr>
        <w:t xml:space="preserve">A different worry is that </w:t>
      </w:r>
      <w:r w:rsidRPr="00624E88">
        <w:rPr>
          <w:rFonts w:eastAsia="Calibri"/>
          <w:u w:val="single"/>
        </w:rPr>
        <w:t>the Aschenbrenner result holds when resources are allocated optimally</w:t>
      </w:r>
      <w:r w:rsidRPr="00624E88">
        <w:rPr>
          <w:rFonts w:eastAsia="Calibri"/>
          <w:sz w:val="16"/>
        </w:rPr>
        <w:t xml:space="preserve">. As Aschenbrenner notes, </w:t>
      </w:r>
      <w:r w:rsidRPr="00624E88">
        <w:rPr>
          <w:rFonts w:eastAsia="Calibri"/>
          <w:u w:val="single"/>
        </w:rPr>
        <w:t>this may not be the case</w:t>
      </w:r>
      <w:r w:rsidRPr="00624E88">
        <w:rPr>
          <w:rFonts w:eastAsia="Calibri"/>
          <w:sz w:val="16"/>
        </w:rPr>
        <w:t xml:space="preserve">. For one thing, </w:t>
      </w:r>
      <w:r w:rsidRPr="00624E88">
        <w:rPr>
          <w:rFonts w:eastAsia="Calibri"/>
          <w:u w:val="single"/>
        </w:rPr>
        <w:t>safety is a global public good and theory predicts</w:t>
      </w:r>
      <w:r w:rsidRPr="00624E88">
        <w:rPr>
          <w:rFonts w:eastAsia="Calibri"/>
          <w:sz w:val="16"/>
        </w:rPr>
        <w:t xml:space="preserve"> that </w:t>
      </w:r>
      <w:r w:rsidRPr="00624E88">
        <w:rPr>
          <w:rFonts w:eastAsia="Calibri"/>
          <w:u w:val="single"/>
        </w:rPr>
        <w:t xml:space="preserve">global </w:t>
      </w:r>
      <w:r w:rsidRPr="00C869DF">
        <w:rPr>
          <w:rFonts w:eastAsia="Calibri"/>
          <w:highlight w:val="green"/>
          <w:u w:val="single"/>
        </w:rPr>
        <w:t>public goods will be</w:t>
      </w:r>
      <w:r w:rsidRPr="00624E88">
        <w:rPr>
          <w:rFonts w:eastAsia="Calibri"/>
          <w:u w:val="single"/>
        </w:rPr>
        <w:t xml:space="preserve"> </w:t>
      </w:r>
      <w:r w:rsidRPr="00624E88">
        <w:rPr>
          <w:rFonts w:eastAsia="Calibri"/>
          <w:b/>
          <w:iCs/>
          <w:u w:val="single"/>
          <w:bdr w:val="single" w:sz="8" w:space="0" w:color="auto"/>
        </w:rPr>
        <w:t xml:space="preserve">sharply </w:t>
      </w:r>
      <w:r w:rsidRPr="00C869DF">
        <w:rPr>
          <w:rFonts w:eastAsia="Calibri"/>
          <w:b/>
          <w:iCs/>
          <w:highlight w:val="green"/>
          <w:u w:val="single"/>
          <w:bdr w:val="single" w:sz="8" w:space="0" w:color="auto"/>
        </w:rPr>
        <w:t>undersupplied</w:t>
      </w:r>
      <w:r w:rsidRPr="00624E88">
        <w:rPr>
          <w:rFonts w:eastAsia="Calibri"/>
          <w:sz w:val="16"/>
        </w:rPr>
        <w:t xml:space="preserve">.37 </w:t>
      </w:r>
      <w:r w:rsidRPr="00624E88">
        <w:rPr>
          <w:rFonts w:eastAsia="Calibri"/>
          <w:u w:val="single"/>
        </w:rPr>
        <w:t xml:space="preserve">Even the largest countries bear only a fraction of global risk burdens, and </w:t>
      </w:r>
      <w:r w:rsidRPr="00C869DF">
        <w:rPr>
          <w:rFonts w:eastAsia="Calibri"/>
          <w:highlight w:val="green"/>
          <w:u w:val="single"/>
        </w:rPr>
        <w:t>each nation would prefer to leave</w:t>
      </w:r>
      <w:r w:rsidRPr="00624E88">
        <w:rPr>
          <w:rFonts w:eastAsia="Calibri"/>
          <w:sz w:val="16"/>
        </w:rPr>
        <w:t xml:space="preserve"> existential </w:t>
      </w:r>
      <w:r w:rsidRPr="00C869DF">
        <w:rPr>
          <w:rFonts w:eastAsia="Calibri"/>
          <w:highlight w:val="green"/>
          <w:u w:val="single"/>
        </w:rPr>
        <w:t xml:space="preserve">risk reduction to </w:t>
      </w:r>
      <w:r w:rsidRPr="00C869DF">
        <w:rPr>
          <w:rFonts w:eastAsia="Calibri"/>
          <w:b/>
          <w:iCs/>
          <w:highlight w:val="green"/>
          <w:u w:val="single"/>
          <w:bdr w:val="single" w:sz="8" w:space="0" w:color="auto"/>
        </w:rPr>
        <w:t>others</w:t>
      </w:r>
      <w:r w:rsidRPr="00624E88">
        <w:rPr>
          <w:rFonts w:eastAsia="Calibri"/>
          <w:sz w:val="16"/>
        </w:rPr>
        <w:t xml:space="preserve">. Moreover, </w:t>
      </w:r>
      <w:r w:rsidRPr="00624E88">
        <w:rPr>
          <w:rFonts w:eastAsia="Calibri"/>
          <w:u w:val="single"/>
        </w:rPr>
        <w:t>much of the disvalue of existential risks comes in their impact on the distant future</w:t>
      </w:r>
      <w:r w:rsidRPr="00624E88">
        <w:rPr>
          <w:rFonts w:eastAsia="Calibri"/>
          <w:sz w:val="16"/>
        </w:rPr>
        <w:t xml:space="preserve">, and </w:t>
      </w:r>
      <w:r w:rsidRPr="00624E88">
        <w:rPr>
          <w:rFonts w:eastAsia="Calibri"/>
          <w:u w:val="single"/>
        </w:rPr>
        <w:t xml:space="preserve">there are good reasons to expect that </w:t>
      </w:r>
      <w:r w:rsidRPr="00C869DF">
        <w:rPr>
          <w:rFonts w:eastAsia="Calibri"/>
          <w:b/>
          <w:iCs/>
          <w:highlight w:val="green"/>
          <w:u w:val="single"/>
          <w:bdr w:val="single" w:sz="8" w:space="0" w:color="auto"/>
        </w:rPr>
        <w:t>far-future value</w:t>
      </w:r>
      <w:r w:rsidRPr="00C869DF">
        <w:rPr>
          <w:rFonts w:eastAsia="Calibri"/>
          <w:highlight w:val="green"/>
          <w:u w:val="single"/>
        </w:rPr>
        <w:t xml:space="preserve"> will be </w:t>
      </w:r>
      <w:r w:rsidRPr="00C869DF">
        <w:rPr>
          <w:rFonts w:eastAsia="Calibri"/>
          <w:b/>
          <w:iCs/>
          <w:highlight w:val="green"/>
          <w:u w:val="single"/>
          <w:bdr w:val="single" w:sz="8" w:space="0" w:color="auto"/>
        </w:rPr>
        <w:t>underpromoted</w:t>
      </w:r>
      <w:r w:rsidRPr="00C869DF">
        <w:rPr>
          <w:rFonts w:eastAsia="Calibri"/>
          <w:sz w:val="16"/>
          <w:highlight w:val="green"/>
        </w:rPr>
        <w:t>.</w:t>
      </w:r>
      <w:r w:rsidRPr="00624E88">
        <w:rPr>
          <w:rFonts w:eastAsia="Calibri"/>
          <w:sz w:val="16"/>
        </w:rPr>
        <w:t xml:space="preserve"> Indeed, pessimists think that existential </w:t>
      </w:r>
      <w:r w:rsidRPr="00C869DF">
        <w:rPr>
          <w:rFonts w:eastAsia="Calibri"/>
          <w:highlight w:val="green"/>
          <w:u w:val="single"/>
        </w:rPr>
        <w:t>risk mitigation has been</w:t>
      </w:r>
      <w:r w:rsidRPr="00624E88">
        <w:rPr>
          <w:rFonts w:eastAsia="Calibri"/>
          <w:u w:val="single"/>
        </w:rPr>
        <w:t xml:space="preserve"> radically underfunded</w:t>
      </w:r>
      <w:r w:rsidRPr="00624E88">
        <w:rPr>
          <w:rFonts w:eastAsia="Calibri"/>
          <w:sz w:val="16"/>
        </w:rPr>
        <w:t xml:space="preserve"> to date. </w:t>
      </w:r>
      <w:r w:rsidRPr="00C869DF">
        <w:rPr>
          <w:rFonts w:eastAsia="Calibri"/>
          <w:b/>
          <w:iCs/>
          <w:highlight w:val="green"/>
          <w:u w:val="single"/>
          <w:bdr w:val="single" w:sz="8" w:space="0" w:color="auto"/>
        </w:rPr>
        <w:t>Aschenbrenner</w:t>
      </w:r>
      <w:r w:rsidRPr="00624E88">
        <w:rPr>
          <w:rFonts w:eastAsia="Calibri"/>
          <w:u w:val="single"/>
        </w:rPr>
        <w:t xml:space="preserve">’s model does address one reason why future value may be neglected, namely a positive rate of pure time preference. But it </w:t>
      </w:r>
      <w:r w:rsidRPr="00C869DF">
        <w:rPr>
          <w:rFonts w:eastAsia="Calibri"/>
          <w:highlight w:val="green"/>
          <w:u w:val="single"/>
        </w:rPr>
        <w:t>does not address the</w:t>
      </w:r>
      <w:r w:rsidRPr="00624E88">
        <w:rPr>
          <w:rFonts w:eastAsia="Calibri"/>
          <w:u w:val="single"/>
        </w:rPr>
        <w:t xml:space="preserve"> many other </w:t>
      </w:r>
      <w:r w:rsidRPr="00624E88">
        <w:rPr>
          <w:rFonts w:eastAsia="Calibri"/>
          <w:b/>
          <w:iCs/>
          <w:u w:val="single"/>
          <w:bdr w:val="single" w:sz="8" w:space="0" w:color="auto"/>
        </w:rPr>
        <w:t>motivational</w:t>
      </w:r>
      <w:r w:rsidRPr="00624E88">
        <w:rPr>
          <w:rFonts w:eastAsia="Calibri"/>
          <w:sz w:val="16"/>
        </w:rPr>
        <w:t xml:space="preserve"> </w:t>
      </w:r>
      <w:r w:rsidRPr="00624E88">
        <w:rPr>
          <w:rFonts w:eastAsia="Calibri"/>
          <w:b/>
          <w:iCs/>
          <w:u w:val="single"/>
          <w:bdr w:val="single" w:sz="8" w:space="0" w:color="auto"/>
        </w:rPr>
        <w:t xml:space="preserve">and </w:t>
      </w:r>
      <w:r w:rsidRPr="00C869DF">
        <w:rPr>
          <w:rFonts w:eastAsia="Calibri"/>
          <w:b/>
          <w:iCs/>
          <w:highlight w:val="green"/>
          <w:u w:val="single"/>
          <w:bdr w:val="single" w:sz="8" w:space="0" w:color="auto"/>
        </w:rPr>
        <w:t>institutional obstacles</w:t>
      </w:r>
      <w:r w:rsidRPr="00624E88">
        <w:rPr>
          <w:rFonts w:eastAsia="Calibri"/>
          <w:sz w:val="16"/>
        </w:rPr>
        <w:t xml:space="preserve">, </w:t>
      </w:r>
      <w:r w:rsidRPr="00C869DF">
        <w:rPr>
          <w:rFonts w:eastAsia="Calibri"/>
          <w:highlight w:val="green"/>
          <w:u w:val="single"/>
        </w:rPr>
        <w:t>such as</w:t>
      </w:r>
      <w:r w:rsidRPr="00624E88">
        <w:rPr>
          <w:rFonts w:eastAsia="Calibri"/>
          <w:u w:val="single"/>
        </w:rPr>
        <w:t xml:space="preserve"> </w:t>
      </w:r>
      <w:r w:rsidRPr="00624E88">
        <w:rPr>
          <w:rFonts w:eastAsia="Calibri"/>
          <w:b/>
          <w:iCs/>
          <w:u w:val="single"/>
          <w:bdr w:val="single" w:sz="8" w:space="0" w:color="auto"/>
        </w:rPr>
        <w:t xml:space="preserve">cognitive </w:t>
      </w:r>
      <w:r w:rsidRPr="00C869DF">
        <w:rPr>
          <w:rFonts w:eastAsia="Calibri"/>
          <w:b/>
          <w:iCs/>
          <w:highlight w:val="green"/>
          <w:u w:val="single"/>
          <w:bdr w:val="single" w:sz="8" w:space="0" w:color="auto"/>
        </w:rPr>
        <w:t>bias</w:t>
      </w:r>
      <w:r w:rsidRPr="00624E88">
        <w:rPr>
          <w:rFonts w:eastAsia="Calibri"/>
          <w:sz w:val="16"/>
          <w:szCs w:val="16"/>
        </w:rPr>
        <w:t xml:space="preserve">es </w:t>
      </w:r>
      <w:r w:rsidRPr="00C869DF">
        <w:rPr>
          <w:rFonts w:eastAsia="Calibri"/>
          <w:highlight w:val="green"/>
          <w:u w:val="single"/>
        </w:rPr>
        <w:t xml:space="preserve">and </w:t>
      </w:r>
      <w:r w:rsidRPr="00C869DF">
        <w:rPr>
          <w:rFonts w:eastAsia="Calibri"/>
          <w:b/>
          <w:iCs/>
          <w:highlight w:val="green"/>
          <w:u w:val="single"/>
          <w:bdr w:val="single" w:sz="8" w:space="0" w:color="auto"/>
        </w:rPr>
        <w:t>short-term election</w:t>
      </w:r>
      <w:r w:rsidRPr="00624E88">
        <w:rPr>
          <w:rFonts w:eastAsia="Calibri"/>
          <w:sz w:val="16"/>
          <w:szCs w:val="16"/>
        </w:rPr>
        <w:t xml:space="preserve"> cycle</w:t>
      </w:r>
      <w:r w:rsidRPr="00C869DF">
        <w:rPr>
          <w:rFonts w:eastAsia="Calibri"/>
          <w:b/>
          <w:iCs/>
          <w:highlight w:val="green"/>
          <w:u w:val="single"/>
          <w:bdr w:val="single" w:sz="8" w:space="0" w:color="auto"/>
        </w:rPr>
        <w:t>s</w:t>
      </w:r>
      <w:r w:rsidRPr="00624E88">
        <w:rPr>
          <w:rFonts w:eastAsia="Calibri"/>
          <w:sz w:val="16"/>
        </w:rPr>
        <w:t xml:space="preserve">, </w:t>
      </w:r>
      <w:r w:rsidRPr="00C869DF">
        <w:rPr>
          <w:rFonts w:eastAsia="Calibri"/>
          <w:highlight w:val="green"/>
          <w:u w:val="single"/>
        </w:rPr>
        <w:t>which</w:t>
      </w:r>
      <w:r w:rsidRPr="00624E88">
        <w:rPr>
          <w:rFonts w:eastAsia="Calibri"/>
          <w:u w:val="single"/>
        </w:rPr>
        <w:t xml:space="preserve"> are</w:t>
      </w:r>
      <w:r w:rsidRPr="00624E88">
        <w:rPr>
          <w:rFonts w:eastAsia="Calibri"/>
          <w:sz w:val="16"/>
        </w:rPr>
        <w:t xml:space="preserve"> often held up as </w:t>
      </w:r>
      <w:r w:rsidRPr="00624E88">
        <w:rPr>
          <w:rFonts w:eastAsia="Calibri"/>
          <w:u w:val="single"/>
        </w:rPr>
        <w:t>obstacles to longtermist political decision-making</w:t>
      </w:r>
      <w:r w:rsidRPr="00624E88">
        <w:rPr>
          <w:rFonts w:eastAsia="Calibri"/>
          <w:sz w:val="16"/>
        </w:rPr>
        <w:t xml:space="preserve">.38 For these reasons, we might worry that even if an optimal resource allocation would bring an end to the time of perils, </w:t>
      </w:r>
      <w:r w:rsidRPr="00624E88">
        <w:rPr>
          <w:rFonts w:eastAsia="Calibri"/>
          <w:u w:val="single"/>
        </w:rPr>
        <w:t xml:space="preserve">human societies may </w:t>
      </w:r>
      <w:r w:rsidRPr="00C869DF">
        <w:rPr>
          <w:rFonts w:eastAsia="Calibri"/>
          <w:highlight w:val="green"/>
          <w:u w:val="single"/>
        </w:rPr>
        <w:t>suboptimally allocate resources</w:t>
      </w:r>
      <w:r w:rsidRPr="00624E88">
        <w:rPr>
          <w:rFonts w:eastAsia="Calibri"/>
          <w:u w:val="single"/>
        </w:rPr>
        <w:t xml:space="preserve"> away from</w:t>
      </w:r>
      <w:r w:rsidRPr="00624E88">
        <w:rPr>
          <w:rFonts w:eastAsia="Calibri"/>
          <w:sz w:val="16"/>
        </w:rPr>
        <w:t xml:space="preserve"> existential risk </w:t>
      </w:r>
      <w:r w:rsidRPr="00624E88">
        <w:rPr>
          <w:rFonts w:eastAsia="Calibri"/>
          <w:u w:val="single"/>
        </w:rPr>
        <w:t>mitigation at the expense of continued peril</w:t>
      </w:r>
      <w:r w:rsidRPr="00624E88">
        <w:rPr>
          <w:rFonts w:eastAsia="Calibri"/>
          <w:sz w:val="16"/>
        </w:rPr>
        <w:t>.</w:t>
      </w:r>
    </w:p>
    <w:p w14:paraId="29DF86EA" w14:textId="77777777" w:rsidR="0040258E" w:rsidRPr="005D388F" w:rsidRDefault="0040258E" w:rsidP="0040258E"/>
    <w:p w14:paraId="78BF8E80" w14:textId="77777777" w:rsidR="0040258E" w:rsidRPr="00DC4B63" w:rsidRDefault="0040258E" w:rsidP="0040258E">
      <w:pPr>
        <w:pStyle w:val="Heading4"/>
        <w:rPr>
          <w:rFonts w:asciiTheme="minorHAnsi" w:hAnsiTheme="minorHAnsi" w:cstheme="minorHAnsi"/>
        </w:rPr>
      </w:pPr>
      <w:r w:rsidRPr="00DC4B63">
        <w:rPr>
          <w:rFonts w:asciiTheme="minorHAnsi" w:hAnsiTheme="minorHAnsi" w:cstheme="minorHAnsi"/>
        </w:rPr>
        <w:t>No US-China war</w:t>
      </w:r>
    </w:p>
    <w:p w14:paraId="67CAC467" w14:textId="77777777" w:rsidR="0040258E" w:rsidRPr="00DC4B63" w:rsidRDefault="0040258E" w:rsidP="0040258E">
      <w:pPr>
        <w:rPr>
          <w:rFonts w:asciiTheme="minorHAnsi" w:hAnsiTheme="minorHAnsi" w:cstheme="minorHAnsi"/>
        </w:rPr>
      </w:pPr>
      <w:r w:rsidRPr="00DC4B63">
        <w:rPr>
          <w:rStyle w:val="Style13ptBold"/>
          <w:rFonts w:asciiTheme="minorHAnsi" w:hAnsiTheme="minorHAnsi" w:cstheme="minorHAnsi"/>
        </w:rPr>
        <w:t>Kennedy 24</w:t>
      </w:r>
      <w:r w:rsidRPr="00DC4B63">
        <w:rPr>
          <w:rFonts w:asciiTheme="minorHAnsi" w:hAnsiTheme="minorHAnsi" w:cstheme="minorHAnsi"/>
        </w:rPr>
        <w:t xml:space="preserve"> – Senior Adviser and Trustee Chair in Chinese Business and Economics at the Center for Strategic and International Studies, former Professor at the University of Indiana, PhD in Political Science from George Washington University, M.A. from the Johns Hopkins School of Advanced International Studies.</w:t>
      </w:r>
    </w:p>
    <w:p w14:paraId="68DD7FA7" w14:textId="77777777" w:rsidR="0040258E" w:rsidRPr="00DC4B63" w:rsidRDefault="0040258E" w:rsidP="0040258E">
      <w:pPr>
        <w:rPr>
          <w:rFonts w:asciiTheme="minorHAnsi" w:hAnsiTheme="minorHAnsi" w:cstheme="minorHAnsi"/>
        </w:rPr>
      </w:pPr>
      <w:r w:rsidRPr="00DC4B63">
        <w:rPr>
          <w:rFonts w:asciiTheme="minorHAnsi" w:hAnsiTheme="minorHAnsi" w:cstheme="minorHAnsi"/>
        </w:rPr>
        <w:t>Scott Kennedy, “U.S.-China Relations in 2024: Managing Competition without Conflict,” Center for Strategic and International Studies, 01-03-2024, https://www.csis.org/analysis/us-china-relations-2024-managing-competition-without-conflict</w:t>
      </w:r>
    </w:p>
    <w:p w14:paraId="14771A83"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 xml:space="preserve">Sources of </w:t>
      </w:r>
      <w:r w:rsidRPr="00DC4B63">
        <w:rPr>
          <w:rStyle w:val="StyleUnderline"/>
          <w:rFonts w:asciiTheme="minorHAnsi" w:hAnsiTheme="minorHAnsi" w:cstheme="minorHAnsi"/>
          <w:highlight w:val="green"/>
        </w:rPr>
        <w:t>Stability</w:t>
      </w:r>
    </w:p>
    <w:p w14:paraId="3840DC32" w14:textId="77777777" w:rsidR="0040258E" w:rsidRPr="00DC4B63" w:rsidRDefault="0040258E" w:rsidP="0040258E">
      <w:pPr>
        <w:rPr>
          <w:rStyle w:val="StyleUnderline"/>
          <w:rFonts w:asciiTheme="minorHAnsi" w:hAnsiTheme="minorHAnsi" w:cstheme="minorHAnsi"/>
        </w:rPr>
      </w:pPr>
      <w:r w:rsidRPr="00DC4B63">
        <w:rPr>
          <w:rFonts w:asciiTheme="minorHAnsi" w:hAnsiTheme="minorHAnsi" w:cstheme="minorHAnsi"/>
          <w:sz w:val="16"/>
        </w:rPr>
        <w:t xml:space="preserve">Xi’s problems at home and abroad have left the impression that his conciliatory moves are tactical gestures that will be only temporary and fade away once China’s economy rebounds and domestic confidence in his leadership is restored or will disappear suddenly if Lai Ching-te, Taiwan’s current vice president and the Democratic Progressive Party (DPP) candidate, wins Taiwan’s presidential election in mid-January and China is compelled to react with dramatic moves. Such concerns are entirely reasonable, but </w:t>
      </w:r>
      <w:r w:rsidRPr="00DC4B63">
        <w:rPr>
          <w:rStyle w:val="StyleUnderline"/>
          <w:rFonts w:asciiTheme="minorHAnsi" w:hAnsiTheme="minorHAnsi" w:cstheme="minorHAnsi"/>
        </w:rPr>
        <w:t xml:space="preserve">observers should appreciate that the </w:t>
      </w:r>
      <w:r w:rsidRPr="00DC4B63">
        <w:rPr>
          <w:rStyle w:val="StyleUnderline"/>
          <w:rFonts w:asciiTheme="minorHAnsi" w:hAnsiTheme="minorHAnsi" w:cstheme="minorHAnsi"/>
          <w:highlight w:val="green"/>
        </w:rPr>
        <w:t>sources</w:t>
      </w:r>
      <w:r w:rsidRPr="00DC4B63">
        <w:rPr>
          <w:rStyle w:val="StyleUnderline"/>
          <w:rFonts w:asciiTheme="minorHAnsi" w:hAnsiTheme="minorHAnsi" w:cstheme="minorHAnsi"/>
        </w:rPr>
        <w:t xml:space="preserve"> of recent tempering of stresses </w:t>
      </w:r>
      <w:r w:rsidRPr="00DC4B63">
        <w:rPr>
          <w:rStyle w:val="StyleUnderline"/>
          <w:rFonts w:asciiTheme="minorHAnsi" w:hAnsiTheme="minorHAnsi" w:cstheme="minorHAnsi"/>
          <w:highlight w:val="green"/>
        </w:rPr>
        <w:t>are rooted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three structural characteristics</w:t>
      </w:r>
      <w:r w:rsidRPr="00DC4B63">
        <w:rPr>
          <w:rStyle w:val="StyleUnderline"/>
          <w:rFonts w:asciiTheme="minorHAnsi" w:hAnsiTheme="minorHAnsi" w:cstheme="minorHAnsi"/>
        </w:rPr>
        <w:t xml:space="preserve"> of the relationship.</w:t>
      </w:r>
    </w:p>
    <w:p w14:paraId="2B4C4461" w14:textId="77777777" w:rsidR="0040258E" w:rsidRPr="00DC4B63" w:rsidRDefault="0040258E" w:rsidP="0040258E">
      <w:pPr>
        <w:rPr>
          <w:rStyle w:val="StyleUnderline"/>
          <w:rFonts w:asciiTheme="minorHAnsi" w:hAnsiTheme="minorHAnsi" w:cstheme="minorHAnsi"/>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 xml:space="preserve">credible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deterrents</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rPr>
        <w:t>that</w:t>
      </w:r>
      <w:r w:rsidRPr="00DC4B63">
        <w:rPr>
          <w:rFonts w:asciiTheme="minorHAnsi" w:hAnsiTheme="minorHAnsi" w:cstheme="minorHAnsi"/>
          <w:sz w:val="16"/>
        </w:rPr>
        <w:t xml:space="preserve"> the United States and China </w:t>
      </w:r>
      <w:r w:rsidRPr="00DC4B63">
        <w:rPr>
          <w:rStyle w:val="StyleUnderline"/>
          <w:rFonts w:asciiTheme="minorHAnsi" w:hAnsiTheme="minorHAnsi" w:cstheme="minorHAnsi"/>
        </w:rPr>
        <w:t>both maintain</w:t>
      </w:r>
      <w:r w:rsidRPr="00DC4B63">
        <w:rPr>
          <w:rFonts w:asciiTheme="minorHAnsi" w:hAnsiTheme="minorHAnsi" w:cstheme="minorHAnsi"/>
          <w:sz w:val="16"/>
        </w:rPr>
        <w:t xml:space="preserve"> against the other </w:t>
      </w:r>
      <w:r w:rsidRPr="00DC4B63">
        <w:rPr>
          <w:rStyle w:val="StyleUnderline"/>
          <w:rFonts w:asciiTheme="minorHAnsi" w:hAnsiTheme="minorHAnsi" w:cstheme="minorHAnsi"/>
        </w:rPr>
        <w:t>form the first source of stability</w:t>
      </w:r>
      <w:r w:rsidRPr="00DC4B63">
        <w:rPr>
          <w:rFonts w:asciiTheme="minorHAnsi" w:hAnsiTheme="minorHAnsi" w:cstheme="minorHAnsi"/>
          <w:sz w:val="16"/>
        </w:rPr>
        <w:t xml:space="preserve">. China’s relative power has risen dramatically in recent years, and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and others </w:t>
      </w:r>
      <w:r w:rsidRPr="00DC4B63">
        <w:rPr>
          <w:rStyle w:val="StyleUnderline"/>
          <w:rFonts w:asciiTheme="minorHAnsi" w:hAnsiTheme="minorHAnsi" w:cstheme="minorHAnsi"/>
        </w:rPr>
        <w:t>take as credible Chinese threats to use force in the Taiwan Strait if Taiwan were to cross any of Beijing’s red lines</w:t>
      </w:r>
      <w:r w:rsidRPr="00DC4B63">
        <w:rPr>
          <w:rFonts w:asciiTheme="minorHAnsi" w:hAnsiTheme="minorHAnsi" w:cstheme="minorHAnsi"/>
          <w:sz w:val="16"/>
        </w:rPr>
        <w:t xml:space="preserve">. Conversely, </w:t>
      </w:r>
      <w:r w:rsidRPr="00DC4B63">
        <w:rPr>
          <w:rStyle w:val="StyleUnderline"/>
          <w:rFonts w:asciiTheme="minorHAnsi" w:hAnsiTheme="minorHAnsi" w:cstheme="minorHAnsi"/>
        </w:rPr>
        <w:t xml:space="preserve">the U.S. </w:t>
      </w:r>
      <w:r w:rsidRPr="00DC4B63">
        <w:rPr>
          <w:rStyle w:val="StyleUnderline"/>
          <w:rFonts w:asciiTheme="minorHAnsi" w:hAnsiTheme="minorHAnsi" w:cstheme="minorHAnsi"/>
          <w:highlight w:val="green"/>
        </w:rPr>
        <w:t>credibility</w:t>
      </w:r>
      <w:r w:rsidRPr="00DC4B63">
        <w:rPr>
          <w:rStyle w:val="StyleUnderline"/>
          <w:rFonts w:asciiTheme="minorHAnsi" w:hAnsiTheme="minorHAnsi" w:cstheme="minorHAnsi"/>
        </w:rPr>
        <w:t xml:space="preserve"> to provide defensive support to Taiwan and its allies </w:t>
      </w:r>
      <w:r w:rsidRPr="00DC4B63">
        <w:rPr>
          <w:rStyle w:val="StyleUnderline"/>
          <w:rFonts w:asciiTheme="minorHAnsi" w:hAnsiTheme="minorHAnsi" w:cstheme="minorHAnsi"/>
          <w:highlight w:val="green"/>
        </w:rPr>
        <w:t>has been strengthened through</w:t>
      </w:r>
      <w:r w:rsidRPr="00DC4B63">
        <w:rPr>
          <w:rStyle w:val="StyleUnderline"/>
          <w:rFonts w:asciiTheme="minorHAnsi" w:hAnsiTheme="minorHAnsi" w:cstheme="minorHAnsi"/>
        </w:rPr>
        <w:t xml:space="preserve"> the development of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Quad</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AUKUS</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 xml:space="preserve">improved </w:t>
      </w:r>
      <w:r w:rsidRPr="00DC4B63">
        <w:rPr>
          <w:rStyle w:val="Emphasis"/>
          <w:rFonts w:asciiTheme="minorHAnsi" w:hAnsiTheme="minorHAnsi" w:cstheme="minorHAnsi"/>
        </w:rPr>
        <w:t xml:space="preserve">bilateral </w:t>
      </w:r>
      <w:r w:rsidRPr="00DC4B63">
        <w:rPr>
          <w:rStyle w:val="Emphasis"/>
          <w:rFonts w:asciiTheme="minorHAnsi" w:hAnsiTheme="minorHAnsi" w:cstheme="minorHAnsi"/>
          <w:highlight w:val="green"/>
        </w:rPr>
        <w:t>relations</w:t>
      </w:r>
      <w:r w:rsidRPr="00DC4B63">
        <w:rPr>
          <w:rStyle w:val="Emphasis"/>
          <w:rFonts w:asciiTheme="minorHAnsi" w:hAnsiTheme="minorHAnsi" w:cstheme="minorHAnsi"/>
        </w:rPr>
        <w:t xml:space="preserve"> with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around China’s periphery,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its </w:t>
      </w:r>
      <w:r w:rsidRPr="00DC4B63">
        <w:rPr>
          <w:rStyle w:val="Emphasis"/>
          <w:rFonts w:asciiTheme="minorHAnsi" w:hAnsiTheme="minorHAnsi" w:cstheme="minorHAnsi"/>
          <w:highlight w:val="green"/>
        </w:rPr>
        <w:t>support to Ukraine</w:t>
      </w:r>
      <w:r w:rsidRPr="00DC4B63">
        <w:rPr>
          <w:rFonts w:asciiTheme="minorHAnsi" w:hAnsiTheme="minorHAnsi" w:cstheme="minorHAnsi"/>
          <w:sz w:val="16"/>
        </w:rPr>
        <w:t xml:space="preserve">. Equally important, although there are “green” and “blue” wings in Taiwan’s political spectrum regarding their ideal preferences for cross-strait outcomes, in the context of realistic constraints, the vast majority of the population—and the political parties—are one or another shade of turquoise. In sum,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astronomical costs</w:t>
      </w:r>
      <w:r w:rsidRPr="00DC4B63">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an outbreak of </w:t>
      </w:r>
      <w:r w:rsidRPr="00DC4B63">
        <w:rPr>
          <w:rStyle w:val="StyleUnderline"/>
          <w:rFonts w:asciiTheme="minorHAnsi" w:hAnsiTheme="minorHAnsi" w:cstheme="minorHAnsi"/>
          <w:highlight w:val="green"/>
        </w:rPr>
        <w:t>hostilities</w:t>
      </w:r>
      <w:r w:rsidRPr="00DC4B63">
        <w:rPr>
          <w:rStyle w:val="StyleUnderline"/>
          <w:rFonts w:asciiTheme="minorHAnsi" w:hAnsiTheme="minorHAnsi" w:cstheme="minorHAnsi"/>
        </w:rPr>
        <w:t xml:space="preserve"> have created a </w:t>
      </w:r>
      <w:r w:rsidRPr="00DC4B63">
        <w:rPr>
          <w:rStyle w:val="Emphasis"/>
          <w:rFonts w:asciiTheme="minorHAnsi" w:hAnsiTheme="minorHAnsi" w:cstheme="minorHAnsi"/>
        </w:rPr>
        <w:t>widely shared preference</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favor </w:t>
      </w:r>
      <w:r w:rsidRPr="00DC4B63">
        <w:rPr>
          <w:rStyle w:val="StyleUnderline"/>
          <w:rFonts w:asciiTheme="minorHAnsi" w:hAnsiTheme="minorHAnsi" w:cstheme="minorHAnsi"/>
        </w:rPr>
        <w:t xml:space="preserve">of </w:t>
      </w:r>
      <w:r w:rsidRPr="00DC4B63">
        <w:rPr>
          <w:rStyle w:val="Emphasis"/>
          <w:rFonts w:asciiTheme="minorHAnsi" w:hAnsiTheme="minorHAnsi" w:cstheme="minorHAnsi"/>
        </w:rPr>
        <w:t xml:space="preserve">maintaining </w:t>
      </w:r>
      <w:r w:rsidRPr="00DC4B63">
        <w:rPr>
          <w:rStyle w:val="Emphasis"/>
          <w:rFonts w:asciiTheme="minorHAnsi" w:hAnsiTheme="minorHAnsi" w:cstheme="minorHAnsi"/>
          <w:highlight w:val="green"/>
        </w:rPr>
        <w:t>the s</w:t>
      </w:r>
      <w:r w:rsidRPr="00DC4B63">
        <w:rPr>
          <w:rStyle w:val="Emphasis"/>
          <w:rFonts w:asciiTheme="minorHAnsi" w:hAnsiTheme="minorHAnsi" w:cstheme="minorHAnsi"/>
        </w:rPr>
        <w:t xml:space="preserve">tatus </w:t>
      </w:r>
      <w:r w:rsidRPr="00DC4B63">
        <w:rPr>
          <w:rStyle w:val="Emphasis"/>
          <w:rFonts w:asciiTheme="minorHAnsi" w:hAnsiTheme="minorHAnsi" w:cstheme="minorHAnsi"/>
          <w:highlight w:val="green"/>
        </w:rPr>
        <w:t>quo</w:t>
      </w:r>
      <w:r w:rsidRPr="00DC4B63">
        <w:rPr>
          <w:rStyle w:val="StyleUnderline"/>
          <w:rFonts w:asciiTheme="minorHAnsi" w:hAnsiTheme="minorHAnsi" w:cstheme="minorHAnsi"/>
        </w:rPr>
        <w:t>.</w:t>
      </w:r>
    </w:p>
    <w:p w14:paraId="27E80B64"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 xml:space="preserve">Second, </w:t>
      </w:r>
      <w:r w:rsidRPr="00DC4B63">
        <w:rPr>
          <w:rStyle w:val="StyleUnderline"/>
          <w:rFonts w:asciiTheme="minorHAnsi" w:hAnsiTheme="minorHAnsi" w:cstheme="minorHAnsi"/>
        </w:rPr>
        <w:t xml:space="preserve">although U.S.-China bilateral trade and investment ties have stagnated, the two </w:t>
      </w:r>
      <w:r w:rsidRPr="00DC4B63">
        <w:rPr>
          <w:rStyle w:val="StyleUnderline"/>
          <w:rFonts w:asciiTheme="minorHAnsi" w:hAnsiTheme="minorHAnsi" w:cstheme="minorHAnsi"/>
          <w:highlight w:val="green"/>
        </w:rPr>
        <w:t>countries are</w:t>
      </w:r>
      <w:r w:rsidRPr="00DC4B63">
        <w:rPr>
          <w:rStyle w:val="StyleUnderline"/>
          <w:rFonts w:asciiTheme="minorHAnsi" w:hAnsiTheme="minorHAnsi" w:cstheme="minorHAnsi"/>
        </w:rPr>
        <w:t xml:space="preserve"> still </w:t>
      </w:r>
      <w:r w:rsidRPr="00DC4B63">
        <w:rPr>
          <w:rStyle w:val="StyleUnderline"/>
          <w:rFonts w:asciiTheme="minorHAnsi" w:hAnsiTheme="minorHAnsi" w:cstheme="minorHAnsi"/>
          <w:highlight w:val="green"/>
        </w:rPr>
        <w:t>embedded in</w:t>
      </w:r>
      <w:r w:rsidRPr="00DC4B63">
        <w:rPr>
          <w:rStyle w:val="StyleUnderline"/>
          <w:rFonts w:asciiTheme="minorHAnsi" w:hAnsiTheme="minorHAnsi" w:cstheme="minorHAnsi"/>
        </w:rPr>
        <w:t xml:space="preserve"> an </w:t>
      </w:r>
      <w:r w:rsidRPr="00DC4B63">
        <w:rPr>
          <w:rStyle w:val="Emphasis"/>
          <w:rFonts w:asciiTheme="minorHAnsi" w:hAnsiTheme="minorHAnsi" w:cstheme="minorHAnsi"/>
          <w:highlight w:val="green"/>
        </w:rPr>
        <w:t>extensive</w:t>
      </w:r>
      <w:r w:rsidRPr="00DC4B63">
        <w:rPr>
          <w:rStyle w:val="Emphasis"/>
          <w:rFonts w:asciiTheme="minorHAnsi" w:hAnsiTheme="minorHAnsi" w:cstheme="minorHAnsi"/>
        </w:rPr>
        <w:t xml:space="preserve"> web</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 xml:space="preserve">complex </w:t>
      </w:r>
      <w:r w:rsidRPr="00DC4B63">
        <w:rPr>
          <w:rStyle w:val="Emphasis"/>
          <w:rFonts w:asciiTheme="minorHAnsi" w:hAnsiTheme="minorHAnsi" w:cstheme="minorHAnsi"/>
          <w:highlight w:val="green"/>
        </w:rPr>
        <w:t>interdependence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rPr>
        <w:t>across all aspects</w:t>
      </w:r>
      <w:r w:rsidRPr="00DC4B63">
        <w:rPr>
          <w:rStyle w:val="StyleUnderline"/>
          <w:rFonts w:asciiTheme="minorHAnsi" w:hAnsiTheme="minorHAnsi" w:cstheme="minorHAnsi"/>
        </w:rPr>
        <w:t xml:space="preserve"> of their </w:t>
      </w:r>
      <w:r w:rsidRPr="00DC4B63">
        <w:rPr>
          <w:rStyle w:val="Emphasis"/>
          <w:rFonts w:asciiTheme="minorHAnsi" w:hAnsiTheme="minorHAnsi" w:cstheme="minorHAnsi"/>
        </w:rPr>
        <w:t>economies</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broader societies</w:t>
      </w:r>
      <w:r w:rsidRPr="00DC4B63">
        <w:rPr>
          <w:rFonts w:asciiTheme="minorHAnsi" w:hAnsiTheme="minorHAnsi" w:cstheme="minorHAnsi"/>
          <w:sz w:val="16"/>
        </w:rPr>
        <w:t xml:space="preserve">, which extends to countries around the world. </w:t>
      </w:r>
      <w:r w:rsidRPr="00DC4B63">
        <w:rPr>
          <w:rStyle w:val="StyleUnderline"/>
          <w:rFonts w:asciiTheme="minorHAnsi" w:hAnsiTheme="minorHAnsi" w:cstheme="minorHAnsi"/>
        </w:rPr>
        <w:t>Interconnectivity</w:t>
      </w:r>
      <w:r w:rsidRPr="00DC4B63">
        <w:rPr>
          <w:rFonts w:asciiTheme="minorHAnsi" w:hAnsiTheme="minorHAnsi" w:cstheme="minorHAnsi"/>
          <w:sz w:val="16"/>
        </w:rPr>
        <w:t xml:space="preserve"> has created certain vulnerabilities, such as overdependence for critical goods and the potential transfer of dual-use technologies, but it also </w:t>
      </w:r>
      <w:r w:rsidRPr="00DC4B63">
        <w:rPr>
          <w:rStyle w:val="StyleUnderline"/>
          <w:rFonts w:asciiTheme="minorHAnsi" w:hAnsiTheme="minorHAnsi" w:cstheme="minorHAnsi"/>
        </w:rPr>
        <w:t xml:space="preserve">has created </w:t>
      </w:r>
      <w:r w:rsidRPr="00DC4B63">
        <w:rPr>
          <w:rStyle w:val="Emphasis"/>
          <w:rFonts w:asciiTheme="minorHAnsi" w:hAnsiTheme="minorHAnsi" w:cstheme="minorHAnsi"/>
        </w:rPr>
        <w:t>extensive economic</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national security benefits</w:t>
      </w:r>
      <w:r w:rsidRPr="00DC4B63">
        <w:rPr>
          <w:rFonts w:asciiTheme="minorHAnsi" w:hAnsiTheme="minorHAnsi" w:cstheme="minorHAnsi"/>
          <w:sz w:val="16"/>
        </w:rPr>
        <w:t xml:space="preserve"> </w:t>
      </w:r>
      <w:r w:rsidRPr="00DC4B63">
        <w:rPr>
          <w:rStyle w:val="StyleUnderline"/>
          <w:rFonts w:asciiTheme="minorHAnsi" w:hAnsiTheme="minorHAnsi" w:cstheme="minorHAnsi"/>
        </w:rPr>
        <w:t>that raise the costs of conflict and the value of continued interaction to both sides</w:t>
      </w:r>
      <w:r w:rsidRPr="00DC4B63">
        <w:rPr>
          <w:rFonts w:asciiTheme="minorHAnsi" w:hAnsiTheme="minorHAnsi" w:cstheme="minorHAnsi"/>
          <w:sz w:val="16"/>
        </w:rPr>
        <w:t xml:space="preserve">. Understandably, </w:t>
      </w:r>
      <w:r w:rsidRPr="00DC4B63">
        <w:rPr>
          <w:rStyle w:val="Emphasis"/>
          <w:rFonts w:asciiTheme="minorHAnsi" w:hAnsiTheme="minorHAnsi" w:cstheme="minorHAnsi"/>
          <w:highlight w:val="green"/>
        </w:rPr>
        <w:t xml:space="preserve">neither </w:t>
      </w:r>
      <w:r w:rsidRPr="00DC4B63">
        <w:rPr>
          <w:rStyle w:val="Emphasis"/>
          <w:rFonts w:asciiTheme="minorHAnsi" w:hAnsiTheme="minorHAnsi" w:cstheme="minorHAnsi"/>
        </w:rPr>
        <w:t xml:space="preserve">side </w:t>
      </w:r>
      <w:r w:rsidRPr="00DC4B63">
        <w:rPr>
          <w:rStyle w:val="Emphasis"/>
          <w:rFonts w:asciiTheme="minorHAnsi" w:hAnsiTheme="minorHAnsi" w:cstheme="minorHAnsi"/>
          <w:highlight w:val="green"/>
        </w:rPr>
        <w:t>is keen to abandon such</w:t>
      </w:r>
      <w:r w:rsidRPr="00DC4B63">
        <w:rPr>
          <w:rStyle w:val="Emphasis"/>
          <w:rFonts w:asciiTheme="minorHAnsi" w:hAnsiTheme="minorHAnsi" w:cstheme="minorHAnsi"/>
        </w:rPr>
        <w:t xml:space="preserve"> ties</w:t>
      </w:r>
      <w:r w:rsidRPr="00DC4B63">
        <w:rPr>
          <w:rFonts w:asciiTheme="minorHAnsi" w:hAnsiTheme="minorHAnsi" w:cstheme="minorHAnsi"/>
          <w:sz w:val="16"/>
        </w:rPr>
        <w:t xml:space="preserve">. </w:t>
      </w:r>
      <w:r w:rsidRPr="00DC4B63">
        <w:rPr>
          <w:rStyle w:val="StyleUnderline"/>
          <w:rFonts w:asciiTheme="minorHAnsi" w:hAnsiTheme="minorHAnsi" w:cstheme="minorHAnsi"/>
        </w:rPr>
        <w:t>The fact that other countries are deeply connected</w:t>
      </w:r>
      <w:r w:rsidRPr="00DC4B63">
        <w:rPr>
          <w:rFonts w:asciiTheme="minorHAnsi" w:hAnsiTheme="minorHAnsi" w:cstheme="minorHAnsi"/>
          <w:sz w:val="16"/>
        </w:rPr>
        <w:t xml:space="preserve"> to the United States and China </w:t>
      </w:r>
      <w:r w:rsidRPr="00DC4B63">
        <w:rPr>
          <w:rStyle w:val="Emphasis"/>
          <w:rFonts w:asciiTheme="minorHAnsi" w:hAnsiTheme="minorHAnsi" w:cstheme="minorHAnsi"/>
        </w:rPr>
        <w:t>further raises the costs</w:t>
      </w:r>
      <w:r w:rsidRPr="00DC4B63">
        <w:rPr>
          <w:rStyle w:val="StyleUnderline"/>
          <w:rFonts w:asciiTheme="minorHAnsi" w:hAnsiTheme="minorHAnsi" w:cstheme="minorHAnsi"/>
        </w:rPr>
        <w:t xml:space="preserve"> to Washington and Beijing from taking precipitous actions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Interdependence is no panacea, but it is a </w:t>
      </w:r>
      <w:r w:rsidRPr="00DC4B63">
        <w:rPr>
          <w:rStyle w:val="Emphasis"/>
          <w:rFonts w:asciiTheme="minorHAnsi" w:hAnsiTheme="minorHAnsi" w:cstheme="minorHAnsi"/>
        </w:rPr>
        <w:t>structural feature</w:t>
      </w:r>
      <w:r w:rsidRPr="00DC4B63">
        <w:rPr>
          <w:rStyle w:val="StyleUnderline"/>
          <w:rFonts w:asciiTheme="minorHAnsi" w:hAnsiTheme="minorHAnsi" w:cstheme="minorHAnsi"/>
        </w:rPr>
        <w:t xml:space="preserve"> shaping the </w:t>
      </w:r>
      <w:r w:rsidRPr="00DC4B63">
        <w:rPr>
          <w:rStyle w:val="Emphasis"/>
          <w:rFonts w:asciiTheme="minorHAnsi" w:hAnsiTheme="minorHAnsi" w:cstheme="minorHAnsi"/>
        </w:rPr>
        <w:t>choices of all parties</w:t>
      </w:r>
      <w:r w:rsidRPr="00DC4B63">
        <w:rPr>
          <w:rFonts w:asciiTheme="minorHAnsi" w:hAnsiTheme="minorHAnsi" w:cstheme="minorHAnsi"/>
          <w:sz w:val="16"/>
        </w:rPr>
        <w:t>.</w:t>
      </w:r>
    </w:p>
    <w:p w14:paraId="0C09C01E" w14:textId="77777777" w:rsidR="0040258E" w:rsidRPr="00DC4B63" w:rsidRDefault="0040258E" w:rsidP="0040258E">
      <w:pPr>
        <w:rPr>
          <w:rStyle w:val="StyleUnderline"/>
          <w:rFonts w:asciiTheme="minorHAnsi" w:hAnsiTheme="minorHAnsi" w:cstheme="minorHAnsi"/>
        </w:rPr>
      </w:pPr>
      <w:r w:rsidRPr="00DC4B63">
        <w:rPr>
          <w:rFonts w:asciiTheme="minorHAnsi" w:hAnsiTheme="minorHAnsi" w:cstheme="minorHAnsi"/>
          <w:sz w:val="16"/>
        </w:rPr>
        <w:t xml:space="preserve">Finally, </w:t>
      </w:r>
      <w:r w:rsidRPr="00DC4B63">
        <w:rPr>
          <w:rStyle w:val="StyleUnderline"/>
          <w:rFonts w:asciiTheme="minorHAnsi" w:hAnsiTheme="minorHAnsi" w:cstheme="minorHAnsi"/>
        </w:rPr>
        <w:t xml:space="preserve">the resumption of regular </w:t>
      </w:r>
      <w:r w:rsidRPr="00DC4B63">
        <w:rPr>
          <w:rStyle w:val="Emphasis"/>
          <w:rFonts w:asciiTheme="minorHAnsi" w:hAnsiTheme="minorHAnsi" w:cstheme="minorHAnsi"/>
          <w:highlight w:val="green"/>
        </w:rPr>
        <w:t>people-to-people ties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track 2 dialogues</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official consultations</w:t>
      </w:r>
      <w:r w:rsidRPr="00DC4B63">
        <w:rPr>
          <w:rFonts w:asciiTheme="minorHAnsi" w:hAnsiTheme="minorHAnsi" w:cstheme="minorHAnsi"/>
          <w:sz w:val="16"/>
        </w:rPr>
        <w:t xml:space="preserve">, in the wake of their collapse due to the Covid-19 pandemic, </w:t>
      </w:r>
      <w:r w:rsidRPr="00DC4B63">
        <w:rPr>
          <w:rStyle w:val="StyleUnderline"/>
          <w:rFonts w:asciiTheme="minorHAnsi" w:hAnsiTheme="minorHAnsi" w:cstheme="minorHAnsi"/>
          <w:highlight w:val="green"/>
        </w:rPr>
        <w:t>provides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another set of </w:t>
      </w:r>
      <w:r w:rsidRPr="00DC4B63">
        <w:rPr>
          <w:rStyle w:val="Emphasis"/>
          <w:rFonts w:asciiTheme="minorHAnsi" w:hAnsiTheme="minorHAnsi" w:cstheme="minorHAnsi"/>
          <w:highlight w:val="green"/>
        </w:rPr>
        <w:t>stabilizers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Washington and Beijing have established roughly a dozen working groups on a wide range of topics, and the two governments now have </w:t>
      </w:r>
      <w:r w:rsidRPr="00DC4B63">
        <w:rPr>
          <w:rStyle w:val="Emphasis"/>
          <w:rFonts w:asciiTheme="minorHAnsi" w:hAnsiTheme="minorHAnsi" w:cstheme="minorHAnsi"/>
        </w:rPr>
        <w:t>normal interactions</w:t>
      </w:r>
      <w:r w:rsidRPr="00DC4B63">
        <w:rPr>
          <w:rFonts w:asciiTheme="minorHAnsi" w:hAnsiTheme="minorHAnsi" w:cstheme="minorHAnsi"/>
          <w:sz w:val="16"/>
        </w:rPr>
        <w:t xml:space="preserve"> at the cabinet and working levels. So far </w:t>
      </w:r>
      <w:r w:rsidRPr="00DC4B63">
        <w:rPr>
          <w:rStyle w:val="StyleUnderline"/>
          <w:rFonts w:asciiTheme="minorHAnsi" w:hAnsiTheme="minorHAnsi" w:cstheme="minorHAnsi"/>
        </w:rPr>
        <w:t>there has been one recent congressional delegation</w:t>
      </w:r>
      <w:r w:rsidRPr="00DC4B63">
        <w:rPr>
          <w:rFonts w:asciiTheme="minorHAnsi" w:hAnsiTheme="minorHAnsi" w:cstheme="minorHAnsi"/>
          <w:sz w:val="16"/>
        </w:rPr>
        <w:t xml:space="preserve">, in October 2023, </w:t>
      </w:r>
      <w:r w:rsidRPr="00DC4B63">
        <w:rPr>
          <w:rStyle w:val="StyleUnderline"/>
          <w:rFonts w:asciiTheme="minorHAnsi" w:hAnsiTheme="minorHAnsi" w:cstheme="minorHAnsi"/>
        </w:rPr>
        <w:t>and there likely will be more in 2024</w:t>
      </w:r>
      <w:r w:rsidRPr="00DC4B63">
        <w:rPr>
          <w:rFonts w:asciiTheme="minorHAnsi" w:hAnsiTheme="minorHAnsi" w:cstheme="minorHAnsi"/>
          <w:sz w:val="16"/>
        </w:rPr>
        <w:t xml:space="preserve">. </w:t>
      </w:r>
      <w:r w:rsidRPr="00DC4B63">
        <w:rPr>
          <w:rStyle w:val="StyleUnderline"/>
          <w:rFonts w:asciiTheme="minorHAnsi" w:hAnsiTheme="minorHAnsi" w:cstheme="minorHAnsi"/>
        </w:rPr>
        <w:t>Communication</w:t>
      </w:r>
      <w:r w:rsidRPr="00DC4B63">
        <w:rPr>
          <w:rFonts w:asciiTheme="minorHAnsi" w:hAnsiTheme="minorHAnsi" w:cstheme="minorHAnsi"/>
          <w:sz w:val="16"/>
        </w:rPr>
        <w:t xml:space="preserve"> does not necessarily generate momentum for extensive cooperation, but it </w:t>
      </w:r>
      <w:r w:rsidRPr="00DC4B63">
        <w:rPr>
          <w:rStyle w:val="StyleUnderline"/>
          <w:rFonts w:asciiTheme="minorHAnsi" w:hAnsiTheme="minorHAnsi" w:cstheme="minorHAnsi"/>
        </w:rPr>
        <w:t xml:space="preserve">provides pathways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reducing misunderstanding</w:t>
      </w:r>
      <w:r w:rsidRPr="00DC4B63">
        <w:rPr>
          <w:rStyle w:val="StyleUnderline"/>
          <w:rFonts w:asciiTheme="minorHAnsi" w:hAnsiTheme="minorHAnsi" w:cstheme="minorHAnsi"/>
        </w:rPr>
        <w:t xml:space="preserve"> about policies and broader developments in both countries and elsewhere.</w:t>
      </w:r>
    </w:p>
    <w:p w14:paraId="6D1BE8A2"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Looking Ahead to 2024</w:t>
      </w:r>
    </w:p>
    <w:p w14:paraId="62B86F5B"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 xml:space="preserve">The new normal of what could be called “competition without conflict” does not presage a return to the era of engagement, but </w:t>
      </w:r>
      <w:r w:rsidRPr="00DC4B63">
        <w:rPr>
          <w:rStyle w:val="StyleUnderline"/>
          <w:rFonts w:asciiTheme="minorHAnsi" w:hAnsiTheme="minorHAnsi" w:cstheme="minorHAnsi"/>
        </w:rPr>
        <w:t>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w:t>
      </w:r>
      <w:r w:rsidRPr="00DC4B63">
        <w:rPr>
          <w:rStyle w:val="StyleUnderline"/>
          <w:rFonts w:asciiTheme="minorHAnsi" w:hAnsiTheme="minorHAnsi" w:cstheme="minorHAnsi"/>
        </w:rPr>
        <w:t xml:space="preserve">and China deserve credit for </w:t>
      </w:r>
      <w:r w:rsidRPr="00DC4B63">
        <w:rPr>
          <w:rStyle w:val="Emphasis"/>
          <w:rFonts w:asciiTheme="minorHAnsi" w:hAnsiTheme="minorHAnsi" w:cstheme="minorHAnsi"/>
        </w:rPr>
        <w:t>reducing the chances</w:t>
      </w:r>
      <w:r w:rsidRPr="00DC4B63">
        <w:rPr>
          <w:rStyle w:val="StyleUnderline"/>
          <w:rFonts w:asciiTheme="minorHAnsi" w:hAnsiTheme="minorHAnsi" w:cstheme="minorHAnsi"/>
        </w:rPr>
        <w:t xml:space="preserve"> of the worst negative tail risks, including outright decoupling and military conflict</w:t>
      </w:r>
      <w:r w:rsidRPr="00DC4B63">
        <w:rPr>
          <w:rFonts w:asciiTheme="minorHAnsi" w:hAnsiTheme="minorHAnsi" w:cstheme="minorHAnsi"/>
          <w:sz w:val="16"/>
        </w:rPr>
        <w:t>. That said, the short-term incentives and long-term structural features of relations guarantee absolutely nothing. Maintaining momentum in 2024 will require a series of steps on the domestic, bilateral, and multilateral fronts.</w:t>
      </w:r>
    </w:p>
    <w:p w14:paraId="65733D1D" w14:textId="77777777" w:rsidR="0040258E" w:rsidRPr="00DC4B63" w:rsidRDefault="0040258E" w:rsidP="0040258E">
      <w:pPr>
        <w:pStyle w:val="Heading4"/>
        <w:rPr>
          <w:rFonts w:asciiTheme="minorHAnsi" w:hAnsiTheme="minorHAnsi" w:cstheme="minorHAnsi"/>
          <w:b w:val="0"/>
          <w:bCs/>
        </w:rPr>
      </w:pPr>
      <w:r w:rsidRPr="00DC4B63">
        <w:rPr>
          <w:rFonts w:asciiTheme="minorHAnsi" w:hAnsiTheme="minorHAnsi" w:cstheme="minorHAnsi"/>
        </w:rPr>
        <w:t xml:space="preserve">No China rise and no impact. </w:t>
      </w:r>
      <w:r w:rsidRPr="00DC4B63">
        <w:rPr>
          <w:rFonts w:asciiTheme="minorHAnsi" w:hAnsiTheme="minorHAnsi" w:cstheme="minorHAnsi"/>
          <w:b w:val="0"/>
          <w:bCs/>
        </w:rPr>
        <w:t>Counterbalancing. Geography and empirics prove.</w:t>
      </w:r>
    </w:p>
    <w:p w14:paraId="10FC711B" w14:textId="77777777" w:rsidR="0040258E" w:rsidRPr="00DC4B63" w:rsidRDefault="0040258E" w:rsidP="0040258E">
      <w:pPr>
        <w:rPr>
          <w:rFonts w:asciiTheme="minorHAnsi" w:hAnsiTheme="minorHAnsi" w:cstheme="minorHAnsi"/>
        </w:rPr>
      </w:pPr>
      <w:r w:rsidRPr="00DC4B63">
        <w:rPr>
          <w:rStyle w:val="Style13ptBold"/>
          <w:rFonts w:asciiTheme="minorHAnsi" w:hAnsiTheme="minorHAnsi" w:cstheme="minorHAnsi"/>
        </w:rPr>
        <w:t>Brands and Beckley 22</w:t>
      </w:r>
      <w:r w:rsidRPr="00DC4B63">
        <w:rPr>
          <w:rFonts w:asciiTheme="minorHAnsi" w:hAnsiTheme="minorHAnsi" w:cstheme="minorHAnsi"/>
        </w:rPr>
        <w:t xml:space="preserve"> – Professor, Johns Hopkins University’s School of Advanced International Studies. Fellow, International Security Program, Harvard Kennedy School's Belfer Center for Science and International Affairs and Assistant Professor, Political Science, Tufts University.</w:t>
      </w:r>
    </w:p>
    <w:p w14:paraId="3F8BDE0B" w14:textId="77777777" w:rsidR="0040258E" w:rsidRPr="00DC4B63" w:rsidRDefault="0040258E" w:rsidP="0040258E">
      <w:pPr>
        <w:rPr>
          <w:rFonts w:asciiTheme="minorHAnsi" w:hAnsiTheme="minorHAnsi" w:cstheme="minorHAnsi"/>
        </w:rPr>
      </w:pPr>
      <w:r w:rsidRPr="00DC4B63">
        <w:rPr>
          <w:rFonts w:asciiTheme="minorHAnsi" w:hAnsiTheme="minorHAnsi" w:cstheme="minorHAnsi"/>
        </w:rPr>
        <w:t>Hal Brands and Michael Beckley, “Danger Zone: The Coming Conflict with China,” Chapter 3: The Closing Ring, August 16, 2022.</w:t>
      </w:r>
    </w:p>
    <w:p w14:paraId="73D21F8A" w14:textId="77777777" w:rsidR="0040258E" w:rsidRPr="00DC4B63" w:rsidRDefault="0040258E" w:rsidP="0040258E">
      <w:pPr>
        <w:rPr>
          <w:rFonts w:asciiTheme="minorHAnsi" w:hAnsiTheme="minorHAnsi" w:cstheme="minorHAnsi"/>
          <w:sz w:val="16"/>
        </w:rPr>
      </w:pPr>
      <w:r w:rsidRPr="00DC4B63">
        <w:rPr>
          <w:rStyle w:val="Emphasis"/>
          <w:rFonts w:asciiTheme="minorHAnsi" w:hAnsiTheme="minorHAnsi" w:cstheme="minorHAnsi"/>
          <w:highlight w:val="green"/>
        </w:rPr>
        <w:t>China is cursed</w:t>
      </w:r>
      <w:r w:rsidRPr="00DC4B63">
        <w:rPr>
          <w:rFonts w:asciiTheme="minorHAnsi" w:hAnsiTheme="minorHAnsi" w:cstheme="minorHAnsi"/>
          <w:sz w:val="16"/>
        </w:rPr>
        <w:t xml:space="preserve"> by comparison. </w:t>
      </w:r>
      <w:r w:rsidRPr="00DC4B63">
        <w:rPr>
          <w:rStyle w:val="StyleUnderline"/>
          <w:rFonts w:asciiTheme="minorHAnsi" w:hAnsiTheme="minorHAnsi" w:cstheme="minorHAnsi"/>
        </w:rPr>
        <w:t>The Eurasian landmass is</w:t>
      </w:r>
      <w:r w:rsidRPr="00DC4B63">
        <w:rPr>
          <w:rFonts w:asciiTheme="minorHAnsi" w:hAnsiTheme="minorHAnsi" w:cstheme="minorHAnsi"/>
          <w:sz w:val="16"/>
        </w:rPr>
        <w:t xml:space="preserve"> a </w:t>
      </w:r>
      <w:r w:rsidRPr="00DC4B63">
        <w:rPr>
          <w:rStyle w:val="StyleUnderline"/>
          <w:rFonts w:asciiTheme="minorHAnsi" w:hAnsiTheme="minorHAnsi" w:cstheme="minorHAnsi"/>
        </w:rPr>
        <w:t>big</w:t>
      </w:r>
      <w:r w:rsidRPr="00DC4B63">
        <w:rPr>
          <w:rFonts w:asciiTheme="minorHAnsi" w:hAnsiTheme="minorHAnsi" w:cstheme="minorHAnsi"/>
          <w:sz w:val="16"/>
        </w:rPr>
        <w:t xml:space="preserve"> but </w:t>
      </w:r>
      <w:r w:rsidRPr="00DC4B63">
        <w:rPr>
          <w:rStyle w:val="StyleUnderline"/>
          <w:rFonts w:asciiTheme="minorHAnsi" w:hAnsiTheme="minorHAnsi" w:cstheme="minorHAnsi"/>
        </w:rPr>
        <w:t>crowded</w:t>
      </w:r>
      <w:r w:rsidRPr="00DC4B63">
        <w:rPr>
          <w:rFonts w:asciiTheme="minorHAnsi" w:hAnsiTheme="minorHAnsi" w:cstheme="minorHAnsi"/>
          <w:sz w:val="16"/>
        </w:rPr>
        <w:t xml:space="preserve"> space; </w:t>
      </w:r>
      <w:r w:rsidRPr="00DC4B63">
        <w:rPr>
          <w:rStyle w:val="StyleUnderline"/>
          <w:rFonts w:asciiTheme="minorHAnsi" w:hAnsiTheme="minorHAnsi" w:cstheme="minorHAnsi"/>
        </w:rPr>
        <w:t>it is home not to</w:t>
      </w:r>
      <w:r w:rsidRPr="00DC4B63">
        <w:rPr>
          <w:rFonts w:asciiTheme="minorHAnsi" w:hAnsiTheme="minorHAnsi" w:cstheme="minorHAnsi"/>
          <w:sz w:val="16"/>
        </w:rPr>
        <w:t xml:space="preserve"> one major power but </w:t>
      </w:r>
      <w:r w:rsidRPr="00DC4B63">
        <w:rPr>
          <w:rStyle w:val="StyleUnderline"/>
          <w:rFonts w:asciiTheme="minorHAnsi" w:hAnsiTheme="minorHAnsi" w:cstheme="minorHAnsi"/>
        </w:rPr>
        <w:t>many</w:t>
      </w:r>
      <w:r w:rsidRPr="00DC4B63">
        <w:rPr>
          <w:rFonts w:asciiTheme="minorHAnsi" w:hAnsiTheme="minorHAnsi" w:cstheme="minorHAnsi"/>
          <w:sz w:val="16"/>
        </w:rPr>
        <w:t xml:space="preserve">. </w:t>
      </w:r>
      <w:r w:rsidRPr="00DC4B63">
        <w:rPr>
          <w:rStyle w:val="StyleUnderline"/>
          <w:rFonts w:asciiTheme="minorHAnsi" w:hAnsiTheme="minorHAnsi" w:cstheme="minorHAnsi"/>
        </w:rPr>
        <w:t>A country that dominates Eurasia</w:t>
      </w:r>
      <w:r w:rsidRPr="00DC4B63">
        <w:rPr>
          <w:rFonts w:asciiTheme="minorHAnsi" w:hAnsiTheme="minorHAnsi" w:cstheme="minorHAnsi"/>
          <w:sz w:val="16"/>
        </w:rPr>
        <w:t xml:space="preserve"> </w:t>
      </w:r>
      <w:r w:rsidRPr="00DC4B63">
        <w:rPr>
          <w:rStyle w:val="StyleUnderline"/>
          <w:rFonts w:asciiTheme="minorHAnsi" w:hAnsiTheme="minorHAnsi" w:cstheme="minorHAnsi"/>
        </w:rPr>
        <w:t>would pose</w:t>
      </w:r>
      <w:r w:rsidRPr="00DC4B63">
        <w:rPr>
          <w:rFonts w:asciiTheme="minorHAnsi" w:hAnsiTheme="minorHAnsi" w:cstheme="minorHAnsi"/>
          <w:sz w:val="16"/>
        </w:rPr>
        <w:t xml:space="preserve"> </w:t>
      </w:r>
      <w:r w:rsidRPr="00DC4B63">
        <w:rPr>
          <w:rStyle w:val="Emphasis"/>
          <w:rFonts w:asciiTheme="minorHAnsi" w:hAnsiTheme="minorHAnsi" w:cstheme="minorHAnsi"/>
        </w:rPr>
        <w:t>a mortal threat</w:t>
      </w:r>
      <w:r w:rsidRPr="00DC4B63">
        <w:rPr>
          <w:rFonts w:asciiTheme="minorHAnsi" w:hAnsiTheme="minorHAnsi" w:cstheme="minorHAnsi"/>
          <w:sz w:val="16"/>
        </w:rPr>
        <w:t xml:space="preserve"> to the sovereignty, even survival, </w:t>
      </w:r>
      <w:r w:rsidRPr="00DC4B63">
        <w:rPr>
          <w:rStyle w:val="StyleUnderline"/>
          <w:rFonts w:asciiTheme="minorHAnsi" w:hAnsiTheme="minorHAnsi" w:cstheme="minorHAnsi"/>
        </w:rPr>
        <w:t>of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located in its shadow</w:t>
      </w:r>
      <w:r w:rsidRPr="00DC4B63">
        <w:rPr>
          <w:rFonts w:asciiTheme="minorHAnsi" w:hAnsiTheme="minorHAnsi" w:cstheme="minorHAnsi"/>
          <w:sz w:val="16"/>
        </w:rPr>
        <w:t xml:space="preserve">, </w:t>
      </w:r>
      <w:r w:rsidRPr="00DC4B63">
        <w:rPr>
          <w:rStyle w:val="StyleUnderline"/>
          <w:rFonts w:asciiTheme="minorHAnsi" w:hAnsiTheme="minorHAnsi" w:cstheme="minorHAnsi"/>
        </w:rPr>
        <w:t>which means</w:t>
      </w:r>
      <w:r w:rsidRPr="00DC4B63">
        <w:rPr>
          <w:rFonts w:asciiTheme="minorHAnsi" w:hAnsiTheme="minorHAnsi" w:cstheme="minorHAnsi"/>
          <w:sz w:val="16"/>
        </w:rPr>
        <w:t xml:space="preserve"> that </w:t>
      </w:r>
      <w:r w:rsidRPr="00DC4B63">
        <w:rPr>
          <w:rStyle w:val="StyleUnderline"/>
          <w:rFonts w:asciiTheme="minorHAnsi" w:hAnsiTheme="minorHAnsi" w:cstheme="minorHAnsi"/>
        </w:rPr>
        <w:t>the rise</w:t>
      </w:r>
      <w:r w:rsidRPr="00DC4B63">
        <w:rPr>
          <w:rFonts w:asciiTheme="minorHAnsi" w:hAnsiTheme="minorHAnsi" w:cstheme="minorHAnsi"/>
          <w:sz w:val="16"/>
        </w:rPr>
        <w:t xml:space="preserve"> of one powerful nation </w:t>
      </w:r>
      <w:r w:rsidRPr="00DC4B63">
        <w:rPr>
          <w:rStyle w:val="StyleUnderline"/>
          <w:rFonts w:asciiTheme="minorHAnsi" w:hAnsiTheme="minorHAnsi" w:cstheme="minorHAnsi"/>
        </w:rPr>
        <w:t>cannot fail to stimulate</w:t>
      </w:r>
      <w:r w:rsidRPr="00DC4B63">
        <w:rPr>
          <w:rFonts w:asciiTheme="minorHAnsi" w:hAnsiTheme="minorHAnsi" w:cstheme="minorHAnsi"/>
          <w:sz w:val="16"/>
        </w:rPr>
        <w:t xml:space="preserve"> </w:t>
      </w:r>
      <w:r w:rsidRPr="00DC4B63">
        <w:rPr>
          <w:rStyle w:val="StyleUnderline"/>
          <w:rFonts w:asciiTheme="minorHAnsi" w:hAnsiTheme="minorHAnsi" w:cstheme="minorHAnsi"/>
        </w:rPr>
        <w:t>a reaction from others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For centuries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aggressively expansionist </w:t>
      </w:r>
      <w:r w:rsidRPr="00DC4B63">
        <w:rPr>
          <w:rStyle w:val="StyleUnderline"/>
          <w:rFonts w:asciiTheme="minorHAnsi" w:hAnsiTheme="minorHAnsi" w:cstheme="minorHAnsi"/>
          <w:highlight w:val="green"/>
        </w:rPr>
        <w:t>states</w:t>
      </w:r>
      <w:r w:rsidRPr="00DC4B63">
        <w:rPr>
          <w:rStyle w:val="StyleUnderline"/>
          <w:rFonts w:asciiTheme="minorHAnsi" w:hAnsiTheme="minorHAnsi" w:cstheme="minorHAnsi"/>
        </w:rPr>
        <w:t xml:space="preserve"> with</w:t>
      </w:r>
      <w:r w:rsidRPr="00DC4B63">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Eurasia</w:t>
      </w:r>
      <w:r w:rsidRPr="00DC4B63">
        <w:rPr>
          <w:rFonts w:asciiTheme="minorHAnsi" w:hAnsiTheme="minorHAnsi" w:cstheme="minorHAnsi"/>
          <w:sz w:val="16"/>
        </w:rPr>
        <w:t xml:space="preserve"> have </w:t>
      </w:r>
      <w:r w:rsidRPr="00DC4B63">
        <w:rPr>
          <w:rStyle w:val="StyleUnderline"/>
          <w:rFonts w:asciiTheme="minorHAnsi" w:hAnsiTheme="minorHAnsi" w:cstheme="minorHAnsi"/>
          <w:highlight w:val="green"/>
        </w:rPr>
        <w:t>precipitated</w:t>
      </w:r>
      <w:r w:rsidRPr="00DC4B63">
        <w:rPr>
          <w:rFonts w:asciiTheme="minorHAnsi" w:hAnsiTheme="minorHAnsi" w:cstheme="minorHAnsi"/>
          <w:sz w:val="16"/>
        </w:rPr>
        <w:t xml:space="preserve"> —sooner or later—</w:t>
      </w:r>
      <w:r w:rsidRPr="00DC4B63">
        <w:rPr>
          <w:rStyle w:val="Emphasis"/>
          <w:rFonts w:asciiTheme="minorHAnsi" w:hAnsiTheme="minorHAnsi" w:cstheme="minorHAnsi"/>
          <w:highlight w:val="green"/>
        </w:rPr>
        <w:t>counterbalancing</w:t>
      </w:r>
      <w:r w:rsidRPr="00DC4B63">
        <w:rPr>
          <w:rStyle w:val="Emphasis"/>
          <w:rFonts w:asciiTheme="minorHAnsi" w:hAnsiTheme="minorHAnsi" w:cstheme="minorHAnsi"/>
        </w:rPr>
        <w:t xml:space="preserve"> by anxious neighbors</w:t>
      </w:r>
      <w:r w:rsidRPr="00DC4B63">
        <w:rPr>
          <w:rFonts w:asciiTheme="minorHAnsi" w:hAnsiTheme="minorHAnsi" w:cstheme="minorHAnsi"/>
          <w:sz w:val="16"/>
        </w:rPr>
        <w:t xml:space="preserve">, </w:t>
      </w:r>
      <w:r w:rsidRPr="00DC4B63">
        <w:rPr>
          <w:rStyle w:val="StyleUnderline"/>
          <w:rFonts w:asciiTheme="minorHAnsi" w:hAnsiTheme="minorHAnsi" w:cstheme="minorHAnsi"/>
        </w:rPr>
        <w:t>who</w:t>
      </w:r>
      <w:r w:rsidRPr="00DC4B63">
        <w:rPr>
          <w:rFonts w:asciiTheme="minorHAnsi" w:hAnsiTheme="minorHAnsi" w:cstheme="minorHAnsi"/>
          <w:sz w:val="16"/>
        </w:rPr>
        <w:t xml:space="preserve"> typically </w:t>
      </w:r>
      <w:r w:rsidRPr="00DC4B63">
        <w:rPr>
          <w:rStyle w:val="StyleUnderline"/>
          <w:rFonts w:asciiTheme="minorHAnsi" w:hAnsiTheme="minorHAnsi" w:cstheme="minorHAnsi"/>
        </w:rPr>
        <w:t xml:space="preserve">compensate for </w:t>
      </w:r>
      <w:r w:rsidRPr="00DC4B63">
        <w:rPr>
          <w:rFonts w:asciiTheme="minorHAnsi" w:hAnsiTheme="minorHAnsi" w:cstheme="minorHAnsi"/>
          <w:sz w:val="16"/>
        </w:rPr>
        <w:t xml:space="preserve">their own relative </w:t>
      </w:r>
      <w:r w:rsidRPr="00DC4B63">
        <w:rPr>
          <w:rStyle w:val="StyleUnderline"/>
          <w:rFonts w:asciiTheme="minorHAnsi" w:hAnsiTheme="minorHAnsi" w:cstheme="minorHAnsi"/>
        </w:rPr>
        <w:t xml:space="preserve">weakness by </w:t>
      </w:r>
      <w:r w:rsidRPr="00DC4B63">
        <w:rPr>
          <w:rStyle w:val="StyleUnderline"/>
          <w:rFonts w:asciiTheme="minorHAnsi" w:hAnsiTheme="minorHAnsi" w:cstheme="minorHAnsi"/>
          <w:highlight w:val="green"/>
        </w:rPr>
        <w:t>aligning</w:t>
      </w:r>
      <w:r w:rsidRPr="00DC4B63">
        <w:rPr>
          <w:rStyle w:val="StyleUnderline"/>
          <w:rFonts w:asciiTheme="minorHAnsi" w:hAnsiTheme="minorHAnsi" w:cstheme="minorHAnsi"/>
        </w:rPr>
        <w:t xml:space="preserve"> with</w:t>
      </w:r>
      <w:r w:rsidRPr="00DC4B63">
        <w:rPr>
          <w:rFonts w:asciiTheme="minorHAnsi" w:hAnsiTheme="minorHAnsi" w:cstheme="minorHAnsi"/>
          <w:sz w:val="16"/>
        </w:rPr>
        <w:t xml:space="preserve"> strong </w:t>
      </w:r>
      <w:r w:rsidRPr="00DC4B63">
        <w:rPr>
          <w:rStyle w:val="Emphasis"/>
          <w:rFonts w:asciiTheme="minorHAnsi" w:hAnsiTheme="minorHAnsi" w:cstheme="minorHAnsi"/>
          <w:highlight w:val="green"/>
        </w:rPr>
        <w:t>offshore</w:t>
      </w:r>
      <w:r w:rsidRPr="00DC4B63">
        <w:rPr>
          <w:rStyle w:val="StyleUnderline"/>
          <w:rFonts w:asciiTheme="minorHAnsi" w:hAnsiTheme="minorHAnsi" w:cstheme="minorHAnsi"/>
        </w:rPr>
        <w:t xml:space="preserve"> allies</w:t>
      </w:r>
      <w:r w:rsidRPr="00DC4B63">
        <w:rPr>
          <w:rFonts w:asciiTheme="minorHAnsi" w:hAnsiTheme="minorHAnsi" w:cstheme="minorHAnsi"/>
          <w:sz w:val="16"/>
        </w:rPr>
        <w:t xml:space="preserve"> such as Great Britain and, more recently, the United States. </w:t>
      </w:r>
      <w:r w:rsidRPr="00DC4B63">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is what </w:t>
      </w:r>
      <w:r w:rsidRPr="00DC4B63">
        <w:rPr>
          <w:rStyle w:val="StyleUnderline"/>
          <w:rFonts w:asciiTheme="minorHAnsi" w:hAnsiTheme="minorHAnsi" w:cstheme="minorHAnsi"/>
          <w:highlight w:val="green"/>
        </w:rPr>
        <w:t xml:space="preserve">spelled doom </w:t>
      </w:r>
      <w:r w:rsidRPr="00DC4B63">
        <w:rPr>
          <w:rStyle w:val="Emphasis"/>
          <w:rFonts w:asciiTheme="minorHAnsi" w:hAnsiTheme="minorHAnsi" w:cstheme="minorHAnsi"/>
          <w:highlight w:val="green"/>
        </w:rPr>
        <w:t>for</w:t>
      </w:r>
      <w:r w:rsidRPr="00DC4B63">
        <w:rPr>
          <w:rStyle w:val="Emphasis"/>
          <w:rFonts w:asciiTheme="minorHAnsi" w:hAnsiTheme="minorHAnsi" w:cstheme="minorHAnsi"/>
        </w:rPr>
        <w:t xml:space="preserve"> every Eurasian country</w:t>
      </w:r>
      <w:r w:rsidRPr="00DC4B63">
        <w:rPr>
          <w:rStyle w:val="StyleUnderline"/>
          <w:rFonts w:asciiTheme="minorHAnsi" w:hAnsiTheme="minorHAnsi" w:cstheme="minorHAnsi"/>
        </w:rPr>
        <w:t xml:space="preserve"> that tried to become a global superpower</w:t>
      </w:r>
      <w:r w:rsidRPr="00DC4B63">
        <w:rPr>
          <w:rFonts w:asciiTheme="minorHAnsi" w:hAnsiTheme="minorHAnsi" w:cstheme="minorHAnsi"/>
          <w:sz w:val="16"/>
        </w:rPr>
        <w:t xml:space="preserve"> in the modern era. Napoleon’s </w:t>
      </w:r>
      <w:r w:rsidRPr="00DC4B63">
        <w:rPr>
          <w:rStyle w:val="StyleUnderline"/>
          <w:rFonts w:asciiTheme="minorHAnsi" w:hAnsiTheme="minorHAnsi" w:cstheme="minorHAnsi"/>
        </w:rPr>
        <w:t>France</w:t>
      </w:r>
      <w:r w:rsidRPr="00DC4B63">
        <w:rPr>
          <w:rFonts w:asciiTheme="minorHAnsi" w:hAnsiTheme="minorHAnsi" w:cstheme="minorHAnsi"/>
          <w:sz w:val="16"/>
        </w:rPr>
        <w:t xml:space="preserve"> </w:t>
      </w:r>
      <w:r w:rsidRPr="00DC4B63">
        <w:rPr>
          <w:rStyle w:val="StyleUnderline"/>
          <w:rFonts w:asciiTheme="minorHAnsi" w:hAnsiTheme="minorHAnsi" w:cstheme="minorHAnsi"/>
        </w:rPr>
        <w:t>conquered</w:t>
      </w:r>
      <w:r w:rsidRPr="00DC4B63">
        <w:rPr>
          <w:rFonts w:asciiTheme="minorHAnsi" w:hAnsiTheme="minorHAnsi" w:cstheme="minorHAnsi"/>
          <w:sz w:val="16"/>
        </w:rPr>
        <w:t xml:space="preserve"> much of </w:t>
      </w:r>
      <w:r w:rsidRPr="00DC4B63">
        <w:rPr>
          <w:rStyle w:val="StyleUnderline"/>
          <w:rFonts w:asciiTheme="minorHAnsi" w:hAnsiTheme="minorHAnsi" w:cstheme="minorHAnsi"/>
        </w:rPr>
        <w:t>Europe</w:t>
      </w:r>
      <w:r w:rsidRPr="00DC4B63">
        <w:rPr>
          <w:rFonts w:asciiTheme="minorHAnsi" w:hAnsiTheme="minorHAnsi" w:cstheme="minorHAnsi"/>
          <w:sz w:val="16"/>
        </w:rPr>
        <w:t xml:space="preserve"> </w:t>
      </w:r>
      <w:r w:rsidRPr="00DC4B63">
        <w:rPr>
          <w:rStyle w:val="StyleUnderline"/>
          <w:rFonts w:asciiTheme="minorHAnsi" w:hAnsiTheme="minorHAnsi" w:cstheme="minorHAnsi"/>
        </w:rPr>
        <w:t>but fell victim to a</w:t>
      </w:r>
      <w:r w:rsidRPr="00DC4B63">
        <w:rPr>
          <w:rFonts w:asciiTheme="minorHAnsi" w:hAnsiTheme="minorHAnsi" w:cstheme="minorHAnsi"/>
          <w:sz w:val="16"/>
        </w:rPr>
        <w:t xml:space="preserve"> combination of </w:t>
      </w:r>
      <w:r w:rsidRPr="00DC4B63">
        <w:rPr>
          <w:rStyle w:val="StyleUnderline"/>
          <w:rFonts w:asciiTheme="minorHAnsi" w:hAnsiTheme="minorHAnsi" w:cstheme="minorHAnsi"/>
        </w:rPr>
        <w:t>rivals led by Great Britain</w:t>
      </w:r>
      <w:r w:rsidRPr="00DC4B63">
        <w:rPr>
          <w:rFonts w:asciiTheme="minorHAnsi" w:hAnsiTheme="minorHAnsi" w:cstheme="minorHAnsi"/>
          <w:sz w:val="16"/>
        </w:rPr>
        <w:t xml:space="preserve">. In the twentieth century, </w:t>
      </w:r>
      <w:r w:rsidRPr="00DC4B63">
        <w:rPr>
          <w:rStyle w:val="StyleUnderline"/>
          <w:rFonts w:asciiTheme="minorHAnsi" w:hAnsiTheme="minorHAnsi" w:cstheme="minorHAnsi"/>
          <w:highlight w:val="green"/>
        </w:rPr>
        <w:t>Germany</w:t>
      </w:r>
      <w:r w:rsidRPr="00DC4B63">
        <w:rPr>
          <w:rFonts w:asciiTheme="minorHAnsi" w:hAnsiTheme="minorHAnsi" w:cstheme="minorHAnsi"/>
          <w:sz w:val="16"/>
        </w:rPr>
        <w:t xml:space="preserve"> </w:t>
      </w:r>
      <w:r w:rsidRPr="00DC4B63">
        <w:rPr>
          <w:rStyle w:val="Emphasis"/>
          <w:rFonts w:asciiTheme="minorHAnsi" w:hAnsiTheme="minorHAnsi" w:cstheme="minorHAnsi"/>
        </w:rPr>
        <w:t>was destroyed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(twice)</w:t>
      </w:r>
      <w:r w:rsidRPr="00DC4B63">
        <w:rPr>
          <w:rStyle w:val="StyleUnderline"/>
          <w:rFonts w:asciiTheme="minorHAnsi" w:hAnsiTheme="minorHAnsi" w:cstheme="minorHAnsi"/>
        </w:rPr>
        <w:t xml:space="preserve"> when</w:t>
      </w:r>
      <w:r w:rsidRPr="00DC4B63">
        <w:rPr>
          <w:rFonts w:asciiTheme="minorHAnsi" w:hAnsiTheme="minorHAnsi" w:cstheme="minorHAnsi"/>
          <w:sz w:val="16"/>
        </w:rPr>
        <w:t xml:space="preserve"> its European </w:t>
      </w:r>
      <w:r w:rsidRPr="00DC4B63">
        <w:rPr>
          <w:rStyle w:val="StyleUnderline"/>
          <w:rFonts w:asciiTheme="minorHAnsi" w:hAnsiTheme="minorHAnsi" w:cstheme="minorHAnsi"/>
        </w:rPr>
        <w:t>enemies made common cause with 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During the Cold War, </w:t>
      </w:r>
      <w:r w:rsidRPr="00DC4B63">
        <w:rPr>
          <w:rStyle w:val="StyleUnderline"/>
          <w:rFonts w:asciiTheme="minorHAnsi" w:hAnsiTheme="minorHAnsi" w:cstheme="minorHAnsi"/>
          <w:highlight w:val="green"/>
        </w:rPr>
        <w:t>the Soviet Union</w:t>
      </w:r>
      <w:r w:rsidRPr="00DC4B63">
        <w:rPr>
          <w:rStyle w:val="StyleUnderline"/>
          <w:rFonts w:asciiTheme="minorHAnsi" w:hAnsiTheme="minorHAnsi" w:cstheme="minorHAnsi"/>
        </w:rPr>
        <w:t xml:space="preserve"> was thwarted by</w:t>
      </w:r>
      <w:r w:rsidRPr="00DC4B63">
        <w:rPr>
          <w:rFonts w:asciiTheme="minorHAnsi" w:hAnsiTheme="minorHAnsi" w:cstheme="minorHAnsi"/>
          <w:sz w:val="16"/>
        </w:rPr>
        <w:t xml:space="preserve"> a ring of </w:t>
      </w:r>
      <w:r w:rsidRPr="00DC4B63">
        <w:rPr>
          <w:rStyle w:val="StyleUnderline"/>
          <w:rFonts w:asciiTheme="minorHAnsi" w:hAnsiTheme="minorHAnsi" w:cstheme="minorHAnsi"/>
        </w:rPr>
        <w:t>rivals</w:t>
      </w:r>
      <w:r w:rsidRPr="00DC4B63">
        <w:rPr>
          <w:rFonts w:asciiTheme="minorHAnsi" w:hAnsiTheme="minorHAnsi" w:cstheme="minorHAnsi"/>
          <w:sz w:val="16"/>
        </w:rPr>
        <w:t xml:space="preserve"> </w:t>
      </w:r>
      <w:r w:rsidRPr="00DC4B63">
        <w:rPr>
          <w:rStyle w:val="Emphasis"/>
          <w:rFonts w:asciiTheme="minorHAnsi" w:hAnsiTheme="minorHAnsi" w:cstheme="minorHAnsi"/>
        </w:rPr>
        <w:t>from Northeast Asia to Western Europe</w:t>
      </w:r>
      <w:r w:rsidRPr="00DC4B63">
        <w:rPr>
          <w:rFonts w:asciiTheme="minorHAnsi" w:hAnsiTheme="minorHAnsi" w:cstheme="minorHAnsi"/>
          <w:sz w:val="16"/>
        </w:rPr>
        <w:t xml:space="preserve">, all </w:t>
      </w:r>
      <w:r w:rsidRPr="00DC4B63">
        <w:rPr>
          <w:rStyle w:val="StyleUnderline"/>
          <w:rFonts w:asciiTheme="minorHAnsi" w:hAnsiTheme="minorHAnsi" w:cstheme="minorHAnsi"/>
        </w:rPr>
        <w:t>backed by Washington.</w:t>
      </w:r>
      <w:r w:rsidRPr="00DC4B63">
        <w:rPr>
          <w:rFonts w:asciiTheme="minorHAnsi" w:hAnsiTheme="minorHAnsi" w:cstheme="minorHAnsi"/>
          <w:sz w:val="16"/>
        </w:rPr>
        <w:t xml:space="preserve"> </w:t>
      </w:r>
      <w:r w:rsidRPr="00DC4B63">
        <w:rPr>
          <w:rStyle w:val="StyleUnderline"/>
          <w:rFonts w:asciiTheme="minorHAnsi" w:hAnsiTheme="minorHAnsi" w:cstheme="minorHAnsi"/>
        </w:rPr>
        <w:t>Hegemonic ambitions have</w:t>
      </w:r>
      <w:r w:rsidRPr="00DC4B63">
        <w:rPr>
          <w:rFonts w:asciiTheme="minorHAnsi" w:hAnsiTheme="minorHAnsi" w:cstheme="minorHAnsi"/>
          <w:sz w:val="16"/>
        </w:rPr>
        <w:t xml:space="preserve"> long </w:t>
      </w:r>
      <w:r w:rsidRPr="00DC4B63">
        <w:rPr>
          <w:rStyle w:val="StyleUnderline"/>
          <w:rFonts w:asciiTheme="minorHAnsi" w:hAnsiTheme="minorHAnsi" w:cstheme="minorHAnsi"/>
        </w:rPr>
        <w:t xml:space="preserve">been the </w:t>
      </w:r>
      <w:r w:rsidRPr="00DC4B63">
        <w:rPr>
          <w:rStyle w:val="Emphasis"/>
          <w:rFonts w:asciiTheme="minorHAnsi" w:hAnsiTheme="minorHAnsi" w:cstheme="minorHAnsi"/>
        </w:rPr>
        <w:t>ruin of countries situated within Eurasia</w:t>
      </w:r>
      <w:r w:rsidRPr="00DC4B63">
        <w:rPr>
          <w:rFonts w:asciiTheme="minorHAnsi" w:hAnsiTheme="minorHAnsi" w:cstheme="minorHAnsi"/>
          <w:sz w:val="16"/>
        </w:rPr>
        <w:t xml:space="preserve">: </w:t>
      </w:r>
      <w:r w:rsidRPr="00DC4B63">
        <w:rPr>
          <w:rStyle w:val="StyleUnderline"/>
          <w:rFonts w:asciiTheme="minorHAnsi" w:hAnsiTheme="minorHAnsi" w:cstheme="minorHAnsi"/>
        </w:rPr>
        <w:t>The odds of being cornered</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w:t>
      </w:r>
      <w:r w:rsidRPr="00DC4B63">
        <w:rPr>
          <w:rStyle w:val="Emphasis"/>
          <w:rFonts w:asciiTheme="minorHAnsi" w:hAnsiTheme="minorHAnsi" w:cstheme="minorHAnsi"/>
        </w:rPr>
        <w:t>killed by a pack of enemies</w:t>
      </w:r>
      <w:r w:rsidRPr="00DC4B63">
        <w:rPr>
          <w:rFonts w:asciiTheme="minorHAnsi" w:hAnsiTheme="minorHAnsi" w:cstheme="minorHAnsi"/>
          <w:sz w:val="16"/>
        </w:rPr>
        <w:t xml:space="preserve"> </w:t>
      </w:r>
      <w:r w:rsidRPr="00DC4B63">
        <w:rPr>
          <w:rStyle w:val="StyleUnderline"/>
          <w:rFonts w:asciiTheme="minorHAnsi" w:hAnsiTheme="minorHAnsi" w:cstheme="minorHAnsi"/>
        </w:rPr>
        <w:t>are high</w:t>
      </w:r>
      <w:r w:rsidRPr="00DC4B63">
        <w:rPr>
          <w:rFonts w:asciiTheme="minorHAnsi" w:hAnsiTheme="minorHAnsi" w:cstheme="minorHAnsi"/>
          <w:sz w:val="16"/>
        </w:rPr>
        <w:t xml:space="preserve"> indeed. </w:t>
      </w:r>
      <w:r w:rsidRPr="00DC4B63">
        <w:rPr>
          <w:rStyle w:val="StyleUnderline"/>
          <w:rFonts w:asciiTheme="minorHAnsi" w:hAnsiTheme="minorHAnsi" w:cstheme="minorHAnsi"/>
          <w:highlight w:val="green"/>
        </w:rPr>
        <w:t xml:space="preserve">China </w:t>
      </w:r>
      <w:r w:rsidRPr="00DC4B63">
        <w:rPr>
          <w:rStyle w:val="Emphasis"/>
          <w:rFonts w:asciiTheme="minorHAnsi" w:hAnsiTheme="minorHAnsi" w:cstheme="minorHAnsi"/>
          <w:highlight w:val="green"/>
        </w:rPr>
        <w:t>is especially exposed</w:t>
      </w:r>
      <w:r w:rsidRPr="00DC4B63">
        <w:rPr>
          <w:rStyle w:val="Emphasis"/>
          <w:rFonts w:asciiTheme="minorHAnsi" w:hAnsiTheme="minorHAnsi" w:cstheme="minorHAnsi"/>
        </w:rPr>
        <w:t xml:space="preserve"> to this</w:t>
      </w:r>
      <w:r w:rsidRPr="00DC4B63">
        <w:rPr>
          <w:rFonts w:asciiTheme="minorHAnsi" w:hAnsiTheme="minorHAnsi" w:cstheme="minorHAnsi"/>
          <w:sz w:val="16"/>
        </w:rPr>
        <w:t xml:space="preserve"> predicament. </w:t>
      </w:r>
      <w:r w:rsidRPr="00DC4B63">
        <w:rPr>
          <w:rStyle w:val="StyleUnderline"/>
          <w:rFonts w:asciiTheme="minorHAnsi" w:hAnsiTheme="minorHAnsi" w:cstheme="minorHAnsi"/>
        </w:rPr>
        <w:t>America has land borders with two friendly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China</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is </w:t>
      </w:r>
      <w:r w:rsidRPr="00DC4B63">
        <w:rPr>
          <w:rStyle w:val="Emphasis"/>
          <w:rFonts w:asciiTheme="minorHAnsi" w:hAnsiTheme="minorHAnsi" w:cstheme="minorHAnsi"/>
          <w:highlight w:val="green"/>
        </w:rPr>
        <w:t>surrounded by</w:t>
      </w:r>
      <w:r w:rsidRPr="00DC4B63">
        <w:rPr>
          <w:rStyle w:val="Emphasis"/>
          <w:rFonts w:asciiTheme="minorHAnsi" w:hAnsiTheme="minorHAnsi" w:cstheme="minorHAnsi"/>
        </w:rPr>
        <w:t xml:space="preserve"> twenty nations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faces historical </w:t>
      </w:r>
      <w:r w:rsidRPr="00DC4B63">
        <w:rPr>
          <w:rStyle w:val="StyleUnderline"/>
          <w:rFonts w:asciiTheme="minorHAnsi" w:hAnsiTheme="minorHAnsi" w:cstheme="minorHAnsi"/>
          <w:highlight w:val="green"/>
        </w:rPr>
        <w:t xml:space="preserve">rivals </w:t>
      </w:r>
      <w:r w:rsidRPr="00DC4B63">
        <w:rPr>
          <w:rStyle w:val="Emphasis"/>
          <w:rFonts w:asciiTheme="minorHAnsi" w:hAnsiTheme="minorHAnsi" w:cstheme="minorHAnsi"/>
          <w:highlight w:val="green"/>
        </w:rPr>
        <w:t>in every direction</w:t>
      </w:r>
      <w:r w:rsidRPr="00DC4B63">
        <w:rPr>
          <w:rStyle w:val="StyleUnderline"/>
          <w:rFonts w:asciiTheme="minorHAnsi" w:hAnsiTheme="minorHAnsi" w:cstheme="minorHAnsi"/>
          <w:highlight w:val="green"/>
        </w:rPr>
        <w:t>:</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Russia</w:t>
      </w:r>
      <w:r w:rsidRPr="00DC4B63">
        <w:rPr>
          <w:rFonts w:asciiTheme="minorHAnsi" w:hAnsiTheme="minorHAnsi" w:cstheme="minorHAnsi"/>
          <w:sz w:val="16"/>
        </w:rPr>
        <w:t xml:space="preserve"> to the north, </w:t>
      </w:r>
      <w:r w:rsidRPr="00DC4B63">
        <w:rPr>
          <w:rStyle w:val="Emphasis"/>
          <w:rFonts w:asciiTheme="minorHAnsi" w:hAnsiTheme="minorHAnsi" w:cstheme="minorHAnsi"/>
          <w:highlight w:val="green"/>
        </w:rPr>
        <w:t>Japan</w:t>
      </w:r>
      <w:r w:rsidRPr="00DC4B63">
        <w:rPr>
          <w:rFonts w:asciiTheme="minorHAnsi" w:hAnsiTheme="minorHAnsi" w:cstheme="minorHAnsi"/>
          <w:sz w:val="16"/>
        </w:rPr>
        <w:t xml:space="preserve"> to the east, </w:t>
      </w:r>
      <w:r w:rsidRPr="00DC4B63">
        <w:rPr>
          <w:rStyle w:val="Emphasis"/>
          <w:rFonts w:asciiTheme="minorHAnsi" w:hAnsiTheme="minorHAnsi" w:cstheme="minorHAnsi"/>
          <w:highlight w:val="green"/>
        </w:rPr>
        <w:t>Vietnam</w:t>
      </w:r>
      <w:r w:rsidRPr="00DC4B63">
        <w:rPr>
          <w:rFonts w:asciiTheme="minorHAnsi" w:hAnsiTheme="minorHAnsi" w:cstheme="minorHAnsi"/>
          <w:sz w:val="16"/>
        </w:rPr>
        <w:t xml:space="preserve"> to the south, and </w:t>
      </w:r>
      <w:r w:rsidRPr="00DC4B63">
        <w:rPr>
          <w:rStyle w:val="Emphasis"/>
          <w:rFonts w:asciiTheme="minorHAnsi" w:hAnsiTheme="minorHAnsi" w:cstheme="minorHAnsi"/>
          <w:highlight w:val="green"/>
        </w:rPr>
        <w:t>India</w:t>
      </w:r>
      <w:r w:rsidRPr="00DC4B63">
        <w:rPr>
          <w:rFonts w:asciiTheme="minorHAnsi" w:hAnsiTheme="minorHAnsi" w:cstheme="minorHAnsi"/>
          <w:sz w:val="16"/>
        </w:rPr>
        <w:t xml:space="preserve"> to the west. </w:t>
      </w:r>
      <w:r w:rsidRPr="00DC4B63">
        <w:rPr>
          <w:rStyle w:val="StyleUnderline"/>
          <w:rFonts w:asciiTheme="minorHAnsi" w:hAnsiTheme="minorHAnsi" w:cstheme="minorHAnsi"/>
        </w:rPr>
        <w:t>China’s neighbors include</w:t>
      </w:r>
      <w:r w:rsidRPr="00DC4B63">
        <w:rPr>
          <w:rFonts w:asciiTheme="minorHAnsi" w:hAnsiTheme="minorHAnsi" w:cstheme="minorHAnsi"/>
          <w:sz w:val="16"/>
        </w:rPr>
        <w:t xml:space="preserve"> </w:t>
      </w:r>
      <w:r w:rsidRPr="00DC4B63">
        <w:rPr>
          <w:rStyle w:val="StyleUnderline"/>
          <w:rFonts w:asciiTheme="minorHAnsi" w:hAnsiTheme="minorHAnsi" w:cstheme="minorHAnsi"/>
        </w:rPr>
        <w:t>seven</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of </w:t>
      </w:r>
      <w:r w:rsidRPr="00DC4B63">
        <w:rPr>
          <w:rStyle w:val="Emphasis"/>
          <w:rFonts w:asciiTheme="minorHAnsi" w:hAnsiTheme="minorHAnsi" w:cstheme="minorHAnsi"/>
          <w:highlight w:val="green"/>
        </w:rPr>
        <w:t>the</w:t>
      </w:r>
      <w:r w:rsidRPr="00DC4B63">
        <w:rPr>
          <w:rStyle w:val="Emphasis"/>
          <w:rFonts w:asciiTheme="minorHAnsi" w:hAnsiTheme="minorHAnsi" w:cstheme="minorHAnsi"/>
        </w:rPr>
        <w:t xml:space="preserve"> world’s </w:t>
      </w:r>
      <w:r w:rsidRPr="00DC4B63">
        <w:rPr>
          <w:rStyle w:val="Emphasis"/>
          <w:rFonts w:asciiTheme="minorHAnsi" w:hAnsiTheme="minorHAnsi" w:cstheme="minorHAnsi"/>
          <w:highlight w:val="green"/>
        </w:rPr>
        <w:t>fifteen most populous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four</w:t>
      </w:r>
      <w:r w:rsidRPr="00DC4B63">
        <w:rPr>
          <w:rStyle w:val="StyleUnderline"/>
          <w:rFonts w:asciiTheme="minorHAnsi" w:hAnsiTheme="minorHAnsi" w:cstheme="minorHAnsi"/>
        </w:rPr>
        <w:t xml:space="preserve"> countries armed </w:t>
      </w:r>
      <w:r w:rsidRPr="00DC4B63">
        <w:rPr>
          <w:rStyle w:val="StyleUnderline"/>
          <w:rFonts w:asciiTheme="minorHAnsi" w:hAnsiTheme="minorHAnsi" w:cstheme="minorHAnsi"/>
          <w:highlight w:val="green"/>
        </w:rPr>
        <w:t>with</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nuc</w:t>
      </w:r>
      <w:r w:rsidRPr="00DC4B63">
        <w:rPr>
          <w:rFonts w:asciiTheme="minorHAnsi" w:hAnsiTheme="minorHAnsi" w:cstheme="minorHAnsi"/>
          <w:sz w:val="16"/>
        </w:rPr>
        <w:t>lear weapon</w:t>
      </w:r>
      <w:r w:rsidRPr="00DC4B63">
        <w:rPr>
          <w:rStyle w:val="StyleUnderline"/>
          <w:rFonts w:asciiTheme="minorHAnsi" w:hAnsiTheme="minorHAnsi" w:cstheme="minorHAnsi"/>
          <w:highlight w:val="green"/>
        </w:rPr>
        <w:t>s</w:t>
      </w:r>
      <w:r w:rsidRPr="00DC4B63">
        <w:rPr>
          <w:rFonts w:asciiTheme="minorHAnsi" w:hAnsiTheme="minorHAnsi" w:cstheme="minorHAnsi"/>
          <w:sz w:val="16"/>
        </w:rPr>
        <w:t xml:space="preserve">, </w:t>
      </w:r>
      <w:r w:rsidRPr="00DC4B63">
        <w:rPr>
          <w:rStyle w:val="StyleUnderline"/>
          <w:rFonts w:asciiTheme="minorHAnsi" w:hAnsiTheme="minorHAnsi" w:cstheme="minorHAnsi"/>
        </w:rPr>
        <w:t>five countries</w:t>
      </w:r>
      <w:r w:rsidRPr="00DC4B63">
        <w:rPr>
          <w:rFonts w:asciiTheme="minorHAnsi" w:hAnsiTheme="minorHAnsi" w:cstheme="minorHAnsi"/>
          <w:sz w:val="16"/>
        </w:rPr>
        <w:t xml:space="preserve"> </w:t>
      </w:r>
      <w:r w:rsidRPr="00DC4B63">
        <w:rPr>
          <w:rStyle w:val="Emphasis"/>
          <w:rFonts w:asciiTheme="minorHAnsi" w:hAnsiTheme="minorHAnsi" w:cstheme="minorHAnsi"/>
        </w:rPr>
        <w:t>that have waged wars against China</w:t>
      </w:r>
      <w:r w:rsidRPr="00DC4B63">
        <w:rPr>
          <w:rFonts w:asciiTheme="minorHAnsi" w:hAnsiTheme="minorHAnsi" w:cstheme="minorHAnsi"/>
          <w:sz w:val="16"/>
        </w:rPr>
        <w:t xml:space="preserve"> </w:t>
      </w:r>
      <w:r w:rsidRPr="00DC4B63">
        <w:rPr>
          <w:rStyle w:val="StyleUnderline"/>
          <w:rFonts w:asciiTheme="minorHAnsi" w:hAnsiTheme="minorHAnsi" w:cstheme="minorHAnsi"/>
        </w:rPr>
        <w:t>in the past eighty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 xml:space="preserve">ten </w:t>
      </w:r>
      <w:r w:rsidRPr="00DC4B63">
        <w:rPr>
          <w:rStyle w:val="Emphasis"/>
          <w:rFonts w:asciiTheme="minorHAnsi" w:hAnsiTheme="minorHAnsi" w:cstheme="minorHAnsi"/>
          <w:highlight w:val="green"/>
        </w:rPr>
        <w:t>that</w:t>
      </w:r>
      <w:r w:rsidRPr="00DC4B63">
        <w:rPr>
          <w:rStyle w:val="Emphasis"/>
          <w:rFonts w:asciiTheme="minorHAnsi" w:hAnsiTheme="minorHAnsi" w:cstheme="minorHAnsi"/>
        </w:rPr>
        <w:t xml:space="preserve"> still </w:t>
      </w:r>
      <w:r w:rsidRPr="00DC4B63">
        <w:rPr>
          <w:rStyle w:val="Emphasis"/>
          <w:rFonts w:asciiTheme="minorHAnsi" w:hAnsiTheme="minorHAnsi" w:cstheme="minorHAnsi"/>
          <w:highlight w:val="green"/>
        </w:rPr>
        <w:t>claim</w:t>
      </w:r>
      <w:r w:rsidRPr="00DC4B63">
        <w:rPr>
          <w:rFonts w:asciiTheme="minorHAnsi" w:hAnsiTheme="minorHAnsi" w:cstheme="minorHAnsi"/>
          <w:sz w:val="16"/>
        </w:rPr>
        <w:t xml:space="preserve"> parts of </w:t>
      </w:r>
      <w:r w:rsidRPr="00DC4B63">
        <w:rPr>
          <w:rStyle w:val="Emphasis"/>
          <w:rFonts w:asciiTheme="minorHAnsi" w:hAnsiTheme="minorHAnsi" w:cstheme="minorHAnsi"/>
          <w:highlight w:val="green"/>
        </w:rPr>
        <w:t>Chinese territory</w:t>
      </w:r>
      <w:r w:rsidRPr="00DC4B63">
        <w:rPr>
          <w:rFonts w:asciiTheme="minorHAnsi" w:hAnsiTheme="minorHAnsi" w:cstheme="minorHAnsi"/>
          <w:sz w:val="16"/>
        </w:rPr>
        <w:t xml:space="preserve">. Additionally, </w:t>
      </w:r>
      <w:r w:rsidRPr="00DC4B63">
        <w:rPr>
          <w:rStyle w:val="StyleUnderline"/>
          <w:rFonts w:asciiTheme="minorHAnsi" w:hAnsiTheme="minorHAnsi" w:cstheme="minorHAnsi"/>
        </w:rPr>
        <w:t>China has America as a neighbor</w:t>
      </w:r>
      <w:r w:rsidRPr="00DC4B63">
        <w:rPr>
          <w:rFonts w:asciiTheme="minorHAnsi" w:hAnsiTheme="minorHAnsi" w:cstheme="minorHAnsi"/>
          <w:sz w:val="16"/>
        </w:rPr>
        <w:t xml:space="preserve">, </w:t>
      </w:r>
      <w:r w:rsidRPr="00DC4B63">
        <w:rPr>
          <w:rStyle w:val="StyleUnderline"/>
          <w:rFonts w:asciiTheme="minorHAnsi" w:hAnsiTheme="minorHAnsi" w:cstheme="minorHAnsi"/>
        </w:rPr>
        <w:t>due to the U.S. alliances</w:t>
      </w:r>
      <w:r w:rsidRPr="00DC4B63">
        <w:rPr>
          <w:rFonts w:asciiTheme="minorHAnsi" w:hAnsiTheme="minorHAnsi" w:cstheme="minorHAnsi"/>
          <w:sz w:val="16"/>
        </w:rPr>
        <w:t xml:space="preserve">, strategic partnerships, and military deployments </w:t>
      </w:r>
      <w:r w:rsidRPr="00DC4B63">
        <w:rPr>
          <w:rStyle w:val="StyleUnderline"/>
          <w:rFonts w:asciiTheme="minorHAnsi" w:hAnsiTheme="minorHAnsi" w:cstheme="minorHAnsi"/>
        </w:rPr>
        <w:t>that dot Asia’s map</w:t>
      </w:r>
      <w:r w:rsidRPr="00DC4B63">
        <w:rPr>
          <w:rFonts w:asciiTheme="minorHAnsi" w:hAnsiTheme="minorHAnsi" w:cstheme="minorHAnsi"/>
          <w:sz w:val="16"/>
        </w:rPr>
        <w:t xml:space="preserve">. China may once have been a Eurasian empire. But today, one Chinese scholar writes, </w:t>
      </w:r>
      <w:r w:rsidRPr="00DC4B63">
        <w:rPr>
          <w:rStyle w:val="StyleUnderline"/>
          <w:rFonts w:asciiTheme="minorHAnsi" w:hAnsiTheme="minorHAnsi" w:cstheme="minorHAnsi"/>
          <w:highlight w:val="green"/>
        </w:rPr>
        <w:t>it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suffers</w:t>
      </w:r>
      <w:r w:rsidRPr="00DC4B63">
        <w:rPr>
          <w:rStyle w:val="StyleUnderline"/>
          <w:rFonts w:asciiTheme="minorHAnsi" w:hAnsiTheme="minorHAnsi" w:cstheme="minorHAnsi"/>
        </w:rPr>
        <w:t xml:space="preserve"> from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harshest</w:t>
      </w:r>
      <w:r w:rsidRPr="00DC4B63">
        <w:rPr>
          <w:rStyle w:val="Emphasis"/>
          <w:rFonts w:asciiTheme="minorHAnsi" w:hAnsiTheme="minorHAnsi" w:cstheme="minorHAnsi"/>
        </w:rPr>
        <w:t xml:space="preserve"> global </w:t>
      </w:r>
      <w:r w:rsidRPr="00DC4B63">
        <w:rPr>
          <w:rStyle w:val="Emphasis"/>
          <w:rFonts w:asciiTheme="minorHAnsi" w:hAnsiTheme="minorHAnsi" w:cstheme="minorHAnsi"/>
          <w:highlight w:val="green"/>
        </w:rPr>
        <w:t>geopolitical</w:t>
      </w:r>
      <w:r w:rsidRPr="00DC4B63">
        <w:rPr>
          <w:rStyle w:val="Emphasis"/>
          <w:rFonts w:asciiTheme="minorHAnsi" w:hAnsiTheme="minorHAnsi" w:cstheme="minorHAnsi"/>
        </w:rPr>
        <w:t xml:space="preserve"> security </w:t>
      </w:r>
      <w:r w:rsidRPr="00DC4B63">
        <w:rPr>
          <w:rStyle w:val="Emphasis"/>
          <w:rFonts w:asciiTheme="minorHAnsi" w:hAnsiTheme="minorHAnsi" w:cstheme="minorHAnsi"/>
          <w:highlight w:val="green"/>
        </w:rPr>
        <w:t>situation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among the great powers.”12</w:t>
      </w:r>
      <w:r w:rsidRPr="00DC4B63">
        <w:rPr>
          <w:rFonts w:asciiTheme="minorHAnsi" w:hAnsiTheme="minorHAnsi" w:cstheme="minorHAnsi"/>
          <w:sz w:val="16"/>
        </w:rPr>
        <w:t xml:space="preserve"> In fact, </w:t>
      </w:r>
      <w:r w:rsidRPr="00DC4B63">
        <w:rPr>
          <w:rStyle w:val="StyleUnderline"/>
          <w:rFonts w:asciiTheme="minorHAnsi" w:hAnsiTheme="minorHAnsi" w:cstheme="minorHAnsi"/>
        </w:rPr>
        <w:t>geography</w:t>
      </w:r>
      <w:r w:rsidRPr="00DC4B63">
        <w:rPr>
          <w:rFonts w:asciiTheme="minorHAnsi" w:hAnsiTheme="minorHAnsi" w:cstheme="minorHAnsi"/>
          <w:sz w:val="16"/>
        </w:rPr>
        <w:t xml:space="preserve"> </w:t>
      </w:r>
      <w:r w:rsidRPr="00DC4B63">
        <w:rPr>
          <w:rStyle w:val="StyleUnderline"/>
          <w:rFonts w:asciiTheme="minorHAnsi" w:hAnsiTheme="minorHAnsi" w:cstheme="minorHAnsi"/>
        </w:rPr>
        <w:t>creates a strategic trap</w:t>
      </w:r>
      <w:r w:rsidRPr="00DC4B63">
        <w:rPr>
          <w:rFonts w:asciiTheme="minorHAnsi" w:hAnsiTheme="minorHAnsi" w:cstheme="minorHAnsi"/>
          <w:sz w:val="16"/>
        </w:rPr>
        <w:t xml:space="preserve"> for China. </w:t>
      </w:r>
      <w:r w:rsidRPr="00DC4B63">
        <w:rPr>
          <w:rStyle w:val="StyleUnderline"/>
          <w:rFonts w:asciiTheme="minorHAnsi" w:hAnsiTheme="minorHAnsi" w:cstheme="minorHAnsi"/>
        </w:rPr>
        <w:t>The perception of danger everywhere</w:t>
      </w:r>
      <w:r w:rsidRPr="00DC4B63">
        <w:rPr>
          <w:rFonts w:asciiTheme="minorHAnsi" w:hAnsiTheme="minorHAnsi" w:cstheme="minorHAnsi"/>
          <w:sz w:val="16"/>
        </w:rPr>
        <w:t xml:space="preserve"> </w:t>
      </w:r>
      <w:r w:rsidRPr="00DC4B63">
        <w:rPr>
          <w:rStyle w:val="StyleUnderline"/>
          <w:rFonts w:asciiTheme="minorHAnsi" w:hAnsiTheme="minorHAnsi" w:cstheme="minorHAnsi"/>
        </w:rPr>
        <w:t>drives a strong impulse to expand:</w:t>
      </w:r>
      <w:r w:rsidRPr="00DC4B63">
        <w:rPr>
          <w:rFonts w:asciiTheme="minorHAnsi" w:hAnsiTheme="minorHAnsi" w:cstheme="minorHAnsi"/>
          <w:sz w:val="16"/>
        </w:rPr>
        <w:t xml:space="preserve"> Only by pushing outward can China secure its frontiers, protect its supply lines, and break the bonds a punishing environment imposes.13 </w:t>
      </w:r>
      <w:r w:rsidRPr="00DC4B63">
        <w:rPr>
          <w:rStyle w:val="StyleUnderline"/>
          <w:rFonts w:asciiTheme="minorHAnsi" w:hAnsiTheme="minorHAnsi" w:cstheme="minorHAnsi"/>
        </w:rPr>
        <w:t>Yet the same impulse</w:t>
      </w:r>
      <w:r w:rsidRPr="00DC4B63">
        <w:rPr>
          <w:rFonts w:asciiTheme="minorHAnsi" w:hAnsiTheme="minorHAnsi" w:cstheme="minorHAnsi"/>
          <w:sz w:val="16"/>
        </w:rPr>
        <w:t xml:space="preserve"> </w:t>
      </w:r>
      <w:r w:rsidRPr="00DC4B63">
        <w:rPr>
          <w:rStyle w:val="StyleUnderline"/>
          <w:rFonts w:asciiTheme="minorHAnsi" w:hAnsiTheme="minorHAnsi" w:cstheme="minorHAnsi"/>
        </w:rPr>
        <w:t>will eventually fuel the anxieties</w:t>
      </w:r>
      <w:r w:rsidRPr="00DC4B63">
        <w:rPr>
          <w:rFonts w:asciiTheme="minorHAnsi" w:hAnsiTheme="minorHAnsi" w:cstheme="minorHAnsi"/>
          <w:sz w:val="16"/>
        </w:rPr>
        <w:t xml:space="preserve"> </w:t>
      </w:r>
      <w:r w:rsidRPr="00DC4B63">
        <w:rPr>
          <w:rStyle w:val="Emphasis"/>
          <w:rFonts w:asciiTheme="minorHAnsi" w:hAnsiTheme="minorHAnsi" w:cstheme="minorHAnsi"/>
        </w:rPr>
        <w:t>of other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tempting them to combine against Beijing</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because the </w:t>
      </w:r>
      <w:r w:rsidRPr="00DC4B63">
        <w:rPr>
          <w:rStyle w:val="Emphasis"/>
          <w:rFonts w:asciiTheme="minorHAnsi" w:hAnsiTheme="minorHAnsi" w:cstheme="minorHAnsi"/>
          <w:highlight w:val="green"/>
        </w:rPr>
        <w:t>CCP</w:t>
      </w:r>
      <w:r w:rsidRPr="00DC4B63">
        <w:rPr>
          <w:rStyle w:val="StyleUnderline"/>
          <w:rFonts w:asciiTheme="minorHAnsi" w:hAnsiTheme="minorHAnsi" w:cstheme="minorHAnsi"/>
        </w:rPr>
        <w:t xml:space="preserve"> exercises power</w:t>
      </w:r>
      <w:r w:rsidRPr="00DC4B63">
        <w:rPr>
          <w:rFonts w:asciiTheme="minorHAnsi" w:hAnsiTheme="minorHAnsi" w:cstheme="minorHAnsi"/>
          <w:sz w:val="16"/>
        </w:rPr>
        <w:t xml:space="preserve"> so </w:t>
      </w:r>
      <w:r w:rsidRPr="00DC4B63">
        <w:rPr>
          <w:rStyle w:val="StyleUnderline"/>
          <w:rFonts w:asciiTheme="minorHAnsi" w:hAnsiTheme="minorHAnsi" w:cstheme="minorHAnsi"/>
        </w:rPr>
        <w:t>ruthlessly</w:t>
      </w:r>
      <w:r w:rsidRPr="00DC4B63">
        <w:rPr>
          <w:rFonts w:asciiTheme="minorHAnsi" w:hAnsiTheme="minorHAnsi" w:cstheme="minorHAnsi"/>
          <w:sz w:val="16"/>
        </w:rPr>
        <w:t xml:space="preserve"> at home</w:t>
      </w:r>
      <w:r w:rsidRPr="00DC4B63">
        <w:rPr>
          <w:rStyle w:val="StyleUnderline"/>
          <w:rFonts w:asciiTheme="minorHAnsi" w:hAnsiTheme="minorHAnsi" w:cstheme="minorHAnsi"/>
        </w:rPr>
        <w:t xml:space="preserve">, it </w:t>
      </w:r>
      <w:r w:rsidRPr="00DC4B63">
        <w:rPr>
          <w:rStyle w:val="StyleUnderline"/>
          <w:rFonts w:asciiTheme="minorHAnsi" w:hAnsiTheme="minorHAnsi" w:cstheme="minorHAnsi"/>
          <w:highlight w:val="green"/>
        </w:rPr>
        <w:t>faces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inherent </w:t>
      </w:r>
      <w:r w:rsidRPr="00DC4B63">
        <w:rPr>
          <w:rStyle w:val="StyleUnderline"/>
          <w:rFonts w:asciiTheme="minorHAnsi" w:hAnsiTheme="minorHAnsi" w:cstheme="minorHAnsi"/>
          <w:highlight w:val="green"/>
        </w:rPr>
        <w:t>challenge</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convincing other</w:t>
      </w:r>
      <w:r w:rsidRPr="00DC4B63">
        <w:rPr>
          <w:rFonts w:asciiTheme="minorHAnsi" w:hAnsiTheme="minorHAnsi" w:cstheme="minorHAnsi"/>
          <w:sz w:val="16"/>
        </w:rPr>
        <w:t xml:space="preserve"> </w:t>
      </w:r>
      <w:r w:rsidRPr="00DC4B63">
        <w:rPr>
          <w:rStyle w:val="StyleUnderline"/>
          <w:rFonts w:asciiTheme="minorHAnsi" w:hAnsiTheme="minorHAnsi" w:cstheme="minorHAnsi"/>
        </w:rPr>
        <w:t>countrie</w:t>
      </w:r>
      <w:r w:rsidRPr="00DC4B63">
        <w:rPr>
          <w:rStyle w:val="StyleUnderline"/>
          <w:rFonts w:asciiTheme="minorHAnsi" w:hAnsiTheme="minorHAnsi" w:cstheme="minorHAnsi"/>
          <w:highlight w:val="green"/>
        </w:rPr>
        <w:t>s</w:t>
      </w:r>
      <w:r w:rsidRPr="00DC4B63">
        <w:rPr>
          <w:rFonts w:asciiTheme="minorHAnsi" w:hAnsiTheme="minorHAnsi" w:cstheme="minorHAnsi"/>
          <w:sz w:val="16"/>
        </w:rPr>
        <w:t xml:space="preserve"> that </w:t>
      </w:r>
      <w:r w:rsidRPr="00DC4B63">
        <w:rPr>
          <w:rStyle w:val="StyleUnderline"/>
          <w:rFonts w:asciiTheme="minorHAnsi" w:hAnsiTheme="minorHAnsi" w:cstheme="minorHAnsi"/>
          <w:highlight w:val="green"/>
        </w:rPr>
        <w:t>it would use</w:t>
      </w:r>
      <w:r w:rsidRPr="00DC4B63">
        <w:rPr>
          <w:rFonts w:asciiTheme="minorHAnsi" w:hAnsiTheme="minorHAnsi" w:cstheme="minorHAnsi"/>
          <w:sz w:val="16"/>
        </w:rPr>
        <w:t xml:space="preserve"> preeminent </w:t>
      </w:r>
      <w:r w:rsidRPr="00DC4B63">
        <w:rPr>
          <w:rStyle w:val="StyleUnderline"/>
          <w:rFonts w:asciiTheme="minorHAnsi" w:hAnsiTheme="minorHAnsi" w:cstheme="minorHAnsi"/>
          <w:highlight w:val="green"/>
        </w:rPr>
        <w:t xml:space="preserve">power </w:t>
      </w:r>
      <w:r w:rsidRPr="00DC4B63">
        <w:rPr>
          <w:rStyle w:val="Emphasis"/>
          <w:rFonts w:asciiTheme="minorHAnsi" w:hAnsiTheme="minorHAnsi" w:cstheme="minorHAnsi"/>
          <w:highlight w:val="green"/>
        </w:rPr>
        <w:t>responsibly</w:t>
      </w:r>
      <w:r w:rsidRPr="00DC4B63">
        <w:rPr>
          <w:rFonts w:asciiTheme="minorHAnsi" w:hAnsiTheme="minorHAnsi" w:cstheme="minorHAnsi"/>
          <w:sz w:val="16"/>
        </w:rPr>
        <w:t xml:space="preserve"> abroad. </w:t>
      </w:r>
      <w:r w:rsidRPr="00DC4B63">
        <w:rPr>
          <w:rStyle w:val="StyleUnderline"/>
          <w:rFonts w:asciiTheme="minorHAnsi" w:hAnsiTheme="minorHAnsi" w:cstheme="minorHAnsi"/>
        </w:rPr>
        <w:t xml:space="preserve">A </w:t>
      </w:r>
      <w:r w:rsidRPr="00DC4B63">
        <w:rPr>
          <w:rStyle w:val="StyleUnderline"/>
          <w:rFonts w:asciiTheme="minorHAnsi" w:hAnsiTheme="minorHAnsi" w:cstheme="minorHAnsi"/>
          <w:highlight w:val="green"/>
        </w:rPr>
        <w:t>rising China</w:t>
      </w:r>
      <w:r w:rsidRPr="00DC4B63">
        <w:rPr>
          <w:rFonts w:asciiTheme="minorHAnsi" w:hAnsiTheme="minorHAnsi" w:cstheme="minorHAnsi"/>
          <w:sz w:val="16"/>
        </w:rPr>
        <w:t xml:space="preserve"> thus </w:t>
      </w:r>
      <w:r w:rsidRPr="00DC4B63">
        <w:rPr>
          <w:rStyle w:val="StyleUnderline"/>
          <w:rFonts w:asciiTheme="minorHAnsi" w:hAnsiTheme="minorHAnsi" w:cstheme="minorHAnsi"/>
          <w:highlight w:val="green"/>
        </w:rPr>
        <w:t>faces</w:t>
      </w:r>
      <w:r w:rsidRPr="00DC4B63">
        <w:rPr>
          <w:rStyle w:val="StyleUnderline"/>
          <w:rFonts w:asciiTheme="minorHAnsi" w:hAnsiTheme="minorHAnsi" w:cstheme="minorHAnsi"/>
        </w:rPr>
        <w:t xml:space="preserve"> a high </w:t>
      </w:r>
      <w:r w:rsidRPr="00DC4B63">
        <w:rPr>
          <w:rStyle w:val="Emphasis"/>
          <w:rFonts w:asciiTheme="minorHAnsi" w:hAnsiTheme="minorHAnsi" w:cstheme="minorHAnsi"/>
          <w:highlight w:val="green"/>
        </w:rPr>
        <w:t>probability</w:t>
      </w:r>
      <w:r w:rsidRPr="00DC4B63">
        <w:rPr>
          <w:rStyle w:val="StyleUnderline"/>
          <w:rFonts w:asciiTheme="minorHAnsi" w:hAnsiTheme="minorHAnsi" w:cstheme="minorHAnsi"/>
          <w:highlight w:val="green"/>
        </w:rPr>
        <w:t xml:space="preserve"> of being </w:t>
      </w:r>
      <w:r w:rsidRPr="00DC4B63">
        <w:rPr>
          <w:rStyle w:val="Emphasis"/>
          <w:rFonts w:asciiTheme="minorHAnsi" w:hAnsiTheme="minorHAnsi" w:cstheme="minorHAnsi"/>
          <w:highlight w:val="green"/>
        </w:rPr>
        <w:t>encircled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defeated</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unless it can somehow escape the fate that has befallen selfaggrandizing Eurasian states in the past. For years, Beijing was fortunate— and skillful—in this respect, but now </w:t>
      </w:r>
      <w:r w:rsidRPr="00DC4B63">
        <w:rPr>
          <w:rStyle w:val="StyleUnderline"/>
          <w:rFonts w:asciiTheme="minorHAnsi" w:hAnsiTheme="minorHAnsi" w:cstheme="minorHAnsi"/>
        </w:rPr>
        <w:t>its luck is running out</w:t>
      </w:r>
      <w:r w:rsidRPr="00DC4B63">
        <w:rPr>
          <w:rFonts w:asciiTheme="minorHAnsi" w:hAnsiTheme="minorHAnsi" w:cstheme="minorHAnsi"/>
          <w:sz w:val="16"/>
        </w:rPr>
        <w:t>.</w:t>
      </w:r>
    </w:p>
    <w:p w14:paraId="5F10DF47" w14:textId="77777777" w:rsidR="0040258E" w:rsidRPr="00DC4B63" w:rsidRDefault="0040258E" w:rsidP="0040258E">
      <w:pPr>
        <w:rPr>
          <w:rFonts w:asciiTheme="minorHAnsi" w:hAnsiTheme="minorHAnsi" w:cstheme="minorHAnsi"/>
          <w:sz w:val="16"/>
        </w:rPr>
      </w:pPr>
    </w:p>
    <w:p w14:paraId="2552813C" w14:textId="77777777" w:rsidR="0040258E" w:rsidRPr="00CE0C68" w:rsidRDefault="0040258E" w:rsidP="0040258E">
      <w:pPr>
        <w:pStyle w:val="Heading4"/>
        <w:rPr>
          <w:rFonts w:cs="Times New Roman"/>
        </w:rPr>
      </w:pPr>
      <w:r w:rsidRPr="00CE0C68">
        <w:rPr>
          <w:rFonts w:cs="Times New Roman"/>
        </w:rPr>
        <w:t>Leadership</w:t>
      </w:r>
      <w:r>
        <w:rPr>
          <w:rFonts w:cs="Times New Roman"/>
        </w:rPr>
        <w:t xml:space="preserve"> is</w:t>
      </w:r>
      <w:r w:rsidRPr="00CE0C68">
        <w:rPr>
          <w:rFonts w:cs="Times New Roman"/>
        </w:rPr>
        <w:t xml:space="preserve"> irrelevant. </w:t>
      </w:r>
    </w:p>
    <w:p w14:paraId="6934977D" w14:textId="77777777" w:rsidR="0040258E" w:rsidRPr="00CE0C68" w:rsidRDefault="0040258E" w:rsidP="0040258E">
      <w:r w:rsidRPr="00CE0C68">
        <w:t xml:space="preserve">Christopher </w:t>
      </w:r>
      <w:r w:rsidRPr="0083219F">
        <w:rPr>
          <w:rStyle w:val="Style13ptBold"/>
        </w:rPr>
        <w:t>Fettweis 17</w:t>
      </w:r>
      <w:r w:rsidRPr="00CE0C68">
        <w:t>. Associate Professor of Political Science at Tulane University. “Unipolarity, Hegemony, and the New Peace,” Security Studies, 26:3, 423-451, 5-8-2017, http://dx.doi.org/10.1080/09636412.2017.1306394</w:t>
      </w:r>
    </w:p>
    <w:p w14:paraId="21A47532" w14:textId="77777777" w:rsidR="0040258E" w:rsidRPr="00A119F2" w:rsidRDefault="0040258E" w:rsidP="0040258E">
      <w:pPr>
        <w:rPr>
          <w:sz w:val="16"/>
        </w:rPr>
      </w:pPr>
      <w:r w:rsidRPr="00CE0C68">
        <w:rPr>
          <w:sz w:val="16"/>
        </w:rPr>
        <w:t xml:space="preserve">Conflict and Hegemony by Region 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944012">
        <w:rPr>
          <w:rStyle w:val="Emphasis"/>
          <w:highlight w:val="green"/>
        </w:rPr>
        <w:t>Other</w:t>
      </w:r>
      <w:r w:rsidRPr="00CE0C68">
        <w:rPr>
          <w:sz w:val="16"/>
        </w:rPr>
        <w:t xml:space="preserve">, equally plausible </w:t>
      </w:r>
      <w:r w:rsidRPr="00944012">
        <w:rPr>
          <w:rStyle w:val="Emphasis"/>
          <w:highlight w:val="green"/>
        </w:rPr>
        <w:t>explanations exist for stability</w:t>
      </w:r>
      <w:r w:rsidRPr="00CE0C68">
        <w:rPr>
          <w:sz w:val="16"/>
        </w:rPr>
        <w:t xml:space="preserve"> in the first world, </w:t>
      </w:r>
      <w:r w:rsidRPr="00944012">
        <w:rPr>
          <w:rStyle w:val="StyleUnderline"/>
          <w:highlight w:val="green"/>
        </w:rPr>
        <w:t>including</w:t>
      </w:r>
      <w:r w:rsidRPr="00CE0C68">
        <w:rPr>
          <w:sz w:val="16"/>
        </w:rPr>
        <w:t xml:space="preserve"> the </w:t>
      </w:r>
      <w:r w:rsidRPr="00CE0C68">
        <w:rPr>
          <w:rStyle w:val="StyleUnderline"/>
        </w:rPr>
        <w:t xml:space="preserve">presence of a </w:t>
      </w:r>
      <w:r w:rsidRPr="00944012">
        <w:rPr>
          <w:rStyle w:val="StyleUnderline"/>
          <w:highlight w:val="green"/>
        </w:rPr>
        <w:t>common enemy</w:t>
      </w:r>
      <w:r w:rsidRPr="00CE0C68">
        <w:rPr>
          <w:sz w:val="16"/>
        </w:rPr>
        <w:t xml:space="preserve">, </w:t>
      </w:r>
      <w:r w:rsidRPr="00944012">
        <w:rPr>
          <w:rStyle w:val="StyleUnderline"/>
          <w:highlight w:val="green"/>
        </w:rPr>
        <w:t>democracy</w:t>
      </w:r>
      <w:r w:rsidRPr="00CE0C68">
        <w:rPr>
          <w:sz w:val="16"/>
        </w:rPr>
        <w:t xml:space="preserve">, </w:t>
      </w:r>
      <w:r w:rsidRPr="00944012">
        <w:rPr>
          <w:rStyle w:val="StyleUnderline"/>
          <w:highlight w:val="green"/>
        </w:rPr>
        <w:t>economic interdependence</w:t>
      </w:r>
      <w:r w:rsidRPr="00CE0C68">
        <w:rPr>
          <w:sz w:val="16"/>
        </w:rPr>
        <w:t xml:space="preserve">, </w:t>
      </w:r>
      <w:r w:rsidRPr="00944012">
        <w:rPr>
          <w:rStyle w:val="StyleUnderline"/>
          <w:highlight w:val="green"/>
        </w:rPr>
        <w:t>general war aversion</w:t>
      </w:r>
      <w:r w:rsidRPr="00CE0C68">
        <w:rPr>
          <w:rStyle w:val="StyleUnderline"/>
        </w:rPr>
        <w:t>, etc</w:t>
      </w:r>
      <w:r w:rsidRPr="00CE0C68">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CE0C68">
        <w:rPr>
          <w:rStyle w:val="StyleUnderline"/>
        </w:rPr>
        <w:t>Unipolarity has</w:t>
      </w:r>
      <w:r w:rsidRPr="00CE0C68">
        <w:rPr>
          <w:sz w:val="16"/>
        </w:rPr>
        <w:t xml:space="preserve"> generally </w:t>
      </w:r>
      <w:r w:rsidRPr="00CE0C68">
        <w:rPr>
          <w:rStyle w:val="StyleUnderline"/>
        </w:rPr>
        <w:t>been</w:t>
      </w:r>
      <w:r w:rsidRPr="00CE0C68">
        <w:rPr>
          <w:sz w:val="16"/>
        </w:rPr>
        <w:t xml:space="preserve"> much </w:t>
      </w:r>
      <w:r w:rsidRPr="00CE0C68">
        <w:rPr>
          <w:rStyle w:val="StyleUnderline"/>
        </w:rPr>
        <w:t>better</w:t>
      </w:r>
      <w:r w:rsidRPr="00CE0C68">
        <w:rPr>
          <w:sz w:val="16"/>
        </w:rPr>
        <w:t xml:space="preserve">, </w:t>
      </w:r>
      <w:r w:rsidRPr="00CE0C68">
        <w:rPr>
          <w:rStyle w:val="StyleUnderline"/>
        </w:rPr>
        <w:t xml:space="preserve">but whether or not this was due to US action is again </w:t>
      </w:r>
      <w:r w:rsidRPr="00CE0C68">
        <w:rPr>
          <w:rStyle w:val="Emphasis"/>
        </w:rPr>
        <w:t>unclear</w:t>
      </w:r>
      <w:r w:rsidRPr="00CE0C68">
        <w:rPr>
          <w:sz w:val="16"/>
        </w:rPr>
        <w:t xml:space="preserve">. Overall </w:t>
      </w:r>
      <w:r w:rsidRPr="00CE0C68">
        <w:rPr>
          <w:rStyle w:val="StyleUnderline"/>
        </w:rPr>
        <w:t>US interest in</w:t>
      </w:r>
      <w:r w:rsidRPr="00CE0C68">
        <w:rPr>
          <w:sz w:val="16"/>
        </w:rPr>
        <w:t xml:space="preserve"> the affairs of </w:t>
      </w:r>
      <w:r w:rsidRPr="00CE0C68">
        <w:rPr>
          <w:rStyle w:val="StyleUnderline"/>
        </w:rPr>
        <w:t>the Global South</w:t>
      </w:r>
      <w:r w:rsidRPr="00CE0C68">
        <w:rPr>
          <w:sz w:val="16"/>
        </w:rPr>
        <w:t xml:space="preserve"> has </w:t>
      </w:r>
      <w:r w:rsidRPr="00CE0C68">
        <w:rPr>
          <w:rStyle w:val="StyleUnderline"/>
        </w:rPr>
        <w:t xml:space="preserve">dropped markedly </w:t>
      </w:r>
      <w:r w:rsidRPr="00CE0C68">
        <w:rPr>
          <w:sz w:val="16"/>
        </w:rPr>
        <w:t xml:space="preserve">since the end of the Cold War, as has the level of violence in almost all regions. </w:t>
      </w:r>
      <w:r w:rsidRPr="00CE0C68">
        <w:rPr>
          <w:rStyle w:val="StyleUnderline"/>
        </w:rPr>
        <w:t>There is less US intervention</w:t>
      </w:r>
      <w:r w:rsidRPr="00CE0C68">
        <w:rPr>
          <w:sz w:val="16"/>
        </w:rPr>
        <w:t xml:space="preserve"> </w:t>
      </w:r>
      <w:r w:rsidRPr="00CE0C68">
        <w:rPr>
          <w:rStyle w:val="StyleUnderline"/>
        </w:rPr>
        <w:t>in</w:t>
      </w:r>
      <w:r w:rsidRPr="00CE0C68">
        <w:rPr>
          <w:sz w:val="16"/>
        </w:rPr>
        <w:t xml:space="preserve"> the political and military affairs of </w:t>
      </w:r>
      <w:r w:rsidRPr="00CE0C68">
        <w:rPr>
          <w:rStyle w:val="StyleUnderline"/>
        </w:rPr>
        <w:t xml:space="preserve">Latin America </w:t>
      </w:r>
      <w:r w:rsidRPr="00CE0C68">
        <w:rPr>
          <w:sz w:val="16"/>
        </w:rPr>
        <w:t xml:space="preserve">compared to any time in the twentieth century, for instance, </w:t>
      </w:r>
      <w:r w:rsidRPr="00CE0C68">
        <w:rPr>
          <w:rStyle w:val="StyleUnderline"/>
        </w:rPr>
        <w:t>and</w:t>
      </w:r>
      <w:r w:rsidRPr="00CE0C68">
        <w:rPr>
          <w:sz w:val="16"/>
        </w:rPr>
        <w:t xml:space="preserve"> also </w:t>
      </w:r>
      <w:r w:rsidRPr="00CE0C68">
        <w:rPr>
          <w:rStyle w:val="StyleUnderline"/>
        </w:rPr>
        <w:t>less conflict</w:t>
      </w:r>
      <w:r w:rsidRPr="00CE0C68">
        <w:rPr>
          <w:sz w:val="16"/>
        </w:rPr>
        <w:t xml:space="preserve">. </w:t>
      </w:r>
      <w:r w:rsidRPr="00CE0C68">
        <w:rPr>
          <w:rStyle w:val="StyleUnderline"/>
        </w:rPr>
        <w:t>Warfare in Africa is at an all-time low</w:t>
      </w:r>
      <w:r w:rsidRPr="00CE0C68">
        <w:rPr>
          <w:sz w:val="16"/>
        </w:rPr>
        <w:t xml:space="preserve">, as is relative US interest outside of counterterrorism and security assistance.66 </w:t>
      </w:r>
      <w:r w:rsidRPr="00CE0C68">
        <w:rPr>
          <w:rStyle w:val="StyleUnderline"/>
        </w:rPr>
        <w:t>Regional peace and stability exist where there is US active intervention</w:t>
      </w:r>
      <w:r w:rsidRPr="00CE0C68">
        <w:rPr>
          <w:sz w:val="16"/>
        </w:rPr>
        <w:t xml:space="preserve">, </w:t>
      </w:r>
      <w:r w:rsidRPr="00CE0C68">
        <w:rPr>
          <w:rStyle w:val="StyleUnderline"/>
        </w:rPr>
        <w:t>as well as where there is not</w:t>
      </w:r>
      <w:r w:rsidRPr="00CE0C68">
        <w:rPr>
          <w:sz w:val="16"/>
        </w:rPr>
        <w:t xml:space="preserve">. </w:t>
      </w:r>
      <w:r w:rsidRPr="00CE0C68">
        <w:rPr>
          <w:rStyle w:val="Emphasis"/>
        </w:rPr>
        <w:t>No direct relationship seems to exist across regions</w:t>
      </w:r>
      <w:r w:rsidRPr="00CE0C68">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944012">
        <w:rPr>
          <w:rStyle w:val="StyleUnderline"/>
          <w:highlight w:val="green"/>
        </w:rPr>
        <w:t xml:space="preserve">US intervention is </w:t>
      </w:r>
      <w:r w:rsidRPr="00944012">
        <w:rPr>
          <w:rStyle w:val="Emphasis"/>
          <w:highlight w:val="green"/>
        </w:rPr>
        <w:t>imperfectly correlated</w:t>
      </w:r>
      <w:r w:rsidRPr="00944012">
        <w:rPr>
          <w:rStyle w:val="StyleUnderline"/>
          <w:highlight w:val="green"/>
        </w:rPr>
        <w:t xml:space="preserve"> </w:t>
      </w:r>
      <w:r w:rsidRPr="00CE0C68">
        <w:rPr>
          <w:rStyle w:val="StyleUnderline"/>
        </w:rPr>
        <w:t>with stability</w:t>
      </w:r>
      <w:r w:rsidRPr="00CE0C68">
        <w:rPr>
          <w:sz w:val="16"/>
        </w:rPr>
        <w:t xml:space="preserve">, however. Indeed, it is conceivable that the relatively </w:t>
      </w:r>
      <w:r w:rsidRPr="00CE0C68">
        <w:rPr>
          <w:rStyle w:val="StyleUnderline"/>
        </w:rPr>
        <w:t>high level of US</w:t>
      </w:r>
      <w:r w:rsidRPr="00CE0C68">
        <w:rPr>
          <w:sz w:val="16"/>
        </w:rPr>
        <w:t xml:space="preserve"> interest and </w:t>
      </w:r>
      <w:r w:rsidRPr="00CE0C68">
        <w:rPr>
          <w:rStyle w:val="StyleUnderline"/>
        </w:rPr>
        <w:t>activity</w:t>
      </w:r>
      <w:r w:rsidRPr="00CE0C68">
        <w:rPr>
          <w:sz w:val="16"/>
        </w:rPr>
        <w:t xml:space="preserve"> has </w:t>
      </w:r>
      <w:r w:rsidRPr="00944012">
        <w:rPr>
          <w:rStyle w:val="StyleUnderline"/>
          <w:highlight w:val="green"/>
        </w:rPr>
        <w:t>made</w:t>
      </w:r>
      <w:r w:rsidRPr="00944012">
        <w:rPr>
          <w:sz w:val="16"/>
          <w:highlight w:val="green"/>
        </w:rPr>
        <w:t xml:space="preserve"> </w:t>
      </w:r>
      <w:r w:rsidRPr="00944012">
        <w:rPr>
          <w:rStyle w:val="StyleUnderline"/>
          <w:highlight w:val="green"/>
        </w:rPr>
        <w:t>the</w:t>
      </w:r>
      <w:r w:rsidRPr="00CE0C68">
        <w:rPr>
          <w:sz w:val="16"/>
        </w:rPr>
        <w:t xml:space="preserve"> security situation in the </w:t>
      </w:r>
      <w:r w:rsidRPr="00944012">
        <w:rPr>
          <w:rStyle w:val="Emphasis"/>
          <w:highlight w:val="green"/>
        </w:rPr>
        <w:t>Persian Gulf</w:t>
      </w:r>
      <w:r w:rsidRPr="00944012">
        <w:rPr>
          <w:sz w:val="16"/>
          <w:highlight w:val="green"/>
        </w:rPr>
        <w:t xml:space="preserve"> </w:t>
      </w:r>
      <w:r w:rsidRPr="00944012">
        <w:rPr>
          <w:rStyle w:val="StyleUnderline"/>
          <w:highlight w:val="green"/>
        </w:rPr>
        <w:t>and</w:t>
      </w:r>
      <w:r w:rsidRPr="00CE0C68">
        <w:rPr>
          <w:sz w:val="16"/>
        </w:rPr>
        <w:t xml:space="preserve"> broader </w:t>
      </w:r>
      <w:r w:rsidRPr="00944012">
        <w:rPr>
          <w:rStyle w:val="Emphasis"/>
          <w:highlight w:val="green"/>
        </w:rPr>
        <w:t>Middle East worse</w:t>
      </w:r>
      <w:r w:rsidRPr="00CE0C68">
        <w:rPr>
          <w:sz w:val="16"/>
        </w:rPr>
        <w:t xml:space="preserve">. In recent years, substantial </w:t>
      </w:r>
      <w:r w:rsidRPr="00944012">
        <w:rPr>
          <w:rStyle w:val="StyleUnderline"/>
          <w:highlight w:val="green"/>
        </w:rPr>
        <w:t>hard power</w:t>
      </w:r>
      <w:r w:rsidRPr="00CE0C68">
        <w:rPr>
          <w:rStyle w:val="StyleUnderline"/>
        </w:rPr>
        <w:t xml:space="preserve"> investments</w:t>
      </w:r>
      <w:r w:rsidRPr="00CE0C68">
        <w:rPr>
          <w:sz w:val="16"/>
        </w:rPr>
        <w:t xml:space="preserve"> (</w:t>
      </w:r>
      <w:r w:rsidRPr="00CE0C68">
        <w:rPr>
          <w:rStyle w:val="StyleUnderline"/>
        </w:rPr>
        <w:t>Somalia</w:t>
      </w:r>
      <w:r w:rsidRPr="00CE0C68">
        <w:rPr>
          <w:sz w:val="16"/>
        </w:rPr>
        <w:t xml:space="preserve">, </w:t>
      </w:r>
      <w:r w:rsidRPr="00CE0C68">
        <w:rPr>
          <w:rStyle w:val="StyleUnderline"/>
        </w:rPr>
        <w:t>Afghanistan</w:t>
      </w:r>
      <w:r w:rsidRPr="00CE0C68">
        <w:rPr>
          <w:sz w:val="16"/>
        </w:rPr>
        <w:t xml:space="preserve">, </w:t>
      </w:r>
      <w:r w:rsidRPr="00CE0C68">
        <w:rPr>
          <w:rStyle w:val="StyleUnderline"/>
        </w:rPr>
        <w:t>Iraq</w:t>
      </w:r>
      <w:r w:rsidRPr="00CE0C68">
        <w:rPr>
          <w:sz w:val="16"/>
        </w:rPr>
        <w:t xml:space="preserve">), </w:t>
      </w:r>
      <w:r w:rsidRPr="00CE0C68">
        <w:rPr>
          <w:rStyle w:val="StyleUnderline"/>
        </w:rPr>
        <w:t>moderate intervention</w:t>
      </w:r>
      <w:r w:rsidRPr="00CE0C68">
        <w:rPr>
          <w:sz w:val="16"/>
        </w:rPr>
        <w:t xml:space="preserve"> (</w:t>
      </w:r>
      <w:r w:rsidRPr="00CE0C68">
        <w:rPr>
          <w:rStyle w:val="StyleUnderline"/>
        </w:rPr>
        <w:t>Libya</w:t>
      </w:r>
      <w:r w:rsidRPr="00CE0C68">
        <w:rPr>
          <w:sz w:val="16"/>
        </w:rPr>
        <w:t xml:space="preserve">), </w:t>
      </w:r>
      <w:r w:rsidRPr="00CE0C68">
        <w:rPr>
          <w:rStyle w:val="StyleUnderline"/>
        </w:rPr>
        <w:t>and reliance on diplomacy</w:t>
      </w:r>
      <w:r w:rsidRPr="00CE0C68">
        <w:rPr>
          <w:sz w:val="16"/>
        </w:rPr>
        <w:t xml:space="preserve"> (</w:t>
      </w:r>
      <w:r w:rsidRPr="00CE0C68">
        <w:rPr>
          <w:rStyle w:val="StyleUnderline"/>
        </w:rPr>
        <w:t>Syria</w:t>
      </w:r>
      <w:r w:rsidRPr="00CE0C68">
        <w:rPr>
          <w:sz w:val="16"/>
        </w:rPr>
        <w:t xml:space="preserve">) </w:t>
      </w:r>
      <w:r w:rsidRPr="00944012">
        <w:rPr>
          <w:rStyle w:val="StyleUnderline"/>
          <w:highlight w:val="green"/>
        </w:rPr>
        <w:t xml:space="preserve">have been </w:t>
      </w:r>
      <w:r w:rsidRPr="00944012">
        <w:rPr>
          <w:rStyle w:val="Emphasis"/>
          <w:highlight w:val="green"/>
        </w:rPr>
        <w:t>equally ineffective</w:t>
      </w:r>
      <w:r w:rsidRPr="00CE0C68">
        <w:rPr>
          <w:sz w:val="16"/>
        </w:rPr>
        <w:t xml:space="preserve"> in</w:t>
      </w:r>
      <w:r w:rsidRPr="00CE0C68">
        <w:rPr>
          <w:rStyle w:val="StyleUnderline"/>
        </w:rPr>
        <w:t xml:space="preserve"> stabilizing states torn by conflict</w:t>
      </w:r>
      <w:r w:rsidRPr="00CE0C68">
        <w:rPr>
          <w:sz w:val="16"/>
        </w:rPr>
        <w:t xml:space="preserve">. While it is possible that the region is essentially unpacifiable and no amount of police work would bring peace to its people, </w:t>
      </w:r>
      <w:r w:rsidRPr="00CE0C68">
        <w:rPr>
          <w:rStyle w:val="StyleUnderline"/>
        </w:rPr>
        <w:t>it remains hard to make the case</w:t>
      </w:r>
      <w:r w:rsidRPr="00CE0C68">
        <w:rPr>
          <w:sz w:val="16"/>
        </w:rPr>
        <w:t xml:space="preserve"> </w:t>
      </w:r>
      <w:r w:rsidRPr="00CE0C68">
        <w:rPr>
          <w:rStyle w:val="StyleUnderline"/>
        </w:rPr>
        <w:t>that</w:t>
      </w:r>
      <w:r w:rsidRPr="00CE0C68">
        <w:rPr>
          <w:sz w:val="16"/>
        </w:rPr>
        <w:t xml:space="preserve"> the </w:t>
      </w:r>
      <w:r w:rsidRPr="00CE0C68">
        <w:rPr>
          <w:rStyle w:val="StyleUnderline"/>
        </w:rPr>
        <w:t>US presence</w:t>
      </w:r>
      <w:r w:rsidRPr="00CE0C68">
        <w:rPr>
          <w:sz w:val="16"/>
        </w:rPr>
        <w:t xml:space="preserve"> has </w:t>
      </w:r>
      <w:r w:rsidRPr="00CE0C68">
        <w:rPr>
          <w:rStyle w:val="StyleUnderline"/>
        </w:rPr>
        <w:t>improved matters</w:t>
      </w:r>
      <w:r w:rsidRPr="00CE0C68">
        <w:rPr>
          <w:sz w:val="16"/>
        </w:rPr>
        <w:t xml:space="preserve">. In this “strong point,” at least, </w:t>
      </w:r>
      <w:r w:rsidRPr="00944012">
        <w:rPr>
          <w:rStyle w:val="Emphasis"/>
          <w:highlight w:val="green"/>
        </w:rPr>
        <w:t>US hegemony has failed to bring peace</w:t>
      </w:r>
      <w:r w:rsidRPr="00CE0C68">
        <w:rPr>
          <w:sz w:val="16"/>
        </w:rPr>
        <w:t xml:space="preserve">. In much of the rest of the world, the United States has not been especially eager to enforce any particular rules. Even rather incontrovertible evidence of genocide has not been enough to inspire action. </w:t>
      </w:r>
      <w:r w:rsidRPr="00CE0C68">
        <w:rPr>
          <w:rStyle w:val="StyleUnderline"/>
        </w:rPr>
        <w:t>Washington’s intervention choices have at best been erratic</w:t>
      </w:r>
      <w:r w:rsidRPr="00CE0C68">
        <w:rPr>
          <w:sz w:val="16"/>
        </w:rPr>
        <w:t xml:space="preserve">; Libya and Kosovo brought about action, but </w:t>
      </w:r>
      <w:r w:rsidRPr="00CE0C68">
        <w:rPr>
          <w:rStyle w:val="StyleUnderline"/>
        </w:rPr>
        <w:t>much more blood flowed uninterrupted</w:t>
      </w:r>
      <w:r w:rsidRPr="00CE0C68">
        <w:rPr>
          <w:sz w:val="16"/>
        </w:rPr>
        <w:t xml:space="preserve"> </w:t>
      </w:r>
      <w:r w:rsidRPr="00CE0C68">
        <w:rPr>
          <w:rStyle w:val="StyleUnderline"/>
        </w:rPr>
        <w:t>in</w:t>
      </w:r>
      <w:r w:rsidRPr="00CE0C68">
        <w:rPr>
          <w:sz w:val="16"/>
        </w:rPr>
        <w:t xml:space="preserve"> </w:t>
      </w:r>
      <w:r w:rsidRPr="00CE0C68">
        <w:rPr>
          <w:rStyle w:val="StyleUnderline"/>
        </w:rPr>
        <w:t>Rwanda</w:t>
      </w:r>
      <w:r w:rsidRPr="00CE0C68">
        <w:rPr>
          <w:sz w:val="16"/>
        </w:rPr>
        <w:t xml:space="preserve">, </w:t>
      </w:r>
      <w:r w:rsidRPr="00CE0C68">
        <w:rPr>
          <w:rStyle w:val="StyleUnderline"/>
        </w:rPr>
        <w:t>Darfur</w:t>
      </w:r>
      <w:r w:rsidRPr="00CE0C68">
        <w:rPr>
          <w:sz w:val="16"/>
        </w:rPr>
        <w:t xml:space="preserve">, </w:t>
      </w:r>
      <w:r w:rsidRPr="00CE0C68">
        <w:rPr>
          <w:rStyle w:val="StyleUnderline"/>
        </w:rPr>
        <w:t>Congo</w:t>
      </w:r>
      <w:r w:rsidRPr="00CE0C68">
        <w:rPr>
          <w:sz w:val="16"/>
        </w:rPr>
        <w:t xml:space="preserve">, </w:t>
      </w:r>
      <w:r w:rsidRPr="00CE0C68">
        <w:rPr>
          <w:rStyle w:val="StyleUnderline"/>
        </w:rPr>
        <w:t>Sri Lanka</w:t>
      </w:r>
      <w:r w:rsidRPr="00CE0C68">
        <w:rPr>
          <w:sz w:val="16"/>
        </w:rPr>
        <w:t xml:space="preserve">, </w:t>
      </w:r>
      <w:r w:rsidRPr="00CE0C68">
        <w:rPr>
          <w:rStyle w:val="StyleUnderline"/>
        </w:rPr>
        <w:t>and Syria</w:t>
      </w:r>
      <w:r w:rsidRPr="00CE0C68">
        <w:rPr>
          <w:sz w:val="16"/>
        </w:rPr>
        <w:t xml:space="preserve">. </w:t>
      </w:r>
      <w:r w:rsidRPr="00CE0C68">
        <w:rPr>
          <w:rStyle w:val="StyleUnderline"/>
        </w:rPr>
        <w:t xml:space="preserve">The US </w:t>
      </w:r>
      <w:r w:rsidRPr="00944012">
        <w:rPr>
          <w:rStyle w:val="StyleUnderline"/>
          <w:highlight w:val="green"/>
        </w:rPr>
        <w:t xml:space="preserve">record </w:t>
      </w:r>
      <w:r w:rsidRPr="00CE0C68">
        <w:rPr>
          <w:rStyle w:val="StyleUnderline"/>
        </w:rPr>
        <w:t xml:space="preserve">of peacemaking </w:t>
      </w:r>
      <w:r w:rsidRPr="00944012">
        <w:rPr>
          <w:rStyle w:val="StyleUnderline"/>
          <w:highlight w:val="green"/>
        </w:rPr>
        <w:t xml:space="preserve">is not </w:t>
      </w:r>
      <w:r w:rsidRPr="00CE0C68">
        <w:rPr>
          <w:rStyle w:val="StyleUnderline"/>
        </w:rPr>
        <w:t xml:space="preserve">exactly a long </w:t>
      </w:r>
      <w:r w:rsidRPr="00944012">
        <w:rPr>
          <w:rStyle w:val="StyleUnderline"/>
          <w:highlight w:val="green"/>
        </w:rPr>
        <w:t xml:space="preserve">uninterrupted </w:t>
      </w:r>
      <w:r w:rsidRPr="00CE0C68">
        <w:rPr>
          <w:rStyle w:val="StyleUnderline"/>
        </w:rPr>
        <w:t xml:space="preserve">string of </w:t>
      </w:r>
      <w:r w:rsidRPr="00944012">
        <w:rPr>
          <w:rStyle w:val="StyleUnderline"/>
          <w:highlight w:val="green"/>
        </w:rPr>
        <w:t>successes</w:t>
      </w:r>
      <w:r w:rsidRPr="00CE0C68">
        <w:rPr>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CE0C68">
        <w:rPr>
          <w:rStyle w:val="StyleUnderline"/>
        </w:rPr>
        <w:t xml:space="preserve">The Horn of Africa is hardly the only region where states are free to fight </w:t>
      </w:r>
      <w:r w:rsidRPr="00CE0C68">
        <w:rPr>
          <w:sz w:val="16"/>
        </w:rPr>
        <w:t xml:space="preserve">one another today </w:t>
      </w:r>
      <w:r w:rsidRPr="00CE0C68">
        <w:rPr>
          <w:rStyle w:val="StyleUnderline"/>
        </w:rPr>
        <w:t>without fear of</w:t>
      </w:r>
      <w:r w:rsidRPr="00CE0C68">
        <w:rPr>
          <w:sz w:val="16"/>
        </w:rPr>
        <w:t xml:space="preserve"> serious </w:t>
      </w:r>
      <w:r w:rsidRPr="00CE0C68">
        <w:rPr>
          <w:rStyle w:val="StyleUnderline"/>
        </w:rPr>
        <w:t>US involvement</w:t>
      </w:r>
      <w:r w:rsidRPr="00CE0C68">
        <w:rPr>
          <w:sz w:val="16"/>
        </w:rPr>
        <w:t xml:space="preserve">. Since they are choosing not to do so with increasing frequency, </w:t>
      </w:r>
      <w:r w:rsidRPr="00CE0C68">
        <w:rPr>
          <w:rStyle w:val="StyleUnderline"/>
        </w:rPr>
        <w:t>something else is probably affecting their calculations</w:t>
      </w:r>
      <w:r w:rsidRPr="00CE0C68">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944012">
        <w:rPr>
          <w:rStyle w:val="StyleUnderline"/>
          <w:highlight w:val="green"/>
        </w:rPr>
        <w:t>It seems hard to make the case that</w:t>
      </w:r>
      <w:r w:rsidRPr="00CE0C68">
        <w:rPr>
          <w:sz w:val="16"/>
        </w:rPr>
        <w:t xml:space="preserve"> the </w:t>
      </w:r>
      <w:r w:rsidRPr="00944012">
        <w:rPr>
          <w:rStyle w:val="StyleUnderline"/>
          <w:highlight w:val="green"/>
        </w:rPr>
        <w:t>relative peace</w:t>
      </w:r>
      <w:r w:rsidRPr="00CE0C68">
        <w:rPr>
          <w:sz w:val="16"/>
        </w:rPr>
        <w:t xml:space="preserve"> that has </w:t>
      </w:r>
      <w:r w:rsidRPr="00944012">
        <w:rPr>
          <w:rStyle w:val="StyleUnderline"/>
          <w:highlight w:val="green"/>
        </w:rPr>
        <w:t>descended on</w:t>
      </w:r>
      <w:r w:rsidRPr="00CE0C68">
        <w:rPr>
          <w:sz w:val="16"/>
        </w:rPr>
        <w:t xml:space="preserve"> so many </w:t>
      </w:r>
      <w:r w:rsidRPr="00944012">
        <w:rPr>
          <w:rStyle w:val="StyleUnderline"/>
          <w:highlight w:val="green"/>
        </w:rPr>
        <w:t>regions</w:t>
      </w:r>
      <w:r w:rsidRPr="00CE0C68">
        <w:rPr>
          <w:sz w:val="16"/>
        </w:rPr>
        <w:t xml:space="preserve"> is primarily </w:t>
      </w:r>
      <w:r w:rsidRPr="00944012">
        <w:rPr>
          <w:rStyle w:val="StyleUnderline"/>
          <w:highlight w:val="green"/>
        </w:rPr>
        <w:t>due to</w:t>
      </w:r>
      <w:r w:rsidRPr="00CE0C68">
        <w:rPr>
          <w:rStyle w:val="StyleUnderline"/>
        </w:rPr>
        <w:t xml:space="preserve"> </w:t>
      </w:r>
      <w:r w:rsidRPr="00CE0C68">
        <w:rPr>
          <w:sz w:val="16"/>
        </w:rPr>
        <w:t xml:space="preserve">the kind of heavy hand of the </w:t>
      </w:r>
      <w:r w:rsidRPr="00944012">
        <w:rPr>
          <w:rStyle w:val="StyleUnderline"/>
          <w:highlight w:val="green"/>
        </w:rPr>
        <w:t>neoconservative</w:t>
      </w:r>
      <w:r w:rsidRPr="00944012">
        <w:rPr>
          <w:sz w:val="16"/>
          <w:highlight w:val="green"/>
        </w:rPr>
        <w:t xml:space="preserve"> </w:t>
      </w:r>
      <w:r w:rsidRPr="00944012">
        <w:rPr>
          <w:rStyle w:val="StyleUnderline"/>
          <w:highlight w:val="green"/>
        </w:rPr>
        <w:t>leviathan</w:t>
      </w:r>
      <w:r w:rsidRPr="00CE0C68">
        <w:rPr>
          <w:sz w:val="16"/>
        </w:rPr>
        <w:t xml:space="preserve">, or its lighter, more liberal cousin. </w:t>
      </w:r>
      <w:r w:rsidRPr="00944012">
        <w:rPr>
          <w:rStyle w:val="Emphasis"/>
          <w:highlight w:val="green"/>
        </w:rPr>
        <w:t>Something else appears to be at work</w:t>
      </w:r>
      <w:r w:rsidRPr="00CE0C68">
        <w:rPr>
          <w:sz w:val="16"/>
        </w:rPr>
        <w:t>.</w:t>
      </w:r>
    </w:p>
    <w:p w14:paraId="3D30D063" w14:textId="77777777" w:rsidR="0040258E" w:rsidRDefault="0040258E" w:rsidP="0040258E"/>
    <w:p w14:paraId="54821A3B" w14:textId="70899BF4" w:rsidR="0040258E" w:rsidRDefault="0040258E" w:rsidP="0040258E">
      <w:pPr>
        <w:pStyle w:val="Heading3"/>
      </w:pPr>
      <w:r>
        <w:t>Adv 2---1NC</w:t>
      </w:r>
    </w:p>
    <w:p w14:paraId="1E35394E" w14:textId="77777777" w:rsidR="0040258E" w:rsidRPr="00B73C71" w:rsidRDefault="0040258E" w:rsidP="0040258E">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7AE42014" w14:textId="77777777" w:rsidR="0040258E" w:rsidRDefault="0040258E" w:rsidP="0040258E">
      <w:r w:rsidRPr="00CD3B5E">
        <w:rPr>
          <w:rStyle w:val="Style13ptBold"/>
        </w:rPr>
        <w:t>Thompson 25</w:t>
      </w:r>
      <w:r>
        <w:t xml:space="preserve"> – Journalist for Fast Company and previously for the New York Times, Harper’s, Slate and the Nation, focusing on labor. </w:t>
      </w:r>
    </w:p>
    <w:p w14:paraId="1CAF88B1" w14:textId="77777777" w:rsidR="0040258E" w:rsidRPr="00CD3B5E" w:rsidRDefault="0040258E" w:rsidP="0040258E">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151BB7A9" w14:textId="77777777" w:rsidR="0040258E" w:rsidRPr="000D6EA5" w:rsidRDefault="0040258E" w:rsidP="0040258E">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1454E3">
        <w:rPr>
          <w:rStyle w:val="StyleUnderline"/>
        </w:rPr>
        <w:t xml:space="preserve">, </w:t>
      </w:r>
      <w:r w:rsidRPr="008539F0">
        <w:rPr>
          <w:highlight w:val="green"/>
          <w:u w:val="single"/>
        </w:rPr>
        <w:t xml:space="preserve">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63617B33" w14:textId="77777777" w:rsidR="0040258E" w:rsidRPr="000D6EA5" w:rsidRDefault="0040258E" w:rsidP="0040258E">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2DC04532" w14:textId="77777777" w:rsidR="0040258E" w:rsidRPr="00B73C71" w:rsidRDefault="0040258E" w:rsidP="0040258E">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442B57B2" w14:textId="77777777" w:rsidR="0040258E" w:rsidRPr="00B73C71" w:rsidRDefault="0040258E" w:rsidP="0040258E">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4DD01AE9" w14:textId="77777777" w:rsidR="0040258E" w:rsidRPr="000D6EA5" w:rsidRDefault="0040258E" w:rsidP="0040258E">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43A52EEA" w14:textId="77777777" w:rsidR="0040258E" w:rsidRPr="00B73C71" w:rsidRDefault="0040258E" w:rsidP="0040258E"/>
    <w:p w14:paraId="3305B1C8" w14:textId="77777777" w:rsidR="0040258E" w:rsidRDefault="0040258E" w:rsidP="0040258E">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7C821946" w14:textId="77777777" w:rsidR="0040258E" w:rsidRPr="00C11CFD" w:rsidRDefault="0040258E" w:rsidP="0040258E">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2610878B" w14:textId="77777777" w:rsidR="0040258E" w:rsidRPr="00C11CFD" w:rsidRDefault="0040258E" w:rsidP="0040258E">
      <w:r w:rsidRPr="00C11CFD">
        <w:t>Lisa Guerin, “Collective Bargaining,” Nolo, 3/13/2018, https://www.nolo.com/legal-encyclopedia/collective-bargaining.html</w:t>
      </w:r>
    </w:p>
    <w:p w14:paraId="632CB5BD" w14:textId="77777777" w:rsidR="0040258E" w:rsidRPr="00C11CFD" w:rsidRDefault="0040258E" w:rsidP="0040258E">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4544F01F" w14:textId="77777777" w:rsidR="0040258E" w:rsidRDefault="0040258E" w:rsidP="0040258E">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00BCB4A6" w14:textId="77777777" w:rsidR="0040258E" w:rsidRPr="00440DD6" w:rsidRDefault="0040258E" w:rsidP="0040258E"/>
    <w:p w14:paraId="3E00D633" w14:textId="77777777" w:rsidR="0040258E" w:rsidRPr="00DC4B63" w:rsidRDefault="0040258E" w:rsidP="0040258E">
      <w:pPr>
        <w:pStyle w:val="Heading4"/>
        <w:rPr>
          <w:rFonts w:asciiTheme="minorHAnsi" w:hAnsiTheme="minorHAnsi" w:cstheme="minorHAnsi"/>
        </w:rPr>
      </w:pPr>
      <w:r w:rsidRPr="00DC4B63">
        <w:rPr>
          <w:rFonts w:asciiTheme="minorHAnsi" w:hAnsiTheme="minorHAnsi" w:cstheme="minorHAnsi"/>
        </w:rPr>
        <w:t>Warming isn’t existential.</w:t>
      </w:r>
    </w:p>
    <w:p w14:paraId="41263194" w14:textId="77777777" w:rsidR="0040258E" w:rsidRPr="00DC4B63" w:rsidRDefault="0040258E" w:rsidP="0040258E">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7148C671" w14:textId="77777777" w:rsidR="0040258E" w:rsidRPr="00DC4B63" w:rsidRDefault="0040258E" w:rsidP="0040258E">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0FF1C86D"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DC4B63">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DC4B63">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DC4B63">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DC4B63">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DC4B63">
        <w:rPr>
          <w:rStyle w:val="Emphasis"/>
          <w:rFonts w:asciiTheme="minorHAnsi" w:hAnsiTheme="minorHAnsi" w:cstheme="minorHAnsi"/>
          <w:highlight w:val="green"/>
        </w:rPr>
        <w:t>worst-case</w:t>
      </w:r>
      <w:r w:rsidRPr="00DC4B63">
        <w:rPr>
          <w:rStyle w:val="StyleUnderline"/>
          <w:rFonts w:asciiTheme="minorHAnsi" w:hAnsiTheme="minorHAnsi" w:cstheme="minorHAnsi"/>
          <w:highlight w:val="green"/>
        </w:rPr>
        <w:t xml:space="preserve"> scenarios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particularly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by 2050</w:t>
      </w:r>
      <w:r w:rsidRPr="00DC4B63">
        <w:rPr>
          <w:rFonts w:asciiTheme="minorHAnsi" w:hAnsiTheme="minorHAnsi" w:cstheme="minorHAnsi"/>
          <w:sz w:val="16"/>
        </w:rPr>
        <w:t xml:space="preserve">.29 Any one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DC4B63">
        <w:rPr>
          <w:rStyle w:val="StyleUnderline"/>
          <w:rFonts w:asciiTheme="minorHAnsi" w:hAnsiTheme="minorHAnsi" w:cstheme="minorHAnsi"/>
          <w:highlight w:val="green"/>
        </w:rPr>
        <w:t xml:space="preserve">emissions would have to </w:t>
      </w:r>
      <w:r w:rsidRPr="00DC4B63">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DC4B63">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significant contraction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DC4B63">
        <w:rPr>
          <w:rStyle w:val="Emphasis"/>
          <w:rFonts w:asciiTheme="minorHAnsi" w:hAnsiTheme="minorHAnsi" w:cstheme="minorHAnsi"/>
          <w:highlight w:val="green"/>
        </w:rPr>
        <w:t>America</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climate would have to be </w:t>
      </w:r>
      <w:r w:rsidRPr="00DC4B63">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DC4B63">
        <w:rPr>
          <w:rStyle w:val="Emphasis"/>
          <w:rFonts w:asciiTheme="minorHAnsi" w:hAnsiTheme="minorHAnsi" w:cstheme="minorHAnsi"/>
          <w:highlight w:val="green"/>
        </w:rPr>
        <w:t>than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DC4B63">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economic thresholds would have to be exceeded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efforts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DC4B63">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C4B63">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DC4B63">
        <w:rPr>
          <w:rStyle w:val="StyleUnderline"/>
          <w:rFonts w:asciiTheme="minorHAnsi" w:hAnsiTheme="minorHAnsi" w:cstheme="minorHAnsi"/>
          <w:highlight w:val="green"/>
        </w:rPr>
        <w:t xml:space="preserve">reflects </w:t>
      </w:r>
      <w:r w:rsidRPr="00DC4B63">
        <w:rPr>
          <w:rStyle w:val="Emphasis"/>
          <w:rFonts w:asciiTheme="minorHAnsi" w:hAnsiTheme="minorHAnsi" w:cstheme="minorHAnsi"/>
          <w:highlight w:val="green"/>
        </w:rPr>
        <w:t>significant uncertainty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49A2BC50" w14:textId="77777777" w:rsidR="0040258E" w:rsidRPr="00DC4B63" w:rsidRDefault="0040258E" w:rsidP="0040258E">
      <w:pPr>
        <w:rPr>
          <w:rFonts w:asciiTheme="minorHAnsi" w:hAnsiTheme="minorHAnsi" w:cstheme="minorHAnsi"/>
        </w:rPr>
      </w:pPr>
    </w:p>
    <w:p w14:paraId="5CBBA764" w14:textId="77777777" w:rsidR="0040258E" w:rsidRPr="009F751E" w:rsidRDefault="0040258E" w:rsidP="0040258E">
      <w:pPr>
        <w:pStyle w:val="Heading4"/>
        <w:rPr>
          <w:rFonts w:asciiTheme="minorHAnsi" w:hAnsiTheme="minorHAnsi" w:cstheme="minorHAnsi"/>
        </w:rPr>
      </w:pPr>
      <w:r>
        <w:rPr>
          <w:rFonts w:asciiTheme="minorHAnsi" w:hAnsiTheme="minorHAnsi" w:cstheme="minorHAnsi"/>
        </w:rPr>
        <w:t>No common law impact.</w:t>
      </w:r>
    </w:p>
    <w:p w14:paraId="26118764" w14:textId="77777777" w:rsidR="0040258E" w:rsidRPr="009F751E" w:rsidRDefault="0040258E" w:rsidP="0040258E">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0983CC91" w14:textId="77777777" w:rsidR="0040258E" w:rsidRPr="009F751E" w:rsidRDefault="0040258E" w:rsidP="0040258E">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204B83DC" w14:textId="77777777" w:rsidR="0040258E" w:rsidRPr="0094073E" w:rsidRDefault="0040258E" w:rsidP="0040258E">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0C0E56B5" w14:textId="77777777" w:rsidR="0040258E" w:rsidRPr="0094073E" w:rsidRDefault="0040258E" w:rsidP="0040258E">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D2111AF" w14:textId="77777777" w:rsidR="0040258E" w:rsidRPr="009F751E" w:rsidRDefault="0040258E" w:rsidP="0040258E">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18B01555" w14:textId="77777777" w:rsidR="0040258E" w:rsidRPr="009F751E" w:rsidRDefault="0040258E" w:rsidP="0040258E">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362F1E8B" w14:textId="77777777" w:rsidR="0040258E" w:rsidRPr="0094073E" w:rsidRDefault="0040258E" w:rsidP="0040258E">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8B38AF8" w14:textId="77777777" w:rsidR="0040258E" w:rsidRPr="009F751E" w:rsidRDefault="0040258E" w:rsidP="0040258E">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2AE72915" w14:textId="77777777" w:rsidR="0040258E" w:rsidRPr="0094073E" w:rsidRDefault="0040258E" w:rsidP="0040258E">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11FCE12" w14:textId="77777777" w:rsidR="0040258E" w:rsidRPr="0094073E" w:rsidRDefault="0040258E" w:rsidP="0040258E">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3C3127EF" w14:textId="77777777" w:rsidR="0040258E" w:rsidRPr="0094073E" w:rsidRDefault="0040258E" w:rsidP="0040258E">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44D5D9C9" w14:textId="77777777" w:rsidR="0040258E" w:rsidRPr="0094073E" w:rsidRDefault="0040258E" w:rsidP="0040258E">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5B10D0C8" w14:textId="77777777" w:rsidR="0040258E" w:rsidRDefault="0040258E" w:rsidP="0040258E">
      <w:pPr>
        <w:pStyle w:val="Analytic"/>
      </w:pPr>
    </w:p>
    <w:p w14:paraId="2F265D8D" w14:textId="77777777" w:rsidR="0040258E" w:rsidRPr="00440DD6" w:rsidRDefault="0040258E" w:rsidP="0040258E"/>
    <w:p w14:paraId="6DDFBC57" w14:textId="77777777" w:rsidR="0040258E" w:rsidRPr="00DD26BD" w:rsidRDefault="0040258E" w:rsidP="0040258E"/>
    <w:p w14:paraId="3B4958CE" w14:textId="77777777" w:rsidR="0040258E" w:rsidRPr="005F03B3" w:rsidRDefault="0040258E" w:rsidP="0040258E"/>
    <w:p w14:paraId="07E0B2C7" w14:textId="77777777" w:rsidR="0040258E" w:rsidRPr="005F03B3" w:rsidRDefault="0040258E" w:rsidP="0040258E"/>
    <w:p w14:paraId="3D5421FF" w14:textId="0A9A7BE8" w:rsidR="0040258E" w:rsidRPr="0040258E" w:rsidRDefault="0040258E" w:rsidP="0040258E">
      <w:pPr>
        <w:pStyle w:val="Heading2"/>
      </w:pPr>
      <w:r>
        <w:t>2NC</w:t>
      </w:r>
    </w:p>
    <w:p w14:paraId="4B7E3154" w14:textId="77777777" w:rsidR="0040258E" w:rsidRDefault="0040258E" w:rsidP="0040258E">
      <w:pPr>
        <w:pStyle w:val="Heading3"/>
      </w:pPr>
      <w:r>
        <w:t>ILO CP---2NC</w:t>
      </w:r>
    </w:p>
    <w:p w14:paraId="43374440" w14:textId="77777777" w:rsidR="0040258E" w:rsidRDefault="0040258E" w:rsidP="0040258E">
      <w:pPr>
        <w:pStyle w:val="Heading4"/>
      </w:pPr>
      <w:r>
        <w:t xml:space="preserve">Best studies. </w:t>
      </w:r>
    </w:p>
    <w:p w14:paraId="3A4211D5" w14:textId="77777777" w:rsidR="0040258E" w:rsidRPr="00796657" w:rsidRDefault="0040258E" w:rsidP="0040258E">
      <w:r w:rsidRPr="00796657">
        <w:rPr>
          <w:rStyle w:val="Style13ptBold"/>
        </w:rPr>
        <w:t>Bernhardt 09</w:t>
      </w:r>
      <w:r>
        <w:t xml:space="preserve"> – Director of the Technology and Work Program at the UC Berkeley Labor Center.</w:t>
      </w:r>
    </w:p>
    <w:p w14:paraId="13B2F644" w14:textId="77777777" w:rsidR="0040258E" w:rsidRPr="00796657" w:rsidRDefault="0040258E" w:rsidP="0040258E">
      <w:r>
        <w:t>Annette Bernhardt, Ruth Milkman, Nik Theodore, Douglas Heckathorn, Mirabai Auer, James DeFilippis. Ana Luz González. Victor Narro, Jason Perelshteyn, Diana Polson, Michael Spiller, “Broken Laws, Unprotected Workers: Violations of Employment and Labor Laws in America’s Cities,” National Employment Law Project, 11-21-2009, https://www.nelp.org/insights-research/broken-laws-unprotected-workers-violations-of-employment-and-labor-laws-in-americas-cities/</w:t>
      </w:r>
    </w:p>
    <w:p w14:paraId="539E5908" w14:textId="77777777" w:rsidR="0040258E" w:rsidRPr="00796657" w:rsidRDefault="0040258E" w:rsidP="0040258E">
      <w:pPr>
        <w:rPr>
          <w:sz w:val="16"/>
        </w:rPr>
      </w:pPr>
      <w:r w:rsidRPr="00796657">
        <w:rPr>
          <w:rStyle w:val="StyleUnderline"/>
          <w:highlight w:val="green"/>
        </w:rPr>
        <w:t>This report exposes</w:t>
      </w:r>
      <w:r w:rsidRPr="00796657">
        <w:rPr>
          <w:rStyle w:val="StyleUnderline"/>
        </w:rPr>
        <w:t xml:space="preserve"> a world of work in which the core protections that many Americans take for granted</w:t>
      </w:r>
      <w:r w:rsidRPr="00796657">
        <w:rPr>
          <w:sz w:val="16"/>
        </w:rPr>
        <w:t>—the right to be paid at least the minimum wage, the right to be paid for overtime hours, the right to take meal breaks, access to workers’ compensation when injured, and the right to advocate for better working conditions—</w:t>
      </w:r>
      <w:r w:rsidRPr="00796657">
        <w:rPr>
          <w:rStyle w:val="StyleUnderline"/>
        </w:rPr>
        <w:t xml:space="preserve">are </w:t>
      </w:r>
      <w:r w:rsidRPr="00796657">
        <w:rPr>
          <w:rStyle w:val="Emphasis"/>
        </w:rPr>
        <w:t>failing</w:t>
      </w:r>
      <w:r w:rsidRPr="00796657">
        <w:rPr>
          <w:rStyle w:val="StyleUnderline"/>
        </w:rPr>
        <w:t xml:space="preserve"> significant numbers of workers</w:t>
      </w:r>
      <w:r w:rsidRPr="00796657">
        <w:rPr>
          <w:sz w:val="16"/>
        </w:rPr>
        <w:t xml:space="preserve">. </w:t>
      </w:r>
      <w:r w:rsidRPr="00796657">
        <w:rPr>
          <w:rStyle w:val="StyleUnderline"/>
          <w:highlight w:val="green"/>
        </w:rPr>
        <w:t xml:space="preserve">The </w:t>
      </w:r>
      <w:r w:rsidRPr="00796657">
        <w:rPr>
          <w:rStyle w:val="Emphasis"/>
          <w:highlight w:val="green"/>
        </w:rPr>
        <w:t>sheer breadth</w:t>
      </w:r>
      <w:r w:rsidRPr="00796657">
        <w:rPr>
          <w:rStyle w:val="StyleUnderline"/>
          <w:highlight w:val="green"/>
        </w:rPr>
        <w:t xml:space="preserve"> of the problem</w:t>
      </w:r>
      <w:r w:rsidRPr="00796657">
        <w:rPr>
          <w:sz w:val="16"/>
        </w:rPr>
        <w:t xml:space="preserve">, spanning key industries in the economy, as well as its profound impact on workers, entailing significant economic hardship, </w:t>
      </w:r>
      <w:r w:rsidRPr="00796657">
        <w:rPr>
          <w:rStyle w:val="StyleUnderline"/>
        </w:rPr>
        <w:t>demands urgent attention</w:t>
      </w:r>
      <w:r w:rsidRPr="00796657">
        <w:rPr>
          <w:sz w:val="16"/>
        </w:rPr>
        <w:t>.</w:t>
      </w:r>
    </w:p>
    <w:p w14:paraId="7CCA68EF" w14:textId="77777777" w:rsidR="0040258E" w:rsidRPr="00796657" w:rsidRDefault="0040258E" w:rsidP="0040258E">
      <w:pPr>
        <w:rPr>
          <w:sz w:val="16"/>
        </w:rPr>
      </w:pPr>
      <w:r w:rsidRPr="00796657">
        <w:rPr>
          <w:sz w:val="16"/>
        </w:rPr>
        <w:t xml:space="preserve">In 2008, </w:t>
      </w:r>
      <w:r w:rsidRPr="00796657">
        <w:rPr>
          <w:rStyle w:val="StyleUnderline"/>
        </w:rPr>
        <w:t xml:space="preserve">we conducted </w:t>
      </w:r>
      <w:r w:rsidRPr="00796657">
        <w:rPr>
          <w:rStyle w:val="StyleUnderline"/>
          <w:highlight w:val="green"/>
        </w:rPr>
        <w:t xml:space="preserve">a </w:t>
      </w:r>
      <w:r w:rsidRPr="00796657">
        <w:rPr>
          <w:rStyle w:val="Emphasis"/>
          <w:highlight w:val="green"/>
        </w:rPr>
        <w:t>landmark survey</w:t>
      </w:r>
      <w:r w:rsidRPr="00796657">
        <w:rPr>
          <w:sz w:val="16"/>
        </w:rPr>
        <w:t xml:space="preserve"> of 4,387 workers in low-wage industries in the three largest U.S. cities—Chicago, Los Angeles, and New York City. We used an innovative, rigorous methodology that allowed us to reach vulnerable workers who are often missed in standard surveys, such as unauthorized immigrants and those paid in cash. Our goal was to obtain accurate and statistically representative estimates of the prevalence of workplace violations. All findings are adjusted to be representative of front-line workers (i.e. excluding managers, professional or technical workers) in low-wage industries in the three cities—a population of about 1.64 million workers, or 15 percent of the combined workforce of Chicago, Los Angeles and New York.</w:t>
      </w:r>
    </w:p>
    <w:p w14:paraId="7C28A1A4" w14:textId="77777777" w:rsidR="0040258E" w:rsidRPr="00796657" w:rsidRDefault="0040258E" w:rsidP="0040258E">
      <w:pPr>
        <w:rPr>
          <w:sz w:val="16"/>
        </w:rPr>
      </w:pPr>
      <w:r w:rsidRPr="00796657">
        <w:rPr>
          <w:sz w:val="16"/>
        </w:rPr>
        <w:t>Finding 1: Workplace Violations Are Severe and Widespread in Low-Wage Labor Markets</w:t>
      </w:r>
    </w:p>
    <w:p w14:paraId="3DCE047E" w14:textId="77777777" w:rsidR="0040258E" w:rsidRPr="00796657" w:rsidRDefault="0040258E" w:rsidP="0040258E">
      <w:pPr>
        <w:rPr>
          <w:sz w:val="16"/>
        </w:rPr>
      </w:pPr>
      <w:r w:rsidRPr="00796657">
        <w:rPr>
          <w:rStyle w:val="StyleUnderline"/>
        </w:rPr>
        <w:t xml:space="preserve">We </w:t>
      </w:r>
      <w:r w:rsidRPr="00796657">
        <w:rPr>
          <w:rStyle w:val="StyleUnderline"/>
          <w:highlight w:val="green"/>
        </w:rPr>
        <w:t>found</w:t>
      </w:r>
      <w:r w:rsidRPr="00796657">
        <w:rPr>
          <w:rStyle w:val="StyleUnderline"/>
        </w:rPr>
        <w:t xml:space="preserve"> that many employment and </w:t>
      </w:r>
      <w:r w:rsidRPr="00796657">
        <w:rPr>
          <w:rStyle w:val="Emphasis"/>
          <w:highlight w:val="green"/>
        </w:rPr>
        <w:t>labor laws</w:t>
      </w:r>
      <w:r w:rsidRPr="00796657">
        <w:rPr>
          <w:rStyle w:val="StyleUnderline"/>
          <w:highlight w:val="green"/>
        </w:rPr>
        <w:t xml:space="preserve"> are </w:t>
      </w:r>
      <w:r w:rsidRPr="00796657">
        <w:rPr>
          <w:rStyle w:val="Emphasis"/>
          <w:highlight w:val="green"/>
        </w:rPr>
        <w:t>regularly</w:t>
      </w:r>
      <w:r w:rsidRPr="00796657">
        <w:rPr>
          <w:rStyle w:val="StyleUnderline"/>
          <w:highlight w:val="green"/>
        </w:rPr>
        <w:t xml:space="preserve"> and </w:t>
      </w:r>
      <w:r w:rsidRPr="00796657">
        <w:rPr>
          <w:rStyle w:val="Emphasis"/>
          <w:highlight w:val="green"/>
        </w:rPr>
        <w:t>systematically</w:t>
      </w:r>
      <w:r w:rsidRPr="00796657">
        <w:rPr>
          <w:rStyle w:val="StyleUnderline"/>
          <w:highlight w:val="green"/>
        </w:rPr>
        <w:t xml:space="preserve"> </w:t>
      </w:r>
      <w:r w:rsidRPr="00796657">
        <w:rPr>
          <w:rStyle w:val="Emphasis"/>
          <w:highlight w:val="green"/>
        </w:rPr>
        <w:t>violated</w:t>
      </w:r>
      <w:r w:rsidRPr="00796657">
        <w:rPr>
          <w:sz w:val="16"/>
        </w:rPr>
        <w:t xml:space="preserve">, impacting a significant part of the low-wage labor force in the nation’s largest cities. </w:t>
      </w:r>
      <w:r w:rsidRPr="00796657">
        <w:rPr>
          <w:rStyle w:val="StyleUnderline"/>
        </w:rPr>
        <w:t xml:space="preserve">The framework of worker protections that was established over the last </w:t>
      </w:r>
      <w:r w:rsidRPr="00796657">
        <w:rPr>
          <w:rStyle w:val="Emphasis"/>
        </w:rPr>
        <w:t>75 years</w:t>
      </w:r>
      <w:r w:rsidRPr="00796657">
        <w:rPr>
          <w:rStyle w:val="StyleUnderline"/>
        </w:rPr>
        <w:t xml:space="preserve"> is </w:t>
      </w:r>
      <w:r w:rsidRPr="00796657">
        <w:rPr>
          <w:rStyle w:val="Emphasis"/>
        </w:rPr>
        <w:t>not working</w:t>
      </w:r>
      <w:r w:rsidRPr="00796657">
        <w:rPr>
          <w:sz w:val="16"/>
        </w:rPr>
        <w:t>. Here we summarize only key violations; Table 3.1 lists all the violations measured in our study.</w:t>
      </w:r>
    </w:p>
    <w:p w14:paraId="238F2F9D" w14:textId="77777777" w:rsidR="0040258E" w:rsidRDefault="0040258E" w:rsidP="0040258E">
      <w:pPr>
        <w:pStyle w:val="Heading4"/>
      </w:pPr>
      <w:r>
        <w:t xml:space="preserve">The ILO </w:t>
      </w:r>
      <w:r>
        <w:rPr>
          <w:u w:val="single"/>
        </w:rPr>
        <w:t>only publishes</w:t>
      </w:r>
      <w:r>
        <w:t xml:space="preserve"> reports if member states </w:t>
      </w:r>
      <w:r>
        <w:rPr>
          <w:u w:val="single"/>
        </w:rPr>
        <w:t>fail</w:t>
      </w:r>
      <w:r>
        <w:t xml:space="preserve"> to take corrective action. The perm </w:t>
      </w:r>
      <w:r>
        <w:rPr>
          <w:u w:val="single"/>
        </w:rPr>
        <w:t>eliminates</w:t>
      </w:r>
      <w:r>
        <w:t xml:space="preserve"> the controversy.</w:t>
      </w:r>
    </w:p>
    <w:p w14:paraId="47226BB5" w14:textId="77777777" w:rsidR="0040258E" w:rsidRPr="00134620" w:rsidRDefault="0040258E" w:rsidP="0040258E">
      <w:r w:rsidRPr="00134620">
        <w:rPr>
          <w:rStyle w:val="Style13ptBold"/>
        </w:rPr>
        <w:t>Levi 13</w:t>
      </w:r>
      <w:r w:rsidRPr="00134620">
        <w:t xml:space="preserve"> — Professor of Political Science, Stanford University. Senior Fellow at the Freeman Spogli Institute for International Studies and at the Woods Institute for the Environment, Emeritus. Ph.D</w:t>
      </w:r>
      <w:r>
        <w:t>.</w:t>
      </w:r>
      <w:r w:rsidRPr="00134620">
        <w:t xml:space="preserve"> from Harvard. </w:t>
      </w:r>
    </w:p>
    <w:p w14:paraId="0E8AD826" w14:textId="77777777" w:rsidR="0040258E" w:rsidRDefault="0040258E" w:rsidP="0040258E">
      <w:r>
        <w:t>Margaret Levi, Christopher Adolph, Daniel Berliner, Aaron Erlich, Anne Greenleaf, Milli Lake, Jennifer Noveck, “</w:t>
      </w:r>
      <w:r w:rsidRPr="00134620">
        <w:t>Aligning Rights and Interests: Why, When and How to Uphold Labor Standards</w:t>
      </w:r>
      <w:r>
        <w:t xml:space="preserve">,” 2013, </w:t>
      </w:r>
      <w:r w:rsidRPr="00134620">
        <w:t>https://faculty.washington.edu/cadolph/articles/wdr2013rights.pdf</w:t>
      </w:r>
    </w:p>
    <w:p w14:paraId="7F92D1AA" w14:textId="77777777" w:rsidR="0040258E" w:rsidRPr="00552255" w:rsidRDefault="0040258E" w:rsidP="0040258E">
      <w:pPr>
        <w:rPr>
          <w:rStyle w:val="StyleUnderline"/>
        </w:rPr>
      </w:pPr>
      <w:r w:rsidRPr="00552255">
        <w:rPr>
          <w:sz w:val="16"/>
        </w:rPr>
        <w:t xml:space="preserve">The </w:t>
      </w:r>
      <w:r w:rsidRPr="00E87BC4">
        <w:rPr>
          <w:rStyle w:val="StyleUnderline"/>
          <w:highlight w:val="green"/>
        </w:rPr>
        <w:t>ILO</w:t>
      </w:r>
      <w:r w:rsidRPr="00134620">
        <w:rPr>
          <w:rStyle w:val="StyleUnderline"/>
        </w:rPr>
        <w:t xml:space="preserve"> also </w:t>
      </w:r>
      <w:r w:rsidRPr="00E87BC4">
        <w:rPr>
          <w:rStyle w:val="StyleUnderline"/>
          <w:highlight w:val="green"/>
        </w:rPr>
        <w:t>maintains</w:t>
      </w:r>
      <w:r w:rsidRPr="00552255">
        <w:rPr>
          <w:sz w:val="16"/>
        </w:rPr>
        <w:t xml:space="preserve"> three </w:t>
      </w:r>
      <w:r w:rsidRPr="00134620">
        <w:rPr>
          <w:rStyle w:val="StyleUnderline"/>
        </w:rPr>
        <w:t xml:space="preserve">representation and </w:t>
      </w:r>
      <w:r w:rsidRPr="00552255">
        <w:rPr>
          <w:rStyle w:val="Emphasis"/>
          <w:highlight w:val="green"/>
        </w:rPr>
        <w:t>complaints procedures</w:t>
      </w:r>
      <w:r w:rsidRPr="00552255">
        <w:rPr>
          <w:sz w:val="16"/>
        </w:rPr>
        <w:t xml:space="preserve">—although complaints can often take years to resolve, if resolved at all. First, unions and workers may file a representation against any member state, which, in its view, “has failed to secure in any respect the effective observance within its jurisdiction of any Convention to which it is a party.” A tripartite committee is then set up to examine the representation </w:t>
      </w:r>
      <w:r w:rsidRPr="00E87BC4">
        <w:rPr>
          <w:rStyle w:val="StyleUnderline"/>
        </w:rPr>
        <w:t xml:space="preserve">and the government's </w:t>
      </w:r>
      <w:r w:rsidRPr="00552255">
        <w:rPr>
          <w:rStyle w:val="StyleUnderline"/>
        </w:rPr>
        <w:t>response</w:t>
      </w:r>
      <w:r w:rsidRPr="00E87BC4">
        <w:rPr>
          <w:rStyle w:val="StyleUnderline"/>
        </w:rPr>
        <w:t>, then issues a report and recommendation</w:t>
      </w:r>
      <w:r w:rsidRPr="00552255">
        <w:rPr>
          <w:sz w:val="16"/>
        </w:rPr>
        <w:t xml:space="preserve">. </w:t>
      </w:r>
      <w:r w:rsidRPr="00552255">
        <w:rPr>
          <w:rStyle w:val="StyleUnderline"/>
          <w:highlight w:val="green"/>
        </w:rPr>
        <w:t xml:space="preserve">If the government's </w:t>
      </w:r>
      <w:r w:rsidRPr="00552255">
        <w:rPr>
          <w:rStyle w:val="Emphasis"/>
          <w:highlight w:val="green"/>
        </w:rPr>
        <w:t>response</w:t>
      </w:r>
      <w:r w:rsidRPr="00552255">
        <w:rPr>
          <w:rStyle w:val="StyleUnderline"/>
        </w:rPr>
        <w:t xml:space="preserve"> to the recommendations </w:t>
      </w:r>
      <w:r w:rsidRPr="00552255">
        <w:rPr>
          <w:rStyle w:val="StyleUnderline"/>
          <w:highlight w:val="green"/>
        </w:rPr>
        <w:t>is</w:t>
      </w:r>
      <w:r w:rsidRPr="00552255">
        <w:rPr>
          <w:rStyle w:val="StyleUnderline"/>
        </w:rPr>
        <w:t xml:space="preserve"> deemed </w:t>
      </w:r>
      <w:r w:rsidRPr="00552255">
        <w:rPr>
          <w:rStyle w:val="Emphasis"/>
          <w:highlight w:val="green"/>
        </w:rPr>
        <w:t>unsatisfactory</w:t>
      </w:r>
      <w:r w:rsidRPr="00552255">
        <w:rPr>
          <w:rStyle w:val="StyleUnderline"/>
        </w:rPr>
        <w:t xml:space="preserve">, </w:t>
      </w:r>
      <w:r w:rsidRPr="00552255">
        <w:rPr>
          <w:rStyle w:val="StyleUnderline"/>
          <w:highlight w:val="green"/>
        </w:rPr>
        <w:t>the</w:t>
      </w:r>
      <w:r w:rsidRPr="00552255">
        <w:rPr>
          <w:rStyle w:val="StyleUnderline"/>
        </w:rPr>
        <w:t xml:space="preserve"> Governing </w:t>
      </w:r>
      <w:r w:rsidRPr="00552255">
        <w:rPr>
          <w:rStyle w:val="StyleUnderline"/>
          <w:highlight w:val="green"/>
        </w:rPr>
        <w:t xml:space="preserve">Body may </w:t>
      </w:r>
      <w:r w:rsidRPr="00552255">
        <w:rPr>
          <w:rStyle w:val="Emphasis"/>
          <w:highlight w:val="green"/>
        </w:rPr>
        <w:t>publish</w:t>
      </w:r>
      <w:r w:rsidRPr="00552255">
        <w:rPr>
          <w:rStyle w:val="StyleUnderline"/>
          <w:highlight w:val="green"/>
        </w:rPr>
        <w:t xml:space="preserve"> the</w:t>
      </w:r>
      <w:r w:rsidRPr="00552255">
        <w:rPr>
          <w:rStyle w:val="StyleUnderline"/>
        </w:rPr>
        <w:t xml:space="preserve"> representation and the </w:t>
      </w:r>
      <w:r w:rsidRPr="00552255">
        <w:rPr>
          <w:rStyle w:val="StyleUnderline"/>
          <w:highlight w:val="green"/>
        </w:rPr>
        <w:t>response</w:t>
      </w:r>
      <w:r w:rsidRPr="00552255">
        <w:rPr>
          <w:rStyle w:val="StyleUnderline"/>
        </w:rPr>
        <w:t>.</w:t>
      </w:r>
    </w:p>
    <w:p w14:paraId="3E8258E0" w14:textId="77777777" w:rsidR="0040258E" w:rsidRPr="00552255" w:rsidRDefault="0040258E" w:rsidP="0040258E">
      <w:pPr>
        <w:rPr>
          <w:sz w:val="16"/>
        </w:rPr>
      </w:pPr>
      <w:r w:rsidRPr="00552255">
        <w:rPr>
          <w:sz w:val="16"/>
        </w:rPr>
        <w:t>Second, one member-</w:t>
      </w:r>
      <w:r w:rsidRPr="00552255">
        <w:rPr>
          <w:rStyle w:val="StyleUnderline"/>
          <w:highlight w:val="green"/>
        </w:rPr>
        <w:t>state may file a complaint</w:t>
      </w:r>
      <w:r w:rsidRPr="00E87BC4">
        <w:rPr>
          <w:rStyle w:val="StyleUnderline"/>
        </w:rPr>
        <w:t xml:space="preserve"> against another member-state </w:t>
      </w:r>
      <w:r w:rsidRPr="00552255">
        <w:rPr>
          <w:rStyle w:val="StyleUnderline"/>
          <w:highlight w:val="green"/>
        </w:rPr>
        <w:t>for</w:t>
      </w:r>
      <w:r w:rsidRPr="00E87BC4">
        <w:rPr>
          <w:rStyle w:val="StyleUnderline"/>
        </w:rPr>
        <w:t xml:space="preserve"> not complying with a ratified convention</w:t>
      </w:r>
      <w:r w:rsidRPr="00552255">
        <w:rPr>
          <w:sz w:val="16"/>
        </w:rPr>
        <w:t xml:space="preserve">. When a member-state is accused of </w:t>
      </w:r>
      <w:r w:rsidRPr="00552255">
        <w:rPr>
          <w:rStyle w:val="StyleUnderline"/>
          <w:highlight w:val="green"/>
        </w:rPr>
        <w:t>committing persistent</w:t>
      </w:r>
      <w:r w:rsidRPr="00E87BC4">
        <w:rPr>
          <w:rStyle w:val="StyleUnderline"/>
        </w:rPr>
        <w:t xml:space="preserve"> and serious </w:t>
      </w:r>
      <w:r w:rsidRPr="00E87BC4">
        <w:rPr>
          <w:rStyle w:val="StyleUnderline"/>
          <w:highlight w:val="green"/>
        </w:rPr>
        <w:t>violations</w:t>
      </w:r>
      <w:r w:rsidRPr="00E87BC4">
        <w:rPr>
          <w:rStyle w:val="StyleUnderline"/>
        </w:rPr>
        <w:t xml:space="preserve"> that it has repeatedly refused to address</w:t>
      </w:r>
      <w:r w:rsidRPr="00552255">
        <w:rPr>
          <w:sz w:val="16"/>
        </w:rPr>
        <w:t xml:space="preserve">, the Governing Body is </w:t>
      </w:r>
      <w:r w:rsidRPr="00E87BC4">
        <w:rPr>
          <w:rStyle w:val="StyleUnderline"/>
        </w:rPr>
        <w:t xml:space="preserve">likely </w:t>
      </w:r>
      <w:r w:rsidRPr="00E87BC4">
        <w:rPr>
          <w:rStyle w:val="StyleUnderline"/>
          <w:highlight w:val="green"/>
        </w:rPr>
        <w:t>to set up a Commission</w:t>
      </w:r>
      <w:r w:rsidRPr="00E87BC4">
        <w:rPr>
          <w:rStyle w:val="StyleUnderline"/>
        </w:rPr>
        <w:t xml:space="preserve"> of Inquiry, consisting of three independent members, to investigate the complaint and make recommendations</w:t>
      </w:r>
      <w:r w:rsidRPr="00552255">
        <w:rPr>
          <w:sz w:val="16"/>
        </w:rPr>
        <w:t xml:space="preserve">. To date, eleven Commissions have been established. </w:t>
      </w:r>
      <w:r w:rsidRPr="00115C7C">
        <w:rPr>
          <w:rStyle w:val="Emphasis"/>
          <w:highlight w:val="green"/>
        </w:rPr>
        <w:t>When</w:t>
      </w:r>
      <w:r w:rsidRPr="00115C7C">
        <w:rPr>
          <w:rStyle w:val="StyleUnderline"/>
          <w:highlight w:val="green"/>
        </w:rPr>
        <w:t xml:space="preserve"> a country </w:t>
      </w:r>
      <w:r w:rsidRPr="00115C7C">
        <w:rPr>
          <w:rStyle w:val="Emphasis"/>
          <w:highlight w:val="green"/>
        </w:rPr>
        <w:t>fails</w:t>
      </w:r>
      <w:r w:rsidRPr="00115C7C">
        <w:rPr>
          <w:rStyle w:val="StyleUnderline"/>
          <w:highlight w:val="green"/>
        </w:rPr>
        <w:t xml:space="preserve"> to </w:t>
      </w:r>
      <w:r w:rsidRPr="00115C7C">
        <w:rPr>
          <w:rStyle w:val="Emphasis"/>
          <w:highlight w:val="green"/>
        </w:rPr>
        <w:t>fulfill</w:t>
      </w:r>
      <w:r w:rsidRPr="00115C7C">
        <w:rPr>
          <w:rStyle w:val="StyleUnderline"/>
        </w:rPr>
        <w:t xml:space="preserve"> its </w:t>
      </w:r>
      <w:r w:rsidRPr="00115C7C">
        <w:rPr>
          <w:rStyle w:val="Emphasis"/>
          <w:highlight w:val="green"/>
        </w:rPr>
        <w:t>recommendations</w:t>
      </w:r>
      <w:r w:rsidRPr="00115C7C">
        <w:rPr>
          <w:rStyle w:val="StyleUnderline"/>
          <w:highlight w:val="green"/>
        </w:rPr>
        <w:t xml:space="preserve">, the Governing Body can </w:t>
      </w:r>
      <w:r w:rsidRPr="00115C7C">
        <w:rPr>
          <w:rStyle w:val="Emphasis"/>
          <w:highlight w:val="green"/>
        </w:rPr>
        <w:t>take action</w:t>
      </w:r>
      <w:r w:rsidRPr="00115C7C">
        <w:rPr>
          <w:rStyle w:val="StyleUnderline"/>
        </w:rPr>
        <w:t xml:space="preserve"> under article 33 of the ILO Constitution</w:t>
      </w:r>
      <w:r w:rsidRPr="00552255">
        <w:rPr>
          <w:sz w:val="16"/>
        </w:rPr>
        <w:t xml:space="preserve"> and “…may recommend to the Conference such action as it may deem wise and expedient to secure compliance therewith.”</w:t>
      </w:r>
    </w:p>
    <w:p w14:paraId="2998556E" w14:textId="77777777" w:rsidR="0040258E" w:rsidRPr="00552255" w:rsidRDefault="0040258E" w:rsidP="0040258E">
      <w:pPr>
        <w:pStyle w:val="Heading4"/>
      </w:pPr>
      <w:r>
        <w:t xml:space="preserve">The perm’s </w:t>
      </w:r>
      <w:r w:rsidRPr="00552255">
        <w:t>“</w:t>
      </w:r>
      <w:r>
        <w:rPr>
          <w:u w:val="single"/>
        </w:rPr>
        <w:t>instant win</w:t>
      </w:r>
      <w:r w:rsidRPr="00552255">
        <w:t>”</w:t>
      </w:r>
      <w:r>
        <w:t xml:space="preserve"> fails to catalyze </w:t>
      </w:r>
      <w:r>
        <w:rPr>
          <w:u w:val="single"/>
        </w:rPr>
        <w:t>movements</w:t>
      </w:r>
      <w:r>
        <w:t xml:space="preserve">. U.S. controversy is </w:t>
      </w:r>
      <w:r>
        <w:rPr>
          <w:u w:val="single"/>
        </w:rPr>
        <w:t>key</w:t>
      </w:r>
      <w:r>
        <w:t xml:space="preserve">. </w:t>
      </w:r>
    </w:p>
    <w:p w14:paraId="54121E73" w14:textId="77777777" w:rsidR="0040258E" w:rsidRDefault="0040258E" w:rsidP="0040258E">
      <w:r w:rsidRPr="00BF0D25">
        <w:rPr>
          <w:rStyle w:val="Style13ptBold"/>
        </w:rPr>
        <w:t>Dictor 25</w:t>
      </w:r>
      <w:r>
        <w:t xml:space="preserve"> – Nationally-recognized Labor Attorney. </w:t>
      </w:r>
      <w:r w:rsidRPr="00BF0D25">
        <w:t xml:space="preserve">Partner, Eisner Dictor &amp; Lamadrid, P.C., representing </w:t>
      </w:r>
      <w:r>
        <w:t xml:space="preserve">labor unions, worker centers, and employees. J.D., Benjamin N. Cardozo School of Law. </w:t>
      </w:r>
      <w:r>
        <w:br/>
        <w:t>Benjamin Dictor, “The NLRB Faces a Constitutional Crisis,” Jacobin, 10-12-2025, https://jacobin.com/2025/10/nlrb-ilo-fifth-circuit-constitutional-crisis-trump-labor-law</w:t>
      </w:r>
    </w:p>
    <w:p w14:paraId="5626F22D" w14:textId="77777777" w:rsidR="0040258E" w:rsidRPr="00552255" w:rsidRDefault="0040258E" w:rsidP="0040258E">
      <w:pPr>
        <w:rPr>
          <w:sz w:val="16"/>
        </w:rPr>
      </w:pPr>
      <w:r w:rsidRPr="00552255">
        <w:rPr>
          <w:sz w:val="16"/>
        </w:rPr>
        <w:t xml:space="preserve">So </w:t>
      </w:r>
      <w:r w:rsidRPr="00B54A10">
        <w:rPr>
          <w:rStyle w:val="StyleUnderline"/>
          <w:highlight w:val="green"/>
        </w:rPr>
        <w:t>an ILO complaint</w:t>
      </w:r>
      <w:r w:rsidRPr="00552255">
        <w:rPr>
          <w:sz w:val="16"/>
        </w:rPr>
        <w:t xml:space="preserve"> is no silver bullet </w:t>
      </w:r>
      <w:r w:rsidRPr="00115C7C">
        <w:rPr>
          <w:sz w:val="16"/>
        </w:rPr>
        <w:t xml:space="preserve">— it cannot, on its own, compel the government to act. What it </w:t>
      </w:r>
      <w:r w:rsidRPr="00115C7C">
        <w:rPr>
          <w:rStyle w:val="StyleUnderline"/>
          <w:highlight w:val="green"/>
        </w:rPr>
        <w:t>offers</w:t>
      </w:r>
      <w:r w:rsidRPr="00115C7C">
        <w:rPr>
          <w:rStyle w:val="StyleUnderline"/>
        </w:rPr>
        <w:t xml:space="preserve"> is </w:t>
      </w:r>
      <w:r w:rsidRPr="00B54A10">
        <w:rPr>
          <w:rStyle w:val="StyleUnderline"/>
          <w:highlight w:val="green"/>
        </w:rPr>
        <w:t xml:space="preserve">a way to </w:t>
      </w:r>
      <w:r w:rsidRPr="00115C7C">
        <w:rPr>
          <w:rStyle w:val="Emphasis"/>
          <w:highlight w:val="green"/>
        </w:rPr>
        <w:t>raise the costs of inaction</w:t>
      </w:r>
      <w:r w:rsidRPr="00115C7C">
        <w:rPr>
          <w:rStyle w:val="StyleUnderline"/>
        </w:rPr>
        <w:t xml:space="preserve">, </w:t>
      </w:r>
      <w:r w:rsidRPr="00115C7C">
        <w:rPr>
          <w:rStyle w:val="Emphasis"/>
          <w:highlight w:val="green"/>
        </w:rPr>
        <w:t>expose US hypocrisy</w:t>
      </w:r>
      <w:r w:rsidRPr="00115C7C">
        <w:rPr>
          <w:rStyle w:val="StyleUnderline"/>
        </w:rPr>
        <w:t xml:space="preserve">, </w:t>
      </w:r>
      <w:r w:rsidRPr="00B54A10">
        <w:rPr>
          <w:rStyle w:val="StyleUnderline"/>
          <w:highlight w:val="green"/>
        </w:rPr>
        <w:t xml:space="preserve">and </w:t>
      </w:r>
      <w:r w:rsidRPr="00115C7C">
        <w:rPr>
          <w:rStyle w:val="Emphasis"/>
          <w:highlight w:val="green"/>
        </w:rPr>
        <w:t>strengthen workers’ hands in the broader political</w:t>
      </w:r>
      <w:r w:rsidRPr="00115C7C">
        <w:rPr>
          <w:rStyle w:val="StyleUnderline"/>
        </w:rPr>
        <w:t xml:space="preserve"> and organizing </w:t>
      </w:r>
      <w:r w:rsidRPr="00115C7C">
        <w:rPr>
          <w:rStyle w:val="Emphasis"/>
          <w:highlight w:val="green"/>
        </w:rPr>
        <w:t>struggle</w:t>
      </w:r>
      <w:r w:rsidRPr="00552255">
        <w:rPr>
          <w:sz w:val="16"/>
        </w:rPr>
        <w:t>.</w:t>
      </w:r>
    </w:p>
    <w:p w14:paraId="2F257E5E" w14:textId="77777777" w:rsidR="0040258E" w:rsidRPr="00281BF2" w:rsidRDefault="0040258E" w:rsidP="0040258E">
      <w:pPr>
        <w:pStyle w:val="Heading4"/>
      </w:pPr>
      <w:r>
        <w:t xml:space="preserve">That also opens the door to </w:t>
      </w:r>
      <w:r>
        <w:rPr>
          <w:u w:val="single"/>
        </w:rPr>
        <w:t>infinite FX T</w:t>
      </w:r>
      <w:r>
        <w:t>.</w:t>
      </w:r>
    </w:p>
    <w:p w14:paraId="4C6DA3B4" w14:textId="77777777" w:rsidR="0040258E" w:rsidRPr="0084776F" w:rsidRDefault="0040258E" w:rsidP="0040258E">
      <w:r w:rsidRPr="0084776F">
        <w:rPr>
          <w:rStyle w:val="Style13ptBold"/>
        </w:rPr>
        <w:t>DL 21</w:t>
      </w:r>
      <w:r>
        <w:t xml:space="preserve"> – Decision Lab, Applied Research and Innovation Lab.</w:t>
      </w:r>
    </w:p>
    <w:p w14:paraId="252E1C24" w14:textId="77777777" w:rsidR="0040258E" w:rsidRPr="00301ADE" w:rsidRDefault="0040258E" w:rsidP="0040258E">
      <w:r w:rsidRPr="00301ADE">
        <w:t>“The Butterfly Effect,” The Decision Lab, 2-23-2021, https://thedecisionlab.com/reference-guide/economics/the-butterfly-effect</w:t>
      </w:r>
    </w:p>
    <w:p w14:paraId="74FA4C32" w14:textId="77777777" w:rsidR="0040258E" w:rsidRPr="007B0E01" w:rsidRDefault="0040258E" w:rsidP="0040258E">
      <w:pPr>
        <w:rPr>
          <w:sz w:val="16"/>
        </w:rPr>
      </w:pPr>
      <w:r w:rsidRPr="00301ADE">
        <w:rPr>
          <w:rStyle w:val="StyleUnderline"/>
        </w:rPr>
        <w:t xml:space="preserve">The </w:t>
      </w:r>
      <w:r w:rsidRPr="00301ADE">
        <w:rPr>
          <w:rStyle w:val="StyleUnderline"/>
          <w:highlight w:val="green"/>
        </w:rPr>
        <w:t>butterfly effect</w:t>
      </w:r>
      <w:r w:rsidRPr="00301ADE">
        <w:rPr>
          <w:rStyle w:val="StyleUnderline"/>
        </w:rPr>
        <w:t xml:space="preserve"> is a property of our incredibly </w:t>
      </w:r>
      <w:r w:rsidRPr="00301ADE">
        <w:rPr>
          <w:rStyle w:val="Emphasis"/>
        </w:rPr>
        <w:t>complex</w:t>
      </w:r>
      <w:r w:rsidRPr="007B0E01">
        <w:rPr>
          <w:sz w:val="16"/>
        </w:rPr>
        <w:t xml:space="preserve">, </w:t>
      </w:r>
      <w:r w:rsidRPr="00301ADE">
        <w:rPr>
          <w:rStyle w:val="StyleUnderline"/>
        </w:rPr>
        <w:t xml:space="preserve">deeply </w:t>
      </w:r>
      <w:r w:rsidRPr="00301ADE">
        <w:rPr>
          <w:rStyle w:val="Emphasis"/>
        </w:rPr>
        <w:t>interconnected</w:t>
      </w:r>
      <w:r w:rsidRPr="00301ADE">
        <w:rPr>
          <w:rStyle w:val="StyleUnderline"/>
        </w:rPr>
        <w:t xml:space="preserve"> world</w:t>
      </w:r>
      <w:r w:rsidRPr="007B0E01">
        <w:rPr>
          <w:sz w:val="16"/>
        </w:rPr>
        <w:t xml:space="preserve">, </w:t>
      </w:r>
      <w:r w:rsidRPr="00301ADE">
        <w:rPr>
          <w:rStyle w:val="StyleUnderline"/>
        </w:rPr>
        <w:t xml:space="preserve">such that </w:t>
      </w:r>
      <w:r w:rsidRPr="00301ADE">
        <w:rPr>
          <w:rStyle w:val="Emphasis"/>
          <w:highlight w:val="green"/>
        </w:rPr>
        <w:t>one</w:t>
      </w:r>
      <w:r w:rsidRPr="00301ADE">
        <w:rPr>
          <w:rStyle w:val="StyleUnderline"/>
        </w:rPr>
        <w:t xml:space="preserve"> </w:t>
      </w:r>
      <w:r w:rsidRPr="00301ADE">
        <w:rPr>
          <w:rStyle w:val="Emphasis"/>
        </w:rPr>
        <w:t>small</w:t>
      </w:r>
      <w:r w:rsidRPr="00301ADE">
        <w:rPr>
          <w:rStyle w:val="StyleUnderline"/>
        </w:rPr>
        <w:t xml:space="preserve"> occurrence can influence a </w:t>
      </w:r>
      <w:r w:rsidRPr="00301ADE">
        <w:rPr>
          <w:rStyle w:val="Emphasis"/>
        </w:rPr>
        <w:t>much larger</w:t>
      </w:r>
      <w:r w:rsidRPr="00301ADE">
        <w:rPr>
          <w:rStyle w:val="StyleUnderline"/>
        </w:rPr>
        <w:t xml:space="preserve"> </w:t>
      </w:r>
      <w:r w:rsidRPr="00301ADE">
        <w:rPr>
          <w:rStyle w:val="Emphasis"/>
        </w:rPr>
        <w:t>complex</w:t>
      </w:r>
      <w:r w:rsidRPr="00301ADE">
        <w:rPr>
          <w:rStyle w:val="StyleUnderline"/>
        </w:rPr>
        <w:t xml:space="preserve"> system</w:t>
      </w:r>
      <w:r w:rsidRPr="007B0E01">
        <w:rPr>
          <w:sz w:val="16"/>
        </w:rPr>
        <w:t xml:space="preserve">. </w:t>
      </w:r>
      <w:r w:rsidRPr="00301ADE">
        <w:rPr>
          <w:rStyle w:val="StyleUnderline"/>
        </w:rPr>
        <w:t>The effect is named after an allegory in chaos theory</w:t>
      </w:r>
      <w:r w:rsidRPr="007B0E01">
        <w:rPr>
          <w:sz w:val="16"/>
        </w:rPr>
        <w:t xml:space="preserve">; it evokes the idea that </w:t>
      </w:r>
      <w:r w:rsidRPr="00301ADE">
        <w:rPr>
          <w:rStyle w:val="StyleUnderline"/>
        </w:rPr>
        <w:t xml:space="preserve">a small butterfly </w:t>
      </w:r>
      <w:r w:rsidRPr="00301ADE">
        <w:rPr>
          <w:rStyle w:val="StyleUnderline"/>
          <w:highlight w:val="green"/>
        </w:rPr>
        <w:t>flap</w:t>
      </w:r>
      <w:r w:rsidRPr="00301ADE">
        <w:rPr>
          <w:rStyle w:val="StyleUnderline"/>
        </w:rPr>
        <w:t xml:space="preserve">ping its wings </w:t>
      </w:r>
      <w:r w:rsidRPr="00301ADE">
        <w:rPr>
          <w:rStyle w:val="StyleUnderline"/>
          <w:highlight w:val="green"/>
        </w:rPr>
        <w:t>could</w:t>
      </w:r>
      <w:r w:rsidRPr="007B0E01">
        <w:rPr>
          <w:sz w:val="16"/>
        </w:rPr>
        <w:t xml:space="preserve">, hypothetically, </w:t>
      </w:r>
      <w:r w:rsidRPr="00301ADE">
        <w:rPr>
          <w:rStyle w:val="StyleUnderline"/>
          <w:highlight w:val="green"/>
        </w:rPr>
        <w:t>cause a typhoon</w:t>
      </w:r>
      <w:r w:rsidRPr="007B0E01">
        <w:rPr>
          <w:sz w:val="16"/>
        </w:rPr>
        <w:t xml:space="preserve">. </w:t>
      </w:r>
      <w:r w:rsidRPr="00301ADE">
        <w:rPr>
          <w:rStyle w:val="StyleUnderline"/>
        </w:rPr>
        <w:t>Or it could not</w:t>
      </w:r>
      <w:r w:rsidRPr="007B0E01">
        <w:rPr>
          <w:sz w:val="16"/>
        </w:rPr>
        <w:t xml:space="preserve"> – </w:t>
      </w:r>
      <w:r w:rsidRPr="00301ADE">
        <w:rPr>
          <w:rStyle w:val="StyleUnderline"/>
        </w:rPr>
        <w:t>the mind-boggling part</w:t>
      </w:r>
      <w:r w:rsidRPr="007B0E01">
        <w:rPr>
          <w:sz w:val="16"/>
        </w:rPr>
        <w:t xml:space="preserve"> of the butterfly effect </w:t>
      </w:r>
      <w:r w:rsidRPr="00301ADE">
        <w:rPr>
          <w:rStyle w:val="StyleUnderline"/>
        </w:rPr>
        <w:t xml:space="preserve">is that </w:t>
      </w:r>
      <w:r w:rsidRPr="00301ADE">
        <w:rPr>
          <w:rStyle w:val="StyleUnderline"/>
          <w:highlight w:val="green"/>
        </w:rPr>
        <w:t>it’s</w:t>
      </w:r>
      <w:r w:rsidRPr="00301ADE">
        <w:rPr>
          <w:rStyle w:val="StyleUnderline"/>
        </w:rPr>
        <w:t xml:space="preserve"> </w:t>
      </w:r>
      <w:r w:rsidRPr="00301ADE">
        <w:rPr>
          <w:rStyle w:val="Emphasis"/>
        </w:rPr>
        <w:t xml:space="preserve">virtually </w:t>
      </w:r>
      <w:r w:rsidRPr="00301ADE">
        <w:rPr>
          <w:rStyle w:val="Emphasis"/>
          <w:highlight w:val="green"/>
        </w:rPr>
        <w:t>impossible</w:t>
      </w:r>
      <w:r w:rsidRPr="00301ADE">
        <w:rPr>
          <w:rStyle w:val="StyleUnderline"/>
          <w:highlight w:val="green"/>
        </w:rPr>
        <w:t xml:space="preserve"> to </w:t>
      </w:r>
      <w:r w:rsidRPr="00301ADE">
        <w:rPr>
          <w:rStyle w:val="Emphasis"/>
          <w:highlight w:val="green"/>
        </w:rPr>
        <w:t>predict</w:t>
      </w:r>
      <w:r w:rsidRPr="00301ADE">
        <w:rPr>
          <w:rStyle w:val="StyleUnderline"/>
        </w:rPr>
        <w:t xml:space="preserve"> whether a small system will lead to chaotic behavior</w:t>
      </w:r>
      <w:r w:rsidRPr="007B0E01">
        <w:rPr>
          <w:sz w:val="16"/>
        </w:rPr>
        <w:t>.1</w:t>
      </w:r>
    </w:p>
    <w:p w14:paraId="414A0011" w14:textId="77777777" w:rsidR="0040258E" w:rsidRPr="007B0E01" w:rsidRDefault="0040258E" w:rsidP="0040258E">
      <w:pPr>
        <w:rPr>
          <w:sz w:val="16"/>
        </w:rPr>
      </w:pPr>
      <w:r w:rsidRPr="007B0E01">
        <w:rPr>
          <w:sz w:val="16"/>
        </w:rPr>
        <w:t xml:space="preserve">While the butterfly effect has taken up an altered definition in popular media and everyday use, a more accurate version explains that small changes in one part of an interconnected system can cause disproportionately large outcomes elsewhere, setting off a chain of events that can lead to unpredictable results. Originating in the complex field of weather modeling, </w:t>
      </w:r>
      <w:r w:rsidRPr="00301ADE">
        <w:rPr>
          <w:rStyle w:val="StyleUnderline"/>
        </w:rPr>
        <w:t>the butterfly metaphor was initially used to illustrate how seemingly inconsequential changes</w:t>
      </w:r>
      <w:r w:rsidRPr="007E71C6">
        <w:rPr>
          <w:rStyle w:val="StyleUnderline"/>
        </w:rPr>
        <w:t xml:space="preserve"> in the starting conditions of a weather model could result in significant differences in outcome</w:t>
      </w:r>
      <w:r w:rsidRPr="007B0E01">
        <w:rPr>
          <w:sz w:val="16"/>
        </w:rPr>
        <w:t>. This realization underscored the difficulty of making predictions in complex systems like weather.</w:t>
      </w:r>
    </w:p>
    <w:p w14:paraId="4EF16737" w14:textId="77777777" w:rsidR="0040258E" w:rsidRDefault="0040258E" w:rsidP="0040258E">
      <w:pPr>
        <w:pStyle w:val="Heading4"/>
      </w:pPr>
      <w:r w:rsidRPr="007B0E01">
        <w:rPr>
          <w:u w:val="single"/>
        </w:rPr>
        <w:t>Strengthen</w:t>
      </w:r>
      <w:r>
        <w:t xml:space="preserve">. </w:t>
      </w:r>
    </w:p>
    <w:p w14:paraId="1E11770F" w14:textId="77777777" w:rsidR="0040258E" w:rsidRPr="00D42457" w:rsidRDefault="0040258E" w:rsidP="0040258E">
      <w:r w:rsidRPr="00D42457">
        <w:rPr>
          <w:rStyle w:val="Style13ptBold"/>
        </w:rPr>
        <w:t>Cambridge Dictionary No Date</w:t>
      </w:r>
      <w:r>
        <w:t xml:space="preserve"> – English Language Dictionary.</w:t>
      </w:r>
      <w:r>
        <w:br/>
        <w:t>Cambridge Dictionary, “strengthen”, No Date, https://dictionary.cambridge.org/dictionary/english/strengthen</w:t>
      </w:r>
    </w:p>
    <w:p w14:paraId="1F113844" w14:textId="77777777" w:rsidR="0040258E" w:rsidRPr="00D42457" w:rsidRDefault="0040258E" w:rsidP="0040258E">
      <w:pPr>
        <w:rPr>
          <w:rStyle w:val="Emphasis"/>
        </w:rPr>
      </w:pPr>
      <w:r w:rsidRPr="00D42457">
        <w:rPr>
          <w:rStyle w:val="Emphasis"/>
        </w:rPr>
        <w:t>Strengthen</w:t>
      </w:r>
    </w:p>
    <w:p w14:paraId="72A85CEB" w14:textId="77777777" w:rsidR="0040258E" w:rsidRDefault="0040258E" w:rsidP="0040258E">
      <w:r>
        <w:t>verb</w:t>
      </w:r>
    </w:p>
    <w:p w14:paraId="4001A9DE" w14:textId="77777777" w:rsidR="0040258E" w:rsidRDefault="0040258E" w:rsidP="0040258E">
      <w:r w:rsidRPr="00D42457">
        <w:rPr>
          <w:rStyle w:val="Emphasis"/>
          <w:highlight w:val="green"/>
        </w:rPr>
        <w:t>to make something stronger or more effective</w:t>
      </w:r>
      <w:r>
        <w:t>, or to become stronger or more effective:</w:t>
      </w:r>
    </w:p>
    <w:p w14:paraId="1ADE854A" w14:textId="77777777" w:rsidR="0040258E" w:rsidRPr="00770673" w:rsidRDefault="0040258E" w:rsidP="0040258E">
      <w:pPr>
        <w:pStyle w:val="Heading4"/>
        <w:tabs>
          <w:tab w:val="left" w:pos="1623"/>
        </w:tabs>
      </w:pPr>
      <w:r w:rsidRPr="00A6228F">
        <w:rPr>
          <w:u w:val="single"/>
        </w:rPr>
        <w:t>Should</w:t>
      </w:r>
      <w:r>
        <w:t xml:space="preserve">. It’s </w:t>
      </w:r>
      <w:r>
        <w:rPr>
          <w:u w:val="single"/>
        </w:rPr>
        <w:t>certain</w:t>
      </w:r>
      <w:r>
        <w:t xml:space="preserve"> and </w:t>
      </w:r>
      <w:r>
        <w:rPr>
          <w:u w:val="single"/>
        </w:rPr>
        <w:t>immediate</w:t>
      </w:r>
      <w:r>
        <w:t xml:space="preserve">. </w:t>
      </w:r>
    </w:p>
    <w:p w14:paraId="65AC20FA" w14:textId="77777777" w:rsidR="0040258E" w:rsidRDefault="0040258E" w:rsidP="0040258E">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177A0066" w14:textId="77777777" w:rsidR="0040258E" w:rsidRPr="00281BF2" w:rsidRDefault="0040258E" w:rsidP="0040258E">
      <w:pPr>
        <w:rPr>
          <w:sz w:val="16"/>
        </w:rPr>
      </w:pPr>
      <w:r w:rsidRPr="00281BF2">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BC4D19">
        <w:rPr>
          <w:rStyle w:val="StyleUnderline"/>
          <w:highlight w:val="green"/>
        </w:rPr>
        <w:t>the word "</w:t>
      </w:r>
      <w:r w:rsidRPr="00BC4D19">
        <w:rPr>
          <w:rStyle w:val="Emphasis"/>
          <w:highlight w:val="green"/>
        </w:rPr>
        <w:t>should</w:t>
      </w:r>
      <w:r w:rsidRPr="00BC4D19">
        <w:rPr>
          <w:rStyle w:val="StyleUnderline"/>
          <w:highlight w:val="green"/>
        </w:rPr>
        <w:t>"</w:t>
      </w:r>
      <w:r w:rsidRPr="001829EE">
        <w:rPr>
          <w:rStyle w:val="StyleUnderline"/>
        </w:rPr>
        <w:t xml:space="preserve"> had been used </w:t>
      </w:r>
      <w:r w:rsidRPr="00BC4D19">
        <w:rPr>
          <w:rStyle w:val="StyleUnderline"/>
          <w:highlight w:val="green"/>
        </w:rPr>
        <w:t>as</w:t>
      </w:r>
      <w:r w:rsidRPr="001829EE">
        <w:rPr>
          <w:rStyle w:val="StyleUnderline"/>
        </w:rPr>
        <w:t xml:space="preserve"> a </w:t>
      </w:r>
      <w:r w:rsidRPr="00BC4D19">
        <w:rPr>
          <w:rStyle w:val="Emphasis"/>
          <w:highlight w:val="gree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BC4D19">
        <w:rPr>
          <w:rStyle w:val="StyleUnderline"/>
          <w:highlight w:val="green"/>
        </w:rPr>
        <w:t>is</w:t>
      </w:r>
      <w:r w:rsidRPr="00281BF2">
        <w:rPr>
          <w:sz w:val="16"/>
        </w:rPr>
        <w:t xml:space="preserve"> intended as </w:t>
      </w:r>
      <w:r w:rsidRPr="001829EE">
        <w:rPr>
          <w:rStyle w:val="StyleUnderline"/>
        </w:rPr>
        <w:t xml:space="preserve">a standard </w:t>
      </w:r>
      <w:r w:rsidRPr="00BC4D19">
        <w:rPr>
          <w:rStyle w:val="StyleUnderline"/>
          <w:highlight w:val="green"/>
        </w:rPr>
        <w:t xml:space="preserve">to be </w:t>
      </w:r>
      <w:r w:rsidRPr="00BC4D19">
        <w:rPr>
          <w:rStyle w:val="Emphasis"/>
          <w:highlight w:val="green"/>
        </w:rPr>
        <w:t>met now</w:t>
      </w:r>
      <w:r w:rsidRPr="00BC4D19">
        <w:rPr>
          <w:rStyle w:val="StyleUnderline"/>
          <w:highlight w:val="green"/>
        </w:rPr>
        <w:t xml:space="preserve">, </w:t>
      </w:r>
      <w:r w:rsidRPr="00BC4D19">
        <w:rPr>
          <w:rStyle w:val="Emphasis"/>
          <w:highlight w:val="green"/>
        </w:rPr>
        <w:t>not</w:t>
      </w:r>
      <w:r w:rsidRPr="001829EE">
        <w:rPr>
          <w:rStyle w:val="StyleUnderline"/>
        </w:rPr>
        <w:t xml:space="preserve"> an ideal to be attained </w:t>
      </w:r>
      <w:r w:rsidRPr="00BC4D19">
        <w:rPr>
          <w:rStyle w:val="StyleUnderline"/>
          <w:highlight w:val="green"/>
        </w:rPr>
        <w:t xml:space="preserve">at a </w:t>
      </w:r>
      <w:r w:rsidRPr="00BC4D19">
        <w:rPr>
          <w:rStyle w:val="Emphasis"/>
          <w:highlight w:val="green"/>
        </w:rPr>
        <w:t>later time</w:t>
      </w:r>
      <w:r w:rsidRPr="00BC4D19">
        <w:rPr>
          <w:rStyle w:val="StyleUnderline"/>
          <w:highlight w:val="green"/>
        </w:rPr>
        <w:t>."</w:t>
      </w:r>
      <w:r w:rsidRPr="00281BF2">
        <w:rPr>
          <w:sz w:val="16"/>
        </w:rPr>
        <w:t xml:space="preserve"> 70</w:t>
      </w:r>
    </w:p>
    <w:p w14:paraId="3E6DF9E9" w14:textId="77777777" w:rsidR="0040258E" w:rsidRPr="00281BF2" w:rsidRDefault="0040258E" w:rsidP="0040258E">
      <w:pPr>
        <w:rPr>
          <w:sz w:val="16"/>
        </w:rPr>
      </w:pPr>
      <w:r w:rsidRPr="00281BF2">
        <w:rPr>
          <w:sz w:val="16"/>
        </w:rPr>
        <w:t>&lt;&lt;FOOTNOTE 70 BEGINS&gt;&gt;</w:t>
      </w:r>
    </w:p>
    <w:p w14:paraId="1C19239B" w14:textId="77777777" w:rsidR="0040258E" w:rsidRPr="00281BF2" w:rsidRDefault="0040258E" w:rsidP="0040258E">
      <w:pPr>
        <w:rPr>
          <w:sz w:val="16"/>
        </w:rPr>
      </w:pPr>
      <w:r w:rsidRPr="00281BF2">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BC4D19">
        <w:rPr>
          <w:rStyle w:val="StyleUnderline"/>
          <w:highlight w:val="green"/>
        </w:rPr>
        <w:t xml:space="preserve">duties are </w:t>
      </w:r>
      <w:r w:rsidRPr="00BC4D19">
        <w:rPr>
          <w:rStyle w:val="Emphasis"/>
          <w:highlight w:val="green"/>
        </w:rPr>
        <w:t>not aspirational</w:t>
      </w:r>
      <w:r w:rsidRPr="00BC4D19">
        <w:rPr>
          <w:rStyle w:val="StyleUnderline"/>
          <w:highlight w:val="green"/>
        </w:rPr>
        <w:t>, but</w:t>
      </w:r>
      <w:r w:rsidRPr="009A53C7">
        <w:rPr>
          <w:rStyle w:val="StyleUnderline"/>
        </w:rPr>
        <w:t xml:space="preserve"> reflect what counsel </w:t>
      </w:r>
      <w:r w:rsidRPr="009A53C7">
        <w:rPr>
          <w:rStyle w:val="Emphasis"/>
        </w:rPr>
        <w:t xml:space="preserve">ought to do </w:t>
      </w:r>
      <w:r w:rsidRPr="00BC4D19">
        <w:rPr>
          <w:rStyle w:val="Emphasis"/>
          <w:highlight w:val="green"/>
        </w:rPr>
        <w:t>now</w:t>
      </w:r>
      <w:r w:rsidRPr="009A53C7">
        <w:rPr>
          <w:rStyle w:val="StyleUnderline"/>
        </w:rPr>
        <w:t xml:space="preserve"> based on prevailing norms</w:t>
      </w:r>
      <w:r w:rsidRPr="00281BF2">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281BF2">
        <w:rPr>
          <w:sz w:val="16"/>
        </w:rPr>
        <w:t>).</w:t>
      </w:r>
    </w:p>
    <w:p w14:paraId="0B77C17C" w14:textId="77777777" w:rsidR="0040258E" w:rsidRPr="00281BF2" w:rsidRDefault="0040258E" w:rsidP="0040258E">
      <w:pPr>
        <w:rPr>
          <w:sz w:val="16"/>
        </w:rPr>
      </w:pPr>
      <w:r w:rsidRPr="00281BF2">
        <w:rPr>
          <w:sz w:val="16"/>
        </w:rPr>
        <w:t>&lt;&lt;FOOTNOTE 70 ENDS&gt;&gt;</w:t>
      </w:r>
    </w:p>
    <w:p w14:paraId="0C46732A" w14:textId="77777777" w:rsidR="0040258E" w:rsidRDefault="0040258E" w:rsidP="0040258E">
      <w:pPr>
        <w:pStyle w:val="Heading4"/>
      </w:pPr>
      <w:r>
        <w:t xml:space="preserve">AND, </w:t>
      </w:r>
      <w:r w:rsidRPr="00D643E5">
        <w:rPr>
          <w:u w:val="single"/>
        </w:rPr>
        <w:t>resolved</w:t>
      </w:r>
      <w:r>
        <w:t xml:space="preserve"> is </w:t>
      </w:r>
      <w:r w:rsidRPr="00B935EB">
        <w:t xml:space="preserve">final, </w:t>
      </w:r>
      <w:r>
        <w:t>immediate, and certain</w:t>
      </w:r>
      <w:r w:rsidRPr="00B935EB">
        <w:t>.</w:t>
      </w:r>
      <w:r>
        <w:t xml:space="preserve"> </w:t>
      </w:r>
    </w:p>
    <w:p w14:paraId="05BCBFD1" w14:textId="77777777" w:rsidR="0040258E" w:rsidRDefault="0040258E" w:rsidP="0040258E">
      <w:r w:rsidRPr="005F1AEE">
        <w:rPr>
          <w:rStyle w:val="Style13ptBold"/>
        </w:rPr>
        <w:t>Cambridge Dictionary No Date</w:t>
      </w:r>
      <w:r>
        <w:t xml:space="preserve"> – English Language Dictionary.</w:t>
      </w:r>
      <w:r>
        <w:br/>
        <w:t xml:space="preserve">Cambridge Dictionary, </w:t>
      </w:r>
      <w:r w:rsidRPr="00BC4D19">
        <w:rPr>
          <w:rStyle w:val="StyleUnderline"/>
          <w:highlight w:val="green"/>
        </w:rPr>
        <w:t>‘Resolved’</w:t>
      </w:r>
      <w:r>
        <w:t xml:space="preserve">, No Date, </w:t>
      </w:r>
      <w:r w:rsidRPr="005F1AEE">
        <w:t>https://dictionary.cambridge.org/us/dictionary/english/resolve#google_vignette</w:t>
      </w:r>
    </w:p>
    <w:p w14:paraId="35177930" w14:textId="77777777" w:rsidR="0040258E" w:rsidRDefault="0040258E" w:rsidP="0040258E">
      <w:pPr>
        <w:rPr>
          <w:rStyle w:val="Emphasis"/>
        </w:rPr>
      </w:pPr>
      <w:r w:rsidRPr="00BC4D19">
        <w:rPr>
          <w:rStyle w:val="StyleUnderline"/>
          <w:highlight w:val="green"/>
        </w:rPr>
        <w:t xml:space="preserve">to </w:t>
      </w:r>
      <w:r w:rsidRPr="00B935EB">
        <w:rPr>
          <w:rStyle w:val="Emphasis"/>
          <w:highlight w:val="green"/>
        </w:rPr>
        <w:t>make</w:t>
      </w:r>
      <w:r w:rsidRPr="00BC4D19">
        <w:rPr>
          <w:rStyle w:val="StyleUnderline"/>
          <w:highlight w:val="green"/>
        </w:rPr>
        <w:t xml:space="preserve"> a </w:t>
      </w:r>
      <w:r w:rsidRPr="00BC4D19">
        <w:rPr>
          <w:rStyle w:val="Emphasis"/>
          <w:highlight w:val="green"/>
        </w:rPr>
        <w:t>decision</w:t>
      </w:r>
      <w:r w:rsidRPr="00BC4D19">
        <w:rPr>
          <w:rStyle w:val="StyleUnderline"/>
          <w:highlight w:val="green"/>
        </w:rPr>
        <w:t xml:space="preserve"> </w:t>
      </w:r>
      <w:r w:rsidRPr="00BC4D19">
        <w:rPr>
          <w:rStyle w:val="Emphasis"/>
          <w:highlight w:val="green"/>
        </w:rPr>
        <w:t>formally</w:t>
      </w:r>
      <w:r w:rsidRPr="005E192A">
        <w:rPr>
          <w:rStyle w:val="StyleUnderline"/>
        </w:rPr>
        <w:t xml:space="preserve"> </w:t>
      </w:r>
      <w:r w:rsidRPr="00B935EB">
        <w:rPr>
          <w:rStyle w:val="StyleUnderline"/>
        </w:rPr>
        <w:t xml:space="preserve">or </w:t>
      </w:r>
      <w:r w:rsidRPr="00B935EB">
        <w:rPr>
          <w:rStyle w:val="StyleUnderline"/>
          <w:highlight w:val="green"/>
        </w:rPr>
        <w:t xml:space="preserve">with </w:t>
      </w:r>
      <w:r w:rsidRPr="00B935EB">
        <w:rPr>
          <w:rStyle w:val="Emphasis"/>
          <w:highlight w:val="green"/>
        </w:rPr>
        <w:t>determination</w:t>
      </w:r>
    </w:p>
    <w:p w14:paraId="6090EC1F" w14:textId="77777777" w:rsidR="0040258E" w:rsidRDefault="0040258E" w:rsidP="0040258E">
      <w:pPr>
        <w:pStyle w:val="Heading4"/>
      </w:pPr>
      <w:r>
        <w:t xml:space="preserve">ILO is germane to the topic. </w:t>
      </w:r>
    </w:p>
    <w:p w14:paraId="32BF3841" w14:textId="77777777" w:rsidR="0040258E" w:rsidRPr="00A62DD5" w:rsidRDefault="0040258E" w:rsidP="0040258E">
      <w:r w:rsidRPr="00A62DD5">
        <w:rPr>
          <w:rStyle w:val="Style13ptBold"/>
        </w:rPr>
        <w:t>Brudney 18</w:t>
      </w:r>
      <w:r>
        <w:t xml:space="preserve"> – Law Professor at Fordham Law School. </w:t>
      </w:r>
      <w:r>
        <w:br/>
        <w:t xml:space="preserve">James J. Brudney, “The Internationalization of Sources of Labor Law”, 2018, Penn Carey Law Legal Scholarship Repository, </w:t>
      </w:r>
      <w:r w:rsidRPr="00A62DD5">
        <w:t>https://scholarship.law.upenn.edu/cgi/viewcontent.cgi?article=1951&amp;context=jil&amp;utm_source=chatgpt.com</w:t>
      </w:r>
    </w:p>
    <w:p w14:paraId="6CDDEB07" w14:textId="77777777" w:rsidR="0040258E" w:rsidRDefault="0040258E" w:rsidP="0040258E">
      <w:r w:rsidRPr="00A62DD5">
        <w:t>This Article examines in depth an important but underappreciated development i</w:t>
      </w:r>
      <w:r w:rsidRPr="00A62DD5">
        <w:rPr>
          <w:rStyle w:val="StyleUnderline"/>
        </w:rPr>
        <w:t>n international labor law</w:t>
      </w:r>
      <w:r w:rsidRPr="00A62DD5">
        <w:t xml:space="preserve">: How </w:t>
      </w:r>
      <w:r w:rsidRPr="00A62DD5">
        <w:rPr>
          <w:rStyle w:val="StyleUnderline"/>
          <w:highlight w:val="green"/>
        </w:rPr>
        <w:t>norms promulgated by the</w:t>
      </w:r>
      <w:r w:rsidRPr="00A62DD5">
        <w:rPr>
          <w:rStyle w:val="StyleUnderline"/>
        </w:rPr>
        <w:t xml:space="preserve"> International Labor Organization</w:t>
      </w:r>
      <w:r w:rsidRPr="00A62DD5">
        <w:t xml:space="preserve"> (“</w:t>
      </w:r>
      <w:r w:rsidRPr="00A62DD5">
        <w:rPr>
          <w:rStyle w:val="Emphasis"/>
          <w:highlight w:val="green"/>
        </w:rPr>
        <w:t>ILO</w:t>
      </w:r>
      <w:r w:rsidRPr="00A62DD5">
        <w:t xml:space="preserve">”) </w:t>
      </w:r>
      <w:r w:rsidRPr="00A62DD5">
        <w:rPr>
          <w:rStyle w:val="StyleUnderline"/>
          <w:highlight w:val="green"/>
        </w:rPr>
        <w:t xml:space="preserve">have affected the </w:t>
      </w:r>
      <w:r w:rsidRPr="00A62DD5">
        <w:rPr>
          <w:rStyle w:val="Emphasis"/>
          <w:highlight w:val="green"/>
        </w:rPr>
        <w:t>development and implementation</w:t>
      </w:r>
      <w:r w:rsidRPr="00A62DD5">
        <w:rPr>
          <w:rStyle w:val="StyleUnderline"/>
          <w:highlight w:val="green"/>
        </w:rPr>
        <w:t xml:space="preserve"> of </w:t>
      </w:r>
      <w:r w:rsidRPr="00A62DD5">
        <w:rPr>
          <w:rStyle w:val="Emphasis"/>
          <w:highlight w:val="green"/>
        </w:rPr>
        <w:t>domestic labor laws</w:t>
      </w:r>
      <w:r w:rsidRPr="00A62DD5">
        <w:t xml:space="preserve"> and practices </w:t>
      </w:r>
      <w:r w:rsidRPr="00A62DD5">
        <w:rPr>
          <w:rStyle w:val="StyleUnderline"/>
          <w:highlight w:val="green"/>
        </w:rPr>
        <w:t xml:space="preserve">since the </w:t>
      </w:r>
      <w:r w:rsidRPr="00A62DD5">
        <w:rPr>
          <w:rStyle w:val="Emphasis"/>
          <w:highlight w:val="green"/>
        </w:rPr>
        <w:t>early 1990s</w:t>
      </w:r>
      <w:r w:rsidRPr="00A62DD5">
        <w:t xml:space="preserve">. </w:t>
      </w:r>
      <w:r w:rsidRPr="00A62DD5">
        <w:rPr>
          <w:rStyle w:val="StyleUnderline"/>
        </w:rPr>
        <w:t xml:space="preserve">The newly </w:t>
      </w:r>
      <w:r w:rsidRPr="00A62DD5">
        <w:rPr>
          <w:rStyle w:val="StyleUnderline"/>
          <w:highlight w:val="green"/>
        </w:rPr>
        <w:t xml:space="preserve">globalized </w:t>
      </w:r>
      <w:r w:rsidRPr="00A62DD5">
        <w:rPr>
          <w:rStyle w:val="StyleUnderline"/>
        </w:rPr>
        <w:t xml:space="preserve">focus of </w:t>
      </w:r>
      <w:r w:rsidRPr="00A62DD5">
        <w:rPr>
          <w:rStyle w:val="StyleUnderline"/>
          <w:highlight w:val="green"/>
        </w:rPr>
        <w:t>labor law</w:t>
      </w:r>
      <w:r w:rsidRPr="00A62DD5">
        <w:t>—</w:t>
      </w:r>
      <w:r w:rsidRPr="00A62DD5">
        <w:rPr>
          <w:rStyle w:val="StyleUnderline"/>
          <w:highlight w:val="green"/>
        </w:rPr>
        <w:t>energized by</w:t>
      </w:r>
      <w:r w:rsidRPr="00A62DD5">
        <w:t xml:space="preserve"> substantial expansions in </w:t>
      </w:r>
      <w:r w:rsidRPr="00A62DD5">
        <w:rPr>
          <w:rStyle w:val="Emphasis"/>
          <w:highlight w:val="green"/>
        </w:rPr>
        <w:t>international trade and investment</w:t>
      </w:r>
      <w:r w:rsidRPr="00A62DD5">
        <w:t>—</w:t>
      </w:r>
      <w:r w:rsidRPr="00A62DD5">
        <w:rPr>
          <w:rStyle w:val="StyleUnderline"/>
          <w:highlight w:val="green"/>
        </w:rPr>
        <w:t xml:space="preserve">has been recognized by </w:t>
      </w:r>
      <w:r w:rsidRPr="00A62DD5">
        <w:rPr>
          <w:rStyle w:val="Emphasis"/>
          <w:highlight w:val="green"/>
        </w:rPr>
        <w:t>scholars</w:t>
      </w:r>
      <w:r w:rsidRPr="00A62DD5">
        <w:rPr>
          <w:rStyle w:val="StyleUnderline"/>
          <w:highlight w:val="green"/>
        </w:rPr>
        <w:t xml:space="preserve">, </w:t>
      </w:r>
      <w:r w:rsidRPr="00A62DD5">
        <w:rPr>
          <w:rStyle w:val="Emphasis"/>
          <w:highlight w:val="green"/>
        </w:rPr>
        <w:t>practitioners</w:t>
      </w:r>
      <w:r w:rsidRPr="00A62DD5">
        <w:t xml:space="preserve">, </w:t>
      </w:r>
      <w:r w:rsidRPr="00A62DD5">
        <w:rPr>
          <w:rStyle w:val="StyleUnderline"/>
          <w:highlight w:val="green"/>
        </w:rPr>
        <w:t xml:space="preserve">and </w:t>
      </w:r>
      <w:r w:rsidRPr="00A62DD5">
        <w:rPr>
          <w:rStyle w:val="Emphasis"/>
          <w:highlight w:val="green"/>
        </w:rPr>
        <w:t>governments</w:t>
      </w:r>
      <w:r w:rsidRPr="00A62DD5">
        <w:t>, but it has not previously been explored and analyzed in this systematic way.</w:t>
      </w:r>
    </w:p>
    <w:p w14:paraId="188E6E72" w14:textId="77777777" w:rsidR="0040258E" w:rsidRDefault="0040258E" w:rsidP="0040258E">
      <w:pPr>
        <w:pStyle w:val="Heading4"/>
      </w:pPr>
      <w:r>
        <w:t xml:space="preserve">There is </w:t>
      </w:r>
      <w:r w:rsidRPr="000A4D4D">
        <w:rPr>
          <w:u w:val="single"/>
        </w:rPr>
        <w:t>comparative legal literature</w:t>
      </w:r>
      <w:r>
        <w:t xml:space="preserve"> on the plan and CP mechanisms. </w:t>
      </w:r>
    </w:p>
    <w:p w14:paraId="2B2FCB7B" w14:textId="77777777" w:rsidR="0040258E" w:rsidRDefault="0040258E" w:rsidP="0040258E">
      <w:r w:rsidRPr="000A4D4D">
        <w:rPr>
          <w:rStyle w:val="Style13ptBold"/>
        </w:rPr>
        <w:t>Weissbrodt 14</w:t>
      </w:r>
      <w:r>
        <w:t xml:space="preserve"> – Regents Professor Emeritus and Fredrikson &amp; Byron Professor of Law Emeritus at the University of Minnesota Law School.</w:t>
      </w:r>
      <w:r>
        <w:br/>
        <w:t xml:space="preserve">David Weissbrodt &amp; Matthew Mason, “Compliance of the United States with International Labor Law”, 2014, Minnesota Law Review, Volume 98, </w:t>
      </w:r>
      <w:r w:rsidRPr="000A4D4D">
        <w:t>https://scholarship.law.umn.edu/cgi/viewcontent.cgi?article=1372&amp;context=faculty_articles&amp;utm_source=chatgpt.com</w:t>
      </w:r>
    </w:p>
    <w:p w14:paraId="639DECC5" w14:textId="77777777" w:rsidR="0040258E" w:rsidRDefault="0040258E" w:rsidP="0040258E">
      <w:r w:rsidRPr="00B135AD">
        <w:rPr>
          <w:rStyle w:val="StyleUnderline"/>
        </w:rPr>
        <w:t xml:space="preserve">In order </w:t>
      </w:r>
      <w:r w:rsidRPr="00B135AD">
        <w:rPr>
          <w:rStyle w:val="StyleUnderline"/>
          <w:highlight w:val="green"/>
        </w:rPr>
        <w:t>to compare U.S.</w:t>
      </w:r>
      <w:r w:rsidRPr="00B135AD">
        <w:rPr>
          <w:rStyle w:val="StyleUnderline"/>
        </w:rPr>
        <w:t xml:space="preserve"> labor law </w:t>
      </w:r>
      <w:r w:rsidRPr="00B135AD">
        <w:rPr>
          <w:rStyle w:val="StyleUnderline"/>
          <w:highlight w:val="green"/>
        </w:rPr>
        <w:t>and ILO standards, it is important to understand the</w:t>
      </w:r>
      <w:r w:rsidRPr="00B135AD">
        <w:rPr>
          <w:rStyle w:val="StyleUnderline"/>
        </w:rPr>
        <w:t xml:space="preserve"> main statute and administrative body that governs U.S. labor law. The National Labor Relations Act (</w:t>
      </w:r>
      <w:r w:rsidRPr="00B135AD">
        <w:rPr>
          <w:rStyle w:val="Emphasis"/>
          <w:highlight w:val="green"/>
        </w:rPr>
        <w:t>NLRA</w:t>
      </w:r>
      <w:r w:rsidRPr="00B135AD">
        <w:rPr>
          <w:rStyle w:val="StyleUnderline"/>
        </w:rPr>
        <w:t>, Wagner Act</w:t>
      </w:r>
      <w:r w:rsidRPr="000A4D4D">
        <w:t>) of 193518</w:t>
      </w:r>
      <w:r>
        <w:t xml:space="preserve"> </w:t>
      </w:r>
      <w:r w:rsidRPr="00B135AD">
        <w:rPr>
          <w:rStyle w:val="StyleUnderline"/>
        </w:rPr>
        <w:t>protects the rights of U.S. employees and their employers in the private sector</w:t>
      </w:r>
      <w:r w:rsidRPr="000A4D4D">
        <w:t>, including</w:t>
      </w:r>
      <w:r>
        <w:t xml:space="preserve"> </w:t>
      </w:r>
      <w:r w:rsidRPr="000A4D4D">
        <w:t>employee rights to organize and bargain collectively,19 and defines certain unfair labor practices,20 procedures for union representation and elections,21 and judicial review.22 The National Labor Relations Board (NLRB) is the administrative agency charged with implementing the NLRA.23 In 1947, Congress enacted the Labor Management Relations Act (“LMRA” or “TaftHartley Act”) to amend the NLRA by defining several unfair labor practices of unions and clarifying the rights of employees to refrain from joining unions.24 In 1959, the Labor Management Reporting and Disclosure Act (LMRDA) addressed the problems of internal union corruption and undemocratic conduct of internal union affairs.25 The LMRDA amended the NLRA by instituting union financial reporting requirements, creating a bill of rights for union members, and imposing new restrictions on union activity.26</w:t>
      </w:r>
    </w:p>
    <w:p w14:paraId="3C913F85" w14:textId="77777777" w:rsidR="0040258E" w:rsidRDefault="0040258E" w:rsidP="0040258E">
      <w:r w:rsidRPr="00B135AD">
        <w:t>III. COMPLIANCE OF THE UNITED STATES WITH INTERNATIONAL LABOR LAW</w:t>
      </w:r>
    </w:p>
    <w:p w14:paraId="2B3EB81F" w14:textId="77777777" w:rsidR="0040258E" w:rsidRDefault="0040258E" w:rsidP="0040258E">
      <w:r w:rsidRPr="00B135AD">
        <w:rPr>
          <w:rStyle w:val="StyleUnderline"/>
          <w:highlight w:val="green"/>
        </w:rPr>
        <w:t xml:space="preserve">The principles and rights established in the </w:t>
      </w:r>
      <w:r w:rsidRPr="00B135AD">
        <w:rPr>
          <w:rStyle w:val="Emphasis"/>
          <w:highlight w:val="green"/>
        </w:rPr>
        <w:t>ILO Constitution</w:t>
      </w:r>
      <w:r w:rsidRPr="00B135AD">
        <w:rPr>
          <w:rStyle w:val="StyleUnderline"/>
        </w:rPr>
        <w:t xml:space="preserve"> </w:t>
      </w:r>
      <w:r w:rsidRPr="00B135AD">
        <w:rPr>
          <w:rStyle w:val="StyleUnderline"/>
          <w:highlight w:val="green"/>
        </w:rPr>
        <w:t>and</w:t>
      </w:r>
      <w:r w:rsidRPr="00B135AD">
        <w:t xml:space="preserve"> 14 </w:t>
      </w:r>
      <w:r w:rsidRPr="00B135AD">
        <w:rPr>
          <w:rStyle w:val="Emphasis"/>
          <w:highlight w:val="green"/>
        </w:rPr>
        <w:t>ILO conventions ratified by the U.S.</w:t>
      </w:r>
      <w:r w:rsidRPr="00B135AD">
        <w:rPr>
          <w:rStyle w:val="Emphasis"/>
        </w:rPr>
        <w:t xml:space="preserve"> </w:t>
      </w:r>
      <w:r w:rsidRPr="00B135AD">
        <w:rPr>
          <w:rStyle w:val="Emphasis"/>
          <w:highlight w:val="green"/>
        </w:rPr>
        <w:t>apply to federal and state labor law</w:t>
      </w:r>
      <w:r w:rsidRPr="00B135AD">
        <w:t>.27 The United States, however, has only ratified two of the eight core ILO conventions, including the convention on the abolition of forced labor (ILO Convention No. 105) and on the worst forms of child labor (ILO Convention No. 182).28 Only five other ILO member states have ratified two or</w:t>
      </w:r>
      <w:r>
        <w:t xml:space="preserve"> le</w:t>
      </w:r>
      <w:r w:rsidRPr="00B135AD">
        <w:t>ss core conventions.29 Myanmar and Brunei Darussalam have, like the U.S., only ratified two core conventions, and Marshall Islands, Palau, and Tuvalu have ratified none of the core conventions.30 The vast majority of ILO member states, including all the European nations with which the U.S. ordinarily compares itself, have ratified at least four of the core conventions, and 138 ILO member states have ratified all eight core conventions.31 The 1998 Declaration also applies to the United States, in providing that all member states must respect, promote, and realize the fundamental principles and rights established therein—regardless of which conventions they have ratified.32 The ILO Constitution says that member states are not bound by the 202 ILO recommendations but are guided by their principles.33</w:t>
      </w:r>
    </w:p>
    <w:p w14:paraId="202A38D5" w14:textId="77777777" w:rsidR="0040258E" w:rsidRDefault="0040258E" w:rsidP="0040258E">
      <w:r w:rsidRPr="00B135AD">
        <w:rPr>
          <w:rStyle w:val="StyleUnderline"/>
          <w:highlight w:val="green"/>
        </w:rPr>
        <w:t>Both the ILO and the United States recognize</w:t>
      </w:r>
      <w:r w:rsidRPr="00B135AD">
        <w:t xml:space="preserve">, </w:t>
      </w:r>
      <w:r w:rsidRPr="00B135AD">
        <w:rPr>
          <w:rStyle w:val="Emphasis"/>
          <w:highlight w:val="green"/>
        </w:rPr>
        <w:t>but take varying positions</w:t>
      </w:r>
      <w:r w:rsidRPr="00B135AD">
        <w:t xml:space="preserve">, </w:t>
      </w:r>
      <w:r w:rsidRPr="00B135AD">
        <w:rPr>
          <w:rStyle w:val="StyleUnderline"/>
          <w:highlight w:val="green"/>
        </w:rPr>
        <w:t xml:space="preserve">on </w:t>
      </w:r>
      <w:r w:rsidRPr="00B135AD">
        <w:rPr>
          <w:rStyle w:val="StyleUnderline"/>
        </w:rPr>
        <w:t xml:space="preserve">the </w:t>
      </w:r>
      <w:r w:rsidRPr="00B135AD">
        <w:rPr>
          <w:rStyle w:val="Emphasis"/>
        </w:rPr>
        <w:t>right to organize</w:t>
      </w:r>
      <w:r w:rsidRPr="00B135AD">
        <w:t xml:space="preserve">, </w:t>
      </w:r>
      <w:r w:rsidRPr="00B135AD">
        <w:rPr>
          <w:rStyle w:val="StyleUnderline"/>
          <w:highlight w:val="green"/>
        </w:rPr>
        <w:t xml:space="preserve">the </w:t>
      </w:r>
      <w:r w:rsidRPr="00B135AD">
        <w:rPr>
          <w:rStyle w:val="Emphasis"/>
          <w:highlight w:val="green"/>
        </w:rPr>
        <w:t>right to bargain collectively</w:t>
      </w:r>
      <w:r w:rsidRPr="00B135AD">
        <w:t xml:space="preserve">, </w:t>
      </w:r>
      <w:r w:rsidRPr="00B135AD">
        <w:rPr>
          <w:rStyle w:val="StyleUnderline"/>
        </w:rPr>
        <w:t>the</w:t>
      </w:r>
      <w:r w:rsidRPr="00B135AD">
        <w:t xml:space="preserve"> </w:t>
      </w:r>
      <w:r w:rsidRPr="00B135AD">
        <w:rPr>
          <w:rStyle w:val="Emphasis"/>
        </w:rPr>
        <w:t>right to strike</w:t>
      </w:r>
      <w:r w:rsidRPr="00B135AD">
        <w:t xml:space="preserve">, </w:t>
      </w:r>
      <w:r w:rsidRPr="00B135AD">
        <w:rPr>
          <w:rStyle w:val="Emphasis"/>
        </w:rPr>
        <w:t>treatment of public employees</w:t>
      </w:r>
      <w:r w:rsidRPr="00B135AD">
        <w:t xml:space="preserve">, </w:t>
      </w:r>
      <w:r w:rsidRPr="00B135AD">
        <w:rPr>
          <w:rStyle w:val="Emphasis"/>
        </w:rPr>
        <w:t>rights of noncitizen workers</w:t>
      </w:r>
      <w:r w:rsidRPr="00B135AD">
        <w:t xml:space="preserve">, </w:t>
      </w:r>
      <w:r w:rsidRPr="00B135AD">
        <w:rPr>
          <w:rStyle w:val="Emphasis"/>
        </w:rPr>
        <w:t>treatment of children</w:t>
      </w:r>
      <w:r w:rsidRPr="00B135AD">
        <w:t xml:space="preserve">, </w:t>
      </w:r>
      <w:r w:rsidRPr="00B135AD">
        <w:rPr>
          <w:rStyle w:val="Emphasis"/>
        </w:rPr>
        <w:t>anti-union discrimination</w:t>
      </w:r>
      <w:r w:rsidRPr="00B135AD">
        <w:t xml:space="preserve">, </w:t>
      </w:r>
      <w:r w:rsidRPr="00B135AD">
        <w:rPr>
          <w:rStyle w:val="StyleUnderline"/>
        </w:rPr>
        <w:t>and</w:t>
      </w:r>
      <w:r w:rsidRPr="00B135AD">
        <w:t xml:space="preserve"> </w:t>
      </w:r>
      <w:r w:rsidRPr="00B135AD">
        <w:rPr>
          <w:rStyle w:val="Emphasis"/>
        </w:rPr>
        <w:t>treatment of women</w:t>
      </w:r>
      <w:r w:rsidRPr="00B135AD">
        <w:t>.34</w:t>
      </w:r>
    </w:p>
    <w:p w14:paraId="0ED3065E" w14:textId="77777777" w:rsidR="0040258E" w:rsidRDefault="0040258E" w:rsidP="0040258E">
      <w:pPr>
        <w:pStyle w:val="Heading4"/>
      </w:pPr>
      <w:r>
        <w:t xml:space="preserve">Failure to specify means we file a complaint over </w:t>
      </w:r>
      <w:r>
        <w:rPr>
          <w:u w:val="single"/>
        </w:rPr>
        <w:t>nothing</w:t>
      </w:r>
      <w:r>
        <w:t xml:space="preserve">, so it doesn’t solve the net benefit. </w:t>
      </w:r>
    </w:p>
    <w:p w14:paraId="50A80676" w14:textId="77777777" w:rsidR="0040258E" w:rsidRPr="00E76493" w:rsidRDefault="0040258E" w:rsidP="0040258E">
      <w:r w:rsidRPr="00D42457">
        <w:rPr>
          <w:rStyle w:val="Style13ptBold"/>
        </w:rPr>
        <w:t>Langille 7</w:t>
      </w:r>
      <w:r>
        <w:t xml:space="preserve"> – Law Professor at the University of Toronto. </w:t>
      </w:r>
      <w:r>
        <w:br/>
        <w:t>Brian A. Langille, “Can We Rely on the ILO?”, 7/10/07, Canadian Labour &amp; Employment Law Journal, https://clcw.queenslaw.ca/sites/clcwwww/files/CLELJ-Articles/10-Langille_clelj_13.pdf</w:t>
      </w:r>
    </w:p>
    <w:p w14:paraId="590CAD30" w14:textId="77777777" w:rsidR="0040258E" w:rsidRPr="00E478DD" w:rsidRDefault="0040258E" w:rsidP="0040258E">
      <w:pPr>
        <w:rPr>
          <w:sz w:val="16"/>
        </w:rPr>
      </w:pPr>
      <w:r w:rsidRPr="00E478DD">
        <w:rPr>
          <w:sz w:val="16"/>
        </w:rPr>
        <w:t xml:space="preserve">In this paper I show how that </w:t>
      </w:r>
      <w:r w:rsidRPr="00E478DD">
        <w:rPr>
          <w:rStyle w:val="StyleUnderline"/>
        </w:rPr>
        <w:t>criticism applies to the</w:t>
      </w:r>
      <w:r w:rsidRPr="00E478DD">
        <w:rPr>
          <w:sz w:val="16"/>
        </w:rPr>
        <w:t xml:space="preserve"> Court's third </w:t>
      </w:r>
      <w:r w:rsidRPr="00E478DD">
        <w:rPr>
          <w:rStyle w:val="StyleUnderline"/>
        </w:rPr>
        <w:t>proposition</w:t>
      </w:r>
      <w:r w:rsidRPr="00E478DD">
        <w:rPr>
          <w:sz w:val="16"/>
        </w:rPr>
        <w:t xml:space="preserve">, </w:t>
      </w:r>
      <w:r w:rsidRPr="00E478DD">
        <w:rPr>
          <w:rStyle w:val="StyleUnderline"/>
        </w:rPr>
        <w:t>that "collective bargaining is an integral component of freedom of association in international law</w:t>
      </w:r>
      <w:r w:rsidRPr="00E478DD">
        <w:rPr>
          <w:sz w:val="16"/>
        </w:rPr>
        <w:t xml:space="preserve">, which may inform the interpretation of Charter guarantees." My basic point is this. Canada's </w:t>
      </w:r>
      <w:r w:rsidRPr="00E478DD">
        <w:rPr>
          <w:rStyle w:val="Emphasis"/>
          <w:highlight w:val="green"/>
        </w:rPr>
        <w:t>international</w:t>
      </w:r>
      <w:r w:rsidRPr="00E478DD">
        <w:rPr>
          <w:rStyle w:val="StyleUnderline"/>
          <w:highlight w:val="green"/>
        </w:rPr>
        <w:t xml:space="preserve"> </w:t>
      </w:r>
      <w:r w:rsidRPr="00E478DD">
        <w:rPr>
          <w:rStyle w:val="Emphasis"/>
          <w:highlight w:val="green"/>
        </w:rPr>
        <w:t>labour law</w:t>
      </w:r>
      <w:r w:rsidRPr="00E478DD">
        <w:rPr>
          <w:rStyle w:val="StyleUnderline"/>
          <w:highlight w:val="green"/>
        </w:rPr>
        <w:t xml:space="preserve"> obligations</w:t>
      </w:r>
      <w:r w:rsidRPr="00E478DD">
        <w:rPr>
          <w:rStyle w:val="StyleUnderline"/>
        </w:rPr>
        <w:t xml:space="preserve"> </w:t>
      </w:r>
      <w:r w:rsidRPr="00E478DD">
        <w:rPr>
          <w:sz w:val="16"/>
        </w:rPr>
        <w:t xml:space="preserve">may or may not </w:t>
      </w:r>
      <w:r w:rsidRPr="00E478DD">
        <w:rPr>
          <w:rStyle w:val="StyleUnderline"/>
        </w:rPr>
        <w:t xml:space="preserve">support the </w:t>
      </w:r>
      <w:r w:rsidRPr="00E478DD">
        <w:rPr>
          <w:sz w:val="16"/>
        </w:rPr>
        <w:t xml:space="preserve">idea that freedom of association includes some notion of a </w:t>
      </w:r>
      <w:r w:rsidRPr="00E478DD">
        <w:rPr>
          <w:rStyle w:val="StyleUnderline"/>
        </w:rPr>
        <w:t>right to collective bargaining.</w:t>
      </w:r>
      <w:r w:rsidRPr="00E478DD">
        <w:rPr>
          <w:sz w:val="16"/>
        </w:rPr>
        <w:t xml:space="preserve"> But even </w:t>
      </w:r>
      <w:r w:rsidRPr="00E478DD">
        <w:rPr>
          <w:rStyle w:val="StyleUnderline"/>
        </w:rPr>
        <w:t xml:space="preserve">if they do support it, that </w:t>
      </w:r>
      <w:r w:rsidRPr="00E478DD">
        <w:rPr>
          <w:rStyle w:val="StyleUnderline"/>
          <w:highlight w:val="green"/>
        </w:rPr>
        <w:t xml:space="preserve">will be of </w:t>
      </w:r>
      <w:r w:rsidRPr="00E478DD">
        <w:rPr>
          <w:rStyle w:val="Emphasis"/>
          <w:highlight w:val="green"/>
        </w:rPr>
        <w:t>no significance</w:t>
      </w:r>
      <w:r w:rsidRPr="00E478DD">
        <w:rPr>
          <w:rStyle w:val="StyleUnderline"/>
        </w:rPr>
        <w:t xml:space="preserve"> whatsoever </w:t>
      </w:r>
      <w:r w:rsidRPr="00E478DD">
        <w:rPr>
          <w:rStyle w:val="StyleUnderline"/>
          <w:highlight w:val="green"/>
        </w:rPr>
        <w:t xml:space="preserve">if we </w:t>
      </w:r>
      <w:r w:rsidRPr="00E478DD">
        <w:rPr>
          <w:rStyle w:val="Emphasis"/>
          <w:highlight w:val="green"/>
        </w:rPr>
        <w:t>specify</w:t>
      </w:r>
      <w:r w:rsidRPr="00E478DD">
        <w:rPr>
          <w:rStyle w:val="StyleUnderline"/>
          <w:highlight w:val="green"/>
        </w:rPr>
        <w:t xml:space="preserve"> the</w:t>
      </w:r>
      <w:r w:rsidRPr="00E478DD">
        <w:rPr>
          <w:rStyle w:val="StyleUnderline"/>
        </w:rPr>
        <w:t xml:space="preserve"> content of the </w:t>
      </w:r>
      <w:r w:rsidRPr="00E478DD">
        <w:rPr>
          <w:rStyle w:val="StyleUnderline"/>
          <w:highlight w:val="green"/>
        </w:rPr>
        <w:t xml:space="preserve">right in </w:t>
      </w:r>
      <w:r w:rsidRPr="00E478DD">
        <w:rPr>
          <w:rStyle w:val="Emphasis"/>
          <w:highlight w:val="green"/>
        </w:rPr>
        <w:t>such a way</w:t>
      </w:r>
      <w:r w:rsidRPr="00E478DD">
        <w:rPr>
          <w:rStyle w:val="StyleUnderline"/>
          <w:highlight w:val="green"/>
        </w:rPr>
        <w:t xml:space="preserve"> that</w:t>
      </w:r>
      <w:r w:rsidRPr="00E478DD">
        <w:rPr>
          <w:rStyle w:val="StyleUnderline"/>
        </w:rPr>
        <w:t xml:space="preserve"> our international law </w:t>
      </w:r>
      <w:r w:rsidRPr="00E478DD">
        <w:rPr>
          <w:rStyle w:val="StyleUnderline"/>
          <w:highlight w:val="green"/>
        </w:rPr>
        <w:t xml:space="preserve">obligations </w:t>
      </w:r>
      <w:r w:rsidRPr="00E478DD">
        <w:rPr>
          <w:rStyle w:val="Emphasis"/>
          <w:highlight w:val="green"/>
        </w:rPr>
        <w:t>clearly</w:t>
      </w:r>
      <w:r w:rsidRPr="00E478DD">
        <w:rPr>
          <w:rStyle w:val="StyleUnderline"/>
          <w:highlight w:val="green"/>
        </w:rPr>
        <w:t xml:space="preserve"> </w:t>
      </w:r>
      <w:r w:rsidRPr="00E478DD">
        <w:rPr>
          <w:rStyle w:val="Emphasis"/>
          <w:highlight w:val="green"/>
        </w:rPr>
        <w:t>cannot</w:t>
      </w:r>
      <w:r w:rsidRPr="00E478DD">
        <w:rPr>
          <w:sz w:val="16"/>
        </w:rPr>
        <w:t xml:space="preserve">, and should not, </w:t>
      </w:r>
      <w:r w:rsidRPr="00E478DD">
        <w:rPr>
          <w:rStyle w:val="StyleUnderline"/>
          <w:highlight w:val="green"/>
        </w:rPr>
        <w:t xml:space="preserve">be </w:t>
      </w:r>
      <w:r w:rsidRPr="00E478DD">
        <w:rPr>
          <w:rStyle w:val="Emphasis"/>
          <w:highlight w:val="green"/>
        </w:rPr>
        <w:t>called on</w:t>
      </w:r>
      <w:r w:rsidRPr="00E478DD">
        <w:rPr>
          <w:rStyle w:val="StyleUnderline"/>
        </w:rPr>
        <w:t xml:space="preserve"> in </w:t>
      </w:r>
      <w:r w:rsidRPr="00E478DD">
        <w:rPr>
          <w:rStyle w:val="Emphasis"/>
        </w:rPr>
        <w:t>support</w:t>
      </w:r>
      <w:r w:rsidRPr="00E478DD">
        <w:rPr>
          <w:rStyle w:val="StyleUnderline"/>
        </w:rPr>
        <w:t xml:space="preserve"> of it. </w:t>
      </w:r>
      <w:r w:rsidRPr="00E478DD">
        <w:rPr>
          <w:sz w:val="16"/>
        </w:rPr>
        <w:t>This is the essence of the argument presented here. If it is right, then the third proposition upon which B. C. Health Services is based cannot bear the weight placed upon it. (In the larger project I argue that the other propositions, regarding Canadian labour history and Charter values, contain the same structural flaw.)</w:t>
      </w:r>
    </w:p>
    <w:p w14:paraId="565CFFD9" w14:textId="77777777" w:rsidR="0040258E" w:rsidRPr="00F21BED" w:rsidRDefault="0040258E" w:rsidP="0040258E">
      <w:pPr>
        <w:pStyle w:val="Heading4"/>
      </w:pPr>
      <w:r>
        <w:t xml:space="preserve">OR, normal means is </w:t>
      </w:r>
      <w:r>
        <w:rPr>
          <w:u w:val="single"/>
        </w:rPr>
        <w:t>gig workers</w:t>
      </w:r>
      <w:r>
        <w:t xml:space="preserve">. </w:t>
      </w:r>
    </w:p>
    <w:p w14:paraId="48D019DF" w14:textId="77777777" w:rsidR="0040258E" w:rsidRDefault="0040258E" w:rsidP="0040258E">
      <w:r w:rsidRPr="00862AB5">
        <w:rPr>
          <w:rStyle w:val="Style13ptBold"/>
        </w:rPr>
        <w:t>Piasna 22</w:t>
      </w:r>
      <w:r>
        <w:t xml:space="preserve"> – Senior researcher, European Trade Union Institute, Brussels, Belgium.</w:t>
      </w:r>
      <w:r>
        <w:br/>
        <w:t>Agnieszka Piasna and Wouter Zwysen, “New wine in old bottles: organizing and collective bargaining in the platform economy”, 9/26/22, International Journal of Labour Research, Volume 11, Issues 1-2, https://www.ilo.org/publications/new-wine-old-bottles-organizing-and-collective-bargaining-platform-economy</w:t>
      </w:r>
    </w:p>
    <w:p w14:paraId="727D6B62" w14:textId="77777777" w:rsidR="0040258E" w:rsidRPr="0018147B" w:rsidRDefault="0040258E" w:rsidP="0040258E">
      <w:pPr>
        <w:rPr>
          <w:rStyle w:val="StyleUnderline"/>
        </w:rPr>
      </w:pPr>
      <w:r w:rsidRPr="0018147B">
        <w:rPr>
          <w:rStyle w:val="StyleUnderline"/>
          <w:highlight w:val="green"/>
        </w:rPr>
        <w:t xml:space="preserve">Digital labour platforms are at the </w:t>
      </w:r>
      <w:r w:rsidRPr="0018147B">
        <w:rPr>
          <w:rStyle w:val="Emphasis"/>
          <w:highlight w:val="green"/>
        </w:rPr>
        <w:t>centre of the debate</w:t>
      </w:r>
      <w:r w:rsidRPr="0018147B">
        <w:rPr>
          <w:rStyle w:val="StyleUnderline"/>
          <w:highlight w:val="green"/>
        </w:rPr>
        <w:t xml:space="preserve"> about the future of work</w:t>
      </w:r>
      <w:r w:rsidRPr="0018147B">
        <w:t>,</w:t>
      </w:r>
      <w:r w:rsidRPr="0018147B">
        <w:rPr>
          <w:rStyle w:val="StyleUnderline"/>
        </w:rPr>
        <w:t xml:space="preserve"> owing to their role in advancing the use of digital technologies in mediating and organizing work. Automation of organizational functions and online labour intermediation have expanded the pool of available workers beyond geographical or organizational boundaries and have </w:t>
      </w:r>
      <w:r w:rsidRPr="0018147B">
        <w:rPr>
          <w:rStyle w:val="Emphasis"/>
        </w:rPr>
        <w:t>radically transformed existing business models</w:t>
      </w:r>
      <w:r w:rsidRPr="0018147B">
        <w:rPr>
          <w:rStyle w:val="StyleUnderline"/>
        </w:rPr>
        <w:t>,</w:t>
      </w:r>
      <w:r w:rsidRPr="00862AB5">
        <w:t xml:space="preserve"> </w:t>
      </w:r>
      <w:r w:rsidRPr="0018147B">
        <w:rPr>
          <w:rStyle w:val="Emphasis"/>
        </w:rPr>
        <w:t>jobs and the way work is organized</w:t>
      </w:r>
      <w:r w:rsidRPr="00862AB5">
        <w:t xml:space="preserve">, </w:t>
      </w:r>
      <w:r w:rsidRPr="0018147B">
        <w:rPr>
          <w:rStyle w:val="Emphasis"/>
        </w:rPr>
        <w:t>challenging the relevance of existing ways of ensuring good working conditions and income</w:t>
      </w:r>
      <w:r w:rsidRPr="00862AB5">
        <w:t xml:space="preserve"> (Drahokoupil and Piasna 2017; Vallas and Schor 2020; Graham, Hjorth, and Lehdonvirta 2017). In this context, </w:t>
      </w:r>
      <w:r w:rsidRPr="0018147B">
        <w:rPr>
          <w:rStyle w:val="StyleUnderline"/>
        </w:rPr>
        <w:t>maintaining social dialogue and organizing online gig (platform) workers represent major challenges.</w:t>
      </w:r>
      <w:r w:rsidRPr="00862AB5">
        <w:t xml:space="preserve"> Moreover, </w:t>
      </w:r>
      <w:r w:rsidRPr="0018147B">
        <w:rPr>
          <w:rStyle w:val="StyleUnderline"/>
        </w:rPr>
        <w:t>digital labour platforms are pioneering solutions in terms of algorithmic management, digital surveillance, remote work and cross-border outsourcing</w:t>
      </w:r>
      <w:r w:rsidRPr="00862AB5">
        <w:t xml:space="preserve">, which are increasingly being adopted in the offline economy. Developments in the platform economy are thus crucial in providing lessons for collective interest representation and mobilization in changing labour markets. </w:t>
      </w:r>
      <w:r w:rsidRPr="0018147B">
        <w:rPr>
          <w:rStyle w:val="StyleUnderline"/>
          <w:highlight w:val="green"/>
        </w:rPr>
        <w:t xml:space="preserve">There is a need to </w:t>
      </w:r>
      <w:r w:rsidRPr="0018147B">
        <w:rPr>
          <w:rStyle w:val="Emphasis"/>
          <w:highlight w:val="green"/>
        </w:rPr>
        <w:t>examine</w:t>
      </w:r>
      <w:r w:rsidRPr="0018147B">
        <w:rPr>
          <w:rStyle w:val="StyleUnderline"/>
        </w:rPr>
        <w:t xml:space="preserve"> the </w:t>
      </w:r>
      <w:r w:rsidRPr="0018147B">
        <w:rPr>
          <w:rStyle w:val="StyleUnderline"/>
          <w:highlight w:val="green"/>
        </w:rPr>
        <w:t>strategies adopted by trade unions to</w:t>
      </w:r>
      <w:r w:rsidRPr="0018147B">
        <w:rPr>
          <w:rStyle w:val="StyleUnderline"/>
        </w:rPr>
        <w:t xml:space="preserve"> face these challenges in order to </w:t>
      </w:r>
      <w:r w:rsidRPr="0018147B">
        <w:rPr>
          <w:rStyle w:val="Emphasis"/>
          <w:highlight w:val="green"/>
        </w:rPr>
        <w:t>offer recommendations for future action</w:t>
      </w:r>
      <w:r w:rsidRPr="0018147B">
        <w:rPr>
          <w:rStyle w:val="StyleUnderline"/>
        </w:rPr>
        <w:t>.</w:t>
      </w:r>
    </w:p>
    <w:p w14:paraId="508D739B" w14:textId="77777777" w:rsidR="0040258E" w:rsidRDefault="0040258E" w:rsidP="0040258E">
      <w:r w:rsidRPr="00862AB5">
        <w:t xml:space="preserve">This article addresses these issues by exploring the concerns that trigger the resistance of workers in the platform economy, as well as their attitudes towards collective organizing and the tactics they pursue when resisting the practices of online platforms. To better convey the significance of the platform economy for the wider world of work, we position it within broader trends towards the development of internet-based labour markets and the adoption of digital technologies for organizing and managing work across various traditional sectors. </w:t>
      </w:r>
      <w:r w:rsidRPr="0018147B">
        <w:rPr>
          <w:rStyle w:val="StyleUnderline"/>
          <w:highlight w:val="green"/>
        </w:rPr>
        <w:t>The article presents</w:t>
      </w:r>
      <w:r w:rsidRPr="0018147B">
        <w:rPr>
          <w:rStyle w:val="StyleUnderline"/>
        </w:rPr>
        <w:t xml:space="preserve"> a non-exhaustive </w:t>
      </w:r>
      <w:r w:rsidRPr="0018147B">
        <w:rPr>
          <w:rStyle w:val="StyleUnderline"/>
          <w:highlight w:val="green"/>
        </w:rPr>
        <w:t xml:space="preserve">review of </w:t>
      </w:r>
      <w:r w:rsidRPr="0018147B">
        <w:rPr>
          <w:rStyle w:val="Emphasis"/>
          <w:highlight w:val="green"/>
        </w:rPr>
        <w:t>recent</w:t>
      </w:r>
      <w:r w:rsidRPr="0018147B">
        <w:rPr>
          <w:rStyle w:val="StyleUnderline"/>
        </w:rPr>
        <w:t xml:space="preserve"> forms of </w:t>
      </w:r>
      <w:r w:rsidRPr="0018147B">
        <w:rPr>
          <w:rStyle w:val="StyleUnderline"/>
          <w:highlight w:val="green"/>
        </w:rPr>
        <w:t>organizing</w:t>
      </w:r>
      <w:r w:rsidRPr="0018147B">
        <w:rPr>
          <w:rStyle w:val="StyleUnderline"/>
        </w:rPr>
        <w:t xml:space="preserve"> and mobilizing platform workers </w:t>
      </w:r>
      <w:r w:rsidRPr="0018147B">
        <w:rPr>
          <w:rStyle w:val="Emphasis"/>
          <w:highlight w:val="green"/>
        </w:rPr>
        <w:t>across Europe</w:t>
      </w:r>
      <w:r w:rsidRPr="0018147B">
        <w:rPr>
          <w:rStyle w:val="StyleUnderline"/>
        </w:rPr>
        <w:t>, with the objective of mapping current variations in trade union strategies towards technological change and analytically distinguishing emerging patterns in representation forms among the platform workforce</w:t>
      </w:r>
      <w:r w:rsidRPr="00862AB5">
        <w:t>.</w:t>
      </w:r>
    </w:p>
    <w:p w14:paraId="5D98D574" w14:textId="77777777" w:rsidR="0040258E" w:rsidRPr="00BE5A3A" w:rsidRDefault="0040258E" w:rsidP="0040258E">
      <w:pPr>
        <w:pStyle w:val="Heading4"/>
      </w:pPr>
      <w:r>
        <w:t xml:space="preserve">Crushes the gig economy. </w:t>
      </w:r>
    </w:p>
    <w:p w14:paraId="4B419C4E" w14:textId="77777777" w:rsidR="0040258E" w:rsidRPr="000846A2" w:rsidRDefault="0040258E" w:rsidP="0040258E">
      <w:r w:rsidRPr="004B747C">
        <w:rPr>
          <w:rStyle w:val="Style13ptBold"/>
        </w:rPr>
        <w:t>Palagashvili 25</w:t>
      </w:r>
      <w:r w:rsidRPr="004B747C">
        <w:t xml:space="preserve"> – Senior Economist, Mercatus Center. </w:t>
      </w:r>
      <w:r w:rsidRPr="000846A2">
        <w:t>Ph.D., Economics, George M</w:t>
      </w:r>
      <w:r>
        <w:t xml:space="preserve">ason University. </w:t>
      </w:r>
    </w:p>
    <w:p w14:paraId="2F163C05" w14:textId="77777777" w:rsidR="0040258E" w:rsidRPr="00F52EE2" w:rsidRDefault="0040258E" w:rsidP="0040258E">
      <w:r w:rsidRPr="00F52EE2">
        <w:t>Liya Palagashvili and Revana Sharf</w:t>
      </w:r>
      <w:r>
        <w:t xml:space="preserve">uddin, Pre-Doctoral Researcher, Labor Policy Project at the Mercatus Center at George Mason University, M.A., Economics, Friedrich-Alexander-Universität Erlangen-Nürnberg, “New Study: From Gig to Gone? ABC Tests and the Case of the Missing Workers,” Labor Market Matters, 01-10-2025, </w:t>
      </w:r>
      <w:r w:rsidRPr="00F52EE2">
        <w:t>https://liyapalagashvili.substack.com/p/new-study-from-gig-to-gone-abc-tests</w:t>
      </w:r>
    </w:p>
    <w:p w14:paraId="030963F0" w14:textId="77777777" w:rsidR="0040258E" w:rsidRPr="004D4057" w:rsidRDefault="0040258E" w:rsidP="0040258E">
      <w:pPr>
        <w:rPr>
          <w:sz w:val="16"/>
        </w:rPr>
      </w:pPr>
      <w:r w:rsidRPr="004D4057">
        <w:rPr>
          <w:sz w:val="16"/>
        </w:rPr>
        <w:t xml:space="preserve">Freelancing, platform-mediated </w:t>
      </w:r>
      <w:r w:rsidRPr="00BE5A3A">
        <w:rPr>
          <w:rStyle w:val="StyleUnderline"/>
          <w:highlight w:val="green"/>
        </w:rPr>
        <w:t>“gig” work</w:t>
      </w:r>
      <w:r w:rsidRPr="004D4057">
        <w:rPr>
          <w:sz w:val="16"/>
        </w:rPr>
        <w:t xml:space="preserve">, and other forms of self-employment </w:t>
      </w:r>
      <w:r w:rsidRPr="00BE5A3A">
        <w:rPr>
          <w:rStyle w:val="StyleUnderline"/>
          <w:highlight w:val="green"/>
        </w:rPr>
        <w:t xml:space="preserve">are at an </w:t>
      </w:r>
      <w:r w:rsidRPr="00BE5A3A">
        <w:rPr>
          <w:rStyle w:val="Emphasis"/>
          <w:highlight w:val="green"/>
        </w:rPr>
        <w:t>all-time</w:t>
      </w:r>
      <w:r w:rsidRPr="00BE5A3A">
        <w:rPr>
          <w:rStyle w:val="StyleUnderline"/>
          <w:highlight w:val="green"/>
        </w:rPr>
        <w:t xml:space="preserve"> </w:t>
      </w:r>
      <w:r w:rsidRPr="00BE5A3A">
        <w:rPr>
          <w:rStyle w:val="Emphasis"/>
          <w:highlight w:val="green"/>
        </w:rPr>
        <w:t>high</w:t>
      </w:r>
      <w:r w:rsidRPr="00C70DA7">
        <w:rPr>
          <w:rStyle w:val="StyleUnderline"/>
        </w:rPr>
        <w:t xml:space="preserve"> in the United States</w:t>
      </w:r>
      <w:r w:rsidRPr="004D4057">
        <w:rPr>
          <w:sz w:val="16"/>
        </w:rPr>
        <w:t xml:space="preserve">. </w:t>
      </w:r>
      <w:r w:rsidRPr="00C70DA7">
        <w:rPr>
          <w:rStyle w:val="Emphasis"/>
        </w:rPr>
        <w:t>Over</w:t>
      </w:r>
      <w:r w:rsidRPr="00C70DA7">
        <w:rPr>
          <w:rStyle w:val="StyleUnderline"/>
        </w:rPr>
        <w:t xml:space="preserve"> a </w:t>
      </w:r>
      <w:r w:rsidRPr="00C70DA7">
        <w:rPr>
          <w:rStyle w:val="Emphasis"/>
        </w:rPr>
        <w:t>third</w:t>
      </w:r>
      <w:r w:rsidRPr="00C70DA7">
        <w:rPr>
          <w:rStyle w:val="StyleUnderline"/>
        </w:rPr>
        <w:t xml:space="preserve"> of America’s workforce engaged in some type of independent work in 2023</w:t>
      </w:r>
      <w:r w:rsidRPr="004D4057">
        <w:rPr>
          <w:sz w:val="16"/>
        </w:rPr>
        <w:t>. While independent work continues to play a larger and unprecedented role in the economy, efforts have sprung up in recent years to regulate it.</w:t>
      </w:r>
    </w:p>
    <w:p w14:paraId="1A4B92AE" w14:textId="77777777" w:rsidR="0040258E" w:rsidRPr="004D4057" w:rsidRDefault="0040258E" w:rsidP="0040258E">
      <w:pPr>
        <w:rPr>
          <w:sz w:val="16"/>
        </w:rPr>
      </w:pPr>
      <w:r w:rsidRPr="004D4057">
        <w:rPr>
          <w:sz w:val="16"/>
        </w:rPr>
        <w:t xml:space="preserve">Most notably, </w:t>
      </w:r>
      <w:r w:rsidRPr="00C70DA7">
        <w:rPr>
          <w:rStyle w:val="StyleUnderline"/>
        </w:rPr>
        <w:t>stricter worker classification laws</w:t>
      </w:r>
      <w:r w:rsidRPr="004D4057">
        <w:rPr>
          <w:sz w:val="16"/>
        </w:rPr>
        <w:t xml:space="preserve">, </w:t>
      </w:r>
      <w:r w:rsidRPr="00C70DA7">
        <w:rPr>
          <w:rStyle w:val="StyleUnderline"/>
        </w:rPr>
        <w:t xml:space="preserve">such as the </w:t>
      </w:r>
      <w:r w:rsidRPr="00C70DA7">
        <w:rPr>
          <w:rStyle w:val="Emphasis"/>
        </w:rPr>
        <w:t>ABC test</w:t>
      </w:r>
      <w:r w:rsidRPr="004D4057">
        <w:rPr>
          <w:sz w:val="16"/>
        </w:rPr>
        <w:t xml:space="preserve">, </w:t>
      </w:r>
      <w:r w:rsidRPr="00C70DA7">
        <w:rPr>
          <w:rStyle w:val="StyleUnderline"/>
        </w:rPr>
        <w:t>have emerged as the key response to tackle</w:t>
      </w:r>
      <w:r w:rsidRPr="004D4057">
        <w:rPr>
          <w:sz w:val="16"/>
        </w:rPr>
        <w:t xml:space="preserve"> potential cases of </w:t>
      </w:r>
      <w:r w:rsidRPr="00C70DA7">
        <w:rPr>
          <w:rStyle w:val="StyleUnderline"/>
        </w:rPr>
        <w:t>misclassification</w:t>
      </w:r>
      <w:r w:rsidRPr="004D4057">
        <w:rPr>
          <w:sz w:val="16"/>
        </w:rPr>
        <w:t xml:space="preserve"> (e.g., when a worker is functionally an employee but legally classified as an independent contractor). An ABC test limits the circumstances under which a worker can legally work as an independent contractor. Supporters of ABC test laws argue that those laws can address misclassification and induce employers to reclassify independent contractors as employees to comply with the law, thereby increasing the share of workers who are employees. </w:t>
      </w:r>
    </w:p>
    <w:p w14:paraId="6046E24C" w14:textId="77777777" w:rsidR="0040258E" w:rsidRPr="004D4057" w:rsidRDefault="0040258E" w:rsidP="0040258E">
      <w:pPr>
        <w:rPr>
          <w:sz w:val="16"/>
        </w:rPr>
      </w:pPr>
      <w:r w:rsidRPr="00C70DA7">
        <w:rPr>
          <w:rStyle w:val="StyleUnderline"/>
        </w:rPr>
        <w:t>The challenge is that ABC tests make it more difficult for workers to engage in freelancing</w:t>
      </w:r>
      <w:r w:rsidRPr="004D4057">
        <w:rPr>
          <w:sz w:val="16"/>
        </w:rPr>
        <w:t xml:space="preserve">, </w:t>
      </w:r>
      <w:r w:rsidRPr="00C70DA7">
        <w:rPr>
          <w:rStyle w:val="StyleUnderline"/>
        </w:rPr>
        <w:t>gig work</w:t>
      </w:r>
      <w:r w:rsidRPr="004D4057">
        <w:rPr>
          <w:sz w:val="16"/>
        </w:rPr>
        <w:t xml:space="preserve">, </w:t>
      </w:r>
      <w:r w:rsidRPr="00C70DA7">
        <w:rPr>
          <w:rStyle w:val="StyleUnderline"/>
        </w:rPr>
        <w:t>or other types of independent contracting</w:t>
      </w:r>
      <w:r w:rsidRPr="004D4057">
        <w:rPr>
          <w:sz w:val="16"/>
        </w:rPr>
        <w:t xml:space="preserve"> roles, even if those workers are already properly classified. This is partially because state policymakers have adopted broadly applied </w:t>
      </w:r>
      <w:r w:rsidRPr="00C70DA7">
        <w:rPr>
          <w:rStyle w:val="StyleUnderline"/>
        </w:rPr>
        <w:t>ABC tests</w:t>
      </w:r>
      <w:r w:rsidRPr="004D4057">
        <w:rPr>
          <w:sz w:val="16"/>
        </w:rPr>
        <w:t xml:space="preserve"> that </w:t>
      </w:r>
      <w:r w:rsidRPr="00C70DA7">
        <w:rPr>
          <w:rStyle w:val="StyleUnderline"/>
        </w:rPr>
        <w:t>impact a wide array of industries</w:t>
      </w:r>
      <w:r w:rsidRPr="004D4057">
        <w:rPr>
          <w:sz w:val="16"/>
        </w:rPr>
        <w:t xml:space="preserve">, </w:t>
      </w:r>
      <w:r w:rsidRPr="00C70DA7">
        <w:rPr>
          <w:rStyle w:val="StyleUnderline"/>
        </w:rPr>
        <w:t>even in occupations and cases where there is no misclassification</w:t>
      </w:r>
      <w:r w:rsidRPr="004D4057">
        <w:rPr>
          <w:sz w:val="16"/>
        </w:rPr>
        <w:t xml:space="preserve">. </w:t>
      </w:r>
    </w:p>
    <w:p w14:paraId="1A645A39" w14:textId="77777777" w:rsidR="0040258E" w:rsidRPr="004D4057" w:rsidRDefault="0040258E" w:rsidP="0040258E">
      <w:pPr>
        <w:rPr>
          <w:sz w:val="16"/>
        </w:rPr>
      </w:pPr>
      <w:r w:rsidRPr="004D4057">
        <w:rPr>
          <w:sz w:val="16"/>
        </w:rPr>
        <w:t xml:space="preserve">For example, </w:t>
      </w:r>
      <w:r w:rsidRPr="00C70DA7">
        <w:rPr>
          <w:rStyle w:val="StyleUnderline"/>
        </w:rPr>
        <w:t>when California codified their ABC test</w:t>
      </w:r>
      <w:r w:rsidRPr="004D4057">
        <w:rPr>
          <w:sz w:val="16"/>
        </w:rPr>
        <w:t xml:space="preserve"> into law with Assembly Bill 5 (AB 5) in 2019, it led to a widespread backlash from legitimate freelancers in California who were no longer able to work (see, for example, the reports by Los Angeles Times, The New York Times, and Business Insider). As a result, California had to exempt over 100 industries and occupations from Assembly Bill 5. So, while policymakers aimed to address true misclassification, </w:t>
      </w:r>
      <w:r w:rsidRPr="00BE5A3A">
        <w:rPr>
          <w:rStyle w:val="StyleUnderline"/>
          <w:highlight w:val="green"/>
        </w:rPr>
        <w:t>the ABC test</w:t>
      </w:r>
      <w:r w:rsidRPr="00C70DA7">
        <w:rPr>
          <w:rStyle w:val="StyleUnderline"/>
        </w:rPr>
        <w:t xml:space="preserve"> functionally </w:t>
      </w:r>
      <w:r w:rsidRPr="00BE5A3A">
        <w:rPr>
          <w:rStyle w:val="StyleUnderline"/>
          <w:highlight w:val="green"/>
        </w:rPr>
        <w:t>led to</w:t>
      </w:r>
      <w:r w:rsidRPr="00C70DA7">
        <w:rPr>
          <w:rStyle w:val="StyleUnderline"/>
        </w:rPr>
        <w:t xml:space="preserve"> an </w:t>
      </w:r>
      <w:r w:rsidRPr="00BE5A3A">
        <w:rPr>
          <w:rStyle w:val="Emphasis"/>
          <w:highlight w:val="green"/>
        </w:rPr>
        <w:t>overkill</w:t>
      </w:r>
      <w:r w:rsidRPr="00BE5A3A">
        <w:rPr>
          <w:rStyle w:val="StyleUnderline"/>
          <w:highlight w:val="green"/>
        </w:rPr>
        <w:t xml:space="preserve"> of </w:t>
      </w:r>
      <w:r w:rsidRPr="00BE5A3A">
        <w:rPr>
          <w:rStyle w:val="Emphasis"/>
          <w:highlight w:val="green"/>
        </w:rPr>
        <w:t>properly</w:t>
      </w:r>
      <w:r w:rsidRPr="00BE5A3A">
        <w:rPr>
          <w:rStyle w:val="StyleUnderline"/>
          <w:highlight w:val="green"/>
        </w:rPr>
        <w:t xml:space="preserve"> </w:t>
      </w:r>
      <w:r w:rsidRPr="00BE5A3A">
        <w:rPr>
          <w:rStyle w:val="Emphasis"/>
          <w:highlight w:val="green"/>
        </w:rPr>
        <w:t>classified</w:t>
      </w:r>
      <w:r w:rsidRPr="00C70DA7">
        <w:rPr>
          <w:rStyle w:val="StyleUnderline"/>
        </w:rPr>
        <w:t xml:space="preserve"> independent </w:t>
      </w:r>
      <w:r w:rsidRPr="00BE5A3A">
        <w:rPr>
          <w:rStyle w:val="StyleUnderline"/>
          <w:highlight w:val="green"/>
        </w:rPr>
        <w:t xml:space="preserve">contractors who </w:t>
      </w:r>
      <w:r w:rsidRPr="00BE5A3A">
        <w:rPr>
          <w:rStyle w:val="Emphasis"/>
          <w:highlight w:val="green"/>
        </w:rPr>
        <w:t>lost</w:t>
      </w:r>
      <w:r w:rsidRPr="00C70DA7">
        <w:rPr>
          <w:rStyle w:val="StyleUnderline"/>
        </w:rPr>
        <w:t xml:space="preserve"> their </w:t>
      </w:r>
      <w:r w:rsidRPr="00BE5A3A">
        <w:rPr>
          <w:rStyle w:val="Emphasis"/>
          <w:highlight w:val="green"/>
        </w:rPr>
        <w:t>jobs</w:t>
      </w:r>
      <w:r w:rsidRPr="004D4057">
        <w:rPr>
          <w:sz w:val="16"/>
        </w:rPr>
        <w:t xml:space="preserve">. </w:t>
      </w:r>
    </w:p>
    <w:p w14:paraId="16E603AB" w14:textId="77777777" w:rsidR="0040258E" w:rsidRPr="004D4057" w:rsidRDefault="0040258E" w:rsidP="0040258E">
      <w:pPr>
        <w:rPr>
          <w:sz w:val="16"/>
        </w:rPr>
      </w:pPr>
      <w:r w:rsidRPr="004D4057">
        <w:rPr>
          <w:sz w:val="16"/>
        </w:rPr>
        <w:t xml:space="preserve">Despite the interest and growth in ABC tests, there are no empirical studies that investigate the causal impact of those laws. Last year, </w:t>
      </w:r>
      <w:r w:rsidRPr="00C70DA7">
        <w:rPr>
          <w:rStyle w:val="StyleUnderline"/>
        </w:rPr>
        <w:t xml:space="preserve">our team at Mercatus published a study on California’s AB5–it was the </w:t>
      </w:r>
      <w:r w:rsidRPr="00C70DA7">
        <w:rPr>
          <w:rStyle w:val="Emphasis"/>
        </w:rPr>
        <w:t>first</w:t>
      </w:r>
      <w:r w:rsidRPr="00C70DA7">
        <w:rPr>
          <w:rStyle w:val="StyleUnderline"/>
        </w:rPr>
        <w:t xml:space="preserve"> of its kind analyzing the </w:t>
      </w:r>
      <w:r w:rsidRPr="00C70DA7">
        <w:rPr>
          <w:rStyle w:val="Emphasis"/>
        </w:rPr>
        <w:t>employment</w:t>
      </w:r>
      <w:r w:rsidRPr="00C70DA7">
        <w:rPr>
          <w:rStyle w:val="StyleUnderline"/>
        </w:rPr>
        <w:t xml:space="preserve"> </w:t>
      </w:r>
      <w:r w:rsidRPr="00C70DA7">
        <w:rPr>
          <w:rStyle w:val="Emphasis"/>
        </w:rPr>
        <w:t>outcomes</w:t>
      </w:r>
      <w:r w:rsidRPr="00C70DA7">
        <w:rPr>
          <w:rStyle w:val="StyleUnderline"/>
        </w:rPr>
        <w:t xml:space="preserve"> in California post-AB5</w:t>
      </w:r>
      <w:r w:rsidRPr="004D4057">
        <w:rPr>
          <w:sz w:val="16"/>
        </w:rPr>
        <w:t xml:space="preserve">. Our AB5 study found that employment and self-employment fell in California for affected occupations post-AB5, but our study did not yield causal estimates due to the noisy nature of the data available (see our previous Substack posts “New Study on California AB5” and “A Deep Dive into our Study on California’s AB5”). </w:t>
      </w:r>
    </w:p>
    <w:p w14:paraId="11276B20" w14:textId="77777777" w:rsidR="0040258E" w:rsidRPr="004D4057" w:rsidRDefault="0040258E" w:rsidP="0040258E">
      <w:pPr>
        <w:rPr>
          <w:sz w:val="16"/>
        </w:rPr>
      </w:pPr>
      <w:r w:rsidRPr="004D4057">
        <w:rPr>
          <w:sz w:val="16"/>
        </w:rPr>
        <w:t xml:space="preserve">We now have those causal results. Coauthored with Markus Bjoerkheim, our new study provides the first causal analysis of state ABC test laws on labor market outcomes. </w:t>
      </w:r>
    </w:p>
    <w:p w14:paraId="3045605A" w14:textId="77777777" w:rsidR="0040258E" w:rsidRPr="004D4057" w:rsidRDefault="0040258E" w:rsidP="0040258E">
      <w:pPr>
        <w:rPr>
          <w:sz w:val="16"/>
        </w:rPr>
      </w:pPr>
      <w:r w:rsidRPr="004D4057">
        <w:rPr>
          <w:sz w:val="16"/>
        </w:rPr>
        <w:t xml:space="preserve">Our study asked the following question: </w:t>
      </w:r>
      <w:r w:rsidRPr="00C70DA7">
        <w:rPr>
          <w:rStyle w:val="StyleUnderline"/>
        </w:rPr>
        <w:t xml:space="preserve">What is the </w:t>
      </w:r>
      <w:r w:rsidRPr="00C70DA7">
        <w:rPr>
          <w:rStyle w:val="Emphasis"/>
        </w:rPr>
        <w:t>impact</w:t>
      </w:r>
      <w:r w:rsidRPr="00C70DA7">
        <w:rPr>
          <w:rStyle w:val="StyleUnderline"/>
        </w:rPr>
        <w:t xml:space="preserve"> of an </w:t>
      </w:r>
      <w:r w:rsidRPr="00C70DA7">
        <w:rPr>
          <w:rStyle w:val="Emphasis"/>
        </w:rPr>
        <w:t>ABC test</w:t>
      </w:r>
      <w:r w:rsidRPr="00C70DA7">
        <w:rPr>
          <w:rStyle w:val="StyleUnderline"/>
        </w:rPr>
        <w:t xml:space="preserve"> on traditional (W-2) employment</w:t>
      </w:r>
      <w:r w:rsidRPr="004D4057">
        <w:rPr>
          <w:sz w:val="16"/>
        </w:rPr>
        <w:t xml:space="preserve">, </w:t>
      </w:r>
      <w:r w:rsidRPr="00C70DA7">
        <w:rPr>
          <w:rStyle w:val="StyleUnderline"/>
        </w:rPr>
        <w:t>self-employment</w:t>
      </w:r>
      <w:r w:rsidRPr="004D4057">
        <w:rPr>
          <w:sz w:val="16"/>
        </w:rPr>
        <w:t xml:space="preserve">, </w:t>
      </w:r>
      <w:r w:rsidRPr="00C70DA7">
        <w:rPr>
          <w:rStyle w:val="StyleUnderline"/>
        </w:rPr>
        <w:t>and overall employment</w:t>
      </w:r>
      <w:r w:rsidRPr="004D4057">
        <w:rPr>
          <w:sz w:val="16"/>
        </w:rPr>
        <w:t xml:space="preserve"> in states that have adopted these tests</w:t>
      </w:r>
      <w:r w:rsidRPr="00C70DA7">
        <w:rPr>
          <w:rStyle w:val="StyleUnderline"/>
        </w:rPr>
        <w:t>?</w:t>
      </w:r>
    </w:p>
    <w:p w14:paraId="708E193C" w14:textId="77777777" w:rsidR="0040258E" w:rsidRPr="004D4057" w:rsidRDefault="0040258E" w:rsidP="0040258E">
      <w:pPr>
        <w:rPr>
          <w:sz w:val="16"/>
        </w:rPr>
      </w:pPr>
      <w:r w:rsidRPr="004D4057">
        <w:rPr>
          <w:sz w:val="16"/>
        </w:rPr>
        <w:t>Our key results:</w:t>
      </w:r>
    </w:p>
    <w:p w14:paraId="166B0A03" w14:textId="77777777" w:rsidR="0040258E" w:rsidRPr="004D4057" w:rsidRDefault="0040258E" w:rsidP="0040258E">
      <w:pPr>
        <w:rPr>
          <w:sz w:val="16"/>
        </w:rPr>
      </w:pPr>
      <w:r w:rsidRPr="00C70DA7">
        <w:rPr>
          <w:rStyle w:val="StyleUnderline"/>
        </w:rPr>
        <w:t xml:space="preserve">The introduction of an ABC test caused </w:t>
      </w:r>
      <w:r w:rsidRPr="00C70DA7">
        <w:rPr>
          <w:rStyle w:val="Emphasis"/>
        </w:rPr>
        <w:t>significant</w:t>
      </w:r>
      <w:r w:rsidRPr="00C70DA7">
        <w:rPr>
          <w:rStyle w:val="StyleUnderline"/>
        </w:rPr>
        <w:t xml:space="preserve"> </w:t>
      </w:r>
      <w:r w:rsidRPr="00C70DA7">
        <w:rPr>
          <w:rStyle w:val="Emphasis"/>
        </w:rPr>
        <w:t>declines</w:t>
      </w:r>
      <w:r w:rsidRPr="00C70DA7">
        <w:rPr>
          <w:rStyle w:val="StyleUnderline"/>
        </w:rPr>
        <w:t xml:space="preserve"> in traditional (W-2) employment</w:t>
      </w:r>
      <w:r w:rsidRPr="004D4057">
        <w:rPr>
          <w:sz w:val="16"/>
        </w:rPr>
        <w:t xml:space="preserve">, </w:t>
      </w:r>
      <w:r w:rsidRPr="00C70DA7">
        <w:rPr>
          <w:rStyle w:val="StyleUnderline"/>
        </w:rPr>
        <w:t>self-employment</w:t>
      </w:r>
      <w:r w:rsidRPr="004D4057">
        <w:rPr>
          <w:sz w:val="16"/>
        </w:rPr>
        <w:t xml:space="preserve">, </w:t>
      </w:r>
      <w:r w:rsidRPr="00C70DA7">
        <w:rPr>
          <w:rStyle w:val="StyleUnderline"/>
        </w:rPr>
        <w:t>and overall employment</w:t>
      </w:r>
      <w:r w:rsidRPr="004D4057">
        <w:rPr>
          <w:sz w:val="16"/>
        </w:rPr>
        <w:t>.</w:t>
      </w:r>
    </w:p>
    <w:p w14:paraId="236BC845" w14:textId="77777777" w:rsidR="0040258E" w:rsidRPr="00C70DA7" w:rsidRDefault="0040258E" w:rsidP="0040258E">
      <w:pPr>
        <w:rPr>
          <w:rStyle w:val="StyleUnderline"/>
        </w:rPr>
      </w:pPr>
      <w:r w:rsidRPr="00C70DA7">
        <w:rPr>
          <w:rStyle w:val="StyleUnderline"/>
        </w:rPr>
        <w:t>The ABC test reduced traditional (W-2) employment by 4.73%</w:t>
      </w:r>
    </w:p>
    <w:p w14:paraId="78EEB4DD" w14:textId="77777777" w:rsidR="0040258E" w:rsidRPr="00C70DA7" w:rsidRDefault="0040258E" w:rsidP="0040258E">
      <w:pPr>
        <w:rPr>
          <w:rStyle w:val="StyleUnderline"/>
        </w:rPr>
      </w:pPr>
      <w:r w:rsidRPr="00C70DA7">
        <w:rPr>
          <w:rStyle w:val="StyleUnderline"/>
        </w:rPr>
        <w:t>Self-employment fell by 6.43%</w:t>
      </w:r>
    </w:p>
    <w:p w14:paraId="789D6C28" w14:textId="77777777" w:rsidR="0040258E" w:rsidRPr="00C70DA7" w:rsidRDefault="0040258E" w:rsidP="0040258E">
      <w:pPr>
        <w:rPr>
          <w:rStyle w:val="StyleUnderline"/>
        </w:rPr>
      </w:pPr>
      <w:r w:rsidRPr="00C70DA7">
        <w:rPr>
          <w:rStyle w:val="Emphasis"/>
        </w:rPr>
        <w:t>Overall</w:t>
      </w:r>
      <w:r w:rsidRPr="00C70DA7">
        <w:rPr>
          <w:rStyle w:val="StyleUnderline"/>
        </w:rPr>
        <w:t xml:space="preserve"> employment fell by 4.79% </w:t>
      </w:r>
    </w:p>
    <w:p w14:paraId="4A4B2DB2" w14:textId="77777777" w:rsidR="0040258E" w:rsidRPr="004D4057" w:rsidRDefault="0040258E" w:rsidP="0040258E">
      <w:pPr>
        <w:rPr>
          <w:sz w:val="16"/>
        </w:rPr>
      </w:pPr>
      <w:r w:rsidRPr="00BE5A3A">
        <w:rPr>
          <w:rStyle w:val="StyleUnderline"/>
        </w:rPr>
        <w:t>Occupations with high shares of</w:t>
      </w:r>
      <w:r w:rsidRPr="00C70DA7">
        <w:rPr>
          <w:rStyle w:val="StyleUnderline"/>
        </w:rPr>
        <w:t xml:space="preserve"> independent </w:t>
      </w:r>
      <w:r w:rsidRPr="00BE5A3A">
        <w:rPr>
          <w:rStyle w:val="Emphasis"/>
          <w:highlight w:val="green"/>
        </w:rPr>
        <w:t>contractors</w:t>
      </w:r>
      <w:r w:rsidRPr="00BE5A3A">
        <w:rPr>
          <w:rStyle w:val="StyleUnderline"/>
          <w:highlight w:val="green"/>
        </w:rPr>
        <w:t xml:space="preserve"> experienced the </w:t>
      </w:r>
      <w:r w:rsidRPr="00BE5A3A">
        <w:rPr>
          <w:rStyle w:val="Emphasis"/>
          <w:highlight w:val="green"/>
        </w:rPr>
        <w:t>largest</w:t>
      </w:r>
      <w:r w:rsidRPr="00BE5A3A">
        <w:rPr>
          <w:rStyle w:val="StyleUnderline"/>
          <w:highlight w:val="green"/>
        </w:rPr>
        <w:t xml:space="preserve"> </w:t>
      </w:r>
      <w:r w:rsidRPr="00BE5A3A">
        <w:rPr>
          <w:rStyle w:val="Emphasis"/>
          <w:highlight w:val="green"/>
        </w:rPr>
        <w:t>reductions</w:t>
      </w:r>
      <w:r w:rsidRPr="00C70DA7">
        <w:rPr>
          <w:rStyle w:val="StyleUnderline"/>
        </w:rPr>
        <w:t xml:space="preserve"> in employment</w:t>
      </w:r>
      <w:r w:rsidRPr="004D4057">
        <w:rPr>
          <w:sz w:val="16"/>
        </w:rPr>
        <w:t>.</w:t>
      </w:r>
    </w:p>
    <w:p w14:paraId="4124E68C" w14:textId="77777777" w:rsidR="0040258E" w:rsidRPr="004D4057" w:rsidRDefault="0040258E" w:rsidP="0040258E">
      <w:pPr>
        <w:rPr>
          <w:sz w:val="16"/>
        </w:rPr>
      </w:pPr>
      <w:r w:rsidRPr="004D4057">
        <w:rPr>
          <w:sz w:val="16"/>
        </w:rPr>
        <w:t xml:space="preserve">These results suggest that </w:t>
      </w:r>
      <w:r w:rsidRPr="00C70DA7">
        <w:rPr>
          <w:rStyle w:val="StyleUnderline"/>
        </w:rPr>
        <w:t>contrary to the intended goal</w:t>
      </w:r>
      <w:r w:rsidRPr="004D4057">
        <w:rPr>
          <w:sz w:val="16"/>
        </w:rPr>
        <w:t xml:space="preserve">, </w:t>
      </w:r>
      <w:r w:rsidRPr="00C70DA7">
        <w:rPr>
          <w:rStyle w:val="StyleUnderline"/>
        </w:rPr>
        <w:t>ABC tests are</w:t>
      </w:r>
      <w:r w:rsidRPr="004D4057">
        <w:rPr>
          <w:sz w:val="16"/>
        </w:rPr>
        <w:t xml:space="preserve"> not altering the composition of workers and leading to more workers becoming traditional W-2 employees, but they are </w:t>
      </w:r>
      <w:r w:rsidRPr="00C70DA7">
        <w:rPr>
          <w:rStyle w:val="Emphasis"/>
        </w:rPr>
        <w:t>reducing</w:t>
      </w:r>
      <w:r w:rsidRPr="00C70DA7">
        <w:rPr>
          <w:rStyle w:val="StyleUnderline"/>
        </w:rPr>
        <w:t xml:space="preserve"> </w:t>
      </w:r>
      <w:r w:rsidRPr="00C70DA7">
        <w:rPr>
          <w:rStyle w:val="Emphasis"/>
        </w:rPr>
        <w:t>employment</w:t>
      </w:r>
      <w:r w:rsidRPr="00C70DA7">
        <w:rPr>
          <w:rStyle w:val="StyleUnderline"/>
        </w:rPr>
        <w:t xml:space="preserve"> for </w:t>
      </w:r>
      <w:r w:rsidRPr="00C70DA7">
        <w:rPr>
          <w:rStyle w:val="Emphasis"/>
        </w:rPr>
        <w:t>both</w:t>
      </w:r>
      <w:r w:rsidRPr="00C70DA7">
        <w:rPr>
          <w:rStyle w:val="StyleUnderline"/>
        </w:rPr>
        <w:t xml:space="preserve"> W-2 employees and self-employed workers</w:t>
      </w:r>
      <w:r w:rsidRPr="004D4057">
        <w:rPr>
          <w:sz w:val="16"/>
        </w:rPr>
        <w:t xml:space="preserve">. </w:t>
      </w:r>
    </w:p>
    <w:p w14:paraId="3FAD5D61" w14:textId="77777777" w:rsidR="0040258E" w:rsidRPr="00A3005D" w:rsidRDefault="0040258E" w:rsidP="0040258E">
      <w:pPr>
        <w:pStyle w:val="Heading4"/>
      </w:pPr>
      <w:r>
        <w:t>Key to supply chains.</w:t>
      </w:r>
    </w:p>
    <w:p w14:paraId="78E427E1" w14:textId="77777777" w:rsidR="0040258E" w:rsidRPr="008727A3" w:rsidRDefault="0040258E" w:rsidP="0040258E">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63DAD42E" w14:textId="77777777" w:rsidR="0040258E" w:rsidRPr="002F1D64" w:rsidRDefault="0040258E" w:rsidP="0040258E">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5D0AC2D9" w14:textId="77777777" w:rsidR="0040258E" w:rsidRDefault="0040258E" w:rsidP="0040258E">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B45139">
        <w:rPr>
          <w:rStyle w:val="StyleUnderline"/>
        </w:rPr>
        <w:t xml:space="preserve">Given the size of the sector, </w:t>
      </w:r>
      <w:r w:rsidRPr="003C4D42">
        <w:rPr>
          <w:rStyle w:val="StyleUnderline"/>
          <w:highlight w:val="green"/>
        </w:rPr>
        <w:t>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A3005D">
        <w:rPr>
          <w:sz w:val="16"/>
        </w:rPr>
        <w:t xml:space="preserve">ed </w:t>
      </w:r>
      <w:r w:rsidRPr="003C4D42">
        <w:rPr>
          <w:rStyle w:val="Emphasis"/>
          <w:highlight w:val="green"/>
        </w:rPr>
        <w:t>to show up</w:t>
      </w:r>
      <w:r w:rsidRPr="00A3005D">
        <w:rPr>
          <w:sz w:val="16"/>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A3005D">
        <w:rPr>
          <w:sz w:val="16"/>
        </w:rPr>
        <w:t>.</w:t>
      </w:r>
    </w:p>
    <w:p w14:paraId="00E1EC62" w14:textId="77777777" w:rsidR="0040258E" w:rsidRPr="000E330F" w:rsidRDefault="0040258E" w:rsidP="0040258E">
      <w:pPr>
        <w:pStyle w:val="Heading4"/>
      </w:pPr>
      <w:r>
        <w:t>Global war.</w:t>
      </w:r>
    </w:p>
    <w:p w14:paraId="76360E24" w14:textId="77777777" w:rsidR="0040258E" w:rsidRDefault="0040258E" w:rsidP="0040258E">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12C9712B" w14:textId="77777777" w:rsidR="0040258E" w:rsidRPr="00C41B7F" w:rsidRDefault="0040258E" w:rsidP="0040258E">
      <w:r>
        <w:t>Bradley, “Supply Chain Disruptions: The Risks and Consequences,” 11/15/21, https://www.rand.org/blog/2021/11/supply-chain-disruptions-the-risks-and-consequences.html</w:t>
      </w:r>
    </w:p>
    <w:p w14:paraId="550747D3" w14:textId="77777777" w:rsidR="0040258E" w:rsidRPr="007B6A4C" w:rsidRDefault="0040258E" w:rsidP="0040258E">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135B5541" w14:textId="77777777" w:rsidR="0040258E" w:rsidRPr="007B6A4C" w:rsidRDefault="0040258E" w:rsidP="0040258E">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31E24BCC" w14:textId="77777777" w:rsidR="0040258E" w:rsidRPr="007B6A4C" w:rsidRDefault="0040258E" w:rsidP="0040258E">
      <w:pPr>
        <w:rPr>
          <w:sz w:val="16"/>
        </w:rPr>
      </w:pPr>
      <w:r w:rsidRPr="007B6A4C">
        <w:rPr>
          <w:sz w:val="16"/>
        </w:rPr>
        <w:t>Supply Chain Disruption and Conflict</w:t>
      </w:r>
    </w:p>
    <w:p w14:paraId="518298E4" w14:textId="77777777" w:rsidR="0040258E" w:rsidRPr="00A76E62" w:rsidRDefault="0040258E" w:rsidP="0040258E">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1A303D1F" w14:textId="77777777" w:rsidR="0040258E" w:rsidRPr="00A76E62" w:rsidRDefault="0040258E" w:rsidP="0040258E">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82227">
        <w:rPr>
          <w:rStyle w:val="Emphasis"/>
          <w:highlight w:val="green"/>
        </w:rPr>
        <w:t>Whole economies</w:t>
      </w:r>
      <w:r w:rsidRPr="007B6A4C">
        <w:rPr>
          <w:sz w:val="16"/>
          <w:highlight w:val="green"/>
        </w:rPr>
        <w:t xml:space="preserve"> </w:t>
      </w:r>
      <w:r w:rsidRPr="00482227">
        <w:rPr>
          <w:rStyle w:val="StyleUnderline"/>
          <w:highlight w:val="green"/>
        </w:rPr>
        <w:t xml:space="preserve">feel the </w:t>
      </w:r>
      <w:r w:rsidRPr="00482227">
        <w:rPr>
          <w:rStyle w:val="Emphasis"/>
          <w:highlight w:val="green"/>
        </w:rPr>
        <w:t>impact</w:t>
      </w:r>
      <w:r w:rsidRPr="00A76E62">
        <w:rPr>
          <w:rStyle w:val="StyleUnderline"/>
        </w:rPr>
        <w:t>,</w:t>
      </w:r>
      <w:r w:rsidRPr="007B6A4C">
        <w:rPr>
          <w:sz w:val="16"/>
        </w:rPr>
        <w:t xml:space="preserve"> </w:t>
      </w:r>
      <w:r w:rsidRPr="00A76E62">
        <w:rPr>
          <w:rStyle w:val="Emphasis"/>
        </w:rPr>
        <w:t>not isolated actors.</w:t>
      </w:r>
    </w:p>
    <w:p w14:paraId="47A57D04" w14:textId="77777777" w:rsidR="0040258E" w:rsidRPr="00A76E62" w:rsidRDefault="0040258E" w:rsidP="0040258E">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32B9E97B" w14:textId="77777777" w:rsidR="0040258E" w:rsidRPr="00A76E62" w:rsidRDefault="0040258E" w:rsidP="0040258E">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213EE429" w14:textId="77777777" w:rsidR="0040258E" w:rsidRPr="00511E5C" w:rsidRDefault="0040258E" w:rsidP="0040258E"/>
    <w:p w14:paraId="04C3AF85" w14:textId="77777777" w:rsidR="0040258E" w:rsidRDefault="0040258E" w:rsidP="0040258E">
      <w:pPr>
        <w:pStyle w:val="Heading4"/>
      </w:pPr>
      <w:r>
        <w:t xml:space="preserve">The CP </w:t>
      </w:r>
      <w:r>
        <w:rPr>
          <w:u w:val="single"/>
        </w:rPr>
        <w:t>solves</w:t>
      </w:r>
      <w:r>
        <w:t xml:space="preserve"> by offering </w:t>
      </w:r>
      <w:r>
        <w:rPr>
          <w:u w:val="single"/>
        </w:rPr>
        <w:t>clarity</w:t>
      </w:r>
      <w:r>
        <w:t xml:space="preserve">. </w:t>
      </w:r>
    </w:p>
    <w:p w14:paraId="623144C0" w14:textId="77777777" w:rsidR="0040258E" w:rsidRDefault="0040258E" w:rsidP="0040258E">
      <w:r w:rsidRPr="00B45BE2">
        <w:rPr>
          <w:rStyle w:val="Style13ptBold"/>
        </w:rPr>
        <w:t>Gardiner 25</w:t>
      </w:r>
      <w:r>
        <w:t xml:space="preserve"> – MA in Political and Public Communication from Dublin City University, Interim Head of EU Policy at ShareAction.</w:t>
      </w:r>
    </w:p>
    <w:p w14:paraId="172765E0" w14:textId="77777777" w:rsidR="0040258E" w:rsidRDefault="0040258E" w:rsidP="0040258E">
      <w:r>
        <w:t>Richard Gardiner, “The Cost of Uncertainty: Why Europe undermining its own sustainability framework will have global impacts”, 6/9/25, Investor Alliance for Human Rights, https://investorsforhumanrights.org/news/cost-uncertainty-why-europe-undermining-its-own-sustainability-framework-will-have-global</w:t>
      </w:r>
    </w:p>
    <w:p w14:paraId="5D7BF9F8" w14:textId="77777777" w:rsidR="0040258E" w:rsidRPr="003A7888" w:rsidRDefault="0040258E" w:rsidP="0040258E">
      <w:pPr>
        <w:rPr>
          <w:rStyle w:val="StyleUnderline"/>
        </w:rPr>
      </w:pPr>
      <w:r w:rsidRPr="003A7888">
        <w:rPr>
          <w:rStyle w:val="StyleUnderline"/>
          <w:highlight w:val="green"/>
        </w:rPr>
        <w:t>As the</w:t>
      </w:r>
      <w:r w:rsidRPr="003A7888">
        <w:rPr>
          <w:rStyle w:val="StyleUnderline"/>
        </w:rPr>
        <w:t xml:space="preserve"> European Union </w:t>
      </w:r>
      <w:r w:rsidRPr="003A7888">
        <w:rPr>
          <w:rStyle w:val="StyleUnderline"/>
          <w:highlight w:val="green"/>
        </w:rPr>
        <w:t xml:space="preserve">(EU) </w:t>
      </w:r>
      <w:r w:rsidRPr="00E4264B">
        <w:rPr>
          <w:rStyle w:val="Emphasis"/>
          <w:highlight w:val="green"/>
        </w:rPr>
        <w:t>fumbles</w:t>
      </w:r>
      <w:r w:rsidRPr="003A7888">
        <w:rPr>
          <w:rStyle w:val="StyleUnderline"/>
          <w:highlight w:val="green"/>
        </w:rPr>
        <w:t xml:space="preserve"> around </w:t>
      </w:r>
      <w:r w:rsidRPr="00E4264B">
        <w:rPr>
          <w:rStyle w:val="Emphasis"/>
          <w:highlight w:val="green"/>
        </w:rPr>
        <w:t>re-writing</w:t>
      </w:r>
      <w:r w:rsidRPr="003A7888">
        <w:rPr>
          <w:rStyle w:val="StyleUnderline"/>
          <w:highlight w:val="green"/>
        </w:rPr>
        <w:t xml:space="preserve"> its</w:t>
      </w:r>
      <w:r w:rsidRPr="003A7888">
        <w:rPr>
          <w:rStyle w:val="StyleUnderline"/>
        </w:rPr>
        <w:t xml:space="preserve"> key sustainability </w:t>
      </w:r>
      <w:r w:rsidRPr="003A7888">
        <w:rPr>
          <w:rStyle w:val="StyleUnderline"/>
          <w:highlight w:val="green"/>
        </w:rPr>
        <w:t>rules</w:t>
      </w:r>
      <w:r w:rsidRPr="003A7888">
        <w:rPr>
          <w:rStyle w:val="StyleUnderline"/>
        </w:rPr>
        <w:t>, and begins deliberations on a far-reaching “Omnibus” proposal to cut and simplify these rules</w:t>
      </w:r>
      <w:r w:rsidRPr="003A7888">
        <w:rPr>
          <w:sz w:val="16"/>
        </w:rPr>
        <w:t xml:space="preserve">, </w:t>
      </w:r>
      <w:r w:rsidRPr="003A7888">
        <w:rPr>
          <w:rStyle w:val="StyleUnderline"/>
        </w:rPr>
        <w:t xml:space="preserve">one thing is becoming painfully clear: </w:t>
      </w:r>
      <w:r w:rsidRPr="003A7888">
        <w:rPr>
          <w:rStyle w:val="StyleUnderline"/>
          <w:highlight w:val="green"/>
        </w:rPr>
        <w:t>stakeholders</w:t>
      </w:r>
      <w:r w:rsidRPr="003A7888">
        <w:rPr>
          <w:rStyle w:val="StyleUnderline"/>
        </w:rPr>
        <w:t xml:space="preserve"> across the board </w:t>
      </w:r>
      <w:r w:rsidRPr="003A7888">
        <w:rPr>
          <w:rStyle w:val="StyleUnderline"/>
          <w:highlight w:val="green"/>
        </w:rPr>
        <w:t xml:space="preserve">are </w:t>
      </w:r>
      <w:r w:rsidRPr="00E4264B">
        <w:rPr>
          <w:rStyle w:val="Emphasis"/>
          <w:highlight w:val="green"/>
        </w:rPr>
        <w:t>increasingly unhappy</w:t>
      </w:r>
      <w:r w:rsidRPr="003A7888">
        <w:rPr>
          <w:rStyle w:val="StyleUnderline"/>
        </w:rPr>
        <w:t xml:space="preserve">, and </w:t>
      </w:r>
      <w:r w:rsidRPr="00E4264B">
        <w:rPr>
          <w:rStyle w:val="Emphasis"/>
          <w:highlight w:val="green"/>
        </w:rPr>
        <w:t>no one knows</w:t>
      </w:r>
      <w:r w:rsidRPr="003A7888">
        <w:rPr>
          <w:rStyle w:val="StyleUnderline"/>
          <w:highlight w:val="green"/>
        </w:rPr>
        <w:t xml:space="preserve"> what will happen next</w:t>
      </w:r>
      <w:r w:rsidRPr="003A7888">
        <w:rPr>
          <w:rStyle w:val="StyleUnderline"/>
        </w:rPr>
        <w:t>.</w:t>
      </w:r>
    </w:p>
    <w:p w14:paraId="783196C0" w14:textId="77777777" w:rsidR="0040258E" w:rsidRPr="003A7888" w:rsidRDefault="0040258E" w:rsidP="0040258E">
      <w:pPr>
        <w:rPr>
          <w:sz w:val="16"/>
        </w:rPr>
      </w:pPr>
      <w:r w:rsidRPr="003A7888">
        <w:rPr>
          <w:rStyle w:val="StyleUnderline"/>
          <w:highlight w:val="green"/>
        </w:rPr>
        <w:t xml:space="preserve">Companies are voicing </w:t>
      </w:r>
      <w:r w:rsidRPr="00E4264B">
        <w:rPr>
          <w:rStyle w:val="Emphasis"/>
          <w:highlight w:val="green"/>
        </w:rPr>
        <w:t>frustration</w:t>
      </w:r>
      <w:r w:rsidRPr="003A7888">
        <w:rPr>
          <w:rStyle w:val="StyleUnderline"/>
          <w:highlight w:val="green"/>
        </w:rPr>
        <w:t xml:space="preserve"> over</w:t>
      </w:r>
      <w:r w:rsidRPr="003A7888">
        <w:rPr>
          <w:rStyle w:val="StyleUnderline"/>
        </w:rPr>
        <w:t xml:space="preserve"> the </w:t>
      </w:r>
      <w:r w:rsidRPr="003A7888">
        <w:rPr>
          <w:rStyle w:val="StyleUnderline"/>
          <w:highlight w:val="green"/>
        </w:rPr>
        <w:t xml:space="preserve">regulatory </w:t>
      </w:r>
      <w:r w:rsidRPr="00E4264B">
        <w:rPr>
          <w:rStyle w:val="Emphasis"/>
          <w:highlight w:val="green"/>
        </w:rPr>
        <w:t>uncertainty</w:t>
      </w:r>
      <w:r w:rsidRPr="003A7888">
        <w:rPr>
          <w:rStyle w:val="StyleUnderline"/>
        </w:rPr>
        <w:t>, as seen in growing public complaints about the lack of clarity and consistency in the</w:t>
      </w:r>
      <w:r w:rsidRPr="003A7888">
        <w:rPr>
          <w:sz w:val="16"/>
        </w:rPr>
        <w:t xml:space="preserve"> </w:t>
      </w:r>
      <w:r w:rsidRPr="003A7888">
        <w:rPr>
          <w:rStyle w:val="StyleUnderline"/>
        </w:rPr>
        <w:t>application of both the Corporate Sustainability Due Diligence Directive (CSDDD) and Corporate Sustainability Reporting Directive (CSRD).</w:t>
      </w:r>
      <w:r w:rsidRPr="003A7888">
        <w:rPr>
          <w:sz w:val="16"/>
        </w:rPr>
        <w:t xml:space="preserve"> </w:t>
      </w:r>
      <w:r w:rsidRPr="003A7888">
        <w:rPr>
          <w:rStyle w:val="StyleUnderline"/>
        </w:rPr>
        <w:t xml:space="preserve">However, what many in industry fail to acknowledge is that </w:t>
      </w:r>
      <w:r w:rsidRPr="003A7888">
        <w:rPr>
          <w:rStyle w:val="StyleUnderline"/>
          <w:highlight w:val="green"/>
        </w:rPr>
        <w:t>this uncertainty is</w:t>
      </w:r>
      <w:r w:rsidRPr="003A7888">
        <w:rPr>
          <w:rStyle w:val="StyleUnderline"/>
        </w:rPr>
        <w:t xml:space="preserve"> not a consequence of regulation itself, rather it is </w:t>
      </w:r>
      <w:r w:rsidRPr="003A7888">
        <w:rPr>
          <w:rStyle w:val="StyleUnderline"/>
          <w:highlight w:val="green"/>
        </w:rPr>
        <w:t xml:space="preserve">the result of </w:t>
      </w:r>
      <w:r w:rsidRPr="00E4264B">
        <w:rPr>
          <w:rStyle w:val="Emphasis"/>
          <w:highlight w:val="green"/>
        </w:rPr>
        <w:t>political indecision</w:t>
      </w:r>
      <w:r w:rsidRPr="003A7888">
        <w:rPr>
          <w:rStyle w:val="StyleUnderline"/>
        </w:rPr>
        <w:t xml:space="preserve"> and the repeated undermining of laws that were already agreed through democratic processes. The problem is not too much regulation. The problem is too much backtracking with no end in sight</w:t>
      </w:r>
      <w:r w:rsidRPr="003A7888">
        <w:rPr>
          <w:sz w:val="16"/>
        </w:rPr>
        <w:t>.</w:t>
      </w:r>
    </w:p>
    <w:p w14:paraId="21714707" w14:textId="77777777" w:rsidR="0040258E" w:rsidRPr="003A7888" w:rsidRDefault="0040258E" w:rsidP="0040258E">
      <w:pPr>
        <w:rPr>
          <w:sz w:val="16"/>
        </w:rPr>
      </w:pPr>
      <w:r w:rsidRPr="003A7888">
        <w:rPr>
          <w:sz w:val="16"/>
        </w:rPr>
        <w:t>Rather than delivering predictability, the European Commission’s “simplification” agenda has deepened ambiguity. The recent inquiry by the European Ombudswoman into potential maladministration around how the Commission drew up its Omnibus proposal highlights serious concerns about transparency, process integrity, and accountability. If the process to amend existing law becomes unpredictable or opaque, then business certainty suffers, along with democratic legitimacy.</w:t>
      </w:r>
    </w:p>
    <w:p w14:paraId="11BE9403" w14:textId="77777777" w:rsidR="0040258E" w:rsidRPr="003A7888" w:rsidRDefault="0040258E" w:rsidP="0040258E">
      <w:pPr>
        <w:rPr>
          <w:sz w:val="16"/>
        </w:rPr>
      </w:pPr>
      <w:r w:rsidRPr="003A7888">
        <w:rPr>
          <w:rStyle w:val="StyleUnderline"/>
        </w:rPr>
        <w:t xml:space="preserve">At this point, </w:t>
      </w:r>
      <w:r w:rsidRPr="00E4264B">
        <w:rPr>
          <w:rStyle w:val="StyleUnderline"/>
          <w:highlight w:val="green"/>
        </w:rPr>
        <w:t>the EU faces a</w:t>
      </w:r>
      <w:r w:rsidRPr="003A7888">
        <w:rPr>
          <w:rStyle w:val="StyleUnderline"/>
        </w:rPr>
        <w:t xml:space="preserve"> critical </w:t>
      </w:r>
      <w:r w:rsidRPr="00E4264B">
        <w:rPr>
          <w:rStyle w:val="Emphasis"/>
          <w:highlight w:val="green"/>
        </w:rPr>
        <w:t>choice</w:t>
      </w:r>
      <w:r w:rsidRPr="003A7888">
        <w:rPr>
          <w:rStyle w:val="StyleUnderline"/>
        </w:rPr>
        <w:t xml:space="preserve"> on how it finds an agreement on the revision of these laws. On the one hand, </w:t>
      </w:r>
      <w:r w:rsidRPr="00E4264B">
        <w:rPr>
          <w:rStyle w:val="StyleUnderline"/>
          <w:highlight w:val="green"/>
        </w:rPr>
        <w:t xml:space="preserve">it can </w:t>
      </w:r>
      <w:r w:rsidRPr="00E4264B">
        <w:rPr>
          <w:rStyle w:val="Emphasis"/>
          <w:highlight w:val="green"/>
        </w:rPr>
        <w:t>anchor</w:t>
      </w:r>
      <w:r w:rsidRPr="003A7888">
        <w:rPr>
          <w:rStyle w:val="StyleUnderline"/>
        </w:rPr>
        <w:t xml:space="preserve"> the CS</w:t>
      </w:r>
      <w:r w:rsidRPr="00E4264B">
        <w:rPr>
          <w:rStyle w:val="StyleUnderline"/>
          <w:highlight w:val="green"/>
        </w:rPr>
        <w:t>DDD</w:t>
      </w:r>
      <w:r w:rsidRPr="003A7888">
        <w:rPr>
          <w:sz w:val="16"/>
        </w:rPr>
        <w:t xml:space="preserve"> and CSRD </w:t>
      </w:r>
      <w:r w:rsidRPr="00E4264B">
        <w:rPr>
          <w:rStyle w:val="StyleUnderline"/>
          <w:highlight w:val="green"/>
        </w:rPr>
        <w:t>in</w:t>
      </w:r>
      <w:r w:rsidRPr="003A7888">
        <w:rPr>
          <w:sz w:val="16"/>
        </w:rPr>
        <w:t xml:space="preserve"> well-established </w:t>
      </w:r>
      <w:r w:rsidRPr="00E4264B">
        <w:rPr>
          <w:rStyle w:val="Emphasis"/>
          <w:highlight w:val="green"/>
        </w:rPr>
        <w:t>international standards</w:t>
      </w:r>
      <w:r w:rsidRPr="003A7888">
        <w:rPr>
          <w:sz w:val="16"/>
        </w:rPr>
        <w:t xml:space="preserve">, </w:t>
      </w:r>
      <w:r w:rsidRPr="003A7888">
        <w:rPr>
          <w:rStyle w:val="StyleUnderline"/>
        </w:rPr>
        <w:t xml:space="preserve">including the UN Guiding Principles on Business and Human Rights and the OECD Guidelines for Multinational Enterprises. </w:t>
      </w:r>
      <w:r w:rsidRPr="00E4264B">
        <w:rPr>
          <w:rStyle w:val="StyleUnderline"/>
          <w:highlight w:val="green"/>
        </w:rPr>
        <w:t>On the other</w:t>
      </w:r>
      <w:r w:rsidRPr="003A7888">
        <w:rPr>
          <w:rStyle w:val="StyleUnderline"/>
        </w:rPr>
        <w:t xml:space="preserve">, </w:t>
      </w:r>
      <w:r w:rsidRPr="00E4264B">
        <w:rPr>
          <w:rStyle w:val="StyleUnderline"/>
          <w:highlight w:val="green"/>
        </w:rPr>
        <w:t>it can continue</w:t>
      </w:r>
      <w:r w:rsidRPr="003A7888">
        <w:rPr>
          <w:rStyle w:val="StyleUnderline"/>
        </w:rPr>
        <w:t xml:space="preserve"> down the path it is currently on of weakening obligations</w:t>
      </w:r>
      <w:r w:rsidRPr="003A7888">
        <w:rPr>
          <w:sz w:val="16"/>
        </w:rPr>
        <w:t xml:space="preserve">, </w:t>
      </w:r>
      <w:r w:rsidRPr="003A7888">
        <w:rPr>
          <w:rStyle w:val="StyleUnderline"/>
        </w:rPr>
        <w:t>shortening time horizons</w:t>
      </w:r>
      <w:r w:rsidRPr="003A7888">
        <w:rPr>
          <w:sz w:val="16"/>
        </w:rPr>
        <w:t xml:space="preserve">, </w:t>
      </w:r>
      <w:r w:rsidRPr="003A7888">
        <w:rPr>
          <w:rStyle w:val="StyleUnderline"/>
        </w:rPr>
        <w:t xml:space="preserve">and </w:t>
      </w:r>
      <w:r w:rsidRPr="00E4264B">
        <w:rPr>
          <w:rStyle w:val="StyleUnderline"/>
          <w:highlight w:val="green"/>
        </w:rPr>
        <w:t xml:space="preserve">arbitrarily </w:t>
      </w:r>
      <w:r w:rsidRPr="00E4264B">
        <w:rPr>
          <w:rStyle w:val="Emphasis"/>
          <w:highlight w:val="green"/>
        </w:rPr>
        <w:t>slashing</w:t>
      </w:r>
      <w:r w:rsidRPr="003A7888">
        <w:rPr>
          <w:rStyle w:val="StyleUnderline"/>
        </w:rPr>
        <w:t xml:space="preserve"> due diligence and reporting </w:t>
      </w:r>
      <w:r w:rsidRPr="00E4264B">
        <w:rPr>
          <w:rStyle w:val="StyleUnderline"/>
          <w:highlight w:val="green"/>
        </w:rPr>
        <w:t>requirements</w:t>
      </w:r>
      <w:r w:rsidRPr="003A7888">
        <w:rPr>
          <w:sz w:val="16"/>
        </w:rPr>
        <w:t xml:space="preserve">, without any substantive justification or stakeholder analysis. </w:t>
      </w:r>
      <w:r w:rsidRPr="003A7888">
        <w:rPr>
          <w:rStyle w:val="StyleUnderline"/>
        </w:rPr>
        <w:t>The latter would not lead to simplification but sabotage</w:t>
      </w:r>
      <w:r w:rsidRPr="003A7888">
        <w:rPr>
          <w:sz w:val="16"/>
        </w:rPr>
        <w:t>.</w:t>
      </w:r>
    </w:p>
    <w:p w14:paraId="574100F8" w14:textId="77777777" w:rsidR="0040258E" w:rsidRPr="003A7888" w:rsidRDefault="0040258E" w:rsidP="0040258E">
      <w:pPr>
        <w:rPr>
          <w:sz w:val="16"/>
        </w:rPr>
      </w:pPr>
      <w:r w:rsidRPr="003A7888">
        <w:rPr>
          <w:sz w:val="16"/>
        </w:rPr>
        <w:t>The current working logic of cutting approximately 30% of reporting requirements from the European Sustainability Reporting Standards (ESRS), as floated by the Commission, is a gimmicky catch phrase that sounds impactful in a press release. However, this figure appears to be plucked from thin air with little reason or logic behind it. It ignores the granularity already embedded in corporate disclosures and disregards the information that investors and stakeholders actually use to assess environmental, social, and governance (ESG) risks. Blanket reductions would undermine meaningful transparency and distort capital markets’ ability to price sustainability risks accurately.</w:t>
      </w:r>
    </w:p>
    <w:p w14:paraId="73CF07AD" w14:textId="77777777" w:rsidR="0040258E" w:rsidRPr="003A7888" w:rsidRDefault="0040258E" w:rsidP="0040258E">
      <w:pPr>
        <w:rPr>
          <w:sz w:val="16"/>
        </w:rPr>
      </w:pPr>
      <w:r w:rsidRPr="003A7888">
        <w:rPr>
          <w:sz w:val="16"/>
        </w:rPr>
        <w:t xml:space="preserve">For investors, the implications are stark. The weakening of CSRD and CSDDD jeopardizes their ability to meet their own disclosure requirements, </w:t>
      </w:r>
      <w:r w:rsidRPr="003A7888">
        <w:rPr>
          <w:rStyle w:val="StyleUnderline"/>
        </w:rPr>
        <w:t>both under EU law</w:t>
      </w:r>
      <w:r w:rsidRPr="003A7888">
        <w:rPr>
          <w:sz w:val="16"/>
        </w:rPr>
        <w:t xml:space="preserve"> </w:t>
      </w:r>
      <w:r w:rsidRPr="003A7888">
        <w:rPr>
          <w:rStyle w:val="StyleUnderline"/>
        </w:rPr>
        <w:t>and</w:t>
      </w:r>
      <w:r w:rsidRPr="003A7888">
        <w:rPr>
          <w:sz w:val="16"/>
        </w:rPr>
        <w:t xml:space="preserve"> </w:t>
      </w:r>
      <w:r w:rsidRPr="003A7888">
        <w:rPr>
          <w:rStyle w:val="StyleUnderline"/>
        </w:rPr>
        <w:t>under global frameworks.</w:t>
      </w:r>
      <w:r w:rsidRPr="003A7888">
        <w:rPr>
          <w:sz w:val="16"/>
        </w:rPr>
        <w:t xml:space="preserve"> Investors are increasingly required to map portfolio-level ESG risks, engage with investee companies on sustainability impacts, and ensure alignment with net-zero and human rights commitments. </w:t>
      </w:r>
      <w:r w:rsidRPr="003A7888">
        <w:rPr>
          <w:rStyle w:val="StyleUnderline"/>
        </w:rPr>
        <w:t>This is no longer being seen as ideological but a matter of fiduciary duty</w:t>
      </w:r>
      <w:r w:rsidRPr="003A7888">
        <w:rPr>
          <w:sz w:val="16"/>
        </w:rPr>
        <w:t>.</w:t>
      </w:r>
    </w:p>
    <w:p w14:paraId="68667307" w14:textId="77777777" w:rsidR="0040258E" w:rsidRPr="003A7888" w:rsidRDefault="0040258E" w:rsidP="0040258E">
      <w:pPr>
        <w:rPr>
          <w:sz w:val="16"/>
        </w:rPr>
      </w:pPr>
      <w:r w:rsidRPr="003A7888">
        <w:rPr>
          <w:sz w:val="16"/>
        </w:rPr>
        <w:t>As the Norwegian sovereign wealth fund NBIM made clear in a recent statement: regardless of the legal context, we expect companies to identify, assess, and manage ESG risks. Responsible investors are not waiting to be told to care about climate risk, supply chain labour violations, or biodiversity loss. But they do rely on stable, credible, and comparable disclosure frameworks and evidence of corporate measures to address these risks to make informed decisions.</w:t>
      </w:r>
    </w:p>
    <w:p w14:paraId="3D57C50F" w14:textId="77777777" w:rsidR="0040258E" w:rsidRPr="003A7888" w:rsidRDefault="0040258E" w:rsidP="0040258E">
      <w:pPr>
        <w:rPr>
          <w:sz w:val="16"/>
        </w:rPr>
      </w:pPr>
      <w:r w:rsidRPr="003A7888">
        <w:rPr>
          <w:sz w:val="16"/>
        </w:rPr>
        <w:t>Yet, in the EU, the credibility of the entire corporate sustainability architecture is now at risk. Stakeholders, particularly in civil society, have spent years working with institutions and business to craft the CSDDD and CSRD as the cornerstones of Europe’s sustainable economy. To see these frameworks hollowed out at the eleventh hour for short-term political expediency would not just be a policy failure, but a crisis of confidence.</w:t>
      </w:r>
    </w:p>
    <w:p w14:paraId="6B2FB167" w14:textId="77777777" w:rsidR="0040258E" w:rsidRPr="003A7888" w:rsidRDefault="0040258E" w:rsidP="0040258E">
      <w:pPr>
        <w:rPr>
          <w:sz w:val="16"/>
        </w:rPr>
      </w:pPr>
      <w:r w:rsidRPr="003A7888">
        <w:rPr>
          <w:rStyle w:val="StyleUnderline"/>
        </w:rPr>
        <w:t xml:space="preserve">It would also break with Europe’s own commitments. If the CSDDD is weakened to the point where it no longer reflects the OECD Guidelines or UNGPs, then the EU would be setting a lower bar than the very international standards it helped to shape. </w:t>
      </w:r>
      <w:r w:rsidRPr="003A7888">
        <w:rPr>
          <w:sz w:val="16"/>
        </w:rPr>
        <w:t>This would not only damage Europe’s credibility globally, but it would erode the leadership position it claims to hold in sustainable finance and human rights.</w:t>
      </w:r>
    </w:p>
    <w:p w14:paraId="1FB5BE45" w14:textId="77777777" w:rsidR="0040258E" w:rsidRPr="003A7888" w:rsidRDefault="0040258E" w:rsidP="0040258E">
      <w:pPr>
        <w:rPr>
          <w:sz w:val="16"/>
        </w:rPr>
      </w:pPr>
      <w:r w:rsidRPr="003A7888">
        <w:rPr>
          <w:sz w:val="16"/>
        </w:rPr>
        <w:t>To avoid this backslide, EU policymakers should recommit to the core tenets of what would make a meaningful sustainability framework, namely:</w:t>
      </w:r>
    </w:p>
    <w:p w14:paraId="1A512EAA" w14:textId="77777777" w:rsidR="0040258E" w:rsidRPr="003A7888" w:rsidRDefault="0040258E" w:rsidP="0040258E">
      <w:pPr>
        <w:pStyle w:val="ListParagraph"/>
        <w:numPr>
          <w:ilvl w:val="0"/>
          <w:numId w:val="52"/>
        </w:numPr>
        <w:spacing w:after="0" w:line="240" w:lineRule="auto"/>
        <w:rPr>
          <w:sz w:val="16"/>
        </w:rPr>
      </w:pPr>
      <w:r w:rsidRPr="003A7888">
        <w:rPr>
          <w:sz w:val="16"/>
        </w:rPr>
        <w:t>Mandatory human rights and environmental due diligence for large companies, with strong enforcement mechanisms;</w:t>
      </w:r>
    </w:p>
    <w:p w14:paraId="3778022E" w14:textId="77777777" w:rsidR="0040258E" w:rsidRPr="003A7888" w:rsidRDefault="0040258E" w:rsidP="0040258E">
      <w:pPr>
        <w:pStyle w:val="ListParagraph"/>
        <w:numPr>
          <w:ilvl w:val="0"/>
          <w:numId w:val="52"/>
        </w:numPr>
        <w:spacing w:after="0" w:line="240" w:lineRule="auto"/>
        <w:rPr>
          <w:sz w:val="16"/>
        </w:rPr>
      </w:pPr>
      <w:r w:rsidRPr="003A7888">
        <w:rPr>
          <w:sz w:val="16"/>
        </w:rPr>
        <w:t>Value chain coverage that reflects the real-world structure of supply chains, rather than limiting due diligence to the first tier;</w:t>
      </w:r>
    </w:p>
    <w:p w14:paraId="11F8710F" w14:textId="77777777" w:rsidR="0040258E" w:rsidRPr="003A7888" w:rsidRDefault="0040258E" w:rsidP="0040258E">
      <w:pPr>
        <w:pStyle w:val="ListParagraph"/>
        <w:numPr>
          <w:ilvl w:val="0"/>
          <w:numId w:val="52"/>
        </w:numPr>
        <w:spacing w:after="0" w:line="240" w:lineRule="auto"/>
        <w:rPr>
          <w:sz w:val="16"/>
        </w:rPr>
      </w:pPr>
      <w:r w:rsidRPr="003A7888">
        <w:rPr>
          <w:sz w:val="16"/>
        </w:rPr>
        <w:t>Meaningful stakeholder engagement, particularly with affected communities and workers;</w:t>
      </w:r>
    </w:p>
    <w:p w14:paraId="031617D5" w14:textId="77777777" w:rsidR="0040258E" w:rsidRPr="003A7888" w:rsidRDefault="0040258E" w:rsidP="0040258E">
      <w:pPr>
        <w:pStyle w:val="ListParagraph"/>
        <w:numPr>
          <w:ilvl w:val="0"/>
          <w:numId w:val="52"/>
        </w:numPr>
        <w:spacing w:after="0" w:line="240" w:lineRule="auto"/>
        <w:rPr>
          <w:sz w:val="16"/>
        </w:rPr>
      </w:pPr>
      <w:r w:rsidRPr="003A7888">
        <w:rPr>
          <w:sz w:val="16"/>
        </w:rPr>
        <w:t>Robust and comparable reporting standards, not watered-down, vague indicators.</w:t>
      </w:r>
    </w:p>
    <w:p w14:paraId="019CEF85" w14:textId="77777777" w:rsidR="0040258E" w:rsidRPr="003A7888" w:rsidRDefault="0040258E" w:rsidP="0040258E">
      <w:pPr>
        <w:rPr>
          <w:sz w:val="16"/>
        </w:rPr>
      </w:pPr>
      <w:r w:rsidRPr="003A7888">
        <w:rPr>
          <w:sz w:val="16"/>
        </w:rPr>
        <w:t>For responsible investors, this is not just about lobbying but about stewardship. Investors must raise their voices in Brussels, EU member state capitals, and indeed globally, to push back against short-sighted deregulatory pressures. They are uniquely placed to communicate to policymakers that sustainability rules, far from being a burden, are essential infrastructure for resilient, future-proof markets.</w:t>
      </w:r>
    </w:p>
    <w:p w14:paraId="7C9D6A14" w14:textId="77777777" w:rsidR="0040258E" w:rsidRPr="003A7888" w:rsidRDefault="0040258E" w:rsidP="0040258E">
      <w:pPr>
        <w:rPr>
          <w:sz w:val="16"/>
        </w:rPr>
      </w:pPr>
      <w:r w:rsidRPr="003A7888">
        <w:rPr>
          <w:sz w:val="16"/>
        </w:rPr>
        <w:t xml:space="preserve">Ultimately, Europe must learn to value predictability over populism. </w:t>
      </w:r>
      <w:r w:rsidRPr="003A7888">
        <w:rPr>
          <w:rStyle w:val="StyleUnderline"/>
        </w:rPr>
        <w:t xml:space="preserve">The Commission’s </w:t>
      </w:r>
      <w:r w:rsidRPr="00E4264B">
        <w:rPr>
          <w:rStyle w:val="Emphasis"/>
          <w:highlight w:val="green"/>
        </w:rPr>
        <w:t>attempt</w:t>
      </w:r>
      <w:r w:rsidRPr="00E4264B">
        <w:rPr>
          <w:rStyle w:val="StyleUnderline"/>
          <w:highlight w:val="green"/>
        </w:rPr>
        <w:t xml:space="preserve"> to appear business-friendly</w:t>
      </w:r>
      <w:r w:rsidRPr="003A7888">
        <w:rPr>
          <w:rStyle w:val="StyleUnderline"/>
        </w:rPr>
        <w:t xml:space="preserve"> through deregulation </w:t>
      </w:r>
      <w:r w:rsidRPr="00E4264B">
        <w:rPr>
          <w:rStyle w:val="StyleUnderline"/>
          <w:highlight w:val="green"/>
        </w:rPr>
        <w:t xml:space="preserve">is </w:t>
      </w:r>
      <w:r w:rsidRPr="00E4264B">
        <w:rPr>
          <w:rStyle w:val="Emphasis"/>
          <w:highlight w:val="green"/>
        </w:rPr>
        <w:t>backfiring</w:t>
      </w:r>
      <w:r w:rsidRPr="003A7888">
        <w:rPr>
          <w:rStyle w:val="StyleUnderline"/>
        </w:rPr>
        <w:t xml:space="preserve"> because what </w:t>
      </w:r>
      <w:r w:rsidRPr="00E4264B">
        <w:rPr>
          <w:rStyle w:val="StyleUnderline"/>
          <w:highlight w:val="green"/>
        </w:rPr>
        <w:t>business</w:t>
      </w:r>
      <w:r w:rsidRPr="003A7888">
        <w:rPr>
          <w:rStyle w:val="StyleUnderline"/>
        </w:rPr>
        <w:t xml:space="preserve"> and investors </w:t>
      </w:r>
      <w:r w:rsidRPr="00E4264B">
        <w:rPr>
          <w:rStyle w:val="StyleUnderline"/>
          <w:highlight w:val="green"/>
        </w:rPr>
        <w:t>want</w:t>
      </w:r>
      <w:r w:rsidRPr="003A7888">
        <w:rPr>
          <w:rStyle w:val="StyleUnderline"/>
        </w:rPr>
        <w:t xml:space="preserve"> most is </w:t>
      </w:r>
      <w:r w:rsidRPr="00E4264B">
        <w:rPr>
          <w:rStyle w:val="Emphasis"/>
          <w:highlight w:val="green"/>
        </w:rPr>
        <w:t>clarity</w:t>
      </w:r>
      <w:r w:rsidRPr="003A7888">
        <w:rPr>
          <w:rStyle w:val="StyleUnderline"/>
        </w:rPr>
        <w:t xml:space="preserve">, </w:t>
      </w:r>
      <w:r w:rsidRPr="00E4264B">
        <w:rPr>
          <w:rStyle w:val="Emphasis"/>
          <w:highlight w:val="green"/>
        </w:rPr>
        <w:t>not chaos</w:t>
      </w:r>
      <w:r w:rsidRPr="003A7888">
        <w:rPr>
          <w:rStyle w:val="StyleUnderline"/>
        </w:rPr>
        <w:t>.</w:t>
      </w:r>
      <w:r w:rsidRPr="003A7888">
        <w:rPr>
          <w:sz w:val="16"/>
        </w:rPr>
        <w:t xml:space="preserve"> Credible rules matter more than ever in times of uncertainty. And sometimes, boring and predictable regulation is better for everyone than flashy political backsliding.</w:t>
      </w:r>
    </w:p>
    <w:p w14:paraId="3DFB6AE9" w14:textId="77777777" w:rsidR="0040258E" w:rsidRPr="00E4264B" w:rsidRDefault="0040258E" w:rsidP="0040258E">
      <w:pPr>
        <w:rPr>
          <w:sz w:val="16"/>
        </w:rPr>
      </w:pPr>
      <w:r w:rsidRPr="003A7888">
        <w:rPr>
          <w:sz w:val="16"/>
        </w:rPr>
        <w:t xml:space="preserve">Europe has built something valuable. But it will remain valuable only if it is protected. Now is not the time to blink. It is the time to double down on the commitments made and deliver a sustainable economy that works for companies, investors, workers—and the planet. </w:t>
      </w:r>
    </w:p>
    <w:p w14:paraId="714137CC" w14:textId="77777777" w:rsidR="0040258E" w:rsidRDefault="0040258E" w:rsidP="0040258E">
      <w:pPr>
        <w:pStyle w:val="Heading4"/>
      </w:pPr>
      <w:r>
        <w:t xml:space="preserve">But </w:t>
      </w:r>
      <w:r>
        <w:rPr>
          <w:u w:val="single"/>
        </w:rPr>
        <w:t>alignment</w:t>
      </w:r>
      <w:r>
        <w:t xml:space="preserve"> between the EU and ILO </w:t>
      </w:r>
      <w:r w:rsidRPr="00206849">
        <w:rPr>
          <w:u w:val="single"/>
        </w:rPr>
        <w:t>against</w:t>
      </w:r>
      <w:r>
        <w:t xml:space="preserve"> the US is key. It sends a message of </w:t>
      </w:r>
      <w:r w:rsidRPr="00A03CF4">
        <w:rPr>
          <w:u w:val="single"/>
        </w:rPr>
        <w:t>normative superiority</w:t>
      </w:r>
      <w:r>
        <w:t xml:space="preserve"> that bolsters the ILO’s </w:t>
      </w:r>
      <w:r w:rsidRPr="00A03CF4">
        <w:rPr>
          <w:u w:val="single"/>
        </w:rPr>
        <w:t>credibility and agenda</w:t>
      </w:r>
      <w:r>
        <w:rPr>
          <w:b w:val="0"/>
          <w:bCs/>
        </w:rPr>
        <w:t>. S</w:t>
      </w:r>
      <w:r w:rsidRPr="00A03CF4">
        <w:rPr>
          <w:b w:val="0"/>
          <w:bCs/>
        </w:rPr>
        <w:t>pills over to solve existential crises</w:t>
      </w:r>
      <w:r>
        <w:t xml:space="preserve">. </w:t>
      </w:r>
    </w:p>
    <w:p w14:paraId="6E066E10" w14:textId="77777777" w:rsidR="0040258E" w:rsidRDefault="0040258E" w:rsidP="0040258E">
      <w:r w:rsidRPr="00A03CF4">
        <w:rPr>
          <w:rStyle w:val="Style13ptBold"/>
        </w:rPr>
        <w:t>Jenkins 23</w:t>
      </w:r>
      <w:r>
        <w:t xml:space="preserve"> – Researcher at the United Nations Non-Governmental Liaison Service. </w:t>
      </w:r>
      <w:r>
        <w:br/>
        <w:t>Hamish Jenkins, “Historic breakthrough for social and solidarity economy at the International Labour Organization”, January 2023, EconStor, Working Paper 2023-02, https://www.econstor.eu/bitstream/10419/278334/1/1835715621.pdf</w:t>
      </w:r>
    </w:p>
    <w:p w14:paraId="07B95DD1" w14:textId="77777777" w:rsidR="0040258E" w:rsidRPr="00373E95" w:rsidRDefault="0040258E" w:rsidP="0040258E">
      <w:pPr>
        <w:rPr>
          <w:rStyle w:val="StyleUnderline"/>
        </w:rPr>
      </w:pPr>
      <w:r w:rsidRPr="00373E95">
        <w:rPr>
          <w:rStyle w:val="StyleUnderline"/>
        </w:rPr>
        <w:t>Clarity needed on policy coherence for SSE in international economic governance</w:t>
      </w:r>
    </w:p>
    <w:p w14:paraId="6D50D418" w14:textId="77777777" w:rsidR="0040258E" w:rsidRPr="00373E95" w:rsidRDefault="0040258E" w:rsidP="0040258E">
      <w:pPr>
        <w:rPr>
          <w:sz w:val="16"/>
        </w:rPr>
      </w:pPr>
      <w:r w:rsidRPr="00373E95">
        <w:rPr>
          <w:rStyle w:val="StyleUnderline"/>
          <w:highlight w:val="green"/>
        </w:rPr>
        <w:t>Para 16</w:t>
      </w:r>
      <w:r w:rsidRPr="00373E95">
        <w:rPr>
          <w:rStyle w:val="StyleUnderline"/>
        </w:rPr>
        <w:t xml:space="preserve"> (k) </w:t>
      </w:r>
      <w:r w:rsidRPr="00373E95">
        <w:rPr>
          <w:rStyle w:val="StyleUnderline"/>
          <w:highlight w:val="green"/>
        </w:rPr>
        <w:t>gives a role to the ILO</w:t>
      </w:r>
      <w:r w:rsidRPr="00373E95">
        <w:rPr>
          <w:sz w:val="16"/>
        </w:rPr>
        <w:t xml:space="preserve"> Office </w:t>
      </w:r>
      <w:r w:rsidRPr="00373E95">
        <w:rPr>
          <w:rStyle w:val="StyleUnderline"/>
          <w:highlight w:val="green"/>
        </w:rPr>
        <w:t>in</w:t>
      </w:r>
      <w:r w:rsidRPr="00373E95">
        <w:rPr>
          <w:sz w:val="16"/>
        </w:rPr>
        <w:t xml:space="preserve"> “…</w:t>
      </w:r>
      <w:r w:rsidRPr="00373E95">
        <w:rPr>
          <w:rStyle w:val="Emphasis"/>
          <w:highlight w:val="green"/>
        </w:rPr>
        <w:t>promoting</w:t>
      </w:r>
      <w:r w:rsidRPr="00373E95">
        <w:rPr>
          <w:rStyle w:val="StyleUnderline"/>
        </w:rPr>
        <w:t xml:space="preserve"> policy coherence within the UN system, international financial institutions, and other multilateral institutions, to mainstream international </w:t>
      </w:r>
      <w:r w:rsidRPr="00373E95">
        <w:rPr>
          <w:rStyle w:val="Emphasis"/>
          <w:highlight w:val="green"/>
        </w:rPr>
        <w:t>labour standards</w:t>
      </w:r>
      <w:r w:rsidRPr="00373E95">
        <w:rPr>
          <w:sz w:val="16"/>
        </w:rPr>
        <w:t xml:space="preserve"> in proemployment macroeconomic and industrial policies through global action on the SSE…” </w:t>
      </w:r>
      <w:r w:rsidRPr="00373E95">
        <w:rPr>
          <w:rStyle w:val="StyleUnderline"/>
        </w:rPr>
        <w:t xml:space="preserve">While </w:t>
      </w:r>
      <w:r w:rsidRPr="00373E95">
        <w:rPr>
          <w:rStyle w:val="StyleUnderline"/>
          <w:highlight w:val="green"/>
        </w:rPr>
        <w:t xml:space="preserve">this gives a </w:t>
      </w:r>
      <w:r w:rsidRPr="00373E95">
        <w:rPr>
          <w:rStyle w:val="Emphasis"/>
          <w:highlight w:val="green"/>
        </w:rPr>
        <w:t>mandate</w:t>
      </w:r>
      <w:r w:rsidRPr="00373E95">
        <w:rPr>
          <w:rStyle w:val="StyleUnderline"/>
          <w:highlight w:val="green"/>
        </w:rPr>
        <w:t xml:space="preserve"> to take on</w:t>
      </w:r>
      <w:r w:rsidRPr="00373E95">
        <w:rPr>
          <w:rStyle w:val="StyleUnderline"/>
        </w:rPr>
        <w:t xml:space="preserve"> SSE with very </w:t>
      </w:r>
      <w:r w:rsidRPr="00373E95">
        <w:rPr>
          <w:rStyle w:val="Emphasis"/>
          <w:highlight w:val="green"/>
        </w:rPr>
        <w:t>powerful institutions</w:t>
      </w:r>
      <w:r w:rsidRPr="00373E95">
        <w:rPr>
          <w:rStyle w:val="StyleUnderline"/>
        </w:rPr>
        <w:t xml:space="preserve"> that call the shots on macroeconomic policies and systemic issues, this passage may require further clarification as to what it means in concrete terms. </w:t>
      </w:r>
      <w:r w:rsidRPr="00373E95">
        <w:rPr>
          <w:rStyle w:val="StyleUnderline"/>
          <w:highlight w:val="green"/>
        </w:rPr>
        <w:t>The notion that</w:t>
      </w:r>
      <w:r w:rsidRPr="00373E95">
        <w:rPr>
          <w:rStyle w:val="StyleUnderline"/>
        </w:rPr>
        <w:t xml:space="preserve"> multilateral policy coherence on hot button macroeconomic and </w:t>
      </w:r>
      <w:r w:rsidRPr="00373E95">
        <w:rPr>
          <w:rStyle w:val="StyleUnderline"/>
          <w:highlight w:val="green"/>
        </w:rPr>
        <w:t>industrial policy</w:t>
      </w:r>
      <w:r w:rsidRPr="00373E95">
        <w:rPr>
          <w:rStyle w:val="StyleUnderline"/>
        </w:rPr>
        <w:t xml:space="preserve"> issues </w:t>
      </w:r>
      <w:r w:rsidRPr="00373E95">
        <w:rPr>
          <w:rStyle w:val="StyleUnderline"/>
          <w:highlight w:val="green"/>
        </w:rPr>
        <w:t>can be promoted “</w:t>
      </w:r>
      <w:r w:rsidRPr="00373E95">
        <w:rPr>
          <w:rStyle w:val="Emphasis"/>
          <w:highlight w:val="green"/>
        </w:rPr>
        <w:t>through</w:t>
      </w:r>
      <w:r w:rsidRPr="00373E95">
        <w:rPr>
          <w:rStyle w:val="StyleUnderline"/>
          <w:highlight w:val="green"/>
        </w:rPr>
        <w:t xml:space="preserve">” </w:t>
      </w:r>
      <w:r w:rsidRPr="00373E95">
        <w:rPr>
          <w:rStyle w:val="Emphasis"/>
          <w:highlight w:val="green"/>
        </w:rPr>
        <w:t>global action</w:t>
      </w:r>
      <w:r w:rsidRPr="00373E95">
        <w:rPr>
          <w:rStyle w:val="StyleUnderline"/>
        </w:rPr>
        <w:t xml:space="preserve"> on the SSE </w:t>
      </w:r>
      <w:r w:rsidRPr="00373E95">
        <w:rPr>
          <w:rStyle w:val="StyleUnderline"/>
          <w:highlight w:val="green"/>
        </w:rPr>
        <w:t>could</w:t>
      </w:r>
      <w:r w:rsidRPr="00373E95">
        <w:rPr>
          <w:rStyle w:val="StyleUnderline"/>
        </w:rPr>
        <w:t xml:space="preserve"> be interpreted as </w:t>
      </w:r>
      <w:r w:rsidRPr="00373E95">
        <w:rPr>
          <w:rStyle w:val="StyleUnderline"/>
          <w:highlight w:val="green"/>
        </w:rPr>
        <w:t>giv</w:t>
      </w:r>
      <w:r w:rsidRPr="00373E95">
        <w:rPr>
          <w:rStyle w:val="StyleUnderline"/>
        </w:rPr>
        <w:t xml:space="preserve">ing a form of </w:t>
      </w:r>
      <w:r w:rsidRPr="00373E95">
        <w:rPr>
          <w:rStyle w:val="Emphasis"/>
          <w:highlight w:val="green"/>
        </w:rPr>
        <w:t>normative superiority</w:t>
      </w:r>
      <w:r w:rsidRPr="00373E95">
        <w:rPr>
          <w:rStyle w:val="StyleUnderline"/>
          <w:highlight w:val="green"/>
        </w:rPr>
        <w:t xml:space="preserve"> to</w:t>
      </w:r>
      <w:r w:rsidRPr="00373E95">
        <w:rPr>
          <w:rStyle w:val="StyleUnderline"/>
        </w:rPr>
        <w:t xml:space="preserve"> SSE and </w:t>
      </w:r>
      <w:r w:rsidRPr="00373E95">
        <w:rPr>
          <w:rStyle w:val="StyleUnderline"/>
          <w:highlight w:val="green"/>
        </w:rPr>
        <w:t>its principles</w:t>
      </w:r>
      <w:r w:rsidRPr="00373E95">
        <w:rPr>
          <w:rStyle w:val="StyleUnderline"/>
        </w:rPr>
        <w:t xml:space="preserve"> in guiding such policies, which opens up a still relatively unchartered territory. This could include</w:t>
      </w:r>
      <w:r w:rsidRPr="00373E95">
        <w:rPr>
          <w:sz w:val="16"/>
        </w:rPr>
        <w:t xml:space="preserve">, for example, ensuring that international trade and investment agreements do not impede (or are not interpreted to impede) the </w:t>
      </w:r>
      <w:r w:rsidRPr="00373E95">
        <w:rPr>
          <w:rStyle w:val="StyleUnderline"/>
        </w:rPr>
        <w:t>implementation of pro-SSE policies</w:t>
      </w:r>
      <w:r w:rsidRPr="00373E95">
        <w:rPr>
          <w:sz w:val="16"/>
        </w:rPr>
        <w:t xml:space="preserve">, such as targeted preferential access for SSE entities to public markets – a concern which has been raised by a number of NGOs, </w:t>
      </w:r>
      <w:r w:rsidRPr="00373E95">
        <w:rPr>
          <w:rStyle w:val="StyleUnderline"/>
        </w:rPr>
        <w:t xml:space="preserve">notably </w:t>
      </w:r>
      <w:r w:rsidRPr="00373E95">
        <w:rPr>
          <w:rStyle w:val="Emphasis"/>
        </w:rPr>
        <w:t>in the European context</w:t>
      </w:r>
      <w:r w:rsidRPr="00373E95">
        <w:rPr>
          <w:rStyle w:val="StyleUnderline"/>
        </w:rPr>
        <w:t>.</w:t>
      </w:r>
      <w:r w:rsidRPr="00373E95">
        <w:rPr>
          <w:sz w:val="16"/>
        </w:rPr>
        <w:t xml:space="preserve"> 3</w:t>
      </w:r>
    </w:p>
    <w:p w14:paraId="50E58D43" w14:textId="77777777" w:rsidR="0040258E" w:rsidRPr="00373E95" w:rsidRDefault="0040258E" w:rsidP="0040258E">
      <w:pPr>
        <w:rPr>
          <w:sz w:val="16"/>
        </w:rPr>
      </w:pPr>
      <w:r w:rsidRPr="00373E95">
        <w:rPr>
          <w:sz w:val="16"/>
        </w:rPr>
        <w:t>Going forward</w:t>
      </w:r>
    </w:p>
    <w:p w14:paraId="11691697" w14:textId="77777777" w:rsidR="0040258E" w:rsidRPr="00373E95" w:rsidRDefault="0040258E" w:rsidP="0040258E">
      <w:pPr>
        <w:rPr>
          <w:sz w:val="16"/>
        </w:rPr>
      </w:pPr>
      <w:r w:rsidRPr="00373E95">
        <w:rPr>
          <w:sz w:val="16"/>
        </w:rPr>
        <w:t xml:space="preserve">Besides acting as a steppingstone for negotiations on SSE at the UN General Assembly, the </w:t>
      </w:r>
      <w:r w:rsidRPr="00373E95">
        <w:rPr>
          <w:rStyle w:val="StyleUnderline"/>
        </w:rPr>
        <w:t>Conclusions outline a broad spectrum of actions to be taken by the ILO Office, in cooperation with relevant partners. They include notably: provision of legal and policy advice; advocacy; knowledge generation; exchange and dissemination of good practices; training and education; capacity building; and development cooperation.</w:t>
      </w:r>
      <w:r w:rsidRPr="00373E95">
        <w:rPr>
          <w:sz w:val="16"/>
        </w:rPr>
        <w:t xml:space="preserve"> These action points, detailed in Part V of the Conclusions, have been turned into an Office-wide strategy and work plan (ILO 2022c) that was adopted at the November 2022 session of the ILO Governing Body </w:t>
      </w:r>
      <w:r w:rsidRPr="00373E95">
        <w:rPr>
          <w:rStyle w:val="StyleUnderline"/>
        </w:rPr>
        <w:t>The Plan is structured around</w:t>
      </w:r>
      <w:r w:rsidRPr="00373E95">
        <w:rPr>
          <w:sz w:val="16"/>
        </w:rPr>
        <w:t xml:space="preserve"> three objectives: (1) </w:t>
      </w:r>
      <w:r w:rsidRPr="00373E95">
        <w:rPr>
          <w:rStyle w:val="Emphasis"/>
        </w:rPr>
        <w:t>improved understanding of realities</w:t>
      </w:r>
      <w:r w:rsidRPr="00373E95">
        <w:rPr>
          <w:sz w:val="16"/>
        </w:rPr>
        <w:t xml:space="preserve"> and needs related to decent work and the SSE; (2) </w:t>
      </w:r>
      <w:r w:rsidRPr="00373E95">
        <w:rPr>
          <w:rStyle w:val="Emphasis"/>
        </w:rPr>
        <w:t>increased capacity to promote decent work</w:t>
      </w:r>
      <w:r w:rsidRPr="00373E95">
        <w:rPr>
          <w:sz w:val="16"/>
        </w:rPr>
        <w:t xml:space="preserve"> and the SSE; </w:t>
      </w:r>
      <w:r w:rsidRPr="00373E95">
        <w:rPr>
          <w:rStyle w:val="StyleUnderline"/>
        </w:rPr>
        <w:t>and</w:t>
      </w:r>
      <w:r w:rsidRPr="00373E95">
        <w:rPr>
          <w:sz w:val="16"/>
        </w:rPr>
        <w:t xml:space="preserve"> (3) </w:t>
      </w:r>
      <w:r w:rsidRPr="00373E95">
        <w:rPr>
          <w:rStyle w:val="Emphasis"/>
        </w:rPr>
        <w:t>enhanced coherence on decent work and the SSE</w:t>
      </w:r>
      <w:r w:rsidRPr="00373E95">
        <w:rPr>
          <w:sz w:val="16"/>
        </w:rPr>
        <w:t>.</w:t>
      </w:r>
    </w:p>
    <w:p w14:paraId="07944AC4" w14:textId="77777777" w:rsidR="0040258E" w:rsidRPr="00373E95" w:rsidRDefault="0040258E" w:rsidP="0040258E">
      <w:pPr>
        <w:rPr>
          <w:sz w:val="16"/>
        </w:rPr>
      </w:pPr>
      <w:r w:rsidRPr="00373E95">
        <w:rPr>
          <w:rStyle w:val="Emphasis"/>
        </w:rPr>
        <w:t>Time will tell</w:t>
      </w:r>
      <w:r w:rsidRPr="00373E95">
        <w:rPr>
          <w:rStyle w:val="StyleUnderline"/>
        </w:rPr>
        <w:t xml:space="preserve"> whether the Conclusions’ definition and recommendations to foster an enabling environment for SSE will be adopted by Member States and reflected in future SSE laws and policies.</w:t>
      </w:r>
      <w:r w:rsidRPr="00373E95">
        <w:rPr>
          <w:sz w:val="16"/>
        </w:rPr>
        <w:t xml:space="preserve"> From the perspective of SSE stakeholders consulted for this Working Paper, the outcome of this General Discussion is a major step forward and a very useful tool to advocate for supportive policies at different levels. </w:t>
      </w:r>
      <w:r w:rsidRPr="00373E95">
        <w:rPr>
          <w:rStyle w:val="Emphasis"/>
        </w:rPr>
        <w:t>However</w:t>
      </w:r>
      <w:r w:rsidRPr="00373E95">
        <w:rPr>
          <w:sz w:val="16"/>
        </w:rPr>
        <w:t xml:space="preserve">, </w:t>
      </w:r>
      <w:r w:rsidRPr="00373E95">
        <w:rPr>
          <w:rStyle w:val="StyleUnderline"/>
          <w:highlight w:val="green"/>
        </w:rPr>
        <w:t>much will depend on</w:t>
      </w:r>
      <w:r w:rsidRPr="00373E95">
        <w:rPr>
          <w:rStyle w:val="StyleUnderline"/>
        </w:rPr>
        <w:t xml:space="preserve"> the </w:t>
      </w:r>
      <w:r w:rsidRPr="00373E95">
        <w:rPr>
          <w:rStyle w:val="Emphasis"/>
          <w:highlight w:val="green"/>
        </w:rPr>
        <w:t>capacity</w:t>
      </w:r>
      <w:r w:rsidRPr="00373E95">
        <w:rPr>
          <w:rStyle w:val="StyleUnderline"/>
          <w:highlight w:val="green"/>
        </w:rPr>
        <w:t xml:space="preserve"> of</w:t>
      </w:r>
      <w:r w:rsidRPr="00373E95">
        <w:rPr>
          <w:rStyle w:val="StyleUnderline"/>
        </w:rPr>
        <w:t xml:space="preserve"> SSE </w:t>
      </w:r>
      <w:r w:rsidRPr="00373E95">
        <w:rPr>
          <w:rStyle w:val="StyleUnderline"/>
          <w:highlight w:val="green"/>
        </w:rPr>
        <w:t>civil society</w:t>
      </w:r>
      <w:r w:rsidRPr="00373E95">
        <w:rPr>
          <w:rStyle w:val="StyleUnderline"/>
        </w:rPr>
        <w:t xml:space="preserve"> movements and </w:t>
      </w:r>
      <w:r w:rsidRPr="00373E95">
        <w:rPr>
          <w:rStyle w:val="Emphasis"/>
        </w:rPr>
        <w:t>organizations</w:t>
      </w:r>
      <w:r w:rsidRPr="00373E95">
        <w:rPr>
          <w:rStyle w:val="StyleUnderline"/>
        </w:rPr>
        <w:t xml:space="preserve"> </w:t>
      </w:r>
      <w:r w:rsidRPr="00373E95">
        <w:rPr>
          <w:rStyle w:val="StyleUnderline"/>
          <w:highlight w:val="green"/>
        </w:rPr>
        <w:t xml:space="preserve">to </w:t>
      </w:r>
      <w:r w:rsidRPr="00373E95">
        <w:rPr>
          <w:rStyle w:val="Emphasis"/>
          <w:highlight w:val="green"/>
        </w:rPr>
        <w:t>organize</w:t>
      </w:r>
      <w:r w:rsidRPr="00373E95">
        <w:rPr>
          <w:rStyle w:val="StyleUnderline"/>
        </w:rPr>
        <w:t xml:space="preserve"> themselves effectively to advocate for the adoption </w:t>
      </w:r>
      <w:r w:rsidRPr="00373E95">
        <w:rPr>
          <w:rStyle w:val="StyleUnderline"/>
          <w:highlight w:val="green"/>
        </w:rPr>
        <w:t xml:space="preserve">and </w:t>
      </w:r>
      <w:r w:rsidRPr="00373E95">
        <w:rPr>
          <w:rStyle w:val="Emphasis"/>
          <w:highlight w:val="green"/>
        </w:rPr>
        <w:t>implement</w:t>
      </w:r>
      <w:r w:rsidRPr="00373E95">
        <w:rPr>
          <w:rStyle w:val="StyleUnderline"/>
        </w:rPr>
        <w:t xml:space="preserve">ation of the recommended </w:t>
      </w:r>
      <w:r w:rsidRPr="00373E95">
        <w:rPr>
          <w:rStyle w:val="StyleUnderline"/>
          <w:highlight w:val="green"/>
        </w:rPr>
        <w:t>policy</w:t>
      </w:r>
      <w:r w:rsidRPr="00373E95">
        <w:rPr>
          <w:rStyle w:val="StyleUnderline"/>
        </w:rPr>
        <w:t xml:space="preserve"> support measures. </w:t>
      </w:r>
      <w:r w:rsidRPr="00373E95">
        <w:rPr>
          <w:sz w:val="16"/>
        </w:rPr>
        <w:t>As Yvon Poirier noted, so far, most Official Development Assistance or international development NGOs do not have an approach to fund or support SSE capacity-building for the purposes of advocacy and policy co-construction. Marie Bouchard and David Hiez also point to the difficulties facing actors who comply with SSE principles and values in countries that do not usually refer to SSE nor have an SSE-specific policy framework. The challenge extends also to better educating philanthropic organizations on the strategic value of supporting SSE.</w:t>
      </w:r>
    </w:p>
    <w:p w14:paraId="5F05059C" w14:textId="77777777" w:rsidR="0040258E" w:rsidRPr="00C90E17" w:rsidRDefault="0040258E" w:rsidP="0040258E">
      <w:pPr>
        <w:rPr>
          <w:sz w:val="16"/>
        </w:rPr>
      </w:pPr>
      <w:r w:rsidRPr="00373E95">
        <w:rPr>
          <w:sz w:val="16"/>
        </w:rPr>
        <w:t xml:space="preserve">It can be hoped that </w:t>
      </w:r>
      <w:r w:rsidRPr="00373E95">
        <w:rPr>
          <w:rStyle w:val="StyleUnderline"/>
          <w:highlight w:val="green"/>
        </w:rPr>
        <w:t>continued</w:t>
      </w:r>
      <w:r w:rsidRPr="00373E95">
        <w:rPr>
          <w:rStyle w:val="StyleUnderline"/>
        </w:rPr>
        <w:t xml:space="preserve"> international </w:t>
      </w:r>
      <w:r w:rsidRPr="00373E95">
        <w:rPr>
          <w:rStyle w:val="StyleUnderline"/>
          <w:highlight w:val="green"/>
        </w:rPr>
        <w:t>advocacy</w:t>
      </w:r>
      <w:r w:rsidRPr="00373E95">
        <w:rPr>
          <w:sz w:val="16"/>
        </w:rPr>
        <w:t xml:space="preserve"> for SSE, notably </w:t>
      </w:r>
      <w:r w:rsidRPr="00373E95">
        <w:rPr>
          <w:rStyle w:val="Emphasis"/>
          <w:highlight w:val="green"/>
        </w:rPr>
        <w:t>through the ILO</w:t>
      </w:r>
      <w:r w:rsidRPr="00373E95">
        <w:rPr>
          <w:sz w:val="16"/>
        </w:rPr>
        <w:t xml:space="preserve">, other members of the UNTFSSE and committed governmental and non-governmental actors, </w:t>
      </w:r>
      <w:r w:rsidRPr="00373E95">
        <w:rPr>
          <w:rStyle w:val="StyleUnderline"/>
          <w:highlight w:val="green"/>
        </w:rPr>
        <w:t xml:space="preserve">can </w:t>
      </w:r>
      <w:r w:rsidRPr="00373E95">
        <w:rPr>
          <w:rStyle w:val="Emphasis"/>
          <w:highlight w:val="green"/>
        </w:rPr>
        <w:t>build</w:t>
      </w:r>
      <w:r w:rsidRPr="00373E95">
        <w:rPr>
          <w:rStyle w:val="Emphasis"/>
        </w:rPr>
        <w:t xml:space="preserve"> </w:t>
      </w:r>
      <w:r w:rsidRPr="00373E95">
        <w:rPr>
          <w:rStyle w:val="StyleUnderline"/>
        </w:rPr>
        <w:t xml:space="preserve">on the </w:t>
      </w:r>
      <w:r w:rsidRPr="00373E95">
        <w:rPr>
          <w:rStyle w:val="Emphasis"/>
          <w:highlight w:val="green"/>
        </w:rPr>
        <w:t>success</w:t>
      </w:r>
      <w:r w:rsidRPr="00373E95">
        <w:rPr>
          <w:rStyle w:val="StyleUnderline"/>
        </w:rPr>
        <w:t xml:space="preserve"> of the 110th session of the ILC</w:t>
      </w:r>
      <w:r w:rsidRPr="00373E95">
        <w:rPr>
          <w:sz w:val="16"/>
        </w:rPr>
        <w:t xml:space="preserve">, especially as a means </w:t>
      </w:r>
      <w:r w:rsidRPr="00373E95">
        <w:rPr>
          <w:rStyle w:val="StyleUnderline"/>
          <w:highlight w:val="green"/>
        </w:rPr>
        <w:t>to step up</w:t>
      </w:r>
      <w:r w:rsidRPr="00373E95">
        <w:rPr>
          <w:rStyle w:val="StyleUnderline"/>
        </w:rPr>
        <w:t xml:space="preserve"> realization of </w:t>
      </w:r>
      <w:r w:rsidRPr="00373E95">
        <w:rPr>
          <w:rStyle w:val="StyleUnderline"/>
          <w:highlight w:val="green"/>
        </w:rPr>
        <w:t xml:space="preserve">the </w:t>
      </w:r>
      <w:r w:rsidRPr="00373E95">
        <w:rPr>
          <w:rStyle w:val="Emphasis"/>
          <w:highlight w:val="green"/>
        </w:rPr>
        <w:t>2030 Agenda</w:t>
      </w:r>
      <w:r w:rsidRPr="00373E95">
        <w:rPr>
          <w:sz w:val="16"/>
        </w:rPr>
        <w:t xml:space="preserve"> – </w:t>
      </w:r>
      <w:r w:rsidRPr="00373E95">
        <w:rPr>
          <w:rStyle w:val="StyleUnderline"/>
        </w:rPr>
        <w:t xml:space="preserve">which all can agree that, against the </w:t>
      </w:r>
      <w:r w:rsidRPr="00373E95">
        <w:rPr>
          <w:rStyle w:val="Emphasis"/>
        </w:rPr>
        <w:t>failure of conventional approaches</w:t>
      </w:r>
      <w:r w:rsidRPr="00373E95">
        <w:rPr>
          <w:rStyle w:val="StyleUnderline"/>
        </w:rPr>
        <w:t xml:space="preserve"> (especially in the face of major setbacks such as the </w:t>
      </w:r>
      <w:r w:rsidRPr="00373E95">
        <w:rPr>
          <w:rStyle w:val="Emphasis"/>
          <w:highlight w:val="green"/>
        </w:rPr>
        <w:t>Covid</w:t>
      </w:r>
      <w:r w:rsidRPr="00373E95">
        <w:rPr>
          <w:rStyle w:val="StyleUnderline"/>
          <w:highlight w:val="green"/>
        </w:rPr>
        <w:t xml:space="preserve"> and</w:t>
      </w:r>
      <w:r w:rsidRPr="00373E95">
        <w:rPr>
          <w:rStyle w:val="StyleUnderline"/>
        </w:rPr>
        <w:t xml:space="preserve"> worsening </w:t>
      </w:r>
      <w:r w:rsidRPr="00373E95">
        <w:rPr>
          <w:rStyle w:val="Emphasis"/>
          <w:highlight w:val="green"/>
        </w:rPr>
        <w:t>climate crises</w:t>
      </w:r>
      <w:r w:rsidRPr="00373E95">
        <w:rPr>
          <w:rStyle w:val="StyleUnderline"/>
        </w:rPr>
        <w:t>),</w:t>
      </w:r>
      <w:r w:rsidRPr="00373E95">
        <w:rPr>
          <w:sz w:val="16"/>
        </w:rPr>
        <w:t xml:space="preserve"> </w:t>
      </w:r>
      <w:r w:rsidRPr="00373E95">
        <w:rPr>
          <w:rStyle w:val="StyleUnderline"/>
          <w:highlight w:val="green"/>
        </w:rPr>
        <w:t>requires</w:t>
      </w:r>
      <w:r w:rsidRPr="00373E95">
        <w:rPr>
          <w:rStyle w:val="StyleUnderline"/>
        </w:rPr>
        <w:t xml:space="preserve"> much </w:t>
      </w:r>
      <w:r w:rsidRPr="00373E95">
        <w:rPr>
          <w:rStyle w:val="StyleUnderline"/>
          <w:highlight w:val="green"/>
        </w:rPr>
        <w:t>bolder</w:t>
      </w:r>
      <w:r w:rsidRPr="00373E95">
        <w:rPr>
          <w:rStyle w:val="StyleUnderline"/>
        </w:rPr>
        <w:t xml:space="preserve"> alternative </w:t>
      </w:r>
      <w:r w:rsidRPr="00373E95">
        <w:rPr>
          <w:rStyle w:val="StyleUnderline"/>
          <w:highlight w:val="green"/>
        </w:rPr>
        <w:t>economic and social</w:t>
      </w:r>
      <w:r w:rsidRPr="00373E95">
        <w:rPr>
          <w:rStyle w:val="StyleUnderline"/>
        </w:rPr>
        <w:t xml:space="preserve"> development </w:t>
      </w:r>
      <w:r w:rsidRPr="00373E95">
        <w:rPr>
          <w:rStyle w:val="StyleUnderline"/>
          <w:highlight w:val="green"/>
        </w:rPr>
        <w:t>approaches</w:t>
      </w:r>
      <w:r w:rsidRPr="00373E95">
        <w:rPr>
          <w:rStyle w:val="StyleUnderline"/>
        </w:rPr>
        <w:t xml:space="preserve"> that people, especially youth, can find inspiration and believe in</w:t>
      </w:r>
      <w:r w:rsidRPr="00373E95">
        <w:rPr>
          <w:sz w:val="16"/>
        </w:rPr>
        <w:t>.</w:t>
      </w:r>
    </w:p>
    <w:p w14:paraId="5EB52BA7" w14:textId="77777777" w:rsidR="0040258E" w:rsidRDefault="0040258E" w:rsidP="0040258E"/>
    <w:p w14:paraId="67589AC7" w14:textId="77777777" w:rsidR="0040258E" w:rsidRDefault="0040258E" w:rsidP="0040258E"/>
    <w:p w14:paraId="4D36C0D3" w14:textId="77777777" w:rsidR="0040258E" w:rsidRDefault="0040258E" w:rsidP="0040258E">
      <w:pPr>
        <w:rPr>
          <w:rStyle w:val="StyleUnderline"/>
        </w:rPr>
      </w:pPr>
    </w:p>
    <w:p w14:paraId="48903425" w14:textId="77777777" w:rsidR="0040258E" w:rsidRDefault="0040258E" w:rsidP="0040258E">
      <w:pPr>
        <w:pStyle w:val="Heading4"/>
      </w:pPr>
      <w:bookmarkStart w:id="3" w:name="_Hlk214263317"/>
      <w:r>
        <w:t xml:space="preserve">Unchecked global corporatism locks in extinction---drives </w:t>
      </w:r>
      <w:r w:rsidRPr="00616F74">
        <w:rPr>
          <w:u w:val="single"/>
        </w:rPr>
        <w:t>resource overconsumption</w:t>
      </w:r>
      <w:r>
        <w:t xml:space="preserve"> and </w:t>
      </w:r>
      <w:r w:rsidRPr="00616F74">
        <w:rPr>
          <w:u w:val="single"/>
        </w:rPr>
        <w:t>war profiteering</w:t>
      </w:r>
      <w:r>
        <w:t xml:space="preserve"> that degrades international relations---they assume </w:t>
      </w:r>
      <w:r w:rsidRPr="00616F74">
        <w:rPr>
          <w:u w:val="single"/>
        </w:rPr>
        <w:t>ideal regulation</w:t>
      </w:r>
      <w:r>
        <w:t>.</w:t>
      </w:r>
    </w:p>
    <w:p w14:paraId="5F2D52F2" w14:textId="77777777" w:rsidR="0040258E" w:rsidRDefault="0040258E" w:rsidP="0040258E">
      <w:r w:rsidRPr="00E77C24">
        <w:rPr>
          <w:rStyle w:val="Style13ptBold"/>
        </w:rPr>
        <w:t>Ikerd 1</w:t>
      </w:r>
      <w:r>
        <w:t xml:space="preserve"> – BS, MS and PhD in Agricultural Economics from the University of Missouri, former Head of Extension Agricultural Economics at the University of Georgia, Professor Emeritus from the University of Missouri.</w:t>
      </w:r>
      <w:r>
        <w:br/>
        <w:t xml:space="preserve">John Ikerd, July 2001. “The Corporatization of America”, July 2001, Presentation at the Summer Canvassers' Conference at The Ohio State University, </w:t>
      </w:r>
      <w:r w:rsidRPr="00A3270C">
        <w:t>http://web.missouri.edu/~ikerdj/papers/OhioCorporatization1.html</w:t>
      </w:r>
      <w:r>
        <w:t xml:space="preserve">. </w:t>
      </w:r>
    </w:p>
    <w:p w14:paraId="68D3F025" w14:textId="77777777" w:rsidR="0040258E" w:rsidRPr="000F5A66" w:rsidRDefault="0040258E" w:rsidP="0040258E">
      <w:pPr>
        <w:rPr>
          <w:rStyle w:val="StyleUnderline"/>
        </w:rPr>
      </w:pPr>
      <w:r w:rsidRPr="008D06E8">
        <w:rPr>
          <w:sz w:val="16"/>
        </w:rPr>
        <w:t xml:space="preserve">This is the process by which </w:t>
      </w:r>
      <w:r w:rsidRPr="00810E5A">
        <w:rPr>
          <w:rStyle w:val="Emphasis"/>
          <w:highlight w:val="green"/>
        </w:rPr>
        <w:t>capitalism</w:t>
      </w:r>
      <w:r w:rsidRPr="00810E5A">
        <w:rPr>
          <w:rStyle w:val="StyleUnderline"/>
          <w:highlight w:val="green"/>
        </w:rPr>
        <w:t xml:space="preserve"> has been replaced by</w:t>
      </w:r>
      <w:r w:rsidRPr="005B6CE7">
        <w:rPr>
          <w:rStyle w:val="StyleUnderline"/>
        </w:rPr>
        <w:t xml:space="preserve"> </w:t>
      </w:r>
      <w:r w:rsidRPr="005B6CE7">
        <w:rPr>
          <w:rStyle w:val="Emphasis"/>
        </w:rPr>
        <w:t>corporatism</w:t>
      </w:r>
      <w:r w:rsidRPr="005B6CE7">
        <w:rPr>
          <w:rStyle w:val="StyleUnderline"/>
        </w:rPr>
        <w:t>.</w:t>
      </w:r>
      <w:r w:rsidRPr="008D06E8">
        <w:rPr>
          <w:sz w:val="16"/>
        </w:rPr>
        <w:t xml:space="preserve">  The process is defended using the theoretical principles of competitive capitalism – </w:t>
      </w:r>
      <w:r w:rsidRPr="005B6CE7">
        <w:rPr>
          <w:rStyle w:val="StyleUnderline"/>
        </w:rPr>
        <w:t xml:space="preserve">if it is a </w:t>
      </w:r>
      <w:r w:rsidRPr="005B6CE7">
        <w:rPr>
          <w:rStyle w:val="Emphasis"/>
        </w:rPr>
        <w:t>result</w:t>
      </w:r>
      <w:r w:rsidRPr="005B6CE7">
        <w:rPr>
          <w:rStyle w:val="StyleUnderline"/>
        </w:rPr>
        <w:t xml:space="preserve"> of “free market” competition then it must be </w:t>
      </w:r>
      <w:r w:rsidRPr="005B6CE7">
        <w:rPr>
          <w:rStyle w:val="Emphasis"/>
        </w:rPr>
        <w:t>good for society</w:t>
      </w:r>
      <w:r w:rsidRPr="005B6CE7">
        <w:rPr>
          <w:rStyle w:val="StyleUnderline"/>
        </w:rPr>
        <w:t xml:space="preserve">. </w:t>
      </w:r>
      <w:r w:rsidRPr="008D06E8">
        <w:rPr>
          <w:sz w:val="16"/>
        </w:rPr>
        <w:t xml:space="preserve">However, there is no theoretical economic foundation to support the prevailing belief that a corporatist economy is capable of meeting the overall needs of society.  </w:t>
      </w:r>
      <w:r w:rsidRPr="000A01D4">
        <w:rPr>
          <w:rStyle w:val="StyleUnderline"/>
        </w:rPr>
        <w:t xml:space="preserve">Corporatism is not </w:t>
      </w:r>
      <w:r w:rsidRPr="000F5A66">
        <w:rPr>
          <w:rStyle w:val="StyleUnderline"/>
        </w:rPr>
        <w:t xml:space="preserve">capitalism. </w:t>
      </w:r>
      <w:r w:rsidRPr="00810E5A">
        <w:rPr>
          <w:rStyle w:val="StyleUnderline"/>
          <w:highlight w:val="green"/>
        </w:rPr>
        <w:t>Corporations</w:t>
      </w:r>
      <w:r w:rsidRPr="000F5A66">
        <w:rPr>
          <w:rStyle w:val="StyleUnderline"/>
        </w:rPr>
        <w:t xml:space="preserve"> are </w:t>
      </w:r>
      <w:r w:rsidRPr="00810E5A">
        <w:rPr>
          <w:rStyle w:val="StyleUnderline"/>
          <w:highlight w:val="green"/>
        </w:rPr>
        <w:t xml:space="preserve">designed to </w:t>
      </w:r>
      <w:r w:rsidRPr="00810E5A">
        <w:rPr>
          <w:rStyle w:val="Emphasis"/>
          <w:highlight w:val="green"/>
        </w:rPr>
        <w:t>amass capital</w:t>
      </w:r>
      <w:r w:rsidRPr="000F5A66">
        <w:rPr>
          <w:rStyle w:val="StyleUnderline"/>
        </w:rPr>
        <w:t xml:space="preserve"> – to generate profits and to grow. </w:t>
      </w:r>
      <w:r w:rsidRPr="008D06E8">
        <w:rPr>
          <w:sz w:val="16"/>
        </w:rPr>
        <w:t xml:space="preserve">Corporations facilitate industrialization, and thus, facilitate production of ever increasing quantities of cheap stuff. </w:t>
      </w:r>
      <w:r w:rsidRPr="00810E5A">
        <w:rPr>
          <w:rStyle w:val="StyleUnderline"/>
          <w:highlight w:val="green"/>
        </w:rPr>
        <w:t xml:space="preserve">Beyond this, there is </w:t>
      </w:r>
      <w:r w:rsidRPr="00810E5A">
        <w:rPr>
          <w:rStyle w:val="Emphasis"/>
          <w:highlight w:val="green"/>
        </w:rPr>
        <w:t>no reason</w:t>
      </w:r>
      <w:r w:rsidRPr="00810E5A">
        <w:rPr>
          <w:rStyle w:val="StyleUnderline"/>
          <w:highlight w:val="green"/>
        </w:rPr>
        <w:t xml:space="preserve"> to </w:t>
      </w:r>
      <w:r w:rsidRPr="000F5A66">
        <w:rPr>
          <w:rStyle w:val="StyleUnderline"/>
        </w:rPr>
        <w:t xml:space="preserve">believe that corporations will </w:t>
      </w:r>
      <w:r w:rsidRPr="00810E5A">
        <w:rPr>
          <w:rStyle w:val="StyleUnderline"/>
          <w:highlight w:val="green"/>
        </w:rPr>
        <w:t xml:space="preserve">serve </w:t>
      </w:r>
      <w:r w:rsidRPr="000F5A66">
        <w:rPr>
          <w:rStyle w:val="StyleUnderline"/>
        </w:rPr>
        <w:t xml:space="preserve">the needs of </w:t>
      </w:r>
      <w:r w:rsidRPr="00810E5A">
        <w:rPr>
          <w:rStyle w:val="StyleUnderline"/>
          <w:highlight w:val="green"/>
        </w:rPr>
        <w:t>society.</w:t>
      </w:r>
      <w:r w:rsidRPr="008D06E8">
        <w:rPr>
          <w:sz w:val="16"/>
        </w:rPr>
        <w:t xml:space="preserve"> There is no reason to believe that corporations are capable of doing anything other than this any more efficiently or effectively than can individuals. </w:t>
      </w:r>
      <w:r w:rsidRPr="00E03B11">
        <w:rPr>
          <w:rStyle w:val="StyleUnderline"/>
        </w:rPr>
        <w:t>In fact,</w:t>
      </w:r>
      <w:r w:rsidRPr="008D06E8">
        <w:rPr>
          <w:sz w:val="16"/>
        </w:rPr>
        <w:t xml:space="preserve"> there is reason to believe that </w:t>
      </w:r>
      <w:r w:rsidRPr="00810E5A">
        <w:rPr>
          <w:rStyle w:val="StyleUnderline"/>
          <w:highlight w:val="green"/>
        </w:rPr>
        <w:t>corporations</w:t>
      </w:r>
      <w:r w:rsidRPr="000F5A66">
        <w:rPr>
          <w:rStyle w:val="StyleUnderline"/>
        </w:rPr>
        <w:t xml:space="preserve"> inevitably </w:t>
      </w:r>
      <w:r w:rsidRPr="00810E5A">
        <w:rPr>
          <w:rStyle w:val="StyleUnderline"/>
          <w:highlight w:val="green"/>
        </w:rPr>
        <w:t>lead to</w:t>
      </w:r>
      <w:r w:rsidRPr="000F5A66">
        <w:rPr>
          <w:rStyle w:val="StyleUnderline"/>
        </w:rPr>
        <w:t xml:space="preserve"> the </w:t>
      </w:r>
      <w:r w:rsidRPr="00810E5A">
        <w:rPr>
          <w:rStyle w:val="Emphasis"/>
          <w:highlight w:val="green"/>
        </w:rPr>
        <w:t>destruction of relationships</w:t>
      </w:r>
      <w:r w:rsidRPr="00810E5A">
        <w:rPr>
          <w:rStyle w:val="StyleUnderline"/>
          <w:highlight w:val="green"/>
        </w:rPr>
        <w:t xml:space="preserve"> and </w:t>
      </w:r>
      <w:r w:rsidRPr="00810E5A">
        <w:rPr>
          <w:rStyle w:val="Emphasis"/>
          <w:highlight w:val="green"/>
        </w:rPr>
        <w:t>degradation of resources</w:t>
      </w:r>
      <w:r w:rsidRPr="00810E5A">
        <w:rPr>
          <w:rStyle w:val="StyleUnderline"/>
          <w:highlight w:val="green"/>
        </w:rPr>
        <w:t xml:space="preserve"> upon which </w:t>
      </w:r>
      <w:r w:rsidRPr="00810E5A">
        <w:rPr>
          <w:rStyle w:val="Emphasis"/>
          <w:highlight w:val="green"/>
        </w:rPr>
        <w:t xml:space="preserve">human society ultimately </w:t>
      </w:r>
      <w:r w:rsidRPr="001B5813">
        <w:rPr>
          <w:rStyle w:val="Emphasis"/>
        </w:rPr>
        <w:t xml:space="preserve">must </w:t>
      </w:r>
      <w:r w:rsidRPr="00810E5A">
        <w:rPr>
          <w:rStyle w:val="Emphasis"/>
          <w:highlight w:val="green"/>
        </w:rPr>
        <w:t>depend</w:t>
      </w:r>
      <w:r w:rsidRPr="00810E5A">
        <w:rPr>
          <w:rStyle w:val="StyleUnderline"/>
          <w:highlight w:val="green"/>
        </w:rPr>
        <w:t>.</w:t>
      </w:r>
    </w:p>
    <w:p w14:paraId="25B09A4D" w14:textId="77777777" w:rsidR="0040258E" w:rsidRPr="008D06E8" w:rsidRDefault="0040258E" w:rsidP="0040258E">
      <w:pPr>
        <w:rPr>
          <w:sz w:val="16"/>
          <w:szCs w:val="8"/>
        </w:rPr>
      </w:pPr>
      <w:r w:rsidRPr="008D06E8">
        <w:rPr>
          <w:sz w:val="16"/>
          <w:szCs w:val="8"/>
        </w:rPr>
        <w:t>Why Corporatism Isn't Working</w:t>
      </w:r>
    </w:p>
    <w:p w14:paraId="031C542B" w14:textId="77777777" w:rsidR="0040258E" w:rsidRPr="008D06E8" w:rsidRDefault="0040258E" w:rsidP="0040258E">
      <w:pPr>
        <w:rPr>
          <w:sz w:val="16"/>
          <w:szCs w:val="8"/>
        </w:rPr>
      </w:pPr>
      <w:r w:rsidRPr="008D06E8">
        <w:rPr>
          <w:sz w:val="16"/>
          <w:szCs w:val="8"/>
        </w:rPr>
        <w:t>Capitalism is based on private ownership of property by “individuals.” But, most “private property” in the U.S. today is owned by corporations, not by individuals. Capitalism depends on social values and morals of the people to constrain their pursuit of individual self-interest. Corporations have no morals. The only things a corporation values are profit and growth. People have hopes and dreams for the future. People have hearts and souls as well as minds. Corporations have neither. In order for capitalism to work for the good of society, for the good of people, individual people must make the economic decisions, not corporations.</w:t>
      </w:r>
    </w:p>
    <w:p w14:paraId="70D5A114" w14:textId="77777777" w:rsidR="0040258E" w:rsidRPr="008D06E8" w:rsidRDefault="0040258E" w:rsidP="0040258E">
      <w:pPr>
        <w:rPr>
          <w:sz w:val="16"/>
          <w:szCs w:val="8"/>
        </w:rPr>
      </w:pPr>
      <w:r w:rsidRPr="008D06E8">
        <w:rPr>
          <w:sz w:val="16"/>
          <w:szCs w:val="8"/>
        </w:rPr>
        <w:t>Capitalism is based on competition. But, Adam Smith's invisible hand of competition has been mangled in the machinery of industrial corporatism, and is no longer capable of transforming self-interest into societal good. We no longer have competitive markets, at least not in the economic sense needed to eliminate excessive profits and pass cost savings on to consumers. It's no longer easy to get into or out of businesses, as is needed to accommodate ever-changing consumer tastes and preferences. We don't have accurate information concerning the actual qualities of the things that we buy, but get disinformation by design, in the form of persuasive advertising. Superficial differentiation of products abound, but there is no real variety and thus very limited consumer choice in the marketplace. Consumer sovereignty is a thing of the past – as advertisers now “shape” consumer demand rather than respond to it.</w:t>
      </w:r>
    </w:p>
    <w:p w14:paraId="4E916398" w14:textId="77777777" w:rsidR="0040258E" w:rsidRPr="008D06E8" w:rsidRDefault="0040258E" w:rsidP="0040258E">
      <w:pPr>
        <w:rPr>
          <w:sz w:val="16"/>
          <w:szCs w:val="8"/>
        </w:rPr>
      </w:pPr>
      <w:r w:rsidRPr="008D06E8">
        <w:rPr>
          <w:sz w:val="16"/>
          <w:szCs w:val="8"/>
        </w:rPr>
        <w:t>None of the necessary conditions for competitive capitalism exists in today's economy. The American economy is moving away from market coordination toward a corporate version of “central planning.” The problems of the centrally planned economies of Eastern Europe were not merely a lack of sophistication in management and planning. Central planning, by government or corporation, is a fundamentally “wrong-headed” way to try to coordinate an economy.</w:t>
      </w:r>
    </w:p>
    <w:p w14:paraId="3AA69B35" w14:textId="77777777" w:rsidR="0040258E" w:rsidRPr="008D06E8" w:rsidRDefault="0040258E" w:rsidP="0040258E">
      <w:pPr>
        <w:rPr>
          <w:sz w:val="16"/>
          <w:szCs w:val="8"/>
        </w:rPr>
      </w:pPr>
      <w:r w:rsidRPr="008D06E8">
        <w:rPr>
          <w:sz w:val="16"/>
          <w:szCs w:val="8"/>
        </w:rPr>
        <w:t>Capitalism is based on the principle of minimum government involvement in the economy, but the government and the economy have become inseparable. The government's primary economic function under capitalism is to maintain competition. Instead, the top priority of the government has become to promote economic growth. Corporate interests permeate every aspect of government – from the making of laws to the delivery of basic public services. It's virtually impossible to run successfully for any major office without corporate financial backing. High level corporate and government officials swap positions regularly as they move freely through “revolving doors” between big industry and big government. The corporations have gained so much influence in government that not only does government fail to ensure competition; government has become a tool for corporate exploitation of both people and resources.</w:t>
      </w:r>
    </w:p>
    <w:p w14:paraId="249D03B1" w14:textId="77777777" w:rsidR="0040258E" w:rsidRPr="008D06E8" w:rsidRDefault="0040258E" w:rsidP="0040258E">
      <w:pPr>
        <w:rPr>
          <w:sz w:val="16"/>
          <w:szCs w:val="8"/>
        </w:rPr>
      </w:pPr>
      <w:r w:rsidRPr="008D06E8">
        <w:rPr>
          <w:sz w:val="16"/>
          <w:szCs w:val="8"/>
        </w:rPr>
        <w:t xml:space="preserve">Our economy is no longer capitalistic and our government is no longer democratic. We are in the midst of a great social experiment – an experiment being carried out by non-human entities that we have created and let loose to plunder the earth. A society cannot survive in the absence of effective societal restraints to moderate the pursuit of short-run, self-interests. It will exploit and eventually destroy the very things that it must have to survive – productive human and natural resources. In America, we have removed all social and moral restraints to our selfishness. We have sacrificed our independence on an altar of “free markets.” We, the people, are the only means left by which we can end this experiment before it is too late. </w:t>
      </w:r>
    </w:p>
    <w:p w14:paraId="36A3630F" w14:textId="77777777" w:rsidR="0040258E" w:rsidRPr="008D06E8" w:rsidRDefault="0040258E" w:rsidP="0040258E">
      <w:pPr>
        <w:rPr>
          <w:sz w:val="16"/>
          <w:szCs w:val="8"/>
        </w:rPr>
      </w:pPr>
      <w:r w:rsidRPr="008D06E8">
        <w:rPr>
          <w:sz w:val="16"/>
          <w:szCs w:val="8"/>
        </w:rPr>
        <w:t>Revolution</w:t>
      </w:r>
    </w:p>
    <w:p w14:paraId="351C1469" w14:textId="77777777" w:rsidR="0040258E" w:rsidRPr="008D06E8" w:rsidRDefault="0040258E" w:rsidP="0040258E">
      <w:pPr>
        <w:rPr>
          <w:sz w:val="16"/>
        </w:rPr>
      </w:pPr>
      <w:r w:rsidRPr="008D06E8">
        <w:rPr>
          <w:sz w:val="16"/>
        </w:rPr>
        <w:t xml:space="preserve">Our common sense tells us that </w:t>
      </w:r>
      <w:r w:rsidRPr="00E77C24">
        <w:rPr>
          <w:rStyle w:val="StyleUnderline"/>
        </w:rPr>
        <w:t xml:space="preserve">it's time to </w:t>
      </w:r>
      <w:r w:rsidRPr="00E77C24">
        <w:rPr>
          <w:rStyle w:val="Emphasis"/>
        </w:rPr>
        <w:t>re-declare our independence</w:t>
      </w:r>
      <w:r w:rsidRPr="00E77C24">
        <w:rPr>
          <w:rStyle w:val="StyleUnderline"/>
        </w:rPr>
        <w:t>.</w:t>
      </w:r>
      <w:r>
        <w:rPr>
          <w:rStyle w:val="StyleUnderline"/>
        </w:rPr>
        <w:t xml:space="preserve"> </w:t>
      </w:r>
      <w:r w:rsidRPr="008D06E8">
        <w:rPr>
          <w:sz w:val="16"/>
        </w:rPr>
        <w:t xml:space="preserve">It's time for a new American Revolution. Our common sense tells us that </w:t>
      </w:r>
      <w:r w:rsidRPr="00E77C24">
        <w:rPr>
          <w:rStyle w:val="StyleUnderline"/>
        </w:rPr>
        <w:t xml:space="preserve">what society needs most is </w:t>
      </w:r>
      <w:r w:rsidRPr="00E77C24">
        <w:rPr>
          <w:rStyle w:val="Emphasis"/>
        </w:rPr>
        <w:t>not more “cheap stuff.”</w:t>
      </w:r>
      <w:r>
        <w:rPr>
          <w:rStyle w:val="Emphasis"/>
        </w:rPr>
        <w:t xml:space="preserve"> </w:t>
      </w:r>
      <w:r w:rsidRPr="00E77C24">
        <w:rPr>
          <w:rStyle w:val="StyleUnderline"/>
        </w:rPr>
        <w:t>We already have more stuff than we need.</w:t>
      </w:r>
      <w:r w:rsidRPr="008D06E8">
        <w:rPr>
          <w:sz w:val="16"/>
        </w:rPr>
        <w:t xml:space="preserve"> What we really need now is a greater ability to get along with other people – within families, among friends, within communities, within nations, and among people of all nations of the world. What we need now is to learn to build positive, interdependent relationships. We need to learn to build each other up rather than tear each other down. We need to take care of the earth rather than destroy it.</w:t>
      </w:r>
    </w:p>
    <w:p w14:paraId="1147D172" w14:textId="77777777" w:rsidR="0040258E" w:rsidRPr="0054464A" w:rsidRDefault="0040258E" w:rsidP="0040258E">
      <w:pPr>
        <w:rPr>
          <w:rStyle w:val="StyleUnderline"/>
        </w:rPr>
      </w:pPr>
      <w:r w:rsidRPr="00810E5A">
        <w:rPr>
          <w:rStyle w:val="StyleUnderline"/>
          <w:highlight w:val="green"/>
        </w:rPr>
        <w:t xml:space="preserve">We need </w:t>
      </w:r>
      <w:r w:rsidRPr="009A3766">
        <w:rPr>
          <w:rStyle w:val="StyleUnderline"/>
        </w:rPr>
        <w:t xml:space="preserve">to </w:t>
      </w:r>
      <w:r w:rsidRPr="009A3766">
        <w:rPr>
          <w:rStyle w:val="Emphasis"/>
        </w:rPr>
        <w:t>revolt against economic and political oppression</w:t>
      </w:r>
      <w:r w:rsidRPr="008D06E8">
        <w:rPr>
          <w:sz w:val="16"/>
        </w:rPr>
        <w:t xml:space="preserve"> </w:t>
      </w:r>
      <w:r w:rsidRPr="009A3766">
        <w:rPr>
          <w:rStyle w:val="StyleUnderline"/>
        </w:rPr>
        <w:t>because we need to help buil</w:t>
      </w:r>
      <w:r w:rsidRPr="00E77C24">
        <w:rPr>
          <w:rStyle w:val="StyleUnderline"/>
        </w:rPr>
        <w:t xml:space="preserve">d </w:t>
      </w:r>
      <w:r w:rsidRPr="00810E5A">
        <w:rPr>
          <w:rStyle w:val="StyleUnderline"/>
          <w:highlight w:val="green"/>
        </w:rPr>
        <w:t xml:space="preserve">a </w:t>
      </w:r>
      <w:r w:rsidRPr="00810E5A">
        <w:rPr>
          <w:rStyle w:val="Emphasis"/>
          <w:highlight w:val="green"/>
        </w:rPr>
        <w:t xml:space="preserve">better world for </w:t>
      </w:r>
      <w:r w:rsidRPr="00E77C24">
        <w:rPr>
          <w:rStyle w:val="Emphasis"/>
        </w:rPr>
        <w:t xml:space="preserve">the future of </w:t>
      </w:r>
      <w:r w:rsidRPr="00810E5A">
        <w:rPr>
          <w:rStyle w:val="Emphasis"/>
          <w:highlight w:val="green"/>
        </w:rPr>
        <w:t>humanity</w:t>
      </w:r>
      <w:r w:rsidRPr="008D06E8">
        <w:rPr>
          <w:sz w:val="16"/>
        </w:rPr>
        <w:t>.</w:t>
      </w:r>
      <w:r>
        <w:rPr>
          <w:rStyle w:val="StyleUnderline"/>
        </w:rPr>
        <w:t xml:space="preserve"> </w:t>
      </w:r>
      <w:r w:rsidRPr="000A01D4">
        <w:rPr>
          <w:rStyle w:val="StyleUnderline"/>
        </w:rPr>
        <w:t xml:space="preserve">A world </w:t>
      </w:r>
      <w:r w:rsidRPr="00810E5A">
        <w:rPr>
          <w:rStyle w:val="StyleUnderline"/>
          <w:highlight w:val="green"/>
        </w:rPr>
        <w:t>with</w:t>
      </w:r>
      <w:r w:rsidRPr="000A01D4">
        <w:rPr>
          <w:rStyle w:val="StyleUnderline"/>
        </w:rPr>
        <w:t xml:space="preserve"> far </w:t>
      </w:r>
      <w:r w:rsidRPr="00810E5A">
        <w:rPr>
          <w:rStyle w:val="Emphasis"/>
          <w:highlight w:val="green"/>
        </w:rPr>
        <w:t>fewer wars</w:t>
      </w:r>
      <w:r w:rsidRPr="008D06E8">
        <w:rPr>
          <w:sz w:val="16"/>
        </w:rPr>
        <w:t>, that would be a better world</w:t>
      </w:r>
      <w:r w:rsidRPr="000A01D4">
        <w:rPr>
          <w:rStyle w:val="StyleUnderline"/>
        </w:rPr>
        <w:t>.</w:t>
      </w:r>
      <w:r>
        <w:rPr>
          <w:rStyle w:val="StyleUnderline"/>
        </w:rPr>
        <w:t xml:space="preserve"> </w:t>
      </w:r>
      <w:r w:rsidRPr="000A01D4">
        <w:rPr>
          <w:rStyle w:val="StyleUnderline"/>
        </w:rPr>
        <w:t xml:space="preserve">A world with less crime – </w:t>
      </w:r>
      <w:r w:rsidRPr="00810E5A">
        <w:rPr>
          <w:rStyle w:val="Emphasis"/>
          <w:highlight w:val="green"/>
        </w:rPr>
        <w:t>fewer prisons</w:t>
      </w:r>
      <w:r w:rsidRPr="000A01D4">
        <w:rPr>
          <w:rStyle w:val="StyleUnderline"/>
        </w:rPr>
        <w:t xml:space="preserve">, </w:t>
      </w:r>
      <w:r w:rsidRPr="005600F0">
        <w:rPr>
          <w:rStyle w:val="Emphasis"/>
        </w:rPr>
        <w:t>fewer policemen</w:t>
      </w:r>
      <w:r w:rsidRPr="000A01D4">
        <w:rPr>
          <w:rStyle w:val="StyleUnderline"/>
        </w:rPr>
        <w:t xml:space="preserve">, </w:t>
      </w:r>
      <w:r w:rsidRPr="005600F0">
        <w:rPr>
          <w:rStyle w:val="Emphasis"/>
        </w:rPr>
        <w:t>fewer judges</w:t>
      </w:r>
      <w:r w:rsidRPr="008D06E8">
        <w:rPr>
          <w:sz w:val="16"/>
        </w:rPr>
        <w:t>, that would be a better world</w:t>
      </w:r>
      <w:r w:rsidRPr="000A01D4">
        <w:rPr>
          <w:rStyle w:val="StyleUnderline"/>
        </w:rPr>
        <w:t>.</w:t>
      </w:r>
      <w:r>
        <w:rPr>
          <w:rStyle w:val="StyleUnderline"/>
        </w:rPr>
        <w:t xml:space="preserve"> </w:t>
      </w:r>
      <w:r w:rsidRPr="000A01D4">
        <w:rPr>
          <w:rStyle w:val="StyleUnderline"/>
        </w:rPr>
        <w:t xml:space="preserve">A world </w:t>
      </w:r>
      <w:r w:rsidRPr="009A3766">
        <w:rPr>
          <w:rStyle w:val="StyleUnderline"/>
        </w:rPr>
        <w:t xml:space="preserve">with </w:t>
      </w:r>
      <w:r w:rsidRPr="009A3766">
        <w:rPr>
          <w:rStyle w:val="Emphasis"/>
        </w:rPr>
        <w:t>less conflict</w:t>
      </w:r>
      <w:r w:rsidRPr="009A3766">
        <w:rPr>
          <w:rStyle w:val="StyleUnderline"/>
        </w:rPr>
        <w:t xml:space="preserve"> – fewer confrontations, fewer lawyers and</w:t>
      </w:r>
      <w:r w:rsidRPr="000A01D4">
        <w:rPr>
          <w:rStyle w:val="StyleUnderline"/>
        </w:rPr>
        <w:t xml:space="preserve"> economists, </w:t>
      </w:r>
      <w:r w:rsidRPr="00810E5A">
        <w:rPr>
          <w:rStyle w:val="Emphasis"/>
          <w:highlight w:val="green"/>
        </w:rPr>
        <w:t>fewer broken families and bankruptcies</w:t>
      </w:r>
      <w:r w:rsidRPr="008D06E8">
        <w:rPr>
          <w:sz w:val="16"/>
        </w:rPr>
        <w:t>, that would be a better world</w:t>
      </w:r>
      <w:r w:rsidRPr="00810E5A">
        <w:rPr>
          <w:rStyle w:val="StyleUnderline"/>
          <w:highlight w:val="green"/>
        </w:rPr>
        <w:t>.</w:t>
      </w:r>
      <w:r w:rsidRPr="008D06E8">
        <w:rPr>
          <w:sz w:val="16"/>
        </w:rPr>
        <w:t xml:space="preserve"> All of </w:t>
      </w:r>
      <w:r w:rsidRPr="0054464A">
        <w:rPr>
          <w:rStyle w:val="StyleUnderline"/>
        </w:rPr>
        <w:t>these things are possible</w:t>
      </w:r>
      <w:r w:rsidRPr="008D06E8">
        <w:rPr>
          <w:sz w:val="16"/>
        </w:rPr>
        <w:t xml:space="preserve">, but </w:t>
      </w:r>
      <w:r w:rsidRPr="0054464A">
        <w:rPr>
          <w:rStyle w:val="Emphasis"/>
        </w:rPr>
        <w:t>only if</w:t>
      </w:r>
      <w:r w:rsidRPr="0054464A">
        <w:rPr>
          <w:rStyle w:val="StyleUnderline"/>
        </w:rPr>
        <w:t xml:space="preserve"> we break free of our destructive patterns of </w:t>
      </w:r>
      <w:r w:rsidRPr="0054464A">
        <w:rPr>
          <w:rStyle w:val="Emphasis"/>
        </w:rPr>
        <w:t>economic and political dependence</w:t>
      </w:r>
      <w:r w:rsidRPr="008D06E8">
        <w:rPr>
          <w:sz w:val="16"/>
        </w:rPr>
        <w:t xml:space="preserve">, competition, and exploitation, </w:t>
      </w:r>
      <w:r w:rsidRPr="0054464A">
        <w:rPr>
          <w:rStyle w:val="StyleUnderline"/>
        </w:rPr>
        <w:t xml:space="preserve">and start building new patterns of truly, </w:t>
      </w:r>
      <w:r w:rsidRPr="0054464A">
        <w:rPr>
          <w:rStyle w:val="Emphasis"/>
        </w:rPr>
        <w:t>interdependent relationships</w:t>
      </w:r>
      <w:r w:rsidRPr="008D06E8">
        <w:rPr>
          <w:sz w:val="16"/>
        </w:rPr>
        <w:t>.</w:t>
      </w:r>
    </w:p>
    <w:p w14:paraId="0B3AB8F7" w14:textId="77777777" w:rsidR="0040258E" w:rsidRPr="008D06E8" w:rsidRDefault="0040258E" w:rsidP="0040258E">
      <w:pPr>
        <w:rPr>
          <w:sz w:val="16"/>
        </w:rPr>
      </w:pPr>
      <w:r w:rsidRPr="008D06E8">
        <w:rPr>
          <w:sz w:val="16"/>
        </w:rPr>
        <w:t>Our common sense tells us that we need to learn to lead lives of purpose and meaning. Purpose and meaning can only come from some higher level of understanding – some higher order of which we are but a part. We cannot gain purpose and meaning from our relationships with other people or things – no matter how strong or positive they may be. We are at the same level of organization as all of the tangible things we can see and feel; we are all part of the same whole. The meaning of our lives is not derived from our relationships with each other, but instead from the relationship of us all with the larger whole of things.</w:t>
      </w:r>
    </w:p>
    <w:p w14:paraId="66D69832" w14:textId="77777777" w:rsidR="0040258E" w:rsidRPr="008D06E8" w:rsidRDefault="0040258E" w:rsidP="0040258E">
      <w:pPr>
        <w:rPr>
          <w:sz w:val="16"/>
        </w:rPr>
      </w:pPr>
      <w:r w:rsidRPr="0054464A">
        <w:rPr>
          <w:rStyle w:val="StyleUnderline"/>
        </w:rPr>
        <w:t xml:space="preserve">We need to learn to rely on the </w:t>
      </w:r>
      <w:r w:rsidRPr="0054464A">
        <w:rPr>
          <w:rStyle w:val="Emphasis"/>
        </w:rPr>
        <w:t>spiritual dimension of our being</w:t>
      </w:r>
      <w:r w:rsidRPr="0054464A">
        <w:rPr>
          <w:rStyle w:val="StyleUnderline"/>
        </w:rPr>
        <w:t xml:space="preserve"> for insight into the unique purpose and meaning of our lives.</w:t>
      </w:r>
      <w:r w:rsidRPr="008D06E8">
        <w:rPr>
          <w:sz w:val="16"/>
        </w:rPr>
        <w:t xml:space="preserve"> Through this spiritual dimension, </w:t>
      </w:r>
      <w:r w:rsidRPr="005B6CE7">
        <w:rPr>
          <w:rStyle w:val="StyleUnderline"/>
        </w:rPr>
        <w:t xml:space="preserve">we are rewarded when we </w:t>
      </w:r>
      <w:r w:rsidRPr="005B6CE7">
        <w:rPr>
          <w:rStyle w:val="Emphasis"/>
        </w:rPr>
        <w:t>practice stewardship</w:t>
      </w:r>
      <w:r w:rsidRPr="008D06E8">
        <w:rPr>
          <w:sz w:val="16"/>
        </w:rPr>
        <w:t xml:space="preserve"> </w:t>
      </w:r>
      <w:r w:rsidRPr="005B6CE7">
        <w:rPr>
          <w:rStyle w:val="StyleUnderline"/>
        </w:rPr>
        <w:t xml:space="preserve">– when we take care of the other living things of the earth and </w:t>
      </w:r>
      <w:r w:rsidRPr="005B6CE7">
        <w:rPr>
          <w:rStyle w:val="Emphasis"/>
        </w:rPr>
        <w:t>take care of the earth</w:t>
      </w:r>
      <w:r w:rsidRPr="005B6CE7">
        <w:rPr>
          <w:rStyle w:val="StyleUnderline"/>
        </w:rPr>
        <w:t xml:space="preserve"> itself.</w:t>
      </w:r>
      <w:r w:rsidRPr="008D06E8">
        <w:rPr>
          <w:sz w:val="16"/>
        </w:rPr>
        <w:t xml:space="preserve"> Through spirituality, we are rewarded for treating those of future generations, as we would like to be treated by them, if we were of the future and they were of the present.  A world in which people respect and take care of other living things – accepting that plants and animals provide food for people as people give live and sustenance to them – that would be a better world. A world in which people care for, nurture, and restore the environment, for the benefit of themselves as well as for those of the future – that would be a better world.</w:t>
      </w:r>
    </w:p>
    <w:p w14:paraId="5199A668" w14:textId="77777777" w:rsidR="0040258E" w:rsidRPr="008D06E8" w:rsidRDefault="0040258E" w:rsidP="0040258E">
      <w:pPr>
        <w:rPr>
          <w:sz w:val="16"/>
        </w:rPr>
      </w:pPr>
      <w:r w:rsidRPr="008D06E8">
        <w:rPr>
          <w:sz w:val="16"/>
        </w:rPr>
        <w:t xml:space="preserve">The new American Revolution must begin in the hearts and souls of the people. </w:t>
      </w:r>
      <w:r w:rsidRPr="00810E5A">
        <w:rPr>
          <w:rStyle w:val="StyleUnderline"/>
          <w:highlight w:val="green"/>
        </w:rPr>
        <w:t xml:space="preserve">We need to begin by </w:t>
      </w:r>
      <w:r w:rsidRPr="00810E5A">
        <w:rPr>
          <w:rStyle w:val="Emphasis"/>
          <w:highlight w:val="green"/>
        </w:rPr>
        <w:t xml:space="preserve">declaring </w:t>
      </w:r>
      <w:r w:rsidRPr="005B6CE7">
        <w:rPr>
          <w:rStyle w:val="Emphasis"/>
        </w:rPr>
        <w:t xml:space="preserve">our </w:t>
      </w:r>
      <w:r w:rsidRPr="00810E5A">
        <w:rPr>
          <w:rStyle w:val="Emphasis"/>
          <w:highlight w:val="green"/>
        </w:rPr>
        <w:t xml:space="preserve">independence from </w:t>
      </w:r>
      <w:r w:rsidRPr="009A3766">
        <w:rPr>
          <w:rStyle w:val="Emphasis"/>
        </w:rPr>
        <w:t xml:space="preserve">the various </w:t>
      </w:r>
      <w:r w:rsidRPr="00810E5A">
        <w:rPr>
          <w:rStyle w:val="Emphasis"/>
          <w:highlight w:val="green"/>
        </w:rPr>
        <w:t>corporate organizations that control us</w:t>
      </w:r>
      <w:r w:rsidRPr="00810E5A">
        <w:rPr>
          <w:rStyle w:val="StyleUnderline"/>
          <w:highlight w:val="green"/>
        </w:rPr>
        <w:t xml:space="preserve"> </w:t>
      </w:r>
      <w:r w:rsidRPr="009A3766">
        <w:rPr>
          <w:rStyle w:val="StyleUnderline"/>
        </w:rPr>
        <w:t>while claiming to represent us</w:t>
      </w:r>
      <w:r w:rsidRPr="00810E5A">
        <w:rPr>
          <w:rStyle w:val="StyleUnderline"/>
          <w:highlight w:val="green"/>
        </w:rPr>
        <w:t>.</w:t>
      </w:r>
      <w:r w:rsidRPr="008D06E8">
        <w:rPr>
          <w:sz w:val="16"/>
        </w:rPr>
        <w:t xml:space="preserve"> Independence doesn't require that we quit our “corporate” jobs. But, </w:t>
      </w:r>
      <w:r w:rsidRPr="000C4EF9">
        <w:rPr>
          <w:rStyle w:val="StyleUnderline"/>
        </w:rPr>
        <w:t xml:space="preserve">we must find the courage to refuse to do anything that exploits other people or exploits our </w:t>
      </w:r>
      <w:r w:rsidRPr="000C4EF9">
        <w:rPr>
          <w:rStyle w:val="Emphasis"/>
        </w:rPr>
        <w:t>natural environment</w:t>
      </w:r>
      <w:r w:rsidRPr="008D06E8">
        <w:rPr>
          <w:sz w:val="16"/>
        </w:rPr>
        <w:t>, and we must work to wrest the corporate conscience from the grasp of the greedy.  We may well need to look for another job, if we can't regain our independence in the one we now have.  We should not allow a corporation to represent us that that does not respect our independence.</w:t>
      </w:r>
    </w:p>
    <w:p w14:paraId="0E91C15F" w14:textId="77777777" w:rsidR="0040258E" w:rsidRPr="008D06E8" w:rsidRDefault="0040258E" w:rsidP="0040258E">
      <w:pPr>
        <w:rPr>
          <w:sz w:val="16"/>
        </w:rPr>
      </w:pPr>
    </w:p>
    <w:p w14:paraId="08B407F9" w14:textId="77777777" w:rsidR="0040258E" w:rsidRDefault="0040258E" w:rsidP="0040258E">
      <w:pPr>
        <w:pStyle w:val="Heading4"/>
      </w:pPr>
      <w:r>
        <w:t xml:space="preserve">Further evolution in the labor/capital relationship is key to check the </w:t>
      </w:r>
      <w:r w:rsidRPr="005263B3">
        <w:rPr>
          <w:u w:val="single"/>
        </w:rPr>
        <w:t>excesses</w:t>
      </w:r>
      <w:r>
        <w:t xml:space="preserve"> of capitalism---triggers every impact</w:t>
      </w:r>
      <w:r>
        <w:rPr>
          <w:b w:val="0"/>
        </w:rPr>
        <w:t>---</w:t>
      </w:r>
      <w:r w:rsidRPr="00BC09A8">
        <w:rPr>
          <w:b w:val="0"/>
          <w:u w:val="single"/>
        </w:rPr>
        <w:t>disease</w:t>
      </w:r>
      <w:r w:rsidRPr="00BC09A8">
        <w:rPr>
          <w:b w:val="0"/>
        </w:rPr>
        <w:t xml:space="preserve">, </w:t>
      </w:r>
      <w:r w:rsidRPr="00BC09A8">
        <w:rPr>
          <w:b w:val="0"/>
          <w:u w:val="single"/>
        </w:rPr>
        <w:t>environment</w:t>
      </w:r>
      <w:r w:rsidRPr="00BC09A8">
        <w:rPr>
          <w:b w:val="0"/>
        </w:rPr>
        <w:t xml:space="preserve">, </w:t>
      </w:r>
      <w:r w:rsidRPr="00BC09A8">
        <w:rPr>
          <w:b w:val="0"/>
          <w:u w:val="single"/>
        </w:rPr>
        <w:t>world order</w:t>
      </w:r>
      <w:r>
        <w:t>.</w:t>
      </w:r>
    </w:p>
    <w:p w14:paraId="7DA2803E" w14:textId="77777777" w:rsidR="0040258E" w:rsidRDefault="0040258E" w:rsidP="0040258E">
      <w:r w:rsidRPr="00A63A2B">
        <w:rPr>
          <w:rStyle w:val="Style13ptBold"/>
        </w:rPr>
        <w:t>Manyika 20</w:t>
      </w:r>
      <w:r>
        <w:t xml:space="preserve"> – DPhil, MS, and MA from Oxford in AI and Robotics, Mathematics, and Computer Science, BS in Electrical Engineering from the University of Zimbabwe.</w:t>
      </w:r>
      <w:r>
        <w:br/>
        <w:t>James Manyika, Gary Pinkus, &amp; Monique Tuin, “Rethinking the future of American capitalism</w:t>
      </w:r>
      <w:r w:rsidRPr="00616F74">
        <w:t xml:space="preserve">”, 11/12/20, “Rethinking the future of American capitalism”, McKinsey Global Institute, </w:t>
      </w:r>
      <w:r w:rsidRPr="00A3270C">
        <w:t>https://www.mckinsey.com/featured-insights/long-term-capitalism/rethinking-the-future-of-american-capitalism</w:t>
      </w:r>
    </w:p>
    <w:p w14:paraId="5E1ED1D8" w14:textId="77777777" w:rsidR="0040258E" w:rsidRDefault="0040258E" w:rsidP="0040258E">
      <w:pPr>
        <w:rPr>
          <w:rStyle w:val="StyleUnderline"/>
        </w:rPr>
      </w:pPr>
      <w:r w:rsidRPr="004D47E1">
        <w:rPr>
          <w:rStyle w:val="StyleUnderline"/>
        </w:rPr>
        <w:t xml:space="preserve">Capitalism has contributed to </w:t>
      </w:r>
      <w:r w:rsidRPr="004D47E1">
        <w:rPr>
          <w:rStyle w:val="Emphasis"/>
        </w:rPr>
        <w:t>significant gains</w:t>
      </w:r>
      <w:r w:rsidRPr="004D47E1">
        <w:rPr>
          <w:rStyle w:val="StyleUnderline"/>
        </w:rPr>
        <w:t xml:space="preserve"> in economic</w:t>
      </w:r>
      <w:r w:rsidRPr="00D22CB5">
        <w:rPr>
          <w:rStyle w:val="StyleUnderline"/>
        </w:rPr>
        <w:t xml:space="preserve"> growth and prosperity throughout its history. </w:t>
      </w:r>
      <w:r w:rsidRPr="004D47E1">
        <w:rPr>
          <w:rStyle w:val="Emphasis"/>
        </w:rPr>
        <w:t>But</w:t>
      </w:r>
      <w:r w:rsidRPr="004D47E1">
        <w:rPr>
          <w:rStyle w:val="StyleUnderline"/>
        </w:rPr>
        <w:t xml:space="preserve"> </w:t>
      </w:r>
      <w:r w:rsidRPr="00810E5A">
        <w:rPr>
          <w:rStyle w:val="StyleUnderline"/>
          <w:highlight w:val="green"/>
        </w:rPr>
        <w:t xml:space="preserve">at a time of </w:t>
      </w:r>
      <w:r w:rsidRPr="008D06E8">
        <w:rPr>
          <w:sz w:val="16"/>
        </w:rPr>
        <w:t xml:space="preserve">growing public discontent about </w:t>
      </w:r>
      <w:r w:rsidRPr="00810E5A">
        <w:rPr>
          <w:rStyle w:val="Emphasis"/>
          <w:highlight w:val="green"/>
        </w:rPr>
        <w:t>rising inequality</w:t>
      </w:r>
      <w:r w:rsidRPr="008D06E8">
        <w:rPr>
          <w:sz w:val="16"/>
        </w:rPr>
        <w:t xml:space="preserve">, heightened </w:t>
      </w:r>
      <w:r w:rsidRPr="00810E5A">
        <w:rPr>
          <w:rStyle w:val="Emphasis"/>
          <w:highlight w:val="green"/>
        </w:rPr>
        <w:t xml:space="preserve">competition </w:t>
      </w:r>
      <w:r w:rsidRPr="00E17116">
        <w:rPr>
          <w:rStyle w:val="Emphasis"/>
        </w:rPr>
        <w:t xml:space="preserve">from economies </w:t>
      </w:r>
      <w:r w:rsidRPr="00810E5A">
        <w:rPr>
          <w:rStyle w:val="Emphasis"/>
          <w:highlight w:val="green"/>
        </w:rPr>
        <w:t>with different models</w:t>
      </w:r>
      <w:r w:rsidRPr="00810E5A">
        <w:rPr>
          <w:rStyle w:val="StyleUnderline"/>
          <w:highlight w:val="green"/>
        </w:rPr>
        <w:t>, and</w:t>
      </w:r>
      <w:r w:rsidRPr="00D22CB5">
        <w:rPr>
          <w:rStyle w:val="StyleUnderline"/>
        </w:rPr>
        <w:t xml:space="preserve"> </w:t>
      </w:r>
      <w:r w:rsidRPr="00810E5A">
        <w:rPr>
          <w:rStyle w:val="Emphasis"/>
          <w:highlight w:val="green"/>
        </w:rPr>
        <w:t>existential threats</w:t>
      </w:r>
      <w:r w:rsidRPr="008D06E8">
        <w:rPr>
          <w:sz w:val="16"/>
        </w:rPr>
        <w:t xml:space="preserve"> </w:t>
      </w:r>
      <w:r w:rsidRPr="002F1CC8">
        <w:rPr>
          <w:rStyle w:val="StyleUnderline"/>
        </w:rPr>
        <w:t xml:space="preserve">including from </w:t>
      </w:r>
      <w:r w:rsidRPr="00E20A78">
        <w:rPr>
          <w:rStyle w:val="Emphasis"/>
        </w:rPr>
        <w:t>climate change</w:t>
      </w:r>
      <w:r w:rsidRPr="002F1CC8">
        <w:rPr>
          <w:rStyle w:val="StyleUnderline"/>
        </w:rPr>
        <w:t xml:space="preserve">, capitalism in its </w:t>
      </w:r>
      <w:r w:rsidRPr="002F1CC8">
        <w:rPr>
          <w:rStyle w:val="Emphasis"/>
        </w:rPr>
        <w:t>current form</w:t>
      </w:r>
      <w:r w:rsidRPr="002F1CC8">
        <w:rPr>
          <w:rStyle w:val="StyleUnderline"/>
        </w:rPr>
        <w:t xml:space="preserve">—and American </w:t>
      </w:r>
      <w:r w:rsidRPr="002F1CC8">
        <w:rPr>
          <w:rStyle w:val="Emphasis"/>
        </w:rPr>
        <w:t>cap</w:t>
      </w:r>
      <w:r w:rsidRPr="002F1CC8">
        <w:rPr>
          <w:rStyle w:val="StyleUnderline"/>
        </w:rPr>
        <w:t xml:space="preserve">italism in particular—may face its </w:t>
      </w:r>
      <w:r w:rsidRPr="002F1CC8">
        <w:rPr>
          <w:rStyle w:val="Emphasis"/>
        </w:rPr>
        <w:t>most serious test</w:t>
      </w:r>
      <w:r w:rsidRPr="002F1CC8">
        <w:rPr>
          <w:rStyle w:val="StyleUnderline"/>
        </w:rPr>
        <w:t>.</w:t>
      </w:r>
    </w:p>
    <w:p w14:paraId="5F65271B" w14:textId="77777777" w:rsidR="0040258E" w:rsidRPr="008D06E8" w:rsidRDefault="0040258E" w:rsidP="0040258E">
      <w:pPr>
        <w:rPr>
          <w:sz w:val="16"/>
        </w:rPr>
      </w:pPr>
      <w:r w:rsidRPr="004D47E1">
        <w:rPr>
          <w:rStyle w:val="StyleUnderline"/>
        </w:rPr>
        <w:t xml:space="preserve">Talk of change had </w:t>
      </w:r>
      <w:r w:rsidRPr="004D47E1">
        <w:rPr>
          <w:rStyle w:val="Emphasis"/>
        </w:rPr>
        <w:t>already begun</w:t>
      </w:r>
      <w:r w:rsidRPr="004D47E1">
        <w:rPr>
          <w:rStyle w:val="StyleUnderline"/>
        </w:rPr>
        <w:t xml:space="preserve"> prior to the COVID-19 pandemic.</w:t>
      </w:r>
      <w:r w:rsidRPr="008D06E8">
        <w:rPr>
          <w:sz w:val="16"/>
        </w:rPr>
        <w:t xml:space="preserve"> At a time </w:t>
      </w:r>
      <w:r w:rsidRPr="004D47E1">
        <w:rPr>
          <w:rStyle w:val="StyleUnderline"/>
        </w:rPr>
        <w:t>when many are feeling left behind by globalization</w:t>
      </w:r>
      <w:r w:rsidRPr="008D06E8">
        <w:rPr>
          <w:sz w:val="16"/>
        </w:rPr>
        <w:t xml:space="preserve">, the impact of technology, and other trends, </w:t>
      </w:r>
      <w:r w:rsidRPr="004D47E1">
        <w:rPr>
          <w:rStyle w:val="StyleUnderline"/>
        </w:rPr>
        <w:t xml:space="preserve">and </w:t>
      </w:r>
      <w:r w:rsidRPr="004D47E1">
        <w:rPr>
          <w:rStyle w:val="Emphasis"/>
        </w:rPr>
        <w:t>inequality has risen</w:t>
      </w:r>
      <w:r w:rsidRPr="004D47E1">
        <w:rPr>
          <w:rStyle w:val="StyleUnderline"/>
        </w:rPr>
        <w:t xml:space="preserve">, </w:t>
      </w:r>
      <w:r w:rsidRPr="00810E5A">
        <w:rPr>
          <w:rStyle w:val="StyleUnderline"/>
          <w:highlight w:val="green"/>
        </w:rPr>
        <w:t xml:space="preserve">critiques of </w:t>
      </w:r>
      <w:r w:rsidRPr="00810E5A">
        <w:rPr>
          <w:rStyle w:val="Emphasis"/>
          <w:highlight w:val="green"/>
        </w:rPr>
        <w:t>cap</w:t>
      </w:r>
      <w:r w:rsidRPr="0004433D">
        <w:rPr>
          <w:rStyle w:val="StyleUnderline"/>
        </w:rPr>
        <w:t>italism</w:t>
      </w:r>
      <w:r w:rsidRPr="00810E5A">
        <w:rPr>
          <w:rStyle w:val="StyleUnderline"/>
          <w:highlight w:val="green"/>
        </w:rPr>
        <w:t xml:space="preserve"> </w:t>
      </w:r>
      <w:r w:rsidRPr="00810E5A">
        <w:rPr>
          <w:rStyle w:val="Emphasis"/>
          <w:highlight w:val="green"/>
        </w:rPr>
        <w:t>in its current form</w:t>
      </w:r>
      <w:r w:rsidRPr="00810E5A">
        <w:rPr>
          <w:rStyle w:val="StyleUnderline"/>
          <w:highlight w:val="green"/>
        </w:rPr>
        <w:t xml:space="preserve"> have grown louder.</w:t>
      </w:r>
      <w:r w:rsidRPr="0004433D">
        <w:rPr>
          <w:rStyle w:val="StyleUnderline"/>
        </w:rPr>
        <w:t xml:space="preserve"> </w:t>
      </w:r>
      <w:r w:rsidRPr="008D06E8">
        <w:rPr>
          <w:sz w:val="16"/>
        </w:rPr>
        <w:t xml:space="preserve">The </w:t>
      </w:r>
      <w:r w:rsidRPr="002F1CC8">
        <w:rPr>
          <w:rStyle w:val="StyleUnderline"/>
        </w:rPr>
        <w:t xml:space="preserve">calls for </w:t>
      </w:r>
      <w:r w:rsidRPr="002F1CC8">
        <w:rPr>
          <w:rStyle w:val="Emphasis"/>
        </w:rPr>
        <w:t>reform</w:t>
      </w:r>
      <w:r w:rsidRPr="008D06E8">
        <w:rPr>
          <w:sz w:val="16"/>
        </w:rPr>
        <w:t>—which range from tweaks to wholesale change—</w:t>
      </w:r>
      <w:r w:rsidRPr="002F1CC8">
        <w:rPr>
          <w:rStyle w:val="StyleUnderline"/>
        </w:rPr>
        <w:t>have come not only from economists</w:t>
      </w:r>
      <w:r w:rsidRPr="00AF74A3">
        <w:rPr>
          <w:rStyle w:val="StyleUnderline"/>
        </w:rPr>
        <w:t xml:space="preserve"> but also from business leaders;</w:t>
      </w:r>
      <w:r w:rsidRPr="008D06E8">
        <w:rPr>
          <w:sz w:val="16"/>
        </w:rPr>
        <w:t xml:space="preserve"> for example, the US Business Roundtable, representing the CEOs of America’s largest corporations, in 2019 redefined the purpose of corporations as going beyond serving shareholders to commitments to all stakeholders, promoting “an economy that serves all Americans.” The pandemic has shone a harsh spotlight on challenges both old and new facing the American model of capitalism. Policy makers from across the political spectrum and business leaders, as well as leaders of multilateral institutions, have called for moves toward greater inclusiveness, resilience, and fairness.</w:t>
      </w:r>
    </w:p>
    <w:p w14:paraId="469A1644" w14:textId="77777777" w:rsidR="0040258E" w:rsidRPr="008D06E8" w:rsidRDefault="0040258E" w:rsidP="0040258E">
      <w:pPr>
        <w:rPr>
          <w:sz w:val="16"/>
        </w:rPr>
      </w:pPr>
      <w:r w:rsidRPr="00616F74">
        <w:rPr>
          <w:rStyle w:val="StyleUnderline"/>
        </w:rPr>
        <w:t xml:space="preserve">Evolution of American capitalism would not be new. Indeed, </w:t>
      </w:r>
      <w:r w:rsidRPr="00616F74">
        <w:rPr>
          <w:rStyle w:val="StyleUnderline"/>
          <w:highlight w:val="green"/>
        </w:rPr>
        <w:t>capitalism</w:t>
      </w:r>
      <w:r w:rsidRPr="00616F74">
        <w:rPr>
          <w:rStyle w:val="StyleUnderline"/>
        </w:rPr>
        <w:t xml:space="preserve"> has </w:t>
      </w:r>
      <w:r w:rsidRPr="00616F74">
        <w:rPr>
          <w:rStyle w:val="Emphasis"/>
          <w:highlight w:val="green"/>
        </w:rPr>
        <w:t>evolve</w:t>
      </w:r>
      <w:r w:rsidRPr="00616F74">
        <w:rPr>
          <w:rStyle w:val="StyleUnderline"/>
        </w:rPr>
        <w:t xml:space="preserve">d </w:t>
      </w:r>
      <w:r w:rsidRPr="00616F74">
        <w:rPr>
          <w:rStyle w:val="StyleUnderline"/>
          <w:highlight w:val="green"/>
        </w:rPr>
        <w:t>in keeping with the changing</w:t>
      </w:r>
      <w:r w:rsidRPr="00616F74">
        <w:rPr>
          <w:rStyle w:val="StyleUnderline"/>
        </w:rPr>
        <w:t xml:space="preserve"> nature of the economy itself, including the </w:t>
      </w:r>
      <w:r w:rsidRPr="00616F74">
        <w:rPr>
          <w:rStyle w:val="Emphasis"/>
          <w:highlight w:val="green"/>
        </w:rPr>
        <w:t>role of capital and labor</w:t>
      </w:r>
      <w:r w:rsidRPr="00616F74">
        <w:rPr>
          <w:rStyle w:val="StyleUnderline"/>
        </w:rPr>
        <w:t>, trade and monetary policy, and changing ideas about the political economy. The</w:t>
      </w:r>
      <w:r w:rsidRPr="008D06E8">
        <w:rPr>
          <w:sz w:val="16"/>
        </w:rPr>
        <w:t xml:space="preserve"> neoliberal model of capitalism present in the United States today and to varying degrees in other Western economies was shaped in the 1960s and 1970s. Commonly cited as a defining moment for this shift was Milton Friedman’s 1970 article for the New York Times, in which he argued that “the social responsibility of business is to increase its profits.” This itself was a move away from Keynesian economics, which emerged as the standard model in advanced economies after the Great Depression of the 1930s.</w:t>
      </w:r>
    </w:p>
    <w:p w14:paraId="20551848" w14:textId="77777777" w:rsidR="0040258E" w:rsidRPr="008D06E8" w:rsidRDefault="0040258E" w:rsidP="0040258E">
      <w:pPr>
        <w:rPr>
          <w:sz w:val="16"/>
          <w:szCs w:val="8"/>
        </w:rPr>
      </w:pPr>
      <w:r w:rsidRPr="008D06E8">
        <w:rPr>
          <w:sz w:val="16"/>
          <w:szCs w:val="8"/>
        </w:rPr>
        <w:t>Today, we may be poised for another such shift. American capitalism faces the question of the nature and degree of change necessary to ensure growth and prosperity for all in the 21st century.</w:t>
      </w:r>
    </w:p>
    <w:p w14:paraId="7B913302" w14:textId="77777777" w:rsidR="0040258E" w:rsidRPr="008D06E8" w:rsidRDefault="0040258E" w:rsidP="0040258E">
      <w:pPr>
        <w:rPr>
          <w:sz w:val="16"/>
          <w:szCs w:val="8"/>
        </w:rPr>
      </w:pPr>
      <w:r w:rsidRPr="008D06E8">
        <w:rPr>
          <w:sz w:val="16"/>
          <w:szCs w:val="8"/>
        </w:rPr>
        <w:t>What follows is a brief recap of the strengths and the challenges. While by no means comprehensive, it serves to frame some key questions ahead.</w:t>
      </w:r>
    </w:p>
    <w:p w14:paraId="0C5EBE0E" w14:textId="77777777" w:rsidR="0040258E" w:rsidRPr="008D06E8" w:rsidRDefault="0040258E" w:rsidP="0040258E">
      <w:pPr>
        <w:rPr>
          <w:sz w:val="16"/>
          <w:szCs w:val="8"/>
        </w:rPr>
      </w:pPr>
      <w:r w:rsidRPr="008D06E8">
        <w:rPr>
          <w:sz w:val="16"/>
          <w:szCs w:val="8"/>
        </w:rPr>
        <w:t>American capitalism has delivered unmatched growth and prosperity</w:t>
      </w:r>
    </w:p>
    <w:p w14:paraId="29ADC8F9" w14:textId="77777777" w:rsidR="0040258E" w:rsidRPr="008D06E8" w:rsidRDefault="0040258E" w:rsidP="0040258E">
      <w:pPr>
        <w:rPr>
          <w:sz w:val="16"/>
          <w:szCs w:val="8"/>
        </w:rPr>
      </w:pPr>
      <w:r w:rsidRPr="008D06E8">
        <w:rPr>
          <w:sz w:val="16"/>
          <w:szCs w:val="8"/>
        </w:rPr>
        <w:t>America’s brand of capitalism—the version that has been in place for the past half-century or so—has delivered unmatched economic growth and prosperity. GDP per capita has more than doubled over the past 50 years, while personal consumption expenditure per capita has almost tripled, and there have been significant improvements in longevity and leisure. The private sector—large and small businesses and entrepreneurship—is at the center of America’s model of capitalism. In a forthcoming paper, we catalog the contributions that the private sector has made to American economic growth and prosperity. They include a fourfold increase in domestic business contribution to US GDP per capita, even as domestic business has declined from about 85 percent to 75 percent of net national income. Non-agriculture business activity accounts for 71 percent of value added of the US economy (excluding real estate) and 64 percent of employed labor income. As economic engines, businesses account for 83 percent of US technology investment, 76 percent of R&amp;D investment, and 81 percent of labor productivity growth in the 21st century.</w:t>
      </w:r>
    </w:p>
    <w:p w14:paraId="0B03C08B" w14:textId="77777777" w:rsidR="0040258E" w:rsidRPr="008D06E8" w:rsidRDefault="0040258E" w:rsidP="0040258E">
      <w:pPr>
        <w:rPr>
          <w:sz w:val="16"/>
          <w:szCs w:val="8"/>
        </w:rPr>
      </w:pPr>
      <w:r w:rsidRPr="008D06E8">
        <w:rPr>
          <w:sz w:val="16"/>
          <w:szCs w:val="8"/>
        </w:rPr>
        <w:t>American capitalism has flourished by providing incentives for innovation and bold risk-taking by entrepreneurs and investors. It has fueled competitive markets, from which the innovations with the best market fit emerge and succeed, and it has created mechanisms for capital formation and investment to underwrite, commercialize, and scale the best ideas and propel the growth of the most successful companies. In addition to financing innovation in the private sector, large capital markets have been effective partners to government in moments of crisis and company distress, as has been evident in the COVID-19 pandemic. By scaling down or eliminating unsuccessful ideas and companies, American capitalism has also enabled a process of creative destruction and business dynamism unparalleled in other large economies, including those with capitalist models.</w:t>
      </w:r>
    </w:p>
    <w:p w14:paraId="29FE3DEF" w14:textId="77777777" w:rsidR="0040258E" w:rsidRPr="008D06E8" w:rsidRDefault="0040258E" w:rsidP="0040258E">
      <w:pPr>
        <w:rPr>
          <w:sz w:val="16"/>
        </w:rPr>
      </w:pPr>
      <w:r w:rsidRPr="008D06E8">
        <w:rPr>
          <w:sz w:val="16"/>
          <w:szCs w:val="8"/>
        </w:rPr>
        <w:t>Although growth slowed in the first 20 years of the 21st century, America’s model of capitalism has continued to lead in the global economy. While US real GDP growth has averaged just above 2 percent, it has outperformed the six other advanced economies of the G-7. The nation continues to lead the world in investment in research and development. Many of the breakthroughs fueling 21st-century growth, from digitization and artificial intelligence to innovations in the life sciences, have emerged from its ecosystem. And American firms rank among the most widely known and the most profitable globally: in economic profit, they make up 38 percent of the top 10 percent of firms and two-thirds of the top 1 percent of firms globally.</w:t>
      </w:r>
    </w:p>
    <w:p w14:paraId="199ABE76" w14:textId="77777777" w:rsidR="0040258E" w:rsidRPr="008D06E8" w:rsidRDefault="0040258E" w:rsidP="0040258E">
      <w:pPr>
        <w:rPr>
          <w:sz w:val="16"/>
        </w:rPr>
      </w:pPr>
      <w:r w:rsidRPr="00810E5A">
        <w:rPr>
          <w:rStyle w:val="StyleUnderline"/>
          <w:highlight w:val="green"/>
        </w:rPr>
        <w:t xml:space="preserve">Benefits of the US </w:t>
      </w:r>
      <w:r w:rsidRPr="00D22CB5">
        <w:rPr>
          <w:rStyle w:val="StyleUnderline"/>
        </w:rPr>
        <w:t>model have not only accrued to the American economy and people but</w:t>
      </w:r>
      <w:r w:rsidRPr="004C0F76">
        <w:rPr>
          <w:rStyle w:val="StyleUnderline"/>
        </w:rPr>
        <w:t xml:space="preserve"> have </w:t>
      </w:r>
      <w:r w:rsidRPr="00810E5A">
        <w:rPr>
          <w:rStyle w:val="Emphasis"/>
          <w:highlight w:val="green"/>
        </w:rPr>
        <w:t>spread around the world</w:t>
      </w:r>
      <w:r w:rsidRPr="004C0F76">
        <w:rPr>
          <w:rStyle w:val="StyleUnderline"/>
        </w:rPr>
        <w:t xml:space="preserve">, </w:t>
      </w:r>
      <w:r w:rsidRPr="00810E5A">
        <w:rPr>
          <w:rStyle w:val="StyleUnderline"/>
          <w:highlight w:val="green"/>
        </w:rPr>
        <w:t xml:space="preserve">through </w:t>
      </w:r>
      <w:r w:rsidRPr="00810E5A">
        <w:rPr>
          <w:rStyle w:val="Emphasis"/>
          <w:highlight w:val="green"/>
        </w:rPr>
        <w:t>competition</w:t>
      </w:r>
      <w:r w:rsidRPr="004C0F76">
        <w:rPr>
          <w:rStyle w:val="StyleUnderline"/>
        </w:rPr>
        <w:t xml:space="preserve">, </w:t>
      </w:r>
      <w:r w:rsidRPr="004C0F76">
        <w:rPr>
          <w:rStyle w:val="Emphasis"/>
        </w:rPr>
        <w:t>trade</w:t>
      </w:r>
      <w:r w:rsidRPr="004C0F76">
        <w:rPr>
          <w:rStyle w:val="StyleUnderline"/>
        </w:rPr>
        <w:t xml:space="preserve">, </w:t>
      </w:r>
      <w:r w:rsidRPr="004C0F76">
        <w:rPr>
          <w:rStyle w:val="Emphasis"/>
        </w:rPr>
        <w:t>investment</w:t>
      </w:r>
      <w:r w:rsidRPr="004C0F76">
        <w:rPr>
          <w:rStyle w:val="StyleUnderline"/>
        </w:rPr>
        <w:t xml:space="preserve">, and the proliferation of </w:t>
      </w:r>
      <w:r w:rsidRPr="004C0F76">
        <w:rPr>
          <w:rStyle w:val="Emphasis"/>
        </w:rPr>
        <w:t>globally relevant innovations</w:t>
      </w:r>
      <w:r w:rsidRPr="008D06E8">
        <w:rPr>
          <w:sz w:val="16"/>
        </w:rPr>
        <w:t xml:space="preserve"> in areas like technology, medicine, and financial and capital markets, as well as in managerial and business model innovations</w:t>
      </w:r>
      <w:r w:rsidRPr="004C0F76">
        <w:rPr>
          <w:rStyle w:val="StyleUnderline"/>
        </w:rPr>
        <w:t>.</w:t>
      </w:r>
      <w:r w:rsidRPr="008D06E8">
        <w:rPr>
          <w:sz w:val="16"/>
        </w:rPr>
        <w:t xml:space="preserve"> Rapid economic growth in emerging economies during the past 30 years has lifted a billion people out of poverty. This growth in prosperity is in large part due to effects of trade and participation in a global economy in which the American model and its related institutions and ecosystems have played a central role.</w:t>
      </w:r>
    </w:p>
    <w:p w14:paraId="60897707" w14:textId="77777777" w:rsidR="0040258E" w:rsidRPr="008D06E8" w:rsidRDefault="0040258E" w:rsidP="0040258E">
      <w:pPr>
        <w:rPr>
          <w:sz w:val="16"/>
        </w:rPr>
      </w:pPr>
      <w:r w:rsidRPr="008D06E8">
        <w:rPr>
          <w:sz w:val="16"/>
        </w:rPr>
        <w:t xml:space="preserve">For participants in the American model, outcomes over the past 20 years have been positive for the innovators, entrepreneurs, and investors; the most innovative, fast-growing, and often large companies; the high-skill and high-wage workers; and the cities and dynamic hubs where much of this activity has taken place. Returns on investment, wealth accumulation and income growth, and overall standard of living for these individuals have continued to rise and even accelerated. </w:t>
      </w:r>
      <w:r w:rsidRPr="00810E5A">
        <w:rPr>
          <w:rStyle w:val="Emphasis"/>
          <w:highlight w:val="green"/>
        </w:rPr>
        <w:t>However</w:t>
      </w:r>
      <w:r w:rsidRPr="008D06E8">
        <w:rPr>
          <w:sz w:val="16"/>
        </w:rPr>
        <w:t xml:space="preserve">, </w:t>
      </w:r>
      <w:r w:rsidRPr="00EA317D">
        <w:rPr>
          <w:rStyle w:val="StyleUnderline"/>
        </w:rPr>
        <w:t>for</w:t>
      </w:r>
      <w:r w:rsidRPr="008D06E8">
        <w:rPr>
          <w:sz w:val="16"/>
        </w:rPr>
        <w:t xml:space="preserve"> the rest of society—roughly </w:t>
      </w:r>
      <w:r w:rsidRPr="00EA317D">
        <w:rPr>
          <w:rStyle w:val="StyleUnderline"/>
        </w:rPr>
        <w:t xml:space="preserve">the </w:t>
      </w:r>
      <w:r w:rsidRPr="00EA317D">
        <w:rPr>
          <w:rStyle w:val="Emphasis"/>
        </w:rPr>
        <w:t>bottom three quintiles by income</w:t>
      </w:r>
      <w:r w:rsidRPr="008D06E8">
        <w:rPr>
          <w:sz w:val="16"/>
        </w:rPr>
        <w:t xml:space="preserve">, </w:t>
      </w:r>
      <w:r w:rsidRPr="00EA317D">
        <w:rPr>
          <w:rStyle w:val="StyleUnderline"/>
        </w:rPr>
        <w:t xml:space="preserve">which include about </w:t>
      </w:r>
      <w:r w:rsidRPr="00EA317D">
        <w:rPr>
          <w:rStyle w:val="Emphasis"/>
        </w:rPr>
        <w:t>150 million adults in the United States</w:t>
      </w:r>
      <w:r w:rsidRPr="00EA317D">
        <w:rPr>
          <w:rStyle w:val="StyleUnderline"/>
        </w:rPr>
        <w:t>—the results in the past 20 years have been mixed</w:t>
      </w:r>
      <w:r w:rsidRPr="008D06E8">
        <w:rPr>
          <w:sz w:val="16"/>
        </w:rPr>
        <w:t>, as we describe in the next section, and the effects of the COVID-19 pandemic have worsened those outcomes for many.</w:t>
      </w:r>
    </w:p>
    <w:p w14:paraId="14A8304C" w14:textId="77777777" w:rsidR="0040258E" w:rsidRPr="008D06E8" w:rsidRDefault="0040258E" w:rsidP="0040258E">
      <w:pPr>
        <w:rPr>
          <w:sz w:val="16"/>
        </w:rPr>
      </w:pPr>
      <w:r w:rsidRPr="00E721C3">
        <w:rPr>
          <w:rStyle w:val="StyleUnderline"/>
        </w:rPr>
        <w:t xml:space="preserve">Now more than ever, the American model faces </w:t>
      </w:r>
      <w:r w:rsidRPr="00E721C3">
        <w:rPr>
          <w:rStyle w:val="Emphasis"/>
        </w:rPr>
        <w:t>growing challenges</w:t>
      </w:r>
      <w:r w:rsidRPr="008D06E8">
        <w:rPr>
          <w:sz w:val="16"/>
        </w:rPr>
        <w:t xml:space="preserve">, </w:t>
      </w:r>
      <w:r w:rsidRPr="00E721C3">
        <w:rPr>
          <w:rStyle w:val="StyleUnderline"/>
        </w:rPr>
        <w:t>especially deteriorating outcomes and prospects for many individuals</w:t>
      </w:r>
    </w:p>
    <w:p w14:paraId="1351848A" w14:textId="77777777" w:rsidR="0040258E" w:rsidRPr="00E721C3" w:rsidRDefault="0040258E" w:rsidP="0040258E">
      <w:pPr>
        <w:rPr>
          <w:rStyle w:val="StyleUnderline"/>
        </w:rPr>
      </w:pPr>
      <w:r w:rsidRPr="008D06E8">
        <w:rPr>
          <w:sz w:val="16"/>
        </w:rPr>
        <w:t xml:space="preserve">Several </w:t>
      </w:r>
      <w:r w:rsidRPr="00E721C3">
        <w:rPr>
          <w:rStyle w:val="Emphasis"/>
        </w:rPr>
        <w:t>challenges facing capitalism</w:t>
      </w:r>
      <w:r w:rsidRPr="00E721C3">
        <w:rPr>
          <w:rStyle w:val="StyleUnderline"/>
        </w:rPr>
        <w:t xml:space="preserve"> have become increasingly apparent in recent decades.</w:t>
      </w:r>
      <w:r w:rsidRPr="008D06E8">
        <w:rPr>
          <w:sz w:val="16"/>
        </w:rPr>
        <w:t xml:space="preserve"> Some come from within the system itself; others, from extrinsic challenges it must grapple with. Most have been brought into sharp relief during the COVID-19 pandemic. </w:t>
      </w:r>
      <w:r w:rsidRPr="00E721C3">
        <w:rPr>
          <w:rStyle w:val="StyleUnderline"/>
        </w:rPr>
        <w:t>Many</w:t>
      </w:r>
      <w:r w:rsidRPr="008D06E8">
        <w:rPr>
          <w:sz w:val="16"/>
        </w:rPr>
        <w:t xml:space="preserve"> of the </w:t>
      </w:r>
      <w:r w:rsidRPr="00E721C3">
        <w:rPr>
          <w:rStyle w:val="StyleUnderline"/>
        </w:rPr>
        <w:t>challenges</w:t>
      </w:r>
      <w:r w:rsidRPr="008D06E8">
        <w:rPr>
          <w:sz w:val="16"/>
        </w:rPr>
        <w:t xml:space="preserve"> we highlight </w:t>
      </w:r>
      <w:r w:rsidRPr="00E721C3">
        <w:rPr>
          <w:rStyle w:val="StyleUnderline"/>
        </w:rPr>
        <w:t xml:space="preserve">are generally the case found in most advanced economies, but particularly in the </w:t>
      </w:r>
      <w:r w:rsidRPr="00E721C3">
        <w:rPr>
          <w:rStyle w:val="Emphasis"/>
        </w:rPr>
        <w:t>U</w:t>
      </w:r>
      <w:r w:rsidRPr="00E721C3">
        <w:rPr>
          <w:rStyle w:val="StyleUnderline"/>
        </w:rPr>
        <w:t xml:space="preserve">nited </w:t>
      </w:r>
      <w:r w:rsidRPr="00E721C3">
        <w:rPr>
          <w:rStyle w:val="Emphasis"/>
        </w:rPr>
        <w:t>S</w:t>
      </w:r>
      <w:r w:rsidRPr="00E721C3">
        <w:rPr>
          <w:rStyle w:val="StyleUnderline"/>
        </w:rPr>
        <w:t>tates.</w:t>
      </w:r>
    </w:p>
    <w:p w14:paraId="39566D10" w14:textId="77777777" w:rsidR="0040258E" w:rsidRPr="008D06E8" w:rsidRDefault="0040258E" w:rsidP="0040258E">
      <w:pPr>
        <w:rPr>
          <w:sz w:val="16"/>
        </w:rPr>
      </w:pPr>
      <w:r w:rsidRPr="008D06E8">
        <w:rPr>
          <w:sz w:val="16"/>
        </w:rPr>
        <w:t>Unequal and increasingly disparate outcomes for people and places</w:t>
      </w:r>
    </w:p>
    <w:p w14:paraId="43A2CADD" w14:textId="77777777" w:rsidR="0040258E" w:rsidRPr="008D06E8" w:rsidRDefault="0040258E" w:rsidP="0040258E">
      <w:pPr>
        <w:rPr>
          <w:sz w:val="16"/>
        </w:rPr>
      </w:pPr>
      <w:r w:rsidRPr="008D06E8">
        <w:rPr>
          <w:sz w:val="16"/>
        </w:rPr>
        <w:t xml:space="preserve">While inequality between countries has decreased, </w:t>
      </w:r>
      <w:r w:rsidRPr="00E721C3">
        <w:rPr>
          <w:rStyle w:val="Emphasis"/>
        </w:rPr>
        <w:t>inequality</w:t>
      </w:r>
      <w:r w:rsidRPr="00E721C3">
        <w:rPr>
          <w:rStyle w:val="StyleUnderline"/>
        </w:rPr>
        <w:t xml:space="preserve"> within countries has increased, most acutely in the </w:t>
      </w:r>
      <w:r w:rsidRPr="00E721C3">
        <w:rPr>
          <w:rStyle w:val="Emphasis"/>
        </w:rPr>
        <w:t>U</w:t>
      </w:r>
      <w:r w:rsidRPr="00E721C3">
        <w:rPr>
          <w:rStyle w:val="StyleUnderline"/>
        </w:rPr>
        <w:t xml:space="preserve">nited </w:t>
      </w:r>
      <w:r w:rsidRPr="00E721C3">
        <w:rPr>
          <w:rStyle w:val="Emphasis"/>
        </w:rPr>
        <w:t>S</w:t>
      </w:r>
      <w:r w:rsidRPr="00E721C3">
        <w:rPr>
          <w:rStyle w:val="StyleUnderline"/>
        </w:rPr>
        <w:t xml:space="preserve">tates. </w:t>
      </w:r>
      <w:r w:rsidRPr="008D06E8">
        <w:rPr>
          <w:sz w:val="16"/>
        </w:rPr>
        <w:t xml:space="preserve">Economic mobility has slowed, and </w:t>
      </w:r>
      <w:r w:rsidRPr="00E721C3">
        <w:rPr>
          <w:rStyle w:val="StyleUnderline"/>
        </w:rPr>
        <w:t>the middle class</w:t>
      </w:r>
      <w:r w:rsidRPr="008D06E8">
        <w:rPr>
          <w:sz w:val="16"/>
        </w:rPr>
        <w:t xml:space="preserve"> that has been much </w:t>
      </w:r>
      <w:r w:rsidRPr="00E721C3">
        <w:rPr>
          <w:rStyle w:val="StyleUnderline"/>
        </w:rPr>
        <w:t xml:space="preserve">celebrated as critical to the American economy has been </w:t>
      </w:r>
      <w:r w:rsidRPr="00E721C3">
        <w:rPr>
          <w:rStyle w:val="Emphasis"/>
        </w:rPr>
        <w:t>especially squeezed</w:t>
      </w:r>
      <w:r w:rsidRPr="008D06E8">
        <w:rPr>
          <w:sz w:val="16"/>
        </w:rPr>
        <w:t xml:space="preserve">, </w:t>
      </w:r>
      <w:r w:rsidRPr="00E721C3">
        <w:rPr>
          <w:rStyle w:val="StyleUnderline"/>
        </w:rPr>
        <w:t>declining</w:t>
      </w:r>
      <w:r w:rsidRPr="008D06E8">
        <w:rPr>
          <w:sz w:val="16"/>
        </w:rPr>
        <w:t xml:space="preserve"> over the past half-century </w:t>
      </w:r>
      <w:r w:rsidRPr="00E721C3">
        <w:rPr>
          <w:rStyle w:val="StyleUnderline"/>
        </w:rPr>
        <w:t>from 61 percent</w:t>
      </w:r>
      <w:r w:rsidRPr="008D06E8">
        <w:rPr>
          <w:sz w:val="16"/>
        </w:rPr>
        <w:t xml:space="preserve"> of American households </w:t>
      </w:r>
      <w:r w:rsidRPr="00E721C3">
        <w:rPr>
          <w:rStyle w:val="StyleUnderline"/>
        </w:rPr>
        <w:t xml:space="preserve">to 52 percent. </w:t>
      </w:r>
      <w:r w:rsidRPr="008D06E8">
        <w:rPr>
          <w:sz w:val="16"/>
        </w:rPr>
        <w:t>A primary source of this inequality is a fundamental change in the US economy from one driven by manufacturing to one driven by services and consumption, which has reduced the income available to workers, and this inexorable shift is unlikely to reverse itself. The unequal outcomes for individuals and households over the past 20 years become clearer when considered through the lens of individuals as workers, consumers, and savers, as we outlined in research earlier this year on the evolving social contract.</w:t>
      </w:r>
    </w:p>
    <w:p w14:paraId="574D6822" w14:textId="77777777" w:rsidR="0040258E" w:rsidRPr="008D06E8" w:rsidRDefault="0040258E" w:rsidP="0040258E">
      <w:pPr>
        <w:rPr>
          <w:sz w:val="6"/>
          <w:szCs w:val="2"/>
        </w:rPr>
      </w:pPr>
      <w:r w:rsidRPr="008D06E8">
        <w:rPr>
          <w:sz w:val="6"/>
          <w:szCs w:val="2"/>
        </w:rPr>
        <w:t>For workers, average wages in the United States grew by only 0.9 percent annually from 2000 to 2019. Labor market polarization toward high- and low-wage employment eliminated one million middle-wage American jobs. Median wages for middle-wage jobs grew by just 1.1 percent over that time, while median wages for high-skill and low-skill workers grew faster, at 7.3 percent and 5.3 percent, respectively. Labor share of national income has continued to decline, and wages have lagged behind productivity growth. And despite overall gains in employment and an expansion of income-earning opportunities before the pandemic, most of the jobs created have been in lower-wage occupations, often in the service sector. Further, most of the employment gains have been driven by alternative work arrangements and part-time work, increasing job and income fragility.</w:t>
      </w:r>
    </w:p>
    <w:p w14:paraId="4FA0D71D" w14:textId="77777777" w:rsidR="0040258E" w:rsidRPr="008D06E8" w:rsidRDefault="0040258E" w:rsidP="0040258E">
      <w:pPr>
        <w:rPr>
          <w:sz w:val="6"/>
          <w:szCs w:val="2"/>
        </w:rPr>
      </w:pPr>
      <w:r w:rsidRPr="008D06E8">
        <w:rPr>
          <w:sz w:val="6"/>
          <w:szCs w:val="2"/>
        </w:rPr>
        <w:t>Consumers have benefited from improved access and lower prices for discretionary goods, especially traded goods such as electronics, appliances, and furniture. But rising prices of basic goods such as housing, healthcare, and education—which make up a large share of consumption for low-income households—have outpaced inflation, eating up 54 percent of any gains in income over the last 20 years for the average US household. Household savings rates have fallen at a time when individuals have to save for longer retirements and assume greater responsibility for saving. Almost half of individuals in the United States over the age of 15 did not save for old age last year.</w:t>
      </w:r>
    </w:p>
    <w:p w14:paraId="6869498D" w14:textId="77777777" w:rsidR="0040258E" w:rsidRPr="008D06E8" w:rsidRDefault="0040258E" w:rsidP="0040258E">
      <w:pPr>
        <w:rPr>
          <w:sz w:val="6"/>
          <w:szCs w:val="2"/>
        </w:rPr>
      </w:pPr>
      <w:r w:rsidRPr="008D06E8">
        <w:rPr>
          <w:sz w:val="6"/>
          <w:szCs w:val="2"/>
        </w:rPr>
        <w:t>Many of these outcomes have come down hardest on particular groups of people. Younger people are having a harder time finding full-time employment, spend a larger share of income on basic goods and services, and save less than other groups. While access to employment has improved substantially, women still are paid only 82 cents per dollar earned by men. And the racial wealth gap is especially pronounced in the United States. In 2016, the wealth of the median white family was ten times higher than that of the median black family, and 7.5 times higher than that of the median Hispanic family. Such differences persist, even among college-educated individuals.</w:t>
      </w:r>
    </w:p>
    <w:p w14:paraId="2A379425" w14:textId="77777777" w:rsidR="0040258E" w:rsidRPr="008D06E8" w:rsidRDefault="0040258E" w:rsidP="0040258E">
      <w:pPr>
        <w:rPr>
          <w:sz w:val="6"/>
          <w:szCs w:val="2"/>
        </w:rPr>
      </w:pPr>
      <w:r w:rsidRPr="008D06E8">
        <w:rPr>
          <w:sz w:val="6"/>
          <w:szCs w:val="2"/>
        </w:rPr>
        <w:t>Geography matters, too: more than two-thirds of US job growth since 2007 has been concentrated in 25 cities and dynamic hubs, while low-growth and rural counties where 77 million people live had flat or falling employment growth even during the recovery from the last financial crisis. Research has highlighted wide geographical variation in intergenerational mobility.</w:t>
      </w:r>
    </w:p>
    <w:p w14:paraId="313B14D4" w14:textId="77777777" w:rsidR="0040258E" w:rsidRPr="008D06E8" w:rsidRDefault="0040258E" w:rsidP="0040258E">
      <w:pPr>
        <w:rPr>
          <w:sz w:val="6"/>
          <w:szCs w:val="2"/>
        </w:rPr>
      </w:pPr>
      <w:r w:rsidRPr="008D06E8">
        <w:rPr>
          <w:sz w:val="6"/>
          <w:szCs w:val="2"/>
        </w:rPr>
        <w:t>The health and economic effects of the COVID-19 pandemic are exacerbating these inequalities between people and between places, with many low-income individuals either in high-contact essential jobs with greater health risks, or facing temporary or permanent unemployment. Low-wage workers earning less than $40,000 per year accounted for more than 80 percent of workers vulnerable to layoffs, furloughs, and reductions in hours or income during the pandemic; a disproportionate share were women and people of color. Black and Hispanic and Latino Americans are overrepresented in nine of the ten lowest-paid, high-contact essential services, exposing them to greater health risks.</w:t>
      </w:r>
    </w:p>
    <w:p w14:paraId="429AC422" w14:textId="77777777" w:rsidR="0040258E" w:rsidRPr="008D06E8" w:rsidRDefault="0040258E" w:rsidP="0040258E">
      <w:pPr>
        <w:rPr>
          <w:sz w:val="6"/>
          <w:szCs w:val="2"/>
        </w:rPr>
      </w:pPr>
      <w:r w:rsidRPr="008D06E8">
        <w:rPr>
          <w:sz w:val="6"/>
          <w:szCs w:val="2"/>
        </w:rPr>
        <w:t>Addressing inequality is both a social issue and an economic issue. Rising inequality in the medium term could contribute to reduced aggregate demand, as high-income families typically spend a lower share of their income than other groups. Economists and social scientists also argue that inequalities of wealth, income, and consumption can harm economic growth in the long run, by hindering educational opportunities, human capital formation, and intergenerational mobility. These are critical success factors for the innovation and opportunities that capitalist development itself seeks to propel.</w:t>
      </w:r>
    </w:p>
    <w:p w14:paraId="46633241" w14:textId="77777777" w:rsidR="0040258E" w:rsidRPr="008D06E8" w:rsidRDefault="0040258E" w:rsidP="0040258E">
      <w:pPr>
        <w:rPr>
          <w:sz w:val="6"/>
          <w:szCs w:val="2"/>
        </w:rPr>
      </w:pPr>
      <w:r w:rsidRPr="008D06E8">
        <w:rPr>
          <w:sz w:val="6"/>
          <w:szCs w:val="2"/>
        </w:rPr>
        <w:t>Increasing superstar effects</w:t>
      </w:r>
    </w:p>
    <w:p w14:paraId="668BC2A6" w14:textId="77777777" w:rsidR="0040258E" w:rsidRPr="008D06E8" w:rsidRDefault="0040258E" w:rsidP="0040258E">
      <w:pPr>
        <w:rPr>
          <w:sz w:val="6"/>
          <w:szCs w:val="2"/>
        </w:rPr>
      </w:pPr>
      <w:r w:rsidRPr="008D06E8">
        <w:rPr>
          <w:sz w:val="6"/>
          <w:szCs w:val="2"/>
        </w:rPr>
        <w:t>Capitalism’s effectiveness in directing capital formation toward the most promising investments has implications for market structure and concentration of economic power. Gains over the past 20 years have been concentrated in a small subset of sectors, including finance, real estate, technology, pharmaceuticals, and some business services. This concentration has driven strong wealth effects, through higher returns to holders of physical and intangible assets and capital. The “superstar” sectors of the past 20 years are less capital- and labor-intensive than those of prior decades, according to our research, and they have been more geographically concentrated, further driving inequality in income and wealth. In the United States, just 6 percent of counties account for two-thirds of GDP output. Concentration of talent, intellectual property, and other intangible assets reinforce these geographically concentrated gains to superstar cities, from New York to Los Angeles to Atlanta, which have 40 percent higher GDP per capita than peer cities but also considerably higher levels of inequality.</w:t>
      </w:r>
    </w:p>
    <w:p w14:paraId="1AB74EBF" w14:textId="77777777" w:rsidR="0040258E" w:rsidRPr="008D06E8" w:rsidRDefault="0040258E" w:rsidP="0040258E">
      <w:pPr>
        <w:rPr>
          <w:sz w:val="6"/>
          <w:szCs w:val="2"/>
        </w:rPr>
      </w:pPr>
      <w:r w:rsidRPr="008D06E8">
        <w:rPr>
          <w:sz w:val="6"/>
          <w:szCs w:val="2"/>
        </w:rPr>
        <w:t>Superstar effects have been most apparent with the growth of superstar firms. Globally, among firms with more than $1 billion in revenue, the top 10 percent of companies capture 80 percent of all economic profit. Many of the superstar firms are characterized by large investments in intangibles, high-skill workforces, and business models enabled by digital capabilities, and often a higher proportion of international sales. They frequently access inputs globally and offer products and services that are relevant to multiple markets. To be clear, it is tough to stay a superstar: nearly half of them fall out of the superstar ranks every business cycle and, of those that fall, 40 percent drop to the bottom decile. It should also be noted that the bottom 10 percent of firms of economic performance destroy nearly as much economic value as that created by the top 10 percent, and don’t turn over as frequently as those at the top—which, some would argue, should happen in a well-functioning capitalist model.</w:t>
      </w:r>
    </w:p>
    <w:p w14:paraId="0554B335" w14:textId="77777777" w:rsidR="0040258E" w:rsidRPr="008D06E8" w:rsidRDefault="0040258E" w:rsidP="0040258E">
      <w:pPr>
        <w:rPr>
          <w:sz w:val="6"/>
          <w:szCs w:val="2"/>
        </w:rPr>
      </w:pPr>
      <w:r w:rsidRPr="008D06E8">
        <w:rPr>
          <w:sz w:val="6"/>
          <w:szCs w:val="2"/>
        </w:rPr>
        <w:t>The COVID-19 pandemic has further amplified these superstar effects. The top-performing firms are better positioned to weather the economic crisis, with greater access to liquidity and more diversified markets. Moreover, many superstar firms have stronger digital capabilities that have helped them thrive during the pandemic. Some lead in the innovation and services such as healthcare and the life sciences that are much needed as economies navigate through COVID-19. No wonder a basket of large, profitable firms has outperformed the market over the past ten months while the rest of the economy has struggled.</w:t>
      </w:r>
    </w:p>
    <w:p w14:paraId="1D6BA61D" w14:textId="77777777" w:rsidR="0040258E" w:rsidRPr="008D06E8" w:rsidRDefault="0040258E" w:rsidP="0040258E">
      <w:pPr>
        <w:rPr>
          <w:sz w:val="6"/>
          <w:szCs w:val="2"/>
        </w:rPr>
      </w:pPr>
      <w:r w:rsidRPr="008D06E8">
        <w:rPr>
          <w:sz w:val="6"/>
          <w:szCs w:val="2"/>
        </w:rPr>
        <w:t>Declining investment in public goods and the shrinking role of institutions</w:t>
      </w:r>
    </w:p>
    <w:p w14:paraId="45D0604E" w14:textId="77777777" w:rsidR="0040258E" w:rsidRPr="008D06E8" w:rsidRDefault="0040258E" w:rsidP="0040258E">
      <w:pPr>
        <w:rPr>
          <w:sz w:val="6"/>
          <w:szCs w:val="2"/>
        </w:rPr>
      </w:pPr>
      <w:r w:rsidRPr="008D06E8">
        <w:rPr>
          <w:sz w:val="6"/>
          <w:szCs w:val="2"/>
        </w:rPr>
        <w:t>Investment in public goods, from education, training, and skills for human capital development to foundational R&amp;D and infrastructure, has declined relative both to what is needed to enable individuals to have equality of opportunity and participate fully in the economy and to what is required for productivity, growth, and competitiveness. Federal spending on education, infrastructure, and scientific research fell from approximately 2.5 percent of GDP in 1980 to less than 1.5 percent of GDP today. At a time when technology and other forces drive a greater need for workforce retraining, the share of workers receiving employer-sponsored training fell, while public funding for worker training and other labor market interventions has also declined. Private-sector investments in public infrastructure, including in the form of public-private partnerships, have also fallen over the past 35 years, and declined at an even faster rate following the 2008 recession. Investment in public goods, including infrastructure, health, and workforce skills, are critical factors which contribute to the competitiveness and productivity of an economy. The COVID-19 pandemic has in many ways highlighted existing gaps in the nation’s public goods as a result of this declining public and private investment, from healthcare systems and employment safety nets to access to essential digital infrastructure and investment in basic scientific research. Many of these shortfalls in public goods have had disparate effects on demographic groups and localities in the US economy, and are often a function of the economic dynamism and activity in different places.</w:t>
      </w:r>
    </w:p>
    <w:p w14:paraId="660B6BE5" w14:textId="77777777" w:rsidR="0040258E" w:rsidRPr="008D06E8" w:rsidRDefault="0040258E" w:rsidP="0040258E">
      <w:pPr>
        <w:rPr>
          <w:sz w:val="6"/>
          <w:szCs w:val="12"/>
        </w:rPr>
      </w:pPr>
      <w:r w:rsidRPr="008D06E8">
        <w:rPr>
          <w:sz w:val="6"/>
          <w:szCs w:val="2"/>
        </w:rPr>
        <w:t>In addition, changes in individual outcomes have been propelled in part by the shrinking role of institutions, both public and private, which are cushioning individuals to a lesser degree from the effects of the forces at work in the economy. For example, employment protections are now lower, a higher share of healthcare and education costs is private, and guaranteed pension levels have dropped. This pattern of greater “individualization” of the social contract prevailed in the majority of the advanced economies we examined, despite differing market systems and levels of government spending.</w:t>
      </w:r>
    </w:p>
    <w:p w14:paraId="5F372F0B" w14:textId="77777777" w:rsidR="0040258E" w:rsidRPr="008D06E8" w:rsidRDefault="0040258E" w:rsidP="0040258E">
      <w:pPr>
        <w:rPr>
          <w:sz w:val="16"/>
        </w:rPr>
      </w:pPr>
      <w:r w:rsidRPr="008D06E8">
        <w:rPr>
          <w:sz w:val="16"/>
        </w:rPr>
        <w:t>Climate change and other global externalities</w:t>
      </w:r>
    </w:p>
    <w:p w14:paraId="6314A6B0" w14:textId="77777777" w:rsidR="0040258E" w:rsidRDefault="0040258E" w:rsidP="0040258E">
      <w:pPr>
        <w:rPr>
          <w:rStyle w:val="StyleUnderline"/>
        </w:rPr>
      </w:pPr>
      <w:r w:rsidRPr="008D06E8">
        <w:rPr>
          <w:sz w:val="16"/>
        </w:rPr>
        <w:t xml:space="preserve">The </w:t>
      </w:r>
      <w:r w:rsidRPr="00810E5A">
        <w:rPr>
          <w:rStyle w:val="Emphasis"/>
          <w:highlight w:val="green"/>
        </w:rPr>
        <w:t>COVID</w:t>
      </w:r>
      <w:r w:rsidRPr="008D06E8">
        <w:rPr>
          <w:sz w:val="16"/>
        </w:rPr>
        <w:t xml:space="preserve">-19 pandemic </w:t>
      </w:r>
      <w:r w:rsidRPr="007047DF">
        <w:rPr>
          <w:rStyle w:val="StyleUnderline"/>
        </w:rPr>
        <w:t xml:space="preserve">has demonstrated the need for a dedicated effort by the public and private sectors to respond to both a </w:t>
      </w:r>
      <w:r w:rsidRPr="007047DF">
        <w:rPr>
          <w:rStyle w:val="Emphasis"/>
        </w:rPr>
        <w:t>humanitarian and an economic crisis</w:t>
      </w:r>
      <w:r w:rsidRPr="008D06E8">
        <w:rPr>
          <w:sz w:val="16"/>
        </w:rPr>
        <w:t xml:space="preserve">, for example </w:t>
      </w:r>
      <w:r w:rsidRPr="007047DF">
        <w:rPr>
          <w:rStyle w:val="StyleUnderline"/>
        </w:rPr>
        <w:t>through coordinated investment</w:t>
      </w:r>
      <w:r w:rsidRPr="008D06E8">
        <w:rPr>
          <w:sz w:val="16"/>
        </w:rPr>
        <w:t xml:space="preserve"> in the manufacturing of personal protective equipment (PPE) or support for the most vulnerable workers and small businesses affected by lockdowns. </w:t>
      </w:r>
      <w:r w:rsidRPr="007047DF">
        <w:rPr>
          <w:rStyle w:val="StyleUnderline"/>
        </w:rPr>
        <w:t xml:space="preserve">The crisis thus </w:t>
      </w:r>
      <w:r w:rsidRPr="00810E5A">
        <w:rPr>
          <w:rStyle w:val="StyleUnderline"/>
          <w:highlight w:val="green"/>
        </w:rPr>
        <w:t xml:space="preserve">provided a </w:t>
      </w:r>
      <w:r w:rsidRPr="00810E5A">
        <w:rPr>
          <w:rStyle w:val="Emphasis"/>
          <w:highlight w:val="green"/>
        </w:rPr>
        <w:t>glimpse</w:t>
      </w:r>
      <w:r w:rsidRPr="00810E5A">
        <w:rPr>
          <w:rStyle w:val="StyleUnderline"/>
          <w:highlight w:val="green"/>
        </w:rPr>
        <w:t xml:space="preserve"> into the challenge</w:t>
      </w:r>
      <w:r w:rsidRPr="007047DF">
        <w:rPr>
          <w:rStyle w:val="StyleUnderline"/>
        </w:rPr>
        <w:t xml:space="preserve"> that </w:t>
      </w:r>
      <w:r w:rsidRPr="001C7BAA">
        <w:rPr>
          <w:rStyle w:val="Emphasis"/>
        </w:rPr>
        <w:t xml:space="preserve">liberal </w:t>
      </w:r>
      <w:r w:rsidRPr="00810E5A">
        <w:rPr>
          <w:rStyle w:val="Emphasis"/>
          <w:highlight w:val="green"/>
        </w:rPr>
        <w:t>market systems</w:t>
      </w:r>
      <w:r w:rsidRPr="007047DF">
        <w:rPr>
          <w:rStyle w:val="StyleUnderline"/>
        </w:rPr>
        <w:t xml:space="preserve">, like America’s, </w:t>
      </w:r>
      <w:r w:rsidRPr="001C7BAA">
        <w:rPr>
          <w:rStyle w:val="StyleUnderline"/>
        </w:rPr>
        <w:t xml:space="preserve">can </w:t>
      </w:r>
      <w:r w:rsidRPr="00810E5A">
        <w:rPr>
          <w:rStyle w:val="StyleUnderline"/>
          <w:highlight w:val="green"/>
        </w:rPr>
        <w:t>face</w:t>
      </w:r>
      <w:r w:rsidRPr="007047DF">
        <w:rPr>
          <w:rStyle w:val="StyleUnderline"/>
        </w:rPr>
        <w:t xml:space="preserve"> in addressing large-scale </w:t>
      </w:r>
      <w:r w:rsidRPr="008D06E8">
        <w:rPr>
          <w:sz w:val="16"/>
        </w:rPr>
        <w:t xml:space="preserve">and coordinated </w:t>
      </w:r>
      <w:r w:rsidRPr="007047DF">
        <w:rPr>
          <w:rStyle w:val="StyleUnderline"/>
        </w:rPr>
        <w:t>interventions in response to external shocks.</w:t>
      </w:r>
    </w:p>
    <w:p w14:paraId="2A4BAB25" w14:textId="77777777" w:rsidR="0040258E" w:rsidRPr="008D06E8" w:rsidRDefault="0040258E" w:rsidP="0040258E">
      <w:pPr>
        <w:rPr>
          <w:sz w:val="16"/>
        </w:rPr>
      </w:pPr>
      <w:r w:rsidRPr="00810E5A">
        <w:rPr>
          <w:rStyle w:val="StyleUnderline"/>
          <w:highlight w:val="green"/>
        </w:rPr>
        <w:t xml:space="preserve">Climate change </w:t>
      </w:r>
      <w:r w:rsidRPr="00810E5A">
        <w:rPr>
          <w:rStyle w:val="Emphasis"/>
          <w:highlight w:val="green"/>
        </w:rPr>
        <w:t>also</w:t>
      </w:r>
      <w:r w:rsidRPr="00810E5A">
        <w:rPr>
          <w:rStyle w:val="StyleUnderline"/>
          <w:highlight w:val="green"/>
        </w:rPr>
        <w:t xml:space="preserve"> poses a challenge</w:t>
      </w:r>
      <w:r w:rsidRPr="007047DF">
        <w:rPr>
          <w:rStyle w:val="StyleUnderline"/>
        </w:rPr>
        <w:t xml:space="preserve"> to capitalism through potentially the largest disruption to the market economy.</w:t>
      </w:r>
      <w:r w:rsidRPr="008D06E8">
        <w:rPr>
          <w:sz w:val="16"/>
        </w:rPr>
        <w:t xml:space="preserve"> Addressing it will likewise require coordinated, collective actions by firms, governments, and individuals, not just within but also between economies, and likely at levels beyond what the market itself will drive in the time required to address it. </w:t>
      </w:r>
      <w:r w:rsidRPr="001C7BAA">
        <w:rPr>
          <w:rStyle w:val="Emphasis"/>
        </w:rPr>
        <w:t xml:space="preserve">American </w:t>
      </w:r>
      <w:r w:rsidRPr="00810E5A">
        <w:rPr>
          <w:rStyle w:val="Emphasis"/>
          <w:highlight w:val="green"/>
        </w:rPr>
        <w:t>cap</w:t>
      </w:r>
      <w:r w:rsidRPr="002F6AFE">
        <w:rPr>
          <w:rStyle w:val="StyleUnderline"/>
        </w:rPr>
        <w:t xml:space="preserve">italism </w:t>
      </w:r>
      <w:r w:rsidRPr="00810E5A">
        <w:rPr>
          <w:rStyle w:val="StyleUnderline"/>
          <w:highlight w:val="green"/>
        </w:rPr>
        <w:t>has</w:t>
      </w:r>
      <w:r w:rsidRPr="007047DF">
        <w:rPr>
          <w:rStyle w:val="StyleUnderline"/>
        </w:rPr>
        <w:t xml:space="preserve"> so far </w:t>
      </w:r>
      <w:r w:rsidRPr="00810E5A">
        <w:rPr>
          <w:rStyle w:val="StyleUnderline"/>
          <w:highlight w:val="green"/>
        </w:rPr>
        <w:t xml:space="preserve">been </w:t>
      </w:r>
      <w:r w:rsidRPr="00810E5A">
        <w:rPr>
          <w:rStyle w:val="Emphasis"/>
          <w:highlight w:val="green"/>
        </w:rPr>
        <w:t>unsuccessful</w:t>
      </w:r>
      <w:r w:rsidRPr="002F6AFE">
        <w:rPr>
          <w:rStyle w:val="StyleUnderline"/>
        </w:rPr>
        <w:t xml:space="preserve"> in putting a price on carbon and regulating it through a market-based intervention</w:t>
      </w:r>
      <w:r w:rsidRPr="008D06E8">
        <w:rPr>
          <w:sz w:val="16"/>
        </w:rPr>
        <w:t xml:space="preserve">, such as a cap-and-trade program. The past five years have been the warmest on record, </w:t>
      </w:r>
      <w:r w:rsidRPr="00810E5A">
        <w:rPr>
          <w:rStyle w:val="StyleUnderline"/>
          <w:highlight w:val="green"/>
        </w:rPr>
        <w:t>and regions</w:t>
      </w:r>
      <w:r w:rsidRPr="008A1FBB">
        <w:rPr>
          <w:rStyle w:val="StyleUnderline"/>
        </w:rPr>
        <w:t xml:space="preserve"> worldwide </w:t>
      </w:r>
      <w:r w:rsidRPr="00810E5A">
        <w:rPr>
          <w:rStyle w:val="StyleUnderline"/>
          <w:highlight w:val="green"/>
        </w:rPr>
        <w:t>have seen</w:t>
      </w:r>
      <w:r w:rsidRPr="008A1FBB">
        <w:rPr>
          <w:rStyle w:val="StyleUnderline"/>
        </w:rPr>
        <w:t xml:space="preserve"> increased occurrence of </w:t>
      </w:r>
      <w:r w:rsidRPr="00810E5A">
        <w:rPr>
          <w:rStyle w:val="Emphasis"/>
          <w:highlight w:val="green"/>
        </w:rPr>
        <w:t>flooding</w:t>
      </w:r>
      <w:r w:rsidRPr="00810E5A">
        <w:rPr>
          <w:rStyle w:val="StyleUnderline"/>
          <w:highlight w:val="green"/>
        </w:rPr>
        <w:t xml:space="preserve">, </w:t>
      </w:r>
      <w:r w:rsidRPr="00810E5A">
        <w:rPr>
          <w:rStyle w:val="Emphasis"/>
          <w:highlight w:val="green"/>
        </w:rPr>
        <w:t>extreme weather</w:t>
      </w:r>
      <w:r w:rsidRPr="00810E5A">
        <w:rPr>
          <w:rStyle w:val="StyleUnderline"/>
          <w:highlight w:val="green"/>
        </w:rPr>
        <w:t xml:space="preserve">, and </w:t>
      </w:r>
      <w:r w:rsidRPr="00810E5A">
        <w:rPr>
          <w:rStyle w:val="Emphasis"/>
          <w:highlight w:val="green"/>
        </w:rPr>
        <w:t>wildfires</w:t>
      </w:r>
      <w:r w:rsidRPr="00810E5A">
        <w:rPr>
          <w:rStyle w:val="StyleUnderline"/>
          <w:highlight w:val="green"/>
        </w:rPr>
        <w:t>.</w:t>
      </w:r>
      <w:r w:rsidRPr="008A1FBB">
        <w:rPr>
          <w:rStyle w:val="StyleUnderline"/>
        </w:rPr>
        <w:t xml:space="preserve"> </w:t>
      </w:r>
      <w:r w:rsidRPr="008D06E8">
        <w:rPr>
          <w:sz w:val="16"/>
        </w:rPr>
        <w:t>Over the coming years, we will likely see global socioeconomic impacts that affect human beings and physical and natural capital, as well as economic systems. These impacts will be nonlinear as system thresholds are breached and have knock-on effects. Moreover, the impacts on society are likely to be regressive, affecting the most economically vulnerable segments of society.</w:t>
      </w:r>
    </w:p>
    <w:p w14:paraId="33F171ED" w14:textId="77777777" w:rsidR="0040258E" w:rsidRPr="008D06E8" w:rsidRDefault="0040258E" w:rsidP="0040258E">
      <w:pPr>
        <w:rPr>
          <w:sz w:val="16"/>
        </w:rPr>
      </w:pPr>
      <w:r w:rsidRPr="008D06E8">
        <w:rPr>
          <w:sz w:val="16"/>
        </w:rPr>
        <w:t>Competition (and cooperation) with different economic systems</w:t>
      </w:r>
    </w:p>
    <w:p w14:paraId="50AC4F83" w14:textId="77777777" w:rsidR="0040258E" w:rsidRPr="008D06E8" w:rsidRDefault="0040258E" w:rsidP="0040258E">
      <w:pPr>
        <w:rPr>
          <w:sz w:val="16"/>
        </w:rPr>
      </w:pPr>
      <w:r w:rsidRPr="000418EE">
        <w:rPr>
          <w:rStyle w:val="StyleUnderline"/>
        </w:rPr>
        <w:t xml:space="preserve">Trends over </w:t>
      </w:r>
      <w:r w:rsidRPr="00810E5A">
        <w:rPr>
          <w:rStyle w:val="StyleUnderline"/>
          <w:highlight w:val="green"/>
        </w:rPr>
        <w:t xml:space="preserve">the </w:t>
      </w:r>
      <w:r w:rsidRPr="00810E5A">
        <w:rPr>
          <w:rStyle w:val="Emphasis"/>
          <w:highlight w:val="green"/>
        </w:rPr>
        <w:t>past 50 years</w:t>
      </w:r>
      <w:r w:rsidRPr="000418EE">
        <w:rPr>
          <w:rStyle w:val="StyleUnderline"/>
        </w:rPr>
        <w:t xml:space="preserve"> have largely played out in a global economy </w:t>
      </w:r>
      <w:r w:rsidRPr="00810E5A">
        <w:rPr>
          <w:rStyle w:val="StyleUnderline"/>
          <w:highlight w:val="green"/>
        </w:rPr>
        <w:t xml:space="preserve">centered on </w:t>
      </w:r>
      <w:r w:rsidRPr="00810E5A">
        <w:rPr>
          <w:rStyle w:val="Emphasis"/>
          <w:highlight w:val="green"/>
        </w:rPr>
        <w:t>Western democracies</w:t>
      </w:r>
      <w:r w:rsidRPr="000418EE">
        <w:rPr>
          <w:rStyle w:val="StyleUnderline"/>
        </w:rPr>
        <w:t>, with the United States at the forefront. But</w:t>
      </w:r>
      <w:r w:rsidRPr="008D06E8">
        <w:rPr>
          <w:sz w:val="16"/>
        </w:rPr>
        <w:t xml:space="preserve"> emerging economies, once viewed primarily as sources of affordable labor or resources, are emerging as large and competitive economies in their own right and proving more dynamic in some respects than the United States. This is leading to an increasingly multipolar global economy. This challenge is best exemplified by the rapid growth and global scale of China.</w:t>
      </w:r>
    </w:p>
    <w:p w14:paraId="7D733A30" w14:textId="77777777" w:rsidR="0040258E" w:rsidRPr="008D06E8" w:rsidRDefault="0040258E" w:rsidP="0040258E">
      <w:pPr>
        <w:rPr>
          <w:sz w:val="16"/>
        </w:rPr>
      </w:pPr>
      <w:r w:rsidRPr="008A1FBB">
        <w:rPr>
          <w:rStyle w:val="StyleUnderline"/>
        </w:rPr>
        <w:t>China has evolved to become a global economic power.</w:t>
      </w:r>
      <w:r w:rsidRPr="008D06E8">
        <w:rPr>
          <w:sz w:val="16"/>
        </w:rPr>
        <w:t xml:space="preserve"> It became the world’s largest economy in purchasing-power-parity terms in 2014, and its nominal GDP has reached two-thirds of that of the United States. It is already the leading manufacturer in the world, producing 20 percent of global manufacturing output. Moreover, China has itself become a large market for consumption, with a population of 1.4 billion people and increasing prosperity giving rise to growth in domestic consumption that now contributes more to China’s economic growth than exports. By 2030, the Chinese working-age population will account for 12 cents of every dollar of urban consumption worldwide. This large domestic market is also attracting companies from around the world, including the United States.</w:t>
      </w:r>
    </w:p>
    <w:p w14:paraId="488C4F54" w14:textId="77777777" w:rsidR="0040258E" w:rsidRPr="008D06E8" w:rsidRDefault="0040258E" w:rsidP="0040258E">
      <w:pPr>
        <w:rPr>
          <w:sz w:val="16"/>
        </w:rPr>
      </w:pPr>
      <w:r w:rsidRPr="008D06E8">
        <w:rPr>
          <w:sz w:val="16"/>
        </w:rPr>
        <w:t>China’s economy is intertwined with that of the United States in other ways. China today owns about 4 percent of US national debt, because of its large trade surplus and need to maintain foreign exchange reserves. Its system of state capitalism has started to produce companies that are competitive on the global stage and look to opportunities worldwide. The Fortune Global 500 list of the world’s largest public companies for the first time in 2020 included more companies based in mainland China and Hong Kong (124) than in the United States (121).</w:t>
      </w:r>
    </w:p>
    <w:p w14:paraId="49CC2826" w14:textId="77777777" w:rsidR="0040258E" w:rsidRPr="008D06E8" w:rsidRDefault="0040258E" w:rsidP="0040258E">
      <w:pPr>
        <w:rPr>
          <w:sz w:val="16"/>
        </w:rPr>
      </w:pPr>
      <w:r w:rsidRPr="008D06E8">
        <w:rPr>
          <w:sz w:val="16"/>
        </w:rPr>
        <w:t>Through extensive industrial policy, China is making large investments in R&amp;D and innovations, and is starting to close the gap in its aim to become a technology superpower, in areas including advanced communications and 5G, artificial intelligence, and biotech, among others. Historically, the United States had led the world in technology research, development, and commercialization since World War II, and still does. However, US federal R&amp;D funding as a share of GDP peaked at over 2 percent in the 1970s and has declined since, falling to 0.7 percent in 2018. American companies continue to expand private-sector investment in R&amp;D, but their ability to compete in areas of innovation as well as infrastructure investment that requires long-term investment decisions, while meeting shorter-term market expectations, is already being tested.</w:t>
      </w:r>
    </w:p>
    <w:p w14:paraId="382D2374" w14:textId="77777777" w:rsidR="0040258E" w:rsidRDefault="0040258E" w:rsidP="0040258E">
      <w:pPr>
        <w:rPr>
          <w:rStyle w:val="StyleUnderline"/>
        </w:rPr>
      </w:pPr>
      <w:r w:rsidRPr="008D06E8">
        <w:rPr>
          <w:sz w:val="16"/>
        </w:rPr>
        <w:t xml:space="preserve">The </w:t>
      </w:r>
      <w:r w:rsidRPr="00E721C3">
        <w:rPr>
          <w:rStyle w:val="StyleUnderline"/>
        </w:rPr>
        <w:t>challenges facing the American model of capitalism in the 21st century</w:t>
      </w:r>
      <w:r w:rsidRPr="002F6AFE">
        <w:rPr>
          <w:rStyle w:val="StyleUnderline"/>
        </w:rPr>
        <w:t xml:space="preserve"> in </w:t>
      </w:r>
      <w:r w:rsidRPr="00810E5A">
        <w:rPr>
          <w:rStyle w:val="StyleUnderline"/>
          <w:highlight w:val="green"/>
        </w:rPr>
        <w:t xml:space="preserve">a </w:t>
      </w:r>
      <w:r w:rsidRPr="00810E5A">
        <w:rPr>
          <w:rStyle w:val="Emphasis"/>
          <w:highlight w:val="green"/>
        </w:rPr>
        <w:t>multipolar global economy</w:t>
      </w:r>
      <w:r w:rsidRPr="002F6AFE">
        <w:rPr>
          <w:rStyle w:val="StyleUnderline"/>
        </w:rPr>
        <w:t xml:space="preserve"> go beyond the United States.</w:t>
      </w:r>
      <w:r w:rsidRPr="008D06E8">
        <w:rPr>
          <w:sz w:val="16"/>
        </w:rPr>
        <w:t xml:space="preserve"> They will involve other large economies (and economic regions) and their companies in terms of where they compete and partner and in areas of trade, technology, economic alliances, as well as the nature of </w:t>
      </w:r>
      <w:r w:rsidRPr="006E0D75">
        <w:rPr>
          <w:rStyle w:val="StyleUnderline"/>
        </w:rPr>
        <w:t xml:space="preserve">multilateral institutions that </w:t>
      </w:r>
      <w:r w:rsidRPr="008D06E8">
        <w:rPr>
          <w:sz w:val="16"/>
        </w:rPr>
        <w:t xml:space="preserve">facilitate, </w:t>
      </w:r>
      <w:r w:rsidRPr="006E0D75">
        <w:rPr>
          <w:rStyle w:val="StyleUnderline"/>
        </w:rPr>
        <w:t>govern</w:t>
      </w:r>
      <w:r w:rsidRPr="008D06E8">
        <w:rPr>
          <w:sz w:val="16"/>
        </w:rPr>
        <w:t xml:space="preserve">, arbitrate, and regulate </w:t>
      </w:r>
      <w:r w:rsidRPr="006E0D75">
        <w:rPr>
          <w:rStyle w:val="StyleUnderline"/>
        </w:rPr>
        <w:t xml:space="preserve">how the global economy functions. This evolving global economy </w:t>
      </w:r>
      <w:r w:rsidRPr="00810E5A">
        <w:rPr>
          <w:rStyle w:val="StyleUnderline"/>
          <w:highlight w:val="green"/>
        </w:rPr>
        <w:t xml:space="preserve">poses </w:t>
      </w:r>
      <w:r w:rsidRPr="000418EE">
        <w:rPr>
          <w:rStyle w:val="Emphasis"/>
        </w:rPr>
        <w:t xml:space="preserve">new and </w:t>
      </w:r>
      <w:r w:rsidRPr="00810E5A">
        <w:rPr>
          <w:rStyle w:val="Emphasis"/>
          <w:highlight w:val="green"/>
        </w:rPr>
        <w:t>complicated choices</w:t>
      </w:r>
      <w:r w:rsidRPr="00810E5A">
        <w:rPr>
          <w:rStyle w:val="StyleUnderline"/>
          <w:highlight w:val="green"/>
        </w:rPr>
        <w:t xml:space="preserve"> for</w:t>
      </w:r>
      <w:r w:rsidRPr="006E0D75">
        <w:rPr>
          <w:rStyle w:val="StyleUnderline"/>
        </w:rPr>
        <w:t xml:space="preserve"> the evolution of the </w:t>
      </w:r>
      <w:r w:rsidRPr="00810E5A">
        <w:rPr>
          <w:rStyle w:val="Emphasis"/>
          <w:highlight w:val="green"/>
        </w:rPr>
        <w:t>America</w:t>
      </w:r>
      <w:r w:rsidRPr="006E0D75">
        <w:rPr>
          <w:rStyle w:val="StyleUnderline"/>
        </w:rPr>
        <w:t>n model and for other large economies and their corporations.</w:t>
      </w:r>
    </w:p>
    <w:p w14:paraId="36B5F754" w14:textId="77777777" w:rsidR="0040258E" w:rsidRPr="008D06E8" w:rsidRDefault="0040258E" w:rsidP="0040258E">
      <w:pPr>
        <w:rPr>
          <w:sz w:val="16"/>
        </w:rPr>
      </w:pPr>
      <w:r w:rsidRPr="008D06E8">
        <w:rPr>
          <w:sz w:val="16"/>
        </w:rPr>
        <w:t>The next era of American capitalism</w:t>
      </w:r>
    </w:p>
    <w:p w14:paraId="7DDE115A" w14:textId="77777777" w:rsidR="0040258E" w:rsidRPr="008D06E8" w:rsidRDefault="0040258E" w:rsidP="0040258E">
      <w:pPr>
        <w:rPr>
          <w:sz w:val="16"/>
        </w:rPr>
      </w:pPr>
      <w:r w:rsidRPr="008D06E8">
        <w:rPr>
          <w:sz w:val="16"/>
        </w:rPr>
        <w:t xml:space="preserve">The 21st century provides remarkable opportunities for business and economic growth domestically and internationally. Our own research and that of others highlight many different opportunities for innovation and growth in the coming decades. The strengths of American capitalism could position the United States to take advantage of these opportunities. But for its individuals, firms, and overall economy to fully participate in and benefit from these opportunities, </w:t>
      </w:r>
      <w:r w:rsidRPr="00810E5A">
        <w:rPr>
          <w:rStyle w:val="StyleUnderline"/>
          <w:highlight w:val="green"/>
        </w:rPr>
        <w:t xml:space="preserve">America’s model </w:t>
      </w:r>
      <w:r w:rsidRPr="001C7BAA">
        <w:rPr>
          <w:rStyle w:val="StyleUnderline"/>
        </w:rPr>
        <w:t>of capitalism</w:t>
      </w:r>
      <w:r w:rsidRPr="006E0D75">
        <w:rPr>
          <w:rStyle w:val="StyleUnderline"/>
        </w:rPr>
        <w:t xml:space="preserve"> may </w:t>
      </w:r>
      <w:r w:rsidRPr="00810E5A">
        <w:rPr>
          <w:rStyle w:val="Emphasis"/>
          <w:highlight w:val="green"/>
        </w:rPr>
        <w:t>need to evolve</w:t>
      </w:r>
      <w:r w:rsidRPr="006E0D75">
        <w:rPr>
          <w:rStyle w:val="StyleUnderline"/>
        </w:rPr>
        <w:t xml:space="preserve"> if it is to remain the unmatched mechanism for delivering prosperity for all that it has been.</w:t>
      </w:r>
    </w:p>
    <w:p w14:paraId="4B4CA09B" w14:textId="77777777" w:rsidR="0040258E" w:rsidRPr="008D06E8" w:rsidRDefault="0040258E" w:rsidP="0040258E">
      <w:pPr>
        <w:rPr>
          <w:sz w:val="16"/>
        </w:rPr>
      </w:pPr>
      <w:r w:rsidRPr="006E0D75">
        <w:rPr>
          <w:rStyle w:val="Emphasis"/>
        </w:rPr>
        <w:t>However</w:t>
      </w:r>
      <w:r w:rsidRPr="008D06E8">
        <w:rPr>
          <w:sz w:val="16"/>
        </w:rPr>
        <w:t xml:space="preserve">, in any such evolution, </w:t>
      </w:r>
      <w:r w:rsidRPr="006E0D75">
        <w:rPr>
          <w:rStyle w:val="StyleUnderline"/>
        </w:rPr>
        <w:t xml:space="preserve">it is important to </w:t>
      </w:r>
      <w:r w:rsidRPr="006E0D75">
        <w:rPr>
          <w:rStyle w:val="Emphasis"/>
        </w:rPr>
        <w:t>retain the strengths of the current model</w:t>
      </w:r>
      <w:r w:rsidRPr="008D06E8">
        <w:rPr>
          <w:sz w:val="16"/>
        </w:rPr>
        <w:t xml:space="preserve">, especially those that will be </w:t>
      </w:r>
      <w:r w:rsidRPr="006E0D75">
        <w:rPr>
          <w:rStyle w:val="StyleUnderline"/>
        </w:rPr>
        <w:t>critical to capturing the opportunities in the decades ahead</w:t>
      </w:r>
      <w:r w:rsidRPr="008D06E8">
        <w:rPr>
          <w:sz w:val="16"/>
        </w:rPr>
        <w:t>, and focus on addressing the weaknesses, such as the ones we have highlighted in this article.</w:t>
      </w:r>
    </w:p>
    <w:p w14:paraId="55BA3E56" w14:textId="77777777" w:rsidR="0040258E" w:rsidRPr="008D06E8" w:rsidRDefault="0040258E" w:rsidP="0040258E">
      <w:pPr>
        <w:rPr>
          <w:sz w:val="16"/>
        </w:rPr>
      </w:pPr>
      <w:r w:rsidRPr="00810E5A">
        <w:rPr>
          <w:rStyle w:val="StyleUnderline"/>
          <w:highlight w:val="green"/>
        </w:rPr>
        <w:t xml:space="preserve">In previous eras, </w:t>
      </w:r>
      <w:r w:rsidRPr="00810E5A">
        <w:rPr>
          <w:rStyle w:val="Emphasis"/>
          <w:sz w:val="24"/>
          <w:highlight w:val="green"/>
        </w:rPr>
        <w:t>new ideas emerged</w:t>
      </w:r>
      <w:r w:rsidRPr="00810E5A">
        <w:rPr>
          <w:rStyle w:val="StyleUnderline"/>
          <w:highlight w:val="green"/>
        </w:rPr>
        <w:t xml:space="preserve"> and </w:t>
      </w:r>
      <w:r w:rsidRPr="00810E5A">
        <w:rPr>
          <w:rStyle w:val="Emphasis"/>
          <w:sz w:val="24"/>
          <w:highlight w:val="green"/>
        </w:rPr>
        <w:t>institutional actors</w:t>
      </w:r>
      <w:r w:rsidRPr="00810E5A">
        <w:rPr>
          <w:rStyle w:val="StyleUnderline"/>
          <w:highlight w:val="green"/>
        </w:rPr>
        <w:t xml:space="preserve"> enacted</w:t>
      </w:r>
      <w:r w:rsidRPr="006E0D75">
        <w:rPr>
          <w:rStyle w:val="StyleUnderline"/>
        </w:rPr>
        <w:t xml:space="preserve"> a </w:t>
      </w:r>
      <w:r w:rsidRPr="000418EE">
        <w:rPr>
          <w:rStyle w:val="StyleUnderline"/>
        </w:rPr>
        <w:t>number o</w:t>
      </w:r>
      <w:r w:rsidRPr="006E0D75">
        <w:rPr>
          <w:rStyle w:val="StyleUnderline"/>
        </w:rPr>
        <w:t xml:space="preserve">f </w:t>
      </w:r>
      <w:r w:rsidRPr="00810E5A">
        <w:rPr>
          <w:rStyle w:val="StyleUnderline"/>
          <w:highlight w:val="green"/>
        </w:rPr>
        <w:t xml:space="preserve">market-based mechanisms </w:t>
      </w:r>
      <w:r w:rsidRPr="006E0D75">
        <w:rPr>
          <w:rStyle w:val="StyleUnderline"/>
        </w:rPr>
        <w:t xml:space="preserve">that attempted to address the issues that capitalism faced. </w:t>
      </w:r>
      <w:r w:rsidRPr="00810E5A">
        <w:rPr>
          <w:rStyle w:val="Emphasis"/>
          <w:highlight w:val="green"/>
        </w:rPr>
        <w:t xml:space="preserve">Modern </w:t>
      </w:r>
      <w:r w:rsidRPr="006E0D75">
        <w:rPr>
          <w:rStyle w:val="Emphasis"/>
        </w:rPr>
        <w:t xml:space="preserve">forms of </w:t>
      </w:r>
      <w:r w:rsidRPr="00810E5A">
        <w:rPr>
          <w:rStyle w:val="Emphasis"/>
          <w:highlight w:val="green"/>
        </w:rPr>
        <w:t>intervention</w:t>
      </w:r>
      <w:r w:rsidRPr="00810E5A">
        <w:rPr>
          <w:rStyle w:val="StyleUnderline"/>
          <w:highlight w:val="green"/>
        </w:rPr>
        <w:t xml:space="preserve"> may be needed</w:t>
      </w:r>
      <w:r w:rsidRPr="008D06E8">
        <w:rPr>
          <w:sz w:val="16"/>
        </w:rPr>
        <w:t xml:space="preserve">, </w:t>
      </w:r>
      <w:r w:rsidRPr="00616F74">
        <w:rPr>
          <w:rStyle w:val="StyleUnderline"/>
        </w:rPr>
        <w:t xml:space="preserve">given the </w:t>
      </w:r>
      <w:r w:rsidRPr="008D06E8">
        <w:rPr>
          <w:sz w:val="16"/>
        </w:rPr>
        <w:t xml:space="preserve">growing and pervasive role of technology, the emergence of new business models, the growing importance of intangible assets, and the </w:t>
      </w:r>
      <w:r w:rsidRPr="00616F74">
        <w:rPr>
          <w:rStyle w:val="Emphasis"/>
          <w:highlight w:val="green"/>
        </w:rPr>
        <w:t>changing ways</w:t>
      </w:r>
      <w:r w:rsidRPr="00616F74">
        <w:rPr>
          <w:rStyle w:val="StyleUnderline"/>
        </w:rPr>
        <w:t xml:space="preserve"> in which </w:t>
      </w:r>
      <w:r w:rsidRPr="00616F74">
        <w:rPr>
          <w:rStyle w:val="StyleUnderline"/>
          <w:highlight w:val="green"/>
        </w:rPr>
        <w:t xml:space="preserve">individuals participate in the economy as </w:t>
      </w:r>
      <w:r w:rsidRPr="00616F74">
        <w:rPr>
          <w:rStyle w:val="Emphasis"/>
          <w:highlight w:val="green"/>
        </w:rPr>
        <w:t>workers</w:t>
      </w:r>
      <w:r w:rsidRPr="008D06E8">
        <w:rPr>
          <w:sz w:val="16"/>
        </w:rPr>
        <w:t>, consumers, and savers.</w:t>
      </w:r>
    </w:p>
    <w:bookmarkEnd w:id="3"/>
    <w:p w14:paraId="64F655E3" w14:textId="77777777" w:rsidR="0040258E" w:rsidRPr="008D06E8" w:rsidRDefault="0040258E" w:rsidP="0040258E"/>
    <w:p w14:paraId="5949CDD7" w14:textId="77777777" w:rsidR="0040258E" w:rsidRDefault="0040258E" w:rsidP="0040258E">
      <w:pPr>
        <w:pStyle w:val="Heading3"/>
      </w:pPr>
      <w:r>
        <w:t>Adv 1---2NC</w:t>
      </w:r>
    </w:p>
    <w:p w14:paraId="7F6A8BEA" w14:textId="77777777" w:rsidR="0040258E" w:rsidRPr="00DC4B63" w:rsidRDefault="0040258E" w:rsidP="0040258E">
      <w:pPr>
        <w:pStyle w:val="Heading4"/>
        <w:rPr>
          <w:rFonts w:asciiTheme="minorHAnsi" w:hAnsiTheme="minorHAnsi" w:cstheme="minorHAnsi"/>
        </w:rPr>
      </w:pPr>
      <w:r w:rsidRPr="00DC4B63">
        <w:rPr>
          <w:rFonts w:asciiTheme="minorHAnsi" w:hAnsiTheme="minorHAnsi" w:cstheme="minorHAnsi"/>
        </w:rPr>
        <w:t>Economics.</w:t>
      </w:r>
    </w:p>
    <w:p w14:paraId="358695E8" w14:textId="77777777" w:rsidR="0040258E" w:rsidRPr="00DC4B63" w:rsidRDefault="0040258E" w:rsidP="0040258E">
      <w:pPr>
        <w:rPr>
          <w:rFonts w:asciiTheme="minorHAnsi" w:hAnsiTheme="minorHAnsi" w:cstheme="minorHAnsi"/>
        </w:rPr>
      </w:pPr>
      <w:r w:rsidRPr="00DC4B63">
        <w:rPr>
          <w:rStyle w:val="Style13ptBold"/>
          <w:rFonts w:asciiTheme="minorHAnsi" w:hAnsiTheme="minorHAnsi" w:cstheme="minorHAnsi"/>
        </w:rPr>
        <w:t>Brands and Beckley 22</w:t>
      </w:r>
      <w:r w:rsidRPr="00DC4B63">
        <w:rPr>
          <w:rFonts w:asciiTheme="minorHAnsi" w:hAnsiTheme="minorHAnsi" w:cstheme="minorHAnsi"/>
        </w:rPr>
        <w:t xml:space="preserve"> – Professor, Johns Hopkins University’s School of Advanced International Studies. Fellow, International Security Program, Harvard Kennedy School's Belfer Center for Science and International Affairs and Assistant Professor, Political Science, Tufts University.</w:t>
      </w:r>
    </w:p>
    <w:p w14:paraId="0731AF8A"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Hal Brands and Michael Beckley, “Danger Zone: The Coming Conflict with China,” Chapter 2: Peak China, 08-16-2022</w:t>
      </w:r>
    </w:p>
    <w:p w14:paraId="1827F4D6" w14:textId="77777777" w:rsidR="0040258E" w:rsidRPr="00DC4B63" w:rsidRDefault="0040258E" w:rsidP="0040258E">
      <w:pPr>
        <w:rPr>
          <w:rFonts w:asciiTheme="minorHAnsi" w:hAnsiTheme="minorHAnsi" w:cstheme="minorHAnsi"/>
          <w:sz w:val="16"/>
        </w:rPr>
      </w:pPr>
      <w:r w:rsidRPr="00DC4B63">
        <w:rPr>
          <w:rStyle w:val="StyleUnderline"/>
          <w:rFonts w:asciiTheme="minorHAnsi" w:hAnsiTheme="minorHAnsi" w:cstheme="minorHAnsi"/>
          <w:highlight w:val="green"/>
        </w:rPr>
        <w:t>China’s</w:t>
      </w:r>
      <w:r w:rsidRPr="00DC4B63">
        <w:rPr>
          <w:rStyle w:val="StyleUnderline"/>
          <w:rFonts w:asciiTheme="minorHAnsi" w:hAnsiTheme="minorHAnsi" w:cstheme="minorHAnsi"/>
        </w:rPr>
        <w:t xml:space="preserve"> astonishing economic </w:t>
      </w:r>
      <w:r w:rsidRPr="00DC4B63">
        <w:rPr>
          <w:rStyle w:val="StyleUnderline"/>
          <w:rFonts w:asciiTheme="minorHAnsi" w:hAnsiTheme="minorHAnsi" w:cstheme="minorHAnsi"/>
          <w:highlight w:val="green"/>
        </w:rPr>
        <w:t xml:space="preserve">performance was </w:t>
      </w:r>
      <w:r w:rsidRPr="00DC4B63">
        <w:rPr>
          <w:rStyle w:val="Emphasis"/>
          <w:rFonts w:asciiTheme="minorHAnsi" w:hAnsiTheme="minorHAnsi" w:cstheme="minorHAnsi"/>
          <w:highlight w:val="green"/>
        </w:rPr>
        <w:t>never</w:t>
      </w:r>
      <w:r w:rsidRPr="00DC4B63">
        <w:rPr>
          <w:rStyle w:val="StyleUnderline"/>
          <w:rFonts w:asciiTheme="minorHAnsi" w:hAnsiTheme="minorHAnsi" w:cstheme="minorHAnsi"/>
          <w:highlight w:val="green"/>
        </w:rPr>
        <w:t xml:space="preserve"> going to continue</w:t>
      </w:r>
      <w:r w:rsidRPr="00DC4B63">
        <w:rPr>
          <w:rStyle w:val="StyleUnderline"/>
          <w:rFonts w:asciiTheme="minorHAnsi" w:hAnsiTheme="minorHAnsi" w:cstheme="minorHAnsi"/>
        </w:rPr>
        <w:t xml:space="preserve"> in perpetuity: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Growth</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slows</w:t>
      </w:r>
      <w:r w:rsidRPr="00DC4B63">
        <w:rPr>
          <w:rStyle w:val="StyleUnderline"/>
          <w:rFonts w:asciiTheme="minorHAnsi" w:hAnsiTheme="minorHAnsi" w:cstheme="minorHAnsi"/>
          <w:highlight w:val="green"/>
        </w:rPr>
        <w:t xml:space="preserve"> once countries pick</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low-hanging fruit</w:t>
      </w:r>
      <w:r w:rsidRPr="00DC4B63">
        <w:rPr>
          <w:rStyle w:val="StyleUnderline"/>
          <w:rFonts w:asciiTheme="minorHAnsi" w:hAnsiTheme="minorHAnsi" w:cstheme="minorHAnsi"/>
        </w:rPr>
        <w:t xml:space="preserve"> of development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economic </w:t>
      </w:r>
      <w:r w:rsidRPr="00DC4B63">
        <w:rPr>
          <w:rStyle w:val="StyleUnderline"/>
          <w:rFonts w:asciiTheme="minorHAnsi" w:hAnsiTheme="minorHAnsi" w:cstheme="minorHAnsi"/>
          <w:highlight w:val="green"/>
        </w:rPr>
        <w:t>formula</w:t>
      </w:r>
      <w:r w:rsidRPr="00DC4B63">
        <w:rPr>
          <w:rStyle w:val="StyleUnderline"/>
          <w:rFonts w:asciiTheme="minorHAnsi" w:hAnsiTheme="minorHAnsi" w:cstheme="minorHAnsi"/>
        </w:rPr>
        <w:t xml:space="preserve"> that allows a country with low wages and vast labor resources </w:t>
      </w:r>
      <w:r w:rsidRPr="00DC4B63">
        <w:rPr>
          <w:rStyle w:val="StyleUnderline"/>
          <w:rFonts w:asciiTheme="minorHAnsi" w:hAnsiTheme="minorHAnsi" w:cstheme="minorHAnsi"/>
          <w:highlight w:val="green"/>
        </w:rPr>
        <w:t xml:space="preserve">to become an industrial superstar is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the</w:t>
      </w:r>
      <w:r w:rsidRPr="00DC4B63">
        <w:rPr>
          <w:rStyle w:val="StyleUnderline"/>
          <w:rFonts w:asciiTheme="minorHAnsi" w:hAnsiTheme="minorHAnsi" w:cstheme="minorHAnsi"/>
        </w:rPr>
        <w:t xml:space="preserve"> same </w:t>
      </w:r>
      <w:r w:rsidRPr="00DC4B63">
        <w:rPr>
          <w:rStyle w:val="StyleUnderline"/>
          <w:rFonts w:asciiTheme="minorHAnsi" w:hAnsiTheme="minorHAnsi" w:cstheme="minorHAnsi"/>
          <w:highlight w:val="green"/>
        </w:rPr>
        <w:t>formula</w:t>
      </w:r>
      <w:r w:rsidRPr="00DC4B63">
        <w:rPr>
          <w:rStyle w:val="StyleUnderline"/>
          <w:rFonts w:asciiTheme="minorHAnsi" w:hAnsiTheme="minorHAnsi" w:cstheme="minorHAnsi"/>
        </w:rPr>
        <w:t xml:space="preserve"> that will allow it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make the transition to a mature </w:t>
      </w:r>
      <w:r w:rsidRPr="00DC4B63">
        <w:rPr>
          <w:rStyle w:val="Emphasis"/>
          <w:rFonts w:asciiTheme="minorHAnsi" w:hAnsiTheme="minorHAnsi" w:cstheme="minorHAnsi"/>
          <w:highlight w:val="green"/>
        </w:rPr>
        <w:t>info</w:t>
      </w:r>
      <w:r w:rsidRPr="00DC4B63">
        <w:rPr>
          <w:rStyle w:val="StyleUnderline"/>
          <w:rFonts w:asciiTheme="minorHAnsi" w:hAnsiTheme="minorHAnsi" w:cstheme="minorHAnsi"/>
        </w:rPr>
        <w:t>rmation</w:t>
      </w:r>
      <w:r w:rsidRPr="00DC4B63">
        <w:rPr>
          <w:rStyle w:val="Emphasis"/>
          <w:rFonts w:asciiTheme="minorHAnsi" w:hAnsiTheme="minorHAnsi" w:cstheme="minorHAnsi"/>
          <w:highlight w:val="green"/>
        </w:rPr>
        <w:t>-age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econ</w:t>
      </w:r>
      <w:r w:rsidRPr="00DC4B63">
        <w:rPr>
          <w:rStyle w:val="StyleUnderline"/>
          <w:rFonts w:asciiTheme="minorHAnsi" w:hAnsiTheme="minorHAnsi" w:cstheme="minorHAnsi"/>
        </w:rPr>
        <w:t>omy</w:t>
      </w:r>
      <w:r w:rsidRPr="00DC4B63">
        <w:rPr>
          <w:rFonts w:asciiTheme="minorHAnsi" w:hAnsiTheme="minorHAnsi" w:cstheme="minorHAnsi"/>
          <w:sz w:val="16"/>
        </w:rPr>
        <w:t xml:space="preserve">. Yet if headwinds were always inevitable, you might be surprised to learn just how ferocious those headwinds really are. </w:t>
      </w:r>
      <w:r w:rsidRPr="00DC4B63">
        <w:rPr>
          <w:rStyle w:val="StyleUnderline"/>
          <w:rFonts w:asciiTheme="minorHAnsi" w:hAnsiTheme="minorHAnsi" w:cstheme="minorHAnsi"/>
        </w:rPr>
        <w:t>Because of its accumulating problems</w:t>
      </w:r>
      <w:r w:rsidRPr="00DC4B63">
        <w:rPr>
          <w:rFonts w:asciiTheme="minorHAnsi" w:hAnsiTheme="minorHAnsi" w:cstheme="minorHAnsi"/>
          <w:sz w:val="16"/>
        </w:rPr>
        <w:t xml:space="preserve">, </w:t>
      </w:r>
      <w:r w:rsidRPr="00DC4B63">
        <w:rPr>
          <w:rStyle w:val="StyleUnderline"/>
          <w:rFonts w:asciiTheme="minorHAnsi" w:hAnsiTheme="minorHAnsi" w:cstheme="minorHAnsi"/>
        </w:rPr>
        <w:t>the Chinese economy has entered the most sustained slowdown of the post-Mao era—</w:t>
      </w:r>
      <w:r w:rsidRPr="00DC4B63">
        <w:rPr>
          <w:rStyle w:val="StyleUnderline"/>
          <w:rFonts w:asciiTheme="minorHAnsi" w:hAnsiTheme="minorHAnsi" w:cstheme="minorHAnsi"/>
          <w:highlight w:val="green"/>
        </w:rPr>
        <w:t xml:space="preserve">with </w:t>
      </w:r>
      <w:r w:rsidRPr="00DC4B63">
        <w:rPr>
          <w:rStyle w:val="Emphasis"/>
          <w:rFonts w:asciiTheme="minorHAnsi" w:hAnsiTheme="minorHAnsi" w:cstheme="minorHAnsi"/>
          <w:highlight w:val="green"/>
        </w:rPr>
        <w:t>no end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in sight</w:t>
      </w:r>
      <w:r w:rsidRPr="00DC4B63">
        <w:rPr>
          <w:rFonts w:asciiTheme="minorHAnsi" w:hAnsiTheme="minorHAnsi" w:cstheme="minorHAnsi"/>
          <w:sz w:val="16"/>
        </w:rPr>
        <w:t xml:space="preserve">. Consider one telling statistic: </w:t>
      </w:r>
      <w:r w:rsidRPr="00DC4B63">
        <w:rPr>
          <w:rStyle w:val="StyleUnderline"/>
          <w:rFonts w:asciiTheme="minorHAnsi" w:hAnsiTheme="minorHAnsi" w:cstheme="minorHAnsi"/>
        </w:rPr>
        <w:t>China’s</w:t>
      </w:r>
      <w:r w:rsidRPr="00DC4B63">
        <w:rPr>
          <w:rFonts w:asciiTheme="minorHAnsi" w:hAnsiTheme="minorHAnsi" w:cstheme="minorHAnsi"/>
          <w:sz w:val="16"/>
        </w:rPr>
        <w:t xml:space="preserve"> official gross domestic product </w:t>
      </w:r>
      <w:r w:rsidRPr="00DC4B63">
        <w:rPr>
          <w:rStyle w:val="StyleUnderline"/>
          <w:rFonts w:asciiTheme="minorHAnsi" w:hAnsiTheme="minorHAnsi" w:cstheme="minorHAnsi"/>
          <w:highlight w:val="green"/>
        </w:rPr>
        <w:t xml:space="preserve">(GDP) growth rate </w:t>
      </w:r>
      <w:r w:rsidRPr="00DC4B63">
        <w:rPr>
          <w:rStyle w:val="Emphasis"/>
          <w:rFonts w:asciiTheme="minorHAnsi" w:hAnsiTheme="minorHAnsi" w:cstheme="minorHAnsi"/>
          <w:highlight w:val="green"/>
        </w:rPr>
        <w:t>dropped</w:t>
      </w:r>
      <w:r w:rsidRPr="00DC4B63">
        <w:rPr>
          <w:rStyle w:val="StyleUnderline"/>
          <w:rFonts w:asciiTheme="minorHAnsi" w:hAnsiTheme="minorHAnsi" w:cstheme="minorHAnsi"/>
        </w:rPr>
        <w:t xml:space="preserve"> from </w:t>
      </w:r>
      <w:r w:rsidRPr="00DC4B63">
        <w:rPr>
          <w:rStyle w:val="Emphasis"/>
          <w:rFonts w:asciiTheme="minorHAnsi" w:hAnsiTheme="minorHAnsi" w:cstheme="minorHAnsi"/>
        </w:rPr>
        <w:t>15 percent</w:t>
      </w:r>
      <w:r w:rsidRPr="00DC4B63">
        <w:rPr>
          <w:rStyle w:val="StyleUnderline"/>
          <w:rFonts w:asciiTheme="minorHAnsi" w:hAnsiTheme="minorHAnsi" w:cstheme="minorHAnsi"/>
        </w:rPr>
        <w:t xml:space="preserve"> in 2007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6</w:t>
      </w:r>
      <w:r w:rsidRPr="00DC4B63">
        <w:rPr>
          <w:rStyle w:val="StyleUnderline"/>
          <w:rFonts w:asciiTheme="minorHAnsi" w:hAnsiTheme="minorHAnsi" w:cstheme="minorHAnsi"/>
        </w:rPr>
        <w:t xml:space="preserve"> percent in 2019</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was already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slowest</w:t>
      </w:r>
      <w:r w:rsidRPr="00DC4B63">
        <w:rPr>
          <w:rStyle w:val="StyleUnderline"/>
          <w:rFonts w:asciiTheme="minorHAnsi" w:hAnsiTheme="minorHAnsi" w:cstheme="minorHAnsi"/>
        </w:rPr>
        <w:t xml:space="preserve"> rate </w:t>
      </w:r>
      <w:r w:rsidRPr="00DC4B63">
        <w:rPr>
          <w:rStyle w:val="StyleUnderline"/>
          <w:rFonts w:asciiTheme="minorHAnsi" w:hAnsiTheme="minorHAnsi" w:cstheme="minorHAnsi"/>
          <w:highlight w:val="green"/>
        </w:rPr>
        <w:t xml:space="preserve">in </w:t>
      </w:r>
      <w:r w:rsidRPr="00DC4B63">
        <w:rPr>
          <w:rStyle w:val="Emphasis"/>
          <w:rFonts w:asciiTheme="minorHAnsi" w:hAnsiTheme="minorHAnsi" w:cstheme="minorHAnsi"/>
          <w:highlight w:val="green"/>
        </w:rPr>
        <w:t>thirty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then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COVID</w:t>
      </w:r>
      <w:r w:rsidRPr="00DC4B63">
        <w:rPr>
          <w:rStyle w:val="StyleUnderline"/>
          <w:rFonts w:asciiTheme="minorHAnsi" w:hAnsiTheme="minorHAnsi" w:cstheme="minorHAnsi"/>
        </w:rPr>
        <w:t xml:space="preserve">-19 pandemic </w:t>
      </w:r>
      <w:r w:rsidRPr="00DC4B63">
        <w:rPr>
          <w:rStyle w:val="StyleUnderline"/>
          <w:rFonts w:asciiTheme="minorHAnsi" w:hAnsiTheme="minorHAnsi" w:cstheme="minorHAnsi"/>
          <w:highlight w:val="green"/>
        </w:rPr>
        <w:t>pushed</w:t>
      </w:r>
      <w:r w:rsidRPr="00DC4B63">
        <w:rPr>
          <w:rStyle w:val="StyleUnderline"/>
          <w:rFonts w:asciiTheme="minorHAnsi" w:hAnsiTheme="minorHAnsi" w:cstheme="minorHAnsi"/>
        </w:rPr>
        <w:t xml:space="preserve"> China’s economy </w:t>
      </w:r>
      <w:r w:rsidRPr="00DC4B63">
        <w:rPr>
          <w:rStyle w:val="StyleUnderline"/>
          <w:rFonts w:asciiTheme="minorHAnsi" w:hAnsiTheme="minorHAnsi" w:cstheme="minorHAnsi"/>
          <w:highlight w:val="green"/>
        </w:rPr>
        <w:t xml:space="preserve">into the </w:t>
      </w:r>
      <w:r w:rsidRPr="00DC4B63">
        <w:rPr>
          <w:rStyle w:val="Emphasis"/>
          <w:rFonts w:asciiTheme="minorHAnsi" w:hAnsiTheme="minorHAnsi" w:cstheme="minorHAnsi"/>
          <w:highlight w:val="green"/>
        </w:rPr>
        <w:t>red</w:t>
      </w:r>
      <w:r w:rsidRPr="00DC4B63">
        <w:rPr>
          <w:rFonts w:asciiTheme="minorHAnsi" w:hAnsiTheme="minorHAnsi" w:cstheme="minorHAnsi"/>
          <w:sz w:val="16"/>
        </w:rPr>
        <w:t xml:space="preserve">. A growth rate of 6 percent would still be spectacular, but only if it were true. </w:t>
      </w:r>
      <w:r w:rsidRPr="00DC4B63">
        <w:rPr>
          <w:rStyle w:val="Emphasis"/>
          <w:rFonts w:asciiTheme="minorHAnsi" w:hAnsiTheme="minorHAnsi" w:cstheme="minorHAnsi"/>
          <w:highlight w:val="green"/>
        </w:rPr>
        <w:t>Rigorous studies</w:t>
      </w:r>
      <w:r w:rsidRPr="00DC4B63">
        <w:rPr>
          <w:rStyle w:val="StyleUnderline"/>
          <w:rFonts w:asciiTheme="minorHAnsi" w:hAnsiTheme="minorHAnsi" w:cstheme="minorHAnsi"/>
        </w:rPr>
        <w:t xml:space="preserve"> based on </w:t>
      </w:r>
      <w:r w:rsidRPr="00DC4B63">
        <w:rPr>
          <w:rStyle w:val="Emphasis"/>
          <w:rFonts w:asciiTheme="minorHAnsi" w:hAnsiTheme="minorHAnsi" w:cstheme="minorHAnsi"/>
        </w:rPr>
        <w:t>objectively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observable</w:t>
      </w:r>
      <w:r w:rsidRPr="00DC4B63">
        <w:rPr>
          <w:rStyle w:val="StyleUnderline"/>
          <w:rFonts w:asciiTheme="minorHAnsi" w:hAnsiTheme="minorHAnsi" w:cstheme="minorHAnsi"/>
        </w:rPr>
        <w:t xml:space="preserve"> data</w:t>
      </w:r>
      <w:r w:rsidRPr="00DC4B63">
        <w:rPr>
          <w:rFonts w:asciiTheme="minorHAnsi" w:hAnsiTheme="minorHAnsi" w:cstheme="minorHAnsi"/>
          <w:sz w:val="16"/>
        </w:rPr>
        <w:t>—</w:t>
      </w:r>
      <w:r w:rsidRPr="00DC4B63">
        <w:rPr>
          <w:rStyle w:val="StyleUnderline"/>
          <w:rFonts w:asciiTheme="minorHAnsi" w:hAnsiTheme="minorHAnsi" w:cstheme="minorHAnsi"/>
        </w:rPr>
        <w:t>such as electricity use</w:t>
      </w:r>
      <w:r w:rsidRPr="00DC4B63">
        <w:rPr>
          <w:rFonts w:asciiTheme="minorHAnsi" w:hAnsiTheme="minorHAnsi" w:cstheme="minorHAnsi"/>
          <w:sz w:val="16"/>
        </w:rPr>
        <w:t xml:space="preserve">, </w:t>
      </w:r>
      <w:r w:rsidRPr="00DC4B63">
        <w:rPr>
          <w:rStyle w:val="StyleUnderline"/>
          <w:rFonts w:asciiTheme="minorHAnsi" w:hAnsiTheme="minorHAnsi" w:cstheme="minorHAnsi"/>
        </w:rPr>
        <w:t>construction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tax revenues</w:t>
      </w:r>
      <w:r w:rsidRPr="00DC4B63">
        <w:rPr>
          <w:rFonts w:asciiTheme="minorHAnsi" w:hAnsiTheme="minorHAnsi" w:cstheme="minorHAnsi"/>
          <w:sz w:val="16"/>
        </w:rPr>
        <w:t xml:space="preserve">, </w:t>
      </w:r>
      <w:r w:rsidRPr="00DC4B63">
        <w:rPr>
          <w:rStyle w:val="StyleUnderline"/>
          <w:rFonts w:asciiTheme="minorHAnsi" w:hAnsiTheme="minorHAnsi" w:cstheme="minorHAnsi"/>
        </w:rPr>
        <w:t>and railway freight</w:t>
      </w:r>
      <w:r w:rsidRPr="00DC4B63">
        <w:rPr>
          <w:rFonts w:asciiTheme="minorHAnsi" w:hAnsiTheme="minorHAnsi" w:cstheme="minorHAnsi"/>
          <w:sz w:val="16"/>
        </w:rPr>
        <w:t>—</w:t>
      </w:r>
      <w:r w:rsidRPr="00DC4B63">
        <w:rPr>
          <w:rStyle w:val="StyleUnderline"/>
          <w:rFonts w:asciiTheme="minorHAnsi" w:hAnsiTheme="minorHAnsi" w:cstheme="minorHAnsi"/>
          <w:highlight w:val="green"/>
        </w:rPr>
        <w:t>show</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China’s </w:t>
      </w:r>
      <w:r w:rsidRPr="00DC4B63">
        <w:rPr>
          <w:rStyle w:val="Emphasis"/>
          <w:rFonts w:asciiTheme="minorHAnsi" w:hAnsiTheme="minorHAnsi" w:cstheme="minorHAnsi"/>
          <w:highlight w:val="green"/>
        </w:rPr>
        <w:t>true</w:t>
      </w:r>
      <w:r w:rsidRPr="00DC4B63">
        <w:rPr>
          <w:rStyle w:val="StyleUnderline"/>
          <w:rFonts w:asciiTheme="minorHAnsi" w:hAnsiTheme="minorHAnsi" w:cstheme="minorHAnsi"/>
          <w:highlight w:val="green"/>
        </w:rPr>
        <w:t xml:space="preserve"> growth rate is</w:t>
      </w:r>
      <w:r w:rsidRPr="00DC4B63">
        <w:rPr>
          <w:rStyle w:val="StyleUnderline"/>
          <w:rFonts w:asciiTheme="minorHAnsi" w:hAnsiTheme="minorHAnsi" w:cstheme="minorHAnsi"/>
        </w:rPr>
        <w:t xml:space="preserve"> roughly </w:t>
      </w:r>
      <w:r w:rsidRPr="00DC4B63">
        <w:rPr>
          <w:rStyle w:val="Emphasis"/>
          <w:rFonts w:asciiTheme="minorHAnsi" w:hAnsiTheme="minorHAnsi" w:cstheme="minorHAnsi"/>
          <w:highlight w:val="green"/>
        </w:rPr>
        <w:t>half</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official figure</w:t>
      </w:r>
      <w:r w:rsidRPr="00DC4B63">
        <w:rPr>
          <w:rStyle w:val="StyleUnderline"/>
          <w:rFonts w:asciiTheme="minorHAnsi" w:hAnsiTheme="minorHAnsi" w:cstheme="minorHAnsi"/>
        </w:rPr>
        <w:t xml:space="preserve"> and China’s economy is 20 percent smaller than reported</w:t>
      </w:r>
      <w:r w:rsidRPr="00DC4B63">
        <w:rPr>
          <w:rFonts w:asciiTheme="minorHAnsi" w:hAnsiTheme="minorHAnsi" w:cstheme="minorHAnsi"/>
          <w:sz w:val="16"/>
        </w:rPr>
        <w:t xml:space="preserve">.60 Senior officials, including the former head of the National Bureau of Statistics of China and the current Chinese premier, have confirmed that the government cooks its economic books. To make matters worse, practically all of China’s GDP growth since 2008 has resulted from the government pumping capital through the economy. Take away government stimulus spending, some economists argue, and China’s economy may not have grown at all.61 </w:t>
      </w:r>
      <w:r w:rsidRPr="00DC4B63">
        <w:rPr>
          <w:rStyle w:val="StyleUnderline"/>
          <w:rFonts w:asciiTheme="minorHAnsi" w:hAnsiTheme="minorHAnsi" w:cstheme="minorHAnsi"/>
        </w:rPr>
        <w:t xml:space="preserve">Total factor </w:t>
      </w:r>
      <w:r w:rsidRPr="00DC4B63">
        <w:rPr>
          <w:rStyle w:val="StyleUnderline"/>
          <w:rFonts w:asciiTheme="minorHAnsi" w:hAnsiTheme="minorHAnsi" w:cstheme="minorHAnsi"/>
          <w:highlight w:val="green"/>
        </w:rPr>
        <w:t>productivity</w:t>
      </w:r>
      <w:r w:rsidRPr="00DC4B63">
        <w:rPr>
          <w:rFonts w:asciiTheme="minorHAnsi" w:hAnsiTheme="minorHAnsi" w:cstheme="minorHAnsi"/>
          <w:sz w:val="16"/>
        </w:rPr>
        <w:t xml:space="preserve">, the vital ingredient for wealth creation, </w:t>
      </w:r>
      <w:r w:rsidRPr="00DC4B63">
        <w:rPr>
          <w:rStyle w:val="Emphasis"/>
          <w:rFonts w:asciiTheme="minorHAnsi" w:hAnsiTheme="minorHAnsi" w:cstheme="minorHAnsi"/>
          <w:highlight w:val="green"/>
        </w:rPr>
        <w:t>declined</w:t>
      </w:r>
      <w:r w:rsidRPr="00DC4B63">
        <w:rPr>
          <w:rFonts w:asciiTheme="minorHAnsi" w:hAnsiTheme="minorHAnsi" w:cstheme="minorHAnsi"/>
          <w:sz w:val="16"/>
        </w:rPr>
        <w:t xml:space="preserve"> 1.3 percent every year on average between 2008 and 2019, meaning that China is spending more to produce less each year. 62 The signs of this extended era of unproductive growth are easy to spot. </w:t>
      </w:r>
      <w:r w:rsidRPr="00DC4B63">
        <w:rPr>
          <w:rStyle w:val="StyleUnderline"/>
          <w:rFonts w:asciiTheme="minorHAnsi" w:hAnsiTheme="minorHAnsi" w:cstheme="minorHAnsi"/>
          <w:highlight w:val="green"/>
        </w:rPr>
        <w:t>China has built</w:t>
      </w:r>
      <w:r w:rsidRPr="00DC4B63">
        <w:rPr>
          <w:rStyle w:val="StyleUnderline"/>
          <w:rFonts w:asciiTheme="minorHAnsi" w:hAnsiTheme="minorHAnsi" w:cstheme="minorHAnsi"/>
        </w:rPr>
        <w:t xml:space="preserve"> more than fifty </w:t>
      </w:r>
      <w:r w:rsidRPr="00DC4B63">
        <w:rPr>
          <w:rStyle w:val="Emphasis"/>
          <w:rFonts w:asciiTheme="minorHAnsi" w:hAnsiTheme="minorHAnsi" w:cstheme="minorHAnsi"/>
          <w:highlight w:val="green"/>
        </w:rPr>
        <w:t>ghost cities</w:t>
      </w:r>
      <w:r w:rsidRPr="00DC4B63">
        <w:rPr>
          <w:rFonts w:asciiTheme="minorHAnsi" w:hAnsiTheme="minorHAnsi" w:cstheme="minorHAnsi"/>
          <w:sz w:val="16"/>
        </w:rPr>
        <w:t xml:space="preserve">—sprawling metropolises of empty offices, apartments, malls, and airports.63 Nationwide, more than </w:t>
      </w:r>
      <w:r w:rsidRPr="00DC4B63">
        <w:rPr>
          <w:rStyle w:val="StyleUnderline"/>
          <w:rFonts w:asciiTheme="minorHAnsi" w:hAnsiTheme="minorHAnsi" w:cstheme="minorHAnsi"/>
        </w:rPr>
        <w:t xml:space="preserve">20 percent of homes stand </w:t>
      </w:r>
      <w:r w:rsidRPr="00DC4B63">
        <w:rPr>
          <w:rStyle w:val="Emphasis"/>
          <w:rFonts w:asciiTheme="minorHAnsi" w:hAnsiTheme="minorHAnsi" w:cstheme="minorHAnsi"/>
        </w:rPr>
        <w:t>vacant</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there are enough empty properties for some 90 million people</w:t>
      </w:r>
      <w:r w:rsidRPr="00DC4B63">
        <w:rPr>
          <w:rFonts w:asciiTheme="minorHAnsi" w:hAnsiTheme="minorHAnsi" w:cstheme="minorHAnsi"/>
          <w:sz w:val="16"/>
        </w:rPr>
        <w:t xml:space="preserve">—a number greater than the entire population of Germany. 64 </w:t>
      </w:r>
      <w:r w:rsidRPr="00DC4B63">
        <w:rPr>
          <w:rStyle w:val="Emphasis"/>
          <w:rFonts w:asciiTheme="minorHAnsi" w:hAnsiTheme="minorHAnsi" w:cstheme="minorHAnsi"/>
          <w:highlight w:val="green"/>
        </w:rPr>
        <w:t>Excess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capacity</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major </w:t>
      </w:r>
      <w:r w:rsidRPr="00DC4B63">
        <w:rPr>
          <w:rStyle w:val="Emphasis"/>
          <w:rFonts w:asciiTheme="minorHAnsi" w:hAnsiTheme="minorHAnsi" w:cstheme="minorHAnsi"/>
          <w:highlight w:val="green"/>
        </w:rPr>
        <w:t>industries</w:t>
      </w:r>
      <w:r w:rsidRPr="00DC4B63">
        <w:rPr>
          <w:rStyle w:val="StyleUnderline"/>
          <w:rFonts w:asciiTheme="minorHAnsi" w:hAnsiTheme="minorHAnsi" w:cstheme="minorHAnsi"/>
          <w:highlight w:val="green"/>
        </w:rPr>
        <w:t xml:space="preserve"> tops </w:t>
      </w:r>
      <w:r w:rsidRPr="00DC4B63">
        <w:rPr>
          <w:rStyle w:val="Emphasis"/>
          <w:rFonts w:asciiTheme="minorHAnsi" w:hAnsiTheme="minorHAnsi" w:cstheme="minorHAnsi"/>
          <w:highlight w:val="green"/>
        </w:rPr>
        <w:t>30 percent</w:t>
      </w:r>
      <w:r w:rsidRPr="00DC4B63">
        <w:rPr>
          <w:rFonts w:asciiTheme="minorHAnsi" w:hAnsiTheme="minorHAnsi" w:cstheme="minorHAnsi"/>
          <w:sz w:val="16"/>
        </w:rPr>
        <w:t xml:space="preserve">, with factories sitting idle and goods rotting in warehouses.65 </w:t>
      </w:r>
      <w:r w:rsidRPr="00DC4B63">
        <w:rPr>
          <w:rStyle w:val="StyleUnderline"/>
          <w:rFonts w:asciiTheme="minorHAnsi" w:hAnsiTheme="minorHAnsi" w:cstheme="minorHAnsi"/>
        </w:rPr>
        <w:t xml:space="preserve">Nearly </w:t>
      </w:r>
      <w:r w:rsidRPr="00DC4B63">
        <w:rPr>
          <w:rStyle w:val="Emphasis"/>
          <w:rFonts w:asciiTheme="minorHAnsi" w:hAnsiTheme="minorHAnsi" w:cstheme="minorHAnsi"/>
        </w:rPr>
        <w:t>two-thirds</w:t>
      </w:r>
      <w:r w:rsidRPr="00DC4B63">
        <w:rPr>
          <w:rStyle w:val="StyleUnderline"/>
          <w:rFonts w:asciiTheme="minorHAnsi" w:hAnsiTheme="minorHAnsi" w:cstheme="minorHAnsi"/>
        </w:rPr>
        <w:t xml:space="preserve"> of China’s infrastructure projects </w:t>
      </w:r>
      <w:r w:rsidRPr="00DC4B63">
        <w:rPr>
          <w:rStyle w:val="Emphasis"/>
          <w:rFonts w:asciiTheme="minorHAnsi" w:hAnsiTheme="minorHAnsi" w:cstheme="minorHAnsi"/>
        </w:rPr>
        <w:t>cost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more</w:t>
      </w:r>
      <w:r w:rsidRPr="00DC4B63">
        <w:rPr>
          <w:rStyle w:val="StyleUnderline"/>
          <w:rFonts w:asciiTheme="minorHAnsi" w:hAnsiTheme="minorHAnsi" w:cstheme="minorHAnsi"/>
        </w:rPr>
        <w:t xml:space="preserve"> to build than they will </w:t>
      </w:r>
      <w:r w:rsidRPr="00DC4B63">
        <w:rPr>
          <w:rStyle w:val="Emphasis"/>
          <w:rFonts w:asciiTheme="minorHAnsi" w:hAnsiTheme="minorHAnsi" w:cstheme="minorHAnsi"/>
        </w:rPr>
        <w:t>ever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generate</w:t>
      </w:r>
      <w:r w:rsidRPr="00DC4B63">
        <w:rPr>
          <w:rStyle w:val="StyleUnderline"/>
          <w:rFonts w:asciiTheme="minorHAnsi" w:hAnsiTheme="minorHAnsi" w:cstheme="minorHAnsi"/>
        </w:rPr>
        <w:t xml:space="preserve"> in economic returns</w:t>
      </w:r>
      <w:r w:rsidRPr="00DC4B63">
        <w:rPr>
          <w:rFonts w:asciiTheme="minorHAnsi" w:hAnsiTheme="minorHAnsi" w:cstheme="minorHAnsi"/>
          <w:sz w:val="16"/>
        </w:rPr>
        <w:t xml:space="preserve">. Total losses from all this waste are difficult to calculate, but </w:t>
      </w:r>
      <w:r w:rsidRPr="00DC4B63">
        <w:rPr>
          <w:rStyle w:val="StyleUnderline"/>
          <w:rFonts w:asciiTheme="minorHAnsi" w:hAnsiTheme="minorHAnsi" w:cstheme="minorHAnsi"/>
        </w:rPr>
        <w:t xml:space="preserve">China’s government estimates that it </w:t>
      </w:r>
      <w:r w:rsidRPr="00DC4B63">
        <w:rPr>
          <w:rStyle w:val="Emphasis"/>
          <w:rFonts w:asciiTheme="minorHAnsi" w:hAnsiTheme="minorHAnsi" w:cstheme="minorHAnsi"/>
        </w:rPr>
        <w:t>blew</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at least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$6 trillion</w:t>
      </w:r>
      <w:r w:rsidRPr="00DC4B63">
        <w:rPr>
          <w:rStyle w:val="StyleUnderline"/>
          <w:rFonts w:asciiTheme="minorHAnsi" w:hAnsiTheme="minorHAnsi" w:cstheme="minorHAnsi"/>
        </w:rPr>
        <w:t xml:space="preserve"> on “ineffective investment” between 2009 and 2014 alone</w:t>
      </w:r>
      <w:r w:rsidRPr="00DC4B63">
        <w:rPr>
          <w:rFonts w:asciiTheme="minorHAnsi" w:hAnsiTheme="minorHAnsi" w:cstheme="minorHAnsi"/>
          <w:sz w:val="16"/>
        </w:rPr>
        <w:t xml:space="preserve">.66 </w:t>
      </w:r>
      <w:r w:rsidRPr="00DC4B63">
        <w:rPr>
          <w:rStyle w:val="StyleUnderline"/>
          <w:rFonts w:asciiTheme="minorHAnsi" w:hAnsiTheme="minorHAnsi" w:cstheme="minorHAnsi"/>
          <w:highlight w:val="green"/>
        </w:rPr>
        <w:t xml:space="preserve">The world hasn’t seen </w:t>
      </w:r>
      <w:r w:rsidRPr="00DC4B63">
        <w:rPr>
          <w:rStyle w:val="Emphasis"/>
          <w:rFonts w:asciiTheme="minorHAnsi" w:hAnsiTheme="minorHAnsi" w:cstheme="minorHAnsi"/>
          <w:highlight w:val="green"/>
        </w:rPr>
        <w:t>such a plunge</w:t>
      </w:r>
      <w:r w:rsidRPr="00DC4B63">
        <w:rPr>
          <w:rStyle w:val="StyleUnderline"/>
          <w:rFonts w:asciiTheme="minorHAnsi" w:hAnsiTheme="minorHAnsi" w:cstheme="minorHAnsi"/>
        </w:rPr>
        <w:t xml:space="preserve"> in productivity from a great power </w:t>
      </w:r>
      <w:r w:rsidRPr="00DC4B63">
        <w:rPr>
          <w:rStyle w:val="StyleUnderline"/>
          <w:rFonts w:asciiTheme="minorHAnsi" w:hAnsiTheme="minorHAnsi" w:cstheme="minorHAnsi"/>
          <w:highlight w:val="green"/>
        </w:rPr>
        <w:t xml:space="preserve">since the </w:t>
      </w:r>
      <w:r w:rsidRPr="00DC4B63">
        <w:rPr>
          <w:rStyle w:val="Emphasis"/>
          <w:rFonts w:asciiTheme="minorHAnsi" w:hAnsiTheme="minorHAnsi" w:cstheme="minorHAnsi"/>
          <w:highlight w:val="green"/>
        </w:rPr>
        <w:t>Soviet Union</w:t>
      </w:r>
      <w:r w:rsidRPr="00DC4B63">
        <w:rPr>
          <w:rStyle w:val="StyleUnderline"/>
          <w:rFonts w:asciiTheme="minorHAnsi" w:hAnsiTheme="minorHAnsi" w:cstheme="minorHAnsi"/>
        </w:rPr>
        <w:t xml:space="preserve"> in the 1980s</w:t>
      </w:r>
      <w:r w:rsidRPr="00DC4B63">
        <w:rPr>
          <w:rFonts w:asciiTheme="minorHAnsi" w:hAnsiTheme="minorHAnsi" w:cstheme="minorHAnsi"/>
          <w:sz w:val="16"/>
        </w:rPr>
        <w:t xml:space="preserve">.67 No doubt, the Soviets had other problems, including sinking oil revenues and sky-high defense spending; and China has additional advantages, including a market-oriented private sector and a growing middle class. But China’s productivity problem is strikingly similar to what afflicted the Soviet Union: state-directed investment piling up in stagnant parts of the economy. </w:t>
      </w:r>
      <w:r w:rsidRPr="00DC4B63">
        <w:rPr>
          <w:rStyle w:val="StyleUnderline"/>
          <w:rFonts w:asciiTheme="minorHAnsi" w:hAnsiTheme="minorHAnsi" w:cstheme="minorHAnsi"/>
        </w:rPr>
        <w:t>China’s private sector is</w:t>
      </w:r>
      <w:r w:rsidRPr="00DC4B63">
        <w:rPr>
          <w:rFonts w:asciiTheme="minorHAnsi" w:hAnsiTheme="minorHAnsi" w:cstheme="minorHAnsi"/>
          <w:sz w:val="16"/>
        </w:rPr>
        <w:t xml:space="preserve"> dynamic, but it is </w:t>
      </w:r>
      <w:r w:rsidRPr="00DC4B63">
        <w:rPr>
          <w:rStyle w:val="Emphasis"/>
          <w:rFonts w:asciiTheme="minorHAnsi" w:hAnsiTheme="minorHAnsi" w:cstheme="minorHAnsi"/>
        </w:rPr>
        <w:t>shackled</w:t>
      </w:r>
      <w:r w:rsidRPr="00DC4B63">
        <w:rPr>
          <w:rStyle w:val="StyleUnderline"/>
          <w:rFonts w:asciiTheme="minorHAnsi" w:hAnsiTheme="minorHAnsi" w:cstheme="minorHAnsi"/>
        </w:rPr>
        <w:t xml:space="preserve"> to a </w:t>
      </w:r>
      <w:r w:rsidRPr="00DC4B63">
        <w:rPr>
          <w:rStyle w:val="Emphasis"/>
          <w:rFonts w:asciiTheme="minorHAnsi" w:hAnsiTheme="minorHAnsi" w:cstheme="minorHAnsi"/>
        </w:rPr>
        <w:t>bloated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state sector</w:t>
      </w:r>
      <w:r w:rsidRPr="00DC4B63">
        <w:rPr>
          <w:rStyle w:val="StyleUnderline"/>
          <w:rFonts w:asciiTheme="minorHAnsi" w:hAnsiTheme="minorHAnsi" w:cstheme="minorHAnsi"/>
        </w:rPr>
        <w:t xml:space="preserve"> that destroys more value than it creates</w:t>
      </w:r>
      <w:r w:rsidRPr="00DC4B63">
        <w:rPr>
          <w:rFonts w:asciiTheme="minorHAnsi" w:hAnsiTheme="minorHAnsi" w:cstheme="minorHAnsi"/>
          <w:sz w:val="16"/>
        </w:rPr>
        <w:t xml:space="preserve">.68 The unsurprising result of this inefficient system is massive debt. China’s total debt jumped eightfold between 2008 and 2019 and exceeded 335 percent of GDP on the eve of the COVID-19 pandemic.69 </w:t>
      </w:r>
      <w:r w:rsidRPr="00DC4B63">
        <w:rPr>
          <w:rStyle w:val="StyleUnderline"/>
          <w:rFonts w:asciiTheme="minorHAnsi" w:hAnsiTheme="minorHAnsi" w:cstheme="minorHAnsi"/>
        </w:rPr>
        <w:t xml:space="preserve">No country has racked up so much </w:t>
      </w:r>
      <w:r w:rsidRPr="00DC4B63">
        <w:rPr>
          <w:rStyle w:val="Emphasis"/>
          <w:rFonts w:asciiTheme="minorHAnsi" w:hAnsiTheme="minorHAnsi" w:cstheme="minorHAnsi"/>
        </w:rPr>
        <w:t>debt</w:t>
      </w:r>
      <w:r w:rsidRPr="00DC4B63">
        <w:rPr>
          <w:rStyle w:val="StyleUnderline"/>
          <w:rFonts w:asciiTheme="minorHAnsi" w:hAnsiTheme="minorHAnsi" w:cstheme="minorHAnsi"/>
        </w:rPr>
        <w:t xml:space="preserve"> so fast in the past 100 years outside of wartime or the mega-shock of the pandemic</w:t>
      </w:r>
      <w:r w:rsidRPr="00DC4B63">
        <w:rPr>
          <w:rFonts w:asciiTheme="minorHAnsi" w:hAnsiTheme="minorHAnsi" w:cstheme="minorHAnsi"/>
          <w:sz w:val="16"/>
        </w:rPr>
        <w:t xml:space="preserve">.70 </w:t>
      </w:r>
      <w:r w:rsidRPr="00DC4B63">
        <w:rPr>
          <w:rStyle w:val="StyleUnderline"/>
          <w:rFonts w:asciiTheme="minorHAnsi" w:hAnsiTheme="minorHAnsi" w:cstheme="minorHAnsi"/>
        </w:rPr>
        <w:t xml:space="preserve">The problem has become so bad that roughly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quarter</w:t>
      </w:r>
      <w:r w:rsidRPr="00DC4B63">
        <w:rPr>
          <w:rStyle w:val="StyleUnderline"/>
          <w:rFonts w:asciiTheme="minorHAnsi" w:hAnsiTheme="minorHAnsi" w:cstheme="minorHAnsi"/>
          <w:highlight w:val="green"/>
        </w:rPr>
        <w:t xml:space="preserve"> of</w:t>
      </w:r>
      <w:r w:rsidRPr="00DC4B63">
        <w:rPr>
          <w:rStyle w:val="StyleUnderline"/>
          <w:rFonts w:asciiTheme="minorHAnsi" w:hAnsiTheme="minorHAnsi" w:cstheme="minorHAnsi"/>
        </w:rPr>
        <w:t xml:space="preserve"> China’s thousand </w:t>
      </w:r>
      <w:r w:rsidRPr="00DC4B63">
        <w:rPr>
          <w:rStyle w:val="Emphasis"/>
          <w:rFonts w:asciiTheme="minorHAnsi" w:hAnsiTheme="minorHAnsi" w:cstheme="minorHAnsi"/>
        </w:rPr>
        <w:t>biggest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firms </w:t>
      </w:r>
      <w:r w:rsidRPr="00DC4B63">
        <w:rPr>
          <w:rStyle w:val="Emphasis"/>
          <w:rFonts w:asciiTheme="minorHAnsi" w:hAnsiTheme="minorHAnsi" w:cstheme="minorHAnsi"/>
          <w:highlight w:val="green"/>
        </w:rPr>
        <w:t>owe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more</w:t>
      </w:r>
      <w:r w:rsidRPr="00DC4B63">
        <w:rPr>
          <w:rStyle w:val="StyleUnderline"/>
          <w:rFonts w:asciiTheme="minorHAnsi" w:hAnsiTheme="minorHAnsi" w:cstheme="minorHAnsi"/>
        </w:rPr>
        <w:t xml:space="preserve"> money in </w:t>
      </w:r>
      <w:r w:rsidRPr="00DC4B63">
        <w:rPr>
          <w:rStyle w:val="Emphasis"/>
          <w:rFonts w:asciiTheme="minorHAnsi" w:hAnsiTheme="minorHAnsi" w:cstheme="minorHAnsi"/>
        </w:rPr>
        <w:t>interest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than they </w:t>
      </w:r>
      <w:r w:rsidRPr="00DC4B63">
        <w:rPr>
          <w:rStyle w:val="Emphasis"/>
          <w:rFonts w:asciiTheme="minorHAnsi" w:hAnsiTheme="minorHAnsi" w:cstheme="minorHAnsi"/>
          <w:highlight w:val="green"/>
        </w:rPr>
        <w:t>earn</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gross profits</w:t>
      </w:r>
      <w:r w:rsidRPr="00DC4B63">
        <w:rPr>
          <w:rFonts w:asciiTheme="minorHAnsi" w:hAnsiTheme="minorHAnsi" w:cstheme="minorHAnsi"/>
          <w:sz w:val="16"/>
        </w:rPr>
        <w:t xml:space="preserve">. </w:t>
      </w:r>
      <w:r w:rsidRPr="00DC4B63">
        <w:rPr>
          <w:rStyle w:val="StyleUnderline"/>
          <w:rFonts w:asciiTheme="minorHAnsi" w:hAnsiTheme="minorHAnsi" w:cstheme="minorHAnsi"/>
        </w:rPr>
        <w:t>Half of all new loans in China are being used to pay interest on old loans</w:t>
      </w:r>
      <w:r w:rsidRPr="00DC4B63">
        <w:rPr>
          <w:rFonts w:asciiTheme="minorHAnsi" w:hAnsiTheme="minorHAnsi" w:cstheme="minorHAnsi"/>
          <w:sz w:val="16"/>
        </w:rPr>
        <w:t xml:space="preserve">, </w:t>
      </w:r>
      <w:r w:rsidRPr="00DC4B63">
        <w:rPr>
          <w:rStyle w:val="StyleUnderline"/>
          <w:rFonts w:asciiTheme="minorHAnsi" w:hAnsiTheme="minorHAnsi" w:cstheme="minorHAnsi"/>
        </w:rPr>
        <w:t>a phenomenon known as “</w:t>
      </w:r>
      <w:r w:rsidRPr="00DC4B63">
        <w:rPr>
          <w:rStyle w:val="Emphasis"/>
          <w:rFonts w:asciiTheme="minorHAnsi" w:hAnsiTheme="minorHAnsi" w:cstheme="minorHAnsi"/>
        </w:rPr>
        <w:t>Ponzi finance</w:t>
      </w:r>
      <w:r w:rsidRPr="00DC4B63">
        <w:rPr>
          <w:rStyle w:val="StyleUnderline"/>
          <w:rFonts w:asciiTheme="minorHAnsi" w:hAnsiTheme="minorHAnsi" w:cstheme="minorHAnsi"/>
        </w:rPr>
        <w:t>.”</w:t>
      </w:r>
      <w:r w:rsidRPr="00DC4B63">
        <w:rPr>
          <w:rFonts w:asciiTheme="minorHAnsi" w:hAnsiTheme="minorHAnsi" w:cstheme="minorHAnsi"/>
          <w:sz w:val="16"/>
        </w:rPr>
        <w:t xml:space="preserve">71 </w:t>
      </w:r>
      <w:r w:rsidRPr="00DC4B63">
        <w:rPr>
          <w:rStyle w:val="StyleUnderline"/>
          <w:rFonts w:asciiTheme="minorHAnsi" w:hAnsiTheme="minorHAnsi" w:cstheme="minorHAnsi"/>
        </w:rPr>
        <w:t>Many bankers</w:t>
      </w:r>
      <w:r w:rsidRPr="00DC4B63">
        <w:rPr>
          <w:rFonts w:asciiTheme="minorHAnsi" w:hAnsiTheme="minorHAnsi" w:cstheme="minorHAnsi"/>
          <w:sz w:val="16"/>
        </w:rPr>
        <w:t>—</w:t>
      </w:r>
      <w:r w:rsidRPr="00DC4B63">
        <w:rPr>
          <w:rStyle w:val="StyleUnderline"/>
          <w:rFonts w:asciiTheme="minorHAnsi" w:hAnsiTheme="minorHAnsi" w:cstheme="minorHAnsi"/>
        </w:rPr>
        <w:t>93 percent, according to one survey</w:t>
      </w:r>
      <w:r w:rsidRPr="00DC4B63">
        <w:rPr>
          <w:rFonts w:asciiTheme="minorHAnsi" w:hAnsiTheme="minorHAnsi" w:cstheme="minorHAnsi"/>
          <w:sz w:val="16"/>
        </w:rPr>
        <w:t>—</w:t>
      </w:r>
      <w:r w:rsidRPr="00DC4B63">
        <w:rPr>
          <w:rStyle w:val="StyleUnderline"/>
          <w:rFonts w:asciiTheme="minorHAnsi" w:hAnsiTheme="minorHAnsi" w:cstheme="minorHAnsi"/>
        </w:rPr>
        <w:t>believe that China’s debt is even worse than the above data indicate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because many Chinese companies take loans from </w:t>
      </w:r>
      <w:r w:rsidRPr="00DC4B63">
        <w:rPr>
          <w:rStyle w:val="Emphasis"/>
          <w:rFonts w:asciiTheme="minorHAnsi" w:hAnsiTheme="minorHAnsi" w:cstheme="minorHAnsi"/>
        </w:rPr>
        <w:t>shadow banks</w:t>
      </w:r>
      <w:r w:rsidRPr="00DC4B63">
        <w:rPr>
          <w:rFonts w:asciiTheme="minorHAnsi" w:hAnsiTheme="minorHAnsi" w:cstheme="minorHAnsi"/>
          <w:sz w:val="16"/>
        </w:rPr>
        <w:t xml:space="preserve">, whose transactions are not included in official statistics.72 In addition, Chinese citizens made rampant use of peer-to-peer lending services on their phones, from roughly 2010 until the government cracked down in 2020, to obtain loans they never could get through regular channels. Such “back-alley banking” severely exacerbated China’s debt problem.73 From 2010 to 2012, Chinese shadow lenders doubled their outstanding loans to $5.8 trillion—a sum equivalent to 69 percent of China’s GDP. From 2012 to 2016, Chinese shadow loans increased by an additional 30 percent each year. China may be sitting on an impressive $3 trillion in foreign exchange reserves, but this amounts to less than one-tenth of Beijing’s total debt.74 We know how this story ends: with investment-led bubbles that collapse into prolonged economic slumps. As every country that has followed a similar growth-over-productivity model has discovered, throwing more money into an inefficient system yields diminishing returns. In Japan, it resulted in three lost decades of deflation and near-zero growth. In the United States, excessive lending created the Great Recession. The heavily indebted Indonesian economy crashed in the 1997–1998 Asian financial crisis. China’s bust could be even worse. Beijing’s debt mountain is easily an order of magnitude larger than Indonesia’s was, and it has been relying on an expansion-at-all-cost development model longer than anyone since the Soviet Union. The cascading financial crisis that struck the Chinese real estate development giant Evergrande in late 2021 may merely be a sign of things to come. </w:t>
      </w:r>
    </w:p>
    <w:p w14:paraId="4FE875F5" w14:textId="77777777" w:rsidR="0040258E" w:rsidRPr="00DC4B63" w:rsidRDefault="0040258E" w:rsidP="0040258E">
      <w:pPr>
        <w:rPr>
          <w:rFonts w:asciiTheme="minorHAnsi" w:hAnsiTheme="minorHAnsi" w:cstheme="minorHAnsi"/>
          <w:sz w:val="16"/>
        </w:rPr>
      </w:pPr>
    </w:p>
    <w:p w14:paraId="24020508" w14:textId="77777777" w:rsidR="0040258E" w:rsidRPr="00DC4B63" w:rsidRDefault="0040258E" w:rsidP="0040258E">
      <w:pPr>
        <w:pStyle w:val="Heading4"/>
        <w:rPr>
          <w:rFonts w:asciiTheme="minorHAnsi" w:hAnsiTheme="minorHAnsi" w:cstheme="minorHAnsi"/>
        </w:rPr>
      </w:pPr>
      <w:r w:rsidRPr="00DC4B63">
        <w:rPr>
          <w:rFonts w:asciiTheme="minorHAnsi" w:hAnsiTheme="minorHAnsi" w:cstheme="minorHAnsi"/>
        </w:rPr>
        <w:t>Military.</w:t>
      </w:r>
    </w:p>
    <w:p w14:paraId="7C87D340" w14:textId="77777777" w:rsidR="0040258E" w:rsidRPr="00DC4B63" w:rsidRDefault="0040258E" w:rsidP="0040258E">
      <w:pPr>
        <w:rPr>
          <w:rFonts w:asciiTheme="minorHAnsi" w:hAnsiTheme="minorHAnsi" w:cstheme="minorHAnsi"/>
        </w:rPr>
      </w:pPr>
      <w:r w:rsidRPr="00DC4B63">
        <w:rPr>
          <w:rFonts w:asciiTheme="minorHAnsi" w:hAnsiTheme="minorHAnsi" w:cstheme="minorHAnsi"/>
          <w:b/>
          <w:bCs/>
          <w:sz w:val="26"/>
          <w:szCs w:val="26"/>
        </w:rPr>
        <w:t>Sawant 21</w:t>
      </w:r>
      <w:r w:rsidRPr="00DC4B63">
        <w:rPr>
          <w:rFonts w:asciiTheme="minorHAnsi" w:hAnsiTheme="minorHAnsi" w:cstheme="minorHAnsi"/>
        </w:rPr>
        <w:t xml:space="preserve"> – master’s in international affairs from Columbia University, where he concentrated in international security policy. He is a subject matter expert on military studies, defense, global security, and geopolitical risk analysis.</w:t>
      </w:r>
    </w:p>
    <w:p w14:paraId="01C04C2B" w14:textId="77777777" w:rsidR="0040258E" w:rsidRPr="00DC4B63" w:rsidRDefault="0040258E" w:rsidP="0040258E">
      <w:pPr>
        <w:rPr>
          <w:rFonts w:asciiTheme="minorHAnsi" w:hAnsiTheme="minorHAnsi" w:cstheme="minorHAnsi"/>
        </w:rPr>
      </w:pPr>
      <w:r w:rsidRPr="00DC4B63">
        <w:rPr>
          <w:rFonts w:asciiTheme="minorHAnsi" w:hAnsiTheme="minorHAnsi" w:cstheme="minorHAnsi"/>
        </w:rPr>
        <w:t>Mangesh, “Why China Cannot Challenge the US Military Primacy", 12-13-2021, Air University (AU), https://www.airuniversity.af.edu/JIPA/Display/Article/2870650/why-china-cannot-challenge-the-us-military-primacy/</w:t>
      </w:r>
      <w:r w:rsidRPr="00DC4B63">
        <w:rPr>
          <w:rFonts w:asciiTheme="minorHAnsi" w:eastAsia="Times New Roman" w:hAnsiTheme="minorHAnsi" w:cstheme="minorHAnsi"/>
          <w:vanish/>
          <w:sz w:val="16"/>
          <w:szCs w:val="16"/>
        </w:rPr>
        <w:t>Top of Form</w:t>
      </w:r>
    </w:p>
    <w:p w14:paraId="4936C24C" w14:textId="77777777" w:rsidR="0040258E" w:rsidRPr="00DC4B63" w:rsidRDefault="0040258E" w:rsidP="0040258E">
      <w:pPr>
        <w:rPr>
          <w:rStyle w:val="StyleUnderline"/>
          <w:rFonts w:asciiTheme="minorHAnsi" w:hAnsiTheme="minorHAnsi" w:cstheme="minorHAnsi"/>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Lack of Power Projection</w:t>
      </w:r>
    </w:p>
    <w:p w14:paraId="54C8ABB0"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Power projection capabilities set a superpower apart. From its Charm Offensive to the Belt and Road Initiative (BRI), China has been wielding its economic power to compel US allies and partners in the Indo-Pacific region to align with China, which has not been greatly successful.35 </w:t>
      </w:r>
      <w:r w:rsidRPr="00DC4B63">
        <w:rPr>
          <w:rStyle w:val="StyleUnderline"/>
          <w:rFonts w:asciiTheme="minorHAnsi" w:hAnsiTheme="minorHAnsi" w:cstheme="minorHAnsi"/>
          <w:highlight w:val="green"/>
        </w:rPr>
        <w:t>China lacks global reach</w:t>
      </w:r>
      <w:r w:rsidRPr="00DC4B63">
        <w:rPr>
          <w:rStyle w:val="StyleUnderline"/>
          <w:rFonts w:asciiTheme="minorHAnsi" w:hAnsiTheme="minorHAnsi" w:cstheme="minorHAnsi"/>
        </w:rPr>
        <w:t xml:space="preserve">, as </w:t>
      </w:r>
      <w:r w:rsidRPr="00DC4B63">
        <w:rPr>
          <w:rStyle w:val="StyleUnderline"/>
          <w:rFonts w:asciiTheme="minorHAnsi" w:hAnsiTheme="minorHAnsi" w:cstheme="minorHAnsi"/>
          <w:highlight w:val="green"/>
        </w:rPr>
        <w:t>it does not have</w:t>
      </w:r>
      <w:r w:rsidRPr="00DC4B63">
        <w:rPr>
          <w:rStyle w:val="StyleUnderline"/>
          <w:rFonts w:asciiTheme="minorHAnsi" w:hAnsiTheme="minorHAnsi" w:cstheme="minorHAnsi"/>
        </w:rPr>
        <w:t xml:space="preserve"> foreign defense </w:t>
      </w:r>
      <w:r w:rsidRPr="00DC4B63">
        <w:rPr>
          <w:rStyle w:val="StyleUnderline"/>
          <w:rFonts w:asciiTheme="minorHAnsi" w:hAnsiTheme="minorHAnsi" w:cstheme="minorHAnsi"/>
          <w:highlight w:val="green"/>
        </w:rPr>
        <w:t>treaties or</w:t>
      </w:r>
      <w:r w:rsidRPr="00DC4B63">
        <w:rPr>
          <w:rStyle w:val="StyleUnderline"/>
          <w:rFonts w:asciiTheme="minorHAnsi" w:hAnsiTheme="minorHAnsi" w:cstheme="minorHAnsi"/>
        </w:rPr>
        <w:t xml:space="preserve"> logistical </w:t>
      </w:r>
      <w:r w:rsidRPr="00DC4B63">
        <w:rPr>
          <w:rStyle w:val="StyleUnderline"/>
          <w:rFonts w:asciiTheme="minorHAnsi" w:hAnsiTheme="minorHAnsi" w:cstheme="minorHAnsi"/>
          <w:highlight w:val="green"/>
        </w:rPr>
        <w:t>bases abroad</w:t>
      </w:r>
      <w:r w:rsidRPr="00DC4B63">
        <w:rPr>
          <w:rStyle w:val="StyleUnderline"/>
          <w:rFonts w:asciiTheme="minorHAnsi" w:hAnsiTheme="minorHAnsi" w:cstheme="minorHAnsi"/>
        </w:rPr>
        <w:t xml:space="preserve"> equipped </w:t>
      </w:r>
      <w:r w:rsidRPr="00DC4B63">
        <w:rPr>
          <w:rStyle w:val="StyleUnderline"/>
          <w:rFonts w:asciiTheme="minorHAnsi" w:hAnsiTheme="minorHAnsi" w:cstheme="minorHAnsi"/>
          <w:highlight w:val="green"/>
        </w:rPr>
        <w:t>with</w:t>
      </w:r>
      <w:r w:rsidRPr="00DC4B63">
        <w:rPr>
          <w:rStyle w:val="StyleUnderline"/>
          <w:rFonts w:asciiTheme="minorHAnsi" w:hAnsiTheme="minorHAnsi" w:cstheme="minorHAnsi"/>
        </w:rPr>
        <w:t xml:space="preserve"> military </w:t>
      </w:r>
      <w:r w:rsidRPr="00DC4B63">
        <w:rPr>
          <w:rStyle w:val="StyleUnderline"/>
          <w:rFonts w:asciiTheme="minorHAnsi" w:hAnsiTheme="minorHAnsi" w:cstheme="minorHAnsi"/>
          <w:highlight w:val="green"/>
        </w:rPr>
        <w:t>stockpiles</w:t>
      </w:r>
      <w:r w:rsidRPr="00DC4B63">
        <w:rPr>
          <w:rFonts w:asciiTheme="minorHAnsi" w:hAnsiTheme="minorHAnsi" w:cstheme="minorHAnsi"/>
          <w:sz w:val="16"/>
        </w:rPr>
        <w:t>.36 </w:t>
      </w:r>
      <w:r w:rsidRPr="00DC4B63">
        <w:rPr>
          <w:rStyle w:val="StyleUnderline"/>
          <w:rFonts w:asciiTheme="minorHAnsi" w:hAnsiTheme="minorHAnsi" w:cstheme="minorHAnsi"/>
        </w:rPr>
        <w:t>During a war</w:t>
      </w:r>
      <w:r w:rsidRPr="00DC4B63">
        <w:rPr>
          <w:rFonts w:asciiTheme="minorHAnsi" w:hAnsiTheme="minorHAnsi" w:cstheme="minorHAnsi"/>
          <w:sz w:val="16"/>
        </w:rPr>
        <w:t xml:space="preserve"> with the United States, </w:t>
      </w:r>
      <w:r w:rsidRPr="00DC4B63">
        <w:rPr>
          <w:rStyle w:val="StyleUnderline"/>
          <w:rFonts w:asciiTheme="minorHAnsi" w:hAnsiTheme="minorHAnsi" w:cstheme="minorHAnsi"/>
        </w:rPr>
        <w:t>soliciting Pakistan’s military support looks difficult</w:t>
      </w:r>
      <w:r w:rsidRPr="00DC4B63">
        <w:rPr>
          <w:rFonts w:asciiTheme="minorHAnsi" w:hAnsiTheme="minorHAnsi" w:cstheme="minorHAnsi"/>
          <w:sz w:val="16"/>
        </w:rPr>
        <w:t>, as China’s all-weather friend has been hesitant to cut its military ties with the United States.</w:t>
      </w:r>
    </w:p>
    <w:p w14:paraId="316F53C2" w14:textId="77777777" w:rsidR="0040258E" w:rsidRPr="00DC4B63" w:rsidRDefault="0040258E" w:rsidP="0040258E">
      <w:pPr>
        <w:rPr>
          <w:rFonts w:asciiTheme="minorHAnsi" w:hAnsiTheme="minorHAnsi" w:cstheme="minorHAnsi"/>
          <w:sz w:val="16"/>
        </w:rPr>
      </w:pPr>
      <w:r w:rsidRPr="00DC4B63">
        <w:rPr>
          <w:rStyle w:val="StyleUnderline"/>
          <w:rFonts w:asciiTheme="minorHAnsi" w:hAnsiTheme="minorHAnsi" w:cstheme="minorHAnsi"/>
        </w:rPr>
        <w:t>China is constrained to operate beyond the unrefueled range of its aircraft, warships, and submarines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US</w:t>
      </w:r>
      <w:r w:rsidRPr="00DC4B63">
        <w:rPr>
          <w:rStyle w:val="StyleUnderline"/>
          <w:rFonts w:asciiTheme="minorHAnsi" w:hAnsiTheme="minorHAnsi" w:cstheme="minorHAnsi"/>
        </w:rPr>
        <w:t xml:space="preserve"> nuclear-powered </w:t>
      </w:r>
      <w:r w:rsidRPr="00DC4B63">
        <w:rPr>
          <w:rStyle w:val="StyleUnderline"/>
          <w:rFonts w:asciiTheme="minorHAnsi" w:hAnsiTheme="minorHAnsi" w:cstheme="minorHAnsi"/>
          <w:highlight w:val="green"/>
        </w:rPr>
        <w:t>carriers can rule</w:t>
      </w:r>
      <w:r w:rsidRPr="00DC4B63">
        <w:rPr>
          <w:rStyle w:val="StyleUnderline"/>
          <w:rFonts w:asciiTheme="minorHAnsi" w:hAnsiTheme="minorHAnsi" w:cstheme="minorHAnsi"/>
        </w:rPr>
        <w:t xml:space="preserve"> the seas </w:t>
      </w:r>
      <w:r w:rsidRPr="00DC4B63">
        <w:rPr>
          <w:rStyle w:val="StyleUnderline"/>
          <w:rFonts w:asciiTheme="minorHAnsi" w:hAnsiTheme="minorHAnsi" w:cstheme="minorHAnsi"/>
          <w:highlight w:val="green"/>
        </w:rPr>
        <w:t>for</w:t>
      </w:r>
      <w:r w:rsidRPr="00DC4B63">
        <w:rPr>
          <w:rStyle w:val="StyleUnderline"/>
          <w:rFonts w:asciiTheme="minorHAnsi" w:hAnsiTheme="minorHAnsi" w:cstheme="minorHAnsi"/>
        </w:rPr>
        <w:t xml:space="preserve"> four </w:t>
      </w:r>
      <w:r w:rsidRPr="00DC4B63">
        <w:rPr>
          <w:rStyle w:val="StyleUnderline"/>
          <w:rFonts w:asciiTheme="minorHAnsi" w:hAnsiTheme="minorHAnsi" w:cstheme="minorHAnsi"/>
          <w:highlight w:val="green"/>
        </w:rPr>
        <w:t>years before</w:t>
      </w:r>
      <w:r w:rsidRPr="00DC4B63">
        <w:rPr>
          <w:rStyle w:val="StyleUnderline"/>
          <w:rFonts w:asciiTheme="minorHAnsi" w:hAnsiTheme="minorHAnsi" w:cstheme="minorHAnsi"/>
        </w:rPr>
        <w:t xml:space="preserve"> being </w:t>
      </w:r>
      <w:r w:rsidRPr="00DC4B63">
        <w:rPr>
          <w:rStyle w:val="StyleUnderline"/>
          <w:rFonts w:asciiTheme="minorHAnsi" w:hAnsiTheme="minorHAnsi" w:cstheme="minorHAnsi"/>
          <w:highlight w:val="green"/>
        </w:rPr>
        <w:t>refuel</w:t>
      </w:r>
      <w:r w:rsidRPr="00DC4B63">
        <w:rPr>
          <w:rStyle w:val="StyleUnderline"/>
          <w:rFonts w:asciiTheme="minorHAnsi" w:hAnsiTheme="minorHAnsi" w:cstheme="minorHAnsi"/>
        </w:rPr>
        <w:t>ed</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China’s nonnuc</w:t>
      </w:r>
      <w:r w:rsidRPr="00DC4B63">
        <w:rPr>
          <w:rStyle w:val="Emphasis"/>
          <w:rFonts w:asciiTheme="minorHAnsi" w:hAnsiTheme="minorHAnsi" w:cstheme="minorHAnsi"/>
        </w:rPr>
        <w:t>lear</w:t>
      </w:r>
      <w:r w:rsidRPr="00DC4B63">
        <w:rPr>
          <w:rStyle w:val="StyleUnderline"/>
          <w:rFonts w:asciiTheme="minorHAnsi" w:hAnsiTheme="minorHAnsi" w:cstheme="minorHAnsi"/>
        </w:rPr>
        <w:t xml:space="preserve">-powered </w:t>
      </w:r>
      <w:r w:rsidRPr="00DC4B63">
        <w:rPr>
          <w:rStyle w:val="Emphasis"/>
          <w:rFonts w:asciiTheme="minorHAnsi" w:hAnsiTheme="minorHAnsi" w:cstheme="minorHAnsi"/>
          <w:highlight w:val="green"/>
        </w:rPr>
        <w:t>AC</w:t>
      </w:r>
      <w:r w:rsidRPr="00DC4B63">
        <w:rPr>
          <w:rStyle w:val="StyleUnderline"/>
          <w:rFonts w:asciiTheme="minorHAnsi" w:hAnsiTheme="minorHAnsi" w:cstheme="minorHAnsi"/>
          <w:highlight w:val="green"/>
        </w:rPr>
        <w:t xml:space="preserve"> can </w:t>
      </w:r>
      <w:r w:rsidRPr="00DC4B63">
        <w:rPr>
          <w:rStyle w:val="Emphasis"/>
          <w:rFonts w:asciiTheme="minorHAnsi" w:hAnsiTheme="minorHAnsi" w:cstheme="minorHAnsi"/>
          <w:highlight w:val="green"/>
        </w:rPr>
        <w:t>barely operate beyond</w:t>
      </w:r>
      <w:r w:rsidRPr="00DC4B63">
        <w:rPr>
          <w:rStyle w:val="StyleUnderline"/>
          <w:rFonts w:asciiTheme="minorHAnsi" w:hAnsiTheme="minorHAnsi" w:cstheme="minorHAnsi"/>
        </w:rPr>
        <w:t xml:space="preserve"> its </w:t>
      </w:r>
      <w:r w:rsidRPr="00DC4B63">
        <w:rPr>
          <w:rStyle w:val="Emphasis"/>
          <w:rFonts w:asciiTheme="minorHAnsi" w:hAnsiTheme="minorHAnsi" w:cstheme="minorHAnsi"/>
          <w:highlight w:val="green"/>
        </w:rPr>
        <w:t>green waters</w:t>
      </w:r>
      <w:r w:rsidRPr="00DC4B63">
        <w:rPr>
          <w:rFonts w:asciiTheme="minorHAnsi" w:hAnsiTheme="minorHAnsi" w:cstheme="minorHAnsi"/>
          <w:sz w:val="16"/>
        </w:rPr>
        <w:t xml:space="preserve">. </w:t>
      </w:r>
      <w:r w:rsidRPr="00DC4B63">
        <w:rPr>
          <w:rStyle w:val="StyleUnderline"/>
          <w:rFonts w:asciiTheme="minorHAnsi" w:hAnsiTheme="minorHAnsi" w:cstheme="minorHAnsi"/>
        </w:rPr>
        <w:t>The Type 903 replenishment ship can only support two to three ships for approximately two weeks.</w:t>
      </w:r>
      <w:r w:rsidRPr="00DC4B63">
        <w:rPr>
          <w:rFonts w:asciiTheme="minorHAnsi" w:hAnsiTheme="minorHAnsi" w:cstheme="minorHAnsi"/>
          <w:sz w:val="16"/>
        </w:rPr>
        <w:t>37 The USN’s 68 nuclear-powered submarines have been prowling the world’s oceans displaying naval power, while the PLAN’s nuclear-powered submarines are unable to do so.</w:t>
      </w:r>
    </w:p>
    <w:p w14:paraId="16ED04A2" w14:textId="77777777" w:rsidR="0040258E" w:rsidRPr="00DC4B63" w:rsidRDefault="0040258E" w:rsidP="0040258E">
      <w:pPr>
        <w:rPr>
          <w:rStyle w:val="Emphasis"/>
          <w:rFonts w:asciiTheme="minorHAnsi" w:hAnsiTheme="minorHAnsi" w:cstheme="minorHAnsi"/>
        </w:rPr>
      </w:pPr>
      <w:r w:rsidRPr="00DC4B63">
        <w:rPr>
          <w:rStyle w:val="StyleUnderline"/>
          <w:rFonts w:asciiTheme="minorHAnsi" w:hAnsiTheme="minorHAnsi" w:cstheme="minorHAnsi"/>
        </w:rPr>
        <w:t>Fighter aircraft operating without</w:t>
      </w:r>
      <w:r w:rsidRPr="00DC4B63">
        <w:rPr>
          <w:rFonts w:asciiTheme="minorHAnsi" w:hAnsiTheme="minorHAnsi" w:cstheme="minorHAnsi"/>
          <w:sz w:val="16"/>
        </w:rPr>
        <w:t xml:space="preserve"> a package </w:t>
      </w:r>
      <w:r w:rsidRPr="00DC4B63">
        <w:rPr>
          <w:rStyle w:val="StyleUnderline"/>
          <w:rFonts w:asciiTheme="minorHAnsi" w:hAnsiTheme="minorHAnsi" w:cstheme="minorHAnsi"/>
        </w:rPr>
        <w:t>of air-refueling tankers</w:t>
      </w:r>
      <w:r w:rsidRPr="00DC4B63">
        <w:rPr>
          <w:rFonts w:asciiTheme="minorHAnsi" w:hAnsiTheme="minorHAnsi" w:cstheme="minorHAnsi"/>
          <w:sz w:val="16"/>
        </w:rPr>
        <w:t xml:space="preserve">, </w:t>
      </w:r>
      <w:r w:rsidRPr="00DC4B63">
        <w:rPr>
          <w:rStyle w:val="StyleUnderline"/>
          <w:rFonts w:asciiTheme="minorHAnsi" w:hAnsiTheme="minorHAnsi" w:cstheme="minorHAnsi"/>
        </w:rPr>
        <w:t>Airborne Warning and Control System aircraft, or a network of expeditionary airfields cannot travel very far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 xml:space="preserve">PLAAF’s </w:t>
      </w:r>
      <w:r w:rsidRPr="00DC4B63">
        <w:rPr>
          <w:rStyle w:val="Emphasis"/>
          <w:rFonts w:asciiTheme="minorHAnsi" w:hAnsiTheme="minorHAnsi" w:cstheme="minorHAnsi"/>
          <w:highlight w:val="green"/>
        </w:rPr>
        <w:t>capability</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target US bases</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Pacific</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hindered by</w:t>
      </w:r>
      <w:r w:rsidRPr="00DC4B63">
        <w:rPr>
          <w:rStyle w:val="Emphasis"/>
          <w:rFonts w:asciiTheme="minorHAnsi" w:hAnsiTheme="minorHAnsi" w:cstheme="minorHAnsi"/>
        </w:rPr>
        <w:t xml:space="preserve"> a </w:t>
      </w:r>
      <w:r w:rsidRPr="00DC4B63">
        <w:rPr>
          <w:rStyle w:val="Emphasis"/>
          <w:rFonts w:asciiTheme="minorHAnsi" w:hAnsiTheme="minorHAnsi" w:cstheme="minorHAnsi"/>
          <w:highlight w:val="green"/>
        </w:rPr>
        <w:t>lack of air-refueling</w:t>
      </w:r>
      <w:r w:rsidRPr="00DC4B63">
        <w:rPr>
          <w:rStyle w:val="Emphasis"/>
          <w:rFonts w:asciiTheme="minorHAnsi" w:hAnsiTheme="minorHAnsi" w:cstheme="minorHAnsi"/>
        </w:rPr>
        <w:t xml:space="preserve"> capacity</w:t>
      </w:r>
      <w:r w:rsidRPr="00DC4B63">
        <w:rPr>
          <w:rFonts w:asciiTheme="minorHAnsi" w:hAnsiTheme="minorHAnsi" w:cstheme="minorHAnsi"/>
          <w:sz w:val="16"/>
        </w:rPr>
        <w:t xml:space="preserve">. </w:t>
      </w:r>
      <w:r w:rsidRPr="00DC4B63">
        <w:rPr>
          <w:rStyle w:val="StyleUnderline"/>
          <w:rFonts w:asciiTheme="minorHAnsi" w:hAnsiTheme="minorHAnsi" w:cstheme="minorHAnsi"/>
        </w:rPr>
        <w:t>A flight group of eight J-11B Flankers will have to be simultaneously refueled twice by two air-refueling tankers for a seven-hour flight.38</w:t>
      </w:r>
      <w:r w:rsidRPr="00DC4B63">
        <w:rPr>
          <w:rFonts w:asciiTheme="minorHAnsi" w:hAnsiTheme="minorHAnsi" w:cstheme="minorHAnsi"/>
          <w:sz w:val="16"/>
        </w:rPr>
        <w:t> </w:t>
      </w:r>
      <w:r w:rsidRPr="00DC4B63">
        <w:rPr>
          <w:rStyle w:val="StyleUnderline"/>
          <w:rFonts w:asciiTheme="minorHAnsi" w:hAnsiTheme="minorHAnsi" w:cstheme="minorHAnsi"/>
        </w:rPr>
        <w:t>The PLAAF will have to deploy 20 percent of its tanker fleet to refuel the Flankers</w:t>
      </w:r>
      <w:r w:rsidRPr="00DC4B63">
        <w:rPr>
          <w:rFonts w:asciiTheme="minorHAnsi" w:hAnsiTheme="minorHAnsi" w:cstheme="minorHAnsi"/>
          <w:sz w:val="16"/>
        </w:rPr>
        <w:t>. The PLAAF has 10 tankers for more than a thousand fighter aircraft, while the USAF has 625 tankers for 1,956 fighter aircraft.39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tankers</w:t>
      </w:r>
      <w:r w:rsidRPr="00DC4B63">
        <w:rPr>
          <w:rStyle w:val="StyleUnderline"/>
          <w:rFonts w:asciiTheme="minorHAnsi" w:hAnsiTheme="minorHAnsi" w:cstheme="minorHAnsi"/>
          <w:highlight w:val="green"/>
        </w:rPr>
        <w:t xml:space="preserve"> will be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prime targets</w:t>
      </w:r>
      <w:r w:rsidRPr="00DC4B63">
        <w:rPr>
          <w:rStyle w:val="StyleUnderline"/>
          <w:rFonts w:asciiTheme="minorHAnsi" w:hAnsiTheme="minorHAnsi" w:cstheme="minorHAnsi"/>
        </w:rPr>
        <w:t xml:space="preserve"> for the USN potentially </w:t>
      </w:r>
      <w:r w:rsidRPr="00DC4B63">
        <w:rPr>
          <w:rStyle w:val="Emphasis"/>
          <w:rFonts w:asciiTheme="minorHAnsi" w:hAnsiTheme="minorHAnsi" w:cstheme="minorHAnsi"/>
        </w:rPr>
        <w:t>putting</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Flankers at risk.</w:t>
      </w:r>
    </w:p>
    <w:p w14:paraId="1DD77573" w14:textId="77777777" w:rsidR="0040258E" w:rsidRPr="00DC4B63" w:rsidRDefault="0040258E" w:rsidP="0040258E">
      <w:pPr>
        <w:rPr>
          <w:rFonts w:asciiTheme="minorHAnsi" w:hAnsiTheme="minorHAnsi" w:cstheme="minorHAnsi"/>
          <w:sz w:val="16"/>
        </w:rPr>
      </w:pPr>
      <w:r w:rsidRPr="00DC4B63">
        <w:rPr>
          <w:rStyle w:val="StyleUnderline"/>
          <w:rFonts w:asciiTheme="minorHAnsi" w:hAnsiTheme="minorHAnsi" w:cstheme="minorHAnsi"/>
          <w:highlight w:val="green"/>
        </w:rPr>
        <w:t>China’s only</w:t>
      </w:r>
      <w:r w:rsidRPr="00DC4B63">
        <w:rPr>
          <w:rStyle w:val="StyleUnderline"/>
          <w:rFonts w:asciiTheme="minorHAnsi" w:hAnsiTheme="minorHAnsi" w:cstheme="minorHAnsi"/>
        </w:rPr>
        <w:t xml:space="preserve"> existing </w:t>
      </w:r>
      <w:r w:rsidRPr="00DC4B63">
        <w:rPr>
          <w:rStyle w:val="StyleUnderline"/>
          <w:rFonts w:asciiTheme="minorHAnsi" w:hAnsiTheme="minorHAnsi" w:cstheme="minorHAnsi"/>
          <w:highlight w:val="green"/>
        </w:rPr>
        <w:t>bomber</w:t>
      </w:r>
      <w:r w:rsidRPr="00DC4B63">
        <w:rPr>
          <w:rFonts w:asciiTheme="minorHAnsi" w:hAnsiTheme="minorHAnsi" w:cstheme="minorHAnsi"/>
          <w:sz w:val="16"/>
        </w:rPr>
        <w:t xml:space="preserve">, the H-6K, is </w:t>
      </w:r>
      <w:r w:rsidRPr="00DC4B63">
        <w:rPr>
          <w:rStyle w:val="StyleUnderline"/>
          <w:rFonts w:asciiTheme="minorHAnsi" w:hAnsiTheme="minorHAnsi" w:cstheme="minorHAnsi"/>
        </w:rPr>
        <w:t>reverse engineered from the 1950s Soviet-designed Tu-16 bomber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bomber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incapable of attacking Hawaii</w:t>
      </w:r>
      <w:r w:rsidRPr="00DC4B63">
        <w:rPr>
          <w:rStyle w:val="StyleUnderline"/>
          <w:rFonts w:asciiTheme="minorHAnsi" w:hAnsiTheme="minorHAnsi" w:cstheme="minorHAnsi"/>
        </w:rPr>
        <w:t>—even when equipped with CJ-10 cruise missiles</w:t>
      </w:r>
      <w:r w:rsidRPr="00DC4B63">
        <w:rPr>
          <w:rFonts w:asciiTheme="minorHAnsi" w:hAnsiTheme="minorHAnsi" w:cstheme="minorHAnsi"/>
          <w:sz w:val="16"/>
        </w:rPr>
        <w:t xml:space="preserve">. The H-6K has a range of 3,800 miles, while Hawaii is 5,157 miles from the closest H-6K base.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H-6K cannot attack</w:t>
      </w:r>
      <w:r w:rsidRPr="00DC4B63">
        <w:rPr>
          <w:rStyle w:val="StyleUnderline"/>
          <w:rFonts w:asciiTheme="minorHAnsi" w:hAnsiTheme="minorHAnsi" w:cstheme="minorHAnsi"/>
        </w:rPr>
        <w:t xml:space="preserve"> nearby </w:t>
      </w:r>
      <w:r w:rsidRPr="00DC4B63">
        <w:rPr>
          <w:rStyle w:val="Emphasis"/>
          <w:rFonts w:asciiTheme="minorHAnsi" w:hAnsiTheme="minorHAnsi" w:cstheme="minorHAnsi"/>
        </w:rPr>
        <w:t>US bases</w:t>
      </w:r>
      <w:r w:rsidRPr="00DC4B63">
        <w:rPr>
          <w:rStyle w:val="StyleUnderline"/>
          <w:rFonts w:asciiTheme="minorHAnsi" w:hAnsiTheme="minorHAnsi" w:cstheme="minorHAnsi"/>
        </w:rPr>
        <w:t>, as the bomber will be detected on open seas by the US C4ISR systems</w:t>
      </w:r>
      <w:r w:rsidRPr="00DC4B63">
        <w:rPr>
          <w:rFonts w:asciiTheme="minorHAnsi" w:hAnsiTheme="minorHAnsi" w:cstheme="minorHAnsi"/>
          <w:sz w:val="16"/>
        </w:rPr>
        <w:t xml:space="preserve">. </w:t>
      </w:r>
      <w:r w:rsidRPr="00DC4B63">
        <w:rPr>
          <w:rStyle w:val="StyleUnderline"/>
          <w:rFonts w:asciiTheme="minorHAnsi" w:hAnsiTheme="minorHAnsi" w:cstheme="minorHAnsi"/>
        </w:rPr>
        <w:t>PLAAF fighters are unable to escort the bombers, as they cannot match its range.40</w:t>
      </w:r>
    </w:p>
    <w:p w14:paraId="6DC171E6" w14:textId="77777777" w:rsidR="0040258E" w:rsidRPr="00DC4B63" w:rsidRDefault="0040258E" w:rsidP="0040258E">
      <w:pPr>
        <w:rPr>
          <w:rFonts w:asciiTheme="minorHAnsi" w:hAnsiTheme="minorHAnsi" w:cstheme="minorHAnsi"/>
          <w:sz w:val="16"/>
        </w:rPr>
      </w:pPr>
    </w:p>
    <w:p w14:paraId="313B7C71" w14:textId="77777777" w:rsidR="0040258E" w:rsidRDefault="0040258E" w:rsidP="0040258E">
      <w:pPr>
        <w:pStyle w:val="Heading3"/>
      </w:pPr>
      <w:r>
        <w:t>Adv 2---2NC</w:t>
      </w:r>
    </w:p>
    <w:p w14:paraId="5221C681" w14:textId="77777777" w:rsidR="0040258E" w:rsidRPr="00DC4B63" w:rsidRDefault="0040258E" w:rsidP="0040258E">
      <w:pPr>
        <w:pStyle w:val="Heading4"/>
        <w:rPr>
          <w:rFonts w:asciiTheme="minorHAnsi" w:hAnsiTheme="minorHAnsi" w:cstheme="minorHAnsi"/>
        </w:rPr>
      </w:pPr>
      <w:r w:rsidRPr="00DC4B63">
        <w:rPr>
          <w:rFonts w:asciiTheme="minorHAnsi" w:hAnsiTheme="minorHAnsi" w:cstheme="minorHAnsi"/>
          <w:u w:val="single"/>
        </w:rPr>
        <w:t>MODELS</w:t>
      </w:r>
      <w:r w:rsidRPr="00DC4B63">
        <w:rPr>
          <w:rFonts w:asciiTheme="minorHAnsi" w:hAnsiTheme="minorHAnsi" w:cstheme="minorHAnsi"/>
        </w:rPr>
        <w:t xml:space="preserve">: Massive </w:t>
      </w:r>
      <w:r w:rsidRPr="00DC4B63">
        <w:rPr>
          <w:rFonts w:asciiTheme="minorHAnsi" w:hAnsiTheme="minorHAnsi" w:cstheme="minorHAnsi"/>
          <w:u w:val="single"/>
        </w:rPr>
        <w:t>upward bias</w:t>
      </w:r>
      <w:r w:rsidRPr="00DC4B63">
        <w:rPr>
          <w:rFonts w:asciiTheme="minorHAnsi" w:hAnsiTheme="minorHAnsi" w:cstheme="minorHAnsi"/>
        </w:rPr>
        <w:t>.</w:t>
      </w:r>
    </w:p>
    <w:p w14:paraId="74C91954" w14:textId="77777777" w:rsidR="0040258E" w:rsidRPr="00DC4B63" w:rsidRDefault="0040258E" w:rsidP="0040258E">
      <w:pPr>
        <w:rPr>
          <w:rFonts w:asciiTheme="minorHAnsi" w:hAnsiTheme="minorHAnsi" w:cstheme="minorHAnsi"/>
        </w:rPr>
      </w:pPr>
      <w:r w:rsidRPr="00DC4B63">
        <w:rPr>
          <w:rStyle w:val="Style13ptBold"/>
          <w:rFonts w:asciiTheme="minorHAnsi" w:hAnsiTheme="minorHAnsi" w:cstheme="minorHAnsi"/>
        </w:rPr>
        <w:t>Wade 21</w:t>
      </w:r>
      <w:r w:rsidRPr="00DC4B63">
        <w:rPr>
          <w:rFonts w:asciiTheme="minorHAnsi" w:hAnsiTheme="minorHAnsi" w:cstheme="minorHAnsi"/>
        </w:rPr>
        <w:t xml:space="preserve"> – Professor at London School of Economics since ’99 (Global Political Economy, Department of International Development). Master’s in Economics and Ph.D. in Anthropology, Sussex University.</w:t>
      </w:r>
    </w:p>
    <w:p w14:paraId="61DD9CE1" w14:textId="77777777" w:rsidR="0040258E" w:rsidRPr="00DC4B63" w:rsidRDefault="0040258E" w:rsidP="0040258E">
      <w:pPr>
        <w:rPr>
          <w:rFonts w:asciiTheme="minorHAnsi" w:hAnsiTheme="minorHAnsi" w:cstheme="minorHAnsi"/>
        </w:rPr>
      </w:pPr>
      <w:r w:rsidRPr="00DC4B63">
        <w:rPr>
          <w:rFonts w:asciiTheme="minorHAnsi" w:hAnsiTheme="minorHAnsi" w:cstheme="minorHAnsi"/>
        </w:rPr>
        <w:t>Robert H. Wade, awarded the Leontief Prize for Advancing the Frontiers of Economic Thought in 2008, formerly worked for the World Bank and Institute of Development Studies, “What is the Harm in Forecasting Catastrophe due to Man-Made Global Warming?” Global Policy Journal, 07-22-2021, https://www.globalpolicyjournal.com/blog/22/07/2021/what-harm-forecasting-catastrophe-due-man-made-global-warming</w:t>
      </w:r>
    </w:p>
    <w:p w14:paraId="0DD85D33"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 xml:space="preserve">The prospect of a coming catastrophe for humanity and the biosphere rests heavily on outputs of climate forecasting models. But as David Legates and co-authors argue, these </w:t>
      </w:r>
      <w:r w:rsidRPr="00DC4B63">
        <w:rPr>
          <w:rStyle w:val="StyleUnderline"/>
          <w:rFonts w:asciiTheme="minorHAnsi" w:hAnsiTheme="minorHAnsi" w:cstheme="minorHAnsi"/>
          <w:highlight w:val="green"/>
        </w:rPr>
        <w:t>models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exhibit</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strong exaggeration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results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even when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narrowly</w:t>
      </w:r>
      <w:r w:rsidRPr="00DC4B63">
        <w:rPr>
          <w:rStyle w:val="StyleUnderline"/>
          <w:rFonts w:asciiTheme="minorHAnsi" w:hAnsiTheme="minorHAnsi" w:cstheme="minorHAnsi"/>
        </w:rPr>
        <w:t xml:space="preserve"> adopting atmospheric carbon dioxide as the sole driver of climate responses</w:t>
      </w:r>
      <w:r w:rsidRPr="00DC4B63">
        <w:rPr>
          <w:rFonts w:asciiTheme="minorHAnsi" w:hAnsiTheme="minorHAnsi" w:cstheme="minorHAnsi"/>
          <w:sz w:val="16"/>
        </w:rPr>
        <w:t>…. [</w:t>
      </w:r>
      <w:r w:rsidRPr="00DC4B63">
        <w:rPr>
          <w:rStyle w:val="StyleUnderline"/>
          <w:rFonts w:asciiTheme="minorHAnsi" w:hAnsiTheme="minorHAnsi" w:cstheme="minorHAnsi"/>
        </w:rPr>
        <w:t>General circulation models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such as those of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IPCC</w:t>
      </w:r>
      <w:r w:rsidRPr="00DC4B63">
        <w:rPr>
          <w:rFonts w:asciiTheme="minorHAnsi" w:hAnsiTheme="minorHAnsi" w:cstheme="minorHAnsi"/>
          <w:sz w:val="16"/>
        </w:rPr>
        <w:t xml:space="preserve">, the Intergovernmental Panel on Climate Change] </w:t>
      </w:r>
      <w:r w:rsidRPr="00DC4B63">
        <w:rPr>
          <w:rStyle w:val="StyleUnderline"/>
          <w:rFonts w:asciiTheme="minorHAnsi" w:hAnsiTheme="minorHAnsi" w:cstheme="minorHAnsi"/>
        </w:rPr>
        <w:t xml:space="preserve">have consistently </w:t>
      </w:r>
      <w:r w:rsidRPr="00DC4B63">
        <w:rPr>
          <w:rStyle w:val="StyleUnderline"/>
          <w:rFonts w:asciiTheme="minorHAnsi" w:hAnsiTheme="minorHAnsi" w:cstheme="minorHAnsi"/>
          <w:highlight w:val="green"/>
        </w:rPr>
        <w:t>overestimate</w:t>
      </w:r>
      <w:r w:rsidRPr="00DC4B63">
        <w:rPr>
          <w:rStyle w:val="StyleUnderline"/>
          <w:rFonts w:asciiTheme="minorHAnsi" w:hAnsiTheme="minorHAnsi" w:cstheme="minorHAnsi"/>
        </w:rPr>
        <w:t xml:space="preserve">d the climate </w:t>
      </w:r>
      <w:r w:rsidRPr="00DC4B63">
        <w:rPr>
          <w:rStyle w:val="StyleUnderline"/>
          <w:rFonts w:asciiTheme="minorHAnsi" w:hAnsiTheme="minorHAnsi" w:cstheme="minorHAnsi"/>
          <w:highlight w:val="green"/>
        </w:rPr>
        <w:t>sensitivity to</w:t>
      </w:r>
      <w:r w:rsidRPr="00DC4B63">
        <w:rPr>
          <w:rStyle w:val="StyleUnderline"/>
          <w:rFonts w:asciiTheme="minorHAnsi" w:hAnsiTheme="minorHAnsi" w:cstheme="minorHAnsi"/>
        </w:rPr>
        <w:t xml:space="preserve"> rising atmospheric </w:t>
      </w:r>
      <w:r w:rsidRPr="00DC4B63">
        <w:rPr>
          <w:rStyle w:val="StyleUnderline"/>
          <w:rFonts w:asciiTheme="minorHAnsi" w:hAnsiTheme="minorHAnsi" w:cstheme="minorHAnsi"/>
          <w:highlight w:val="green"/>
        </w:rPr>
        <w:t>carbon</w:t>
      </w:r>
      <w:r w:rsidRPr="00DC4B63">
        <w:rPr>
          <w:rStyle w:val="StyleUnderline"/>
          <w:rFonts w:asciiTheme="minorHAnsi" w:hAnsiTheme="minorHAnsi" w:cstheme="minorHAnsi"/>
        </w:rPr>
        <w:t xml:space="preserve"> dioxide</w:t>
      </w:r>
      <w:r w:rsidRPr="00DC4B63">
        <w:rPr>
          <w:rFonts w:asciiTheme="minorHAnsi" w:hAnsiTheme="minorHAnsi" w:cstheme="minorHAnsi"/>
          <w:sz w:val="16"/>
        </w:rPr>
        <w:t>.”</w:t>
      </w:r>
    </w:p>
    <w:p w14:paraId="407C31DD"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Ross McKitrick (2020) begins his assessment, “</w:t>
      </w:r>
      <w:r w:rsidRPr="00DC4B63">
        <w:rPr>
          <w:rStyle w:val="StyleUnderline"/>
          <w:rFonts w:asciiTheme="minorHAnsi" w:hAnsiTheme="minorHAnsi" w:cstheme="minorHAnsi"/>
        </w:rPr>
        <w:t xml:space="preserve">Two new </w:t>
      </w:r>
      <w:r w:rsidRPr="00DC4B63">
        <w:rPr>
          <w:rStyle w:val="StyleUnderline"/>
          <w:rFonts w:asciiTheme="minorHAnsi" w:hAnsiTheme="minorHAnsi" w:cstheme="minorHAnsi"/>
          <w:highlight w:val="green"/>
        </w:rPr>
        <w:t>peer-reviewed papers</w:t>
      </w:r>
      <w:r w:rsidRPr="00DC4B63">
        <w:rPr>
          <w:rFonts w:asciiTheme="minorHAnsi" w:hAnsiTheme="minorHAnsi" w:cstheme="minorHAnsi"/>
          <w:sz w:val="16"/>
        </w:rPr>
        <w:t xml:space="preserve"> from independent teams </w:t>
      </w:r>
      <w:r w:rsidRPr="00DC4B63">
        <w:rPr>
          <w:rStyle w:val="StyleUnderline"/>
          <w:rFonts w:asciiTheme="minorHAnsi" w:hAnsiTheme="minorHAnsi" w:cstheme="minorHAnsi"/>
          <w:highlight w:val="green"/>
        </w:rPr>
        <w:t>confirm</w:t>
      </w:r>
      <w:r w:rsidRPr="00DC4B63">
        <w:rPr>
          <w:rFonts w:asciiTheme="minorHAnsi" w:hAnsiTheme="minorHAnsi" w:cstheme="minorHAnsi"/>
          <w:sz w:val="16"/>
        </w:rPr>
        <w:t xml:space="preserve"> that </w:t>
      </w:r>
      <w:r w:rsidRPr="00DC4B63">
        <w:rPr>
          <w:rStyle w:val="StyleUnderline"/>
          <w:rFonts w:asciiTheme="minorHAnsi" w:hAnsiTheme="minorHAnsi" w:cstheme="minorHAnsi"/>
        </w:rPr>
        <w:t xml:space="preserve">climate </w:t>
      </w:r>
      <w:r w:rsidRPr="00DC4B63">
        <w:rPr>
          <w:rStyle w:val="StyleUnderline"/>
          <w:rFonts w:asciiTheme="minorHAnsi" w:hAnsiTheme="minorHAnsi" w:cstheme="minorHAnsi"/>
          <w:highlight w:val="green"/>
        </w:rPr>
        <w:t xml:space="preserve">models </w:t>
      </w:r>
      <w:r w:rsidRPr="00DC4B63">
        <w:rPr>
          <w:rStyle w:val="Emphasis"/>
          <w:rFonts w:asciiTheme="minorHAnsi" w:hAnsiTheme="minorHAnsi" w:cstheme="minorHAnsi"/>
          <w:highlight w:val="green"/>
        </w:rPr>
        <w:t>overstate</w:t>
      </w:r>
      <w:r w:rsidRPr="00DC4B63">
        <w:rPr>
          <w:rStyle w:val="StyleUnderline"/>
          <w:rFonts w:asciiTheme="minorHAnsi" w:hAnsiTheme="minorHAnsi" w:cstheme="minorHAnsi"/>
        </w:rPr>
        <w:t xml:space="preserve"> atmospheric </w:t>
      </w:r>
      <w:r w:rsidRPr="00DC4B63">
        <w:rPr>
          <w:rStyle w:val="StyleUnderline"/>
          <w:rFonts w:asciiTheme="minorHAnsi" w:hAnsiTheme="minorHAnsi" w:cstheme="minorHAnsi"/>
          <w:highlight w:val="green"/>
        </w:rPr>
        <w:t>warming</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the problem [of </w:t>
      </w:r>
      <w:r w:rsidRPr="00DC4B63">
        <w:rPr>
          <w:rStyle w:val="StyleUnderline"/>
          <w:rFonts w:asciiTheme="minorHAnsi" w:hAnsiTheme="minorHAnsi" w:cstheme="minorHAnsi"/>
          <w:highlight w:val="green"/>
        </w:rPr>
        <w:t>overstatement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has gotten </w:t>
      </w:r>
      <w:r w:rsidRPr="00DC4B63">
        <w:rPr>
          <w:rStyle w:val="Emphasis"/>
          <w:rFonts w:asciiTheme="minorHAnsi" w:hAnsiTheme="minorHAnsi" w:cstheme="minorHAnsi"/>
          <w:highlight w:val="green"/>
        </w:rPr>
        <w:t>worse</w:t>
      </w:r>
      <w:r w:rsidRPr="00DC4B63">
        <w:rPr>
          <w:rStyle w:val="StyleUnderline"/>
          <w:rFonts w:asciiTheme="minorHAnsi" w:hAnsiTheme="minorHAnsi" w:cstheme="minorHAnsi"/>
          <w:sz w:val="24"/>
          <w:szCs w:val="24"/>
          <w:highlight w:val="green"/>
        </w:rPr>
        <w:t xml:space="preserve"> </w:t>
      </w:r>
      <w:r w:rsidRPr="00DC4B63">
        <w:rPr>
          <w:rStyle w:val="Emphasis"/>
          <w:rFonts w:asciiTheme="minorHAnsi" w:hAnsiTheme="minorHAnsi" w:cstheme="minorHAnsi"/>
          <w:highlight w:val="green"/>
        </w:rPr>
        <w:t>over time</w:t>
      </w:r>
      <w:r w:rsidRPr="00DC4B63">
        <w:rPr>
          <w:rFonts w:asciiTheme="minorHAnsi" w:hAnsiTheme="minorHAnsi" w:cstheme="minorHAnsi"/>
          <w:sz w:val="16"/>
        </w:rPr>
        <w:t xml:space="preserve">, </w:t>
      </w:r>
      <w:r w:rsidRPr="00DC4B63">
        <w:rPr>
          <w:rStyle w:val="StyleUnderline"/>
          <w:rFonts w:asciiTheme="minorHAnsi" w:hAnsiTheme="minorHAnsi" w:cstheme="minorHAnsi"/>
        </w:rPr>
        <w:t>not better</w:t>
      </w:r>
      <w:r w:rsidRPr="00DC4B63">
        <w:rPr>
          <w:rFonts w:asciiTheme="minorHAnsi" w:hAnsiTheme="minorHAnsi" w:cstheme="minorHAnsi"/>
          <w:sz w:val="16"/>
        </w:rPr>
        <w:t>”. One of the papers (by McKitrick and John Christy) examined 38 models, the other, 48 models, used by the Intergovernmental Panel on Climate Change (IPCC), the various US “National Assessments”, the EPA’s “Endangerment Finding”, and more.</w:t>
      </w:r>
    </w:p>
    <w:p w14:paraId="7791B7EF"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McKitrick continues, “</w:t>
      </w:r>
      <w:r w:rsidRPr="00DC4B63">
        <w:rPr>
          <w:rStyle w:val="StyleUnderline"/>
          <w:rFonts w:asciiTheme="minorHAnsi" w:hAnsiTheme="minorHAnsi" w:cstheme="minorHAnsi"/>
        </w:rPr>
        <w:t>Both papers looked at ‘hindcasts’</w:t>
      </w:r>
      <w:r w:rsidRPr="00DC4B63">
        <w:rPr>
          <w:rFonts w:asciiTheme="minorHAnsi" w:hAnsiTheme="minorHAnsi" w:cstheme="minorHAnsi"/>
          <w:sz w:val="16"/>
        </w:rPr>
        <w:t xml:space="preserve">, which are </w:t>
      </w:r>
      <w:r w:rsidRPr="00DC4B63">
        <w:rPr>
          <w:rStyle w:val="StyleUnderline"/>
          <w:rFonts w:asciiTheme="minorHAnsi" w:hAnsiTheme="minorHAnsi" w:cstheme="minorHAnsi"/>
        </w:rPr>
        <w:t>reconstructions of recent historical temperatures in response to observed greenhouse gas emissions and other changes</w:t>
      </w:r>
      <w:r w:rsidRPr="00DC4B63">
        <w:rPr>
          <w:rFonts w:asciiTheme="minorHAnsi" w:hAnsiTheme="minorHAnsi" w:cstheme="minorHAnsi"/>
          <w:sz w:val="16"/>
        </w:rPr>
        <w:t xml:space="preserve"> (eg aerosols and solar forcing). Across the two papers it emerges that the models overshoot historical warming from the near-surface through the upper troposphere, in the tropics and globally.”  </w:t>
      </w:r>
      <w:r w:rsidRPr="00DC4B63">
        <w:rPr>
          <w:rStyle w:val="StyleUnderline"/>
          <w:rFonts w:asciiTheme="minorHAnsi" w:hAnsiTheme="minorHAnsi" w:cstheme="minorHAnsi"/>
        </w:rPr>
        <w:t xml:space="preserve">The study based on 48 models for 1998 to 2014 found that </w:t>
      </w:r>
      <w:r w:rsidRPr="00DC4B63">
        <w:rPr>
          <w:rStyle w:val="StyleUnderline"/>
          <w:rFonts w:asciiTheme="minorHAnsi" w:hAnsiTheme="minorHAnsi" w:cstheme="minorHAnsi"/>
          <w:highlight w:val="green"/>
        </w:rPr>
        <w:t>they warm</w:t>
      </w:r>
      <w:r w:rsidRPr="00DC4B63">
        <w:rPr>
          <w:rStyle w:val="StyleUnderline"/>
          <w:rFonts w:asciiTheme="minorHAnsi" w:hAnsiTheme="minorHAnsi" w:cstheme="minorHAnsi"/>
        </w:rPr>
        <w:t xml:space="preserve"> on average </w:t>
      </w:r>
      <w:r w:rsidRPr="00DC4B63">
        <w:rPr>
          <w:rStyle w:val="Emphasis"/>
          <w:rFonts w:asciiTheme="minorHAnsi" w:hAnsiTheme="minorHAnsi" w:cstheme="minorHAnsi"/>
          <w:highlight w:val="green"/>
        </w:rPr>
        <w:t>4 to 5 times</w:t>
      </w:r>
      <w:r w:rsidRPr="00DC4B63">
        <w:rPr>
          <w:rStyle w:val="StyleUnderline"/>
          <w:rFonts w:asciiTheme="minorHAnsi" w:hAnsiTheme="minorHAnsi" w:cstheme="minorHAnsi"/>
          <w:sz w:val="24"/>
          <w:szCs w:val="24"/>
          <w:highlight w:val="green"/>
        </w:rPr>
        <w:t xml:space="preserve"> </w:t>
      </w:r>
      <w:r w:rsidRPr="00DC4B63">
        <w:rPr>
          <w:rStyle w:val="Emphasis"/>
          <w:rFonts w:asciiTheme="minorHAnsi" w:hAnsiTheme="minorHAnsi" w:cstheme="minorHAnsi"/>
          <w:highlight w:val="green"/>
        </w:rPr>
        <w:t>faster</w:t>
      </w:r>
      <w:r w:rsidRPr="00DC4B63">
        <w:rPr>
          <w:rStyle w:val="StyleUnderline"/>
          <w:rFonts w:asciiTheme="minorHAnsi" w:hAnsiTheme="minorHAnsi" w:cstheme="minorHAnsi"/>
          <w:sz w:val="24"/>
          <w:szCs w:val="24"/>
          <w:highlight w:val="green"/>
        </w:rPr>
        <w:t xml:space="preserve"> </w:t>
      </w:r>
      <w:r w:rsidRPr="00DC4B63">
        <w:rPr>
          <w:rStyle w:val="StyleUnderline"/>
          <w:rFonts w:asciiTheme="minorHAnsi" w:hAnsiTheme="minorHAnsi" w:cstheme="minorHAnsi"/>
          <w:highlight w:val="green"/>
        </w:rPr>
        <w:t>than</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observations</w:t>
      </w:r>
      <w:r w:rsidRPr="00DC4B63">
        <w:rPr>
          <w:rFonts w:asciiTheme="minorHAnsi" w:hAnsiTheme="minorHAnsi" w:cstheme="minorHAnsi"/>
          <w:sz w:val="16"/>
        </w:rPr>
        <w:t xml:space="preserve">. </w:t>
      </w:r>
    </w:p>
    <w:p w14:paraId="2C4A450F"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McKitrick concludes, “</w:t>
      </w:r>
      <w:r w:rsidRPr="00DC4B63">
        <w:rPr>
          <w:rStyle w:val="StyleUnderline"/>
          <w:rFonts w:asciiTheme="minorHAnsi" w:hAnsiTheme="minorHAnsi" w:cstheme="minorHAnsi"/>
        </w:rPr>
        <w:t>modelling the climate is incredibly difficult</w:t>
      </w:r>
      <w:r w:rsidRPr="00DC4B63">
        <w:rPr>
          <w:rFonts w:asciiTheme="minorHAnsi" w:hAnsiTheme="minorHAnsi" w:cstheme="minorHAnsi"/>
          <w:sz w:val="16"/>
        </w:rPr>
        <w:t xml:space="preserve">, </w:t>
      </w:r>
      <w:r w:rsidRPr="00DC4B63">
        <w:rPr>
          <w:rStyle w:val="StyleUnderline"/>
          <w:rFonts w:asciiTheme="minorHAnsi" w:hAnsiTheme="minorHAnsi" w:cstheme="minorHAnsi"/>
        </w:rPr>
        <w:t>and no one faults the scientific community for finding it a tough problem to solve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But we are all living with the consequences of climate modelers </w:t>
      </w:r>
      <w:r w:rsidRPr="00DC4B63">
        <w:rPr>
          <w:rStyle w:val="Emphasis"/>
          <w:rFonts w:asciiTheme="minorHAnsi" w:hAnsiTheme="minorHAnsi" w:cstheme="minorHAnsi"/>
        </w:rPr>
        <w:t>stubbornly</w:t>
      </w:r>
      <w:r w:rsidRPr="00DC4B63">
        <w:rPr>
          <w:rStyle w:val="StyleUnderline"/>
          <w:rFonts w:asciiTheme="minorHAnsi" w:hAnsiTheme="minorHAnsi" w:cstheme="minorHAnsi"/>
        </w:rPr>
        <w:t xml:space="preserve"> using generation after generation of </w:t>
      </w:r>
      <w:r w:rsidRPr="00DC4B63">
        <w:rPr>
          <w:rStyle w:val="StyleUnderline"/>
          <w:rFonts w:asciiTheme="minorHAnsi" w:hAnsiTheme="minorHAnsi" w:cstheme="minorHAnsi"/>
          <w:highlight w:val="green"/>
        </w:rPr>
        <w:t>models</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exhibit </w:t>
      </w:r>
      <w:r w:rsidRPr="00DC4B63">
        <w:rPr>
          <w:rStyle w:val="Emphasis"/>
          <w:rFonts w:asciiTheme="minorHAnsi" w:hAnsiTheme="minorHAnsi" w:cstheme="minorHAnsi"/>
          <w:highlight w:val="green"/>
        </w:rPr>
        <w:t>too much</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surface</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tropospheric</w:t>
      </w:r>
      <w:r w:rsidRPr="00DC4B63">
        <w:rPr>
          <w:rStyle w:val="StyleUnderline"/>
          <w:rFonts w:asciiTheme="minorHAnsi" w:hAnsiTheme="minorHAnsi" w:cstheme="minorHAnsi"/>
          <w:highlight w:val="green"/>
        </w:rPr>
        <w:t xml:space="preserve"> warming</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 addition to</w:t>
      </w:r>
      <w:r w:rsidRPr="00DC4B63">
        <w:rPr>
          <w:rStyle w:val="StyleUnderline"/>
          <w:rFonts w:asciiTheme="minorHAnsi" w:hAnsiTheme="minorHAnsi" w:cstheme="minorHAnsi"/>
        </w:rPr>
        <w:t xml:space="preserve"> running </w:t>
      </w:r>
      <w:r w:rsidRPr="00DC4B63">
        <w:rPr>
          <w:rStyle w:val="Emphasis"/>
          <w:rFonts w:asciiTheme="minorHAnsi" w:hAnsiTheme="minorHAnsi" w:cstheme="minorHAnsi"/>
          <w:highlight w:val="green"/>
        </w:rPr>
        <w:t>grossly exaggerated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forcing</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scenarios</w:t>
      </w:r>
      <w:r w:rsidRPr="00DC4B63">
        <w:rPr>
          <w:rFonts w:asciiTheme="minorHAnsi" w:hAnsiTheme="minorHAnsi" w:cstheme="minorHAnsi"/>
          <w:sz w:val="16"/>
        </w:rPr>
        <w:t xml:space="preserve"> (eg RCP8.5). </w:t>
      </w:r>
    </w:p>
    <w:p w14:paraId="38482665"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 xml:space="preserve">“[W]hen the models get the tropical troposphere wrong, it drives potential errors in many other features of the model atmosphere. Even if the original problem was confined to excess warming in the tropical mid-troposphere, </w:t>
      </w:r>
      <w:r w:rsidRPr="00DC4B63">
        <w:rPr>
          <w:rStyle w:val="StyleUnderline"/>
          <w:rFonts w:asciiTheme="minorHAnsi" w:hAnsiTheme="minorHAnsi" w:cstheme="minorHAnsi"/>
          <w:highlight w:val="green"/>
        </w:rPr>
        <w:t>it has</w:t>
      </w:r>
      <w:r w:rsidRPr="00DC4B63">
        <w:rPr>
          <w:rStyle w:val="StyleUnderline"/>
          <w:rFonts w:asciiTheme="minorHAnsi" w:hAnsiTheme="minorHAnsi" w:cstheme="minorHAnsi"/>
        </w:rPr>
        <w:t xml:space="preserve"> now </w:t>
      </w:r>
      <w:r w:rsidRPr="00DC4B63">
        <w:rPr>
          <w:rStyle w:val="StyleUnderline"/>
          <w:rFonts w:asciiTheme="minorHAnsi" w:hAnsiTheme="minorHAnsi" w:cstheme="minorHAnsi"/>
          <w:highlight w:val="green"/>
        </w:rPr>
        <w:t>expanded</w:t>
      </w:r>
      <w:r w:rsidRPr="00DC4B63">
        <w:rPr>
          <w:rStyle w:val="StyleUnderline"/>
          <w:rFonts w:asciiTheme="minorHAnsi" w:hAnsiTheme="minorHAnsi" w:cstheme="minorHAnsi"/>
        </w:rPr>
        <w:t xml:space="preserve"> in</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a more </w:t>
      </w:r>
      <w:r w:rsidRPr="00DC4B63">
        <w:rPr>
          <w:rStyle w:val="Emphasis"/>
          <w:rFonts w:asciiTheme="minorHAnsi" w:hAnsiTheme="minorHAnsi" w:cstheme="minorHAnsi"/>
          <w:highlight w:val="green"/>
        </w:rPr>
        <w:t>pervasive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warm bias</w:t>
      </w:r>
      <w:r w:rsidRPr="00DC4B63">
        <w:rPr>
          <w:rStyle w:val="StyleUnderline"/>
          <w:rFonts w:asciiTheme="minorHAnsi" w:hAnsiTheme="minorHAnsi" w:cstheme="minorHAnsi"/>
        </w:rPr>
        <w:t xml:space="preserve"> throughout the global troposphere</w:t>
      </w:r>
      <w:r w:rsidRPr="00DC4B63">
        <w:rPr>
          <w:rFonts w:asciiTheme="minorHAnsi" w:hAnsiTheme="minorHAnsi" w:cstheme="minorHAnsi"/>
          <w:sz w:val="16"/>
        </w:rPr>
        <w:t>.</w:t>
      </w:r>
    </w:p>
    <w:p w14:paraId="42F5B148" w14:textId="77777777" w:rsidR="0040258E" w:rsidRPr="00DC4B63" w:rsidRDefault="0040258E" w:rsidP="0040258E">
      <w:pPr>
        <w:rPr>
          <w:rFonts w:asciiTheme="minorHAnsi" w:hAnsiTheme="minorHAnsi" w:cstheme="minorHAnsi"/>
          <w:sz w:val="16"/>
        </w:rPr>
      </w:pPr>
      <w:r w:rsidRPr="00DC4B63">
        <w:rPr>
          <w:rFonts w:asciiTheme="minorHAnsi" w:hAnsiTheme="minorHAnsi" w:cstheme="minorHAnsi"/>
          <w:sz w:val="16"/>
        </w:rPr>
        <w:t xml:space="preserve">“If the discrepancies in the troposphere were evenly split across models between excess warming and cooling we could chalk it up to noise and uncertainty. But that is not the case: </w:t>
      </w:r>
      <w:r w:rsidRPr="00DC4B63">
        <w:rPr>
          <w:rStyle w:val="StyleUnderline"/>
          <w:rFonts w:asciiTheme="minorHAnsi" w:hAnsiTheme="minorHAnsi" w:cstheme="minorHAnsi"/>
        </w:rPr>
        <w:t xml:space="preserve">it’s all excess warming…. </w:t>
      </w:r>
      <w:r w:rsidRPr="00DC4B63">
        <w:rPr>
          <w:rStyle w:val="StyleUnderline"/>
          <w:rFonts w:asciiTheme="minorHAnsi" w:hAnsiTheme="minorHAnsi" w:cstheme="minorHAnsi"/>
          <w:sz w:val="28"/>
          <w:szCs w:val="28"/>
          <w:highlight w:val="green"/>
        </w:rPr>
        <w:t>That’s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sz w:val="28"/>
          <w:szCs w:val="28"/>
          <w:highlight w:val="green"/>
        </w:rPr>
        <w:t>bias</w:t>
      </w:r>
      <w:r w:rsidRPr="00DC4B63">
        <w:rPr>
          <w:rFonts w:asciiTheme="minorHAnsi" w:hAnsiTheme="minorHAnsi" w:cstheme="minorHAnsi"/>
          <w:sz w:val="16"/>
        </w:rPr>
        <w:t xml:space="preserve">, </w:t>
      </w:r>
      <w:r w:rsidRPr="00DC4B63">
        <w:rPr>
          <w:rStyle w:val="Emphasis"/>
          <w:rFonts w:asciiTheme="minorHAnsi" w:hAnsiTheme="minorHAnsi" w:cstheme="minorHAnsi"/>
          <w:sz w:val="28"/>
          <w:szCs w:val="28"/>
          <w:highlight w:val="green"/>
        </w:rPr>
        <w:t>not uncertainty</w:t>
      </w:r>
      <w:r w:rsidRPr="00DC4B63">
        <w:rPr>
          <w:rFonts w:asciiTheme="minorHAnsi" w:hAnsiTheme="minorHAnsi" w:cstheme="minorHAnsi"/>
          <w:sz w:val="16"/>
        </w:rPr>
        <w:t xml:space="preserve">, </w:t>
      </w:r>
      <w:r w:rsidRPr="00DC4B63">
        <w:rPr>
          <w:rStyle w:val="StyleUnderline"/>
          <w:rFonts w:asciiTheme="minorHAnsi" w:hAnsiTheme="minorHAnsi" w:cstheme="minorHAnsi"/>
        </w:rPr>
        <w:t>and until the modelling community finds a way to fix it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economics and </w:t>
      </w:r>
      <w:r w:rsidRPr="00DC4B63">
        <w:rPr>
          <w:rStyle w:val="Emphasis"/>
          <w:rFonts w:asciiTheme="minorHAnsi" w:hAnsiTheme="minorHAnsi" w:cstheme="minorHAnsi"/>
          <w:sz w:val="28"/>
          <w:szCs w:val="28"/>
          <w:highlight w:val="green"/>
        </w:rPr>
        <w:t>policy making community</w:t>
      </w:r>
      <w:r w:rsidRPr="00DC4B63">
        <w:rPr>
          <w:rStyle w:val="StyleUnderline"/>
          <w:rFonts w:asciiTheme="minorHAnsi" w:hAnsiTheme="minorHAnsi" w:cstheme="minorHAnsi"/>
          <w:sz w:val="28"/>
          <w:szCs w:val="28"/>
        </w:rPr>
        <w:t xml:space="preserve"> are </w:t>
      </w:r>
      <w:r w:rsidRPr="00DC4B63">
        <w:rPr>
          <w:rStyle w:val="Emphasis"/>
          <w:rFonts w:asciiTheme="minorHAnsi" w:hAnsiTheme="minorHAnsi" w:cstheme="minorHAnsi"/>
          <w:sz w:val="28"/>
          <w:szCs w:val="28"/>
          <w:highlight w:val="green"/>
        </w:rPr>
        <w:t>justified</w:t>
      </w:r>
      <w:r w:rsidRPr="00DC4B63">
        <w:rPr>
          <w:rStyle w:val="StyleUnderline"/>
          <w:rFonts w:asciiTheme="minorHAnsi" w:hAnsiTheme="minorHAnsi" w:cstheme="minorHAnsi"/>
          <w:sz w:val="28"/>
          <w:szCs w:val="28"/>
          <w:highlight w:val="green"/>
        </w:rPr>
        <w:t xml:space="preserve"> in </w:t>
      </w:r>
      <w:r w:rsidRPr="00DC4B63">
        <w:rPr>
          <w:rStyle w:val="Emphasis"/>
          <w:rFonts w:asciiTheme="minorHAnsi" w:hAnsiTheme="minorHAnsi" w:cstheme="minorHAnsi"/>
          <w:sz w:val="28"/>
          <w:szCs w:val="28"/>
          <w:highlight w:val="green"/>
        </w:rPr>
        <w:t>assuming</w:t>
      </w:r>
      <w:r w:rsidRPr="00DC4B63">
        <w:rPr>
          <w:rStyle w:val="StyleUnderline"/>
          <w:rFonts w:asciiTheme="minorHAnsi" w:hAnsiTheme="minorHAnsi" w:cstheme="minorHAnsi"/>
          <w:sz w:val="28"/>
          <w:szCs w:val="28"/>
          <w:highlight w:val="green"/>
        </w:rPr>
        <w:t xml:space="preserve"> future warming</w:t>
      </w:r>
      <w:r w:rsidRPr="00DC4B63">
        <w:rPr>
          <w:rStyle w:val="StyleUnderline"/>
          <w:rFonts w:asciiTheme="minorHAnsi" w:hAnsiTheme="minorHAnsi" w:cstheme="minorHAnsi"/>
          <w:sz w:val="28"/>
          <w:szCs w:val="28"/>
        </w:rPr>
        <w:t xml:space="preserve"> </w:t>
      </w:r>
      <w:r w:rsidRPr="00DC4B63">
        <w:rPr>
          <w:rStyle w:val="StyleUnderline"/>
          <w:rFonts w:asciiTheme="minorHAnsi" w:hAnsiTheme="minorHAnsi" w:cstheme="minorHAnsi"/>
        </w:rPr>
        <w:t xml:space="preserve">projects </w:t>
      </w:r>
      <w:r w:rsidRPr="00DC4B63">
        <w:rPr>
          <w:rStyle w:val="StyleUnderline"/>
          <w:rFonts w:asciiTheme="minorHAnsi" w:hAnsiTheme="minorHAnsi" w:cstheme="minorHAnsi"/>
          <w:sz w:val="28"/>
          <w:szCs w:val="28"/>
          <w:highlight w:val="green"/>
        </w:rPr>
        <w:t xml:space="preserve">are </w:t>
      </w:r>
      <w:r w:rsidRPr="00DC4B63">
        <w:rPr>
          <w:rStyle w:val="Emphasis"/>
          <w:rFonts w:asciiTheme="minorHAnsi" w:hAnsiTheme="minorHAnsi" w:cstheme="minorHAnsi"/>
          <w:sz w:val="28"/>
          <w:szCs w:val="28"/>
          <w:highlight w:val="green"/>
        </w:rPr>
        <w:t>overstated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potentially </w:t>
      </w:r>
      <w:r w:rsidRPr="00DC4B63">
        <w:rPr>
          <w:rStyle w:val="StyleUnderline"/>
          <w:rFonts w:asciiTheme="minorHAnsi" w:hAnsiTheme="minorHAnsi" w:cstheme="minorHAnsi"/>
          <w:sz w:val="28"/>
          <w:szCs w:val="28"/>
          <w:highlight w:val="green"/>
        </w:rPr>
        <w:t xml:space="preserve">by a </w:t>
      </w:r>
      <w:r w:rsidRPr="00DC4B63">
        <w:rPr>
          <w:rStyle w:val="Emphasis"/>
          <w:rFonts w:asciiTheme="minorHAnsi" w:hAnsiTheme="minorHAnsi" w:cstheme="minorHAnsi"/>
          <w:sz w:val="28"/>
          <w:szCs w:val="28"/>
          <w:highlight w:val="green"/>
        </w:rPr>
        <w:t>great deal</w:t>
      </w:r>
      <w:r w:rsidRPr="00DC4B63">
        <w:rPr>
          <w:rFonts w:asciiTheme="minorHAnsi" w:hAnsiTheme="minorHAnsi" w:cstheme="minorHAnsi"/>
          <w:sz w:val="16"/>
        </w:rPr>
        <w:t>….”</w:t>
      </w:r>
    </w:p>
    <w:p w14:paraId="669EE0A9" w14:textId="77777777" w:rsidR="0040258E" w:rsidRPr="00806324" w:rsidRDefault="0040258E" w:rsidP="0040258E">
      <w:pPr>
        <w:pStyle w:val="Heading4"/>
      </w:pPr>
      <w:r>
        <w:t xml:space="preserve">No bioweapons, even produced by </w:t>
      </w:r>
      <w:r>
        <w:rPr>
          <w:u w:val="single"/>
        </w:rPr>
        <w:t>states</w:t>
      </w:r>
      <w:r>
        <w:t>.</w:t>
      </w:r>
    </w:p>
    <w:p w14:paraId="781D9480" w14:textId="77777777" w:rsidR="0040258E" w:rsidRDefault="0040258E" w:rsidP="0040258E">
      <w:r w:rsidRPr="0093769D">
        <w:rPr>
          <w:rStyle w:val="Style13ptBold"/>
        </w:rPr>
        <w:t>Ouagrham-Gormley 12</w:t>
      </w:r>
      <w:r>
        <w:t xml:space="preserve"> – Assistant Professor in the Biodefense Program at George Mason University</w:t>
      </w:r>
    </w:p>
    <w:p w14:paraId="21D6DBED" w14:textId="77777777" w:rsidR="0040258E" w:rsidRDefault="0040258E" w:rsidP="0040258E">
      <w:r>
        <w:t>Sonia Ben Ouagrham-Gormley, “</w:t>
      </w:r>
      <w:r w:rsidRPr="009E3BC3">
        <w:rPr>
          <w:rStyle w:val="Emphasis"/>
        </w:rPr>
        <w:t>Barriers</w:t>
      </w:r>
      <w:r w:rsidRPr="009E3BC3">
        <w:rPr>
          <w:rStyle w:val="StyleUnderline"/>
        </w:rPr>
        <w:t xml:space="preserve"> to </w:t>
      </w:r>
      <w:r w:rsidRPr="009E3BC3">
        <w:rPr>
          <w:rStyle w:val="Emphasis"/>
        </w:rPr>
        <w:t>Bioweapons</w:t>
      </w:r>
      <w:r>
        <w:t xml:space="preserve">: Intangible Obstacles to Proliferation,” International Security, Vol. 36, No. 4 (Spring 2012), pp. 80–114, </w:t>
      </w:r>
      <w:r w:rsidRPr="0093769D">
        <w:t>https://www.belfercenter.org/publication/barriers-bioweapons-intangible-obstacles-proliferation</w:t>
      </w:r>
      <w:r>
        <w:t xml:space="preserve"> </w:t>
      </w:r>
    </w:p>
    <w:p w14:paraId="4ABFDC74" w14:textId="77777777" w:rsidR="0040258E" w:rsidRDefault="0040258E" w:rsidP="0040258E">
      <w:r>
        <w:t>© 2012 by the President and Fellows of Harvard College and the Massachusetts Institute of Technology</w:t>
      </w:r>
    </w:p>
    <w:p w14:paraId="3D792150" w14:textId="77777777" w:rsidR="0040258E" w:rsidRPr="0093769D" w:rsidRDefault="0040258E" w:rsidP="0040258E">
      <w:pPr>
        <w:rPr>
          <w:sz w:val="16"/>
        </w:rPr>
      </w:pPr>
      <w:r w:rsidRPr="0093769D">
        <w:rPr>
          <w:sz w:val="16"/>
        </w:rPr>
        <w:t xml:space="preserve">Another challenge in using others’ scientific data is that tacit knowledge does not transfer easily. It requires proximity to the original source(s) and an extended master-apprentice relationship.19 </w:t>
      </w:r>
      <w:r w:rsidRPr="009E3BC3">
        <w:rPr>
          <w:rStyle w:val="Emphasis"/>
        </w:rPr>
        <w:t>Scientific</w:t>
      </w:r>
      <w:r w:rsidRPr="0093769D">
        <w:rPr>
          <w:rStyle w:val="StyleUnderline"/>
        </w:rPr>
        <w:t xml:space="preserve"> and </w:t>
      </w:r>
      <w:r w:rsidRPr="009E3BC3">
        <w:rPr>
          <w:rStyle w:val="Emphasis"/>
          <w:highlight w:val="green"/>
        </w:rPr>
        <w:t>technical</w:t>
      </w:r>
      <w:r w:rsidRPr="00B82981">
        <w:rPr>
          <w:rStyle w:val="StyleUnderline"/>
          <w:highlight w:val="green"/>
        </w:rPr>
        <w:t xml:space="preserve"> knowledge is</w:t>
      </w:r>
      <w:r w:rsidRPr="0093769D">
        <w:rPr>
          <w:rStyle w:val="StyleUnderline"/>
        </w:rPr>
        <w:t xml:space="preserve"> </w:t>
      </w:r>
      <w:r w:rsidRPr="0093769D">
        <w:rPr>
          <w:sz w:val="16"/>
        </w:rPr>
        <w:t>also</w:t>
      </w:r>
      <w:r w:rsidRPr="0093769D">
        <w:rPr>
          <w:rStyle w:val="StyleUnderline"/>
        </w:rPr>
        <w:t xml:space="preserve"> </w:t>
      </w:r>
      <w:r w:rsidRPr="009E3BC3">
        <w:rPr>
          <w:rStyle w:val="Emphasis"/>
          <w:highlight w:val="green"/>
        </w:rPr>
        <w:t>highly local</w:t>
      </w:r>
      <w:r w:rsidRPr="0093769D">
        <w:rPr>
          <w:sz w:val="16"/>
        </w:rPr>
        <w:t xml:space="preserve">: it is developed </w:t>
      </w:r>
      <w:r w:rsidRPr="009E3BC3">
        <w:rPr>
          <w:rStyle w:val="StyleUnderline"/>
        </w:rPr>
        <w:t>within</w:t>
      </w:r>
      <w:r w:rsidRPr="0093769D">
        <w:rPr>
          <w:sz w:val="16"/>
        </w:rPr>
        <w:t xml:space="preserve"> a </w:t>
      </w:r>
      <w:r w:rsidRPr="009E3BC3">
        <w:rPr>
          <w:rStyle w:val="StyleUnderline"/>
        </w:rPr>
        <w:t>specific infrastructure</w:t>
      </w:r>
      <w:r w:rsidRPr="0093769D">
        <w:rPr>
          <w:sz w:val="16"/>
        </w:rPr>
        <w:t xml:space="preserve">, </w:t>
      </w:r>
      <w:r w:rsidRPr="009E3BC3">
        <w:rPr>
          <w:rStyle w:val="StyleUnderline"/>
        </w:rPr>
        <w:t>using</w:t>
      </w:r>
      <w:r w:rsidRPr="0093769D">
        <w:rPr>
          <w:sz w:val="16"/>
        </w:rPr>
        <w:t xml:space="preserve"> a </w:t>
      </w:r>
      <w:r w:rsidRPr="009E3BC3">
        <w:rPr>
          <w:rStyle w:val="StyleUnderline"/>
        </w:rPr>
        <w:t>specific knowledge</w:t>
      </w:r>
      <w:r w:rsidRPr="0093769D">
        <w:rPr>
          <w:sz w:val="16"/>
        </w:rPr>
        <w:t xml:space="preserve"> base, and </w:t>
      </w:r>
      <w:r w:rsidRPr="009E3BC3">
        <w:rPr>
          <w:rStyle w:val="StyleUnderline"/>
        </w:rPr>
        <w:t>at a specific location</w:t>
      </w:r>
      <w:r w:rsidRPr="0093769D">
        <w:rPr>
          <w:sz w:val="16"/>
        </w:rPr>
        <w:t xml:space="preserve">. Some studies have shown that the use of data and technology in a new environment frequently requires adaption to the new site.20 Successful adaptation often requires the involvement of the original scientific author(s) to guide the adjustment. For instance, some of the problems encountered during the production of the Soviet anthrax weapon were solved only after the authors of the weapon in Russia traveled to Kazakhstan to assist their colleagues. These individuals trained their colleagues, transferring their tacit knowledge in the process, and helped adjust the technical protocols to the Kazakh infrastructure, which was substantially different from that of the Russian facility. Even with the presence of these original authors, </w:t>
      </w:r>
      <w:r w:rsidRPr="0093769D">
        <w:rPr>
          <w:rStyle w:val="StyleUnderline"/>
        </w:rPr>
        <w:t xml:space="preserve">five </w:t>
      </w:r>
      <w:r w:rsidRPr="00B82981">
        <w:rPr>
          <w:rStyle w:val="Emphasis"/>
          <w:highlight w:val="green"/>
        </w:rPr>
        <w:t>years were needed</w:t>
      </w:r>
      <w:r w:rsidRPr="00B82981">
        <w:rPr>
          <w:rStyle w:val="StyleUnderline"/>
          <w:highlight w:val="green"/>
        </w:rPr>
        <w:t xml:space="preserve"> to</w:t>
      </w:r>
      <w:r w:rsidRPr="0093769D">
        <w:rPr>
          <w:rStyle w:val="StyleUnderline"/>
        </w:rPr>
        <w:t xml:space="preserve"> complete the process of successful </w:t>
      </w:r>
      <w:r w:rsidRPr="00B82981">
        <w:rPr>
          <w:rStyle w:val="StyleUnderline"/>
          <w:highlight w:val="green"/>
        </w:rPr>
        <w:t>transfer</w:t>
      </w:r>
      <w:r w:rsidRPr="0093769D">
        <w:rPr>
          <w:rStyle w:val="StyleUnderline"/>
        </w:rPr>
        <w:t xml:space="preserve"> and use of </w:t>
      </w:r>
      <w:r w:rsidRPr="00B82981">
        <w:rPr>
          <w:rStyle w:val="StyleUnderline"/>
          <w:highlight w:val="green"/>
        </w:rPr>
        <w:t>bioweapons tech</w:t>
      </w:r>
      <w:r w:rsidRPr="0093769D">
        <w:rPr>
          <w:rStyle w:val="StyleUnderline"/>
        </w:rPr>
        <w:t>nology</w:t>
      </w:r>
      <w:r w:rsidRPr="0093769D">
        <w:rPr>
          <w:sz w:val="16"/>
        </w:rPr>
        <w:t xml:space="preserve">.21 A further complication is that tacit </w:t>
      </w:r>
      <w:r w:rsidRPr="009E3BC3">
        <w:rPr>
          <w:rStyle w:val="StyleUnderline"/>
          <w:highlight w:val="green"/>
        </w:rPr>
        <w:t xml:space="preserve">knowledge can decay over </w:t>
      </w:r>
      <w:r w:rsidRPr="00B82981">
        <w:rPr>
          <w:rStyle w:val="StyleUnderline"/>
          <w:highlight w:val="green"/>
        </w:rPr>
        <w:t>time</w:t>
      </w:r>
      <w:r w:rsidRPr="0093769D">
        <w:rPr>
          <w:rStyle w:val="StyleUnderline"/>
        </w:rPr>
        <w:t xml:space="preserve"> and may disappear if not used or transferred</w:t>
      </w:r>
      <w:r w:rsidRPr="0093769D">
        <w:rPr>
          <w:sz w:val="16"/>
        </w:rPr>
        <w:t>. Studies have shown that trying to re-create lost knowledge can be difficult, if not impossible.22</w:t>
      </w:r>
    </w:p>
    <w:p w14:paraId="6AFFC55D" w14:textId="77777777" w:rsidR="0040258E" w:rsidRPr="0093769D" w:rsidRDefault="0040258E" w:rsidP="0040258E">
      <w:pPr>
        <w:rPr>
          <w:sz w:val="16"/>
        </w:rPr>
      </w:pPr>
      <w:r w:rsidRPr="0093769D">
        <w:rPr>
          <w:sz w:val="16"/>
        </w:rPr>
        <w:t xml:space="preserve">Finally, </w:t>
      </w:r>
      <w:r w:rsidRPr="0093769D">
        <w:rPr>
          <w:rStyle w:val="StyleUnderline"/>
        </w:rPr>
        <w:t xml:space="preserve">knowledge and technology </w:t>
      </w:r>
      <w:r w:rsidRPr="00B82981">
        <w:rPr>
          <w:rStyle w:val="StyleUnderline"/>
          <w:highlight w:val="green"/>
        </w:rPr>
        <w:t>development</w:t>
      </w:r>
      <w:r w:rsidRPr="0093769D">
        <w:rPr>
          <w:sz w:val="16"/>
        </w:rPr>
        <w:t xml:space="preserve">, particularly in complex technological projects, </w:t>
      </w:r>
      <w:r w:rsidRPr="009E3BC3">
        <w:rPr>
          <w:rStyle w:val="StyleUnderline"/>
          <w:highlight w:val="green"/>
        </w:rPr>
        <w:t xml:space="preserve">is </w:t>
      </w:r>
      <w:r w:rsidRPr="009E3BC3">
        <w:rPr>
          <w:rStyle w:val="Emphasis"/>
          <w:highlight w:val="green"/>
        </w:rPr>
        <w:t>rarely</w:t>
      </w:r>
      <w:r w:rsidRPr="009E3BC3">
        <w:rPr>
          <w:rStyle w:val="StyleUnderline"/>
          <w:highlight w:val="green"/>
        </w:rPr>
        <w:t xml:space="preserve"> the work of </w:t>
      </w:r>
      <w:r w:rsidRPr="009E3BC3">
        <w:rPr>
          <w:rStyle w:val="Emphasis"/>
          <w:highlight w:val="green"/>
        </w:rPr>
        <w:t>one</w:t>
      </w:r>
      <w:r w:rsidRPr="00B82981">
        <w:rPr>
          <w:rStyle w:val="StyleUnderline"/>
          <w:highlight w:val="green"/>
        </w:rPr>
        <w:t xml:space="preserve"> </w:t>
      </w:r>
      <w:r w:rsidRPr="009E3BC3">
        <w:rPr>
          <w:rStyle w:val="Emphasis"/>
          <w:highlight w:val="green"/>
        </w:rPr>
        <w:t>expert</w:t>
      </w:r>
      <w:r w:rsidRPr="0093769D">
        <w:rPr>
          <w:rStyle w:val="StyleUnderline"/>
        </w:rPr>
        <w:t>.</w:t>
      </w:r>
      <w:r w:rsidRPr="0093769D">
        <w:rPr>
          <w:sz w:val="16"/>
        </w:rPr>
        <w:t xml:space="preserve"> Instead </w:t>
      </w:r>
      <w:r w:rsidRPr="009E3BC3">
        <w:rPr>
          <w:rStyle w:val="StyleUnderline"/>
          <w:highlight w:val="green"/>
        </w:rPr>
        <w:t>it requires</w:t>
      </w:r>
      <w:r w:rsidRPr="0093769D">
        <w:rPr>
          <w:rStyle w:val="StyleUnderline"/>
        </w:rPr>
        <w:t xml:space="preserve"> the cumulative and </w:t>
      </w:r>
      <w:r w:rsidRPr="009E3BC3">
        <w:rPr>
          <w:rStyle w:val="StyleUnderline"/>
          <w:highlight w:val="green"/>
        </w:rPr>
        <w:t>cooperative</w:t>
      </w:r>
      <w:r w:rsidRPr="0093769D">
        <w:rPr>
          <w:rStyle w:val="StyleUnderline"/>
        </w:rPr>
        <w:t xml:space="preserve"> work of </w:t>
      </w:r>
      <w:r w:rsidRPr="009E3BC3">
        <w:rPr>
          <w:rStyle w:val="Emphasis"/>
          <w:highlight w:val="green"/>
        </w:rPr>
        <w:t>teams</w:t>
      </w:r>
      <w:r w:rsidRPr="0093769D">
        <w:rPr>
          <w:rStyle w:val="StyleUnderline"/>
        </w:rPr>
        <w:t xml:space="preserve"> of individuals with specific skills</w:t>
      </w:r>
      <w:r w:rsidRPr="0093769D">
        <w:rPr>
          <w:sz w:val="16"/>
        </w:rPr>
        <w:t xml:space="preserve">. This is </w:t>
      </w:r>
      <w:r w:rsidRPr="0093769D">
        <w:rPr>
          <w:rStyle w:val="StyleUnderline"/>
        </w:rPr>
        <w:t>particularly true in weapons programs</w:t>
      </w:r>
      <w:r w:rsidRPr="0093769D">
        <w:rPr>
          <w:sz w:val="16"/>
        </w:rPr>
        <w:t xml:space="preserve">, which pose a variety of problems spanning many disciplines. For example, </w:t>
      </w:r>
      <w:r w:rsidRPr="009E3BC3">
        <w:rPr>
          <w:rStyle w:val="StyleUnderline"/>
        </w:rPr>
        <w:t>biological</w:t>
      </w:r>
      <w:r w:rsidRPr="0093769D">
        <w:rPr>
          <w:rStyle w:val="StyleUnderline"/>
        </w:rPr>
        <w:t xml:space="preserve"> </w:t>
      </w:r>
      <w:r w:rsidRPr="009E3BC3">
        <w:rPr>
          <w:rStyle w:val="StyleUnderline"/>
        </w:rPr>
        <w:t>weapons</w:t>
      </w:r>
      <w:r w:rsidRPr="0093769D">
        <w:rPr>
          <w:rStyle w:val="StyleUnderline"/>
        </w:rPr>
        <w:t xml:space="preserve"> </w:t>
      </w:r>
      <w:r w:rsidRPr="009E3BC3">
        <w:rPr>
          <w:rStyle w:val="StyleUnderline"/>
          <w:highlight w:val="green"/>
        </w:rPr>
        <w:t>development can involve</w:t>
      </w:r>
      <w:r w:rsidRPr="009E3BC3">
        <w:rPr>
          <w:rStyle w:val="StyleUnderline"/>
        </w:rPr>
        <w:t xml:space="preserve"> mechanical and electrical </w:t>
      </w:r>
      <w:r w:rsidRPr="009E3BC3">
        <w:rPr>
          <w:rStyle w:val="Emphasis"/>
          <w:highlight w:val="green"/>
        </w:rPr>
        <w:t>engineering</w:t>
      </w:r>
      <w:r w:rsidRPr="0093769D">
        <w:rPr>
          <w:rStyle w:val="StyleUnderline"/>
        </w:rPr>
        <w:t xml:space="preserve">, </w:t>
      </w:r>
      <w:r w:rsidRPr="009E3BC3">
        <w:rPr>
          <w:rStyle w:val="Emphasis"/>
          <w:highlight w:val="green"/>
        </w:rPr>
        <w:t>chemistry</w:t>
      </w:r>
      <w:r w:rsidRPr="0093769D">
        <w:rPr>
          <w:rStyle w:val="StyleUnderline"/>
        </w:rPr>
        <w:t xml:space="preserve">, </w:t>
      </w:r>
      <w:r w:rsidRPr="009E3BC3">
        <w:rPr>
          <w:rStyle w:val="Emphasis"/>
          <w:highlight w:val="green"/>
        </w:rPr>
        <w:t>statistics</w:t>
      </w:r>
      <w:r w:rsidRPr="0093769D">
        <w:rPr>
          <w:rStyle w:val="StyleUnderline"/>
        </w:rPr>
        <w:t xml:space="preserve">, </w:t>
      </w:r>
      <w:r w:rsidRPr="009E3BC3">
        <w:rPr>
          <w:rStyle w:val="StyleUnderline"/>
        </w:rPr>
        <w:t xml:space="preserve">aerobiology, </w:t>
      </w:r>
      <w:r w:rsidRPr="009E3BC3">
        <w:rPr>
          <w:rStyle w:val="StyleUnderline"/>
          <w:highlight w:val="green"/>
        </w:rPr>
        <w:t xml:space="preserve">and </w:t>
      </w:r>
      <w:r w:rsidRPr="009E3BC3">
        <w:rPr>
          <w:rStyle w:val="Emphasis"/>
          <w:highlight w:val="green"/>
        </w:rPr>
        <w:t>microbiology</w:t>
      </w:r>
      <w:r w:rsidRPr="0093769D">
        <w:rPr>
          <w:rStyle w:val="StyleUnderline"/>
        </w:rPr>
        <w:t xml:space="preserve">, </w:t>
      </w:r>
      <w:r w:rsidRPr="009E3BC3">
        <w:rPr>
          <w:rStyle w:val="StyleUnderline"/>
          <w:highlight w:val="green"/>
        </w:rPr>
        <w:t xml:space="preserve">demanding </w:t>
      </w:r>
      <w:r w:rsidRPr="009E3BC3">
        <w:rPr>
          <w:rStyle w:val="Emphasis"/>
          <w:highlight w:val="green"/>
        </w:rPr>
        <w:t>large</w:t>
      </w:r>
      <w:r w:rsidRPr="009E3BC3">
        <w:rPr>
          <w:rStyle w:val="StyleUnderline"/>
          <w:highlight w:val="green"/>
        </w:rPr>
        <w:t xml:space="preserve"> </w:t>
      </w:r>
      <w:r w:rsidRPr="009E3BC3">
        <w:rPr>
          <w:rStyle w:val="Emphasis"/>
          <w:highlight w:val="green"/>
        </w:rPr>
        <w:t>interdisciplinary</w:t>
      </w:r>
      <w:r w:rsidRPr="009E3BC3">
        <w:rPr>
          <w:rStyle w:val="StyleUnderline"/>
          <w:highlight w:val="green"/>
        </w:rPr>
        <w:t xml:space="preserve"> teams</w:t>
      </w:r>
      <w:r w:rsidRPr="0093769D">
        <w:rPr>
          <w:rStyle w:val="StyleUnderline"/>
        </w:rPr>
        <w:t xml:space="preserve"> of </w:t>
      </w:r>
      <w:r w:rsidRPr="009E3BC3">
        <w:rPr>
          <w:rStyle w:val="StyleUnderline"/>
        </w:rPr>
        <w:t>scientists</w:t>
      </w:r>
      <w:r w:rsidRPr="0093769D">
        <w:rPr>
          <w:rStyle w:val="StyleUnderline"/>
        </w:rPr>
        <w:t>, engineers, and technicians</w:t>
      </w:r>
      <w:r w:rsidRPr="0093769D">
        <w:rPr>
          <w:sz w:val="16"/>
        </w:rPr>
        <w:t>. A successful weapon, therefore, is not the product of an individual scientist working alone, but that of the collective work of those involved in the research, design, and testing of the weapon.23 In this context, the efficient use of written technical data would require access to or re-creation of the collective explicit and tacit knowledge of those involved in its development, making the reproducibility of an experiment or object particularly challenging.</w:t>
      </w:r>
    </w:p>
    <w:p w14:paraId="71436FAD" w14:textId="77777777" w:rsidR="0040258E" w:rsidRPr="0093769D" w:rsidRDefault="0040258E" w:rsidP="0040258E">
      <w:pPr>
        <w:rPr>
          <w:sz w:val="16"/>
        </w:rPr>
      </w:pPr>
      <w:r w:rsidRPr="0093769D">
        <w:rPr>
          <w:sz w:val="16"/>
        </w:rPr>
        <w:t>External Factors</w:t>
      </w:r>
    </w:p>
    <w:p w14:paraId="43203975" w14:textId="77777777" w:rsidR="0040258E" w:rsidRPr="0093769D" w:rsidRDefault="0040258E" w:rsidP="0040258E">
      <w:pPr>
        <w:rPr>
          <w:sz w:val="16"/>
        </w:rPr>
      </w:pPr>
      <w:r w:rsidRPr="0093769D">
        <w:rPr>
          <w:sz w:val="16"/>
        </w:rPr>
        <w:t xml:space="preserve">External factors can also interfere with the use and transfer of knowledge. </w:t>
      </w:r>
      <w:r w:rsidRPr="0093769D">
        <w:rPr>
          <w:rStyle w:val="StyleUnderline"/>
        </w:rPr>
        <w:t xml:space="preserve">In the biological sciences, the </w:t>
      </w:r>
      <w:r w:rsidRPr="00B82981">
        <w:rPr>
          <w:rStyle w:val="Emphasis"/>
          <w:highlight w:val="green"/>
        </w:rPr>
        <w:t>properties of reagents</w:t>
      </w:r>
      <w:r w:rsidRPr="0093769D">
        <w:rPr>
          <w:rStyle w:val="StyleUnderline"/>
        </w:rPr>
        <w:t xml:space="preserve"> and other materials used in scientific experiments </w:t>
      </w:r>
      <w:r w:rsidRPr="009E3BC3">
        <w:rPr>
          <w:rStyle w:val="Emphasis"/>
        </w:rPr>
        <w:t xml:space="preserve">may </w:t>
      </w:r>
      <w:r w:rsidRPr="00B82981">
        <w:rPr>
          <w:rStyle w:val="Emphasis"/>
          <w:highlight w:val="green"/>
        </w:rPr>
        <w:t>differ from one location to another</w:t>
      </w:r>
      <w:r w:rsidRPr="0093769D">
        <w:rPr>
          <w:rStyle w:val="StyleUnderline"/>
        </w:rPr>
        <w:t xml:space="preserve"> </w:t>
      </w:r>
      <w:r w:rsidRPr="00B82981">
        <w:rPr>
          <w:rStyle w:val="StyleUnderline"/>
          <w:highlight w:val="green"/>
        </w:rPr>
        <w:t>and</w:t>
      </w:r>
      <w:r w:rsidRPr="0093769D">
        <w:rPr>
          <w:rStyle w:val="StyleUnderline"/>
        </w:rPr>
        <w:t xml:space="preserve"> may vary </w:t>
      </w:r>
      <w:r w:rsidRPr="00B82981">
        <w:rPr>
          <w:rStyle w:val="StyleUnderline"/>
          <w:highlight w:val="green"/>
        </w:rPr>
        <w:t>seasonally</w:t>
      </w:r>
      <w:r w:rsidRPr="0093769D">
        <w:rPr>
          <w:sz w:val="16"/>
        </w:rPr>
        <w:t xml:space="preserve">. An experiment conducted successfully in one location </w:t>
      </w:r>
      <w:r w:rsidRPr="00B82981">
        <w:rPr>
          <w:rStyle w:val="StyleUnderline"/>
          <w:highlight w:val="green"/>
        </w:rPr>
        <w:t>may not be reproducible</w:t>
      </w:r>
      <w:r w:rsidRPr="0093769D">
        <w:rPr>
          <w:sz w:val="16"/>
        </w:rPr>
        <w:t xml:space="preserve"> in another because of the varying properties of the material used, even when the same individual conducts the experiment.24 Other external factors that cannot be easily identified or quantified can also interfere with an experiment, even when the task is performed by an experienced scientist or technician who has had previous successes in performing the task.25 For example, within the U.S. bioweapons program, </w:t>
      </w:r>
      <w:r w:rsidRPr="0093769D">
        <w:rPr>
          <w:rStyle w:val="StyleUnderline"/>
        </w:rPr>
        <w:t xml:space="preserve">the </w:t>
      </w:r>
      <w:r w:rsidRPr="00B82981">
        <w:rPr>
          <w:rStyle w:val="Emphasis"/>
          <w:highlight w:val="green"/>
        </w:rPr>
        <w:t>production</w:t>
      </w:r>
      <w:r w:rsidRPr="0093769D">
        <w:rPr>
          <w:rStyle w:val="Emphasis"/>
        </w:rPr>
        <w:t xml:space="preserve"> </w:t>
      </w:r>
      <w:r w:rsidRPr="0093769D">
        <w:rPr>
          <w:rStyle w:val="StyleUnderline"/>
        </w:rPr>
        <w:t>and scaling up</w:t>
      </w:r>
      <w:r w:rsidRPr="0093769D">
        <w:rPr>
          <w:rStyle w:val="Emphasis"/>
        </w:rPr>
        <w:t xml:space="preserve"> of biological material </w:t>
      </w:r>
      <w:r w:rsidRPr="009E3BC3">
        <w:rPr>
          <w:rStyle w:val="Emphasis"/>
          <w:highlight w:val="green"/>
        </w:rPr>
        <w:t xml:space="preserve">were routinely </w:t>
      </w:r>
      <w:r w:rsidRPr="00B82981">
        <w:rPr>
          <w:rStyle w:val="Emphasis"/>
          <w:highlight w:val="green"/>
        </w:rPr>
        <w:t>subject to unexplained failures</w:t>
      </w:r>
      <w:r w:rsidRPr="0093769D">
        <w:rPr>
          <w:rStyle w:val="StyleUnderline"/>
        </w:rPr>
        <w:t xml:space="preserve"> </w:t>
      </w:r>
      <w:r w:rsidRPr="0093769D">
        <w:rPr>
          <w:sz w:val="16"/>
        </w:rPr>
        <w:t xml:space="preserve">whenever production was interrupted to service or decontaminate the equipment. On these occasions, plant technicians at Fort Detrick—the main facility of the U.S. bioweapons program—experienced, on average, three weeks of unsuitable production. </w:t>
      </w:r>
      <w:r w:rsidRPr="0093769D">
        <w:rPr>
          <w:rStyle w:val="StyleUnderline"/>
        </w:rPr>
        <w:t>The scientific staff could not identify the causes of such routine failures and could only assume that either a contaminant had been introduced during the service or cleanup</w:t>
      </w:r>
      <w:r w:rsidRPr="0093769D">
        <w:rPr>
          <w:sz w:val="16"/>
        </w:rPr>
        <w:t>, or that the technicians changed the way they were doing things and unconsciously corrected the problem only after several weeks.26</w:t>
      </w:r>
    </w:p>
    <w:p w14:paraId="46490FDA" w14:textId="77777777" w:rsidR="0040258E" w:rsidRPr="003505EF" w:rsidRDefault="0040258E" w:rsidP="0040258E"/>
    <w:p w14:paraId="7BF1E992" w14:textId="77777777" w:rsidR="0040258E" w:rsidRPr="005D388F" w:rsidRDefault="0040258E" w:rsidP="0040258E"/>
    <w:p w14:paraId="02B60C53" w14:textId="084AD42D" w:rsidR="0025687E" w:rsidRDefault="0025687E" w:rsidP="0025687E">
      <w:pPr>
        <w:pStyle w:val="Heading2"/>
      </w:pPr>
      <w:r>
        <w:t>1NR</w:t>
      </w:r>
    </w:p>
    <w:p w14:paraId="1D03760A" w14:textId="68CB1948" w:rsidR="0025687E" w:rsidRDefault="0025687E" w:rsidP="0025687E">
      <w:pPr>
        <w:pStyle w:val="Heading3"/>
      </w:pPr>
      <w:r>
        <w:t>DA</w:t>
      </w:r>
      <w:r>
        <w:t>---</w:t>
      </w:r>
      <w:r>
        <w:t>1NR</w:t>
      </w:r>
    </w:p>
    <w:p w14:paraId="3DF1E017" w14:textId="77777777" w:rsidR="0025687E" w:rsidRPr="0066227B" w:rsidRDefault="0025687E" w:rsidP="0025687E">
      <w:pPr>
        <w:pStyle w:val="Heading4"/>
      </w:pPr>
      <w:r>
        <w:t xml:space="preserve">Prolonged </w:t>
      </w:r>
      <w:r w:rsidRPr="00E45CD2">
        <w:t xml:space="preserve">U.S. </w:t>
      </w:r>
      <w:r>
        <w:t xml:space="preserve">port failure </w:t>
      </w:r>
      <w:r>
        <w:rPr>
          <w:u w:val="single"/>
        </w:rPr>
        <w:t>cascades</w:t>
      </w:r>
      <w:r>
        <w:t xml:space="preserve"> to </w:t>
      </w:r>
      <w:r>
        <w:rPr>
          <w:u w:val="single"/>
        </w:rPr>
        <w:t>extinction</w:t>
      </w:r>
      <w:r>
        <w:t xml:space="preserve"> from multiple pathways. From govenance failiures, filtration, grid collapse. Dropped.</w:t>
      </w:r>
    </w:p>
    <w:p w14:paraId="032E956C" w14:textId="77777777" w:rsidR="0025687E" w:rsidRPr="006141C5" w:rsidRDefault="0025687E" w:rsidP="0025687E">
      <w:bookmarkStart w:id="4" w:name="_Hlk208968381"/>
      <w:r w:rsidRPr="00926CDF">
        <w:rPr>
          <w:rStyle w:val="Style13ptBold"/>
        </w:rPr>
        <w:t>Youvan 25</w:t>
      </w:r>
      <w:r>
        <w:t xml:space="preserve"> – former Associate Professor at MIT and former CEO of Kairos Scientific, Inc.</w:t>
      </w:r>
    </w:p>
    <w:p w14:paraId="2D26F327" w14:textId="77777777" w:rsidR="0025687E" w:rsidRPr="00926CDF" w:rsidRDefault="0025687E" w:rsidP="0025687E">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bookmarkEnd w:id="4"/>
    <w:p w14:paraId="4A4AEB5F" w14:textId="77777777" w:rsidR="0025687E" w:rsidRPr="000574A7" w:rsidRDefault="0025687E" w:rsidP="0025687E">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373481F1" w14:textId="77777777" w:rsidR="0025687E" w:rsidRPr="001B45DF" w:rsidRDefault="0025687E" w:rsidP="0025687E"/>
    <w:p w14:paraId="7469B9A3" w14:textId="77777777" w:rsidR="0025687E" w:rsidRPr="00CC59EC" w:rsidRDefault="0025687E" w:rsidP="0025687E">
      <w:pPr>
        <w:pStyle w:val="Heading4"/>
      </w:pPr>
      <w:r>
        <w:t xml:space="preserve">And, </w:t>
      </w:r>
      <w:r>
        <w:rPr>
          <w:u w:val="single"/>
        </w:rPr>
        <w:t>even if</w:t>
      </w:r>
      <w:r>
        <w:t xml:space="preserve"> terrorists are responsible, we’ll </w:t>
      </w:r>
      <w:r>
        <w:rPr>
          <w:u w:val="single"/>
        </w:rPr>
        <w:t>misattribute</w:t>
      </w:r>
      <w:r>
        <w:t xml:space="preserve">. That goes </w:t>
      </w:r>
      <w:r>
        <w:rPr>
          <w:u w:val="single"/>
        </w:rPr>
        <w:t>nuclear</w:t>
      </w:r>
      <w:r>
        <w:t>.</w:t>
      </w:r>
    </w:p>
    <w:p w14:paraId="1703A02C" w14:textId="77777777" w:rsidR="0025687E" w:rsidRPr="00881423" w:rsidRDefault="0025687E" w:rsidP="0025687E">
      <w:r w:rsidRPr="00AF3C65">
        <w:rPr>
          <w:rStyle w:val="Style13ptBold"/>
          <w:bCs w:val="0"/>
        </w:rPr>
        <w:t>Perkovich and Vaddi</w:t>
      </w:r>
      <w:r w:rsidRPr="00881423">
        <w:rPr>
          <w:rStyle w:val="Style13ptBold"/>
        </w:rPr>
        <w:t xml:space="preserve"> 21</w:t>
      </w:r>
      <w:r w:rsidRPr="00881423">
        <w:t xml:space="preserve"> – Director of the Secure World Program of the W. Alton Jones Foundation and a member of the Council on Foreign Relations. Vaddi was a fellow in the Nuclear Policy Program at the Carnegie Endowment for International Peace.</w:t>
      </w:r>
    </w:p>
    <w:p w14:paraId="01247880" w14:textId="77777777" w:rsidR="0025687E" w:rsidRPr="00AF63C4" w:rsidRDefault="0025687E" w:rsidP="0025687E">
      <w:r w:rsidRPr="00881423">
        <w:t>George Perkovich and Pranay Vaddi, January 21 2021, “Declaratory Policy,” Carnegie Endowment for International Peace, https://carnegieendowment.org/</w:t>
      </w:r>
      <w:r w:rsidRPr="00AF63C4">
        <w:t>2021/01/21/declaratory-policy-pub-83579</w:t>
      </w:r>
    </w:p>
    <w:p w14:paraId="6F2F8909" w14:textId="77777777" w:rsidR="0025687E" w:rsidRPr="00CC59EC" w:rsidRDefault="0025687E" w:rsidP="0025687E">
      <w:pPr>
        <w:rPr>
          <w:sz w:val="16"/>
        </w:rPr>
      </w:pPr>
      <w:r w:rsidRPr="00CC59EC">
        <w:rPr>
          <w:sz w:val="16"/>
        </w:rPr>
        <w:t xml:space="preserve">To give a potential scenario, </w:t>
      </w:r>
      <w:r w:rsidRPr="00CC59EC">
        <w:rPr>
          <w:rStyle w:val="StyleUnderline"/>
          <w:highlight w:val="green"/>
        </w:rPr>
        <w:t xml:space="preserve">consider a </w:t>
      </w:r>
      <w:r w:rsidRPr="00CC59EC">
        <w:rPr>
          <w:rStyle w:val="Emphasis"/>
          <w:highlight w:val="green"/>
        </w:rPr>
        <w:t>cyber attack</w:t>
      </w:r>
      <w:r w:rsidRPr="00CC59EC">
        <w:rPr>
          <w:rStyle w:val="StyleUnderline"/>
          <w:highlight w:val="green"/>
        </w:rPr>
        <w:t xml:space="preserve"> that</w:t>
      </w:r>
      <w:r w:rsidRPr="00CC59EC">
        <w:rPr>
          <w:rStyle w:val="StyleUnderline"/>
        </w:rPr>
        <w:t xml:space="preserve"> was able to </w:t>
      </w:r>
      <w:r w:rsidRPr="00CC59EC">
        <w:rPr>
          <w:rStyle w:val="Emphasis"/>
          <w:highlight w:val="green"/>
        </w:rPr>
        <w:t>shut down</w:t>
      </w:r>
      <w:r w:rsidRPr="00CC59EC">
        <w:rPr>
          <w:rStyle w:val="StyleUnderline"/>
        </w:rPr>
        <w:t xml:space="preserve"> the U.S.</w:t>
      </w:r>
      <w:r w:rsidRPr="00CC59EC">
        <w:rPr>
          <w:sz w:val="16"/>
        </w:rPr>
        <w:t xml:space="preserve"> (and therefore international) </w:t>
      </w:r>
      <w:r w:rsidRPr="00CC59EC">
        <w:rPr>
          <w:rStyle w:val="StyleUnderline"/>
          <w:highlight w:val="green"/>
        </w:rPr>
        <w:t>economy</w:t>
      </w:r>
      <w:r w:rsidRPr="00CC59EC">
        <w:rPr>
          <w:rStyle w:val="StyleUnderline"/>
        </w:rPr>
        <w:t xml:space="preserve"> on a scale commensurate to</w:t>
      </w:r>
      <w:r w:rsidRPr="00CC59EC">
        <w:rPr>
          <w:sz w:val="16"/>
        </w:rPr>
        <w:t xml:space="preserve"> the economic damage wrought by the coronavirus </w:t>
      </w:r>
      <w:r w:rsidRPr="00CC59EC">
        <w:rPr>
          <w:rStyle w:val="StyleUnderline"/>
        </w:rPr>
        <w:t>pandemic</w:t>
      </w:r>
      <w:r w:rsidRPr="00CC59EC">
        <w:rPr>
          <w:sz w:val="16"/>
        </w:rPr>
        <w:t xml:space="preserve">. </w:t>
      </w:r>
      <w:r w:rsidRPr="00CC59EC">
        <w:rPr>
          <w:rStyle w:val="StyleUnderline"/>
        </w:rPr>
        <w:t xml:space="preserve">If the United States could with </w:t>
      </w:r>
      <w:r w:rsidRPr="00CC59EC">
        <w:rPr>
          <w:rStyle w:val="Emphasis"/>
        </w:rPr>
        <w:t>99.9</w:t>
      </w:r>
      <w:r w:rsidRPr="00CC59EC">
        <w:rPr>
          <w:rStyle w:val="StyleUnderline"/>
        </w:rPr>
        <w:t xml:space="preserve"> </w:t>
      </w:r>
      <w:r w:rsidRPr="00CC59EC">
        <w:rPr>
          <w:rStyle w:val="Emphasis"/>
        </w:rPr>
        <w:t>percent</w:t>
      </w:r>
      <w:r w:rsidRPr="00CC59EC">
        <w:rPr>
          <w:rStyle w:val="StyleUnderline"/>
        </w:rPr>
        <w:t xml:space="preserve"> </w:t>
      </w:r>
      <w:r w:rsidRPr="00CC59EC">
        <w:rPr>
          <w:rStyle w:val="Emphasis"/>
        </w:rPr>
        <w:t>certainty</w:t>
      </w:r>
      <w:r w:rsidRPr="00CC59EC">
        <w:rPr>
          <w:rStyle w:val="StyleUnderline"/>
        </w:rPr>
        <w:t xml:space="preserve"> attribute the cyber attack to the Kremlin</w:t>
      </w:r>
      <w:r w:rsidRPr="00CC59EC">
        <w:rPr>
          <w:sz w:val="16"/>
        </w:rPr>
        <w:t xml:space="preserve">, </w:t>
      </w:r>
      <w:r w:rsidRPr="00CC59EC">
        <w:rPr>
          <w:rStyle w:val="StyleUnderline"/>
          <w:highlight w:val="green"/>
        </w:rPr>
        <w:t>would it</w:t>
      </w:r>
      <w:r w:rsidRPr="00CC59EC">
        <w:rPr>
          <w:sz w:val="16"/>
        </w:rPr>
        <w:t xml:space="preserve"> be legally and strategically justified in responding to the attack by </w:t>
      </w:r>
      <w:r w:rsidRPr="00CC59EC">
        <w:rPr>
          <w:rStyle w:val="StyleUnderline"/>
          <w:highlight w:val="green"/>
        </w:rPr>
        <w:t>order</w:t>
      </w:r>
      <w:r w:rsidRPr="00CC59EC">
        <w:rPr>
          <w:sz w:val="16"/>
        </w:rPr>
        <w:t xml:space="preserve">ing </w:t>
      </w:r>
      <w:r w:rsidRPr="00CC59EC">
        <w:rPr>
          <w:rStyle w:val="StyleUnderline"/>
        </w:rPr>
        <w:t xml:space="preserve">a </w:t>
      </w:r>
      <w:r w:rsidRPr="00CC59EC">
        <w:rPr>
          <w:rStyle w:val="StyleUnderline"/>
          <w:highlight w:val="green"/>
        </w:rPr>
        <w:t>nuc</w:t>
      </w:r>
      <w:r w:rsidRPr="00CC59EC">
        <w:rPr>
          <w:rStyle w:val="StyleUnderline"/>
        </w:rPr>
        <w:t xml:space="preserve">lear </w:t>
      </w:r>
      <w:r w:rsidRPr="00CC59EC">
        <w:rPr>
          <w:rStyle w:val="StyleUnderline"/>
          <w:highlight w:val="green"/>
        </w:rPr>
        <w:t xml:space="preserve">strike against </w:t>
      </w:r>
      <w:r w:rsidRPr="00CC59EC">
        <w:rPr>
          <w:rStyle w:val="Emphasis"/>
          <w:highlight w:val="green"/>
        </w:rPr>
        <w:t>Russia</w:t>
      </w:r>
      <w:r w:rsidRPr="00CC59EC">
        <w:rPr>
          <w:rStyle w:val="StyleUnderline"/>
        </w:rPr>
        <w:t>?</w:t>
      </w:r>
      <w:r w:rsidRPr="00CC59EC">
        <w:rPr>
          <w:sz w:val="16"/>
        </w:rPr>
        <w:t xml:space="preserve"> </w:t>
      </w:r>
      <w:r w:rsidRPr="00CC59EC">
        <w:rPr>
          <w:rStyle w:val="StyleUnderline"/>
        </w:rPr>
        <w:t xml:space="preserve">What if </w:t>
      </w:r>
      <w:r w:rsidRPr="00CC59EC">
        <w:rPr>
          <w:rStyle w:val="Emphasis"/>
          <w:highlight w:val="green"/>
        </w:rPr>
        <w:t>China</w:t>
      </w:r>
      <w:r w:rsidRPr="00CC59EC">
        <w:rPr>
          <w:rStyle w:val="StyleUnderline"/>
          <w:highlight w:val="green"/>
        </w:rPr>
        <w:t xml:space="preserve"> or</w:t>
      </w:r>
      <w:r w:rsidRPr="00CC59EC">
        <w:rPr>
          <w:rStyle w:val="StyleUnderline"/>
        </w:rPr>
        <w:t xml:space="preserve"> </w:t>
      </w:r>
      <w:r w:rsidRPr="00CC59EC">
        <w:rPr>
          <w:rStyle w:val="Emphasis"/>
          <w:highlight w:val="green"/>
        </w:rPr>
        <w:t>No</w:t>
      </w:r>
      <w:r w:rsidRPr="00CC59EC">
        <w:rPr>
          <w:rStyle w:val="StyleUnderline"/>
        </w:rPr>
        <w:t xml:space="preserve">rth </w:t>
      </w:r>
      <w:r w:rsidRPr="00CC59EC">
        <w:rPr>
          <w:rStyle w:val="Emphasis"/>
          <w:highlight w:val="green"/>
        </w:rPr>
        <w:t>Ko</w:t>
      </w:r>
      <w:r w:rsidRPr="00CC59EC">
        <w:rPr>
          <w:rStyle w:val="StyleUnderline"/>
        </w:rPr>
        <w:t>rea were the villain in the same scenario?</w:t>
      </w:r>
      <w:r w:rsidRPr="00CC59EC">
        <w:rPr>
          <w:sz w:val="16"/>
        </w:rPr>
        <w:t xml:space="preserve"> Nuclear retaliation would not stop the cyber attack or undo its damage, but it could trigger more death and destruction among belligerent and nonbelligerent nations alike. Even the threat to use a nuclear response to such a cyber attack against civilian infrastructure—one that did not cause damage commensurate with that caused by nuclear weapons—could “normalize” other states’ or nonstate actors’ use of nuclear weapons, including in response to U.S. cyber operations. Blurring cyber and nuclear thresholds also could encourage some </w:t>
      </w:r>
      <w:r w:rsidRPr="00CC59EC">
        <w:rPr>
          <w:rStyle w:val="Emphasis"/>
          <w:highlight w:val="green"/>
        </w:rPr>
        <w:t>states</w:t>
      </w:r>
      <w:r w:rsidRPr="00CC59EC">
        <w:rPr>
          <w:rStyle w:val="StyleUnderline"/>
          <w:highlight w:val="green"/>
        </w:rPr>
        <w:t xml:space="preserve"> or</w:t>
      </w:r>
      <w:r w:rsidRPr="00CC59EC">
        <w:rPr>
          <w:rStyle w:val="StyleUnderline"/>
        </w:rPr>
        <w:t xml:space="preserve"> </w:t>
      </w:r>
      <w:r w:rsidRPr="00CC59EC">
        <w:rPr>
          <w:rStyle w:val="Emphasis"/>
          <w:highlight w:val="green"/>
        </w:rPr>
        <w:t>n</w:t>
      </w:r>
      <w:r w:rsidRPr="00CC59EC">
        <w:rPr>
          <w:rStyle w:val="StyleUnderline"/>
        </w:rPr>
        <w:t>on</w:t>
      </w:r>
      <w:r w:rsidRPr="00CC59EC">
        <w:rPr>
          <w:rStyle w:val="Emphasis"/>
          <w:highlight w:val="green"/>
        </w:rPr>
        <w:t>s</w:t>
      </w:r>
      <w:r w:rsidRPr="00CC59EC">
        <w:rPr>
          <w:rStyle w:val="StyleUnderline"/>
        </w:rPr>
        <w:t xml:space="preserve">tate </w:t>
      </w:r>
      <w:r w:rsidRPr="00CC59EC">
        <w:rPr>
          <w:rStyle w:val="Emphasis"/>
          <w:highlight w:val="green"/>
        </w:rPr>
        <w:t>a</w:t>
      </w:r>
      <w:r w:rsidRPr="00CC59EC">
        <w:rPr>
          <w:rStyle w:val="StyleUnderline"/>
        </w:rPr>
        <w:t>ctor</w:t>
      </w:r>
      <w:r w:rsidRPr="00CC59EC">
        <w:rPr>
          <w:rStyle w:val="Emphasis"/>
          <w:highlight w:val="green"/>
        </w:rPr>
        <w:t>s</w:t>
      </w:r>
      <w:r w:rsidRPr="00CC59EC">
        <w:rPr>
          <w:sz w:val="16"/>
        </w:rPr>
        <w:t xml:space="preserve"> to </w:t>
      </w:r>
      <w:r w:rsidRPr="00CC59EC">
        <w:rPr>
          <w:rStyle w:val="StyleUnderline"/>
          <w:highlight w:val="green"/>
        </w:rPr>
        <w:t>conduct</w:t>
      </w:r>
      <w:r w:rsidRPr="00CC59EC">
        <w:rPr>
          <w:rStyle w:val="StyleUnderline"/>
        </w:rPr>
        <w:t xml:space="preserve"> “</w:t>
      </w:r>
      <w:r w:rsidRPr="00CC59EC">
        <w:rPr>
          <w:rStyle w:val="Emphasis"/>
          <w:highlight w:val="green"/>
        </w:rPr>
        <w:t>false flag</w:t>
      </w:r>
      <w:r w:rsidRPr="00CC59EC">
        <w:rPr>
          <w:rStyle w:val="StyleUnderline"/>
        </w:rPr>
        <w:t xml:space="preserve">” cyber </w:t>
      </w:r>
      <w:r w:rsidRPr="00CC59EC">
        <w:rPr>
          <w:rStyle w:val="StyleUnderline"/>
          <w:highlight w:val="green"/>
        </w:rPr>
        <w:t>attacks</w:t>
      </w:r>
      <w:r w:rsidRPr="00CC59EC">
        <w:rPr>
          <w:sz w:val="16"/>
        </w:rPr>
        <w:t xml:space="preserve">—for instance, </w:t>
      </w:r>
      <w:r w:rsidRPr="00CC59EC">
        <w:rPr>
          <w:rStyle w:val="StyleUnderline"/>
          <w:highlight w:val="green"/>
        </w:rPr>
        <w:t xml:space="preserve">by using </w:t>
      </w:r>
      <w:r w:rsidRPr="00CC59EC">
        <w:rPr>
          <w:rStyle w:val="Emphasis"/>
          <w:highlight w:val="green"/>
        </w:rPr>
        <w:t>leaked</w:t>
      </w:r>
      <w:r w:rsidRPr="00CC59EC">
        <w:rPr>
          <w:sz w:val="16"/>
        </w:rPr>
        <w:t xml:space="preserve"> U.S., </w:t>
      </w:r>
      <w:r w:rsidRPr="00CC59EC">
        <w:rPr>
          <w:rStyle w:val="StyleUnderline"/>
        </w:rPr>
        <w:t>Russian</w:t>
      </w:r>
      <w:r w:rsidRPr="00CC59EC">
        <w:rPr>
          <w:sz w:val="16"/>
        </w:rPr>
        <w:t xml:space="preserve">, </w:t>
      </w:r>
      <w:r w:rsidRPr="00CC59EC">
        <w:rPr>
          <w:rStyle w:val="StyleUnderline"/>
        </w:rPr>
        <w:t xml:space="preserve">or Chinese </w:t>
      </w:r>
      <w:r w:rsidRPr="00CC59EC">
        <w:rPr>
          <w:rStyle w:val="Emphasis"/>
          <w:highlight w:val="green"/>
        </w:rPr>
        <w:t>malware</w:t>
      </w:r>
      <w:r w:rsidRPr="00CC59EC">
        <w:rPr>
          <w:rStyle w:val="StyleUnderline"/>
        </w:rPr>
        <w:t>—</w:t>
      </w:r>
      <w:r w:rsidRPr="00CC59EC">
        <w:rPr>
          <w:rStyle w:val="StyleUnderline"/>
          <w:highlight w:val="green"/>
        </w:rPr>
        <w:t xml:space="preserve">to catalyze </w:t>
      </w:r>
      <w:r w:rsidRPr="00CC59EC">
        <w:rPr>
          <w:rStyle w:val="Emphasis"/>
          <w:highlight w:val="green"/>
        </w:rPr>
        <w:t>conflict</w:t>
      </w:r>
      <w:r w:rsidRPr="00CC59EC">
        <w:rPr>
          <w:rStyle w:val="StyleUnderline"/>
          <w:highlight w:val="green"/>
        </w:rPr>
        <w:t xml:space="preserve"> between the</w:t>
      </w:r>
      <w:r w:rsidRPr="00CC59EC">
        <w:rPr>
          <w:rStyle w:val="StyleUnderline"/>
        </w:rPr>
        <w:t xml:space="preserve"> </w:t>
      </w:r>
      <w:r w:rsidRPr="00CC59EC">
        <w:rPr>
          <w:rStyle w:val="Emphasis"/>
          <w:highlight w:val="green"/>
        </w:rPr>
        <w:t>U</w:t>
      </w:r>
      <w:r w:rsidRPr="00CC59EC">
        <w:rPr>
          <w:rStyle w:val="StyleUnderline"/>
        </w:rPr>
        <w:t xml:space="preserve">nited </w:t>
      </w:r>
      <w:r w:rsidRPr="00CC59EC">
        <w:rPr>
          <w:rStyle w:val="Emphasis"/>
          <w:highlight w:val="green"/>
        </w:rPr>
        <w:t>S</w:t>
      </w:r>
      <w:r w:rsidRPr="00CC59EC">
        <w:rPr>
          <w:rStyle w:val="StyleUnderline"/>
        </w:rPr>
        <w:t xml:space="preserve">tates </w:t>
      </w:r>
      <w:r w:rsidRPr="00CC59EC">
        <w:rPr>
          <w:rStyle w:val="StyleUnderline"/>
          <w:highlight w:val="green"/>
        </w:rPr>
        <w:t xml:space="preserve">and </w:t>
      </w:r>
      <w:r w:rsidRPr="00CC59EC">
        <w:rPr>
          <w:rStyle w:val="Emphasis"/>
          <w:highlight w:val="green"/>
        </w:rPr>
        <w:t>Russia</w:t>
      </w:r>
      <w:r w:rsidRPr="00CC59EC">
        <w:rPr>
          <w:rStyle w:val="StyleUnderline"/>
          <w:highlight w:val="green"/>
        </w:rPr>
        <w:t xml:space="preserve"> or</w:t>
      </w:r>
      <w:r w:rsidRPr="00CC59EC">
        <w:rPr>
          <w:rStyle w:val="StyleUnderline"/>
        </w:rPr>
        <w:t xml:space="preserve"> the United States and </w:t>
      </w:r>
      <w:r w:rsidRPr="00CC59EC">
        <w:rPr>
          <w:rStyle w:val="Emphasis"/>
          <w:highlight w:val="green"/>
        </w:rPr>
        <w:t>China</w:t>
      </w:r>
      <w:r w:rsidRPr="00CC59EC">
        <w:rPr>
          <w:sz w:val="16"/>
        </w:rPr>
        <w:t>.</w:t>
      </w:r>
    </w:p>
    <w:p w14:paraId="0DA90381" w14:textId="77777777" w:rsidR="0025687E" w:rsidRPr="00A36EAA" w:rsidRDefault="0025687E" w:rsidP="0025687E"/>
    <w:p w14:paraId="2555B006" w14:textId="77777777" w:rsidR="0025687E" w:rsidRDefault="0025687E" w:rsidP="0025687E">
      <w:pPr>
        <w:pStyle w:val="Heading4"/>
      </w:pPr>
      <w:r>
        <w:t xml:space="preserve">Automation </w:t>
      </w:r>
      <w:r w:rsidRPr="00360141">
        <w:rPr>
          <w:u w:val="single"/>
        </w:rPr>
        <w:t>zeroes</w:t>
      </w:r>
      <w:r>
        <w:t xml:space="preserve"> the plan. They're </w:t>
      </w:r>
      <w:r w:rsidRPr="00360141">
        <w:rPr>
          <w:u w:val="single"/>
        </w:rPr>
        <w:t>net-worse</w:t>
      </w:r>
      <w:r>
        <w:t xml:space="preserve"> for all their impacts.</w:t>
      </w:r>
    </w:p>
    <w:p w14:paraId="634E9125" w14:textId="77777777" w:rsidR="0025687E" w:rsidRPr="00CC2EB8" w:rsidRDefault="0025687E" w:rsidP="0025687E">
      <w:r w:rsidRPr="00B63761">
        <w:rPr>
          <w:rStyle w:val="Style13ptBold"/>
        </w:rPr>
        <w:t>Mpedi 25</w:t>
      </w:r>
      <w:r>
        <w:t xml:space="preserve"> – Vice-Chancellor &amp; Principal, University of Johannesburg. Doctor of Laws qualification from Rand Afrikaans University.</w:t>
      </w:r>
    </w:p>
    <w:p w14:paraId="582336C5" w14:textId="77777777" w:rsidR="0025687E" w:rsidRDefault="0025687E" w:rsidP="0025687E">
      <w:r>
        <w:t>Letlhokwa George Mpedi and Tshilidzi Marwala, “Balancing Job Security and Collective Rights in an Increasingly Automated World,” United Nations University, 02-18-2025, https://unu.edu/article/balancing-job-security-and-collective-rights-increasingly-automated-world</w:t>
      </w:r>
    </w:p>
    <w:p w14:paraId="59F906D8" w14:textId="77777777" w:rsidR="0025687E" w:rsidRPr="00360141" w:rsidRDefault="0025687E" w:rsidP="0025687E">
      <w:pPr>
        <w:rPr>
          <w:sz w:val="16"/>
        </w:rPr>
      </w:pPr>
      <w:r w:rsidRPr="00360141">
        <w:rPr>
          <w:sz w:val="16"/>
        </w:rPr>
        <w:t>The erosion of collective bargaining rights</w:t>
      </w:r>
    </w:p>
    <w:p w14:paraId="41888029" w14:textId="77777777" w:rsidR="0025687E" w:rsidRPr="00360141" w:rsidRDefault="0025687E" w:rsidP="0025687E">
      <w:pPr>
        <w:rPr>
          <w:sz w:val="16"/>
        </w:rPr>
      </w:pPr>
      <w:r w:rsidRPr="00360141">
        <w:rPr>
          <w:sz w:val="16"/>
        </w:rPr>
        <w:t xml:space="preserve">Beyond job displacement, </w:t>
      </w:r>
      <w:r w:rsidRPr="00360141">
        <w:rPr>
          <w:rStyle w:val="StyleUnderline"/>
        </w:rPr>
        <w:t>automation poses a serious challenge to collective bargaining and the right to strike</w:t>
      </w:r>
      <w:r w:rsidRPr="00360141">
        <w:rPr>
          <w:sz w:val="16"/>
        </w:rPr>
        <w:t xml:space="preserve">. In the modern workforce, labour unions negotiate with employers to improve wages, working conditions and employee protections. </w:t>
      </w:r>
      <w:r w:rsidRPr="00360141">
        <w:rPr>
          <w:rStyle w:val="StyleUnderline"/>
        </w:rPr>
        <w:t>When negotiations fail</w:t>
      </w:r>
      <w:r w:rsidRPr="00360141">
        <w:rPr>
          <w:sz w:val="16"/>
        </w:rPr>
        <w:t xml:space="preserve">, </w:t>
      </w:r>
      <w:r w:rsidRPr="00360141">
        <w:rPr>
          <w:rStyle w:val="StyleUnderline"/>
        </w:rPr>
        <w:t>workers have the right to strike – a fundamental tool in labour relations</w:t>
      </w:r>
      <w:r w:rsidRPr="00360141">
        <w:rPr>
          <w:sz w:val="16"/>
        </w:rPr>
        <w:t>.</w:t>
      </w:r>
    </w:p>
    <w:p w14:paraId="2CA969C1" w14:textId="77777777" w:rsidR="0025687E" w:rsidRPr="00360141" w:rsidRDefault="0025687E" w:rsidP="0025687E">
      <w:pPr>
        <w:rPr>
          <w:sz w:val="16"/>
        </w:rPr>
      </w:pPr>
      <w:r w:rsidRPr="00360141">
        <w:rPr>
          <w:rStyle w:val="StyleUnderline"/>
        </w:rPr>
        <w:t>However</w:t>
      </w:r>
      <w:r w:rsidRPr="00360141">
        <w:rPr>
          <w:sz w:val="16"/>
        </w:rPr>
        <w:t xml:space="preserve">, </w:t>
      </w:r>
      <w:r w:rsidRPr="005B2D6B">
        <w:rPr>
          <w:rStyle w:val="StyleUnderline"/>
          <w:highlight w:val="green"/>
        </w:rPr>
        <w:t>in an</w:t>
      </w:r>
      <w:r w:rsidRPr="00360141">
        <w:rPr>
          <w:rStyle w:val="StyleUnderline"/>
        </w:rPr>
        <w:t xml:space="preserve"> increasingly </w:t>
      </w:r>
      <w:r w:rsidRPr="005B2D6B">
        <w:rPr>
          <w:rStyle w:val="Emphasis"/>
          <w:highlight w:val="green"/>
        </w:rPr>
        <w:t>automated</w:t>
      </w:r>
      <w:r w:rsidRPr="005B2D6B">
        <w:rPr>
          <w:rStyle w:val="StyleUnderline"/>
          <w:highlight w:val="green"/>
        </w:rPr>
        <w:t xml:space="preserve"> environment</w:t>
      </w:r>
      <w:r w:rsidRPr="00360141">
        <w:rPr>
          <w:sz w:val="16"/>
        </w:rPr>
        <w:t xml:space="preserve">, </w:t>
      </w:r>
      <w:r w:rsidRPr="00360141">
        <w:rPr>
          <w:rStyle w:val="StyleUnderline"/>
        </w:rPr>
        <w:t xml:space="preserve">fewer human workers and the rise of autonomous systems and collaborative </w:t>
      </w:r>
      <w:r w:rsidRPr="005B2D6B">
        <w:rPr>
          <w:rStyle w:val="Emphasis"/>
          <w:highlight w:val="green"/>
        </w:rPr>
        <w:t>robots</w:t>
      </w:r>
      <w:r w:rsidRPr="00360141">
        <w:rPr>
          <w:rStyle w:val="StyleUnderline"/>
        </w:rPr>
        <w:t xml:space="preserve"> (</w:t>
      </w:r>
      <w:r w:rsidRPr="005B2D6B">
        <w:rPr>
          <w:rStyle w:val="StyleUnderline"/>
        </w:rPr>
        <w:t>co-bots)</w:t>
      </w:r>
      <w:r w:rsidRPr="00360141">
        <w:rPr>
          <w:rStyle w:val="StyleUnderline"/>
        </w:rPr>
        <w:t xml:space="preserve"> </w:t>
      </w:r>
      <w:r w:rsidRPr="005B2D6B">
        <w:rPr>
          <w:rStyle w:val="StyleUnderline"/>
          <w:highlight w:val="green"/>
        </w:rPr>
        <w:t xml:space="preserve">could </w:t>
      </w:r>
      <w:r w:rsidRPr="005B2D6B">
        <w:rPr>
          <w:rStyle w:val="Emphasis"/>
          <w:highlight w:val="green"/>
        </w:rPr>
        <w:t>reduce</w:t>
      </w:r>
      <w:r w:rsidRPr="005B2D6B">
        <w:rPr>
          <w:rStyle w:val="StyleUnderline"/>
          <w:highlight w:val="green"/>
        </w:rPr>
        <w:t xml:space="preserve"> the </w:t>
      </w:r>
      <w:r w:rsidRPr="005B2D6B">
        <w:rPr>
          <w:rStyle w:val="Emphasis"/>
          <w:highlight w:val="green"/>
        </w:rPr>
        <w:t>effectiveness</w:t>
      </w:r>
      <w:r w:rsidRPr="005B2D6B">
        <w:rPr>
          <w:rStyle w:val="StyleUnderline"/>
          <w:highlight w:val="green"/>
        </w:rPr>
        <w:t xml:space="preserve"> of strike</w:t>
      </w:r>
      <w:r w:rsidRPr="00360141">
        <w:rPr>
          <w:rStyle w:val="StyleUnderline"/>
        </w:rPr>
        <w:t xml:space="preserve"> action</w:t>
      </w:r>
      <w:r w:rsidRPr="005B2D6B">
        <w:rPr>
          <w:rStyle w:val="StyleUnderline"/>
          <w:highlight w:val="green"/>
        </w:rPr>
        <w:t>s</w:t>
      </w:r>
      <w:r w:rsidRPr="00360141">
        <w:rPr>
          <w:sz w:val="16"/>
        </w:rPr>
        <w:t xml:space="preserve">. </w:t>
      </w:r>
      <w:r w:rsidRPr="005B2D6B">
        <w:rPr>
          <w:rStyle w:val="StyleUnderline"/>
          <w:highlight w:val="green"/>
        </w:rPr>
        <w:t>This</w:t>
      </w:r>
      <w:r w:rsidRPr="00360141">
        <w:rPr>
          <w:rStyle w:val="StyleUnderline"/>
        </w:rPr>
        <w:t xml:space="preserve"> shift </w:t>
      </w:r>
      <w:r w:rsidRPr="005B2D6B">
        <w:rPr>
          <w:rStyle w:val="StyleUnderline"/>
          <w:highlight w:val="green"/>
        </w:rPr>
        <w:t>is troubling</w:t>
      </w:r>
      <w:r w:rsidRPr="00360141">
        <w:rPr>
          <w:rStyle w:val="StyleUnderline"/>
        </w:rPr>
        <w:t xml:space="preserve">, </w:t>
      </w:r>
      <w:r w:rsidRPr="005B2D6B">
        <w:rPr>
          <w:rStyle w:val="StyleUnderline"/>
          <w:highlight w:val="green"/>
        </w:rPr>
        <w:t>as collective bargaining without</w:t>
      </w:r>
      <w:r w:rsidRPr="00360141">
        <w:rPr>
          <w:rStyle w:val="StyleUnderline"/>
        </w:rPr>
        <w:t xml:space="preserve"> the right to </w:t>
      </w:r>
      <w:r w:rsidRPr="005B2D6B">
        <w:rPr>
          <w:rStyle w:val="StyleUnderline"/>
          <w:highlight w:val="green"/>
        </w:rPr>
        <w:t xml:space="preserve">strike risks </w:t>
      </w:r>
      <w:r w:rsidRPr="005B2D6B">
        <w:rPr>
          <w:rStyle w:val="Emphasis"/>
          <w:highlight w:val="green"/>
        </w:rPr>
        <w:t>becoming</w:t>
      </w:r>
      <w:r w:rsidRPr="00360141">
        <w:rPr>
          <w:rStyle w:val="StyleUnderline"/>
        </w:rPr>
        <w:t xml:space="preserve"> mere </w:t>
      </w:r>
      <w:r w:rsidRPr="005B2D6B">
        <w:rPr>
          <w:rStyle w:val="Emphasis"/>
          <w:highlight w:val="green"/>
        </w:rPr>
        <w:t>collective pleading</w:t>
      </w:r>
      <w:r w:rsidRPr="00360141">
        <w:rPr>
          <w:sz w:val="16"/>
        </w:rPr>
        <w:t>.</w:t>
      </w:r>
    </w:p>
    <w:p w14:paraId="7A4AE82D" w14:textId="77777777" w:rsidR="0025687E" w:rsidRPr="00360141" w:rsidRDefault="0025687E" w:rsidP="0025687E">
      <w:pPr>
        <w:rPr>
          <w:sz w:val="16"/>
        </w:rPr>
      </w:pPr>
      <w:r w:rsidRPr="00360141">
        <w:rPr>
          <w:rStyle w:val="StyleUnderline"/>
        </w:rPr>
        <w:t>In an automated workplace</w:t>
      </w:r>
      <w:r w:rsidRPr="00360141">
        <w:rPr>
          <w:sz w:val="16"/>
        </w:rPr>
        <w:t xml:space="preserve">, </w:t>
      </w:r>
      <w:r w:rsidRPr="00360141">
        <w:rPr>
          <w:rStyle w:val="StyleUnderline"/>
        </w:rPr>
        <w:t xml:space="preserve">the traditional means of withdrawing labour may </w:t>
      </w:r>
      <w:r w:rsidRPr="00360141">
        <w:rPr>
          <w:rStyle w:val="Emphasis"/>
        </w:rPr>
        <w:t>no longer</w:t>
      </w:r>
      <w:r w:rsidRPr="00360141">
        <w:rPr>
          <w:rStyle w:val="StyleUnderline"/>
        </w:rPr>
        <w:t xml:space="preserve"> serve as </w:t>
      </w:r>
      <w:r w:rsidRPr="00360141">
        <w:rPr>
          <w:rStyle w:val="Emphasis"/>
        </w:rPr>
        <w:t>leverage</w:t>
      </w:r>
      <w:r w:rsidRPr="00360141">
        <w:rPr>
          <w:sz w:val="16"/>
        </w:rPr>
        <w:t>, requiring a re-evaluation of labour laws and industrial action mechanisms. Strike regulations will need to evolve to address new labour realities, ensuring that workers can still advocate for fair treatment without disproportionately disrupting business operations.</w:t>
      </w:r>
    </w:p>
    <w:p w14:paraId="26BA0919" w14:textId="77777777" w:rsidR="0025687E" w:rsidRDefault="0025687E" w:rsidP="0025687E">
      <w:pPr>
        <w:pStyle w:val="Heading4"/>
      </w:pPr>
      <w:r>
        <w:t xml:space="preserve">It accelerates </w:t>
      </w:r>
      <w:r>
        <w:rPr>
          <w:u w:val="single"/>
        </w:rPr>
        <w:t>income inequality</w:t>
      </w:r>
      <w:r>
        <w:t xml:space="preserve"> due to </w:t>
      </w:r>
      <w:r>
        <w:rPr>
          <w:u w:val="single"/>
        </w:rPr>
        <w:t>skill bias</w:t>
      </w:r>
      <w:r>
        <w:t>.</w:t>
      </w:r>
    </w:p>
    <w:p w14:paraId="49FBDC92" w14:textId="77777777" w:rsidR="0025687E" w:rsidRPr="007051BE" w:rsidRDefault="0025687E" w:rsidP="0025687E">
      <w:r w:rsidRPr="007051BE">
        <w:rPr>
          <w:rStyle w:val="Style13ptBold"/>
        </w:rPr>
        <w:t>Brynjolfsson and McAfee 11</w:t>
      </w:r>
      <w:r w:rsidRPr="007051BE">
        <w:t xml:space="preserve"> – Senior Fellow at the Stanford Institute for Human-Centered AI and Director of the Stanford Digital Economy Lab, Director of the MIT Initiative on the Digital Economy, Ph.D. in Managerial Economics from MIT</w:t>
      </w:r>
    </w:p>
    <w:p w14:paraId="5E49BABC" w14:textId="77777777" w:rsidR="0025687E" w:rsidRPr="007051BE" w:rsidRDefault="0025687E" w:rsidP="0025687E">
      <w:r w:rsidRPr="007051BE">
        <w:t>Erik Brynjolfsson, A.B-S.M in Decision Science from Harvard University; Andrew McAfee, Co-director of the MIT Initiative on the Digital Economy, DBA in Technology and Operations Management from Harvard, “Race Against the Machine” Digital Frontier Press, 2011, http://b1ca250e5ed661ccf2f1-da4c182123f5956a3d22aa43eb816232.r10.cf1.rackcdn.com/contentItem-5422867-40675649-ew37tmdujwhnj-or.pdf</w:t>
      </w:r>
    </w:p>
    <w:p w14:paraId="4D8D9523" w14:textId="77777777" w:rsidR="0025687E" w:rsidRPr="007051BE" w:rsidRDefault="0025687E" w:rsidP="0025687E">
      <w:pPr>
        <w:rPr>
          <w:sz w:val="16"/>
        </w:rPr>
      </w:pPr>
      <w:r w:rsidRPr="007051BE">
        <w:rPr>
          <w:sz w:val="16"/>
        </w:rPr>
        <w:t xml:space="preserve">1. </w:t>
      </w:r>
      <w:r w:rsidRPr="007051BE">
        <w:rPr>
          <w:rStyle w:val="StyleUnderline"/>
        </w:rPr>
        <w:t>High-Skilled vs. Low-Skilled Workers</w:t>
      </w:r>
      <w:r w:rsidRPr="007051BE">
        <w:rPr>
          <w:sz w:val="16"/>
        </w:rPr>
        <w:t xml:space="preserve"> </w:t>
      </w:r>
    </w:p>
    <w:p w14:paraId="4B9F4D8F" w14:textId="77777777" w:rsidR="0025687E" w:rsidRPr="007051BE" w:rsidRDefault="0025687E" w:rsidP="0025687E">
      <w:pPr>
        <w:rPr>
          <w:rStyle w:val="StyleUnderline"/>
        </w:rPr>
      </w:pPr>
      <w:r w:rsidRPr="007051BE">
        <w:rPr>
          <w:sz w:val="16"/>
        </w:rPr>
        <w:t xml:space="preserve">We’ll start with </w:t>
      </w:r>
      <w:r w:rsidRPr="007E2428">
        <w:rPr>
          <w:rStyle w:val="Emphasis"/>
          <w:highlight w:val="green"/>
        </w:rPr>
        <w:t>skill-biased tech</w:t>
      </w:r>
      <w:r w:rsidRPr="007E2428">
        <w:rPr>
          <w:rStyle w:val="StyleUnderline"/>
        </w:rPr>
        <w:t>nical</w:t>
      </w:r>
      <w:r w:rsidRPr="007051BE">
        <w:rPr>
          <w:rStyle w:val="StyleUnderline"/>
        </w:rPr>
        <w:t xml:space="preserve"> </w:t>
      </w:r>
      <w:r w:rsidRPr="007E2428">
        <w:rPr>
          <w:rStyle w:val="Emphasis"/>
          <w:highlight w:val="green"/>
        </w:rPr>
        <w:t>change</w:t>
      </w:r>
      <w:r w:rsidRPr="007051BE">
        <w:rPr>
          <w:sz w:val="16"/>
        </w:rPr>
        <w:t xml:space="preserve">, which is perhaps the most carefully studied of the three phenomena. </w:t>
      </w:r>
      <w:r w:rsidRPr="007051BE">
        <w:rPr>
          <w:rStyle w:val="StyleUnderline"/>
        </w:rPr>
        <w:t xml:space="preserve">This is technical change that </w:t>
      </w:r>
      <w:r w:rsidRPr="007E2428">
        <w:rPr>
          <w:rStyle w:val="Emphasis"/>
          <w:highlight w:val="green"/>
        </w:rPr>
        <w:t>increases</w:t>
      </w:r>
      <w:r w:rsidRPr="007051BE">
        <w:rPr>
          <w:rStyle w:val="StyleUnderline"/>
        </w:rPr>
        <w:t xml:space="preserve"> the </w:t>
      </w:r>
      <w:r w:rsidRPr="007051BE">
        <w:rPr>
          <w:rStyle w:val="Emphasis"/>
        </w:rPr>
        <w:t xml:space="preserve">relative </w:t>
      </w:r>
      <w:r w:rsidRPr="007E2428">
        <w:rPr>
          <w:rStyle w:val="Emphasis"/>
          <w:highlight w:val="green"/>
        </w:rPr>
        <w:t>demand</w:t>
      </w:r>
      <w:r w:rsidRPr="007E2428">
        <w:rPr>
          <w:rStyle w:val="StyleUnderline"/>
          <w:highlight w:val="green"/>
        </w:rPr>
        <w:t xml:space="preserve"> for </w:t>
      </w:r>
      <w:r w:rsidRPr="007E2428">
        <w:rPr>
          <w:rStyle w:val="Emphasis"/>
          <w:highlight w:val="green"/>
        </w:rPr>
        <w:t>high-skill labor</w:t>
      </w:r>
      <w:r w:rsidRPr="007E2428">
        <w:rPr>
          <w:rStyle w:val="StyleUnderline"/>
          <w:highlight w:val="green"/>
        </w:rPr>
        <w:t xml:space="preserve"> while</w:t>
      </w:r>
      <w:r w:rsidRPr="007051BE">
        <w:rPr>
          <w:rStyle w:val="StyleUnderline"/>
        </w:rPr>
        <w:t xml:space="preserve"> reducing or </w:t>
      </w:r>
      <w:r w:rsidRPr="007E2428">
        <w:rPr>
          <w:rStyle w:val="Emphasis"/>
          <w:highlight w:val="green"/>
        </w:rPr>
        <w:t>eliminating</w:t>
      </w:r>
      <w:r w:rsidRPr="007051BE">
        <w:rPr>
          <w:rStyle w:val="StyleUnderline"/>
        </w:rPr>
        <w:t xml:space="preserve"> the </w:t>
      </w:r>
      <w:r w:rsidRPr="007E2428">
        <w:rPr>
          <w:rStyle w:val="Emphasis"/>
          <w:highlight w:val="green"/>
        </w:rPr>
        <w:t>demand</w:t>
      </w:r>
      <w:r w:rsidRPr="007E2428">
        <w:rPr>
          <w:rStyle w:val="StyleUnderline"/>
          <w:highlight w:val="green"/>
        </w:rPr>
        <w:t xml:space="preserve"> for </w:t>
      </w:r>
      <w:r w:rsidRPr="007E2428">
        <w:rPr>
          <w:rStyle w:val="Emphasis"/>
          <w:highlight w:val="green"/>
        </w:rPr>
        <w:t>low-skill</w:t>
      </w:r>
      <w:r w:rsidRPr="007051BE">
        <w:rPr>
          <w:rStyle w:val="StyleUnderline"/>
        </w:rPr>
        <w:t xml:space="preserve"> labor</w:t>
      </w:r>
      <w:r w:rsidRPr="007051BE">
        <w:rPr>
          <w:sz w:val="16"/>
        </w:rPr>
        <w:t xml:space="preserve">. A </w:t>
      </w:r>
      <w:r w:rsidRPr="007051BE">
        <w:rPr>
          <w:rStyle w:val="StyleUnderline"/>
        </w:rPr>
        <w:t xml:space="preserve">lot of factory </w:t>
      </w:r>
      <w:r w:rsidRPr="007E2428">
        <w:rPr>
          <w:rStyle w:val="Emphasis"/>
          <w:highlight w:val="green"/>
        </w:rPr>
        <w:t>automation</w:t>
      </w:r>
      <w:r w:rsidRPr="007E2428">
        <w:rPr>
          <w:rStyle w:val="StyleUnderline"/>
          <w:highlight w:val="green"/>
        </w:rPr>
        <w:t xml:space="preserve"> falls into </w:t>
      </w:r>
      <w:r w:rsidRPr="007E2428">
        <w:rPr>
          <w:rStyle w:val="Emphasis"/>
          <w:highlight w:val="green"/>
        </w:rPr>
        <w:t>this</w:t>
      </w:r>
      <w:r w:rsidRPr="007E2428">
        <w:rPr>
          <w:rStyle w:val="StyleUnderline"/>
          <w:highlight w:val="green"/>
        </w:rPr>
        <w:t xml:space="preserve"> category</w:t>
      </w:r>
      <w:r w:rsidRPr="007051BE">
        <w:rPr>
          <w:rStyle w:val="StyleUnderline"/>
        </w:rPr>
        <w:t>, as routine drudgery is turned over to machines while more complex programming, management, and marketing decisions remain the purview of humans.</w:t>
      </w:r>
    </w:p>
    <w:p w14:paraId="396F4BBA" w14:textId="77777777" w:rsidR="0025687E" w:rsidRPr="007051BE" w:rsidRDefault="0025687E" w:rsidP="0025687E">
      <w:pPr>
        <w:rPr>
          <w:sz w:val="16"/>
        </w:rPr>
      </w:pPr>
      <w:r w:rsidRPr="007051BE">
        <w:rPr>
          <w:sz w:val="16"/>
        </w:rPr>
        <w:t xml:space="preserve">A recent paper by economists Daron Acemoglu and David Autor highlights the </w:t>
      </w:r>
      <w:r w:rsidRPr="007051BE">
        <w:rPr>
          <w:rStyle w:val="StyleUnderline"/>
        </w:rPr>
        <w:t xml:space="preserve">growing </w:t>
      </w:r>
      <w:r w:rsidRPr="007051BE">
        <w:rPr>
          <w:rStyle w:val="Emphasis"/>
        </w:rPr>
        <w:t>divergence in earnings</w:t>
      </w:r>
      <w:r w:rsidRPr="007051BE">
        <w:rPr>
          <w:rStyle w:val="StyleUnderline"/>
        </w:rPr>
        <w:t xml:space="preserve"> between the </w:t>
      </w:r>
      <w:r w:rsidRPr="007051BE">
        <w:rPr>
          <w:rStyle w:val="Emphasis"/>
        </w:rPr>
        <w:t>most-educated</w:t>
      </w:r>
      <w:r w:rsidRPr="007051BE">
        <w:rPr>
          <w:rStyle w:val="StyleUnderline"/>
        </w:rPr>
        <w:t xml:space="preserve"> and </w:t>
      </w:r>
      <w:r w:rsidRPr="007051BE">
        <w:rPr>
          <w:rStyle w:val="Emphasis"/>
        </w:rPr>
        <w:t>least-educated workers</w:t>
      </w:r>
      <w:r w:rsidRPr="007051BE">
        <w:rPr>
          <w:sz w:val="16"/>
        </w:rPr>
        <w:t>. Over the past 40 years, weekly wages for those with a high school degree have fallen and wages for those with a high school degree and some college have stagnated. On the other hand, college-educated workers have seen significant gains, with the biggest gains going to those who have completed graduate training (Figure 3.5).</w:t>
      </w:r>
    </w:p>
    <w:p w14:paraId="7DB9042B" w14:textId="77777777" w:rsidR="0025687E" w:rsidRPr="007051BE" w:rsidRDefault="0025687E" w:rsidP="0025687E">
      <w:pPr>
        <w:rPr>
          <w:sz w:val="16"/>
        </w:rPr>
      </w:pPr>
      <w:r w:rsidRPr="007051BE">
        <w:rPr>
          <w:sz w:val="16"/>
        </w:rPr>
        <w:t xml:space="preserve">What’s more, this </w:t>
      </w:r>
      <w:r w:rsidRPr="007051BE">
        <w:rPr>
          <w:rStyle w:val="StyleUnderline"/>
        </w:rPr>
        <w:t>increase in the relative price of educated labor—their wages—comes during a period where the supply of educated workers has also increased</w:t>
      </w:r>
      <w:r w:rsidRPr="007051BE">
        <w:rPr>
          <w:sz w:val="16"/>
        </w:rPr>
        <w:t xml:space="preserve">. The </w:t>
      </w:r>
      <w:r w:rsidRPr="007051BE">
        <w:rPr>
          <w:rStyle w:val="StyleUnderline"/>
        </w:rPr>
        <w:t>combination of higher pay in the face of growing supply points unmistakably to an increase in the relative demand for skilled labor.</w:t>
      </w:r>
      <w:r w:rsidRPr="007051BE">
        <w:rPr>
          <w:sz w:val="16"/>
        </w:rPr>
        <w:t xml:space="preserve"> </w:t>
      </w:r>
      <w:r w:rsidRPr="007051BE">
        <w:rPr>
          <w:rStyle w:val="StyleUnderline"/>
        </w:rPr>
        <w:t xml:space="preserve">Because those with the least education typically already had the lowest wages, </w:t>
      </w:r>
      <w:r w:rsidRPr="00BE2B2F">
        <w:rPr>
          <w:rStyle w:val="StyleUnderline"/>
          <w:highlight w:val="green"/>
        </w:rPr>
        <w:t>this</w:t>
      </w:r>
      <w:r w:rsidRPr="007051BE">
        <w:rPr>
          <w:rStyle w:val="StyleUnderline"/>
        </w:rPr>
        <w:t xml:space="preserve"> change has </w:t>
      </w:r>
      <w:r w:rsidRPr="00BE2B2F">
        <w:rPr>
          <w:rStyle w:val="Emphasis"/>
          <w:highlight w:val="green"/>
        </w:rPr>
        <w:t>increased overall income inequality</w:t>
      </w:r>
      <w:r w:rsidRPr="007051BE">
        <w:rPr>
          <w:rStyle w:val="StyleUnderline"/>
        </w:rPr>
        <w:t>.</w:t>
      </w:r>
    </w:p>
    <w:p w14:paraId="3DE1F183" w14:textId="77777777" w:rsidR="0025687E" w:rsidRPr="00EC1EBD" w:rsidRDefault="0025687E" w:rsidP="0025687E">
      <w:pPr>
        <w:pStyle w:val="Heading4"/>
      </w:pPr>
      <w:r>
        <w:t xml:space="preserve">Fast automation </w:t>
      </w:r>
      <w:r>
        <w:rPr>
          <w:u w:val="single"/>
        </w:rPr>
        <w:t>outpaces</w:t>
      </w:r>
      <w:r>
        <w:t xml:space="preserve"> worker adaptation, which turns </w:t>
      </w:r>
      <w:r>
        <w:rPr>
          <w:u w:val="single"/>
        </w:rPr>
        <w:t>unemployment</w:t>
      </w:r>
      <w:r>
        <w:t>.</w:t>
      </w:r>
    </w:p>
    <w:p w14:paraId="1FFB0D3A" w14:textId="77777777" w:rsidR="0025687E" w:rsidRDefault="0025687E" w:rsidP="0025687E">
      <w:r w:rsidRPr="00C961FB">
        <w:rPr>
          <w:rStyle w:val="Style13ptBold"/>
        </w:rPr>
        <w:t>Stettner 18</w:t>
      </w:r>
      <w:r w:rsidRPr="00C961FB">
        <w:t xml:space="preserve"> – Director</w:t>
      </w:r>
      <w:r w:rsidRPr="004134D5">
        <w:t xml:space="preserve"> and Senior Fellow</w:t>
      </w:r>
      <w:r w:rsidRPr="00C961FB">
        <w:t xml:space="preserve"> of </w:t>
      </w:r>
      <w:r>
        <w:t xml:space="preserve">Economy, Jobs, and </w:t>
      </w:r>
      <w:r w:rsidRPr="00C961FB">
        <w:t>Workforce Policy at The Century Foundatio</w:t>
      </w:r>
      <w:r>
        <w:t>n, Former Director of the Office of UI Modernization at the DoL, M.P.P. in Public Policy from Georgetown</w:t>
      </w:r>
    </w:p>
    <w:p w14:paraId="7D372D5A" w14:textId="77777777" w:rsidR="0025687E" w:rsidRPr="00C961FB" w:rsidRDefault="0025687E" w:rsidP="0025687E">
      <w:r w:rsidRPr="00C961FB">
        <w:t>Andrew Stettner, “Mounting a Response to Technological Unemployment,” The Century Foundation, 2018, https://tcf.org/content/report/mounting-response-technological-unemployment/?session=1</w:t>
      </w:r>
    </w:p>
    <w:p w14:paraId="48D3DA3E" w14:textId="77777777" w:rsidR="0025687E" w:rsidRPr="00EC1EBD" w:rsidRDefault="0025687E" w:rsidP="0025687E">
      <w:pPr>
        <w:rPr>
          <w:sz w:val="16"/>
        </w:rPr>
      </w:pPr>
      <w:r w:rsidRPr="00EC1EBD">
        <w:rPr>
          <w:rStyle w:val="StyleUnderline"/>
          <w:highlight w:val="green"/>
        </w:rPr>
        <w:t xml:space="preserve">The </w:t>
      </w:r>
      <w:r w:rsidRPr="00EC1EBD">
        <w:rPr>
          <w:rStyle w:val="Emphasis"/>
          <w:highlight w:val="green"/>
        </w:rPr>
        <w:t>key question</w:t>
      </w:r>
      <w:r w:rsidRPr="00EC1EBD">
        <w:rPr>
          <w:rStyle w:val="StyleUnderline"/>
          <w:highlight w:val="green"/>
        </w:rPr>
        <w:t xml:space="preserve"> is whether</w:t>
      </w:r>
      <w:r w:rsidRPr="00EC1EBD">
        <w:rPr>
          <w:sz w:val="16"/>
        </w:rPr>
        <w:t xml:space="preserve"> the </w:t>
      </w:r>
      <w:r w:rsidRPr="00EC1EBD">
        <w:rPr>
          <w:rStyle w:val="StyleUnderline"/>
        </w:rPr>
        <w:t xml:space="preserve">rapid development of artificial intelligence will replace jobs </w:t>
      </w:r>
      <w:r w:rsidRPr="00EC1EBD">
        <w:rPr>
          <w:rStyle w:val="Emphasis"/>
        </w:rPr>
        <w:t>faster</w:t>
      </w:r>
      <w:r w:rsidRPr="00EC1EBD">
        <w:rPr>
          <w:rStyle w:val="StyleUnderline"/>
        </w:rPr>
        <w:t xml:space="preserve"> than </w:t>
      </w:r>
      <w:r w:rsidRPr="00EC1EBD">
        <w:rPr>
          <w:rStyle w:val="Emphasis"/>
        </w:rPr>
        <w:t>new uses</w:t>
      </w:r>
      <w:r w:rsidRPr="00EC1EBD">
        <w:rPr>
          <w:rStyle w:val="StyleUnderline"/>
        </w:rPr>
        <w:t xml:space="preserve"> for human talent are </w:t>
      </w:r>
      <w:r w:rsidRPr="00EC1EBD">
        <w:rPr>
          <w:rStyle w:val="Emphasis"/>
        </w:rPr>
        <w:t>invented</w:t>
      </w:r>
      <w:r w:rsidRPr="00EC1EBD">
        <w:rPr>
          <w:sz w:val="16"/>
        </w:rPr>
        <w:t xml:space="preserve">. This is a question that has been asked as far back as John Maynard Keynes, who warned of the possibility of technological unemployment, namely “unemployment due to our discovery of means of economising the use of labour outrunning the pace at which we can find new uses for labour.”10 And </w:t>
      </w:r>
      <w:r w:rsidRPr="00EC1EBD">
        <w:rPr>
          <w:rStyle w:val="StyleUnderline"/>
        </w:rPr>
        <w:t xml:space="preserve">at least part of that question is whether </w:t>
      </w:r>
      <w:r w:rsidRPr="00EC1EBD">
        <w:rPr>
          <w:rStyle w:val="StyleUnderline"/>
          <w:highlight w:val="green"/>
        </w:rPr>
        <w:t xml:space="preserve">the </w:t>
      </w:r>
      <w:r w:rsidRPr="00EC1EBD">
        <w:rPr>
          <w:rStyle w:val="Emphasis"/>
          <w:highlight w:val="green"/>
        </w:rPr>
        <w:t>rate</w:t>
      </w:r>
      <w:r w:rsidRPr="00EC1EBD">
        <w:rPr>
          <w:rStyle w:val="StyleUnderline"/>
          <w:highlight w:val="green"/>
        </w:rPr>
        <w:t xml:space="preserve"> of</w:t>
      </w:r>
      <w:r w:rsidRPr="00EC1EBD">
        <w:rPr>
          <w:rStyle w:val="StyleUnderline"/>
        </w:rPr>
        <w:t xml:space="preserve"> </w:t>
      </w:r>
      <w:r w:rsidRPr="00EC1EBD">
        <w:rPr>
          <w:rStyle w:val="StyleUnderline"/>
          <w:highlight w:val="green"/>
        </w:rPr>
        <w:t>tech</w:t>
      </w:r>
      <w:r w:rsidRPr="00EC1EBD">
        <w:rPr>
          <w:rStyle w:val="StyleUnderline"/>
        </w:rPr>
        <w:t xml:space="preserve">nological </w:t>
      </w:r>
      <w:r w:rsidRPr="00EC1EBD">
        <w:rPr>
          <w:rStyle w:val="StyleUnderline"/>
          <w:highlight w:val="green"/>
        </w:rPr>
        <w:t xml:space="preserve">change will come </w:t>
      </w:r>
      <w:r w:rsidRPr="00EC1EBD">
        <w:rPr>
          <w:rStyle w:val="Emphasis"/>
          <w:highlight w:val="green"/>
        </w:rPr>
        <w:t>faster</w:t>
      </w:r>
      <w:r w:rsidRPr="00EC1EBD">
        <w:rPr>
          <w:rStyle w:val="StyleUnderline"/>
          <w:highlight w:val="green"/>
        </w:rPr>
        <w:t xml:space="preserve"> than</w:t>
      </w:r>
      <w:r w:rsidRPr="00EC1EBD">
        <w:rPr>
          <w:rStyle w:val="StyleUnderline"/>
        </w:rPr>
        <w:t xml:space="preserve"> the ability of </w:t>
      </w:r>
      <w:r w:rsidRPr="00EC1EBD">
        <w:rPr>
          <w:rStyle w:val="Emphasis"/>
          <w:highlight w:val="green"/>
        </w:rPr>
        <w:t>workers</w:t>
      </w:r>
      <w:r w:rsidRPr="00EC1EBD">
        <w:rPr>
          <w:rStyle w:val="StyleUnderline"/>
        </w:rPr>
        <w:t xml:space="preserve"> to </w:t>
      </w:r>
      <w:r w:rsidRPr="00EC1EBD">
        <w:rPr>
          <w:rStyle w:val="Emphasis"/>
          <w:highlight w:val="green"/>
        </w:rPr>
        <w:t>adapt</w:t>
      </w:r>
      <w:r w:rsidRPr="00EC1EBD">
        <w:rPr>
          <w:rStyle w:val="StyleUnderline"/>
        </w:rPr>
        <w:t xml:space="preserve"> and</w:t>
      </w:r>
      <w:r w:rsidRPr="00EC1EBD">
        <w:rPr>
          <w:sz w:val="16"/>
        </w:rPr>
        <w:t xml:space="preserve">, if necessary, </w:t>
      </w:r>
      <w:r w:rsidRPr="00EC1EBD">
        <w:rPr>
          <w:rStyle w:val="StyleUnderline"/>
        </w:rPr>
        <w:t>retrain</w:t>
      </w:r>
      <w:r w:rsidRPr="00EC1EBD">
        <w:rPr>
          <w:sz w:val="16"/>
        </w:rPr>
        <w:t xml:space="preserve"> for new jobs. In recent years, leading thinkers as diverse as Andrew Stern, former president of the Service Employees International Union,11 to Elon Musk of Tesla12 have predicted that technology will replace so many jobs that a universal basic income will be needed to support the population. </w:t>
      </w:r>
      <w:r w:rsidRPr="00EC1EBD">
        <w:rPr>
          <w:rStyle w:val="StyleUnderline"/>
        </w:rPr>
        <w:t>The World Economic Forum predicts that a technology-driven ‘fourth industrial revolution” will only add one new job for every three jobs eliminated</w:t>
      </w:r>
      <w:r w:rsidRPr="00EC1EBD">
        <w:rPr>
          <w:sz w:val="16"/>
        </w:rPr>
        <w:t>.13</w:t>
      </w:r>
    </w:p>
    <w:p w14:paraId="026862CE" w14:textId="77777777" w:rsidR="0025687E" w:rsidRPr="00EC1EBD" w:rsidRDefault="0025687E" w:rsidP="0025687E">
      <w:pPr>
        <w:rPr>
          <w:sz w:val="16"/>
        </w:rPr>
      </w:pPr>
      <w:r w:rsidRPr="00EC1EBD">
        <w:rPr>
          <w:sz w:val="16"/>
        </w:rPr>
        <w:t>Other analysts are more optimistic. McKinsey predicts that increases in productivity (0.8- to 1.4-percent increase in annual productivity growth) will maximize the current world workforce rather than replace it. David Autor, a professor of economics at MIT, concludes that the “complementarities between automation and human labor will [on the whole] increase productivity, raise earnings and augment demand for labor.”14</w:t>
      </w:r>
    </w:p>
    <w:p w14:paraId="79A329FC" w14:textId="77777777" w:rsidR="0025687E" w:rsidRPr="00EC1EBD" w:rsidRDefault="0025687E" w:rsidP="0025687E">
      <w:pPr>
        <w:rPr>
          <w:sz w:val="16"/>
        </w:rPr>
      </w:pPr>
      <w:r w:rsidRPr="00EC1EBD">
        <w:rPr>
          <w:sz w:val="16"/>
        </w:rPr>
        <w:t xml:space="preserve">Most analysts agree that the largest effects of automation on employment will be in coming years, through further technological advances. The most concrete evidence to date comes from the introduction of industrial robots in manufacturing. From 1990 to 2005, the quality-adjusted cost of industrial robots dropped down by one-fifth, leading to a trebling of use of robots in relevant industrial sectors.15 </w:t>
      </w:r>
      <w:r w:rsidRPr="00EC1EBD">
        <w:rPr>
          <w:rStyle w:val="StyleUnderline"/>
          <w:highlight w:val="green"/>
        </w:rPr>
        <w:t>A widely-cited</w:t>
      </w:r>
      <w:r w:rsidRPr="00EC1EBD">
        <w:rPr>
          <w:rStyle w:val="StyleUnderline"/>
        </w:rPr>
        <w:t xml:space="preserve"> econometric </w:t>
      </w:r>
      <w:r w:rsidRPr="00EC1EBD">
        <w:rPr>
          <w:rStyle w:val="StyleUnderline"/>
          <w:highlight w:val="green"/>
        </w:rPr>
        <w:t>analysis</w:t>
      </w:r>
      <w:r w:rsidRPr="00EC1EBD">
        <w:rPr>
          <w:rStyle w:val="StyleUnderline"/>
        </w:rPr>
        <w:t xml:space="preserve"> by Daren Acemoglu and Pascual Restrepo</w:t>
      </w:r>
      <w:r w:rsidRPr="00EC1EBD">
        <w:rPr>
          <w:sz w:val="16"/>
        </w:rPr>
        <w:t xml:space="preserve">, </w:t>
      </w:r>
      <w:r w:rsidRPr="00EC1EBD">
        <w:rPr>
          <w:rStyle w:val="StyleUnderline"/>
        </w:rPr>
        <w:t>two economists at Boston University</w:t>
      </w:r>
      <w:r w:rsidRPr="00EC1EBD">
        <w:rPr>
          <w:sz w:val="16"/>
        </w:rPr>
        <w:t xml:space="preserve">, </w:t>
      </w:r>
      <w:r w:rsidRPr="00EC1EBD">
        <w:rPr>
          <w:rStyle w:val="StyleUnderline"/>
          <w:highlight w:val="green"/>
        </w:rPr>
        <w:t>estimates</w:t>
      </w:r>
      <w:r w:rsidRPr="00EC1EBD">
        <w:rPr>
          <w:rStyle w:val="StyleUnderline"/>
        </w:rPr>
        <w:t xml:space="preserve"> that </w:t>
      </w:r>
      <w:r w:rsidRPr="00EC1EBD">
        <w:rPr>
          <w:rStyle w:val="StyleUnderline"/>
          <w:highlight w:val="green"/>
        </w:rPr>
        <w:t>each industrial robot reduces</w:t>
      </w:r>
      <w:r w:rsidRPr="00EC1EBD">
        <w:rPr>
          <w:rStyle w:val="StyleUnderline"/>
        </w:rPr>
        <w:t xml:space="preserve"> net </w:t>
      </w:r>
      <w:r w:rsidRPr="00EC1EBD">
        <w:rPr>
          <w:rStyle w:val="StyleUnderline"/>
          <w:highlight w:val="green"/>
        </w:rPr>
        <w:t xml:space="preserve">employment by </w:t>
      </w:r>
      <w:r w:rsidRPr="00EC1EBD">
        <w:rPr>
          <w:rStyle w:val="Emphasis"/>
          <w:highlight w:val="green"/>
        </w:rPr>
        <w:t>six</w:t>
      </w:r>
      <w:r w:rsidRPr="00EC1EBD">
        <w:rPr>
          <w:rStyle w:val="StyleUnderline"/>
          <w:highlight w:val="green"/>
        </w:rPr>
        <w:t xml:space="preserve"> </w:t>
      </w:r>
      <w:r w:rsidRPr="00EC1EBD">
        <w:rPr>
          <w:rStyle w:val="Emphasis"/>
          <w:highlight w:val="green"/>
        </w:rPr>
        <w:t>workers</w:t>
      </w:r>
      <w:r w:rsidRPr="00EC1EBD">
        <w:rPr>
          <w:sz w:val="16"/>
        </w:rPr>
        <w:t xml:space="preserve">, </w:t>
      </w:r>
      <w:r w:rsidRPr="00EC1EBD">
        <w:rPr>
          <w:rStyle w:val="StyleUnderline"/>
        </w:rPr>
        <w:t xml:space="preserve">not just in the factories but </w:t>
      </w:r>
      <w:r w:rsidRPr="00EC1EBD">
        <w:rPr>
          <w:rStyle w:val="StyleUnderline"/>
          <w:highlight w:val="green"/>
        </w:rPr>
        <w:t xml:space="preserve">in </w:t>
      </w:r>
      <w:r w:rsidRPr="00EC1EBD">
        <w:rPr>
          <w:rStyle w:val="Emphasis"/>
          <w:highlight w:val="green"/>
        </w:rPr>
        <w:t>entire communities</w:t>
      </w:r>
      <w:r w:rsidRPr="00EC1EBD">
        <w:rPr>
          <w:rStyle w:val="StyleUnderline"/>
          <w:highlight w:val="green"/>
        </w:rPr>
        <w:t xml:space="preserve"> impacted by </w:t>
      </w:r>
      <w:r w:rsidRPr="00EC1EBD">
        <w:rPr>
          <w:rStyle w:val="Emphasis"/>
          <w:highlight w:val="green"/>
        </w:rPr>
        <w:t>spillover</w:t>
      </w:r>
      <w:r w:rsidRPr="00EC1EBD">
        <w:rPr>
          <w:rStyle w:val="StyleUnderline"/>
          <w:highlight w:val="green"/>
        </w:rPr>
        <w:t xml:space="preserve"> </w:t>
      </w:r>
      <w:r w:rsidRPr="00EC1EBD">
        <w:rPr>
          <w:rStyle w:val="Emphasis"/>
          <w:highlight w:val="green"/>
        </w:rPr>
        <w:t>effects</w:t>
      </w:r>
      <w:r w:rsidRPr="00EC1EBD">
        <w:rPr>
          <w:sz w:val="16"/>
        </w:rPr>
        <w:t xml:space="preserve">.16 </w:t>
      </w:r>
      <w:r w:rsidRPr="00EC1EBD">
        <w:rPr>
          <w:rStyle w:val="StyleUnderline"/>
          <w:highlight w:val="green"/>
        </w:rPr>
        <w:t>To date</w:t>
      </w:r>
      <w:r w:rsidRPr="00EC1EBD">
        <w:rPr>
          <w:sz w:val="16"/>
        </w:rPr>
        <w:t xml:space="preserve">, </w:t>
      </w:r>
      <w:r w:rsidRPr="00EC1EBD">
        <w:rPr>
          <w:rStyle w:val="StyleUnderline"/>
        </w:rPr>
        <w:t xml:space="preserve">on a national scale </w:t>
      </w:r>
      <w:r w:rsidRPr="00EC1EBD">
        <w:rPr>
          <w:rStyle w:val="StyleUnderline"/>
          <w:highlight w:val="green"/>
        </w:rPr>
        <w:t xml:space="preserve">these effects are </w:t>
      </w:r>
      <w:r w:rsidRPr="00EC1EBD">
        <w:rPr>
          <w:rStyle w:val="Emphasis"/>
          <w:highlight w:val="green"/>
        </w:rPr>
        <w:t>small</w:t>
      </w:r>
      <w:r w:rsidRPr="00EC1EBD">
        <w:rPr>
          <w:sz w:val="16"/>
        </w:rPr>
        <w:t xml:space="preserve">, amounting to approximately 40,000 jobs lost—for context we should note that, in recent years, trade policy changes and the import shock from China have contributed to at least four times as many job losses.17 Indeed, the problem is that overall productivity growth in manufacturing has been growing too slowly due to limits in automation technology, as well as the slow pace of small- and medium-sized manufacturers to adopt high-productivity strategies, such as Toyota-style lean project management.18 One analysis finds that occupational churn in the United States has decreased to historic lows, indicating that </w:t>
      </w:r>
      <w:r w:rsidRPr="00EC1EBD">
        <w:rPr>
          <w:rStyle w:val="Emphasis"/>
          <w:highlight w:val="green"/>
        </w:rPr>
        <w:t>overall</w:t>
      </w:r>
      <w:r w:rsidRPr="00EC1EBD">
        <w:rPr>
          <w:rStyle w:val="StyleUnderline"/>
          <w:highlight w:val="green"/>
        </w:rPr>
        <w:t xml:space="preserve"> </w:t>
      </w:r>
      <w:r w:rsidRPr="00EC1EBD">
        <w:rPr>
          <w:rStyle w:val="Emphasis"/>
          <w:highlight w:val="green"/>
        </w:rPr>
        <w:t>tech</w:t>
      </w:r>
      <w:r w:rsidRPr="00EC1EBD">
        <w:rPr>
          <w:rStyle w:val="StyleUnderline"/>
        </w:rPr>
        <w:t xml:space="preserve">nological-related </w:t>
      </w:r>
      <w:r w:rsidRPr="00EC1EBD">
        <w:rPr>
          <w:rStyle w:val="StyleUnderline"/>
          <w:highlight w:val="green"/>
        </w:rPr>
        <w:t xml:space="preserve">job change has </w:t>
      </w:r>
      <w:r w:rsidRPr="00EC1EBD">
        <w:rPr>
          <w:rStyle w:val="Emphasis"/>
          <w:highlight w:val="green"/>
        </w:rPr>
        <w:t>slowed</w:t>
      </w:r>
      <w:r w:rsidRPr="00EC1EBD">
        <w:rPr>
          <w:rStyle w:val="StyleUnderline"/>
        </w:rPr>
        <w:t xml:space="preserve"> down in recent years</w:t>
      </w:r>
      <w:r w:rsidRPr="00EC1EBD">
        <w:rPr>
          <w:sz w:val="16"/>
        </w:rPr>
        <w:t>.19</w:t>
      </w:r>
    </w:p>
    <w:p w14:paraId="5B6BCEA3" w14:textId="77777777" w:rsidR="0025687E" w:rsidRDefault="0025687E" w:rsidP="0025687E">
      <w:pPr>
        <w:pStyle w:val="Heading4"/>
      </w:pPr>
      <w:r>
        <w:t xml:space="preserve">Higher </w:t>
      </w:r>
      <w:r w:rsidRPr="00487D8C">
        <w:rPr>
          <w:u w:val="single"/>
        </w:rPr>
        <w:t>costs</w:t>
      </w:r>
      <w:r>
        <w:t xml:space="preserve"> and </w:t>
      </w:r>
      <w:r w:rsidRPr="00487D8C">
        <w:rPr>
          <w:u w:val="single"/>
        </w:rPr>
        <w:t>expensive</w:t>
      </w:r>
      <w:r>
        <w:t xml:space="preserve"> workers </w:t>
      </w:r>
      <w:r w:rsidRPr="00487D8C">
        <w:rPr>
          <w:u w:val="single"/>
        </w:rPr>
        <w:t>incentivize</w:t>
      </w:r>
      <w:r>
        <w:t xml:space="preserve"> employers to </w:t>
      </w:r>
      <w:r w:rsidRPr="00487D8C">
        <w:rPr>
          <w:u w:val="single"/>
        </w:rPr>
        <w:t>automate</w:t>
      </w:r>
      <w:r>
        <w:t xml:space="preserve">. </w:t>
      </w:r>
    </w:p>
    <w:p w14:paraId="51E31CE7" w14:textId="77777777" w:rsidR="0025687E" w:rsidRDefault="0025687E" w:rsidP="0025687E">
      <w:r w:rsidRPr="00487D8C">
        <w:rPr>
          <w:rStyle w:val="Style13ptBold"/>
        </w:rPr>
        <w:t>Sharfaei 25</w:t>
      </w:r>
      <w:r>
        <w:t xml:space="preserve"> – Business Professor at the Prague University of Economics and Business, Ph.D. in Economics, Prague University of Economics and Business, M.A. in International Business, Australian University of Wollongong. </w:t>
      </w:r>
    </w:p>
    <w:p w14:paraId="10D8B405" w14:textId="77777777" w:rsidR="0025687E" w:rsidRPr="00487D8C" w:rsidRDefault="0025687E" w:rsidP="0025687E">
      <w:r>
        <w:t xml:space="preserve">Shahab Sharfaei and Jakkrit Thavorn, “From wages to widgets: how minimum wage hikes fuel automation,” Humanities and Social Sciences Communications, “ 6/4/2025, </w:t>
      </w:r>
      <w:r w:rsidRPr="00487D8C">
        <w:t>https://www.nature.com/articles/s41599-025-05039-9</w:t>
      </w:r>
    </w:p>
    <w:p w14:paraId="647EDF15" w14:textId="77777777" w:rsidR="0025687E" w:rsidRPr="00487D8C" w:rsidRDefault="0025687E" w:rsidP="0025687E">
      <w:pPr>
        <w:rPr>
          <w:sz w:val="16"/>
        </w:rPr>
      </w:pPr>
      <w:r w:rsidRPr="00487D8C">
        <w:rPr>
          <w:rStyle w:val="Emphasis"/>
          <w:highlight w:val="green"/>
        </w:rPr>
        <w:t>Wages</w:t>
      </w:r>
      <w:r w:rsidRPr="00487D8C">
        <w:rPr>
          <w:sz w:val="16"/>
        </w:rPr>
        <w:t xml:space="preserve"> can </w:t>
      </w:r>
      <w:r w:rsidRPr="00487D8C">
        <w:rPr>
          <w:u w:val="single"/>
        </w:rPr>
        <w:t xml:space="preserve">significantly </w:t>
      </w:r>
      <w:r w:rsidRPr="00487D8C">
        <w:rPr>
          <w:highlight w:val="green"/>
          <w:u w:val="single"/>
        </w:rPr>
        <w:t>impact</w:t>
      </w:r>
      <w:r w:rsidRPr="00487D8C">
        <w:rPr>
          <w:u w:val="single"/>
        </w:rPr>
        <w:t xml:space="preserve"> both </w:t>
      </w:r>
      <w:r w:rsidRPr="00487D8C">
        <w:rPr>
          <w:rStyle w:val="Emphasis"/>
          <w:highlight w:val="green"/>
        </w:rPr>
        <w:t>automation</w:t>
      </w:r>
      <w:r w:rsidRPr="00487D8C">
        <w:rPr>
          <w:u w:val="single"/>
        </w:rPr>
        <w:t xml:space="preserve"> and the labour market</w:t>
      </w:r>
      <w:r w:rsidRPr="00487D8C">
        <w:rPr>
          <w:sz w:val="16"/>
        </w:rPr>
        <w:t xml:space="preserve">. According to Brummund and Strain (2020), </w:t>
      </w:r>
      <w:r w:rsidRPr="00487D8C">
        <w:rPr>
          <w:highlight w:val="green"/>
          <w:u w:val="single"/>
        </w:rPr>
        <w:t>firms</w:t>
      </w:r>
      <w:r w:rsidRPr="00487D8C">
        <w:rPr>
          <w:sz w:val="16"/>
        </w:rPr>
        <w:t xml:space="preserve"> may be </w:t>
      </w:r>
      <w:r w:rsidRPr="00487D8C">
        <w:rPr>
          <w:rStyle w:val="Emphasis"/>
          <w:highlight w:val="green"/>
        </w:rPr>
        <w:t>hesitant</w:t>
      </w:r>
      <w:r w:rsidRPr="00487D8C">
        <w:rPr>
          <w:highlight w:val="green"/>
          <w:u w:val="single"/>
        </w:rPr>
        <w:t xml:space="preserve"> to alter</w:t>
      </w:r>
      <w:r w:rsidRPr="00487D8C">
        <w:rPr>
          <w:u w:val="single"/>
        </w:rPr>
        <w:t xml:space="preserve"> their production processes or their </w:t>
      </w:r>
      <w:r w:rsidRPr="00487D8C">
        <w:rPr>
          <w:highlight w:val="green"/>
          <w:u w:val="single"/>
        </w:rPr>
        <w:t>workforce</w:t>
      </w:r>
      <w:r w:rsidRPr="00487D8C">
        <w:rPr>
          <w:u w:val="single"/>
        </w:rPr>
        <w:t xml:space="preserve"> in response to minimum wage hikes </w:t>
      </w:r>
      <w:r w:rsidRPr="00487D8C">
        <w:rPr>
          <w:highlight w:val="green"/>
          <w:u w:val="single"/>
        </w:rPr>
        <w:t>due to</w:t>
      </w:r>
      <w:r w:rsidRPr="00487D8C">
        <w:rPr>
          <w:u w:val="single"/>
        </w:rPr>
        <w:t xml:space="preserve"> the high </w:t>
      </w:r>
      <w:r w:rsidRPr="00487D8C">
        <w:rPr>
          <w:rStyle w:val="Emphasis"/>
          <w:highlight w:val="green"/>
        </w:rPr>
        <w:t>transition costs</w:t>
      </w:r>
      <w:r w:rsidRPr="00487D8C">
        <w:rPr>
          <w:u w:val="single"/>
        </w:rPr>
        <w:t xml:space="preserve"> involved</w:t>
      </w:r>
      <w:r w:rsidRPr="00487D8C">
        <w:rPr>
          <w:sz w:val="16"/>
        </w:rPr>
        <w:t xml:space="preserve">. However, if businesses believe that the wage increases are permanent and may continue in perpetuity, they might be more inclined to modify their operations and workforce accordingly. </w:t>
      </w:r>
      <w:r w:rsidRPr="00487D8C">
        <w:rPr>
          <w:highlight w:val="green"/>
          <w:u w:val="single"/>
        </w:rPr>
        <w:t>Although adopting</w:t>
      </w:r>
      <w:r w:rsidRPr="00487D8C">
        <w:rPr>
          <w:u w:val="single"/>
        </w:rPr>
        <w:t xml:space="preserve"> and maintaining a </w:t>
      </w:r>
      <w:r w:rsidRPr="00487D8C">
        <w:rPr>
          <w:highlight w:val="green"/>
          <w:u w:val="single"/>
        </w:rPr>
        <w:t>new tech</w:t>
      </w:r>
      <w:r w:rsidRPr="00487D8C">
        <w:rPr>
          <w:u w:val="single"/>
        </w:rPr>
        <w:t xml:space="preserve">nology </w:t>
      </w:r>
      <w:r w:rsidRPr="00487D8C">
        <w:rPr>
          <w:highlight w:val="green"/>
          <w:u w:val="single"/>
        </w:rPr>
        <w:t xml:space="preserve">can be </w:t>
      </w:r>
      <w:r w:rsidRPr="00487D8C">
        <w:rPr>
          <w:rStyle w:val="Emphasis"/>
          <w:highlight w:val="green"/>
        </w:rPr>
        <w:t>costly</w:t>
      </w:r>
      <w:r w:rsidRPr="00487D8C">
        <w:rPr>
          <w:u w:val="single"/>
        </w:rPr>
        <w:t xml:space="preserve"> for some </w:t>
      </w:r>
      <w:r w:rsidRPr="00487D8C">
        <w:rPr>
          <w:highlight w:val="green"/>
          <w:u w:val="single"/>
        </w:rPr>
        <w:t>firms</w:t>
      </w:r>
      <w:r w:rsidRPr="00487D8C">
        <w:rPr>
          <w:sz w:val="16"/>
        </w:rPr>
        <w:t xml:space="preserve">, </w:t>
      </w:r>
      <w:r w:rsidRPr="00487D8C">
        <w:rPr>
          <w:u w:val="single"/>
        </w:rPr>
        <w:t>they</w:t>
      </w:r>
      <w:r w:rsidRPr="00487D8C">
        <w:rPr>
          <w:sz w:val="16"/>
        </w:rPr>
        <w:t xml:space="preserve"> may </w:t>
      </w:r>
      <w:r w:rsidRPr="00487D8C">
        <w:rPr>
          <w:highlight w:val="green"/>
          <w:u w:val="single"/>
        </w:rPr>
        <w:t xml:space="preserve">find this option </w:t>
      </w:r>
      <w:r w:rsidRPr="00487D8C">
        <w:rPr>
          <w:rStyle w:val="Emphasis"/>
          <w:highlight w:val="green"/>
        </w:rPr>
        <w:t>more</w:t>
      </w:r>
      <w:r w:rsidRPr="00487D8C">
        <w:rPr>
          <w:rStyle w:val="Emphasis"/>
        </w:rPr>
        <w:t xml:space="preserve"> </w:t>
      </w:r>
      <w:r w:rsidRPr="00487D8C">
        <w:rPr>
          <w:rStyle w:val="Emphasis"/>
          <w:highlight w:val="green"/>
        </w:rPr>
        <w:t>attractive</w:t>
      </w:r>
      <w:r w:rsidRPr="00487D8C">
        <w:rPr>
          <w:highlight w:val="green"/>
          <w:u w:val="single"/>
        </w:rPr>
        <w:t xml:space="preserve"> if </w:t>
      </w:r>
      <w:r w:rsidRPr="00487D8C">
        <w:rPr>
          <w:rStyle w:val="Emphasis"/>
          <w:highlight w:val="green"/>
        </w:rPr>
        <w:t>wages</w:t>
      </w:r>
      <w:r w:rsidRPr="00487D8C">
        <w:rPr>
          <w:u w:val="single"/>
        </w:rPr>
        <w:t xml:space="preserve"> are expected to </w:t>
      </w:r>
      <w:r w:rsidRPr="00487D8C">
        <w:rPr>
          <w:rStyle w:val="Emphasis"/>
          <w:highlight w:val="green"/>
        </w:rPr>
        <w:t>increase</w:t>
      </w:r>
      <w:r w:rsidRPr="00487D8C">
        <w:rPr>
          <w:u w:val="single"/>
        </w:rPr>
        <w:t xml:space="preserve"> significantly</w:t>
      </w:r>
      <w:r w:rsidRPr="00487D8C">
        <w:rPr>
          <w:sz w:val="16"/>
        </w:rPr>
        <w:t xml:space="preserve">, thereby </w:t>
      </w:r>
      <w:r w:rsidRPr="00487D8C">
        <w:rPr>
          <w:u w:val="single"/>
        </w:rPr>
        <w:t>narrowing the gap between labour cost and automation cost</w:t>
      </w:r>
      <w:r w:rsidRPr="00487D8C">
        <w:rPr>
          <w:sz w:val="16"/>
        </w:rPr>
        <w:t>.</w:t>
      </w:r>
    </w:p>
    <w:p w14:paraId="72411C77" w14:textId="77777777" w:rsidR="0025687E" w:rsidRPr="00487D8C" w:rsidRDefault="0025687E" w:rsidP="0025687E">
      <w:pPr>
        <w:rPr>
          <w:sz w:val="16"/>
        </w:rPr>
      </w:pPr>
      <w:r w:rsidRPr="00487D8C">
        <w:rPr>
          <w:sz w:val="16"/>
        </w:rPr>
        <w:t xml:space="preserve">Most studies in this field either consider the overall labour market influences of minimum wage or focus on specific employment groups (e.g., Bassanini and Duval, 2006; Addison and Ozturk, 2012; Sturn, 2018). Likewise, several studies examine the effect of wages and robots on employment (see Sharfaei, 2024), with some even investigating </w:t>
      </w:r>
      <w:r w:rsidRPr="00487D8C">
        <w:rPr>
          <w:u w:val="single"/>
        </w:rPr>
        <w:t xml:space="preserve">the role of </w:t>
      </w:r>
      <w:r w:rsidRPr="00487D8C">
        <w:rPr>
          <w:rStyle w:val="Emphasis"/>
        </w:rPr>
        <w:t>minimum wage hikes</w:t>
      </w:r>
      <w:r w:rsidRPr="00487D8C">
        <w:rPr>
          <w:u w:val="single"/>
        </w:rPr>
        <w:t xml:space="preserve"> in the adoption of labour-saving devices</w:t>
      </w:r>
      <w:r w:rsidRPr="00487D8C">
        <w:rPr>
          <w:sz w:val="16"/>
        </w:rPr>
        <w:t xml:space="preserve"> such as touch screen technologies (e.g., Ashenfelter and Jurajda, 2022). However, no study has yet explored how an increase in the minimum wage might affect robot adoption by firms in order to cut labour costs. This is particularly relevant given that </w:t>
      </w:r>
      <w:r w:rsidRPr="00487D8C">
        <w:rPr>
          <w:highlight w:val="green"/>
          <w:u w:val="single"/>
        </w:rPr>
        <w:t>jobs</w:t>
      </w:r>
      <w:r w:rsidRPr="00487D8C">
        <w:rPr>
          <w:u w:val="single"/>
        </w:rPr>
        <w:t xml:space="preserve"> </w:t>
      </w:r>
      <w:r w:rsidRPr="00487D8C">
        <w:rPr>
          <w:highlight w:val="green"/>
          <w:u w:val="single"/>
        </w:rPr>
        <w:t xml:space="preserve">which are </w:t>
      </w:r>
      <w:r w:rsidRPr="00487D8C">
        <w:rPr>
          <w:rStyle w:val="Emphasis"/>
          <w:highlight w:val="green"/>
        </w:rPr>
        <w:t>easier to automate</w:t>
      </w:r>
      <w:r w:rsidRPr="00487D8C">
        <w:rPr>
          <w:u w:val="single"/>
        </w:rPr>
        <w:t xml:space="preserve">, </w:t>
      </w:r>
      <w:r w:rsidRPr="00487D8C">
        <w:rPr>
          <w:highlight w:val="green"/>
          <w:u w:val="single"/>
        </w:rPr>
        <w:t xml:space="preserve">such as those </w:t>
      </w:r>
      <w:r w:rsidRPr="00487D8C">
        <w:rPr>
          <w:u w:val="single"/>
        </w:rPr>
        <w:t xml:space="preserve">typically </w:t>
      </w:r>
      <w:r w:rsidRPr="00487D8C">
        <w:rPr>
          <w:highlight w:val="green"/>
          <w:u w:val="single"/>
        </w:rPr>
        <w:t xml:space="preserve">earning </w:t>
      </w:r>
      <w:r w:rsidRPr="00487D8C">
        <w:rPr>
          <w:rStyle w:val="Emphasis"/>
          <w:highlight w:val="green"/>
        </w:rPr>
        <w:t>minimum wage</w:t>
      </w:r>
      <w:r w:rsidRPr="00487D8C">
        <w:rPr>
          <w:u w:val="single"/>
        </w:rPr>
        <w:t xml:space="preserve">, might </w:t>
      </w:r>
      <w:r w:rsidRPr="00487D8C">
        <w:rPr>
          <w:highlight w:val="green"/>
          <w:u w:val="single"/>
        </w:rPr>
        <w:t>react more strongly</w:t>
      </w:r>
      <w:r w:rsidRPr="00487D8C">
        <w:rPr>
          <w:u w:val="single"/>
        </w:rPr>
        <w:t xml:space="preserve"> to wage increases compared to other types of jobs</w:t>
      </w:r>
    </w:p>
    <w:p w14:paraId="44AFF199" w14:textId="77777777" w:rsidR="0025687E" w:rsidRDefault="0025687E" w:rsidP="0025687E">
      <w:pPr>
        <w:pStyle w:val="Heading4"/>
      </w:pPr>
      <w:r>
        <w:t>Here’s another card.</w:t>
      </w:r>
    </w:p>
    <w:p w14:paraId="2CD45EEA" w14:textId="77777777" w:rsidR="0025687E" w:rsidRDefault="0025687E" w:rsidP="0025687E">
      <w:r w:rsidRPr="007A2FBE">
        <w:rPr>
          <w:rStyle w:val="Style13ptBold"/>
        </w:rPr>
        <w:t>Parrant 24</w:t>
      </w:r>
      <w:r>
        <w:t xml:space="preserve"> – M.S. in Computer and Information Systems Security from the University of London,  </w:t>
      </w:r>
    </w:p>
    <w:p w14:paraId="6A49F2CC" w14:textId="77777777" w:rsidR="0025687E" w:rsidRPr="00A0692F" w:rsidRDefault="0025687E" w:rsidP="0025687E">
      <w:r>
        <w:t>Michael Parrant, “</w:t>
      </w:r>
      <w:r w:rsidRPr="007A2FBE">
        <w:t>The Impact of Automation on Cyber Risk</w:t>
      </w:r>
      <w:r>
        <w:t xml:space="preserve">” AON, 2024, </w:t>
      </w:r>
      <w:r w:rsidRPr="00A0692F">
        <w:t>https://aoninsights.com.au/impact-automation-cyber-risk/</w:t>
      </w:r>
    </w:p>
    <w:p w14:paraId="31F47A5D" w14:textId="77777777" w:rsidR="0025687E" w:rsidRPr="00226AFC" w:rsidRDefault="0025687E" w:rsidP="0025687E">
      <w:pPr>
        <w:rPr>
          <w:sz w:val="16"/>
        </w:rPr>
      </w:pPr>
      <w:r w:rsidRPr="00226AFC">
        <w:rPr>
          <w:rStyle w:val="StyleUnderline"/>
          <w:highlight w:val="green"/>
        </w:rPr>
        <w:t xml:space="preserve">Anything that’s </w:t>
      </w:r>
      <w:r w:rsidRPr="00226AFC">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226AFC">
        <w:rPr>
          <w:rStyle w:val="StyleUnderline"/>
          <w:highlight w:val="green"/>
        </w:rPr>
        <w:t xml:space="preserve">can be </w:t>
      </w:r>
      <w:r w:rsidRPr="00226AFC">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0B071E1A" w14:textId="77777777" w:rsidR="0025687E" w:rsidRPr="00226AFC" w:rsidRDefault="0025687E" w:rsidP="0025687E">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2B1A7688" w14:textId="77777777" w:rsidR="0025687E" w:rsidRPr="00226AFC" w:rsidRDefault="0025687E" w:rsidP="0025687E">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226AFC">
        <w:rPr>
          <w:rStyle w:val="StyleUnderline"/>
          <w:highlight w:val="green"/>
        </w:rPr>
        <w:t>What if</w:t>
      </w:r>
      <w:r w:rsidRPr="00226AFC">
        <w:rPr>
          <w:rStyle w:val="StyleUnderline"/>
        </w:rPr>
        <w:t xml:space="preserve"> your </w:t>
      </w:r>
      <w:r w:rsidRPr="00226AFC">
        <w:rPr>
          <w:rStyle w:val="StyleUnderline"/>
          <w:highlight w:val="green"/>
        </w:rPr>
        <w:t xml:space="preserve">equipment </w:t>
      </w:r>
      <w:r w:rsidRPr="00226AFC">
        <w:rPr>
          <w:rStyle w:val="Emphasis"/>
          <w:highlight w:val="green"/>
        </w:rPr>
        <w:t>shuts down</w:t>
      </w:r>
      <w:r w:rsidRPr="00226AFC">
        <w:rPr>
          <w:rStyle w:val="StyleUnderline"/>
        </w:rPr>
        <w:t xml:space="preserve"> mid process</w:t>
      </w:r>
      <w:r w:rsidRPr="00226AFC">
        <w:rPr>
          <w:rStyle w:val="StyleUnderline"/>
          <w:highlight w:val="green"/>
        </w:rPr>
        <w:t>?</w:t>
      </w:r>
      <w:r w:rsidRPr="00226AFC">
        <w:rPr>
          <w:sz w:val="16"/>
        </w:rPr>
        <w:t xml:space="preserve"> </w:t>
      </w:r>
      <w:r w:rsidRPr="00226AFC">
        <w:rPr>
          <w:rStyle w:val="StyleUnderline"/>
          <w:highlight w:val="green"/>
        </w:rPr>
        <w:t>What</w:t>
      </w:r>
      <w:r w:rsidRPr="00226AFC">
        <w:rPr>
          <w:rStyle w:val="StyleUnderline"/>
        </w:rPr>
        <w:t xml:space="preserve"> happens </w:t>
      </w:r>
      <w:r w:rsidRPr="00226AFC">
        <w:rPr>
          <w:rStyle w:val="StyleUnderline"/>
          <w:highlight w:val="green"/>
        </w:rPr>
        <w:t>if</w:t>
      </w:r>
      <w:r w:rsidRPr="00226AFC">
        <w:rPr>
          <w:rStyle w:val="StyleUnderline"/>
        </w:rPr>
        <w:t xml:space="preserve"> a flawed </w:t>
      </w:r>
      <w:r w:rsidRPr="00226AFC">
        <w:rPr>
          <w:rStyle w:val="StyleUnderline"/>
          <w:highlight w:val="green"/>
        </w:rPr>
        <w:t>algorithm</w:t>
      </w:r>
      <w:r w:rsidRPr="00226AFC">
        <w:rPr>
          <w:rStyle w:val="StyleUnderline"/>
        </w:rPr>
        <w:t xml:space="preserve"> </w:t>
      </w:r>
      <w:r w:rsidRPr="00226AFC">
        <w:rPr>
          <w:rStyle w:val="StyleUnderline"/>
          <w:highlight w:val="green"/>
        </w:rPr>
        <w:t xml:space="preserve">delivers </w:t>
      </w:r>
      <w:r w:rsidRPr="00226AFC">
        <w:rPr>
          <w:rStyle w:val="Emphasis"/>
          <w:highlight w:val="green"/>
        </w:rPr>
        <w:t>dubious</w:t>
      </w:r>
      <w:r w:rsidRPr="00226AFC">
        <w:rPr>
          <w:rStyle w:val="StyleUnderline"/>
          <w:highlight w:val="green"/>
        </w:rPr>
        <w:t xml:space="preserve"> </w:t>
      </w:r>
      <w:r w:rsidRPr="00226AFC">
        <w:rPr>
          <w:rStyle w:val="Emphasis"/>
          <w:highlight w:val="green"/>
        </w:rPr>
        <w:t>advice</w:t>
      </w:r>
      <w:r w:rsidRPr="00226AFC">
        <w:rPr>
          <w:rStyle w:val="StyleUnderline"/>
          <w:highlight w:val="green"/>
        </w:rPr>
        <w:t>?</w:t>
      </w:r>
      <w:r w:rsidRPr="00226AFC">
        <w:rPr>
          <w:sz w:val="16"/>
        </w:rPr>
        <w:t xml:space="preserve"> How quickly can you recover, and are you able to transfer any of the risk?</w:t>
      </w:r>
    </w:p>
    <w:p w14:paraId="314203E4" w14:textId="77777777" w:rsidR="0025687E" w:rsidRPr="00226AFC" w:rsidRDefault="0025687E" w:rsidP="0025687E">
      <w:pPr>
        <w:rPr>
          <w:sz w:val="16"/>
        </w:rPr>
      </w:pPr>
      <w:r w:rsidRPr="00226AFC">
        <w:rPr>
          <w:rStyle w:val="StyleUnderline"/>
        </w:rPr>
        <w:t xml:space="preserve">The advent of internet connected sensors and </w:t>
      </w:r>
      <w:r w:rsidRPr="00226AFC">
        <w:rPr>
          <w:rStyle w:val="Emphasis"/>
          <w:highlight w:val="green"/>
        </w:rPr>
        <w:t>autonomous</w:t>
      </w:r>
      <w:r w:rsidRPr="00226AFC">
        <w:rPr>
          <w:rStyle w:val="StyleUnderline"/>
          <w:highlight w:val="green"/>
        </w:rPr>
        <w:t xml:space="preserve"> </w:t>
      </w:r>
      <w:r w:rsidRPr="00226AFC">
        <w:rPr>
          <w:rStyle w:val="Emphasis"/>
          <w:highlight w:val="green"/>
        </w:rPr>
        <w:t>machines</w:t>
      </w:r>
      <w:r w:rsidRPr="00226AFC">
        <w:rPr>
          <w:rStyle w:val="StyleUnderline"/>
        </w:rPr>
        <w:t xml:space="preserve"> in Internet of Things (</w:t>
      </w:r>
      <w:r w:rsidRPr="00226AFC">
        <w:rPr>
          <w:rStyle w:val="Emphasis"/>
          <w:highlight w:val="green"/>
        </w:rPr>
        <w:t>IoT</w:t>
      </w:r>
      <w:r w:rsidRPr="00226AFC">
        <w:rPr>
          <w:rStyle w:val="StyleUnderline"/>
        </w:rPr>
        <w:t>) and Industrial Internet of Things (</w:t>
      </w:r>
      <w:r w:rsidRPr="00226AFC">
        <w:rPr>
          <w:rStyle w:val="Emphasis"/>
        </w:rPr>
        <w:t>IIoT</w:t>
      </w:r>
      <w:r w:rsidRPr="00226AFC">
        <w:rPr>
          <w:rStyle w:val="StyleUnderline"/>
        </w:rPr>
        <w:t>) networks</w:t>
      </w:r>
      <w:r w:rsidRPr="00226AFC">
        <w:rPr>
          <w:sz w:val="16"/>
        </w:rPr>
        <w:t xml:space="preserve">, </w:t>
      </w:r>
      <w:r w:rsidRPr="00226AFC">
        <w:rPr>
          <w:rStyle w:val="StyleUnderline"/>
        </w:rPr>
        <w:t xml:space="preserve">deployment of </w:t>
      </w:r>
      <w:r w:rsidRPr="00226AFC">
        <w:rPr>
          <w:rStyle w:val="Emphasis"/>
          <w:highlight w:val="green"/>
        </w:rPr>
        <w:t>industrial</w:t>
      </w:r>
      <w:r w:rsidRPr="00226AFC">
        <w:rPr>
          <w:rStyle w:val="StyleUnderline"/>
          <w:highlight w:val="green"/>
        </w:rPr>
        <w:t xml:space="preserve"> </w:t>
      </w:r>
      <w:r w:rsidRPr="00226AFC">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(robo-advisors), </w:t>
      </w:r>
      <w:r w:rsidRPr="00226AFC">
        <w:rPr>
          <w:rStyle w:val="StyleUnderline"/>
        </w:rPr>
        <w:t>remotely controlled and surgical instruments</w:t>
      </w:r>
      <w:r w:rsidRPr="00226AFC">
        <w:rPr>
          <w:sz w:val="16"/>
        </w:rPr>
        <w:t xml:space="preserve">, </w:t>
      </w:r>
      <w:r w:rsidRPr="00226AFC">
        <w:rPr>
          <w:rStyle w:val="StyleUnderline"/>
          <w:highlight w:val="green"/>
        </w:rPr>
        <w:t xml:space="preserve">intelligent </w:t>
      </w:r>
      <w:r w:rsidRPr="00226AFC">
        <w:rPr>
          <w:rStyle w:val="Emphasis"/>
          <w:highlight w:val="green"/>
        </w:rPr>
        <w:t>building controls</w:t>
      </w:r>
      <w:r w:rsidRPr="00226AFC">
        <w:rPr>
          <w:rStyle w:val="StyleUnderline"/>
          <w:highlight w:val="green"/>
        </w:rPr>
        <w:t xml:space="preserve"> and </w:t>
      </w:r>
      <w:r w:rsidRPr="00226AFC">
        <w:rPr>
          <w:rStyle w:val="Emphasis"/>
          <w:highlight w:val="green"/>
        </w:rPr>
        <w:t>automated</w:t>
      </w:r>
      <w:r w:rsidRPr="00226AFC">
        <w:rPr>
          <w:rStyle w:val="StyleUnderline"/>
          <w:highlight w:val="green"/>
        </w:rPr>
        <w:t xml:space="preserve"> </w:t>
      </w:r>
      <w:r w:rsidRPr="00226AFC">
        <w:rPr>
          <w:rStyle w:val="Emphasis"/>
          <w:highlight w:val="green"/>
        </w:rPr>
        <w:t>shipping</w:t>
      </w:r>
      <w:r w:rsidRPr="00226AFC">
        <w:rPr>
          <w:rStyle w:val="StyleUnderline"/>
          <w:highlight w:val="green"/>
        </w:rPr>
        <w:t xml:space="preserve"> terminals can</w:t>
      </w:r>
      <w:r w:rsidRPr="00226AFC">
        <w:rPr>
          <w:rStyle w:val="StyleUnderline"/>
        </w:rPr>
        <w:t xml:space="preserve"> all </w:t>
      </w:r>
      <w:r w:rsidRPr="00226AFC">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226AFC">
        <w:rPr>
          <w:rStyle w:val="Emphasis"/>
          <w:highlight w:val="green"/>
        </w:rPr>
        <w:t>vectors</w:t>
      </w:r>
      <w:r w:rsidRPr="00226AFC">
        <w:rPr>
          <w:rStyle w:val="StyleUnderline"/>
          <w:highlight w:val="green"/>
        </w:rPr>
        <w:t xml:space="preserve"> of </w:t>
      </w:r>
      <w:r w:rsidRPr="00226AFC">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4C9C1C6A" w14:textId="77777777" w:rsidR="0025687E" w:rsidRPr="00226AFC" w:rsidRDefault="0025687E" w:rsidP="0025687E">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1BFAFF81" w14:textId="77777777" w:rsidR="0025687E" w:rsidRPr="00226AFC" w:rsidRDefault="0025687E" w:rsidP="0025687E">
      <w:pPr>
        <w:rPr>
          <w:sz w:val="16"/>
        </w:rPr>
      </w:pPr>
      <w:r w:rsidRPr="00226AFC">
        <w:rPr>
          <w:sz w:val="16"/>
        </w:rPr>
        <w:t>Automation can add huge value to an enterprise. It promises both convenience and enhanced safety when dangerous tasks are performed by machines. But, these machines bring with them fresh risks that need proper consideration. Any enterprise deploying automation must develop a deeper focus on security and resilience and use a fresh lens to assess cyber risk and liability.</w:t>
      </w:r>
    </w:p>
    <w:p w14:paraId="0728A80C" w14:textId="77777777" w:rsidR="0025687E" w:rsidRPr="00226AFC" w:rsidRDefault="0025687E" w:rsidP="0025687E">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Are internet connected sensors properly secured or vulnerable to attack?</w:t>
      </w:r>
      <w:r w:rsidRPr="00226AFC">
        <w:rPr>
          <w:sz w:val="16"/>
        </w:rPr>
        <w:t xml:space="preserve"> What happens if the remotely controlled surgical scalpel freezes mid incision because of a network outage? What if the financial robo advice is flawed and customers see their savings eroded?</w:t>
      </w:r>
    </w:p>
    <w:p w14:paraId="3DC37FF8" w14:textId="77777777" w:rsidR="0025687E" w:rsidRPr="00226AFC" w:rsidRDefault="0025687E" w:rsidP="0025687E">
      <w:pPr>
        <w:rPr>
          <w:sz w:val="16"/>
        </w:rPr>
      </w:pPr>
      <w:r w:rsidRPr="00226AFC">
        <w:rPr>
          <w:rStyle w:val="StyleUnderline"/>
          <w:highlight w:val="green"/>
        </w:rPr>
        <w:t>A hacked industrial robot could</w:t>
      </w:r>
      <w:r w:rsidRPr="00226AFC">
        <w:rPr>
          <w:rStyle w:val="StyleUnderline"/>
        </w:rPr>
        <w:t xml:space="preserve"> easily </w:t>
      </w:r>
      <w:r w:rsidRPr="00226AFC">
        <w:rPr>
          <w:rStyle w:val="StyleUnderline"/>
          <w:highlight w:val="green"/>
        </w:rPr>
        <w:t>be</w:t>
      </w:r>
      <w:r w:rsidRPr="00226AFC">
        <w:rPr>
          <w:rStyle w:val="StyleUnderline"/>
        </w:rPr>
        <w:t xml:space="preserve">come </w:t>
      </w:r>
      <w:r w:rsidRPr="00226AFC">
        <w:rPr>
          <w:rStyle w:val="StyleUnderline"/>
          <w:highlight w:val="green"/>
        </w:rPr>
        <w:t xml:space="preserve">a </w:t>
      </w:r>
      <w:r w:rsidRPr="00226AFC">
        <w:rPr>
          <w:rStyle w:val="Emphasis"/>
          <w:highlight w:val="green"/>
        </w:rPr>
        <w:t>lethal</w:t>
      </w:r>
      <w:r w:rsidRPr="00226AFC">
        <w:rPr>
          <w:rStyle w:val="StyleUnderline"/>
          <w:highlight w:val="green"/>
        </w:rPr>
        <w:t xml:space="preserve"> </w:t>
      </w:r>
      <w:r w:rsidRPr="00226AFC">
        <w:rPr>
          <w:rStyle w:val="Emphasis"/>
          <w:highlight w:val="green"/>
        </w:rPr>
        <w:t>weapon</w:t>
      </w:r>
      <w:r w:rsidRPr="00226AFC">
        <w:rPr>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226AFC">
        <w:rPr>
          <w:rStyle w:val="StyleUnderline"/>
          <w:highlight w:val="green"/>
        </w:rPr>
        <w:t xml:space="preserve">Vendors prioritise </w:t>
      </w:r>
      <w:r w:rsidRPr="00226AFC">
        <w:rPr>
          <w:rStyle w:val="Emphasis"/>
          <w:highlight w:val="green"/>
        </w:rPr>
        <w:t>speed</w:t>
      </w:r>
      <w:r w:rsidRPr="00226AFC">
        <w:rPr>
          <w:rStyle w:val="StyleUnderline"/>
        </w:rPr>
        <w:t xml:space="preserve"> to market </w:t>
      </w:r>
      <w:r w:rsidRPr="00226AFC">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226AFC">
        <w:rPr>
          <w:rStyle w:val="Emphasis"/>
          <w:highlight w:val="green"/>
        </w:rPr>
        <w:t>testing</w:t>
      </w:r>
      <w:r w:rsidRPr="00226AFC">
        <w:rPr>
          <w:sz w:val="16"/>
        </w:rPr>
        <w:t>.</w:t>
      </w:r>
    </w:p>
    <w:p w14:paraId="10111BFF" w14:textId="77777777" w:rsidR="0025687E" w:rsidRPr="00226AFC" w:rsidRDefault="0025687E" w:rsidP="0025687E">
      <w:pPr>
        <w:rPr>
          <w:sz w:val="16"/>
        </w:rPr>
      </w:pPr>
      <w:r w:rsidRPr="00226AFC">
        <w:rPr>
          <w:rStyle w:val="StyleUnderline"/>
        </w:rPr>
        <w:t xml:space="preserve">These </w:t>
      </w:r>
      <w:r w:rsidRPr="00226AFC">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226AFC">
        <w:rPr>
          <w:rStyle w:val="Emphasis"/>
          <w:highlight w:val="green"/>
        </w:rPr>
        <w:t>undercooked</w:t>
      </w:r>
      <w:r w:rsidRPr="00226AFC">
        <w:rPr>
          <w:rStyle w:val="StyleUnderline"/>
          <w:highlight w:val="green"/>
        </w:rPr>
        <w:t xml:space="preserve"> in the </w:t>
      </w:r>
      <w:r w:rsidRPr="00226AFC">
        <w:rPr>
          <w:rStyle w:val="Emphasis"/>
          <w:highlight w:val="green"/>
        </w:rPr>
        <w:t>race</w:t>
      </w:r>
      <w:r w:rsidRPr="00226AFC">
        <w:rPr>
          <w:rStyle w:val="StyleUnderline"/>
          <w:highlight w:val="green"/>
        </w:rPr>
        <w:t xml:space="preserve"> to </w:t>
      </w:r>
      <w:r w:rsidRPr="00226AFC">
        <w:rPr>
          <w:rStyle w:val="Emphasis"/>
          <w:highlight w:val="green"/>
        </w:rPr>
        <w:t>automate</w:t>
      </w:r>
      <w:r w:rsidRPr="00226AFC">
        <w:rPr>
          <w:sz w:val="16"/>
        </w:rPr>
        <w:t>.  Executives and directors need to carefully reassess organisational risk to ensure that they, their organisations, their customers and their employees are not left exposed.</w:t>
      </w:r>
    </w:p>
    <w:p w14:paraId="7B6BC360" w14:textId="77777777" w:rsidR="0025687E" w:rsidRPr="00226AFC" w:rsidRDefault="0025687E" w:rsidP="0025687E">
      <w:pPr>
        <w:rPr>
          <w:sz w:val="16"/>
        </w:rPr>
      </w:pPr>
      <w:r w:rsidRPr="00226AFC">
        <w:rPr>
          <w:sz w:val="16"/>
        </w:rPr>
        <w:t>The Automation Opportunity</w:t>
      </w:r>
    </w:p>
    <w:p w14:paraId="70332D7D" w14:textId="77777777" w:rsidR="0025687E" w:rsidRPr="00226AFC" w:rsidRDefault="0025687E" w:rsidP="0025687E">
      <w:pPr>
        <w:rPr>
          <w:sz w:val="16"/>
        </w:rPr>
      </w:pPr>
      <w:r w:rsidRPr="00226AFC">
        <w:rPr>
          <w:sz w:val="16"/>
        </w:rPr>
        <w:t>Alphabeta’s recent paper on the impact of automation claimed that there was a $2.2 trillion productivity opportunity if Australian firms embraced more automation over the next decade.</w:t>
      </w:r>
    </w:p>
    <w:p w14:paraId="7664F8BC" w14:textId="77777777" w:rsidR="0025687E" w:rsidRPr="00226AFC" w:rsidRDefault="0025687E" w:rsidP="0025687E">
      <w:pPr>
        <w:rPr>
          <w:sz w:val="16"/>
        </w:rPr>
      </w:pPr>
      <w:r w:rsidRPr="00226AFC">
        <w:rPr>
          <w:sz w:val="16"/>
        </w:rPr>
        <w:t>The report, which was commissioned by Google, reveals the economic impact that more automation could have – but also the very positive human impact that is possible.</w:t>
      </w:r>
    </w:p>
    <w:p w14:paraId="1AA74CE5" w14:textId="77777777" w:rsidR="0025687E" w:rsidRPr="00226AFC" w:rsidRDefault="0025687E" w:rsidP="0025687E">
      <w:pPr>
        <w:rPr>
          <w:sz w:val="16"/>
        </w:rPr>
      </w:pPr>
      <w:r w:rsidRPr="00226AFC">
        <w:rPr>
          <w:sz w:val="16"/>
        </w:rPr>
        <w:t>It forecasts that based on past automation trends the number of sick days due to accidents involving physical work in Australia could be 11 per cent lower by 2030.</w:t>
      </w:r>
    </w:p>
    <w:p w14:paraId="1F3DA5C4" w14:textId="77777777" w:rsidR="0025687E" w:rsidRPr="00226AFC" w:rsidRDefault="0025687E" w:rsidP="0025687E">
      <w:pPr>
        <w:rPr>
          <w:sz w:val="16"/>
        </w:rPr>
      </w:pPr>
      <w:r w:rsidRPr="00226AFC">
        <w:rPr>
          <w:sz w:val="16"/>
        </w:rPr>
        <w:t>Already individual companies are registering benefits.</w:t>
      </w:r>
    </w:p>
    <w:p w14:paraId="1B0D0900" w14:textId="77777777" w:rsidR="0025687E" w:rsidRPr="00226AFC" w:rsidRDefault="0025687E" w:rsidP="0025687E">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5E1F12B3" w14:textId="77777777" w:rsidR="0025687E" w:rsidRPr="00226AFC" w:rsidRDefault="0025687E" w:rsidP="0025687E">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691D44BA" w14:textId="77777777" w:rsidR="0025687E" w:rsidRPr="00226AFC" w:rsidRDefault="0025687E" w:rsidP="0025687E">
      <w:pPr>
        <w:rPr>
          <w:sz w:val="16"/>
        </w:rPr>
      </w:pPr>
      <w:r w:rsidRPr="00226AFC">
        <w:rPr>
          <w:sz w:val="16"/>
        </w:rPr>
        <w:t>The rise of automation also brings cyber risk into much sharper focus.</w:t>
      </w:r>
    </w:p>
    <w:p w14:paraId="22E27C66" w14:textId="77777777" w:rsidR="0025687E" w:rsidRPr="00226AFC" w:rsidRDefault="0025687E" w:rsidP="0025687E">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65CB0CF3" w14:textId="77777777" w:rsidR="0025687E" w:rsidRPr="00226AFC" w:rsidRDefault="0025687E" w:rsidP="0025687E">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utilisation, and provide customer convenience at an optimised cost4.</w:t>
      </w:r>
    </w:p>
    <w:p w14:paraId="39BCB373" w14:textId="77777777" w:rsidR="0025687E" w:rsidRPr="00226AFC" w:rsidRDefault="0025687E" w:rsidP="0025687E">
      <w:pPr>
        <w:rPr>
          <w:sz w:val="16"/>
        </w:rPr>
      </w:pPr>
      <w:r w:rsidRPr="00226AFC">
        <w:rPr>
          <w:rStyle w:val="StyleUnderline"/>
          <w:highlight w:val="green"/>
        </w:rPr>
        <w:t>The impact</w:t>
      </w:r>
      <w:r w:rsidRPr="00226AFC">
        <w:rPr>
          <w:rStyle w:val="StyleUnderline"/>
        </w:rPr>
        <w:t xml:space="preserve"> of a cyber-attack at any point in an automated supply chain </w:t>
      </w:r>
      <w:r w:rsidRPr="00226AFC">
        <w:rPr>
          <w:rStyle w:val="StyleUnderline"/>
          <w:highlight w:val="green"/>
        </w:rPr>
        <w:t>has</w:t>
      </w:r>
      <w:r w:rsidRPr="00226AFC">
        <w:rPr>
          <w:rStyle w:val="StyleUnderline"/>
        </w:rPr>
        <w:t xml:space="preserve"> the </w:t>
      </w:r>
      <w:r w:rsidRPr="00226AFC">
        <w:rPr>
          <w:rStyle w:val="StyleUnderline"/>
          <w:highlight w:val="green"/>
        </w:rPr>
        <w:t xml:space="preserve">potential to be </w:t>
      </w:r>
      <w:r w:rsidRPr="00226AFC">
        <w:rPr>
          <w:rStyle w:val="Emphasis"/>
          <w:highlight w:val="green"/>
        </w:rPr>
        <w:t>catastrophic</w:t>
      </w:r>
      <w:r w:rsidRPr="00226AFC">
        <w:rPr>
          <w:sz w:val="16"/>
        </w:rPr>
        <w:t xml:space="preserve">. </w:t>
      </w:r>
      <w:r w:rsidRPr="00226AFC">
        <w:rPr>
          <w:rStyle w:val="StyleUnderline"/>
        </w:rPr>
        <w:t xml:space="preserve">Any flaw or malevolent instructions </w:t>
      </w:r>
      <w:r w:rsidRPr="00226AFC">
        <w:rPr>
          <w:rStyle w:val="Emphasis"/>
          <w:highlight w:val="green"/>
        </w:rPr>
        <w:t>ricochet</w:t>
      </w:r>
      <w:r w:rsidRPr="00226AFC">
        <w:rPr>
          <w:rStyle w:val="StyleUnderline"/>
          <w:highlight w:val="green"/>
        </w:rPr>
        <w:t xml:space="preserve"> </w:t>
      </w:r>
      <w:r w:rsidRPr="00226AFC">
        <w:rPr>
          <w:rStyle w:val="Emphasis"/>
          <w:highlight w:val="green"/>
        </w:rPr>
        <w:t>up</w:t>
      </w:r>
      <w:r w:rsidRPr="00226AFC">
        <w:rPr>
          <w:rStyle w:val="StyleUnderline"/>
          <w:highlight w:val="green"/>
        </w:rPr>
        <w:t xml:space="preserve"> and </w:t>
      </w:r>
      <w:r w:rsidRPr="00226AFC">
        <w:rPr>
          <w:rStyle w:val="Emphasis"/>
          <w:highlight w:val="green"/>
        </w:rPr>
        <w:t>down</w:t>
      </w:r>
      <w:r w:rsidRPr="00226AFC">
        <w:rPr>
          <w:rStyle w:val="StyleUnderline"/>
        </w:rPr>
        <w:t xml:space="preserve"> the </w:t>
      </w:r>
      <w:r w:rsidRPr="00226AFC">
        <w:rPr>
          <w:rStyle w:val="Emphasis"/>
          <w:highlight w:val="green"/>
        </w:rPr>
        <w:t>chain</w:t>
      </w:r>
      <w:r w:rsidRPr="00226AFC">
        <w:rPr>
          <w:sz w:val="16"/>
        </w:rPr>
        <w:t xml:space="preserve">. In many large retail organisations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173D0F35" w14:textId="77777777" w:rsidR="0025687E" w:rsidRPr="00226AFC" w:rsidRDefault="0025687E" w:rsidP="0025687E">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organisation to percolate to </w:t>
      </w:r>
      <w:r w:rsidRPr="00226AFC">
        <w:rPr>
          <w:rStyle w:val="Emphasis"/>
        </w:rPr>
        <w:t>another</w:t>
      </w:r>
      <w:r w:rsidRPr="00226AFC">
        <w:rPr>
          <w:sz w:val="16"/>
        </w:rPr>
        <w:t>5.</w:t>
      </w:r>
    </w:p>
    <w:p w14:paraId="33D6B307" w14:textId="77777777" w:rsidR="0025687E" w:rsidRPr="000E34EC" w:rsidRDefault="0025687E" w:rsidP="0025687E">
      <w:pPr>
        <w:pStyle w:val="Heading4"/>
        <w:rPr>
          <w:b w:val="0"/>
          <w:bCs/>
        </w:rPr>
      </w:pPr>
      <w:r>
        <w:t xml:space="preserve">Cyberattacks on ports create </w:t>
      </w:r>
      <w:r w:rsidRPr="000E34EC">
        <w:rPr>
          <w:u w:val="single"/>
        </w:rPr>
        <w:t>numerous</w:t>
      </w:r>
      <w:r>
        <w:t xml:space="preserve"> ripple effects. </w:t>
      </w:r>
      <w:r>
        <w:rPr>
          <w:b w:val="0"/>
          <w:bCs/>
        </w:rPr>
        <w:t xml:space="preserve">Econonomic </w:t>
      </w:r>
      <w:r w:rsidRPr="000E34EC">
        <w:rPr>
          <w:b w:val="0"/>
          <w:bCs/>
          <w:u w:val="single"/>
        </w:rPr>
        <w:t>collapse</w:t>
      </w:r>
      <w:r>
        <w:rPr>
          <w:b w:val="0"/>
          <w:bCs/>
        </w:rPr>
        <w:t xml:space="preserve">, </w:t>
      </w:r>
      <w:r w:rsidRPr="000E34EC">
        <w:rPr>
          <w:b w:val="0"/>
          <w:bCs/>
          <w:u w:val="single"/>
        </w:rPr>
        <w:t>supply chains</w:t>
      </w:r>
      <w:r>
        <w:rPr>
          <w:b w:val="0"/>
          <w:bCs/>
        </w:rPr>
        <w:t xml:space="preserve">, </w:t>
      </w:r>
      <w:r w:rsidRPr="000E34EC">
        <w:rPr>
          <w:b w:val="0"/>
          <w:bCs/>
          <w:u w:val="single"/>
        </w:rPr>
        <w:t>adversarial</w:t>
      </w:r>
      <w:r>
        <w:rPr>
          <w:b w:val="0"/>
          <w:bCs/>
        </w:rPr>
        <w:t xml:space="preserve"> attacks.</w:t>
      </w:r>
    </w:p>
    <w:p w14:paraId="4E9ED807" w14:textId="77777777" w:rsidR="0025687E" w:rsidRDefault="0025687E" w:rsidP="0025687E">
      <w:r w:rsidRPr="000E34EC">
        <w:rPr>
          <w:rStyle w:val="Style13ptBold"/>
        </w:rPr>
        <w:t>Hubner 25</w:t>
      </w:r>
      <w:r>
        <w:t xml:space="preserve"> – Encoder systems and high performance-technology applications manufacturer.  </w:t>
      </w:r>
    </w:p>
    <w:p w14:paraId="3ED25F22" w14:textId="77777777" w:rsidR="0025687E" w:rsidRPr="000E34EC" w:rsidRDefault="0025687E" w:rsidP="0025687E">
      <w:r>
        <w:t xml:space="preserve">Hubner, “Cybersecurity in Ports,” 9/10/2025, </w:t>
      </w:r>
      <w:r w:rsidRPr="000E34EC">
        <w:t>https://hubner.au/cybersecurity-in-ports/</w:t>
      </w:r>
    </w:p>
    <w:p w14:paraId="279865FB" w14:textId="77777777" w:rsidR="0025687E" w:rsidRPr="000E34EC" w:rsidRDefault="0025687E" w:rsidP="0025687E">
      <w:pPr>
        <w:rPr>
          <w:sz w:val="16"/>
        </w:rPr>
      </w:pPr>
      <w:r w:rsidRPr="000E34EC">
        <w:rPr>
          <w:sz w:val="16"/>
        </w:rPr>
        <w:t>Introduction</w:t>
      </w:r>
    </w:p>
    <w:p w14:paraId="1C8D24BA" w14:textId="77777777" w:rsidR="0025687E" w:rsidRPr="000E34EC" w:rsidRDefault="0025687E" w:rsidP="0025687E">
      <w:pPr>
        <w:rPr>
          <w:sz w:val="16"/>
        </w:rPr>
      </w:pPr>
      <w:r w:rsidRPr="000E34EC">
        <w:rPr>
          <w:u w:val="single"/>
        </w:rPr>
        <w:t xml:space="preserve">Modern </w:t>
      </w:r>
      <w:r w:rsidRPr="000E34EC">
        <w:rPr>
          <w:rStyle w:val="Emphasis"/>
          <w:highlight w:val="green"/>
        </w:rPr>
        <w:t>ports</w:t>
      </w:r>
      <w:r w:rsidRPr="000E34EC">
        <w:rPr>
          <w:highlight w:val="green"/>
          <w:u w:val="single"/>
        </w:rPr>
        <w:t xml:space="preserve"> are</w:t>
      </w:r>
      <w:r w:rsidRPr="000E34EC">
        <w:rPr>
          <w:u w:val="single"/>
        </w:rPr>
        <w:t xml:space="preserve"> no longer just physical gateways for global trade</w:t>
      </w:r>
      <w:r w:rsidRPr="000E34EC">
        <w:rPr>
          <w:sz w:val="16"/>
        </w:rPr>
        <w:t xml:space="preserve">; </w:t>
      </w:r>
      <w:r w:rsidRPr="000E34EC">
        <w:rPr>
          <w:u w:val="single"/>
        </w:rPr>
        <w:t>they are also vast digital ecosystems</w:t>
      </w:r>
      <w:r w:rsidRPr="000E34EC">
        <w:rPr>
          <w:sz w:val="16"/>
        </w:rPr>
        <w:t xml:space="preserve">. Automated cranes, container management systems, and vessel traffic services rely on complex networks of sensors, control systems, and digital communications. This interconnected environment has improved efficiency and throughput, </w:t>
      </w:r>
      <w:r w:rsidRPr="000E34EC">
        <w:rPr>
          <w:u w:val="single"/>
        </w:rPr>
        <w:t xml:space="preserve">but it has also created </w:t>
      </w:r>
      <w:r w:rsidRPr="000E34EC">
        <w:rPr>
          <w:highlight w:val="green"/>
          <w:u w:val="single"/>
        </w:rPr>
        <w:t>a new front</w:t>
      </w:r>
      <w:r w:rsidRPr="000E34EC">
        <w:rPr>
          <w:u w:val="single"/>
        </w:rPr>
        <w:t xml:space="preserve"> line </w:t>
      </w:r>
      <w:r w:rsidRPr="000E34EC">
        <w:rPr>
          <w:highlight w:val="green"/>
          <w:u w:val="single"/>
        </w:rPr>
        <w:t xml:space="preserve">for </w:t>
      </w:r>
      <w:r w:rsidRPr="000E34EC">
        <w:rPr>
          <w:rStyle w:val="Emphasis"/>
          <w:highlight w:val="green"/>
        </w:rPr>
        <w:t>cybersecurity threats</w:t>
      </w:r>
      <w:r w:rsidRPr="000E34EC">
        <w:rPr>
          <w:sz w:val="16"/>
        </w:rPr>
        <w:t xml:space="preserve">. </w:t>
      </w:r>
      <w:r w:rsidRPr="000E34EC">
        <w:rPr>
          <w:u w:val="single"/>
        </w:rPr>
        <w:t xml:space="preserve">Ports have become tempting targets </w:t>
      </w:r>
      <w:r w:rsidRPr="000E34EC">
        <w:rPr>
          <w:highlight w:val="green"/>
          <w:u w:val="single"/>
        </w:rPr>
        <w:t xml:space="preserve">for </w:t>
      </w:r>
      <w:r w:rsidRPr="000E34EC">
        <w:rPr>
          <w:rStyle w:val="Emphasis"/>
          <w:highlight w:val="green"/>
        </w:rPr>
        <w:t>hackers</w:t>
      </w:r>
      <w:r w:rsidRPr="000E34EC">
        <w:rPr>
          <w:highlight w:val="green"/>
          <w:u w:val="single"/>
        </w:rPr>
        <w:t xml:space="preserve">, </w:t>
      </w:r>
      <w:r w:rsidRPr="000E34EC">
        <w:rPr>
          <w:rStyle w:val="Emphasis"/>
          <w:highlight w:val="green"/>
        </w:rPr>
        <w:t>criminal organizations</w:t>
      </w:r>
      <w:r w:rsidRPr="000E34EC">
        <w:rPr>
          <w:highlight w:val="green"/>
          <w:u w:val="single"/>
        </w:rPr>
        <w:t>, and</w:t>
      </w:r>
      <w:r w:rsidRPr="000E34EC">
        <w:rPr>
          <w:u w:val="single"/>
        </w:rPr>
        <w:t xml:space="preserve"> even </w:t>
      </w:r>
      <w:r w:rsidRPr="000E34EC">
        <w:rPr>
          <w:rStyle w:val="Emphasis"/>
          <w:highlight w:val="green"/>
        </w:rPr>
        <w:t>state-sponsored actors</w:t>
      </w:r>
      <w:r w:rsidRPr="000E34EC">
        <w:rPr>
          <w:sz w:val="16"/>
        </w:rPr>
        <w:t>.</w:t>
      </w:r>
    </w:p>
    <w:p w14:paraId="6DC6C58A" w14:textId="77777777" w:rsidR="0025687E" w:rsidRPr="000E34EC" w:rsidRDefault="0025687E" w:rsidP="0025687E">
      <w:pPr>
        <w:rPr>
          <w:sz w:val="16"/>
        </w:rPr>
      </w:pPr>
      <w:r w:rsidRPr="000E34EC">
        <w:rPr>
          <w:sz w:val="16"/>
        </w:rPr>
        <w:t xml:space="preserve">The consequences of a cyberattack on port infrastructure can be devastating. </w:t>
      </w:r>
      <w:r w:rsidRPr="000E34EC">
        <w:rPr>
          <w:u w:val="single"/>
        </w:rPr>
        <w:t xml:space="preserve">From halting cargo movement to </w:t>
      </w:r>
      <w:r w:rsidRPr="000E34EC">
        <w:rPr>
          <w:highlight w:val="green"/>
          <w:u w:val="single"/>
        </w:rPr>
        <w:t xml:space="preserve">disrupting energy </w:t>
      </w:r>
      <w:r w:rsidRPr="000E34EC">
        <w:rPr>
          <w:rStyle w:val="Emphasis"/>
          <w:highlight w:val="green"/>
        </w:rPr>
        <w:t>supply chains</w:t>
      </w:r>
      <w:r w:rsidRPr="000E34EC">
        <w:rPr>
          <w:sz w:val="16"/>
        </w:rPr>
        <w:t>, ports are critical infrastructure nodes whose vulnerability has global implications. This article explores the importance of cybersecurity in ports, the threats they face, and the strategies needed to protect them from digital risks.</w:t>
      </w:r>
    </w:p>
    <w:p w14:paraId="7D953464" w14:textId="77777777" w:rsidR="0025687E" w:rsidRPr="000E34EC" w:rsidRDefault="0025687E" w:rsidP="0025687E">
      <w:pPr>
        <w:rPr>
          <w:sz w:val="16"/>
        </w:rPr>
      </w:pPr>
      <w:r w:rsidRPr="000E34EC">
        <w:rPr>
          <w:sz w:val="16"/>
        </w:rPr>
        <w:t>Why Cybersecurity in Ports Matters</w:t>
      </w:r>
    </w:p>
    <w:p w14:paraId="6007EADE" w14:textId="77777777" w:rsidR="0025687E" w:rsidRPr="000E34EC" w:rsidRDefault="0025687E" w:rsidP="0025687E">
      <w:pPr>
        <w:rPr>
          <w:sz w:val="16"/>
        </w:rPr>
      </w:pPr>
      <w:r w:rsidRPr="000E34EC">
        <w:rPr>
          <w:sz w:val="16"/>
        </w:rPr>
        <w:t>Ports as Critical Infrastructure</w:t>
      </w:r>
    </w:p>
    <w:p w14:paraId="2ACA414F" w14:textId="77777777" w:rsidR="0025687E" w:rsidRPr="000E34EC" w:rsidRDefault="0025687E" w:rsidP="0025687E">
      <w:pPr>
        <w:rPr>
          <w:sz w:val="16"/>
        </w:rPr>
      </w:pPr>
      <w:r w:rsidRPr="000E34EC">
        <w:rPr>
          <w:u w:val="single"/>
        </w:rPr>
        <w:t xml:space="preserve">Ports are essential for international </w:t>
      </w:r>
      <w:r w:rsidRPr="000E34EC">
        <w:rPr>
          <w:rStyle w:val="Emphasis"/>
        </w:rPr>
        <w:t>commerce</w:t>
      </w:r>
      <w:r w:rsidRPr="000E34EC">
        <w:rPr>
          <w:sz w:val="16"/>
        </w:rPr>
        <w:t xml:space="preserve">, </w:t>
      </w:r>
      <w:r w:rsidRPr="000E34EC">
        <w:rPr>
          <w:rStyle w:val="Emphasis"/>
        </w:rPr>
        <w:t>energy</w:t>
      </w:r>
      <w:r w:rsidRPr="000E34EC">
        <w:rPr>
          <w:u w:val="single"/>
        </w:rPr>
        <w:t xml:space="preserve"> distribution</w:t>
      </w:r>
      <w:r w:rsidRPr="000E34EC">
        <w:rPr>
          <w:sz w:val="16"/>
        </w:rPr>
        <w:t xml:space="preserve">, </w:t>
      </w:r>
      <w:r w:rsidRPr="000E34EC">
        <w:rPr>
          <w:u w:val="single"/>
        </w:rPr>
        <w:t xml:space="preserve">and </w:t>
      </w:r>
      <w:r w:rsidRPr="000E34EC">
        <w:rPr>
          <w:rStyle w:val="Emphasis"/>
        </w:rPr>
        <w:t>national security</w:t>
      </w:r>
      <w:r w:rsidRPr="000E34EC">
        <w:rPr>
          <w:sz w:val="16"/>
        </w:rPr>
        <w:t xml:space="preserve">. According to the International Maritime Organization (IMO), more than 80% of global trade by volume passes through ports. </w:t>
      </w:r>
      <w:r w:rsidRPr="000E34EC">
        <w:rPr>
          <w:highlight w:val="green"/>
          <w:u w:val="single"/>
        </w:rPr>
        <w:t>Any disruption</w:t>
      </w:r>
      <w:r w:rsidRPr="000E34EC">
        <w:rPr>
          <w:sz w:val="16"/>
        </w:rPr>
        <w:t>—whether physical or digital—</w:t>
      </w:r>
      <w:r w:rsidRPr="000E34EC">
        <w:rPr>
          <w:highlight w:val="green"/>
          <w:u w:val="single"/>
        </w:rPr>
        <w:t xml:space="preserve">can </w:t>
      </w:r>
      <w:r w:rsidRPr="000E34EC">
        <w:rPr>
          <w:rStyle w:val="Emphasis"/>
          <w:highlight w:val="green"/>
        </w:rPr>
        <w:t>ripple</w:t>
      </w:r>
      <w:r w:rsidRPr="000E34EC">
        <w:rPr>
          <w:highlight w:val="green"/>
          <w:u w:val="single"/>
        </w:rPr>
        <w:t xml:space="preserve"> through entire </w:t>
      </w:r>
      <w:r w:rsidRPr="000E34EC">
        <w:rPr>
          <w:rStyle w:val="Emphasis"/>
          <w:highlight w:val="green"/>
        </w:rPr>
        <w:t>economies</w:t>
      </w:r>
      <w:r w:rsidRPr="000E34EC">
        <w:rPr>
          <w:sz w:val="16"/>
        </w:rPr>
        <w:t>.</w:t>
      </w:r>
    </w:p>
    <w:p w14:paraId="2C383470" w14:textId="77777777" w:rsidR="0025687E" w:rsidRPr="000E34EC" w:rsidRDefault="0025687E" w:rsidP="0025687E">
      <w:pPr>
        <w:rPr>
          <w:sz w:val="16"/>
        </w:rPr>
      </w:pPr>
      <w:r w:rsidRPr="000E34EC">
        <w:rPr>
          <w:u w:val="single"/>
        </w:rPr>
        <w:t xml:space="preserve">When cybercriminals infiltrate port networks, </w:t>
      </w:r>
      <w:r w:rsidRPr="000E34EC">
        <w:rPr>
          <w:highlight w:val="green"/>
          <w:u w:val="single"/>
        </w:rPr>
        <w:t>they</w:t>
      </w:r>
      <w:r w:rsidRPr="000E34EC">
        <w:rPr>
          <w:u w:val="single"/>
        </w:rPr>
        <w:t xml:space="preserve"> can cause far more than financial losses</w:t>
      </w:r>
      <w:r w:rsidRPr="000E34EC">
        <w:rPr>
          <w:sz w:val="16"/>
        </w:rPr>
        <w:t xml:space="preserve">. They may compromise safety systems, delay shipments of critical goods, or manipulate customs and cargo records. For nations relying on ports for exports like coal, iron ore, and agricultural commodities, </w:t>
      </w:r>
      <w:r w:rsidRPr="000E34EC">
        <w:rPr>
          <w:u w:val="single"/>
        </w:rPr>
        <w:t xml:space="preserve">a cyber incident can </w:t>
      </w:r>
      <w:r w:rsidRPr="000E34EC">
        <w:rPr>
          <w:highlight w:val="green"/>
          <w:u w:val="single"/>
        </w:rPr>
        <w:t xml:space="preserve">directly </w:t>
      </w:r>
      <w:r w:rsidRPr="000E34EC">
        <w:rPr>
          <w:rStyle w:val="Emphasis"/>
          <w:highlight w:val="green"/>
        </w:rPr>
        <w:t>threaten economic stability</w:t>
      </w:r>
      <w:r w:rsidRPr="000E34EC">
        <w:rPr>
          <w:sz w:val="16"/>
        </w:rPr>
        <w:t>.</w:t>
      </w:r>
    </w:p>
    <w:p w14:paraId="03408422" w14:textId="77777777" w:rsidR="0025687E" w:rsidRPr="000E34EC" w:rsidRDefault="0025687E" w:rsidP="0025687E">
      <w:pPr>
        <w:rPr>
          <w:sz w:val="16"/>
        </w:rPr>
      </w:pPr>
      <w:r w:rsidRPr="000E34EC">
        <w:rPr>
          <w:sz w:val="16"/>
        </w:rPr>
        <w:t>Digital Transformation and New Risks</w:t>
      </w:r>
    </w:p>
    <w:p w14:paraId="5D19BEDA" w14:textId="77777777" w:rsidR="0025687E" w:rsidRPr="000E34EC" w:rsidRDefault="0025687E" w:rsidP="0025687E">
      <w:pPr>
        <w:rPr>
          <w:sz w:val="16"/>
        </w:rPr>
      </w:pPr>
      <w:r w:rsidRPr="000E34EC">
        <w:rPr>
          <w:sz w:val="16"/>
        </w:rPr>
        <w:t>Digitalization has improved port operations dramatically. Technologies such as the Internet of Things (IoT), AI-driven logistics, and automated cranes enable faster container handling and optimized workflows. However, every new digital system also creates a potential entry point for cyber attackers.</w:t>
      </w:r>
    </w:p>
    <w:p w14:paraId="3FBB9B5F" w14:textId="77777777" w:rsidR="0025687E" w:rsidRPr="000E34EC" w:rsidRDefault="0025687E" w:rsidP="0025687E">
      <w:pPr>
        <w:rPr>
          <w:sz w:val="16"/>
        </w:rPr>
      </w:pPr>
      <w:r w:rsidRPr="000E34EC">
        <w:rPr>
          <w:u w:val="single"/>
        </w:rPr>
        <w:t>The shift</w:t>
      </w:r>
      <w:r w:rsidRPr="000E34EC">
        <w:rPr>
          <w:sz w:val="16"/>
        </w:rPr>
        <w:t xml:space="preserve"> from isolated, analog machinery to connected digital networks </w:t>
      </w:r>
      <w:r w:rsidRPr="000E34EC">
        <w:rPr>
          <w:u w:val="single"/>
        </w:rPr>
        <w:t>means that operational technology (OT</w:t>
      </w:r>
      <w:r w:rsidRPr="000E34EC">
        <w:rPr>
          <w:sz w:val="16"/>
        </w:rPr>
        <w:t xml:space="preserve">) </w:t>
      </w:r>
      <w:r w:rsidRPr="000E34EC">
        <w:rPr>
          <w:u w:val="single"/>
        </w:rPr>
        <w:t>and information technology (IT</w:t>
      </w:r>
      <w:r w:rsidRPr="000E34EC">
        <w:rPr>
          <w:sz w:val="16"/>
        </w:rPr>
        <w:t xml:space="preserve">) now overlap. This convergence </w:t>
      </w:r>
      <w:r w:rsidRPr="000E34EC">
        <w:rPr>
          <w:u w:val="single"/>
        </w:rPr>
        <w:t>increases the attack surface</w:t>
      </w:r>
      <w:r w:rsidRPr="000E34EC">
        <w:rPr>
          <w:sz w:val="16"/>
        </w:rPr>
        <w:t>, making it more difficult to defend systems against cyber intrusions.</w:t>
      </w:r>
    </w:p>
    <w:p w14:paraId="1B4464C1" w14:textId="77777777" w:rsidR="0025687E" w:rsidRPr="000E34EC" w:rsidRDefault="0025687E" w:rsidP="0025687E">
      <w:pPr>
        <w:rPr>
          <w:sz w:val="16"/>
        </w:rPr>
      </w:pPr>
      <w:r w:rsidRPr="000E34EC">
        <w:rPr>
          <w:u w:val="single"/>
        </w:rPr>
        <w:t>Common</w:t>
      </w:r>
      <w:r w:rsidRPr="000E34EC">
        <w:rPr>
          <w:sz w:val="16"/>
        </w:rPr>
        <w:t xml:space="preserve"> Cyber </w:t>
      </w:r>
      <w:r w:rsidRPr="000E34EC">
        <w:rPr>
          <w:u w:val="single"/>
        </w:rPr>
        <w:t>Threats</w:t>
      </w:r>
      <w:r w:rsidRPr="000E34EC">
        <w:rPr>
          <w:sz w:val="16"/>
        </w:rPr>
        <w:t xml:space="preserve"> Facing Ports</w:t>
      </w:r>
    </w:p>
    <w:p w14:paraId="29DA0067" w14:textId="77777777" w:rsidR="0025687E" w:rsidRPr="000E34EC" w:rsidRDefault="0025687E" w:rsidP="0025687E">
      <w:pPr>
        <w:rPr>
          <w:u w:val="single"/>
        </w:rPr>
      </w:pPr>
      <w:r w:rsidRPr="000E34EC">
        <w:rPr>
          <w:sz w:val="16"/>
        </w:rPr>
        <w:t xml:space="preserve">1. </w:t>
      </w:r>
      <w:r w:rsidRPr="000E34EC">
        <w:rPr>
          <w:rStyle w:val="Emphasis"/>
          <w:highlight w:val="green"/>
        </w:rPr>
        <w:t>Ransomware Attacks</w:t>
      </w:r>
    </w:p>
    <w:p w14:paraId="2B4E436A" w14:textId="77777777" w:rsidR="0025687E" w:rsidRPr="000E34EC" w:rsidRDefault="0025687E" w:rsidP="0025687E">
      <w:pPr>
        <w:rPr>
          <w:sz w:val="16"/>
        </w:rPr>
      </w:pPr>
      <w:r w:rsidRPr="000E34EC">
        <w:rPr>
          <w:sz w:val="16"/>
        </w:rPr>
        <w:t xml:space="preserve">Ransomware has become one of the most disruptive threats to ports. </w:t>
      </w:r>
      <w:r w:rsidRPr="000E34EC">
        <w:rPr>
          <w:u w:val="single"/>
        </w:rPr>
        <w:t>Hackers encrypt vital systems and demand payment for restoration</w:t>
      </w:r>
      <w:r w:rsidRPr="000E34EC">
        <w:rPr>
          <w:sz w:val="16"/>
        </w:rPr>
        <w:t>. In 2017, the NotPetya attack crippled operations at major global terminals, costing shipping giant Maersk an estimated $300 million.</w:t>
      </w:r>
    </w:p>
    <w:p w14:paraId="747D04BC" w14:textId="77777777" w:rsidR="0025687E" w:rsidRPr="000E34EC" w:rsidRDefault="0025687E" w:rsidP="0025687E">
      <w:pPr>
        <w:rPr>
          <w:sz w:val="16"/>
        </w:rPr>
      </w:pPr>
      <w:r w:rsidRPr="000E34EC">
        <w:rPr>
          <w:sz w:val="16"/>
        </w:rPr>
        <w:t>Ports remain attractive ransomware targets because downtime costs millions of dollars per day. Criminal groups know operators may pay to resume critical operations quickly.</w:t>
      </w:r>
    </w:p>
    <w:p w14:paraId="7B2B8838" w14:textId="77777777" w:rsidR="0025687E" w:rsidRPr="000E34EC" w:rsidRDefault="0025687E" w:rsidP="0025687E">
      <w:pPr>
        <w:rPr>
          <w:sz w:val="16"/>
        </w:rPr>
      </w:pPr>
      <w:r w:rsidRPr="000E34EC">
        <w:rPr>
          <w:sz w:val="16"/>
        </w:rPr>
        <w:t xml:space="preserve">2. </w:t>
      </w:r>
      <w:r w:rsidRPr="000E34EC">
        <w:rPr>
          <w:rStyle w:val="Emphasis"/>
          <w:highlight w:val="green"/>
        </w:rPr>
        <w:t>Supply Chain Manipulation</w:t>
      </w:r>
    </w:p>
    <w:p w14:paraId="5015CA26" w14:textId="77777777" w:rsidR="0025687E" w:rsidRPr="000E34EC" w:rsidRDefault="0025687E" w:rsidP="0025687E">
      <w:pPr>
        <w:rPr>
          <w:sz w:val="16"/>
        </w:rPr>
      </w:pPr>
      <w:r w:rsidRPr="000E34EC">
        <w:rPr>
          <w:u w:val="single"/>
        </w:rPr>
        <w:t>Cybercriminals</w:t>
      </w:r>
      <w:r w:rsidRPr="000E34EC">
        <w:rPr>
          <w:sz w:val="16"/>
        </w:rPr>
        <w:t xml:space="preserve"> may </w:t>
      </w:r>
      <w:r w:rsidRPr="000E34EC">
        <w:rPr>
          <w:u w:val="single"/>
        </w:rPr>
        <w:t>target cargo tracking systems</w:t>
      </w:r>
      <w:r w:rsidRPr="000E34EC">
        <w:rPr>
          <w:sz w:val="16"/>
        </w:rPr>
        <w:t xml:space="preserve">, customs </w:t>
      </w:r>
      <w:r w:rsidRPr="000E34EC">
        <w:rPr>
          <w:u w:val="single"/>
        </w:rPr>
        <w:t>databases</w:t>
      </w:r>
      <w:r w:rsidRPr="000E34EC">
        <w:rPr>
          <w:sz w:val="16"/>
        </w:rPr>
        <w:t xml:space="preserve">, or logistics software to alter records. </w:t>
      </w:r>
      <w:r w:rsidRPr="000E34EC">
        <w:rPr>
          <w:u w:val="single"/>
        </w:rPr>
        <w:t xml:space="preserve">This can </w:t>
      </w:r>
      <w:r w:rsidRPr="000E34EC">
        <w:rPr>
          <w:highlight w:val="green"/>
          <w:u w:val="single"/>
        </w:rPr>
        <w:t>enable</w:t>
      </w:r>
      <w:r w:rsidRPr="000E34EC">
        <w:rPr>
          <w:u w:val="single"/>
        </w:rPr>
        <w:t xml:space="preserve"> </w:t>
      </w:r>
      <w:r w:rsidRPr="000E34EC">
        <w:rPr>
          <w:highlight w:val="green"/>
          <w:u w:val="single"/>
        </w:rPr>
        <w:t>smuggling</w:t>
      </w:r>
      <w:r w:rsidRPr="000E34EC">
        <w:rPr>
          <w:u w:val="single"/>
        </w:rPr>
        <w:t xml:space="preserve">, theft, </w:t>
      </w:r>
      <w:r w:rsidRPr="000E34EC">
        <w:rPr>
          <w:highlight w:val="green"/>
          <w:u w:val="single"/>
        </w:rPr>
        <w:t>or</w:t>
      </w:r>
      <w:r w:rsidRPr="000E34EC">
        <w:rPr>
          <w:u w:val="single"/>
        </w:rPr>
        <w:t xml:space="preserve"> </w:t>
      </w:r>
      <w:r w:rsidRPr="000E34EC">
        <w:rPr>
          <w:rStyle w:val="Emphasis"/>
          <w:highlight w:val="green"/>
        </w:rPr>
        <w:t>terrorist</w:t>
      </w:r>
      <w:r w:rsidRPr="000E34EC">
        <w:rPr>
          <w:sz w:val="16"/>
          <w:highlight w:val="green"/>
        </w:rPr>
        <w:t xml:space="preserve"> </w:t>
      </w:r>
      <w:r w:rsidRPr="000E34EC">
        <w:rPr>
          <w:highlight w:val="green"/>
          <w:u w:val="single"/>
        </w:rPr>
        <w:t>activities</w:t>
      </w:r>
      <w:r w:rsidRPr="000E34EC">
        <w:rPr>
          <w:sz w:val="16"/>
        </w:rPr>
        <w:t xml:space="preserve">. By changing cargo manifests, </w:t>
      </w:r>
      <w:r w:rsidRPr="000E34EC">
        <w:rPr>
          <w:highlight w:val="green"/>
          <w:u w:val="single"/>
        </w:rPr>
        <w:t>attackers</w:t>
      </w:r>
      <w:r w:rsidRPr="000E34EC">
        <w:rPr>
          <w:u w:val="single"/>
        </w:rPr>
        <w:t xml:space="preserve"> can </w:t>
      </w:r>
      <w:r w:rsidRPr="000E34EC">
        <w:rPr>
          <w:highlight w:val="green"/>
          <w:u w:val="single"/>
        </w:rPr>
        <w:t xml:space="preserve">hide </w:t>
      </w:r>
      <w:r w:rsidRPr="000E34EC">
        <w:rPr>
          <w:rStyle w:val="Emphasis"/>
          <w:highlight w:val="green"/>
        </w:rPr>
        <w:t>illicit goods</w:t>
      </w:r>
      <w:r w:rsidRPr="000E34EC">
        <w:rPr>
          <w:u w:val="single"/>
        </w:rPr>
        <w:t xml:space="preserve"> inside legitimate shipments</w:t>
      </w:r>
      <w:r w:rsidRPr="000E34EC">
        <w:rPr>
          <w:sz w:val="16"/>
        </w:rPr>
        <w:t>.</w:t>
      </w:r>
    </w:p>
    <w:p w14:paraId="6EF8ECBE" w14:textId="77777777" w:rsidR="0025687E" w:rsidRPr="000E34EC" w:rsidRDefault="0025687E" w:rsidP="0025687E">
      <w:pPr>
        <w:rPr>
          <w:u w:val="single"/>
        </w:rPr>
      </w:pPr>
      <w:r w:rsidRPr="000E34EC">
        <w:rPr>
          <w:sz w:val="16"/>
        </w:rPr>
        <w:t xml:space="preserve">3. </w:t>
      </w:r>
      <w:r w:rsidRPr="000E34EC">
        <w:rPr>
          <w:rStyle w:val="Emphasis"/>
          <w:highlight w:val="green"/>
        </w:rPr>
        <w:t>Insider Threats</w:t>
      </w:r>
    </w:p>
    <w:p w14:paraId="5E9F262A" w14:textId="77777777" w:rsidR="0025687E" w:rsidRPr="000E34EC" w:rsidRDefault="0025687E" w:rsidP="0025687E">
      <w:pPr>
        <w:rPr>
          <w:sz w:val="16"/>
        </w:rPr>
      </w:pPr>
      <w:r w:rsidRPr="000E34EC">
        <w:rPr>
          <w:sz w:val="16"/>
        </w:rPr>
        <w:t xml:space="preserve">Employees and contractors with access to port systems pose a serious risk if they act maliciously or carelessly. Insider threats can bypass perimeter defenses, </w:t>
      </w:r>
      <w:r w:rsidRPr="000E34EC">
        <w:rPr>
          <w:highlight w:val="green"/>
          <w:u w:val="single"/>
        </w:rPr>
        <w:t>installing malware or leaking sensitive</w:t>
      </w:r>
      <w:r w:rsidRPr="000E34EC">
        <w:rPr>
          <w:u w:val="single"/>
        </w:rPr>
        <w:t xml:space="preserve"> </w:t>
      </w:r>
      <w:r w:rsidRPr="000E34EC">
        <w:rPr>
          <w:highlight w:val="green"/>
          <w:u w:val="single"/>
        </w:rPr>
        <w:t>data</w:t>
      </w:r>
      <w:r w:rsidRPr="000E34EC">
        <w:rPr>
          <w:sz w:val="16"/>
        </w:rPr>
        <w:t>.</w:t>
      </w:r>
    </w:p>
    <w:p w14:paraId="1A87FDE4" w14:textId="77777777" w:rsidR="0025687E" w:rsidRPr="000E34EC" w:rsidRDefault="0025687E" w:rsidP="0025687E">
      <w:pPr>
        <w:rPr>
          <w:sz w:val="16"/>
        </w:rPr>
      </w:pPr>
      <w:r w:rsidRPr="000E34EC">
        <w:rPr>
          <w:sz w:val="16"/>
        </w:rPr>
        <w:t xml:space="preserve">4. </w:t>
      </w:r>
      <w:r w:rsidRPr="000E34EC">
        <w:rPr>
          <w:u w:val="single"/>
        </w:rPr>
        <w:t>Distributed Denial of Service (</w:t>
      </w:r>
      <w:r w:rsidRPr="000E34EC">
        <w:rPr>
          <w:rStyle w:val="Emphasis"/>
          <w:highlight w:val="green"/>
        </w:rPr>
        <w:t>DDoS</w:t>
      </w:r>
      <w:r w:rsidRPr="000E34EC">
        <w:rPr>
          <w:sz w:val="16"/>
        </w:rPr>
        <w:t>)</w:t>
      </w:r>
    </w:p>
    <w:p w14:paraId="6E23C521" w14:textId="77777777" w:rsidR="0025687E" w:rsidRPr="000E34EC" w:rsidRDefault="0025687E" w:rsidP="0025687E">
      <w:pPr>
        <w:rPr>
          <w:sz w:val="16"/>
        </w:rPr>
      </w:pPr>
      <w:r w:rsidRPr="000E34EC">
        <w:rPr>
          <w:sz w:val="16"/>
        </w:rPr>
        <w:t xml:space="preserve">DDoS attacks overwhelm digital systems with traffic, rendering them unavailable. For a port, this could mean halting automated gate entry, </w:t>
      </w:r>
      <w:r w:rsidRPr="000E34EC">
        <w:rPr>
          <w:u w:val="single"/>
        </w:rPr>
        <w:t xml:space="preserve">blocking communication with ships, or </w:t>
      </w:r>
      <w:r w:rsidRPr="000E34EC">
        <w:rPr>
          <w:highlight w:val="green"/>
          <w:u w:val="single"/>
        </w:rPr>
        <w:t>shut</w:t>
      </w:r>
      <w:r w:rsidRPr="000E34EC">
        <w:rPr>
          <w:u w:val="single"/>
        </w:rPr>
        <w:t xml:space="preserve">ting </w:t>
      </w:r>
      <w:r w:rsidRPr="000E34EC">
        <w:rPr>
          <w:highlight w:val="green"/>
          <w:u w:val="single"/>
        </w:rPr>
        <w:t>down</w:t>
      </w:r>
      <w:r w:rsidRPr="000E34EC">
        <w:rPr>
          <w:u w:val="single"/>
        </w:rPr>
        <w:t xml:space="preserve"> booking </w:t>
      </w:r>
      <w:r w:rsidRPr="000E34EC">
        <w:rPr>
          <w:highlight w:val="green"/>
          <w:u w:val="single"/>
        </w:rPr>
        <w:t>portals</w:t>
      </w:r>
      <w:r w:rsidRPr="000E34EC">
        <w:rPr>
          <w:sz w:val="16"/>
        </w:rPr>
        <w:t>.</w:t>
      </w:r>
    </w:p>
    <w:p w14:paraId="6D4E70C1" w14:textId="77777777" w:rsidR="0025687E" w:rsidRPr="000E34EC" w:rsidRDefault="0025687E" w:rsidP="0025687E">
      <w:pPr>
        <w:rPr>
          <w:sz w:val="16"/>
        </w:rPr>
      </w:pPr>
      <w:r w:rsidRPr="000E34EC">
        <w:rPr>
          <w:sz w:val="16"/>
        </w:rPr>
        <w:t xml:space="preserve">5. </w:t>
      </w:r>
      <w:r w:rsidRPr="000E34EC">
        <w:rPr>
          <w:rStyle w:val="Emphasis"/>
        </w:rPr>
        <w:t>Nation-State Attacks</w:t>
      </w:r>
    </w:p>
    <w:p w14:paraId="7548A05C" w14:textId="77777777" w:rsidR="0025687E" w:rsidRPr="00487D8C" w:rsidRDefault="0025687E" w:rsidP="0025687E">
      <w:pPr>
        <w:rPr>
          <w:sz w:val="16"/>
        </w:rPr>
      </w:pPr>
      <w:r w:rsidRPr="000E34EC">
        <w:rPr>
          <w:highlight w:val="green"/>
          <w:u w:val="single"/>
        </w:rPr>
        <w:t xml:space="preserve">Ports are strategic assets, and </w:t>
      </w:r>
      <w:r w:rsidRPr="000E34EC">
        <w:rPr>
          <w:rStyle w:val="Emphasis"/>
          <w:highlight w:val="green"/>
        </w:rPr>
        <w:t>adversarial nations</w:t>
      </w:r>
      <w:r w:rsidRPr="000E34EC">
        <w:rPr>
          <w:u w:val="single"/>
        </w:rPr>
        <w:t xml:space="preserve"> may </w:t>
      </w:r>
      <w:r w:rsidRPr="000E34EC">
        <w:rPr>
          <w:rStyle w:val="Emphasis"/>
          <w:highlight w:val="green"/>
        </w:rPr>
        <w:t>target</w:t>
      </w:r>
      <w:r w:rsidRPr="000E34EC">
        <w:rPr>
          <w:highlight w:val="green"/>
          <w:u w:val="single"/>
        </w:rPr>
        <w:t xml:space="preserve"> them to disrupt</w:t>
      </w:r>
      <w:r w:rsidRPr="000E34EC">
        <w:rPr>
          <w:u w:val="single"/>
        </w:rPr>
        <w:t xml:space="preserve"> economies or military </w:t>
      </w:r>
      <w:r w:rsidRPr="000E34EC">
        <w:rPr>
          <w:highlight w:val="green"/>
          <w:u w:val="single"/>
        </w:rPr>
        <w:t>supply chains</w:t>
      </w:r>
      <w:r w:rsidRPr="000E34EC">
        <w:rPr>
          <w:sz w:val="16"/>
        </w:rPr>
        <w:t xml:space="preserve">. </w:t>
      </w:r>
      <w:r w:rsidRPr="000E34EC">
        <w:rPr>
          <w:highlight w:val="green"/>
          <w:u w:val="single"/>
        </w:rPr>
        <w:t xml:space="preserve">Nation-state </w:t>
      </w:r>
      <w:r w:rsidRPr="000E34EC">
        <w:rPr>
          <w:rStyle w:val="Emphasis"/>
          <w:highlight w:val="green"/>
        </w:rPr>
        <w:t>cyberattacks</w:t>
      </w:r>
      <w:r w:rsidRPr="000E34EC">
        <w:rPr>
          <w:u w:val="single"/>
        </w:rPr>
        <w:t xml:space="preserve"> are often</w:t>
      </w:r>
      <w:r w:rsidRPr="000E34EC">
        <w:rPr>
          <w:sz w:val="16"/>
        </w:rPr>
        <w:t xml:space="preserve"> sophisticated, </w:t>
      </w:r>
      <w:r w:rsidRPr="000E34EC">
        <w:rPr>
          <w:highlight w:val="green"/>
          <w:u w:val="single"/>
        </w:rPr>
        <w:t>aim</w:t>
      </w:r>
      <w:r w:rsidRPr="000E34EC">
        <w:rPr>
          <w:sz w:val="16"/>
        </w:rPr>
        <w:t xml:space="preserve">ing </w:t>
      </w:r>
      <w:r w:rsidRPr="000E34EC">
        <w:rPr>
          <w:highlight w:val="green"/>
          <w:u w:val="single"/>
        </w:rPr>
        <w:t xml:space="preserve">to </w:t>
      </w:r>
      <w:r w:rsidRPr="000E34EC">
        <w:rPr>
          <w:rStyle w:val="Emphasis"/>
          <w:highlight w:val="green"/>
        </w:rPr>
        <w:t>penetrate</w:t>
      </w:r>
      <w:r w:rsidRPr="000E34EC">
        <w:rPr>
          <w:u w:val="single"/>
        </w:rPr>
        <w:t xml:space="preserve"> control </w:t>
      </w:r>
      <w:r w:rsidRPr="000E34EC">
        <w:rPr>
          <w:highlight w:val="green"/>
          <w:u w:val="single"/>
        </w:rPr>
        <w:t>systems</w:t>
      </w:r>
      <w:r w:rsidRPr="000E34EC">
        <w:rPr>
          <w:u w:val="single"/>
        </w:rPr>
        <w:t xml:space="preserve"> and remain </w:t>
      </w:r>
      <w:r w:rsidRPr="000E34EC">
        <w:rPr>
          <w:rStyle w:val="Emphasis"/>
        </w:rPr>
        <w:t>undetected</w:t>
      </w:r>
      <w:r w:rsidRPr="000E34EC">
        <w:rPr>
          <w:u w:val="single"/>
        </w:rPr>
        <w:t xml:space="preserve"> until activated</w:t>
      </w:r>
      <w:r w:rsidRPr="000E34EC">
        <w:rPr>
          <w:sz w:val="16"/>
        </w:rPr>
        <w:t>.</w:t>
      </w:r>
    </w:p>
    <w:p w14:paraId="7E3CDA2F" w14:textId="77777777" w:rsidR="0025687E" w:rsidRDefault="0025687E" w:rsidP="0025687E">
      <w:pPr>
        <w:pStyle w:val="Heading4"/>
      </w:pPr>
      <w:r>
        <w:t>Automation turns it.</w:t>
      </w:r>
    </w:p>
    <w:p w14:paraId="7F8B4B82" w14:textId="77777777" w:rsidR="0025687E" w:rsidRDefault="0025687E" w:rsidP="0025687E">
      <w:r w:rsidRPr="001971CC">
        <w:rPr>
          <w:rStyle w:val="Style13ptBold"/>
        </w:rPr>
        <w:t>Sith et al. 24</w:t>
      </w:r>
      <w:r>
        <w:t xml:space="preserve"> – B.S. in Computer Engineering from ASU</w:t>
      </w:r>
    </w:p>
    <w:p w14:paraId="1DDCC5F8" w14:textId="77777777" w:rsidR="0025687E" w:rsidRPr="007D429B" w:rsidRDefault="0025687E" w:rsidP="0025687E">
      <w:r w:rsidRPr="007D429B">
        <w:t>John Stih</w:t>
      </w:r>
      <w:r>
        <w:t xml:space="preserve">; </w:t>
      </w:r>
      <w:r w:rsidRPr="007D429B">
        <w:t>Don Gunn</w:t>
      </w:r>
      <w:r>
        <w:t xml:space="preserve">, an Advanced Engineer and MPU Specialist, B.S. in Electronics Engineering and Physics from Lakehead University; </w:t>
      </w:r>
      <w:r w:rsidRPr="007D429B">
        <w:t>Ed Baca</w:t>
      </w:r>
      <w:r>
        <w:t xml:space="preserve">, </w:t>
      </w:r>
      <w:r w:rsidRPr="007D429B">
        <w:t>Lazina Rahman</w:t>
      </w:r>
      <w:r>
        <w:t>, Connectivity Specialist Mediator at Futureelectronics, “</w:t>
      </w:r>
      <w:r w:rsidRPr="001971CC">
        <w:t>Cybersecurity in the Age of Automation</w:t>
      </w:r>
      <w:r>
        <w:t xml:space="preserve">,” 2024, </w:t>
      </w:r>
      <w:r w:rsidRPr="001971CC">
        <w:t>https://www.futureelectronics.com/blog/article/cybersecurity-in-the-age-of-automation/</w:t>
      </w:r>
    </w:p>
    <w:p w14:paraId="39A38BCB" w14:textId="77777777" w:rsidR="0025687E" w:rsidRPr="000D1C09" w:rsidRDefault="0025687E" w:rsidP="0025687E">
      <w:pPr>
        <w:rPr>
          <w:sz w:val="16"/>
        </w:rPr>
      </w:pPr>
      <w:r w:rsidRPr="000D1C09">
        <w:rPr>
          <w:sz w:val="16"/>
        </w:rPr>
        <w:t xml:space="preserve">Machine vision and </w:t>
      </w:r>
      <w:r w:rsidRPr="009A4377">
        <w:rPr>
          <w:rStyle w:val="StyleUnderline"/>
        </w:rPr>
        <w:t>AI-driven automation are putting once-futuristic technologies</w:t>
      </w:r>
      <w:r w:rsidRPr="009A4377">
        <w:rPr>
          <w:sz w:val="16"/>
        </w:rPr>
        <w:t xml:space="preserve">, </w:t>
      </w:r>
      <w:r w:rsidRPr="009A4377">
        <w:rPr>
          <w:rStyle w:val="StyleUnderline"/>
        </w:rPr>
        <w:t xml:space="preserve">such as </w:t>
      </w:r>
      <w:r w:rsidRPr="009A4377">
        <w:rPr>
          <w:rStyle w:val="Emphasis"/>
        </w:rPr>
        <w:t>autonomous</w:t>
      </w:r>
      <w:r w:rsidRPr="009A4377">
        <w:rPr>
          <w:rStyle w:val="StyleUnderline"/>
        </w:rPr>
        <w:t xml:space="preserve"> </w:t>
      </w:r>
      <w:r w:rsidRPr="009A4377">
        <w:rPr>
          <w:rStyle w:val="Emphasis"/>
        </w:rPr>
        <w:t>vehicles</w:t>
      </w:r>
      <w:r w:rsidRPr="009A4377">
        <w:rPr>
          <w:rStyle w:val="StyleUnderline"/>
        </w:rPr>
        <w:t xml:space="preserve"> to </w:t>
      </w:r>
      <w:r w:rsidRPr="009A4377">
        <w:rPr>
          <w:rStyle w:val="Emphasis"/>
          <w:highlight w:val="green"/>
        </w:rPr>
        <w:t>industrial robots</w:t>
      </w:r>
      <w:r w:rsidRPr="009A4377">
        <w:rPr>
          <w:sz w:val="16"/>
        </w:rPr>
        <w:t xml:space="preserve">, </w:t>
      </w:r>
      <w:r w:rsidRPr="009A4377">
        <w:rPr>
          <w:rStyle w:val="StyleUnderline"/>
        </w:rPr>
        <w:t xml:space="preserve">into the </w:t>
      </w:r>
      <w:r w:rsidRPr="009A4377">
        <w:rPr>
          <w:rStyle w:val="Emphasis"/>
        </w:rPr>
        <w:t>near</w:t>
      </w:r>
      <w:r w:rsidRPr="000D1C09">
        <w:rPr>
          <w:rStyle w:val="StyleUnderline"/>
        </w:rPr>
        <w:t xml:space="preserve"> horizon</w:t>
      </w:r>
      <w:r w:rsidRPr="000D1C09">
        <w:rPr>
          <w:sz w:val="16"/>
        </w:rPr>
        <w:t xml:space="preserve">. This exciting scenery is not without its precautions, since </w:t>
      </w:r>
      <w:r w:rsidRPr="000D1C09">
        <w:rPr>
          <w:rStyle w:val="StyleUnderline"/>
        </w:rPr>
        <w:t>the same technology that makes</w:t>
      </w:r>
      <w:r w:rsidRPr="000D1C09">
        <w:rPr>
          <w:sz w:val="16"/>
        </w:rPr>
        <w:t xml:space="preserve"> it </w:t>
      </w:r>
      <w:r w:rsidRPr="000D1C09">
        <w:rPr>
          <w:rStyle w:val="StyleUnderline"/>
        </w:rPr>
        <w:t>automation so powerful</w:t>
      </w:r>
      <w:r w:rsidRPr="000D1C09">
        <w:rPr>
          <w:sz w:val="16"/>
        </w:rPr>
        <w:t xml:space="preserve">, also </w:t>
      </w:r>
      <w:r w:rsidRPr="009A4377">
        <w:rPr>
          <w:rStyle w:val="StyleUnderline"/>
          <w:highlight w:val="green"/>
        </w:rPr>
        <w:t>makes</w:t>
      </w:r>
      <w:r w:rsidRPr="000D1C09">
        <w:rPr>
          <w:rStyle w:val="StyleUnderline"/>
        </w:rPr>
        <w:t xml:space="preserve"> these </w:t>
      </w:r>
      <w:r w:rsidRPr="009A4377">
        <w:rPr>
          <w:rStyle w:val="StyleUnderline"/>
          <w:highlight w:val="green"/>
        </w:rPr>
        <w:t xml:space="preserve">systems </w:t>
      </w:r>
      <w:r w:rsidRPr="009A4377">
        <w:rPr>
          <w:rStyle w:val="Emphasis"/>
          <w:highlight w:val="green"/>
        </w:rPr>
        <w:t>vulnerable</w:t>
      </w:r>
      <w:r w:rsidRPr="009A4377">
        <w:rPr>
          <w:rStyle w:val="StyleUnderline"/>
          <w:highlight w:val="green"/>
        </w:rPr>
        <w:t xml:space="preserve"> to</w:t>
      </w:r>
      <w:r w:rsidRPr="000D1C09">
        <w:rPr>
          <w:rStyle w:val="StyleUnderline"/>
        </w:rPr>
        <w:t xml:space="preserve"> deception</w:t>
      </w:r>
      <w:r w:rsidRPr="000D1C09">
        <w:rPr>
          <w:sz w:val="16"/>
        </w:rPr>
        <w:t xml:space="preserve">, </w:t>
      </w:r>
      <w:r w:rsidRPr="009A4377">
        <w:rPr>
          <w:rStyle w:val="Emphasis"/>
          <w:highlight w:val="green"/>
        </w:rPr>
        <w:t>exploitation</w:t>
      </w:r>
      <w:r w:rsidRPr="009A4377">
        <w:rPr>
          <w:sz w:val="16"/>
        </w:rPr>
        <w:t>,</w:t>
      </w:r>
      <w:r w:rsidRPr="000D1C09">
        <w:rPr>
          <w:sz w:val="16"/>
        </w:rPr>
        <w:t xml:space="preserve"> </w:t>
      </w:r>
      <w:r w:rsidRPr="009A4377">
        <w:rPr>
          <w:rStyle w:val="StyleUnderline"/>
          <w:highlight w:val="green"/>
        </w:rPr>
        <w:t xml:space="preserve">and </w:t>
      </w:r>
      <w:r w:rsidRPr="009A4377">
        <w:rPr>
          <w:rStyle w:val="Emphasis"/>
          <w:highlight w:val="green"/>
        </w:rPr>
        <w:t>attacks</w:t>
      </w:r>
      <w:r w:rsidRPr="000D1C09">
        <w:rPr>
          <w:sz w:val="16"/>
        </w:rPr>
        <w:t xml:space="preserve">. </w:t>
      </w:r>
    </w:p>
    <w:p w14:paraId="5236B646" w14:textId="77777777" w:rsidR="0025687E" w:rsidRPr="00B11A66" w:rsidRDefault="0025687E" w:rsidP="0025687E">
      <w:pPr>
        <w:rPr>
          <w:sz w:val="16"/>
        </w:rPr>
      </w:pPr>
      <w:r w:rsidRPr="00B11A66">
        <w:rPr>
          <w:sz w:val="16"/>
        </w:rPr>
        <w:t xml:space="preserve">AI, Machine Vision, and Safety Risks </w:t>
      </w:r>
    </w:p>
    <w:p w14:paraId="17FB78DE" w14:textId="77777777" w:rsidR="0025687E" w:rsidRPr="000D1C09" w:rsidRDefault="0025687E" w:rsidP="0025687E">
      <w:pPr>
        <w:rPr>
          <w:sz w:val="16"/>
        </w:rPr>
      </w:pPr>
      <w:r w:rsidRPr="000D1C09">
        <w:rPr>
          <w:sz w:val="16"/>
        </w:rPr>
        <w:t xml:space="preserve">“Traditionally, security concerns were mostly about privacy,” said John Stih, sensor specialist at Future Connectivity Solutions. “But with automation, safety has become a major issue.” </w:t>
      </w:r>
    </w:p>
    <w:p w14:paraId="2558A388" w14:textId="77777777" w:rsidR="0025687E" w:rsidRPr="000D1C09" w:rsidRDefault="0025687E" w:rsidP="0025687E">
      <w:pPr>
        <w:rPr>
          <w:sz w:val="16"/>
        </w:rPr>
      </w:pPr>
      <w:r w:rsidRPr="000D1C09">
        <w:rPr>
          <w:sz w:val="16"/>
        </w:rPr>
        <w:t xml:space="preserve">Consider an autonomous vehicle navigating a highway. Its lane-detection system relies on machine vision to distinguish between pavement and road markings. If an attacker manipulates those visual inputs, the car’s decision-making could be thrown into chaos, leading to potentially serious consequences. </w:t>
      </w:r>
    </w:p>
    <w:p w14:paraId="54866BCD" w14:textId="77777777" w:rsidR="0025687E" w:rsidRPr="000D1C09" w:rsidRDefault="0025687E" w:rsidP="0025687E">
      <w:pPr>
        <w:rPr>
          <w:rStyle w:val="StyleUnderline"/>
        </w:rPr>
      </w:pPr>
      <w:r w:rsidRPr="009A4377">
        <w:rPr>
          <w:rStyle w:val="StyleUnderline"/>
          <w:highlight w:val="green"/>
        </w:rPr>
        <w:t>AI</w:t>
      </w:r>
      <w:r w:rsidRPr="000D1C09">
        <w:rPr>
          <w:rStyle w:val="StyleUnderline"/>
        </w:rPr>
        <w:t xml:space="preserve"> systems are constantly trained to interpret visual data and learn from infinite scenarios</w:t>
      </w:r>
      <w:r w:rsidRPr="000D1C09">
        <w:rPr>
          <w:sz w:val="16"/>
        </w:rPr>
        <w:t xml:space="preserve">. </w:t>
      </w:r>
      <w:r w:rsidRPr="000D1C09">
        <w:rPr>
          <w:rStyle w:val="StyleUnderline"/>
        </w:rPr>
        <w:t>However smart</w:t>
      </w:r>
      <w:r w:rsidRPr="000D1C09">
        <w:rPr>
          <w:sz w:val="16"/>
        </w:rPr>
        <w:t xml:space="preserve">, </w:t>
      </w:r>
      <w:r w:rsidRPr="000D1C09">
        <w:rPr>
          <w:rStyle w:val="StyleUnderline"/>
        </w:rPr>
        <w:t xml:space="preserve">these systems </w:t>
      </w:r>
      <w:r w:rsidRPr="009A4377">
        <w:rPr>
          <w:rStyle w:val="StyleUnderline"/>
          <w:highlight w:val="green"/>
        </w:rPr>
        <w:t xml:space="preserve">can be </w:t>
      </w:r>
      <w:r w:rsidRPr="009A4377">
        <w:rPr>
          <w:rStyle w:val="Emphasis"/>
          <w:highlight w:val="green"/>
        </w:rPr>
        <w:t>fooled</w:t>
      </w:r>
      <w:r w:rsidRPr="000D1C09">
        <w:t xml:space="preserve">. </w:t>
      </w:r>
      <w:r w:rsidRPr="00B11A66">
        <w:rPr>
          <w:sz w:val="16"/>
        </w:rPr>
        <w:t xml:space="preserve">Don Gunn, processor specialist at Future Intelligent Solutions, pointed out a relatively simple example: Drivers in automated vehicles today must be in active monitoring mode to take control of the vehicle at any required time. To ensure this, automated vehicle manufacturers first relied on steering wheel </w:t>
      </w:r>
      <w:r w:rsidRPr="000D1C09">
        <w:rPr>
          <w:sz w:val="16"/>
        </w:rPr>
        <w:t xml:space="preserve">movement but are moving on to internal cameras and machine vision to track eye movements in the driver. But what if the driver wears sunglasses or is deliberately covering his eyes with fake open eye prints to take a nap while the vehicle drives itself. It’s a simple and hypothetical premise, but </w:t>
      </w:r>
      <w:r w:rsidRPr="000D1C09">
        <w:rPr>
          <w:rStyle w:val="StyleUnderline"/>
        </w:rPr>
        <w:t xml:space="preserve">can AI </w:t>
      </w:r>
      <w:r w:rsidRPr="000D1C09">
        <w:rPr>
          <w:rStyle w:val="Emphasis"/>
        </w:rPr>
        <w:t>detect</w:t>
      </w:r>
      <w:r w:rsidRPr="000D1C09">
        <w:rPr>
          <w:rStyle w:val="StyleUnderline"/>
        </w:rPr>
        <w:t xml:space="preserve"> the </w:t>
      </w:r>
      <w:r w:rsidRPr="000D1C09">
        <w:rPr>
          <w:rStyle w:val="Emphasis"/>
        </w:rPr>
        <w:t>trick</w:t>
      </w:r>
      <w:r w:rsidRPr="000D1C09">
        <w:rPr>
          <w:rStyle w:val="StyleUnderline"/>
        </w:rPr>
        <w:t xml:space="preserve">? </w:t>
      </w:r>
    </w:p>
    <w:p w14:paraId="43E277AE" w14:textId="77777777" w:rsidR="0025687E" w:rsidRPr="000D1C09" w:rsidRDefault="0025687E" w:rsidP="0025687E">
      <w:pPr>
        <w:rPr>
          <w:sz w:val="16"/>
        </w:rPr>
      </w:pPr>
      <w:r w:rsidRPr="000D1C09">
        <w:rPr>
          <w:sz w:val="16"/>
        </w:rPr>
        <w:t xml:space="preserve">This deception extends beyond vehicles. </w:t>
      </w:r>
      <w:r w:rsidRPr="000D1C09">
        <w:rPr>
          <w:rStyle w:val="StyleUnderline"/>
        </w:rPr>
        <w:t>In manufacturing plants, facial recognition systems help monitor worker movement</w:t>
      </w:r>
      <w:r w:rsidRPr="000D1C09">
        <w:rPr>
          <w:sz w:val="16"/>
        </w:rPr>
        <w:t xml:space="preserve">, </w:t>
      </w:r>
      <w:r w:rsidRPr="000D1C09">
        <w:rPr>
          <w:rStyle w:val="StyleUnderline"/>
        </w:rPr>
        <w:t>ensure compliance</w:t>
      </w:r>
      <w:r w:rsidRPr="000D1C09">
        <w:rPr>
          <w:sz w:val="16"/>
        </w:rPr>
        <w:t xml:space="preserve">, </w:t>
      </w:r>
      <w:r w:rsidRPr="000D1C09">
        <w:rPr>
          <w:rStyle w:val="StyleUnderline"/>
        </w:rPr>
        <w:t>and improve safety</w:t>
      </w:r>
      <w:r w:rsidRPr="000D1C09">
        <w:rPr>
          <w:sz w:val="16"/>
        </w:rPr>
        <w:t xml:space="preserve">. </w:t>
      </w:r>
      <w:r w:rsidRPr="000D1C09">
        <w:rPr>
          <w:rStyle w:val="StyleUnderline"/>
        </w:rPr>
        <w:t xml:space="preserve">Yet some individuals have managed to </w:t>
      </w:r>
      <w:r w:rsidRPr="000D1C09">
        <w:rPr>
          <w:rStyle w:val="Emphasis"/>
        </w:rPr>
        <w:t>fool</w:t>
      </w:r>
      <w:r w:rsidRPr="000D1C09">
        <w:rPr>
          <w:rStyle w:val="StyleUnderline"/>
        </w:rPr>
        <w:t xml:space="preserve"> these </w:t>
      </w:r>
      <w:r w:rsidRPr="000D1C09">
        <w:rPr>
          <w:rStyle w:val="Emphasis"/>
        </w:rPr>
        <w:t>AI-powered</w:t>
      </w:r>
      <w:r w:rsidRPr="000D1C09">
        <w:rPr>
          <w:rStyle w:val="StyleUnderline"/>
        </w:rPr>
        <w:t xml:space="preserve"> </w:t>
      </w:r>
      <w:r w:rsidRPr="000D1C09">
        <w:rPr>
          <w:rStyle w:val="Emphasis"/>
        </w:rPr>
        <w:t>cameras</w:t>
      </w:r>
      <w:r w:rsidRPr="000D1C09">
        <w:rPr>
          <w:sz w:val="16"/>
        </w:rPr>
        <w:t xml:space="preserve"> by wearing t-shirts with printed faces, tricking the system into misidentifying their presence. “That’s why liveness detection is crucial,” Gunn explained. Some AI systems now incorporate infrared (IR) cameras, detecting heat signatures to verify whether an image represents a living, breathing human rather than a static decoy. </w:t>
      </w:r>
    </w:p>
    <w:p w14:paraId="621630BD" w14:textId="77777777" w:rsidR="0025687E" w:rsidRPr="000D1C09" w:rsidRDefault="0025687E" w:rsidP="0025687E">
      <w:pPr>
        <w:rPr>
          <w:rStyle w:val="StyleUnderline"/>
        </w:rPr>
      </w:pPr>
      <w:r w:rsidRPr="000D1C09">
        <w:rPr>
          <w:rStyle w:val="StyleUnderline"/>
        </w:rPr>
        <w:t xml:space="preserve">The </w:t>
      </w:r>
      <w:r w:rsidRPr="000D1C09">
        <w:rPr>
          <w:rStyle w:val="Emphasis"/>
        </w:rPr>
        <w:t>Trade-Off</w:t>
      </w:r>
      <w:r w:rsidRPr="000D1C09">
        <w:rPr>
          <w:rStyle w:val="StyleUnderline"/>
        </w:rPr>
        <w:t xml:space="preserve"> Between </w:t>
      </w:r>
      <w:r w:rsidRPr="000D1C09">
        <w:rPr>
          <w:rStyle w:val="Emphasis"/>
        </w:rPr>
        <w:t>Automation</w:t>
      </w:r>
      <w:r w:rsidRPr="000D1C09">
        <w:rPr>
          <w:rStyle w:val="StyleUnderline"/>
        </w:rPr>
        <w:t xml:space="preserve"> and </w:t>
      </w:r>
      <w:r w:rsidRPr="000D1C09">
        <w:rPr>
          <w:rStyle w:val="Emphasis"/>
        </w:rPr>
        <w:t>Security</w:t>
      </w:r>
      <w:r w:rsidRPr="000D1C09">
        <w:rPr>
          <w:rStyle w:val="StyleUnderline"/>
        </w:rPr>
        <w:t xml:space="preserve"> </w:t>
      </w:r>
    </w:p>
    <w:p w14:paraId="0858BD65" w14:textId="77777777" w:rsidR="0025687E" w:rsidRPr="000D1C09" w:rsidRDefault="0025687E" w:rsidP="0025687E">
      <w:pPr>
        <w:rPr>
          <w:rStyle w:val="StyleUnderline"/>
        </w:rPr>
      </w:pPr>
      <w:r w:rsidRPr="000D1C09">
        <w:rPr>
          <w:sz w:val="16"/>
        </w:rPr>
        <w:t xml:space="preserve">Here’s where the equation gets more interesting. </w:t>
      </w:r>
      <w:r w:rsidRPr="000D1C09">
        <w:rPr>
          <w:rStyle w:val="StyleUnderline"/>
        </w:rPr>
        <w:t>As automation continues to advance, we find more areas where we could benefit from it.</w:t>
      </w:r>
      <w:r w:rsidRPr="000D1C09">
        <w:rPr>
          <w:sz w:val="16"/>
        </w:rPr>
        <w:t xml:space="preserve"> But as Ed Baca, regional solutions manager at Future Intelligent Solutions, highlighted: “</w:t>
      </w:r>
      <w:r w:rsidRPr="009A4377">
        <w:rPr>
          <w:rStyle w:val="StyleUnderline"/>
          <w:highlight w:val="green"/>
        </w:rPr>
        <w:t xml:space="preserve">The </w:t>
      </w:r>
      <w:r w:rsidRPr="009A4377">
        <w:rPr>
          <w:rStyle w:val="Emphasis"/>
          <w:highlight w:val="green"/>
        </w:rPr>
        <w:t>more sensors</w:t>
      </w:r>
      <w:r w:rsidRPr="009A4377">
        <w:rPr>
          <w:rStyle w:val="StyleUnderline"/>
          <w:highlight w:val="green"/>
        </w:rPr>
        <w:t xml:space="preserve"> we add</w:t>
      </w:r>
      <w:r w:rsidRPr="000D1C09">
        <w:rPr>
          <w:rStyle w:val="StyleUnderline"/>
        </w:rPr>
        <w:t xml:space="preserve"> to automation, the </w:t>
      </w:r>
      <w:r w:rsidRPr="009A4377">
        <w:rPr>
          <w:rStyle w:val="Emphasis"/>
          <w:highlight w:val="green"/>
        </w:rPr>
        <w:t>more</w:t>
      </w:r>
      <w:r w:rsidRPr="009A4377">
        <w:rPr>
          <w:rStyle w:val="StyleUnderline"/>
          <w:highlight w:val="green"/>
        </w:rPr>
        <w:t xml:space="preserve"> </w:t>
      </w:r>
      <w:r w:rsidRPr="009A4377">
        <w:rPr>
          <w:rStyle w:val="Emphasis"/>
          <w:highlight w:val="green"/>
        </w:rPr>
        <w:t>points of attack</w:t>
      </w:r>
      <w:r w:rsidRPr="000D1C09">
        <w:rPr>
          <w:rStyle w:val="StyleUnderline"/>
        </w:rPr>
        <w:t xml:space="preserve"> emerge</w:t>
      </w:r>
      <w:r w:rsidRPr="000D1C09">
        <w:rPr>
          <w:sz w:val="16"/>
        </w:rPr>
        <w:t>.”</w:t>
      </w:r>
      <w:r w:rsidRPr="000D1C09">
        <w:rPr>
          <w:rStyle w:val="StyleUnderline"/>
        </w:rPr>
        <w:t xml:space="preserve"> </w:t>
      </w:r>
    </w:p>
    <w:p w14:paraId="4F669366" w14:textId="77777777" w:rsidR="0025687E" w:rsidRPr="00887BA6" w:rsidRDefault="0025687E" w:rsidP="0025687E">
      <w:pPr>
        <w:rPr>
          <w:sz w:val="16"/>
        </w:rPr>
      </w:pPr>
      <w:r w:rsidRPr="00887BA6">
        <w:rPr>
          <w:sz w:val="16"/>
        </w:rPr>
        <w:t xml:space="preserve">Cameras and sensors enhance system intelligence, improving reliability and decision-making. But </w:t>
      </w:r>
      <w:r w:rsidRPr="00887BA6">
        <w:rPr>
          <w:rStyle w:val="StyleUnderline"/>
        </w:rPr>
        <w:t xml:space="preserve">each additional component also introduces new </w:t>
      </w:r>
      <w:r w:rsidRPr="00887BA6">
        <w:rPr>
          <w:rStyle w:val="Emphasis"/>
        </w:rPr>
        <w:t>vulnerabilities</w:t>
      </w:r>
      <w:r w:rsidRPr="00887BA6">
        <w:rPr>
          <w:sz w:val="16"/>
        </w:rPr>
        <w:t xml:space="preserve">.  </w:t>
      </w:r>
    </w:p>
    <w:p w14:paraId="2D318360" w14:textId="77777777" w:rsidR="0025687E" w:rsidRPr="000D7CF7" w:rsidRDefault="0025687E" w:rsidP="0025687E">
      <w:pPr>
        <w:rPr>
          <w:sz w:val="16"/>
        </w:rPr>
      </w:pPr>
      <w:r w:rsidRPr="009A4377">
        <w:rPr>
          <w:rStyle w:val="Emphasis"/>
          <w:highlight w:val="green"/>
        </w:rPr>
        <w:t>Every</w:t>
      </w:r>
      <w:r w:rsidRPr="009A4377">
        <w:rPr>
          <w:rStyle w:val="StyleUnderline"/>
          <w:highlight w:val="green"/>
        </w:rPr>
        <w:t xml:space="preserve"> </w:t>
      </w:r>
      <w:r w:rsidRPr="009A4377">
        <w:rPr>
          <w:rStyle w:val="Emphasis"/>
          <w:highlight w:val="green"/>
        </w:rPr>
        <w:t>sensor</w:t>
      </w:r>
      <w:r w:rsidRPr="00887BA6">
        <w:rPr>
          <w:rStyle w:val="StyleUnderline"/>
        </w:rPr>
        <w:t>—whether tracking movement in a factory or scanning for obstacles in an autonomous robot—</w:t>
      </w:r>
      <w:r w:rsidRPr="009A4377">
        <w:rPr>
          <w:rStyle w:val="StyleUnderline"/>
          <w:highlight w:val="green"/>
        </w:rPr>
        <w:t xml:space="preserve">is a </w:t>
      </w:r>
      <w:r w:rsidRPr="009A4377">
        <w:rPr>
          <w:rStyle w:val="Emphasis"/>
          <w:highlight w:val="green"/>
        </w:rPr>
        <w:t>potential</w:t>
      </w:r>
      <w:r w:rsidRPr="009A4377">
        <w:rPr>
          <w:rStyle w:val="StyleUnderline"/>
          <w:highlight w:val="green"/>
        </w:rPr>
        <w:t xml:space="preserve"> </w:t>
      </w:r>
      <w:r w:rsidRPr="009A4377">
        <w:rPr>
          <w:rStyle w:val="Emphasis"/>
          <w:highlight w:val="green"/>
        </w:rPr>
        <w:t>entry point</w:t>
      </w:r>
      <w:r w:rsidRPr="00887BA6">
        <w:rPr>
          <w:rStyle w:val="StyleUnderline"/>
        </w:rPr>
        <w:t xml:space="preserve"> for an attacker</w:t>
      </w:r>
      <w:r w:rsidRPr="00887BA6">
        <w:rPr>
          <w:sz w:val="16"/>
        </w:rPr>
        <w:t>. Do we use more cameras and risk security gaps, or fewer cameras with stronger protection and reduce visibility?</w:t>
      </w:r>
      <w:r w:rsidRPr="000D7CF7">
        <w:rPr>
          <w:sz w:val="16"/>
        </w:rPr>
        <w:t xml:space="preserve"> </w:t>
      </w:r>
    </w:p>
    <w:p w14:paraId="5F89D31D" w14:textId="77777777" w:rsidR="0025687E" w:rsidRPr="00B11A66" w:rsidRDefault="0025687E" w:rsidP="0025687E">
      <w:pPr>
        <w:rPr>
          <w:sz w:val="16"/>
        </w:rPr>
      </w:pPr>
      <w:r w:rsidRPr="00B11A66">
        <w:rPr>
          <w:sz w:val="16"/>
        </w:rPr>
        <w:t xml:space="preserve">Exploiting AI-Enabled Systems </w:t>
      </w:r>
    </w:p>
    <w:p w14:paraId="4574E630" w14:textId="77777777" w:rsidR="0025687E" w:rsidRPr="00887BA6" w:rsidRDefault="0025687E" w:rsidP="0025687E">
      <w:pPr>
        <w:rPr>
          <w:sz w:val="16"/>
        </w:rPr>
      </w:pPr>
      <w:r w:rsidRPr="00E64BC9">
        <w:rPr>
          <w:sz w:val="16"/>
        </w:rPr>
        <w:t xml:space="preserve">It’s not just visual deception. </w:t>
      </w:r>
      <w:r w:rsidRPr="009A4377">
        <w:rPr>
          <w:rStyle w:val="StyleUnderline"/>
          <w:highlight w:val="green"/>
        </w:rPr>
        <w:t>Attackers</w:t>
      </w:r>
      <w:r w:rsidRPr="00E64BC9">
        <w:rPr>
          <w:rStyle w:val="StyleUnderline"/>
        </w:rPr>
        <w:t xml:space="preserve"> will </w:t>
      </w:r>
      <w:r w:rsidRPr="009A4377">
        <w:rPr>
          <w:rStyle w:val="StyleUnderline"/>
          <w:highlight w:val="green"/>
        </w:rPr>
        <w:t xml:space="preserve">look for </w:t>
      </w:r>
      <w:r w:rsidRPr="009A4377">
        <w:rPr>
          <w:rStyle w:val="Emphasis"/>
          <w:highlight w:val="green"/>
        </w:rPr>
        <w:t>any</w:t>
      </w:r>
      <w:r w:rsidRPr="009A4377">
        <w:rPr>
          <w:rStyle w:val="StyleUnderline"/>
          <w:highlight w:val="green"/>
        </w:rPr>
        <w:t xml:space="preserve"> </w:t>
      </w:r>
      <w:r w:rsidRPr="009A4377">
        <w:rPr>
          <w:rStyle w:val="Emphasis"/>
          <w:highlight w:val="green"/>
        </w:rPr>
        <w:t>open door</w:t>
      </w:r>
      <w:r w:rsidRPr="00E64BC9">
        <w:rPr>
          <w:rStyle w:val="StyleUnderline"/>
        </w:rPr>
        <w:t xml:space="preserve"> to gain access</w:t>
      </w:r>
      <w:r w:rsidRPr="00E64BC9">
        <w:rPr>
          <w:sz w:val="16"/>
        </w:rPr>
        <w:t xml:space="preserve">, </w:t>
      </w:r>
      <w:r w:rsidRPr="00E64BC9">
        <w:rPr>
          <w:rStyle w:val="StyleUnderline"/>
        </w:rPr>
        <w:t>all being critical</w:t>
      </w:r>
      <w:r w:rsidRPr="00E64BC9">
        <w:rPr>
          <w:sz w:val="16"/>
        </w:rPr>
        <w:t xml:space="preserve">, but some being even more sensitive than others. For example, </w:t>
      </w:r>
      <w:r w:rsidRPr="009A4377">
        <w:rPr>
          <w:rStyle w:val="StyleUnderline"/>
          <w:highlight w:val="green"/>
        </w:rPr>
        <w:t xml:space="preserve">a </w:t>
      </w:r>
      <w:r w:rsidRPr="009A4377">
        <w:rPr>
          <w:rStyle w:val="StyleUnderline"/>
        </w:rPr>
        <w:t>key</w:t>
      </w:r>
      <w:r w:rsidRPr="00E64BC9">
        <w:rPr>
          <w:rStyle w:val="StyleUnderline"/>
        </w:rPr>
        <w:t xml:space="preserve"> </w:t>
      </w:r>
      <w:r w:rsidRPr="009A4377">
        <w:rPr>
          <w:rStyle w:val="StyleUnderline"/>
          <w:highlight w:val="green"/>
        </w:rPr>
        <w:t>target could be</w:t>
      </w:r>
      <w:r w:rsidRPr="00E64BC9">
        <w:rPr>
          <w:rStyle w:val="StyleUnderline"/>
        </w:rPr>
        <w:t xml:space="preserve"> the </w:t>
      </w:r>
      <w:r w:rsidRPr="009A4377">
        <w:rPr>
          <w:rStyle w:val="Emphasis"/>
          <w:highlight w:val="green"/>
        </w:rPr>
        <w:t>processors</w:t>
      </w:r>
      <w:r w:rsidRPr="00E64BC9">
        <w:rPr>
          <w:rStyle w:val="StyleUnderline"/>
        </w:rPr>
        <w:t xml:space="preserve"> powering AI models</w:t>
      </w:r>
      <w:r w:rsidRPr="00E64BC9">
        <w:rPr>
          <w:sz w:val="16"/>
        </w:rPr>
        <w:t>.</w:t>
      </w:r>
      <w:r w:rsidRPr="00887BA6">
        <w:rPr>
          <w:sz w:val="16"/>
        </w:rPr>
        <w:t xml:space="preserve">  </w:t>
      </w:r>
    </w:p>
    <w:p w14:paraId="30AF936F" w14:textId="77777777" w:rsidR="0025687E" w:rsidRPr="00B11A66" w:rsidRDefault="0025687E" w:rsidP="0025687E">
      <w:pPr>
        <w:rPr>
          <w:sz w:val="16"/>
        </w:rPr>
      </w:pPr>
      <w:r w:rsidRPr="00B11A66">
        <w:rPr>
          <w:sz w:val="16"/>
        </w:rPr>
        <w:t xml:space="preserve">Many AI-enhanced cameras and automation systems run on high-performance processors, often using Linux-based software. </w:t>
      </w:r>
    </w:p>
    <w:p w14:paraId="5AB7D48D" w14:textId="77777777" w:rsidR="0025687E" w:rsidRPr="00B11A66" w:rsidRDefault="0025687E" w:rsidP="0025687E">
      <w:pPr>
        <w:rPr>
          <w:sz w:val="16"/>
        </w:rPr>
      </w:pPr>
      <w:r w:rsidRPr="00B11A66">
        <w:rPr>
          <w:sz w:val="16"/>
        </w:rPr>
        <w:t xml:space="preserve">“Since Linux is so well understood, bad actors can exploit vulnerabilities and load their own programs in the background,” Gunn warned. A compromised AI-powered camera, for instance, could be manipulated to stream unauthorized footage, or worse, provide false inputs to an industrial control system. </w:t>
      </w:r>
    </w:p>
    <w:p w14:paraId="59620D26" w14:textId="77777777" w:rsidR="0025687E" w:rsidRPr="00B11A66" w:rsidRDefault="0025687E" w:rsidP="0025687E">
      <w:pPr>
        <w:rPr>
          <w:sz w:val="16"/>
        </w:rPr>
      </w:pPr>
      <w:r w:rsidRPr="00B11A66">
        <w:rPr>
          <w:sz w:val="16"/>
        </w:rPr>
        <w:t xml:space="preserve">To counteract these threats, modern processors include built-in security mechanisms like secure boot protocols. These ensure that only authenticated, verified software can run on the system, preventing rogue programs from taking control. </w:t>
      </w:r>
    </w:p>
    <w:p w14:paraId="219F422C" w14:textId="77777777" w:rsidR="0025687E" w:rsidRPr="00B11A66" w:rsidRDefault="0025687E" w:rsidP="0025687E">
      <w:pPr>
        <w:rPr>
          <w:sz w:val="16"/>
        </w:rPr>
      </w:pPr>
      <w:r w:rsidRPr="00B11A66">
        <w:rPr>
          <w:sz w:val="16"/>
        </w:rPr>
        <w:t xml:space="preserve">Cybersecurity and Network Protection </w:t>
      </w:r>
    </w:p>
    <w:p w14:paraId="75BA63E1" w14:textId="77777777" w:rsidR="0025687E" w:rsidRPr="00E64BC9" w:rsidRDefault="0025687E" w:rsidP="0025687E">
      <w:pPr>
        <w:rPr>
          <w:sz w:val="16"/>
        </w:rPr>
      </w:pPr>
      <w:r w:rsidRPr="00E64BC9">
        <w:rPr>
          <w:sz w:val="16"/>
        </w:rPr>
        <w:t xml:space="preserve">Then there’s another level. </w:t>
      </w:r>
      <w:r w:rsidRPr="009A4377">
        <w:rPr>
          <w:rStyle w:val="StyleUnderline"/>
          <w:highlight w:val="green"/>
        </w:rPr>
        <w:t>Autonomous systems</w:t>
      </w:r>
      <w:r w:rsidRPr="00E64BC9">
        <w:rPr>
          <w:rStyle w:val="StyleUnderline"/>
        </w:rPr>
        <w:t xml:space="preserve"> are </w:t>
      </w:r>
      <w:r w:rsidRPr="00E64BC9">
        <w:rPr>
          <w:rStyle w:val="Emphasis"/>
        </w:rPr>
        <w:t>rarely</w:t>
      </w:r>
      <w:r w:rsidRPr="00E64BC9">
        <w:rPr>
          <w:rStyle w:val="StyleUnderline"/>
        </w:rPr>
        <w:t xml:space="preserve"> </w:t>
      </w:r>
      <w:r w:rsidRPr="00E64BC9">
        <w:rPr>
          <w:rStyle w:val="Emphasis"/>
        </w:rPr>
        <w:t>isolated</w:t>
      </w:r>
      <w:r w:rsidRPr="00E64BC9">
        <w:rPr>
          <w:rStyle w:val="StyleUnderline"/>
        </w:rPr>
        <w:t xml:space="preserve"> machines</w:t>
      </w:r>
      <w:r w:rsidRPr="00E64BC9">
        <w:rPr>
          <w:sz w:val="16"/>
        </w:rPr>
        <w:t xml:space="preserve">. </w:t>
      </w:r>
      <w:r w:rsidRPr="00E64BC9">
        <w:rPr>
          <w:rStyle w:val="StyleUnderline"/>
        </w:rPr>
        <w:t xml:space="preserve">They usually </w:t>
      </w:r>
      <w:r w:rsidRPr="009A4377">
        <w:rPr>
          <w:rStyle w:val="StyleUnderline"/>
          <w:highlight w:val="green"/>
        </w:rPr>
        <w:t>form a</w:t>
      </w:r>
      <w:r w:rsidRPr="00E64BC9">
        <w:rPr>
          <w:rStyle w:val="StyleUnderline"/>
        </w:rPr>
        <w:t xml:space="preserve"> part of a </w:t>
      </w:r>
      <w:r w:rsidRPr="009A4377">
        <w:rPr>
          <w:rStyle w:val="Emphasis"/>
          <w:highlight w:val="green"/>
        </w:rPr>
        <w:t>web</w:t>
      </w:r>
      <w:r w:rsidRPr="009A4377">
        <w:rPr>
          <w:rStyle w:val="StyleUnderline"/>
          <w:highlight w:val="green"/>
        </w:rPr>
        <w:t xml:space="preserve"> of </w:t>
      </w:r>
      <w:r w:rsidRPr="009A4377">
        <w:rPr>
          <w:rStyle w:val="Emphasis"/>
          <w:highlight w:val="green"/>
        </w:rPr>
        <w:t>networked devices</w:t>
      </w:r>
      <w:r w:rsidRPr="00E64BC9">
        <w:rPr>
          <w:rStyle w:val="StyleUnderline"/>
        </w:rPr>
        <w:t xml:space="preserve"> which enhance their functionalities</w:t>
      </w:r>
      <w:r w:rsidRPr="00E64BC9">
        <w:rPr>
          <w:sz w:val="16"/>
        </w:rPr>
        <w:t xml:space="preserve">, but you guessed it, </w:t>
      </w:r>
      <w:r w:rsidRPr="00E64BC9">
        <w:rPr>
          <w:rStyle w:val="Emphasis"/>
        </w:rPr>
        <w:t>each</w:t>
      </w:r>
      <w:r w:rsidRPr="00E64BC9">
        <w:rPr>
          <w:rStyle w:val="StyleUnderline"/>
        </w:rPr>
        <w:t xml:space="preserve"> becomes a </w:t>
      </w:r>
      <w:r w:rsidRPr="00E64BC9">
        <w:rPr>
          <w:rStyle w:val="Emphasis"/>
        </w:rPr>
        <w:t>potential</w:t>
      </w:r>
      <w:r w:rsidRPr="00E64BC9">
        <w:rPr>
          <w:rStyle w:val="StyleUnderline"/>
        </w:rPr>
        <w:t xml:space="preserve"> </w:t>
      </w:r>
      <w:r w:rsidRPr="00E64BC9">
        <w:rPr>
          <w:rStyle w:val="Emphasis"/>
        </w:rPr>
        <w:t>vector</w:t>
      </w:r>
      <w:r w:rsidRPr="00E64BC9">
        <w:rPr>
          <w:rStyle w:val="StyleUnderline"/>
        </w:rPr>
        <w:t xml:space="preserve"> for cyberattacks</w:t>
      </w:r>
      <w:r w:rsidRPr="00E64BC9">
        <w:rPr>
          <w:sz w:val="16"/>
        </w:rPr>
        <w:t xml:space="preserve">. </w:t>
      </w:r>
    </w:p>
    <w:p w14:paraId="0A969D09" w14:textId="77777777" w:rsidR="0025687E" w:rsidRPr="00E64BC9" w:rsidRDefault="0025687E" w:rsidP="0025687E">
      <w:pPr>
        <w:rPr>
          <w:sz w:val="16"/>
        </w:rPr>
      </w:pPr>
      <w:r w:rsidRPr="00E64BC9">
        <w:rPr>
          <w:sz w:val="16"/>
        </w:rPr>
        <w:t xml:space="preserve">“Security isn’t just about the software running on a device—it’s about who can access it” Gunn mentioned. </w:t>
      </w:r>
      <w:r w:rsidRPr="009A4377">
        <w:rPr>
          <w:rStyle w:val="StyleUnderline"/>
          <w:highlight w:val="green"/>
        </w:rPr>
        <w:t xml:space="preserve">A </w:t>
      </w:r>
      <w:r w:rsidRPr="009A4377">
        <w:rPr>
          <w:rStyle w:val="Emphasis"/>
          <w:highlight w:val="green"/>
        </w:rPr>
        <w:t>vulnerability</w:t>
      </w:r>
      <w:r w:rsidRPr="009A4377">
        <w:rPr>
          <w:rStyle w:val="StyleUnderline"/>
          <w:highlight w:val="green"/>
        </w:rPr>
        <w:t xml:space="preserve"> in </w:t>
      </w:r>
      <w:r w:rsidRPr="009A4377">
        <w:rPr>
          <w:rStyle w:val="Emphasis"/>
          <w:highlight w:val="green"/>
        </w:rPr>
        <w:t>one node</w:t>
      </w:r>
      <w:r w:rsidRPr="00E64BC9">
        <w:rPr>
          <w:rStyle w:val="StyleUnderline"/>
        </w:rPr>
        <w:t xml:space="preserve"> of a network </w:t>
      </w:r>
      <w:r w:rsidRPr="009A4377">
        <w:rPr>
          <w:rStyle w:val="StyleUnderline"/>
          <w:highlight w:val="green"/>
        </w:rPr>
        <w:t>can be exploited by</w:t>
      </w:r>
      <w:r w:rsidRPr="00E64BC9">
        <w:rPr>
          <w:rStyle w:val="StyleUnderline"/>
        </w:rPr>
        <w:t xml:space="preserve"> an </w:t>
      </w:r>
      <w:r w:rsidRPr="009A4377">
        <w:rPr>
          <w:rStyle w:val="Emphasis"/>
          <w:highlight w:val="green"/>
        </w:rPr>
        <w:t>external hacker</w:t>
      </w:r>
      <w:r w:rsidRPr="00E64BC9">
        <w:rPr>
          <w:rStyle w:val="StyleUnderline"/>
        </w:rPr>
        <w:t>,</w:t>
      </w:r>
      <w:r w:rsidRPr="00E64BC9">
        <w:rPr>
          <w:sz w:val="16"/>
        </w:rPr>
        <w:t xml:space="preserve"> </w:t>
      </w:r>
      <w:r w:rsidRPr="00E64BC9">
        <w:rPr>
          <w:rStyle w:val="StyleUnderline"/>
        </w:rPr>
        <w:t xml:space="preserve">a </w:t>
      </w:r>
      <w:r w:rsidRPr="009A4377">
        <w:rPr>
          <w:rStyle w:val="Emphasis"/>
          <w:highlight w:val="green"/>
        </w:rPr>
        <w:t>rogue insider</w:t>
      </w:r>
      <w:r w:rsidRPr="00E64BC9">
        <w:rPr>
          <w:sz w:val="16"/>
        </w:rPr>
        <w:t xml:space="preserve">, </w:t>
      </w:r>
      <w:r w:rsidRPr="009A4377">
        <w:rPr>
          <w:rStyle w:val="StyleUnderline"/>
        </w:rPr>
        <w:t xml:space="preserve">or an attacker leveraging a </w:t>
      </w:r>
      <w:r w:rsidRPr="009A4377">
        <w:rPr>
          <w:rStyle w:val="Emphasis"/>
        </w:rPr>
        <w:t>weakness</w:t>
      </w:r>
      <w:r w:rsidRPr="009A4377">
        <w:rPr>
          <w:rStyle w:val="StyleUnderline"/>
        </w:rPr>
        <w:t xml:space="preserve"> in </w:t>
      </w:r>
      <w:r w:rsidRPr="009A4377">
        <w:rPr>
          <w:rStyle w:val="Emphasis"/>
        </w:rPr>
        <w:t>cloud</w:t>
      </w:r>
      <w:r w:rsidRPr="00E64BC9">
        <w:rPr>
          <w:rStyle w:val="StyleUnderline"/>
        </w:rPr>
        <w:t>-based infrastructure</w:t>
      </w:r>
      <w:r w:rsidRPr="00E64BC9">
        <w:rPr>
          <w:sz w:val="16"/>
        </w:rPr>
        <w:t xml:space="preserve">. </w:t>
      </w:r>
    </w:p>
    <w:p w14:paraId="4F132422" w14:textId="77777777" w:rsidR="0025687E" w:rsidRPr="00E64BC9" w:rsidRDefault="0025687E" w:rsidP="0025687E">
      <w:pPr>
        <w:rPr>
          <w:sz w:val="16"/>
        </w:rPr>
      </w:pPr>
      <w:r w:rsidRPr="00E64BC9">
        <w:rPr>
          <w:rStyle w:val="StyleUnderline"/>
        </w:rPr>
        <w:t xml:space="preserve">Consider a high-risk scenario like a </w:t>
      </w:r>
      <w:r w:rsidRPr="00E64BC9">
        <w:rPr>
          <w:rStyle w:val="Emphasis"/>
        </w:rPr>
        <w:t>power plant’s</w:t>
      </w:r>
      <w:r w:rsidRPr="00E64BC9">
        <w:rPr>
          <w:rStyle w:val="StyleUnderline"/>
        </w:rPr>
        <w:t xml:space="preserve"> </w:t>
      </w:r>
      <w:r w:rsidRPr="00E64BC9">
        <w:rPr>
          <w:rStyle w:val="Emphasis"/>
        </w:rPr>
        <w:t>cooling</w:t>
      </w:r>
      <w:r w:rsidRPr="00E64BC9">
        <w:rPr>
          <w:rStyle w:val="StyleUnderline"/>
        </w:rPr>
        <w:t xml:space="preserve"> </w:t>
      </w:r>
      <w:r w:rsidRPr="00E64BC9">
        <w:rPr>
          <w:rStyle w:val="Emphasis"/>
        </w:rPr>
        <w:t>system</w:t>
      </w:r>
      <w:r w:rsidRPr="00E64BC9">
        <w:rPr>
          <w:sz w:val="16"/>
        </w:rPr>
        <w:t xml:space="preserve">. </w:t>
      </w:r>
      <w:r w:rsidRPr="00E64BC9">
        <w:rPr>
          <w:rStyle w:val="StyleUnderline"/>
        </w:rPr>
        <w:t>If an unauthorized entity were to breach the control system and shut it down</w:t>
      </w:r>
      <w:r w:rsidRPr="00E64BC9">
        <w:rPr>
          <w:sz w:val="16"/>
        </w:rPr>
        <w:t xml:space="preserve">, </w:t>
      </w:r>
      <w:r w:rsidRPr="00E64BC9">
        <w:rPr>
          <w:rStyle w:val="StyleUnderline"/>
        </w:rPr>
        <w:t xml:space="preserve">the </w:t>
      </w:r>
      <w:r w:rsidRPr="009A4377">
        <w:rPr>
          <w:rStyle w:val="StyleUnderline"/>
          <w:highlight w:val="green"/>
        </w:rPr>
        <w:t xml:space="preserve">consequences could be </w:t>
      </w:r>
      <w:r w:rsidRPr="009A4377">
        <w:rPr>
          <w:rStyle w:val="Emphasis"/>
          <w:highlight w:val="green"/>
        </w:rPr>
        <w:t>catastrophic</w:t>
      </w:r>
      <w:r w:rsidRPr="00E64BC9">
        <w:rPr>
          <w:sz w:val="16"/>
        </w:rPr>
        <w:t xml:space="preserve">. The challenge, therefore, is not just to secure individual components but to establish robust network defenses, limiting access, isolating systems with firewalls, and ensuring critical infrastructure remains protected from intrusion. </w:t>
      </w:r>
    </w:p>
    <w:p w14:paraId="298388DE" w14:textId="77777777" w:rsidR="0025687E" w:rsidRPr="00F56BE4" w:rsidRDefault="0025687E" w:rsidP="0025687E">
      <w:pPr>
        <w:pStyle w:val="Heading4"/>
      </w:pPr>
      <w:r>
        <w:t xml:space="preserve">Automation is </w:t>
      </w:r>
      <w:r>
        <w:rPr>
          <w:u w:val="single"/>
        </w:rPr>
        <w:t>limited</w:t>
      </w:r>
      <w:r>
        <w:t xml:space="preserve"> and </w:t>
      </w:r>
      <w:r>
        <w:rPr>
          <w:u w:val="single"/>
        </w:rPr>
        <w:t>gradual</w:t>
      </w:r>
      <w:r>
        <w:t xml:space="preserve"> now </w:t>
      </w:r>
      <w:r>
        <w:rPr>
          <w:u w:val="single"/>
        </w:rPr>
        <w:t>because</w:t>
      </w:r>
      <w:r>
        <w:t xml:space="preserve"> of costs. Spikes in labor costs </w:t>
      </w:r>
      <w:r>
        <w:rPr>
          <w:u w:val="single"/>
        </w:rPr>
        <w:t>drive</w:t>
      </w:r>
      <w:r>
        <w:t xml:space="preserve"> rapid automation. </w:t>
      </w:r>
    </w:p>
    <w:p w14:paraId="3626758E" w14:textId="77777777" w:rsidR="0025687E" w:rsidRDefault="0025687E" w:rsidP="0025687E">
      <w:r w:rsidRPr="00C961FB">
        <w:rPr>
          <w:rStyle w:val="Style13ptBold"/>
        </w:rPr>
        <w:t>Thompson 24</w:t>
      </w:r>
      <w:r>
        <w:t xml:space="preserve"> – </w:t>
      </w:r>
      <w:r w:rsidRPr="00937056">
        <w:t>Director of the FutureTech </w:t>
      </w:r>
      <w:r>
        <w:t xml:space="preserve">Project, MIT. Ph.D., Business &amp; Public Policy, UC-Berkeley. M.A., Economics, London School of Economics. </w:t>
      </w:r>
    </w:p>
    <w:p w14:paraId="7C78984E" w14:textId="77777777" w:rsidR="0025687E" w:rsidRPr="00A90A9D" w:rsidRDefault="0025687E" w:rsidP="0025687E">
      <w:r>
        <w:t xml:space="preserve">Neil Thompson; Interviewed by Paula Klein, Editorial Content Manager for the MIT Initiative on the Digital </w:t>
      </w:r>
      <w:r w:rsidRPr="00A90A9D">
        <w:t>Economy, “New Research May Calm Some of the AI Job-loss Clamor–For Now,” MIT Initiative on the Digital Economy, January 23rd, 2024, https://ide.mit.edu/insights/neil-thompson-research-may-calm-some-of-the-ai-job-loss-clamor/</w:t>
      </w:r>
    </w:p>
    <w:p w14:paraId="3977F2BB" w14:textId="77777777" w:rsidR="0025687E" w:rsidRPr="0069085F" w:rsidRDefault="0025687E" w:rsidP="0025687E">
      <w:pPr>
        <w:rPr>
          <w:sz w:val="16"/>
        </w:rPr>
      </w:pPr>
      <w:r w:rsidRPr="0069085F">
        <w:rPr>
          <w:sz w:val="16"/>
        </w:rPr>
        <w:t xml:space="preserve">When these factors are considered, the result is a model that quantifies which tasks are technically feasible and economically attractive to automate — and which are not. </w:t>
      </w:r>
      <w:r w:rsidRPr="0069085F">
        <w:rPr>
          <w:rStyle w:val="StyleUnderline"/>
        </w:rPr>
        <w:t>Overall</w:t>
      </w:r>
      <w:r w:rsidRPr="0069085F">
        <w:rPr>
          <w:sz w:val="16"/>
        </w:rPr>
        <w:t xml:space="preserve">, the </w:t>
      </w:r>
      <w:r w:rsidRPr="0069085F">
        <w:rPr>
          <w:rStyle w:val="StyleUnderline"/>
        </w:rPr>
        <w:t xml:space="preserve">findings suggest that AI job </w:t>
      </w:r>
      <w:r w:rsidRPr="0069085F">
        <w:rPr>
          <w:rStyle w:val="StyleUnderline"/>
          <w:highlight w:val="green"/>
        </w:rPr>
        <w:t>displacement</w:t>
      </w:r>
      <w:r w:rsidRPr="0069085F">
        <w:rPr>
          <w:sz w:val="16"/>
        </w:rPr>
        <w:t xml:space="preserve"> “</w:t>
      </w:r>
      <w:r w:rsidRPr="0069085F">
        <w:rPr>
          <w:rStyle w:val="StyleUnderline"/>
          <w:highlight w:val="green"/>
        </w:rPr>
        <w:t>will be</w:t>
      </w:r>
      <w:r w:rsidRPr="0069085F">
        <w:rPr>
          <w:sz w:val="16"/>
        </w:rPr>
        <w:t xml:space="preserve"> substantial, but also </w:t>
      </w:r>
      <w:r w:rsidRPr="0069085F">
        <w:rPr>
          <w:rStyle w:val="Emphasis"/>
          <w:highlight w:val="green"/>
        </w:rPr>
        <w:t>gradual</w:t>
      </w:r>
      <w:r w:rsidRPr="0069085F">
        <w:rPr>
          <w:sz w:val="16"/>
        </w:rPr>
        <w:t>.”</w:t>
      </w:r>
    </w:p>
    <w:p w14:paraId="49A7B64A" w14:textId="77777777" w:rsidR="0025687E" w:rsidRPr="0069085F" w:rsidRDefault="0025687E" w:rsidP="0025687E">
      <w:pPr>
        <w:rPr>
          <w:sz w:val="16"/>
        </w:rPr>
      </w:pPr>
      <w:r w:rsidRPr="0069085F">
        <w:rPr>
          <w:sz w:val="16"/>
        </w:rPr>
        <w:t xml:space="preserve">While the study focused narrowly on tasks that could adopt computer vision, the findings were UC bsurprising and hopeful: </w:t>
      </w:r>
      <w:r w:rsidRPr="0069085F">
        <w:rPr>
          <w:rStyle w:val="StyleUnderline"/>
        </w:rPr>
        <w:t>Only 23% of worker wages now paid for vision-related tasks would be attractive to automate with computer vision AI “</w:t>
      </w:r>
      <w:r w:rsidRPr="0069085F">
        <w:rPr>
          <w:rStyle w:val="Emphasis"/>
          <w:highlight w:val="green"/>
        </w:rPr>
        <w:t>because</w:t>
      </w:r>
      <w:r w:rsidRPr="0069085F">
        <w:rPr>
          <w:rStyle w:val="StyleUnderline"/>
          <w:highlight w:val="green"/>
        </w:rPr>
        <w:t xml:space="preserve"> of</w:t>
      </w:r>
      <w:r w:rsidRPr="0069085F">
        <w:rPr>
          <w:rStyle w:val="StyleUnderline"/>
        </w:rPr>
        <w:t xml:space="preserve"> the </w:t>
      </w:r>
      <w:r w:rsidRPr="0069085F">
        <w:rPr>
          <w:rStyle w:val="Emphasis"/>
          <w:highlight w:val="green"/>
        </w:rPr>
        <w:t>large</w:t>
      </w:r>
      <w:r w:rsidRPr="0069085F">
        <w:rPr>
          <w:rStyle w:val="StyleUnderline"/>
          <w:highlight w:val="green"/>
        </w:rPr>
        <w:t xml:space="preserve"> </w:t>
      </w:r>
      <w:r w:rsidRPr="0069085F">
        <w:rPr>
          <w:rStyle w:val="Emphasis"/>
          <w:highlight w:val="green"/>
        </w:rPr>
        <w:t>upfront costs</w:t>
      </w:r>
      <w:r w:rsidRPr="0069085F">
        <w:rPr>
          <w:rStyle w:val="StyleUnderline"/>
          <w:highlight w:val="green"/>
        </w:rPr>
        <w:t xml:space="preserve"> of AI</w:t>
      </w:r>
      <w:r w:rsidRPr="0069085F">
        <w:rPr>
          <w:rStyle w:val="StyleUnderline"/>
        </w:rPr>
        <w:t xml:space="preserve"> systems.”</w:t>
      </w:r>
    </w:p>
    <w:p w14:paraId="4209243A" w14:textId="77777777" w:rsidR="0025687E" w:rsidRPr="0069085F" w:rsidRDefault="0025687E" w:rsidP="0025687E">
      <w:pPr>
        <w:rPr>
          <w:sz w:val="16"/>
        </w:rPr>
      </w:pPr>
      <w:r w:rsidRPr="0069085F">
        <w:rPr>
          <w:rStyle w:val="StyleUnderline"/>
        </w:rPr>
        <w:t xml:space="preserve">This slower roll-out of AI could </w:t>
      </w:r>
      <w:r w:rsidRPr="0069085F">
        <w:rPr>
          <w:rStyle w:val="Emphasis"/>
        </w:rPr>
        <w:t>accelerate</w:t>
      </w:r>
      <w:r w:rsidRPr="0069085F">
        <w:rPr>
          <w:sz w:val="16"/>
        </w:rPr>
        <w:t xml:space="preserve"> if costs fall rapidly or if it is deployed via AI-as-a-service platforms,” the paper noted, but in general, far fewer tasks will be automated than previously suggested — and in turn, that signals far less labor disruption.</w:t>
      </w:r>
    </w:p>
    <w:p w14:paraId="73BF9BC2" w14:textId="77777777" w:rsidR="0025687E" w:rsidRPr="0069085F" w:rsidRDefault="0025687E" w:rsidP="0025687E">
      <w:pPr>
        <w:rPr>
          <w:sz w:val="16"/>
        </w:rPr>
      </w:pPr>
      <w:r w:rsidRPr="0069085F">
        <w:rPr>
          <w:sz w:val="16"/>
        </w:rPr>
        <w:t xml:space="preserve">“AI will deliver on its promise of greater productivity and it also poses a threat of worker displacement,” Thompson said. “Both will probably occur, but </w:t>
      </w:r>
      <w:r w:rsidRPr="0069085F">
        <w:rPr>
          <w:rStyle w:val="StyleUnderline"/>
        </w:rPr>
        <w:t>it depends on how quickly the technologies are adopted</w:t>
      </w:r>
      <w:r w:rsidRPr="0069085F">
        <w:rPr>
          <w:sz w:val="16"/>
        </w:rPr>
        <w:t>.” However, “</w:t>
      </w:r>
      <w:r w:rsidRPr="0069085F">
        <w:rPr>
          <w:rStyle w:val="StyleUnderline"/>
        </w:rPr>
        <w:t>even with rapid decreases in cost of 20% per year</w:t>
      </w:r>
      <w:r w:rsidRPr="0069085F">
        <w:rPr>
          <w:sz w:val="16"/>
        </w:rPr>
        <w:t xml:space="preserve">, </w:t>
      </w:r>
      <w:r w:rsidRPr="0069085F">
        <w:rPr>
          <w:rStyle w:val="StyleUnderline"/>
        </w:rPr>
        <w:t>it would still take decades</w:t>
      </w:r>
      <w:r w:rsidRPr="0069085F">
        <w:rPr>
          <w:sz w:val="16"/>
        </w:rPr>
        <w:t xml:space="preserve"> for computer vision tasks </w:t>
      </w:r>
      <w:r w:rsidRPr="0069085F">
        <w:rPr>
          <w:rStyle w:val="StyleUnderline"/>
        </w:rPr>
        <w:t>to become economically efficient</w:t>
      </w:r>
      <w:r w:rsidRPr="0069085F">
        <w:rPr>
          <w:sz w:val="16"/>
        </w:rPr>
        <w:t xml:space="preserve"> for firms.”</w:t>
      </w:r>
    </w:p>
    <w:p w14:paraId="18C767C0" w14:textId="77777777" w:rsidR="0025687E" w:rsidRPr="0069085F" w:rsidRDefault="0025687E" w:rsidP="0025687E">
      <w:pPr>
        <w:rPr>
          <w:sz w:val="16"/>
        </w:rPr>
      </w:pPr>
      <w:r w:rsidRPr="0069085F">
        <w:rPr>
          <w:sz w:val="16"/>
        </w:rPr>
        <w:t>The paper was co-written by Maja S. Svanberg and Wensu Li of MIT, Martin Fleming of The Productivity Institute, and Brian C. Goehring from IBM’s Institute for Business Value.</w:t>
      </w:r>
    </w:p>
    <w:p w14:paraId="34E3F769" w14:textId="77777777" w:rsidR="0025687E" w:rsidRPr="0069085F" w:rsidRDefault="0025687E" w:rsidP="0025687E">
      <w:pPr>
        <w:rPr>
          <w:sz w:val="16"/>
        </w:rPr>
      </w:pPr>
      <w:r w:rsidRPr="0069085F">
        <w:rPr>
          <w:sz w:val="16"/>
        </w:rPr>
        <w:t>MIT IDE Content Director, Paula Klein, asked Thompson to describe some of the highlights of the research in the following interview.</w:t>
      </w:r>
    </w:p>
    <w:p w14:paraId="289735A3" w14:textId="77777777" w:rsidR="0025687E" w:rsidRPr="0069085F" w:rsidRDefault="0025687E" w:rsidP="0025687E">
      <w:pPr>
        <w:rPr>
          <w:sz w:val="16"/>
        </w:rPr>
      </w:pPr>
      <w:r w:rsidRPr="0069085F">
        <w:rPr>
          <w:sz w:val="16"/>
        </w:rPr>
        <w:t>IDE: It seems that you are offering a more nuanced scenario — it’s not entirely doom nor is it a rosy optimism. What was the most surprising finding of the research?</w:t>
      </w:r>
    </w:p>
    <w:p w14:paraId="4BF1746C" w14:textId="77777777" w:rsidR="0025687E" w:rsidRPr="0069085F" w:rsidRDefault="0025687E" w:rsidP="0025687E">
      <w:pPr>
        <w:rPr>
          <w:sz w:val="16"/>
        </w:rPr>
      </w:pPr>
      <w:r w:rsidRPr="0069085F">
        <w:rPr>
          <w:sz w:val="16"/>
        </w:rPr>
        <w:t xml:space="preserve">Neil Thompson: We do find a middle ground: </w:t>
      </w:r>
      <w:r w:rsidRPr="0069085F">
        <w:rPr>
          <w:rStyle w:val="StyleUnderline"/>
        </w:rPr>
        <w:t xml:space="preserve">There is </w:t>
      </w:r>
      <w:r w:rsidRPr="0069085F">
        <w:rPr>
          <w:rStyle w:val="StyleUnderline"/>
          <w:highlight w:val="green"/>
        </w:rPr>
        <w:t>significant automation</w:t>
      </w:r>
      <w:r w:rsidRPr="0069085F">
        <w:rPr>
          <w:rStyle w:val="StyleUnderline"/>
        </w:rPr>
        <w:t xml:space="preserve"> that </w:t>
      </w:r>
      <w:r w:rsidRPr="0069085F">
        <w:rPr>
          <w:rStyle w:val="StyleUnderline"/>
          <w:highlight w:val="green"/>
        </w:rPr>
        <w:t>will</w:t>
      </w:r>
      <w:r w:rsidRPr="0069085F">
        <w:rPr>
          <w:rStyle w:val="StyleUnderline"/>
        </w:rPr>
        <w:t xml:space="preserve"> occur in the next few years</w:t>
      </w:r>
      <w:r w:rsidRPr="0069085F">
        <w:rPr>
          <w:sz w:val="16"/>
        </w:rPr>
        <w:t xml:space="preserve">, </w:t>
      </w:r>
      <w:r w:rsidRPr="0069085F">
        <w:rPr>
          <w:rStyle w:val="StyleUnderline"/>
        </w:rPr>
        <w:t xml:space="preserve">but much of it could easily </w:t>
      </w:r>
      <w:r w:rsidRPr="0069085F">
        <w:rPr>
          <w:rStyle w:val="StyleUnderline"/>
          <w:highlight w:val="green"/>
        </w:rPr>
        <w:t xml:space="preserve">take a </w:t>
      </w:r>
      <w:r w:rsidRPr="0069085F">
        <w:rPr>
          <w:rStyle w:val="Emphasis"/>
          <w:highlight w:val="green"/>
        </w:rPr>
        <w:t>decade</w:t>
      </w:r>
      <w:r w:rsidRPr="0069085F">
        <w:rPr>
          <w:sz w:val="16"/>
        </w:rPr>
        <w:t xml:space="preserve"> or so — similar to how many technologies have spread throughout the economy.</w:t>
      </w:r>
    </w:p>
    <w:p w14:paraId="090C34A5" w14:textId="77777777" w:rsidR="0025687E" w:rsidRPr="0069085F" w:rsidRDefault="0025687E" w:rsidP="0025687E">
      <w:pPr>
        <w:rPr>
          <w:sz w:val="10"/>
          <w:szCs w:val="16"/>
        </w:rPr>
      </w:pPr>
      <w:r w:rsidRPr="0069085F">
        <w:rPr>
          <w:sz w:val="10"/>
          <w:szCs w:val="16"/>
        </w:rPr>
        <w:t>The most surprising finding is the big difference that results based on how you analyze the data. When when you analyze AI at the level of broad technical compatibility– what jobs are vulnerable to replacement by AI, usually called AI Exposure — and when you require that deployments be economically attractive, the findings vary widely. The former assumes that all tasks that can be automated, will be. But we challenge that view, finding that only 1 in 4 of the tasks (23%) with broad technical compatibility are economically attractive to deploy today.</w:t>
      </w:r>
    </w:p>
    <w:p w14:paraId="344C5683" w14:textId="77777777" w:rsidR="0025687E" w:rsidRPr="0069085F" w:rsidRDefault="0025687E" w:rsidP="0025687E">
      <w:pPr>
        <w:rPr>
          <w:sz w:val="10"/>
          <w:szCs w:val="16"/>
        </w:rPr>
      </w:pPr>
      <w:r w:rsidRPr="0069085F">
        <w:rPr>
          <w:sz w:val="10"/>
          <w:szCs w:val="16"/>
        </w:rPr>
        <w:t>Framing it another way, today’s firm-level computer vision only has an economic advantage in 23% of vision tasks and barriers to AI-as-a-service deployments exist, therefore, we will most likely need to see a sharp reduction in costs for computer vision to replace human labor near term.</w:t>
      </w:r>
    </w:p>
    <w:p w14:paraId="6F9FBEBF" w14:textId="77777777" w:rsidR="0025687E" w:rsidRPr="0069085F" w:rsidRDefault="0025687E" w:rsidP="0025687E">
      <w:pPr>
        <w:rPr>
          <w:sz w:val="10"/>
          <w:szCs w:val="16"/>
        </w:rPr>
      </w:pPr>
      <w:r w:rsidRPr="0069085F">
        <w:rPr>
          <w:sz w:val="10"/>
          <w:szCs w:val="16"/>
        </w:rPr>
        <w:t>[See Figure 1]</w:t>
      </w:r>
    </w:p>
    <w:p w14:paraId="5E659973" w14:textId="77777777" w:rsidR="0025687E" w:rsidRPr="0069085F" w:rsidRDefault="0025687E" w:rsidP="0025687E">
      <w:pPr>
        <w:rPr>
          <w:sz w:val="10"/>
          <w:szCs w:val="16"/>
        </w:rPr>
      </w:pPr>
      <w:r w:rsidRPr="0069085F">
        <w:rPr>
          <w:sz w:val="10"/>
          <w:szCs w:val="16"/>
        </w:rPr>
        <w:t>IDE: How is the AI task automation model “end-to-end?” and how does it differ from previous models and assessments?</w:t>
      </w:r>
    </w:p>
    <w:p w14:paraId="7ABCB88D" w14:textId="77777777" w:rsidR="0025687E" w:rsidRPr="0069085F" w:rsidRDefault="0025687E" w:rsidP="0025687E">
      <w:pPr>
        <w:rPr>
          <w:sz w:val="10"/>
          <w:szCs w:val="16"/>
        </w:rPr>
      </w:pPr>
      <w:r w:rsidRPr="0069085F">
        <w:rPr>
          <w:sz w:val="10"/>
          <w:szCs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3500E904" w14:textId="77777777" w:rsidR="0025687E" w:rsidRPr="0069085F" w:rsidRDefault="0025687E" w:rsidP="0025687E">
      <w:pPr>
        <w:rPr>
          <w:sz w:val="10"/>
          <w:szCs w:val="16"/>
        </w:rPr>
      </w:pPr>
      <w:r w:rsidRPr="0069085F">
        <w:rPr>
          <w:sz w:val="10"/>
          <w:szCs w:val="16"/>
        </w:rPr>
        <w:t>IDE: Why the focus on computer vision tasks? Does that limit the scope of your study?</w:t>
      </w:r>
    </w:p>
    <w:p w14:paraId="7EF81897" w14:textId="77777777" w:rsidR="0025687E" w:rsidRPr="0069085F" w:rsidRDefault="0025687E" w:rsidP="0025687E">
      <w:pPr>
        <w:rPr>
          <w:sz w:val="10"/>
          <w:szCs w:val="16"/>
        </w:rPr>
      </w:pPr>
      <w:r w:rsidRPr="0069085F">
        <w:rPr>
          <w:sz w:val="10"/>
          <w:szCs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0ED44667" w14:textId="77777777" w:rsidR="0025687E" w:rsidRPr="0069085F" w:rsidRDefault="0025687E" w:rsidP="0025687E">
      <w:pPr>
        <w:rPr>
          <w:sz w:val="10"/>
          <w:szCs w:val="16"/>
        </w:rPr>
      </w:pPr>
      <w:r w:rsidRPr="0069085F">
        <w:rPr>
          <w:sz w:val="10"/>
          <w:szCs w:val="16"/>
        </w:rPr>
        <w:t>IDE: Can you describe which kinds of tasks/jobs will be easy to automate and which won’t?</w:t>
      </w:r>
    </w:p>
    <w:p w14:paraId="009DA67A" w14:textId="77777777" w:rsidR="0025687E" w:rsidRPr="0069085F" w:rsidRDefault="0025687E" w:rsidP="0025687E">
      <w:pPr>
        <w:rPr>
          <w:sz w:val="10"/>
          <w:szCs w:val="16"/>
        </w:rPr>
      </w:pPr>
      <w:r w:rsidRPr="0069085F">
        <w:rPr>
          <w:sz w:val="10"/>
          <w:szCs w:val="16"/>
        </w:rPr>
        <w:t>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are lower.</w:t>
      </w:r>
    </w:p>
    <w:p w14:paraId="3B084D9E" w14:textId="77777777" w:rsidR="0025687E" w:rsidRPr="0069085F" w:rsidRDefault="0025687E" w:rsidP="0025687E">
      <w:pPr>
        <w:rPr>
          <w:sz w:val="16"/>
        </w:rPr>
      </w:pPr>
      <w:r w:rsidRPr="0069085F">
        <w:rPr>
          <w:rStyle w:val="StyleUnderline"/>
          <w:highlight w:val="green"/>
        </w:rPr>
        <w:t xml:space="preserve">The </w:t>
      </w:r>
      <w:r w:rsidRPr="0069085F">
        <w:rPr>
          <w:rStyle w:val="Emphasis"/>
          <w:highlight w:val="green"/>
        </w:rPr>
        <w:t>benefits</w:t>
      </w:r>
      <w:r w:rsidRPr="0069085F">
        <w:rPr>
          <w:rStyle w:val="StyleUnderline"/>
        </w:rPr>
        <w:t xml:space="preserve"> to firms </w:t>
      </w:r>
      <w:r w:rsidRPr="0069085F">
        <w:rPr>
          <w:rStyle w:val="StyleUnderline"/>
          <w:highlight w:val="green"/>
        </w:rPr>
        <w:t xml:space="preserve">of replacing workers comes </w:t>
      </w:r>
      <w:r w:rsidRPr="0069085F">
        <w:rPr>
          <w:rStyle w:val="Emphasis"/>
          <w:highlight w:val="green"/>
        </w:rPr>
        <w:t>primarily</w:t>
      </w:r>
      <w:r w:rsidRPr="0069085F">
        <w:rPr>
          <w:rStyle w:val="StyleUnderline"/>
          <w:highlight w:val="green"/>
        </w:rPr>
        <w:t xml:space="preserve"> from </w:t>
      </w:r>
      <w:r w:rsidRPr="0069085F">
        <w:rPr>
          <w:rStyle w:val="Emphasis"/>
          <w:highlight w:val="green"/>
        </w:rPr>
        <w:t>avoided</w:t>
      </w:r>
      <w:r w:rsidRPr="0069085F">
        <w:rPr>
          <w:rStyle w:val="StyleUnderline"/>
          <w:highlight w:val="green"/>
        </w:rPr>
        <w:t xml:space="preserve"> </w:t>
      </w:r>
      <w:r w:rsidRPr="0069085F">
        <w:rPr>
          <w:rStyle w:val="Emphasis"/>
          <w:highlight w:val="green"/>
        </w:rPr>
        <w:t>labor costs</w:t>
      </w:r>
      <w:r w:rsidRPr="0069085F">
        <w:rPr>
          <w:sz w:val="16"/>
        </w:rPr>
        <w:t>;</w:t>
      </w:r>
      <w:r w:rsidRPr="0069085F">
        <w:rPr>
          <w:rStyle w:val="StyleUnderline"/>
        </w:rPr>
        <w:t xml:space="preserve">tasks done by more </w:t>
      </w:r>
      <w:r w:rsidRPr="0069085F">
        <w:rPr>
          <w:rStyle w:val="Emphasis"/>
          <w:highlight w:val="green"/>
        </w:rPr>
        <w:t>workers</w:t>
      </w:r>
      <w:r w:rsidRPr="0069085F">
        <w:rPr>
          <w:sz w:val="16"/>
        </w:rPr>
        <w:t xml:space="preserve">, </w:t>
      </w:r>
      <w:r w:rsidRPr="0069085F">
        <w:rPr>
          <w:rStyle w:val="StyleUnderline"/>
        </w:rPr>
        <w:t xml:space="preserve">or those </w:t>
      </w:r>
      <w:r w:rsidRPr="0069085F">
        <w:rPr>
          <w:rStyle w:val="StyleUnderline"/>
          <w:highlight w:val="green"/>
        </w:rPr>
        <w:t xml:space="preserve">with </w:t>
      </w:r>
      <w:r w:rsidRPr="0069085F">
        <w:rPr>
          <w:rStyle w:val="Emphasis"/>
          <w:highlight w:val="green"/>
        </w:rPr>
        <w:t>higher wages</w:t>
      </w:r>
      <w:r w:rsidRPr="0069085F">
        <w:rPr>
          <w:sz w:val="16"/>
        </w:rPr>
        <w:t xml:space="preserve">, </w:t>
      </w:r>
      <w:r w:rsidRPr="0069085F">
        <w:rPr>
          <w:rStyle w:val="StyleUnderline"/>
          <w:highlight w:val="green"/>
        </w:rPr>
        <w:t xml:space="preserve">tend to be </w:t>
      </w:r>
      <w:r w:rsidRPr="0069085F">
        <w:rPr>
          <w:rStyle w:val="Emphasis"/>
          <w:highlight w:val="green"/>
        </w:rPr>
        <w:t>more</w:t>
      </w:r>
      <w:r w:rsidRPr="0069085F">
        <w:rPr>
          <w:rStyle w:val="StyleUnderline"/>
          <w:highlight w:val="green"/>
        </w:rPr>
        <w:t xml:space="preserve"> </w:t>
      </w:r>
      <w:r w:rsidRPr="0069085F">
        <w:rPr>
          <w:rStyle w:val="Emphasis"/>
          <w:highlight w:val="green"/>
        </w:rPr>
        <w:t>attractive</w:t>
      </w:r>
      <w:r w:rsidRPr="0069085F">
        <w:rPr>
          <w:rStyle w:val="StyleUnderline"/>
          <w:highlight w:val="green"/>
        </w:rPr>
        <w:t xml:space="preserve"> to </w:t>
      </w:r>
      <w:r w:rsidRPr="0069085F">
        <w:rPr>
          <w:rStyle w:val="Emphasis"/>
          <w:highlight w:val="green"/>
        </w:rPr>
        <w:t>automate</w:t>
      </w:r>
      <w:r w:rsidRPr="0069085F">
        <w:rPr>
          <w:sz w:val="16"/>
        </w:rPr>
        <w:t>.</w:t>
      </w:r>
    </w:p>
    <w:p w14:paraId="48968230" w14:textId="77777777" w:rsidR="0025687E" w:rsidRPr="0069085F" w:rsidRDefault="0025687E" w:rsidP="0025687E">
      <w:pPr>
        <w:rPr>
          <w:sz w:val="16"/>
        </w:rPr>
      </w:pPr>
      <w:r w:rsidRPr="0069085F">
        <w:rPr>
          <w:sz w:val="16"/>
        </w:rPr>
        <w:t>[See Figure 2 for the impact of computer vision on certain business sectors]</w:t>
      </w:r>
    </w:p>
    <w:p w14:paraId="510D3DEF" w14:textId="77777777" w:rsidR="0025687E" w:rsidRPr="00FB47A2" w:rsidRDefault="0025687E" w:rsidP="0025687E">
      <w:pPr>
        <w:pStyle w:val="Heading4"/>
      </w:pPr>
      <w:r>
        <w:t xml:space="preserve">It’s low </w:t>
      </w:r>
      <w:r>
        <w:rPr>
          <w:u w:val="single"/>
        </w:rPr>
        <w:t>across industries</w:t>
      </w:r>
      <w:r>
        <w:t>.</w:t>
      </w:r>
    </w:p>
    <w:p w14:paraId="040DD325" w14:textId="77777777" w:rsidR="0025687E" w:rsidRDefault="0025687E" w:rsidP="0025687E">
      <w:r w:rsidRPr="00D27952">
        <w:rPr>
          <w:rStyle w:val="Style13ptBold"/>
        </w:rPr>
        <w:t>Atkinson et al. 25</w:t>
      </w:r>
      <w:r>
        <w:t xml:space="preserve"> – Economist and Founder of the Information Technology &amp; Innovation Foundation, M.A. in </w:t>
      </w:r>
      <w:r>
        <w:br/>
        <w:t>Urban and Regional Planning from the University of Oregon, previously worked as director at the National Institute of Standards and Technology Assessment.</w:t>
      </w:r>
    </w:p>
    <w:p w14:paraId="2169D356" w14:textId="77777777" w:rsidR="0025687E" w:rsidRPr="00FB47A2" w:rsidRDefault="0025687E" w:rsidP="0025687E">
      <w:r>
        <w:t xml:space="preserve">Robert D. Atkinson, Meghan Ostertag, and Trlysa Long, “A Time to Act: Policies to Strengthen the US Robotics Industry,”  Information Technology &amp; Innovation Foundation, 7/18/2025, </w:t>
      </w:r>
      <w:r w:rsidRPr="001177F8">
        <w:t>https</w:t>
      </w:r>
      <w:r w:rsidRPr="00FB47A2">
        <w:t>://itif.org/publications/2025/07/18/time-to-act-policies-to-strengthen-us-robotics-industry/</w:t>
      </w:r>
    </w:p>
    <w:p w14:paraId="73DD5A1D" w14:textId="77777777" w:rsidR="0025687E" w:rsidRPr="00FB47A2" w:rsidRDefault="0025687E" w:rsidP="0025687E">
      <w:pPr>
        <w:rPr>
          <w:sz w:val="16"/>
        </w:rPr>
      </w:pPr>
      <w:r w:rsidRPr="00FB47A2">
        <w:rPr>
          <w:sz w:val="16"/>
        </w:rPr>
        <w:t xml:space="preserve">As a result, </w:t>
      </w:r>
      <w:r w:rsidRPr="00FB47A2">
        <w:rPr>
          <w:rStyle w:val="StyleUnderline"/>
          <w:highlight w:val="green"/>
        </w:rPr>
        <w:t>the</w:t>
      </w:r>
      <w:r w:rsidRPr="00FB47A2">
        <w:rPr>
          <w:rStyle w:val="StyleUnderline"/>
        </w:rPr>
        <w:t xml:space="preserve"> </w:t>
      </w:r>
      <w:r w:rsidRPr="00FB47A2">
        <w:rPr>
          <w:rStyle w:val="StyleUnderline"/>
          <w:highlight w:val="green"/>
        </w:rPr>
        <w:t>U</w:t>
      </w:r>
      <w:r w:rsidRPr="00FB47A2">
        <w:rPr>
          <w:rStyle w:val="StyleUnderline"/>
        </w:rPr>
        <w:t xml:space="preserve">nited </w:t>
      </w:r>
      <w:r w:rsidRPr="00FB47A2">
        <w:rPr>
          <w:rStyle w:val="StyleUnderline"/>
          <w:highlight w:val="green"/>
        </w:rPr>
        <w:t>S</w:t>
      </w:r>
      <w:r w:rsidRPr="00FB47A2">
        <w:rPr>
          <w:rStyle w:val="StyleUnderline"/>
        </w:rPr>
        <w:t>tates’</w:t>
      </w:r>
      <w:r w:rsidRPr="00FB47A2">
        <w:rPr>
          <w:sz w:val="16"/>
        </w:rPr>
        <w:t xml:space="preserve"> lack of support for robotics adoption and development </w:t>
      </w:r>
      <w:r w:rsidRPr="00FB47A2">
        <w:rPr>
          <w:rStyle w:val="StyleUnderline"/>
          <w:highlight w:val="green"/>
        </w:rPr>
        <w:t>has</w:t>
      </w:r>
      <w:r w:rsidRPr="00FB47A2">
        <w:rPr>
          <w:sz w:val="16"/>
        </w:rPr>
        <w:t xml:space="preserve"> led to </w:t>
      </w:r>
      <w:r w:rsidRPr="00FB47A2">
        <w:rPr>
          <w:rStyle w:val="StyleUnderline"/>
          <w:highlight w:val="green"/>
        </w:rPr>
        <w:t>low robot adoption</w:t>
      </w:r>
      <w:r w:rsidRPr="00FB47A2">
        <w:rPr>
          <w:rStyle w:val="StyleUnderline"/>
        </w:rPr>
        <w:t xml:space="preserve"> rates </w:t>
      </w:r>
      <w:r w:rsidRPr="00FB47A2">
        <w:rPr>
          <w:rStyle w:val="Emphasis"/>
          <w:highlight w:val="green"/>
        </w:rPr>
        <w:t>across industries</w:t>
      </w:r>
      <w:r w:rsidRPr="00FB47A2">
        <w:rPr>
          <w:sz w:val="16"/>
        </w:rPr>
        <w:t xml:space="preserve">. According to the National Science Foundation’s (NSF’s) Annual Business Survey, </w:t>
      </w:r>
      <w:r w:rsidRPr="00FB47A2">
        <w:rPr>
          <w:rStyle w:val="Emphasis"/>
          <w:highlight w:val="green"/>
        </w:rPr>
        <w:t>only</w:t>
      </w:r>
      <w:r w:rsidRPr="00FB47A2">
        <w:rPr>
          <w:rStyle w:val="StyleUnderline"/>
          <w:highlight w:val="green"/>
        </w:rPr>
        <w:t xml:space="preserve"> </w:t>
      </w:r>
      <w:r w:rsidRPr="00FB47A2">
        <w:rPr>
          <w:rStyle w:val="Emphasis"/>
          <w:highlight w:val="green"/>
        </w:rPr>
        <w:t>1.3 percent</w:t>
      </w:r>
      <w:r w:rsidRPr="00FB47A2">
        <w:rPr>
          <w:rStyle w:val="StyleUnderline"/>
          <w:highlight w:val="green"/>
        </w:rPr>
        <w:t xml:space="preserve"> of firms in all industries</w:t>
      </w:r>
      <w:r w:rsidRPr="00FB47A2">
        <w:rPr>
          <w:rStyle w:val="StyleUnderline"/>
        </w:rPr>
        <w:t xml:space="preserve"> have </w:t>
      </w:r>
      <w:r w:rsidRPr="00FB47A2">
        <w:rPr>
          <w:rStyle w:val="StyleUnderline"/>
          <w:highlight w:val="green"/>
        </w:rPr>
        <w:t>used robots</w:t>
      </w:r>
      <w:r w:rsidRPr="00FB47A2">
        <w:rPr>
          <w:sz w:val="16"/>
        </w:rPr>
        <w:t xml:space="preserve"> as part of their processes or methods in the production of goods and services.18 Meanwhile, </w:t>
      </w:r>
      <w:r w:rsidRPr="00FB47A2">
        <w:rPr>
          <w:rStyle w:val="StyleUnderline"/>
        </w:rPr>
        <w:t>only 1 percent of nonmanufacturing industries’ firms have incorporated robots</w:t>
      </w:r>
      <w:r w:rsidRPr="00FB47A2">
        <w:rPr>
          <w:sz w:val="16"/>
        </w:rPr>
        <w:t xml:space="preserve">.19 Although higher, only 8.3 percent of U.S. manufacturing industries’ firms, which benefit most from using robots, have actually incorporated robots.20 (See figure 3.) Fortunately, the rates of usage are slightly higher for key advanced manufacturing industries where higher output is most important, which could lead to higher global market shares. These industries include computer and electronic products (usage rate: 12.1 percent); electrical equipment, appliances, and components (usage rate: 9.1 percent); and aerospace products and parts (14.2 percent).21 Nevertheless, </w:t>
      </w:r>
      <w:r w:rsidRPr="00FB47A2">
        <w:rPr>
          <w:rStyle w:val="StyleUnderline"/>
        </w:rPr>
        <w:t xml:space="preserve">U.S. industries’ robot usage </w:t>
      </w:r>
      <w:r w:rsidRPr="00FB47A2">
        <w:rPr>
          <w:rStyle w:val="StyleUnderline"/>
          <w:highlight w:val="green"/>
        </w:rPr>
        <w:t xml:space="preserve">rates are still </w:t>
      </w:r>
      <w:r w:rsidRPr="00FB47A2">
        <w:rPr>
          <w:rStyle w:val="Emphasis"/>
          <w:highlight w:val="green"/>
        </w:rPr>
        <w:t>quite low</w:t>
      </w:r>
      <w:r w:rsidRPr="00FB47A2">
        <w:rPr>
          <w:sz w:val="16"/>
        </w:rPr>
        <w:t>, leading to a low overall robotics adoption rate in the United States.</w:t>
      </w:r>
    </w:p>
    <w:p w14:paraId="0F0817B2" w14:textId="77777777" w:rsidR="0025687E" w:rsidRPr="00360141" w:rsidRDefault="0025687E" w:rsidP="0025687E">
      <w:pPr>
        <w:rPr>
          <w:sz w:val="16"/>
        </w:rPr>
      </w:pPr>
    </w:p>
    <w:p w14:paraId="4481BF09" w14:textId="77777777" w:rsidR="0025687E" w:rsidRPr="00802138" w:rsidRDefault="0025687E" w:rsidP="0025687E"/>
    <w:p w14:paraId="7334B5F7" w14:textId="0196CB8F" w:rsidR="0040258E" w:rsidRDefault="0040258E" w:rsidP="0040258E">
      <w:pPr>
        <w:pStyle w:val="Heading2"/>
      </w:pPr>
      <w:r>
        <w:t>2NR</w:t>
      </w:r>
    </w:p>
    <w:p w14:paraId="0E65D604" w14:textId="1E568610" w:rsidR="0040258E" w:rsidRPr="0040258E" w:rsidRDefault="0040258E" w:rsidP="0040258E">
      <w:pPr>
        <w:pStyle w:val="Heading3"/>
      </w:pPr>
      <w:r>
        <w:t>ILO CP---2NR</w:t>
      </w:r>
    </w:p>
    <w:p w14:paraId="58388F8E" w14:textId="5FA90BC0" w:rsidR="0040258E" w:rsidRDefault="0040258E" w:rsidP="0040258E">
      <w:pPr>
        <w:pStyle w:val="Heading4"/>
      </w:pPr>
      <w:r>
        <w:t xml:space="preserve">Trump will </w:t>
      </w:r>
      <w:r>
        <w:rPr>
          <w:u w:val="single"/>
        </w:rPr>
        <w:t>say yes</w:t>
      </w:r>
      <w:r>
        <w:t xml:space="preserve">. </w:t>
      </w:r>
    </w:p>
    <w:p w14:paraId="0CE82297" w14:textId="77777777" w:rsidR="0040258E" w:rsidRPr="00A279FB" w:rsidRDefault="0040258E" w:rsidP="0040258E">
      <w:r w:rsidRPr="00A279FB">
        <w:rPr>
          <w:rStyle w:val="Style13ptBold"/>
        </w:rPr>
        <w:t>Granger 25</w:t>
      </w:r>
      <w:r>
        <w:t xml:space="preserve"> – Opinion contributor, the Hill. </w:t>
      </w:r>
    </w:p>
    <w:p w14:paraId="4083B2D4" w14:textId="77777777" w:rsidR="0040258E" w:rsidRPr="00077DF3" w:rsidRDefault="0040258E" w:rsidP="0040258E">
      <w:r>
        <w:t>Lindsey Granger, “Billionaires flooding money into Trump administration; public shunned,” The Hill, 12-04-2025, https://thehill.com/opinion/lindseys-lens/5633869-billionaires-funding-trump-policies/</w:t>
      </w:r>
    </w:p>
    <w:p w14:paraId="17703CCB" w14:textId="77777777" w:rsidR="0040258E" w:rsidRPr="00A279FB" w:rsidRDefault="0040258E" w:rsidP="0040258E">
      <w:pPr>
        <w:rPr>
          <w:sz w:val="16"/>
        </w:rPr>
      </w:pPr>
      <w:r w:rsidRPr="00A279FB">
        <w:rPr>
          <w:sz w:val="16"/>
        </w:rPr>
        <w:t xml:space="preserve">Here’s the truth I keep coming back to: </w:t>
      </w:r>
      <w:r w:rsidRPr="00A279FB">
        <w:rPr>
          <w:rStyle w:val="StyleUnderline"/>
        </w:rPr>
        <w:t>under</w:t>
      </w:r>
      <w:r w:rsidRPr="00077DF3">
        <w:rPr>
          <w:rStyle w:val="StyleUnderline"/>
        </w:rPr>
        <w:t xml:space="preserve"> President </w:t>
      </w:r>
      <w:r w:rsidRPr="00A279FB">
        <w:rPr>
          <w:rStyle w:val="StyleUnderline"/>
          <w:highlight w:val="green"/>
        </w:rPr>
        <w:t>Trump</w:t>
      </w:r>
      <w:r w:rsidRPr="00A279FB">
        <w:rPr>
          <w:sz w:val="16"/>
        </w:rPr>
        <w:t xml:space="preserve">, </w:t>
      </w:r>
      <w:r w:rsidRPr="00077DF3">
        <w:rPr>
          <w:rStyle w:val="StyleUnderline"/>
        </w:rPr>
        <w:t xml:space="preserve">the </w:t>
      </w:r>
      <w:r w:rsidRPr="00A279FB">
        <w:rPr>
          <w:rStyle w:val="StyleUnderline"/>
          <w:highlight w:val="green"/>
        </w:rPr>
        <w:t>presidency is</w:t>
      </w:r>
      <w:r w:rsidRPr="00077DF3">
        <w:rPr>
          <w:rStyle w:val="StyleUnderline"/>
        </w:rPr>
        <w:t xml:space="preserve">n’t just public service — it’s </w:t>
      </w:r>
      <w:r w:rsidRPr="00A279FB">
        <w:rPr>
          <w:rStyle w:val="Emphasis"/>
          <w:highlight w:val="green"/>
        </w:rPr>
        <w:t>big business</w:t>
      </w:r>
      <w:r w:rsidRPr="00A279FB">
        <w:rPr>
          <w:sz w:val="16"/>
        </w:rPr>
        <w:t xml:space="preserve">. </w:t>
      </w:r>
      <w:r w:rsidRPr="00077DF3">
        <w:rPr>
          <w:rStyle w:val="StyleUnderline"/>
        </w:rPr>
        <w:t xml:space="preserve">And the </w:t>
      </w:r>
      <w:r w:rsidRPr="00A279FB">
        <w:rPr>
          <w:rStyle w:val="StyleUnderline"/>
          <w:highlight w:val="green"/>
        </w:rPr>
        <w:t xml:space="preserve">customers with the </w:t>
      </w:r>
      <w:r w:rsidRPr="00A279FB">
        <w:rPr>
          <w:rStyle w:val="Emphasis"/>
          <w:highlight w:val="green"/>
        </w:rPr>
        <w:t>most access</w:t>
      </w:r>
      <w:r w:rsidRPr="00A279FB">
        <w:rPr>
          <w:rStyle w:val="StyleUnderline"/>
          <w:highlight w:val="green"/>
        </w:rPr>
        <w:t xml:space="preserve"> are the ones with the </w:t>
      </w:r>
      <w:r w:rsidRPr="00A279FB">
        <w:rPr>
          <w:rStyle w:val="Emphasis"/>
          <w:highlight w:val="green"/>
        </w:rPr>
        <w:t>biggest checks</w:t>
      </w:r>
      <w:r w:rsidRPr="00A279FB">
        <w:rPr>
          <w:sz w:val="16"/>
        </w:rPr>
        <w:t xml:space="preserve">.  </w:t>
      </w:r>
    </w:p>
    <w:p w14:paraId="47D9000D" w14:textId="77777777" w:rsidR="0040258E" w:rsidRPr="00A279FB" w:rsidRDefault="0040258E" w:rsidP="0040258E">
      <w:pPr>
        <w:rPr>
          <w:sz w:val="16"/>
        </w:rPr>
      </w:pPr>
      <w:r w:rsidRPr="00A279FB">
        <w:rPr>
          <w:rStyle w:val="Emphasis"/>
          <w:highlight w:val="green"/>
        </w:rPr>
        <w:t>Private wealth</w:t>
      </w:r>
      <w:r w:rsidRPr="00A279FB">
        <w:rPr>
          <w:rStyle w:val="StyleUnderline"/>
          <w:highlight w:val="green"/>
        </w:rPr>
        <w:t xml:space="preserve"> has</w:t>
      </w:r>
      <w:r w:rsidRPr="00077DF3">
        <w:rPr>
          <w:rStyle w:val="StyleUnderline"/>
        </w:rPr>
        <w:t xml:space="preserve"> basically </w:t>
      </w:r>
      <w:r w:rsidRPr="00A279FB">
        <w:rPr>
          <w:rStyle w:val="StyleUnderline"/>
          <w:highlight w:val="green"/>
        </w:rPr>
        <w:t xml:space="preserve">become an </w:t>
      </w:r>
      <w:r w:rsidRPr="00A279FB">
        <w:rPr>
          <w:rStyle w:val="Emphasis"/>
          <w:highlight w:val="green"/>
        </w:rPr>
        <w:t>unofficial operating arm</w:t>
      </w:r>
      <w:r w:rsidRPr="00A279FB">
        <w:rPr>
          <w:rStyle w:val="StyleUnderline"/>
          <w:highlight w:val="green"/>
        </w:rPr>
        <w:t xml:space="preserve"> of this admin</w:t>
      </w:r>
      <w:r w:rsidRPr="00A279FB">
        <w:rPr>
          <w:rStyle w:val="StyleUnderline"/>
        </w:rPr>
        <w:t>istration</w:t>
      </w:r>
      <w:r w:rsidRPr="00A279FB">
        <w:rPr>
          <w:sz w:val="16"/>
        </w:rPr>
        <w:t xml:space="preserve">. </w:t>
      </w:r>
      <w:r w:rsidRPr="00077DF3">
        <w:rPr>
          <w:rStyle w:val="StyleUnderline"/>
        </w:rPr>
        <w:t>Billionaires</w:t>
      </w:r>
      <w:r w:rsidRPr="00A279FB">
        <w:rPr>
          <w:sz w:val="16"/>
        </w:rPr>
        <w:t xml:space="preserve"> aren’t just donating to ideas they believe in; they’re funding policies, programs, and even physical spaces that </w:t>
      </w:r>
      <w:r w:rsidRPr="00077DF3">
        <w:rPr>
          <w:rStyle w:val="StyleUnderline"/>
        </w:rPr>
        <w:t>shape Trump’s presidency itself</w:t>
      </w:r>
      <w:r w:rsidRPr="00A279FB">
        <w:rPr>
          <w:sz w:val="16"/>
        </w:rPr>
        <w:t xml:space="preserve">. And the benefits — tax breaks, proximity, influence — aren’t exactly subtle.  </w:t>
      </w:r>
    </w:p>
    <w:p w14:paraId="6AE3D76D" w14:textId="77777777" w:rsidR="0040258E" w:rsidRPr="005E4DEC" w:rsidRDefault="0040258E" w:rsidP="0040258E"/>
    <w:sectPr w:rsidR="0040258E" w:rsidRPr="005E4D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AA873" w14:textId="77777777" w:rsidR="00A1356C" w:rsidRDefault="00A1356C" w:rsidP="00066D2C">
      <w:r>
        <w:separator/>
      </w:r>
    </w:p>
  </w:endnote>
  <w:endnote w:type="continuationSeparator" w:id="0">
    <w:p w14:paraId="56C66DE5" w14:textId="77777777" w:rsidR="00A1356C" w:rsidRDefault="00A135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2CAD6" w14:textId="77777777" w:rsidR="00A1356C" w:rsidRDefault="00A1356C" w:rsidP="00066D2C">
      <w:r>
        <w:separator/>
      </w:r>
    </w:p>
  </w:footnote>
  <w:footnote w:type="continuationSeparator" w:id="0">
    <w:p w14:paraId="7961887F" w14:textId="77777777" w:rsidR="00A1356C" w:rsidRDefault="00A135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1B3461"/>
    <w:multiLevelType w:val="hybridMultilevel"/>
    <w:tmpl w:val="0AE0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B666DA6"/>
    <w:multiLevelType w:val="hybridMultilevel"/>
    <w:tmpl w:val="8F74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0C2229"/>
    <w:multiLevelType w:val="hybridMultilevel"/>
    <w:tmpl w:val="7606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C644BB"/>
    <w:multiLevelType w:val="hybridMultilevel"/>
    <w:tmpl w:val="C5EA515C"/>
    <w:lvl w:ilvl="0" w:tplc="50EA99AC">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2"/>
  </w:num>
  <w:num w:numId="45" w16cid:durableId="1564216995">
    <w:abstractNumId w:val="14"/>
  </w:num>
  <w:num w:numId="46" w16cid:durableId="1426343644">
    <w:abstractNumId w:val="17"/>
  </w:num>
  <w:num w:numId="47" w16cid:durableId="866455850">
    <w:abstractNumId w:val="15"/>
  </w:num>
  <w:num w:numId="48" w16cid:durableId="1309938441">
    <w:abstractNumId w:val="11"/>
  </w:num>
  <w:num w:numId="49" w16cid:durableId="271519380">
    <w:abstractNumId w:val="21"/>
  </w:num>
  <w:num w:numId="50" w16cid:durableId="1153840161">
    <w:abstractNumId w:val="10"/>
  </w:num>
  <w:num w:numId="51" w16cid:durableId="130295561">
    <w:abstractNumId w:val="18"/>
  </w:num>
  <w:num w:numId="52" w16cid:durableId="13773116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25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87E"/>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58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356C"/>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EB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89651"/>
  <w15:chartTrackingRefBased/>
  <w15:docId w15:val="{55A3A012-7881-483E-BC7D-7B1E2FF0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258E"/>
    <w:rPr>
      <w:rFonts w:ascii="Calibri" w:hAnsi="Calibri" w:cs="Calibri"/>
    </w:rPr>
  </w:style>
  <w:style w:type="paragraph" w:styleId="Heading1">
    <w:name w:val="heading 1"/>
    <w:aliases w:val="Pocket"/>
    <w:basedOn w:val="Normal"/>
    <w:next w:val="Normal"/>
    <w:link w:val="Heading1Char"/>
    <w:qFormat/>
    <w:rsid w:val="004025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025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4025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40258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0258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025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258E"/>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40258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0258E"/>
    <w:rPr>
      <w:color w:val="auto"/>
      <w:u w:val="none"/>
    </w:rPr>
  </w:style>
  <w:style w:type="character" w:customStyle="1" w:styleId="Heading1Char">
    <w:name w:val="Heading 1 Char"/>
    <w:aliases w:val="Pocket Char"/>
    <w:basedOn w:val="DefaultParagraphFont"/>
    <w:link w:val="Heading1"/>
    <w:rsid w:val="0040258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0258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40258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0258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0258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40258E"/>
    <w:rPr>
      <w:b w:val="0"/>
      <w:sz w:val="22"/>
      <w:u w:val="single"/>
    </w:rPr>
  </w:style>
  <w:style w:type="character" w:styleId="Strong">
    <w:name w:val="Strong"/>
    <w:basedOn w:val="DefaultParagraphFont"/>
    <w:uiPriority w:val="22"/>
    <w:qFormat/>
    <w:rsid w:val="0040258E"/>
    <w:rPr>
      <w:b/>
      <w:bCs/>
    </w:rPr>
  </w:style>
  <w:style w:type="character" w:styleId="BookTitle">
    <w:name w:val="Book Title"/>
    <w:basedOn w:val="DefaultParagraphFont"/>
    <w:uiPriority w:val="33"/>
    <w:qFormat/>
    <w:rsid w:val="0040258E"/>
    <w:rPr>
      <w:b/>
      <w:bCs/>
      <w:i/>
      <w:iCs/>
      <w:spacing w:val="5"/>
    </w:rPr>
  </w:style>
  <w:style w:type="character" w:customStyle="1" w:styleId="Heading5Char">
    <w:name w:val="Heading 5 Char"/>
    <w:basedOn w:val="DefaultParagraphFont"/>
    <w:link w:val="Heading5"/>
    <w:uiPriority w:val="9"/>
    <w:semiHidden/>
    <w:rsid w:val="004025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0258E"/>
  </w:style>
  <w:style w:type="paragraph" w:styleId="Header">
    <w:name w:val="header"/>
    <w:basedOn w:val="Normal"/>
    <w:link w:val="HeaderChar"/>
    <w:uiPriority w:val="99"/>
    <w:semiHidden/>
    <w:rsid w:val="0040258E"/>
    <w:pPr>
      <w:tabs>
        <w:tab w:val="center" w:pos="4680"/>
        <w:tab w:val="right" w:pos="9360"/>
      </w:tabs>
    </w:pPr>
  </w:style>
  <w:style w:type="character" w:customStyle="1" w:styleId="HeaderChar">
    <w:name w:val="Header Char"/>
    <w:basedOn w:val="DefaultParagraphFont"/>
    <w:link w:val="Header"/>
    <w:uiPriority w:val="99"/>
    <w:semiHidden/>
    <w:rsid w:val="0040258E"/>
    <w:rPr>
      <w:rFonts w:ascii="Calibri" w:hAnsi="Calibri" w:cs="Calibri"/>
    </w:rPr>
  </w:style>
  <w:style w:type="paragraph" w:styleId="Footer">
    <w:name w:val="footer"/>
    <w:basedOn w:val="Normal"/>
    <w:link w:val="FooterChar"/>
    <w:uiPriority w:val="99"/>
    <w:semiHidden/>
    <w:rsid w:val="0040258E"/>
    <w:pPr>
      <w:tabs>
        <w:tab w:val="center" w:pos="4680"/>
        <w:tab w:val="right" w:pos="9360"/>
      </w:tabs>
    </w:pPr>
  </w:style>
  <w:style w:type="character" w:customStyle="1" w:styleId="FooterChar">
    <w:name w:val="Footer Char"/>
    <w:basedOn w:val="DefaultParagraphFont"/>
    <w:link w:val="Footer"/>
    <w:uiPriority w:val="99"/>
    <w:semiHidden/>
    <w:rsid w:val="0040258E"/>
    <w:rPr>
      <w:rFonts w:ascii="Calibri" w:hAnsi="Calibri" w:cs="Calibri"/>
    </w:rPr>
  </w:style>
  <w:style w:type="paragraph" w:styleId="BodyText">
    <w:name w:val="Body Text"/>
    <w:basedOn w:val="Normal"/>
    <w:link w:val="BodyTextChar"/>
    <w:uiPriority w:val="99"/>
    <w:semiHidden/>
    <w:unhideWhenUsed/>
    <w:rsid w:val="0040258E"/>
    <w:pPr>
      <w:spacing w:after="120"/>
    </w:pPr>
  </w:style>
  <w:style w:type="character" w:customStyle="1" w:styleId="BodyTextChar">
    <w:name w:val="Body Text Char"/>
    <w:basedOn w:val="DefaultParagraphFont"/>
    <w:link w:val="BodyText"/>
    <w:uiPriority w:val="99"/>
    <w:semiHidden/>
    <w:rsid w:val="0040258E"/>
    <w:rPr>
      <w:rFonts w:ascii="Calibri" w:hAnsi="Calibri" w:cs="Calibri"/>
    </w:rPr>
  </w:style>
  <w:style w:type="paragraph" w:styleId="NoSpacing">
    <w:name w:val="No Spacing"/>
    <w:link w:val="NoSpacingChar"/>
    <w:uiPriority w:val="99"/>
    <w:unhideWhenUsed/>
    <w:qFormat/>
    <w:rsid w:val="0040258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0258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40258E"/>
    <w:rPr>
      <w:color w:val="0563C1" w:themeColor="hyperlink"/>
      <w:u w:val="single"/>
    </w:rPr>
  </w:style>
  <w:style w:type="character" w:styleId="UnresolvedMention">
    <w:name w:val="Unresolved Mention"/>
    <w:basedOn w:val="DefaultParagraphFont"/>
    <w:uiPriority w:val="99"/>
    <w:semiHidden/>
    <w:unhideWhenUsed/>
    <w:rsid w:val="0040258E"/>
    <w:rPr>
      <w:color w:val="605E5C"/>
      <w:shd w:val="clear" w:color="auto" w:fill="E1DFDD"/>
    </w:rPr>
  </w:style>
  <w:style w:type="paragraph" w:customStyle="1" w:styleId="Undertag">
    <w:name w:val="Undertag"/>
    <w:link w:val="UndertagChar"/>
    <w:autoRedefine/>
    <w:uiPriority w:val="5"/>
    <w:qFormat/>
    <w:rsid w:val="0040258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0258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0258E"/>
    <w:rPr>
      <w:color w:val="1F3864" w:themeColor="accent1" w:themeShade="80"/>
    </w:rPr>
  </w:style>
  <w:style w:type="character" w:customStyle="1" w:styleId="AnalyticChar">
    <w:name w:val="Analytic Char"/>
    <w:basedOn w:val="DefaultParagraphFont"/>
    <w:link w:val="Analytic"/>
    <w:uiPriority w:val="5"/>
    <w:rsid w:val="0040258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0258E"/>
    <w:pPr>
      <w:ind w:left="720"/>
      <w:jc w:val="both"/>
    </w:pPr>
    <w:rPr>
      <w:b/>
      <w:iCs/>
      <w:u w:val="single"/>
      <w:bdr w:val="single" w:sz="8" w:space="0" w:color="auto"/>
    </w:rPr>
  </w:style>
  <w:style w:type="paragraph" w:customStyle="1" w:styleId="Emphasis1">
    <w:name w:val="Emphasis1"/>
    <w:basedOn w:val="Normal"/>
    <w:autoRedefine/>
    <w:uiPriority w:val="8"/>
    <w:qFormat/>
    <w:rsid w:val="0040258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40258E"/>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0258E"/>
    <w:pPr>
      <w:spacing w:after="0" w:line="240" w:lineRule="auto"/>
    </w:pPr>
    <w:rPr>
      <w:u w:val="single"/>
    </w:rPr>
  </w:style>
  <w:style w:type="paragraph" w:styleId="ListParagraph">
    <w:name w:val="List Paragraph"/>
    <w:aliases w:val="6 font,Colorful List - Accent 11,List Paragraph1,List Paragraph2"/>
    <w:basedOn w:val="Normal"/>
    <w:uiPriority w:val="34"/>
    <w:unhideWhenUsed/>
    <w:qFormat/>
    <w:rsid w:val="0040258E"/>
    <w:pPr>
      <w:ind w:left="720"/>
      <w:contextualSpacing/>
    </w:pPr>
    <w:rPr>
      <w:rFonts w:ascii="Arial" w:hAnsi="Arial" w:cs="Arial"/>
    </w:rPr>
  </w:style>
  <w:style w:type="character" w:customStyle="1" w:styleId="Boxes">
    <w:name w:val="Boxes"/>
    <w:basedOn w:val="Emphasis"/>
    <w:qFormat/>
    <w:rsid w:val="0025687E"/>
    <w:rPr>
      <w:rFonts w:ascii="Calibri" w:hAnsi="Calibri" w:cs="Calibri"/>
      <w:b/>
      <w:iCs/>
      <w:u w:val="single"/>
      <w:bdr w:val="single" w:sz="8" w:space="0" w:color="auto"/>
    </w:rPr>
  </w:style>
  <w:style w:type="character" w:customStyle="1" w:styleId="AAAUNDERLINEKEYBOARD">
    <w:name w:val="AAA UNDERLINE KEYBOARD"/>
    <w:basedOn w:val="DefaultParagraphFont"/>
    <w:uiPriority w:val="6"/>
    <w:qFormat/>
    <w:rsid w:val="0025687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41773</Words>
  <Characters>240195</Characters>
  <Application>Microsoft Office Word</Application>
  <DocSecurity>0</DocSecurity>
  <Lines>2528</Lines>
  <Paragraphs>730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2</cp:revision>
  <dcterms:created xsi:type="dcterms:W3CDTF">2026-01-08T01:46:00Z</dcterms:created>
  <dcterms:modified xsi:type="dcterms:W3CDTF">2026-01-08T01:51:00Z</dcterms:modified>
</cp:coreProperties>
</file>