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D3962" w14:textId="1A6FBF6A" w:rsidR="008D2214" w:rsidRDefault="008D2214" w:rsidP="008D2214">
      <w:pPr>
        <w:pStyle w:val="Heading1"/>
      </w:pPr>
      <w:r>
        <w:t>1NC</w:t>
      </w:r>
    </w:p>
    <w:p w14:paraId="7C04D7F0" w14:textId="77777777" w:rsidR="008D2214" w:rsidRDefault="008D2214" w:rsidP="008D2214">
      <w:pPr>
        <w:pStyle w:val="Heading2"/>
      </w:pPr>
      <w:bookmarkStart w:id="0" w:name="_Hlk209540862"/>
      <w:r>
        <w:t>OFF</w:t>
      </w:r>
    </w:p>
    <w:p w14:paraId="60DD1277" w14:textId="77777777" w:rsidR="008D2214" w:rsidRDefault="008D2214" w:rsidP="008D2214">
      <w:pPr>
        <w:pStyle w:val="Heading3"/>
      </w:pPr>
      <w:r>
        <w:t>T---1NC</w:t>
      </w:r>
    </w:p>
    <w:p w14:paraId="1C1A37E0" w14:textId="77777777" w:rsidR="008D2214" w:rsidRDefault="008D2214" w:rsidP="008D2214">
      <w:r>
        <w:t>Topicality---</w:t>
      </w:r>
    </w:p>
    <w:p w14:paraId="34DE3B48" w14:textId="77777777" w:rsidR="008D2214" w:rsidRDefault="008D2214" w:rsidP="008D2214"/>
    <w:p w14:paraId="4C9507C1" w14:textId="77777777" w:rsidR="008D2214" w:rsidRPr="005136D6" w:rsidRDefault="008D2214" w:rsidP="008D2214">
      <w:pPr>
        <w:pStyle w:val="Heading4"/>
      </w:pPr>
      <w:r>
        <w:t>Interpretation: The affirmative should defend the hypothetical desirability of the resolutional statement. Otherwise, the negative does not have the burden of rejoinder.</w:t>
      </w:r>
    </w:p>
    <w:p w14:paraId="0C5765B6" w14:textId="77777777" w:rsidR="008D2214" w:rsidRDefault="008D2214" w:rsidP="008D2214"/>
    <w:p w14:paraId="0FE5AE7E" w14:textId="77777777" w:rsidR="008D2214" w:rsidRDefault="008D2214" w:rsidP="008D2214">
      <w:pPr>
        <w:pStyle w:val="Heading4"/>
      </w:pPr>
      <w:r>
        <w:t>The team assigned “</w:t>
      </w:r>
      <w:r w:rsidRPr="004149D3">
        <w:rPr>
          <w:u w:val="single"/>
        </w:rPr>
        <w:t>affirmative</w:t>
      </w:r>
      <w:r>
        <w:t xml:space="preserve">” in a debate is the one tasked with </w:t>
      </w:r>
      <w:r w:rsidRPr="00184FB4">
        <w:rPr>
          <w:u w:val="single"/>
        </w:rPr>
        <w:t>upholding the proposition</w:t>
      </w:r>
      <w:r>
        <w:t xml:space="preserve"> to be debated.</w:t>
      </w:r>
    </w:p>
    <w:p w14:paraId="7963D42A" w14:textId="77777777" w:rsidR="008D2214" w:rsidRPr="00180A4E" w:rsidRDefault="008D2214" w:rsidP="008D2214">
      <w:pPr>
        <w:rPr>
          <w:rStyle w:val="Style13ptBold"/>
          <w:lang w:val="pt-BR"/>
        </w:rPr>
      </w:pPr>
      <w:r w:rsidRPr="00180A4E">
        <w:rPr>
          <w:rStyle w:val="Style13ptBold"/>
          <w:lang w:val="pt-BR"/>
        </w:rPr>
        <w:t>Merriam-Webster 19</w:t>
      </w:r>
    </w:p>
    <w:p w14:paraId="05CF3889" w14:textId="77777777" w:rsidR="008D2214" w:rsidRPr="00180A4E" w:rsidRDefault="008D2214" w:rsidP="008D2214">
      <w:pPr>
        <w:rPr>
          <w:lang w:val="pt-BR"/>
        </w:rPr>
      </w:pPr>
      <w:r w:rsidRPr="00180A4E">
        <w:rPr>
          <w:lang w:val="pt-BR"/>
        </w:rPr>
        <w:t>Merriam-Webster, Affirmative, 2019, via https://www.merriam-webster.com/dictionary/affirmative</w:t>
      </w:r>
    </w:p>
    <w:p w14:paraId="79B89B2F" w14:textId="77777777" w:rsidR="008D2214" w:rsidRPr="00942EFF" w:rsidRDefault="008D2214" w:rsidP="008D2214">
      <w:pPr>
        <w:rPr>
          <w:sz w:val="16"/>
          <w:highlight w:val="green"/>
        </w:rPr>
      </w:pPr>
      <w:r w:rsidRPr="009B514B">
        <w:rPr>
          <w:rStyle w:val="Emphasis"/>
          <w:highlight w:val="green"/>
        </w:rPr>
        <w:t>Affirmative</w:t>
      </w:r>
    </w:p>
    <w:p w14:paraId="3A265BDA" w14:textId="77777777" w:rsidR="008D2214" w:rsidRPr="00942EFF" w:rsidRDefault="008D2214" w:rsidP="008D2214">
      <w:pPr>
        <w:rPr>
          <w:sz w:val="16"/>
        </w:rPr>
      </w:pPr>
      <w:r w:rsidRPr="009B514B">
        <w:rPr>
          <w:rStyle w:val="StyleUnderline"/>
          <w:highlight w:val="green"/>
        </w:rPr>
        <w:t>Definition</w:t>
      </w:r>
      <w:r w:rsidRPr="005E11D1">
        <w:rPr>
          <w:rStyle w:val="StyleUnderline"/>
        </w:rPr>
        <w:t xml:space="preserve"> of affirmative (</w:t>
      </w:r>
      <w:r w:rsidRPr="005E11D1">
        <w:rPr>
          <w:rStyle w:val="Emphasis"/>
        </w:rPr>
        <w:t>Entry 1 of 2)</w:t>
      </w:r>
    </w:p>
    <w:p w14:paraId="6C9E84BF" w14:textId="77777777" w:rsidR="008D2214" w:rsidRPr="00942EFF" w:rsidRDefault="008D2214" w:rsidP="008D2214">
      <w:pPr>
        <w:rPr>
          <w:sz w:val="16"/>
        </w:rPr>
      </w:pPr>
      <w:r w:rsidRPr="00942EFF">
        <w:rPr>
          <w:sz w:val="16"/>
        </w:rPr>
        <w:t xml:space="preserve">1: </w:t>
      </w:r>
      <w:r w:rsidRPr="005E11D1">
        <w:rPr>
          <w:rStyle w:val="StyleUnderline"/>
        </w:rPr>
        <w:t>asserting that the fact is so</w:t>
      </w:r>
    </w:p>
    <w:p w14:paraId="18578954" w14:textId="77777777" w:rsidR="008D2214" w:rsidRPr="00942EFF" w:rsidRDefault="008D2214" w:rsidP="008D2214">
      <w:pPr>
        <w:rPr>
          <w:sz w:val="16"/>
        </w:rPr>
      </w:pPr>
      <w:r w:rsidRPr="00942EFF">
        <w:rPr>
          <w:sz w:val="16"/>
        </w:rPr>
        <w:t>gave an affirmative answer</w:t>
      </w:r>
    </w:p>
    <w:p w14:paraId="713C0B3E" w14:textId="77777777" w:rsidR="008D2214" w:rsidRPr="00942EFF" w:rsidRDefault="008D2214" w:rsidP="008D2214">
      <w:pPr>
        <w:rPr>
          <w:sz w:val="16"/>
        </w:rPr>
      </w:pPr>
      <w:r w:rsidRPr="00942EFF">
        <w:rPr>
          <w:sz w:val="16"/>
        </w:rPr>
        <w:t>affirmative proof</w:t>
      </w:r>
    </w:p>
    <w:p w14:paraId="27883E6A" w14:textId="77777777" w:rsidR="008D2214" w:rsidRPr="00942EFF" w:rsidRDefault="008D2214" w:rsidP="008D2214">
      <w:pPr>
        <w:rPr>
          <w:sz w:val="16"/>
        </w:rPr>
      </w:pPr>
      <w:r w:rsidRPr="00942EFF">
        <w:rPr>
          <w:sz w:val="16"/>
        </w:rPr>
        <w:t>2: POSITIVE</w:t>
      </w:r>
    </w:p>
    <w:p w14:paraId="30CF29C6" w14:textId="77777777" w:rsidR="008D2214" w:rsidRPr="00942EFF" w:rsidRDefault="008D2214" w:rsidP="008D2214">
      <w:pPr>
        <w:rPr>
          <w:sz w:val="16"/>
        </w:rPr>
      </w:pPr>
      <w:r w:rsidRPr="00942EFF">
        <w:rPr>
          <w:sz w:val="16"/>
        </w:rPr>
        <w:t>an affirmative approach</w:t>
      </w:r>
    </w:p>
    <w:p w14:paraId="16824C6D" w14:textId="77777777" w:rsidR="008D2214" w:rsidRPr="00942EFF" w:rsidRDefault="008D2214" w:rsidP="008D2214">
      <w:pPr>
        <w:rPr>
          <w:sz w:val="16"/>
        </w:rPr>
      </w:pPr>
      <w:r w:rsidRPr="00942EFF">
        <w:rPr>
          <w:sz w:val="16"/>
        </w:rPr>
        <w:t xml:space="preserve">3: </w:t>
      </w:r>
      <w:r w:rsidRPr="005E11D1">
        <w:rPr>
          <w:rStyle w:val="Emphasis"/>
        </w:rPr>
        <w:t xml:space="preserve">favoring or </w:t>
      </w:r>
      <w:r w:rsidRPr="00182F40">
        <w:rPr>
          <w:rStyle w:val="Emphasis"/>
        </w:rPr>
        <w:t>supporting a proposition</w:t>
      </w:r>
      <w:r w:rsidRPr="00942EFF">
        <w:rPr>
          <w:sz w:val="16"/>
        </w:rPr>
        <w:t xml:space="preserve"> or motion</w:t>
      </w:r>
    </w:p>
    <w:p w14:paraId="1FBAAD9E" w14:textId="77777777" w:rsidR="008D2214" w:rsidRPr="00942EFF" w:rsidRDefault="008D2214" w:rsidP="008D2214">
      <w:pPr>
        <w:rPr>
          <w:sz w:val="16"/>
        </w:rPr>
      </w:pPr>
      <w:r w:rsidRPr="00942EFF">
        <w:rPr>
          <w:sz w:val="16"/>
        </w:rPr>
        <w:t>an affirmative vote</w:t>
      </w:r>
    </w:p>
    <w:p w14:paraId="57A34CD4" w14:textId="77777777" w:rsidR="008D2214" w:rsidRPr="005E11D1" w:rsidRDefault="008D2214" w:rsidP="008D2214">
      <w:pPr>
        <w:rPr>
          <w:rStyle w:val="StyleUnderline"/>
        </w:rPr>
      </w:pPr>
      <w:r w:rsidRPr="005E11D1">
        <w:rPr>
          <w:rStyle w:val="StyleUnderline"/>
        </w:rPr>
        <w:t xml:space="preserve">was on </w:t>
      </w:r>
      <w:r w:rsidRPr="009B514B">
        <w:rPr>
          <w:rStyle w:val="StyleUnderline"/>
          <w:highlight w:val="green"/>
        </w:rPr>
        <w:t xml:space="preserve">the </w:t>
      </w:r>
      <w:r w:rsidRPr="009B514B">
        <w:rPr>
          <w:rStyle w:val="Emphasis"/>
          <w:highlight w:val="green"/>
        </w:rPr>
        <w:t>affirmative side</w:t>
      </w:r>
      <w:r w:rsidRPr="009B514B">
        <w:rPr>
          <w:rStyle w:val="StyleUnderline"/>
          <w:highlight w:val="green"/>
        </w:rPr>
        <w:t xml:space="preserve"> </w:t>
      </w:r>
      <w:r w:rsidRPr="009B514B">
        <w:rPr>
          <w:rStyle w:val="Emphasis"/>
          <w:highlight w:val="green"/>
        </w:rPr>
        <w:t>in the debate</w:t>
      </w:r>
    </w:p>
    <w:p w14:paraId="2EC75754" w14:textId="77777777" w:rsidR="008D2214" w:rsidRPr="00942EFF" w:rsidRDefault="008D2214" w:rsidP="008D2214">
      <w:pPr>
        <w:rPr>
          <w:sz w:val="16"/>
        </w:rPr>
      </w:pPr>
      <w:r w:rsidRPr="00942EFF">
        <w:rPr>
          <w:sz w:val="16"/>
        </w:rPr>
        <w:t>4logic : asserting a predicate of a subject</w:t>
      </w:r>
    </w:p>
    <w:p w14:paraId="306E0416" w14:textId="77777777" w:rsidR="008D2214" w:rsidRPr="00942EFF" w:rsidRDefault="008D2214" w:rsidP="008D2214">
      <w:pPr>
        <w:rPr>
          <w:sz w:val="16"/>
        </w:rPr>
      </w:pPr>
      <w:r w:rsidRPr="00942EFF">
        <w:rPr>
          <w:sz w:val="16"/>
        </w:rPr>
        <w:t>affirmative noun</w:t>
      </w:r>
    </w:p>
    <w:p w14:paraId="079FA047" w14:textId="77777777" w:rsidR="008D2214" w:rsidRPr="005E11D1" w:rsidRDefault="008D2214" w:rsidP="008D2214">
      <w:pPr>
        <w:rPr>
          <w:rStyle w:val="StyleUnderline"/>
        </w:rPr>
      </w:pPr>
      <w:r w:rsidRPr="005E11D1">
        <w:rPr>
          <w:rStyle w:val="StyleUnderline"/>
        </w:rPr>
        <w:t>Definition of affirmative (</w:t>
      </w:r>
      <w:r w:rsidRPr="005E11D1">
        <w:rPr>
          <w:rStyle w:val="Emphasis"/>
        </w:rPr>
        <w:t>Entry 2 of 2</w:t>
      </w:r>
      <w:r w:rsidRPr="005E11D1">
        <w:rPr>
          <w:rStyle w:val="StyleUnderline"/>
        </w:rPr>
        <w:t>)</w:t>
      </w:r>
    </w:p>
    <w:p w14:paraId="11D486EF" w14:textId="77777777" w:rsidR="008D2214" w:rsidRPr="00942EFF" w:rsidRDefault="008D2214" w:rsidP="008D2214">
      <w:pPr>
        <w:rPr>
          <w:sz w:val="16"/>
        </w:rPr>
      </w:pPr>
      <w:r w:rsidRPr="00942EFF">
        <w:rPr>
          <w:sz w:val="16"/>
        </w:rPr>
        <w:t>1: an expression (such as the word yes) of affirmation or assent</w:t>
      </w:r>
    </w:p>
    <w:p w14:paraId="214928B6" w14:textId="77777777" w:rsidR="008D2214" w:rsidRPr="00942EFF" w:rsidRDefault="008D2214" w:rsidP="008D2214">
      <w:pPr>
        <w:rPr>
          <w:sz w:val="16"/>
        </w:rPr>
      </w:pPr>
      <w:r w:rsidRPr="005E11D1">
        <w:rPr>
          <w:rStyle w:val="Emphasis"/>
        </w:rPr>
        <w:t xml:space="preserve">2: </w:t>
      </w:r>
      <w:r w:rsidRPr="00184FB4">
        <w:rPr>
          <w:rStyle w:val="Emphasis"/>
        </w:rPr>
        <w:t xml:space="preserve">the side that </w:t>
      </w:r>
      <w:r w:rsidRPr="009B514B">
        <w:rPr>
          <w:rStyle w:val="Emphasis"/>
          <w:highlight w:val="green"/>
        </w:rPr>
        <w:t>upholds the proposition</w:t>
      </w:r>
      <w:r w:rsidRPr="00942EFF">
        <w:rPr>
          <w:sz w:val="16"/>
        </w:rPr>
        <w:t xml:space="preserve"> stated in a debate</w:t>
      </w:r>
    </w:p>
    <w:p w14:paraId="0EAB9634" w14:textId="77777777" w:rsidR="008D2214" w:rsidRPr="00942EFF" w:rsidRDefault="008D2214" w:rsidP="008D2214">
      <w:pPr>
        <w:rPr>
          <w:sz w:val="16"/>
        </w:rPr>
      </w:pPr>
      <w:r w:rsidRPr="00942EFF">
        <w:rPr>
          <w:sz w:val="16"/>
        </w:rPr>
        <w:t>3logic : an affirmative (see AFFIRMATIVE entry 1 sense 4) proposition</w:t>
      </w:r>
    </w:p>
    <w:p w14:paraId="67ADF253" w14:textId="77777777" w:rsidR="008D2214" w:rsidRPr="004149D3" w:rsidRDefault="008D2214" w:rsidP="008D2214"/>
    <w:p w14:paraId="17364527" w14:textId="77777777" w:rsidR="008D2214" w:rsidRDefault="008D2214" w:rsidP="008D2214">
      <w:pPr>
        <w:pStyle w:val="Heading4"/>
      </w:pPr>
      <w:r>
        <w:t xml:space="preserve">“Should” makes a </w:t>
      </w:r>
      <w:r>
        <w:rPr>
          <w:u w:val="single"/>
        </w:rPr>
        <w:t>normative statement</w:t>
      </w:r>
      <w:r>
        <w:t xml:space="preserve"> about the </w:t>
      </w:r>
      <w:r>
        <w:rPr>
          <w:u w:val="single"/>
        </w:rPr>
        <w:t>most desirable</w:t>
      </w:r>
      <w:r>
        <w:t xml:space="preserve"> thing to do.</w:t>
      </w:r>
    </w:p>
    <w:p w14:paraId="1807AB55" w14:textId="77777777" w:rsidR="008D2214" w:rsidRPr="008F2EFB" w:rsidRDefault="008D2214" w:rsidP="008D2214">
      <w:pPr>
        <w:rPr>
          <w:rStyle w:val="Style13ptBold"/>
        </w:rPr>
      </w:pPr>
      <w:r w:rsidRPr="008F2EFB">
        <w:rPr>
          <w:rStyle w:val="Style13ptBold"/>
        </w:rPr>
        <w:t>Cambridge Dictionary n.d.</w:t>
      </w:r>
    </w:p>
    <w:p w14:paraId="79449E43" w14:textId="77777777" w:rsidR="008D2214" w:rsidRPr="008F2EFB" w:rsidRDefault="008D2214" w:rsidP="008D2214">
      <w:r>
        <w:t>Cambridge Dictionary, “should,” no date, https://dictionary.cambridge.org/us/dictionary/english/should</w:t>
      </w:r>
    </w:p>
    <w:p w14:paraId="58786DFE" w14:textId="77777777" w:rsidR="008D2214" w:rsidRPr="001A0328" w:rsidRDefault="008D2214" w:rsidP="008D2214">
      <w:pPr>
        <w:rPr>
          <w:sz w:val="16"/>
        </w:rPr>
      </w:pPr>
      <w:r w:rsidRPr="001A0328">
        <w:rPr>
          <w:rStyle w:val="Emphasis"/>
          <w:highlight w:val="green"/>
        </w:rPr>
        <w:t>should</w:t>
      </w:r>
      <w:r w:rsidRPr="008F2EFB">
        <w:rPr>
          <w:rStyle w:val="StyleUnderline"/>
        </w:rPr>
        <w:t xml:space="preserve"> modal verb</w:t>
      </w:r>
      <w:r w:rsidRPr="001A0328">
        <w:rPr>
          <w:sz w:val="16"/>
        </w:rPr>
        <w:t xml:space="preserve"> (DUTY)</w:t>
      </w:r>
    </w:p>
    <w:p w14:paraId="1F209AA4" w14:textId="77777777" w:rsidR="008D2214" w:rsidRPr="001A0328" w:rsidRDefault="008D2214" w:rsidP="008D2214">
      <w:pPr>
        <w:rPr>
          <w:sz w:val="16"/>
        </w:rPr>
      </w:pPr>
      <w:r w:rsidRPr="001A0328">
        <w:rPr>
          <w:rStyle w:val="StyleUnderline"/>
          <w:highlight w:val="green"/>
        </w:rPr>
        <w:t>used to say</w:t>
      </w:r>
      <w:r w:rsidRPr="001A0328">
        <w:rPr>
          <w:sz w:val="16"/>
        </w:rPr>
        <w:t xml:space="preserve"> or ask </w:t>
      </w:r>
      <w:r w:rsidRPr="001A0328">
        <w:rPr>
          <w:rStyle w:val="StyleUnderline"/>
          <w:highlight w:val="green"/>
        </w:rPr>
        <w:t xml:space="preserve">what is the </w:t>
      </w:r>
      <w:r w:rsidRPr="001A0328">
        <w:rPr>
          <w:rStyle w:val="Emphasis"/>
          <w:highlight w:val="green"/>
        </w:rPr>
        <w:t>correct</w:t>
      </w:r>
      <w:r w:rsidRPr="001A0328">
        <w:rPr>
          <w:rStyle w:val="StyleUnderline"/>
          <w:highlight w:val="green"/>
        </w:rPr>
        <w:t xml:space="preserve"> or </w:t>
      </w:r>
      <w:r w:rsidRPr="001A0328">
        <w:rPr>
          <w:rStyle w:val="Emphasis"/>
          <w:highlight w:val="green"/>
        </w:rPr>
        <w:t>best</w:t>
      </w:r>
      <w:r w:rsidRPr="001A0328">
        <w:rPr>
          <w:rStyle w:val="StyleUnderline"/>
          <w:highlight w:val="green"/>
        </w:rPr>
        <w:t xml:space="preserve"> thing to do</w:t>
      </w:r>
      <w:r w:rsidRPr="001A0328">
        <w:rPr>
          <w:sz w:val="16"/>
        </w:rPr>
        <w:t>:</w:t>
      </w:r>
    </w:p>
    <w:p w14:paraId="40D95899" w14:textId="77777777" w:rsidR="008D2214" w:rsidRPr="001A0328" w:rsidRDefault="008D2214" w:rsidP="008D2214">
      <w:pPr>
        <w:rPr>
          <w:sz w:val="16"/>
        </w:rPr>
      </w:pPr>
      <w:r w:rsidRPr="008F2EFB">
        <w:rPr>
          <w:rStyle w:val="StyleUnderline"/>
        </w:rPr>
        <w:t>If you're annoyed</w:t>
      </w:r>
      <w:r w:rsidRPr="001A0328">
        <w:rPr>
          <w:sz w:val="16"/>
        </w:rPr>
        <w:t xml:space="preserve"> with him, </w:t>
      </w:r>
      <w:r w:rsidRPr="008F2EFB">
        <w:rPr>
          <w:rStyle w:val="StyleUnderline"/>
        </w:rPr>
        <w:t xml:space="preserve">you </w:t>
      </w:r>
      <w:r w:rsidRPr="008F2EFB">
        <w:rPr>
          <w:rStyle w:val="Emphasis"/>
        </w:rPr>
        <w:t>should</w:t>
      </w:r>
      <w:r w:rsidRPr="008F2EFB">
        <w:rPr>
          <w:rStyle w:val="StyleUnderline"/>
        </w:rPr>
        <w:t xml:space="preserve"> tell him</w:t>
      </w:r>
      <w:r w:rsidRPr="001A0328">
        <w:rPr>
          <w:sz w:val="16"/>
        </w:rPr>
        <w:t>.</w:t>
      </w:r>
    </w:p>
    <w:p w14:paraId="6D28C94F" w14:textId="77777777" w:rsidR="008D2214" w:rsidRDefault="008D2214" w:rsidP="008D2214">
      <w:pPr>
        <w:rPr>
          <w:sz w:val="16"/>
        </w:rPr>
      </w:pPr>
      <w:r w:rsidRPr="001A0328">
        <w:rPr>
          <w:rStyle w:val="StyleUnderline"/>
          <w:highlight w:val="green"/>
        </w:rPr>
        <w:t xml:space="preserve">You </w:t>
      </w:r>
      <w:r w:rsidRPr="001A0328">
        <w:rPr>
          <w:rStyle w:val="Emphasis"/>
          <w:highlight w:val="green"/>
        </w:rPr>
        <w:t>should</w:t>
      </w:r>
      <w:r w:rsidRPr="001A0328">
        <w:rPr>
          <w:rStyle w:val="StyleUnderline"/>
          <w:highlight w:val="green"/>
        </w:rPr>
        <w:t xml:space="preserve"> take the subway</w:t>
      </w:r>
      <w:r w:rsidRPr="001A0328">
        <w:rPr>
          <w:sz w:val="16"/>
        </w:rPr>
        <w:t xml:space="preserve"> - </w:t>
      </w:r>
      <w:r w:rsidRPr="008F2EFB">
        <w:rPr>
          <w:rStyle w:val="StyleUnderline"/>
        </w:rPr>
        <w:t>it's the easiest</w:t>
      </w:r>
      <w:r w:rsidRPr="001A0328">
        <w:rPr>
          <w:sz w:val="16"/>
        </w:rPr>
        <w:t xml:space="preserve"> way to get there.</w:t>
      </w:r>
    </w:p>
    <w:p w14:paraId="50BFD2D6" w14:textId="77777777" w:rsidR="008D2214" w:rsidRDefault="008D2214" w:rsidP="008D2214">
      <w:pPr>
        <w:rPr>
          <w:sz w:val="16"/>
        </w:rPr>
      </w:pPr>
    </w:p>
    <w:p w14:paraId="6A082E3C" w14:textId="77777777" w:rsidR="008D2214" w:rsidRDefault="008D2214" w:rsidP="008D2214"/>
    <w:p w14:paraId="56E2B379" w14:textId="77777777" w:rsidR="008D2214" w:rsidRDefault="008D2214" w:rsidP="008D2214">
      <w:pPr>
        <w:pStyle w:val="Heading4"/>
      </w:pPr>
      <w:r>
        <w:t xml:space="preserve">The affirmative has </w:t>
      </w:r>
      <w:r>
        <w:rPr>
          <w:u w:val="single"/>
        </w:rPr>
        <w:t>not</w:t>
      </w:r>
      <w:r>
        <w:t xml:space="preserve"> met their burden: </w:t>
      </w:r>
    </w:p>
    <w:p w14:paraId="520C1694" w14:textId="77777777" w:rsidR="008D2214" w:rsidRPr="004149D3" w:rsidRDefault="008D2214" w:rsidP="008D2214">
      <w:pPr>
        <w:pStyle w:val="Heading4"/>
      </w:pPr>
      <w:r>
        <w:t xml:space="preserve">The USFG is the </w:t>
      </w:r>
      <w:r>
        <w:rPr>
          <w:u w:val="single"/>
        </w:rPr>
        <w:t>three branches</w:t>
      </w:r>
      <w:r>
        <w:t>.</w:t>
      </w:r>
    </w:p>
    <w:p w14:paraId="34CAFBA4" w14:textId="77777777" w:rsidR="008D2214" w:rsidRPr="004149D3" w:rsidRDefault="008D2214" w:rsidP="008D2214">
      <w:pPr>
        <w:rPr>
          <w:rFonts w:asciiTheme="minorHAnsi" w:hAnsiTheme="minorHAnsi" w:cstheme="minorHAnsi"/>
          <w:u w:val="single"/>
        </w:rPr>
      </w:pPr>
      <w:r w:rsidRPr="004149D3">
        <w:rPr>
          <w:rFonts w:asciiTheme="minorHAnsi" w:hAnsiTheme="minorHAnsi" w:cstheme="minorHAnsi"/>
          <w:b/>
          <w:bCs/>
          <w:sz w:val="26"/>
        </w:rPr>
        <w:t>Dictionary of Government and Politics ’98</w:t>
      </w:r>
      <w:r w:rsidRPr="004149D3">
        <w:rPr>
          <w:rFonts w:asciiTheme="minorHAnsi" w:hAnsiTheme="minorHAnsi" w:cstheme="minorHAnsi"/>
        </w:rPr>
        <w:t xml:space="preserve"> (Ed. P.H. Collin, p. 292)</w:t>
      </w:r>
    </w:p>
    <w:p w14:paraId="6A248E2E" w14:textId="77777777" w:rsidR="008D2214" w:rsidRPr="004149D3" w:rsidRDefault="008D2214" w:rsidP="008D2214">
      <w:pPr>
        <w:rPr>
          <w:sz w:val="16"/>
        </w:rPr>
      </w:pPr>
      <w:r w:rsidRPr="004149D3">
        <w:rPr>
          <w:rStyle w:val="StyleUnderline"/>
          <w:highlight w:val="green"/>
        </w:rPr>
        <w:t>United States</w:t>
      </w:r>
      <w:r w:rsidRPr="004149D3">
        <w:rPr>
          <w:rStyle w:val="StyleUnderline"/>
        </w:rPr>
        <w:t xml:space="preserve"> of America</w:t>
      </w:r>
      <w:r w:rsidRPr="004149D3">
        <w:rPr>
          <w:sz w:val="16"/>
        </w:rPr>
        <w:t xml:space="preserve"> (USA) [ju:’naitid ‘steits av e’merike] noun independent country, a federation of states (originally thirteen, now fifty in North America; the United States Code = book containing all the permanent laws of the USA, arranged in sections according to subject and revised from time to time COMMENT: </w:t>
      </w:r>
      <w:r w:rsidRPr="004149D3">
        <w:rPr>
          <w:rStyle w:val="StyleUnderline"/>
        </w:rPr>
        <w:t xml:space="preserve">the </w:t>
      </w:r>
      <w:r w:rsidRPr="004149D3">
        <w:rPr>
          <w:rStyle w:val="Emphasis"/>
          <w:highlight w:val="green"/>
        </w:rPr>
        <w:t>federal</w:t>
      </w:r>
      <w:r w:rsidRPr="004149D3">
        <w:rPr>
          <w:rStyle w:val="StyleUnderline"/>
          <w:highlight w:val="green"/>
        </w:rPr>
        <w:t xml:space="preserve"> </w:t>
      </w:r>
      <w:r w:rsidRPr="004149D3">
        <w:rPr>
          <w:rStyle w:val="Emphasis"/>
          <w:highlight w:val="green"/>
        </w:rPr>
        <w:t>government</w:t>
      </w:r>
      <w:r w:rsidRPr="004149D3">
        <w:rPr>
          <w:rStyle w:val="StyleUnderline"/>
        </w:rPr>
        <w:t xml:space="preserve"> (based in Washington D.C.) </w:t>
      </w:r>
      <w:r w:rsidRPr="004149D3">
        <w:rPr>
          <w:rStyle w:val="StyleUnderline"/>
          <w:highlight w:val="green"/>
        </w:rPr>
        <w:t xml:space="preserve">is formed of a </w:t>
      </w:r>
      <w:r w:rsidRPr="004149D3">
        <w:rPr>
          <w:rStyle w:val="Emphasis"/>
          <w:highlight w:val="green"/>
        </w:rPr>
        <w:t>legislature</w:t>
      </w:r>
      <w:r w:rsidRPr="004149D3">
        <w:rPr>
          <w:sz w:val="16"/>
        </w:rPr>
        <w:t xml:space="preserve"> (the </w:t>
      </w:r>
      <w:r w:rsidRPr="004149D3">
        <w:rPr>
          <w:rStyle w:val="StyleUnderline"/>
        </w:rPr>
        <w:t>Congress</w:t>
      </w:r>
      <w:r w:rsidRPr="004149D3">
        <w:rPr>
          <w:sz w:val="16"/>
        </w:rPr>
        <w:t xml:space="preserve">) </w:t>
      </w:r>
      <w:r w:rsidRPr="004149D3">
        <w:rPr>
          <w:rStyle w:val="StyleUnderline"/>
        </w:rPr>
        <w:t>with two chambers</w:t>
      </w:r>
      <w:r w:rsidRPr="004149D3">
        <w:rPr>
          <w:sz w:val="16"/>
        </w:rPr>
        <w:t xml:space="preserve"> (the Senate and House of Representatives), </w:t>
      </w:r>
      <w:r w:rsidRPr="004149D3">
        <w:rPr>
          <w:rStyle w:val="StyleUnderline"/>
          <w:highlight w:val="green"/>
        </w:rPr>
        <w:t xml:space="preserve">an </w:t>
      </w:r>
      <w:r w:rsidRPr="004149D3">
        <w:rPr>
          <w:rStyle w:val="Emphasis"/>
          <w:highlight w:val="green"/>
        </w:rPr>
        <w:t>executive</w:t>
      </w:r>
      <w:r w:rsidRPr="004149D3">
        <w:rPr>
          <w:sz w:val="16"/>
        </w:rPr>
        <w:t xml:space="preserve"> (</w:t>
      </w:r>
      <w:r w:rsidRPr="004149D3">
        <w:rPr>
          <w:rStyle w:val="StyleUnderline"/>
        </w:rPr>
        <w:t>the President</w:t>
      </w:r>
      <w:r w:rsidRPr="004149D3">
        <w:rPr>
          <w:sz w:val="16"/>
        </w:rPr>
        <w:t xml:space="preserve">) </w:t>
      </w:r>
      <w:r w:rsidRPr="004149D3">
        <w:rPr>
          <w:rStyle w:val="StyleUnderline"/>
          <w:highlight w:val="green"/>
        </w:rPr>
        <w:t xml:space="preserve">and a </w:t>
      </w:r>
      <w:r w:rsidRPr="004149D3">
        <w:rPr>
          <w:rStyle w:val="Emphasis"/>
          <w:highlight w:val="green"/>
        </w:rPr>
        <w:t>judiciary</w:t>
      </w:r>
      <w:r w:rsidRPr="004149D3">
        <w:rPr>
          <w:sz w:val="16"/>
        </w:rPr>
        <w:t xml:space="preserve"> (</w:t>
      </w:r>
      <w:r w:rsidRPr="004149D3">
        <w:rPr>
          <w:rStyle w:val="StyleUnderline"/>
        </w:rPr>
        <w:t>the Supreme Court</w:t>
      </w:r>
      <w:r w:rsidRPr="004149D3">
        <w:rPr>
          <w:sz w:val="16"/>
        </w:rPr>
        <w:t>). Each of the fifty states making up the USA has its own legislature and executive (the Governor) as well as its own legal system and constitution</w:t>
      </w:r>
    </w:p>
    <w:p w14:paraId="176F5F1E" w14:textId="77777777" w:rsidR="008D2214" w:rsidRDefault="008D2214" w:rsidP="008D2214"/>
    <w:p w14:paraId="26A0C4A9" w14:textId="77777777" w:rsidR="008D2214" w:rsidRDefault="008D2214" w:rsidP="008D2214">
      <w:pPr>
        <w:pStyle w:val="Heading4"/>
      </w:pPr>
      <w:r>
        <w:t xml:space="preserve">The “right to bargain collectively” refers to </w:t>
      </w:r>
      <w:r>
        <w:rPr>
          <w:u w:val="single"/>
        </w:rPr>
        <w:t>good faith</w:t>
      </w:r>
      <w:r>
        <w:t xml:space="preserve"> negotiations over </w:t>
      </w:r>
      <w:r>
        <w:rPr>
          <w:u w:val="single"/>
        </w:rPr>
        <w:t>wages</w:t>
      </w:r>
      <w:r>
        <w:t xml:space="preserve">, </w:t>
      </w:r>
      <w:r>
        <w:rPr>
          <w:u w:val="single"/>
        </w:rPr>
        <w:t>hours</w:t>
      </w:r>
      <w:r>
        <w:t xml:space="preserve">, and </w:t>
      </w:r>
      <w:r>
        <w:rPr>
          <w:u w:val="single"/>
        </w:rPr>
        <w:t>conditions</w:t>
      </w:r>
      <w:r>
        <w:t xml:space="preserve"> of employment. </w:t>
      </w:r>
    </w:p>
    <w:p w14:paraId="00A55B2B" w14:textId="77777777" w:rsidR="008D2214" w:rsidRDefault="008D2214" w:rsidP="008D2214">
      <w:r w:rsidRPr="00DE5640">
        <w:rPr>
          <w:rStyle w:val="Style13ptBold"/>
        </w:rPr>
        <w:t>Lea</w:t>
      </w:r>
      <w:r>
        <w:rPr>
          <w:rStyle w:val="Style13ptBold"/>
        </w:rPr>
        <w:t>h</w:t>
      </w:r>
      <w:r w:rsidRPr="00DE5640">
        <w:rPr>
          <w:rStyle w:val="Style13ptBold"/>
        </w:rPr>
        <w:t>y 18</w:t>
      </w:r>
      <w:r>
        <w:t xml:space="preserve"> – Judge, Appellate Court of Maryland. </w:t>
      </w:r>
    </w:p>
    <w:p w14:paraId="62A736F1" w14:textId="77777777" w:rsidR="008D2214" w:rsidRDefault="008D2214" w:rsidP="008D2214">
      <w:r>
        <w:t xml:space="preserve">Andrea Leahy, “Atkinson v. Anne Arundel Cty., 236 Md. App. 139,” Court of Special Appeals of Maryland, 03-28-2018, No. 788, Lexis. </w:t>
      </w:r>
    </w:p>
    <w:p w14:paraId="43F3AFD7" w14:textId="77777777" w:rsidR="008D2214" w:rsidRPr="002503CB" w:rsidRDefault="008D2214" w:rsidP="008D2214">
      <w:pPr>
        <w:rPr>
          <w:sz w:val="16"/>
        </w:rPr>
      </w:pPr>
      <w:r w:rsidRPr="002503CB">
        <w:rPr>
          <w:sz w:val="16"/>
        </w:rPr>
        <w:t xml:space="preserve">State labor law also supports the conception that employee health insurance benefits are considered a "term and condition of employment." At the time of Charter § 812's drafting and passage, the phrase "terms and conditions of employment" was already employed in the Maryland Code in the context of collective bargaining. [***48]  Title 3 of the State Personnel &amp; Pensions Article provided certain State employees </w:t>
      </w:r>
      <w:r w:rsidRPr="00A60539">
        <w:rPr>
          <w:rStyle w:val="StyleUnderline"/>
          <w:highlight w:val="green"/>
        </w:rPr>
        <w:t xml:space="preserve">the </w:t>
      </w:r>
      <w:r w:rsidRPr="00A60539">
        <w:rPr>
          <w:rStyle w:val="Emphasis"/>
          <w:highlight w:val="green"/>
        </w:rPr>
        <w:t>right</w:t>
      </w:r>
      <w:r w:rsidRPr="00A60539">
        <w:rPr>
          <w:rStyle w:val="StyleUnderline"/>
          <w:highlight w:val="green"/>
        </w:rPr>
        <w:t xml:space="preserve"> to </w:t>
      </w:r>
      <w:r w:rsidRPr="00A60539">
        <w:rPr>
          <w:rStyle w:val="Emphasis"/>
          <w:highlight w:val="green"/>
        </w:rPr>
        <w:t>bargain</w:t>
      </w:r>
      <w:r w:rsidRPr="00A60539">
        <w:rPr>
          <w:rStyle w:val="StyleUnderline"/>
          <w:highlight w:val="green"/>
        </w:rPr>
        <w:t xml:space="preserve"> </w:t>
      </w:r>
      <w:r w:rsidRPr="00A60539">
        <w:rPr>
          <w:rStyle w:val="Emphasis"/>
          <w:highlight w:val="green"/>
        </w:rPr>
        <w:t>collectively</w:t>
      </w:r>
      <w:r w:rsidRPr="00B452CE">
        <w:rPr>
          <w:rStyle w:val="StyleUnderline"/>
        </w:rPr>
        <w:t>—</w:t>
      </w:r>
      <w:r w:rsidRPr="00A60539">
        <w:rPr>
          <w:rStyle w:val="Emphasis"/>
          <w:highlight w:val="green"/>
        </w:rPr>
        <w:t>defined as</w:t>
      </w:r>
      <w:r w:rsidRPr="00A60539">
        <w:rPr>
          <w:rStyle w:val="StyleUnderline"/>
          <w:highlight w:val="green"/>
        </w:rPr>
        <w:t xml:space="preserve"> "</w:t>
      </w:r>
      <w:r w:rsidRPr="00A60539">
        <w:rPr>
          <w:rStyle w:val="Emphasis"/>
          <w:highlight w:val="green"/>
        </w:rPr>
        <w:t>good faith</w:t>
      </w:r>
      <w:r w:rsidRPr="00A60539">
        <w:rPr>
          <w:rStyle w:val="StyleUnderline"/>
          <w:highlight w:val="green"/>
        </w:rPr>
        <w:t xml:space="preserve"> </w:t>
      </w:r>
      <w:r w:rsidRPr="00A60539">
        <w:rPr>
          <w:rStyle w:val="Emphasis"/>
          <w:highlight w:val="green"/>
        </w:rPr>
        <w:t>negotiations</w:t>
      </w:r>
      <w:r w:rsidRPr="00B452CE">
        <w:rPr>
          <w:rStyle w:val="StyleUnderline"/>
        </w:rPr>
        <w:t xml:space="preserve"> by authorized representatives of employees and their employer with the intention of . . . reaching an agreement </w:t>
      </w:r>
      <w:r w:rsidRPr="00A60539">
        <w:rPr>
          <w:rStyle w:val="StyleUnderline"/>
          <w:highlight w:val="green"/>
        </w:rPr>
        <w:t xml:space="preserve">about </w:t>
      </w:r>
      <w:r w:rsidRPr="00A60539">
        <w:rPr>
          <w:rStyle w:val="Emphasis"/>
          <w:highlight w:val="green"/>
        </w:rPr>
        <w:t>wages</w:t>
      </w:r>
      <w:r w:rsidRPr="002503CB">
        <w:rPr>
          <w:sz w:val="16"/>
        </w:rPr>
        <w:t xml:space="preserve">,  [*174]  </w:t>
      </w:r>
      <w:r w:rsidRPr="00A60539">
        <w:rPr>
          <w:rStyle w:val="Emphasis"/>
          <w:highlight w:val="green"/>
        </w:rPr>
        <w:t>hours</w:t>
      </w:r>
      <w:r w:rsidRPr="002503CB">
        <w:rPr>
          <w:sz w:val="16"/>
        </w:rPr>
        <w:t xml:space="preserve">, </w:t>
      </w:r>
      <w:r w:rsidRPr="00A60539">
        <w:rPr>
          <w:rStyle w:val="StyleUnderline"/>
          <w:highlight w:val="green"/>
        </w:rPr>
        <w:t>and</w:t>
      </w:r>
      <w:r w:rsidRPr="00B452CE">
        <w:rPr>
          <w:rStyle w:val="StyleUnderline"/>
        </w:rPr>
        <w:t xml:space="preserve"> other </w:t>
      </w:r>
      <w:r w:rsidRPr="00A814A8">
        <w:rPr>
          <w:rStyle w:val="Emphasis"/>
        </w:rPr>
        <w:t>terms</w:t>
      </w:r>
      <w:r w:rsidRPr="00B452CE">
        <w:rPr>
          <w:rStyle w:val="StyleUnderline"/>
        </w:rPr>
        <w:t xml:space="preserve"> and </w:t>
      </w:r>
      <w:r w:rsidRPr="00A60539">
        <w:rPr>
          <w:rStyle w:val="Emphasis"/>
          <w:highlight w:val="green"/>
        </w:rPr>
        <w:t>conditions</w:t>
      </w:r>
      <w:r w:rsidRPr="00A60539">
        <w:rPr>
          <w:rStyle w:val="StyleUnderline"/>
          <w:highlight w:val="green"/>
        </w:rPr>
        <w:t xml:space="preserve"> of employment[.]"</w:t>
      </w:r>
      <w:r w:rsidRPr="002503CB">
        <w:rPr>
          <w:sz w:val="16"/>
        </w:rPr>
        <w:t xml:space="preserve"> Maryland Code (1993, 1997 Repl. Vol., 2002 Supp.), State Personnel &amp; Pensions Article ("SP&amp;P"), §§ 3-101, 3-301. See also SP&amp;P § 3-502 (mandating that the </w:t>
      </w:r>
      <w:r w:rsidRPr="00B452CE">
        <w:rPr>
          <w:rStyle w:val="StyleUnderline"/>
        </w:rPr>
        <w:t xml:space="preserve">matters to be negotiated "shall include all matters relating to </w:t>
      </w:r>
      <w:r w:rsidRPr="00A814A8">
        <w:rPr>
          <w:rStyle w:val="Emphasis"/>
        </w:rPr>
        <w:t>wages</w:t>
      </w:r>
      <w:r w:rsidRPr="002503CB">
        <w:rPr>
          <w:sz w:val="16"/>
        </w:rPr>
        <w:t xml:space="preserve">, </w:t>
      </w:r>
      <w:r w:rsidRPr="00A814A8">
        <w:rPr>
          <w:rStyle w:val="Emphasis"/>
        </w:rPr>
        <w:t>hours</w:t>
      </w:r>
      <w:r w:rsidRPr="002503CB">
        <w:rPr>
          <w:sz w:val="16"/>
        </w:rPr>
        <w:t xml:space="preserve">, </w:t>
      </w:r>
      <w:r w:rsidRPr="00B452CE">
        <w:rPr>
          <w:rStyle w:val="StyleUnderline"/>
        </w:rPr>
        <w:t xml:space="preserve">and other </w:t>
      </w:r>
      <w:r w:rsidRPr="00A814A8">
        <w:rPr>
          <w:rStyle w:val="Emphasis"/>
        </w:rPr>
        <w:t>terms</w:t>
      </w:r>
      <w:r w:rsidRPr="00B452CE">
        <w:rPr>
          <w:rStyle w:val="StyleUnderline"/>
        </w:rPr>
        <w:t xml:space="preserve"> and </w:t>
      </w:r>
      <w:r w:rsidRPr="00A814A8">
        <w:rPr>
          <w:rStyle w:val="Emphasis"/>
        </w:rPr>
        <w:t>conditions</w:t>
      </w:r>
      <w:r w:rsidRPr="00B452CE">
        <w:rPr>
          <w:rStyle w:val="StyleUnderline"/>
        </w:rPr>
        <w:t xml:space="preserve"> of employment."</w:t>
      </w:r>
      <w:r w:rsidRPr="002503CB">
        <w:rPr>
          <w:sz w:val="16"/>
        </w:rPr>
        <w:t>) Interpreting SP&amp;P § 3-502, the State Labor Relations Board has upheld an administrative law judge's opinion "that employee health insurance benefits are a mandatory subject of bargaining under [this collective bargaining statute]." In re: Md. State Emp. Union, Am. Fed'n of State, Cty. &amp; Mun. Emps., Council 92 v. Ehrlich, SLRB ULP Case No. 05-U-01, 2005 WL 6193427, *1 (March 11, 2005); see also Md. Transp. Auth. v. Md. Transp. Auth. Police Lodge No. 34 of FOP, 420 Md. 141, 159, 21 A.3d 1098 (2011) (holding that an agreement by which officers received take-home vehicles from the State was a proper subject of collective bargaining under SP&amp;P § 3-502 because it concerned wages, hours, and other terms and conditions of employment).</w:t>
      </w:r>
    </w:p>
    <w:p w14:paraId="4EF6F5C6" w14:textId="77777777" w:rsidR="008D2214" w:rsidRDefault="008D2214" w:rsidP="008D2214"/>
    <w:p w14:paraId="67F6BBAB" w14:textId="77777777" w:rsidR="008D2214" w:rsidRPr="00AE1D41" w:rsidRDefault="008D2214" w:rsidP="008D2214">
      <w:pPr>
        <w:pStyle w:val="Heading4"/>
      </w:pPr>
      <w:r>
        <w:t xml:space="preserve">Engaging with the horizons of </w:t>
      </w:r>
      <w:r>
        <w:rPr>
          <w:u w:val="single"/>
        </w:rPr>
        <w:t>legal possibility</w:t>
      </w:r>
      <w:r>
        <w:t xml:space="preserve"> and their </w:t>
      </w:r>
      <w:r>
        <w:rPr>
          <w:u w:val="single"/>
        </w:rPr>
        <w:t>details</w:t>
      </w:r>
      <w:r>
        <w:t xml:space="preserve"> is valuable </w:t>
      </w:r>
      <w:r>
        <w:rPr>
          <w:u w:val="single"/>
        </w:rPr>
        <w:t>both</w:t>
      </w:r>
      <w:r>
        <w:t xml:space="preserve"> as one necessary component of leftist strategy AND as a </w:t>
      </w:r>
      <w:r>
        <w:rPr>
          <w:u w:val="single"/>
        </w:rPr>
        <w:t>locus</w:t>
      </w:r>
      <w:r>
        <w:t xml:space="preserve"> for training students in activism of </w:t>
      </w:r>
      <w:r>
        <w:rPr>
          <w:u w:val="single"/>
        </w:rPr>
        <w:t>every kind</w:t>
      </w:r>
      <w:r>
        <w:t xml:space="preserve">. That’s a reason they can’t solve their own impacts </w:t>
      </w:r>
      <w:r>
        <w:rPr>
          <w:u w:val="single"/>
        </w:rPr>
        <w:t>and</w:t>
      </w:r>
      <w:r>
        <w:t xml:space="preserve"> a reason </w:t>
      </w:r>
      <w:r>
        <w:rPr>
          <w:u w:val="single"/>
        </w:rPr>
        <w:t>our framework</w:t>
      </w:r>
      <w:r>
        <w:t xml:space="preserve"> link turns </w:t>
      </w:r>
      <w:r>
        <w:rPr>
          <w:u w:val="single"/>
        </w:rPr>
        <w:t>their offense</w:t>
      </w:r>
      <w:r>
        <w:t xml:space="preserve">.  </w:t>
      </w:r>
    </w:p>
    <w:p w14:paraId="7F8A6A75" w14:textId="77777777" w:rsidR="008D2214" w:rsidRDefault="008D2214" w:rsidP="008D2214">
      <w:r w:rsidRPr="007D5037">
        <w:rPr>
          <w:rStyle w:val="Style13ptBold"/>
        </w:rPr>
        <w:t>Klare 11</w:t>
      </w:r>
      <w:r>
        <w:t xml:space="preserve"> – Professor, Northeastern Law</w:t>
      </w:r>
    </w:p>
    <w:p w14:paraId="7C22F473" w14:textId="77777777" w:rsidR="008D2214" w:rsidRPr="007D5037" w:rsidRDefault="008D2214" w:rsidP="008D2214">
      <w:r w:rsidRPr="007D5037">
        <w:t xml:space="preserve">Karl Klare, George J. &amp; Kathleen Waters Matthews Distinguished University Professor, Northeastern University School of Law, “Teaching Local 1330—Reflections on Critical Legal Pedagogy,” </w:t>
      </w:r>
      <w:r w:rsidRPr="007D5037">
        <w:rPr>
          <w:i/>
        </w:rPr>
        <w:t>School of Law Faculty Publications</w:t>
      </w:r>
      <w:r>
        <w:t xml:space="preserve">, </w:t>
      </w:r>
      <w:r w:rsidRPr="007D5037">
        <w:t>Paper 167</w:t>
      </w:r>
      <w:r>
        <w:t xml:space="preserve">, 2011, </w:t>
      </w:r>
      <w:r w:rsidRPr="007D5037">
        <w:t>http://hdl.handle.net/2047/d20002528</w:t>
      </w:r>
    </w:p>
    <w:p w14:paraId="6408D9D5" w14:textId="77777777" w:rsidR="008D2214" w:rsidRPr="000B51D3" w:rsidRDefault="008D2214" w:rsidP="008D2214">
      <w:pPr>
        <w:rPr>
          <w:sz w:val="16"/>
        </w:rPr>
      </w:pPr>
      <w:r w:rsidRPr="001D51E9">
        <w:rPr>
          <w:sz w:val="16"/>
        </w:rPr>
        <w:t xml:space="preserve">By now it has begun to dawn that one of the subjects of this class session is how lawyers translate their moral intuitions and sense of justice into legal arguments. Most beginning students have found themselves in the situation of wanting to express their moral intuitions in the form of legal arguments but of feeling powerless to do so. </w:t>
      </w:r>
      <w:r w:rsidRPr="001D51E9">
        <w:rPr>
          <w:highlight w:val="green"/>
          <w:u w:val="single"/>
        </w:rPr>
        <w:t>A common attitude</w:t>
      </w:r>
      <w:r w:rsidRPr="001D51E9">
        <w:rPr>
          <w:u w:val="single"/>
        </w:rPr>
        <w:t xml:space="preserve"> of</w:t>
      </w:r>
      <w:r w:rsidRPr="001D51E9">
        <w:rPr>
          <w:sz w:val="16"/>
        </w:rPr>
        <w:t xml:space="preserve"> Northeastern </w:t>
      </w:r>
      <w:r w:rsidRPr="001D51E9">
        <w:rPr>
          <w:u w:val="single"/>
        </w:rPr>
        <w:t xml:space="preserve">students </w:t>
      </w:r>
      <w:r w:rsidRPr="001D51E9">
        <w:rPr>
          <w:highlight w:val="green"/>
          <w:u w:val="single"/>
        </w:rPr>
        <w:t>is that</w:t>
      </w:r>
      <w:r w:rsidRPr="001D51E9">
        <w:rPr>
          <w:u w:val="single"/>
        </w:rPr>
        <w:t xml:space="preserve"> a </w:t>
      </w:r>
      <w:r w:rsidRPr="001D51E9">
        <w:rPr>
          <w:rStyle w:val="StyleUnderline"/>
        </w:rPr>
        <w:t>lawyer cannot turn moral and political convictions into legal arguments</w:t>
      </w:r>
      <w:r w:rsidRPr="001D51E9">
        <w:rPr>
          <w:sz w:val="16"/>
        </w:rPr>
        <w:t xml:space="preserve"> in the context of case-litigation. </w:t>
      </w:r>
      <w:r w:rsidRPr="001D51E9">
        <w:rPr>
          <w:highlight w:val="green"/>
          <w:u w:val="single"/>
        </w:rPr>
        <w:t>If you are interested in</w:t>
      </w:r>
      <w:r w:rsidRPr="001D51E9">
        <w:rPr>
          <w:sz w:val="16"/>
        </w:rPr>
        <w:t xml:space="preserve"> </w:t>
      </w:r>
      <w:r w:rsidRPr="001D51E9">
        <w:rPr>
          <w:rStyle w:val="StyleUnderline"/>
        </w:rPr>
        <w:t>directly pursuing</w:t>
      </w:r>
      <w:r w:rsidRPr="001D51E9">
        <w:rPr>
          <w:u w:val="single"/>
        </w:rPr>
        <w:t xml:space="preserve"> </w:t>
      </w:r>
      <w:r w:rsidRPr="001D51E9">
        <w:rPr>
          <w:highlight w:val="green"/>
          <w:u w:val="single"/>
        </w:rPr>
        <w:t>a moral</w:t>
      </w:r>
      <w:r w:rsidRPr="001D51E9">
        <w:rPr>
          <w:u w:val="single"/>
        </w:rPr>
        <w:t xml:space="preserve"> and/</w:t>
      </w:r>
      <w:r w:rsidRPr="001D51E9">
        <w:rPr>
          <w:highlight w:val="green"/>
          <w:u w:val="single"/>
        </w:rPr>
        <w:t>or political agenda</w:t>
      </w:r>
      <w:r w:rsidRPr="001D51E9">
        <w:rPr>
          <w:sz w:val="16"/>
        </w:rPr>
        <w:t xml:space="preserve">, at a minimum you need to take up legislative and policy work, and more likely </w:t>
      </w:r>
      <w:r w:rsidRPr="001D51E9">
        <w:rPr>
          <w:highlight w:val="green"/>
          <w:u w:val="single"/>
        </w:rPr>
        <w:t xml:space="preserve">you need to </w:t>
      </w:r>
      <w:r w:rsidRPr="001D51E9">
        <w:rPr>
          <w:rStyle w:val="Emphasis"/>
          <w:highlight w:val="green"/>
        </w:rPr>
        <w:t>leave</w:t>
      </w:r>
      <w:r w:rsidRPr="001D51E9">
        <w:rPr>
          <w:rStyle w:val="Emphasis"/>
        </w:rPr>
        <w:t xml:space="preserve"> the </w:t>
      </w:r>
      <w:r w:rsidRPr="001D51E9">
        <w:rPr>
          <w:rStyle w:val="Emphasis"/>
          <w:highlight w:val="green"/>
        </w:rPr>
        <w:t>law</w:t>
      </w:r>
      <w:r w:rsidRPr="001D51E9">
        <w:rPr>
          <w:b/>
          <w:u w:val="single"/>
        </w:rPr>
        <w:t xml:space="preserve"> </w:t>
      </w:r>
      <w:r w:rsidRPr="001D51E9">
        <w:rPr>
          <w:rStyle w:val="Emphasis"/>
        </w:rPr>
        <w:t>altogether</w:t>
      </w:r>
      <w:r w:rsidRPr="001D51E9">
        <w:rPr>
          <w:b/>
          <w:u w:val="single"/>
        </w:rPr>
        <w:t xml:space="preserve"> </w:t>
      </w:r>
      <w:r w:rsidRPr="001D51E9">
        <w:rPr>
          <w:rStyle w:val="StyleUnderline"/>
          <w:highlight w:val="green"/>
        </w:rPr>
        <w:t>and take up</w:t>
      </w:r>
      <w:r w:rsidRPr="001D51E9">
        <w:rPr>
          <w:b/>
          <w:highlight w:val="green"/>
          <w:u w:val="single"/>
        </w:rPr>
        <w:t xml:space="preserve"> </w:t>
      </w:r>
      <w:r w:rsidRPr="001D51E9">
        <w:rPr>
          <w:rStyle w:val="Emphasis"/>
          <w:highlight w:val="green"/>
        </w:rPr>
        <w:t>grass roots</w:t>
      </w:r>
      <w:r w:rsidRPr="001D51E9">
        <w:rPr>
          <w:b/>
          <w:highlight w:val="green"/>
          <w:u w:val="single"/>
        </w:rPr>
        <w:t xml:space="preserve"> </w:t>
      </w:r>
      <w:r w:rsidRPr="001D51E9">
        <w:rPr>
          <w:rStyle w:val="Emphasis"/>
          <w:highlight w:val="green"/>
        </w:rPr>
        <w:t>organizing</w:t>
      </w:r>
      <w:r w:rsidRPr="001D51E9">
        <w:rPr>
          <w:sz w:val="16"/>
        </w:rPr>
        <w:t xml:space="preserve"> instead. </w:t>
      </w:r>
      <w:r w:rsidRPr="001D51E9">
        <w:rPr>
          <w:rStyle w:val="StyleUnderline"/>
        </w:rPr>
        <w:t>I insist</w:t>
      </w:r>
      <w:r w:rsidRPr="001D51E9">
        <w:rPr>
          <w:sz w:val="16"/>
        </w:rPr>
        <w:t xml:space="preserve"> that </w:t>
      </w:r>
      <w:r w:rsidRPr="001D51E9">
        <w:rPr>
          <w:rStyle w:val="StyleUnderline"/>
        </w:rPr>
        <w:t>we</w:t>
      </w:r>
      <w:r w:rsidRPr="001D51E9">
        <w:rPr>
          <w:sz w:val="16"/>
        </w:rPr>
        <w:t xml:space="preserve"> keep the </w:t>
      </w:r>
      <w:r w:rsidRPr="001D51E9">
        <w:rPr>
          <w:rStyle w:val="StyleUnderline"/>
        </w:rPr>
        <w:t>focus on litigation</w:t>
      </w:r>
      <w:r w:rsidRPr="001D51E9">
        <w:rPr>
          <w:sz w:val="16"/>
        </w:rPr>
        <w:t xml:space="preserve"> for this class period. After the straw poll, </w:t>
      </w:r>
      <w:r w:rsidRPr="001D51E9">
        <w:rPr>
          <w:rStyle w:val="StyleUnderline"/>
        </w:rPr>
        <w:t>I ask</w:t>
      </w:r>
      <w:r w:rsidRPr="001D51E9">
        <w:rPr>
          <w:sz w:val="16"/>
        </w:rPr>
        <w:t xml:space="preserve"> the </w:t>
      </w:r>
      <w:r w:rsidRPr="001D51E9">
        <w:rPr>
          <w:rStyle w:val="StyleUnderline"/>
        </w:rPr>
        <w:t xml:space="preserve">students to </w:t>
      </w:r>
      <w:r w:rsidRPr="001D51E9">
        <w:rPr>
          <w:sz w:val="16"/>
        </w:rPr>
        <w:t xml:space="preserve">simulate the role of Staughton Lynd‟s legal assistants and to </w:t>
      </w:r>
      <w:r w:rsidRPr="001D51E9">
        <w:rPr>
          <w:rStyle w:val="Emphasis"/>
        </w:rPr>
        <w:t xml:space="preserve">assume </w:t>
      </w:r>
      <w:r w:rsidRPr="001D51E9">
        <w:rPr>
          <w:sz w:val="16"/>
        </w:rPr>
        <w:t>that</w:t>
      </w:r>
      <w:r w:rsidRPr="001D51E9">
        <w:rPr>
          <w:rStyle w:val="Emphasis"/>
        </w:rPr>
        <w:t xml:space="preserve"> the court</w:t>
      </w:r>
      <w:r w:rsidRPr="001D51E9">
        <w:rPr>
          <w:sz w:val="16"/>
        </w:rPr>
        <w:t xml:space="preserve"> has just definitively rejected the claims based on contract, promissory estoppel, and the notion of a community property right. However, they should also assume, </w:t>
      </w:r>
      <w:r w:rsidRPr="001D51E9">
        <w:rPr>
          <w:rStyle w:val="Emphasis"/>
        </w:rPr>
        <w:t>counter-factual</w:t>
      </w:r>
      <w:r w:rsidRPr="001D51E9">
        <w:rPr>
          <w:sz w:val="16"/>
        </w:rPr>
        <w:t xml:space="preserve">ly, that Judge Lambros stayed dismissal of the suit for ten days to give plaintiffs one last opportunity to come up with a theory. I charge the students with the task of making a convincing common law argument, supported by respectable legal authority, that the plaintiffs were entitled to substantial relief. Put another way, I ask the students to prove that Judge Lambros was mistaken—that he was legally wrong—when he concluded that there was no basis in existing law to vindicate the workers‟ and community‟s rights. </w:t>
      </w:r>
      <w:r w:rsidRPr="001D51E9">
        <w:rPr>
          <w:rStyle w:val="StyleUnderline"/>
        </w:rPr>
        <w:t>In some classroom exercises</w:t>
      </w:r>
      <w:r w:rsidRPr="001D51E9">
        <w:rPr>
          <w:sz w:val="16"/>
        </w:rPr>
        <w:t xml:space="preserve">, </w:t>
      </w:r>
      <w:r w:rsidRPr="001D51E9">
        <w:rPr>
          <w:rStyle w:val="StyleUnderline"/>
        </w:rPr>
        <w:t xml:space="preserve">I permit students </w:t>
      </w:r>
      <w:r w:rsidRPr="001D51E9">
        <w:rPr>
          <w:rStyle w:val="StyleUnderline"/>
          <w:highlight w:val="green"/>
        </w:rPr>
        <w:t xml:space="preserve">to select the </w:t>
      </w:r>
      <w:r w:rsidRPr="001D51E9">
        <w:rPr>
          <w:rStyle w:val="Emphasis"/>
          <w:highlight w:val="green"/>
        </w:rPr>
        <w:t>side</w:t>
      </w:r>
      <w:r w:rsidRPr="001D51E9">
        <w:rPr>
          <w:rStyle w:val="StyleUnderline"/>
        </w:rPr>
        <w:t xml:space="preserve"> for which </w:t>
      </w:r>
      <w:r w:rsidRPr="001D51E9">
        <w:rPr>
          <w:rStyle w:val="StyleUnderline"/>
          <w:highlight w:val="green"/>
        </w:rPr>
        <w:t xml:space="preserve">they </w:t>
      </w:r>
      <w:r w:rsidRPr="001D51E9">
        <w:rPr>
          <w:rStyle w:val="Emphasis"/>
          <w:highlight w:val="green"/>
        </w:rPr>
        <w:t>wish</w:t>
      </w:r>
      <w:r w:rsidRPr="001D51E9">
        <w:rPr>
          <w:rStyle w:val="StyleUnderline"/>
        </w:rPr>
        <w:t xml:space="preserve"> to argue, but </w:t>
      </w:r>
      <w:r w:rsidRPr="001D51E9">
        <w:rPr>
          <w:rStyle w:val="StyleUnderline"/>
          <w:highlight w:val="green"/>
        </w:rPr>
        <w:t xml:space="preserve">I do </w:t>
      </w:r>
      <w:r w:rsidRPr="001D51E9">
        <w:rPr>
          <w:rStyle w:val="Emphasis"/>
          <w:highlight w:val="green"/>
        </w:rPr>
        <w:t>not</w:t>
      </w:r>
      <w:r w:rsidRPr="001D51E9">
        <w:rPr>
          <w:rStyle w:val="StyleUnderline"/>
          <w:highlight w:val="green"/>
        </w:rPr>
        <w:t xml:space="preserve"> </w:t>
      </w:r>
      <w:r w:rsidRPr="001D51E9">
        <w:rPr>
          <w:rStyle w:val="Emphasis"/>
          <w:highlight w:val="green"/>
        </w:rPr>
        <w:t>allow</w:t>
      </w:r>
      <w:r w:rsidRPr="001D51E9">
        <w:rPr>
          <w:rStyle w:val="StyleUnderline"/>
        </w:rPr>
        <w:t xml:space="preserve"> that in this session</w:t>
      </w:r>
      <w:r w:rsidRPr="001D51E9">
        <w:rPr>
          <w:sz w:val="16"/>
        </w:rPr>
        <w:t xml:space="preserve">. </w:t>
      </w:r>
      <w:r w:rsidRPr="001D51E9">
        <w:rPr>
          <w:highlight w:val="green"/>
          <w:u w:val="single"/>
        </w:rPr>
        <w:t>All students</w:t>
      </w:r>
      <w:r w:rsidRPr="001D51E9">
        <w:rPr>
          <w:u w:val="single"/>
        </w:rPr>
        <w:t xml:space="preserve"> are asked to </w:t>
      </w:r>
      <w:r w:rsidRPr="001D51E9">
        <w:rPr>
          <w:rStyle w:val="StyleUnderline"/>
          <w:highlight w:val="green"/>
        </w:rPr>
        <w:t>simulate the</w:t>
      </w:r>
      <w:r w:rsidRPr="001D51E9">
        <w:rPr>
          <w:rStyle w:val="StyleUnderline"/>
        </w:rPr>
        <w:t xml:space="preserve"> role of </w:t>
      </w:r>
      <w:r w:rsidRPr="001D51E9">
        <w:rPr>
          <w:rStyle w:val="StyleUnderline"/>
          <w:highlight w:val="green"/>
        </w:rPr>
        <w:t>plaintiffs</w:t>
      </w:r>
      <w:r w:rsidRPr="001D51E9">
        <w:rPr>
          <w:rStyle w:val="StyleUnderline"/>
        </w:rPr>
        <w:t xml:space="preserve">‟ counsel </w:t>
      </w:r>
      <w:r w:rsidRPr="001D51E9">
        <w:rPr>
          <w:rStyle w:val="StyleUnderline"/>
          <w:highlight w:val="green"/>
        </w:rPr>
        <w:t>and</w:t>
      </w:r>
      <w:r w:rsidRPr="001D51E9">
        <w:rPr>
          <w:rStyle w:val="StyleUnderline"/>
        </w:rPr>
        <w:t xml:space="preserve"> to </w:t>
      </w:r>
      <w:r w:rsidRPr="001D51E9">
        <w:rPr>
          <w:rStyle w:val="StyleUnderline"/>
          <w:highlight w:val="green"/>
        </w:rPr>
        <w:t>make the best arguments they can</w:t>
      </w:r>
      <w:r w:rsidRPr="001D51E9">
        <w:rPr>
          <w:rStyle w:val="StyleUnderline"/>
        </w:rPr>
        <w:t xml:space="preserve">—either because they actually believe such arguments and/or </w:t>
      </w:r>
      <w:r w:rsidRPr="001D51E9">
        <w:rPr>
          <w:rStyle w:val="StyleUnderline"/>
          <w:highlight w:val="green"/>
        </w:rPr>
        <w:t>because</w:t>
      </w:r>
      <w:r w:rsidRPr="001D51E9">
        <w:rPr>
          <w:rStyle w:val="StyleUnderline"/>
        </w:rPr>
        <w:t xml:space="preserve"> in their simulated role </w:t>
      </w:r>
      <w:r w:rsidRPr="001D51E9">
        <w:rPr>
          <w:rStyle w:val="StyleUnderline"/>
          <w:highlight w:val="green"/>
        </w:rPr>
        <w:t>they are fulfilling their</w:t>
      </w:r>
      <w:r w:rsidRPr="001D51E9">
        <w:rPr>
          <w:rStyle w:val="StyleUnderline"/>
        </w:rPr>
        <w:t xml:space="preserve"> ethical </w:t>
      </w:r>
      <w:r w:rsidRPr="001D51E9">
        <w:rPr>
          <w:rStyle w:val="StyleUnderline"/>
          <w:highlight w:val="green"/>
        </w:rPr>
        <w:t>duty</w:t>
      </w:r>
      <w:r w:rsidRPr="001D51E9">
        <w:rPr>
          <w:rStyle w:val="StyleUnderline"/>
        </w:rPr>
        <w:t xml:space="preserve"> to provide zealous representation</w:t>
      </w:r>
      <w:r w:rsidRPr="001D51E9">
        <w:rPr>
          <w:sz w:val="16"/>
        </w:rPr>
        <w:t xml:space="preserve">. </w:t>
      </w:r>
      <w:r w:rsidRPr="001D51E9">
        <w:rPr>
          <w:sz w:val="4"/>
          <w:szCs w:val="4"/>
        </w:rPr>
        <w:t>A recurring, instant reflex is to say: “it‟s simple—the workers‟ human rights were violated in the Youngstown case.” I remind the class that the challenge I set was to come up with a common law theory. The great appeal of human rights discourse for today‟s students is that it seems to provide a technical basis upon which their fervent moral and political commitments appear to be legally required. “What human rights?” I ask. The usual answers are (1) “they had a right to be treated like human beings” or (2) “surely there is some human right on which they can base their case.” To the first argument I respond: “well, how they are entitled to be treated is exactly what the court is called upon in this case to decide. Counsel may not use a re-statement of the conclusion you wish the court to reach as the legal basis supporting that conclusion.” To the second response I reply: “it would be nice if some recognized human right applied, but we are in the Northern District of Ohio in 1980. Can you cite a pertinent human rights instrument?” (Answer: “no.”) The students then throw other ideas on the table. Someone always proposes that U.S. Steel‟s actions toward the community were “unconscionable.” I point out that unconscionability is a defense to contract enforcement whereas the plaintiffs were seeking to enforce a contract (the alleged promise not to close the plant if it were rendered profitable). In any case, we have assumed that the judge has already ruled that there was no contract. Another suggestion is that plaintiffs go for restitution. A restitution claim arises when plaintiff gives or entrusts something of value to the defendant, and the defendant wrongfully refuses to pay for or return it. But here we are assuming that Judge Lambros has already ruled that the workers did not endow U.S. Steel with any property or value other than their labor power for which they were already compensated under the applicable collective bargaining agreements. If the community provided U.S. Steel with value in the nature of tax breaks or infrastructure development, the effect of Judge Lambros‟ ruling on the property claim is to say that these were not investments by the community but no-strings-attached gifts given in the hope of attracting or retaining the company‟s business. At this point I usually give a hint by saying, “if we‟ve ruled out contract claims, and we‟ve ruled property claims, what does that leave?” Aha, torts! A student then usually suggests that U.S. Steel committed the tort of intentional infliction of emotional distress (IIED).15 I point out that, even if it were successful, this theory would provide plaintiffs relief only for their emotional injuries, but not their economic or other losses, and most likely would not provide a basis for an injunction to keep the plant open. In any event, IIED is an intentional tort. What, I ask, is the evidence that U.S. Steel intends the plant shutdown to cause distress? The response that “they should know that emotional distress will result” is usually not good enough to make out an intentional tort. An astute student will point out that in some jurisdictions it is enough to prove that the defendant acted with reckless disregard for the likelihood that severe emotional distress would result. I allow that maybe there‟s something to that, but then shift ground by pointing out that a prima facie requirement of IIED is that the distress suffered go beyond what an “ordinary person” may be expected to endure or beyond the bounds of “civilized behavior.”16 Everyone knows that plants close all the time and that the distress accompanying job-loss is a normal feature of American life. A student halfheartedly throws out negligent infliction of emotional distress, to which my reply is: “In what way is U.S. Steel‟s proposed conduct negligent? The problem we are up against here is precisely that the corporation is acting as a rational profit-maximizer.” A student always proposes that plaintiffs should allege that what U.S. Steel did was “against public policy.” First of all, I say, “public policy” is not a cause of action; it is a backdrop against which conduct or contract terms are assessed. Moreover, what public policy was violated in this case? The student will respond by saying “it is against public policy for U.S. Steel to leave the community devastated.” I point out once again that that is the very conclusion for which we are contending—it is circular argument to assert a statement of our intended conclusion as the rationale for that conclusion. This dialogue continues for awhile.</w:t>
      </w:r>
      <w:r w:rsidRPr="001D51E9">
        <w:rPr>
          <w:sz w:val="16"/>
        </w:rPr>
        <w:t xml:space="preserve"> </w:t>
      </w:r>
      <w:r w:rsidRPr="001D51E9">
        <w:rPr>
          <w:u w:val="single"/>
        </w:rPr>
        <w:t>One ineffective theory after another is put on the table</w:t>
      </w:r>
      <w:r w:rsidRPr="001D51E9">
        <w:rPr>
          <w:sz w:val="16"/>
        </w:rPr>
        <w:t xml:space="preserve">. </w:t>
      </w:r>
      <w:r w:rsidRPr="001D51E9">
        <w:rPr>
          <w:u w:val="single"/>
        </w:rPr>
        <w:t>Only once or twice in the decades I have taught this exercise have the students gotten close to a viable legal theory</w:t>
      </w:r>
      <w:r w:rsidRPr="001D51E9">
        <w:rPr>
          <w:sz w:val="16"/>
        </w:rPr>
        <w:t xml:space="preserve">. </w:t>
      </w:r>
      <w:r w:rsidRPr="001D51E9">
        <w:rPr>
          <w:rStyle w:val="Emphasis"/>
        </w:rPr>
        <w:t>But this is not wasted time</w:t>
      </w:r>
      <w:r w:rsidRPr="001D51E9">
        <w:rPr>
          <w:sz w:val="16"/>
        </w:rPr>
        <w:t>—</w:t>
      </w:r>
      <w:r w:rsidRPr="001D51E9">
        <w:rPr>
          <w:rStyle w:val="Emphasis"/>
          <w:highlight w:val="green"/>
        </w:rPr>
        <w:t>learning occurs</w:t>
      </w:r>
      <w:r w:rsidRPr="001D51E9">
        <w:rPr>
          <w:u w:val="single"/>
        </w:rPr>
        <w:t xml:space="preserve"> in</w:t>
      </w:r>
      <w:r w:rsidRPr="001D51E9">
        <w:rPr>
          <w:sz w:val="16"/>
        </w:rPr>
        <w:t xml:space="preserve"> this phase of </w:t>
      </w:r>
      <w:r w:rsidRPr="001D51E9">
        <w:rPr>
          <w:u w:val="single"/>
        </w:rPr>
        <w:t>the exercise</w:t>
      </w:r>
      <w:r w:rsidRPr="001D51E9">
        <w:rPr>
          <w:sz w:val="16"/>
        </w:rPr>
        <w:t xml:space="preserve">. </w:t>
      </w:r>
      <w:r w:rsidRPr="001D51E9">
        <w:rPr>
          <w:highlight w:val="green"/>
          <w:u w:val="single"/>
        </w:rPr>
        <w:t>The point</w:t>
      </w:r>
      <w:r w:rsidRPr="001D51E9">
        <w:rPr>
          <w:u w:val="single"/>
        </w:rPr>
        <w:t xml:space="preserve"> conveyed </w:t>
      </w:r>
      <w:r w:rsidRPr="001D51E9">
        <w:rPr>
          <w:highlight w:val="green"/>
          <w:u w:val="single"/>
        </w:rPr>
        <w:t>is</w:t>
      </w:r>
      <w:r w:rsidRPr="001D51E9">
        <w:rPr>
          <w:sz w:val="16"/>
        </w:rPr>
        <w:t xml:space="preserve"> that </w:t>
      </w:r>
      <w:r w:rsidRPr="001D51E9">
        <w:rPr>
          <w:u w:val="single"/>
        </w:rPr>
        <w:t xml:space="preserve">while </w:t>
      </w:r>
      <w:r w:rsidRPr="001D51E9">
        <w:rPr>
          <w:rStyle w:val="Emphasis"/>
          <w:highlight w:val="green"/>
        </w:rPr>
        <w:t>law and</w:t>
      </w:r>
      <w:r w:rsidRPr="001D51E9">
        <w:rPr>
          <w:rStyle w:val="Emphasis"/>
        </w:rPr>
        <w:t xml:space="preserve"> morals/</w:t>
      </w:r>
      <w:r w:rsidRPr="001D51E9">
        <w:rPr>
          <w:rStyle w:val="Emphasis"/>
          <w:highlight w:val="green"/>
        </w:rPr>
        <w:t>politics are</w:t>
      </w:r>
      <w:r w:rsidRPr="001D51E9">
        <w:rPr>
          <w:rStyle w:val="Emphasis"/>
        </w:rPr>
        <w:t xml:space="preserve"> inextricably </w:t>
      </w:r>
      <w:r w:rsidRPr="001D51E9">
        <w:rPr>
          <w:rStyle w:val="Emphasis"/>
          <w:highlight w:val="green"/>
        </w:rPr>
        <w:t>intertwined</w:t>
      </w:r>
      <w:r w:rsidRPr="001D51E9">
        <w:rPr>
          <w:sz w:val="16"/>
        </w:rPr>
        <w:t xml:space="preserve">, </w:t>
      </w:r>
      <w:r w:rsidRPr="001D51E9">
        <w:rPr>
          <w:u w:val="single"/>
        </w:rPr>
        <w:t xml:space="preserve">they are </w:t>
      </w:r>
      <w:r w:rsidRPr="001D51E9">
        <w:rPr>
          <w:rStyle w:val="Emphasis"/>
          <w:highlight w:val="green"/>
        </w:rPr>
        <w:t>not the same</w:t>
      </w:r>
      <w:r w:rsidRPr="001D51E9">
        <w:rPr>
          <w:sz w:val="16"/>
        </w:rPr>
        <w:t xml:space="preserve">. For one thing, </w:t>
      </w:r>
      <w:r w:rsidRPr="001D51E9">
        <w:rPr>
          <w:u w:val="single"/>
        </w:rPr>
        <w:t>lawyers have a distinct way of talking about and analyzing problems</w:t>
      </w:r>
      <w:r w:rsidRPr="001D51E9">
        <w:rPr>
          <w:sz w:val="16"/>
        </w:rPr>
        <w:t xml:space="preserve"> that is characteristic of the legal culture of a given time and place. </w:t>
      </w:r>
      <w:r w:rsidRPr="001D51E9">
        <w:rPr>
          <w:rStyle w:val="StyleUnderline"/>
        </w:rPr>
        <w:t>So</w:t>
      </w:r>
      <w:r w:rsidRPr="001D51E9">
        <w:rPr>
          <w:sz w:val="16"/>
        </w:rPr>
        <w:t>-called “</w:t>
      </w:r>
      <w:r w:rsidRPr="001D51E9">
        <w:rPr>
          <w:highlight w:val="green"/>
          <w:u w:val="single"/>
        </w:rPr>
        <w:t>legal reasoning</w:t>
      </w:r>
      <w:r w:rsidRPr="001D51E9">
        <w:rPr>
          <w:sz w:val="16"/>
        </w:rPr>
        <w:t xml:space="preserve">” </w:t>
      </w:r>
      <w:r w:rsidRPr="001D51E9">
        <w:rPr>
          <w:highlight w:val="green"/>
          <w:u w:val="single"/>
        </w:rPr>
        <w:t>is actually a repertoire of</w:t>
      </w:r>
      <w:r w:rsidRPr="001D51E9">
        <w:rPr>
          <w:u w:val="single"/>
        </w:rPr>
        <w:t xml:space="preserve"> </w:t>
      </w:r>
      <w:r w:rsidRPr="001D51E9">
        <w:rPr>
          <w:b/>
          <w:u w:val="single"/>
        </w:rPr>
        <w:t>conventional</w:t>
      </w:r>
      <w:r w:rsidRPr="001D51E9">
        <w:rPr>
          <w:sz w:val="16"/>
        </w:rPr>
        <w:t xml:space="preserve">, </w:t>
      </w:r>
      <w:r w:rsidRPr="001D51E9">
        <w:rPr>
          <w:b/>
          <w:u w:val="single"/>
        </w:rPr>
        <w:t xml:space="preserve">culturally approved </w:t>
      </w:r>
      <w:r w:rsidRPr="001D51E9">
        <w:rPr>
          <w:b/>
          <w:highlight w:val="green"/>
          <w:u w:val="single"/>
        </w:rPr>
        <w:t>rhetorical moves and counter-moves</w:t>
      </w:r>
      <w:r w:rsidRPr="001D51E9">
        <w:rPr>
          <w:sz w:val="16"/>
        </w:rPr>
        <w:t xml:space="preserve"> </w:t>
      </w:r>
      <w:r w:rsidRPr="001D51E9">
        <w:rPr>
          <w:u w:val="single"/>
        </w:rPr>
        <w:t>deployed by lawyers</w:t>
      </w:r>
      <w:r w:rsidRPr="001D51E9">
        <w:rPr>
          <w:sz w:val="16"/>
        </w:rPr>
        <w:t xml:space="preserve"> to </w:t>
      </w:r>
      <w:r w:rsidRPr="001D51E9">
        <w:rPr>
          <w:u w:val="single"/>
        </w:rPr>
        <w:t>create an appearance of</w:t>
      </w:r>
      <w:r w:rsidRPr="001D51E9">
        <w:rPr>
          <w:sz w:val="16"/>
        </w:rPr>
        <w:t xml:space="preserve"> the </w:t>
      </w:r>
      <w:r w:rsidRPr="001D51E9">
        <w:rPr>
          <w:u w:val="single"/>
        </w:rPr>
        <w:t xml:space="preserve">legal </w:t>
      </w:r>
      <w:r w:rsidRPr="001D51E9">
        <w:rPr>
          <w:rStyle w:val="StyleUnderline"/>
        </w:rPr>
        <w:t>necessity of the results for which they contend</w:t>
      </w:r>
      <w:r w:rsidRPr="001D51E9">
        <w:rPr>
          <w:sz w:val="16"/>
        </w:rPr>
        <w:t xml:space="preserve">. In addition, </w:t>
      </w:r>
      <w:r w:rsidRPr="001D51E9">
        <w:rPr>
          <w:u w:val="single"/>
        </w:rPr>
        <w:t xml:space="preserve">good </w:t>
      </w:r>
      <w:r w:rsidRPr="001D51E9">
        <w:rPr>
          <w:rStyle w:val="Emphasis"/>
          <w:highlight w:val="green"/>
        </w:rPr>
        <w:t>lawyers</w:t>
      </w:r>
      <w:r w:rsidRPr="001D51E9">
        <w:rPr>
          <w:sz w:val="16"/>
        </w:rPr>
        <w:t xml:space="preserve"> </w:t>
      </w:r>
      <w:r w:rsidRPr="001D51E9">
        <w:rPr>
          <w:rStyle w:val="StyleUnderline"/>
        </w:rPr>
        <w:t xml:space="preserve">actually </w:t>
      </w:r>
      <w:r w:rsidRPr="001D51E9">
        <w:rPr>
          <w:rStyle w:val="StyleUnderline"/>
          <w:highlight w:val="green"/>
        </w:rPr>
        <w:t>possess</w:t>
      </w:r>
      <w:r w:rsidRPr="001D51E9">
        <w:rPr>
          <w:highlight w:val="green"/>
          <w:u w:val="single"/>
        </w:rPr>
        <w:t xml:space="preserve"> </w:t>
      </w:r>
      <w:r w:rsidRPr="001D51E9">
        <w:rPr>
          <w:b/>
          <w:highlight w:val="green"/>
          <w:u w:val="single"/>
        </w:rPr>
        <w:t>useful</w:t>
      </w:r>
      <w:r w:rsidRPr="001D51E9">
        <w:rPr>
          <w:sz w:val="16"/>
        </w:rPr>
        <w:t xml:space="preserve">, specialized </w:t>
      </w:r>
      <w:r w:rsidRPr="001D51E9">
        <w:rPr>
          <w:b/>
          <w:highlight w:val="green"/>
          <w:u w:val="single"/>
        </w:rPr>
        <w:t xml:space="preserve">knowledge </w:t>
      </w:r>
      <w:r w:rsidRPr="001D51E9">
        <w:rPr>
          <w:rStyle w:val="Emphasis"/>
          <w:highlight w:val="green"/>
        </w:rPr>
        <w:t>not</w:t>
      </w:r>
      <w:r w:rsidRPr="001D51E9">
        <w:rPr>
          <w:u w:val="single"/>
        </w:rPr>
        <w:t xml:space="preserve"> generally </w:t>
      </w:r>
      <w:r w:rsidRPr="001D51E9">
        <w:rPr>
          <w:rStyle w:val="Emphasis"/>
          <w:highlight w:val="green"/>
        </w:rPr>
        <w:t>absorbed by</w:t>
      </w:r>
      <w:r w:rsidRPr="001D51E9">
        <w:rPr>
          <w:u w:val="single"/>
        </w:rPr>
        <w:t xml:space="preserve"> </w:t>
      </w:r>
      <w:r w:rsidRPr="001D51E9">
        <w:rPr>
          <w:rStyle w:val="StyleUnderline"/>
        </w:rPr>
        <w:t xml:space="preserve">political </w:t>
      </w:r>
      <w:r w:rsidRPr="001D51E9">
        <w:rPr>
          <w:rStyle w:val="Emphasis"/>
          <w:highlight w:val="green"/>
        </w:rPr>
        <w:t>theorists</w:t>
      </w:r>
      <w:r w:rsidRPr="001D51E9">
        <w:rPr>
          <w:highlight w:val="green"/>
          <w:u w:val="single"/>
        </w:rPr>
        <w:t xml:space="preserve"> or</w:t>
      </w:r>
      <w:r w:rsidRPr="001D51E9">
        <w:rPr>
          <w:u w:val="single"/>
        </w:rPr>
        <w:t xml:space="preserve"> movement </w:t>
      </w:r>
      <w:r w:rsidRPr="001D51E9">
        <w:rPr>
          <w:rStyle w:val="Emphasis"/>
          <w:highlight w:val="green"/>
        </w:rPr>
        <w:t>activists</w:t>
      </w:r>
      <w:r w:rsidRPr="001D51E9">
        <w:rPr>
          <w:u w:val="single"/>
        </w:rPr>
        <w:t xml:space="preserve">. Legal training </w:t>
      </w:r>
      <w:r w:rsidRPr="001D51E9">
        <w:rPr>
          <w:b/>
          <w:u w:val="single"/>
        </w:rPr>
        <w:t>sensitizes us</w:t>
      </w:r>
      <w:r w:rsidRPr="001D51E9">
        <w:rPr>
          <w:sz w:val="16"/>
        </w:rPr>
        <w:t xml:space="preserve"> </w:t>
      </w:r>
      <w:r w:rsidRPr="001D51E9">
        <w:rPr>
          <w:u w:val="single"/>
        </w:rPr>
        <w:t xml:space="preserve">to the many </w:t>
      </w:r>
      <w:r w:rsidRPr="001D51E9">
        <w:rPr>
          <w:b/>
          <w:u w:val="single"/>
        </w:rPr>
        <w:t xml:space="preserve">complexities </w:t>
      </w:r>
      <w:r w:rsidRPr="001D51E9">
        <w:rPr>
          <w:u w:val="single"/>
        </w:rPr>
        <w:t>that arise whenever general norms and principles are implemented in the form of rules</w:t>
      </w:r>
      <w:r w:rsidRPr="001D51E9">
        <w:rPr>
          <w:sz w:val="16"/>
        </w:rPr>
        <w:t xml:space="preserve"> of decision </w:t>
      </w:r>
      <w:r w:rsidRPr="001D51E9">
        <w:rPr>
          <w:u w:val="single"/>
        </w:rPr>
        <w:t>or case applications</w:t>
      </w:r>
      <w:r w:rsidRPr="001D51E9">
        <w:rPr>
          <w:sz w:val="16"/>
        </w:rPr>
        <w:t xml:space="preserve">. </w:t>
      </w:r>
      <w:r w:rsidRPr="001D51E9">
        <w:rPr>
          <w:rStyle w:val="Emphasis"/>
          <w:highlight w:val="green"/>
        </w:rPr>
        <w:t>Lawyers know</w:t>
      </w:r>
      <w:r w:rsidRPr="001D51E9">
        <w:rPr>
          <w:sz w:val="16"/>
        </w:rPr>
        <w:t xml:space="preserve">, </w:t>
      </w:r>
      <w:r w:rsidRPr="001D51E9">
        <w:rPr>
          <w:rStyle w:val="StyleUnderline"/>
        </w:rPr>
        <w:t>for example, that</w:t>
      </w:r>
      <w:r w:rsidRPr="001D51E9">
        <w:rPr>
          <w:sz w:val="16"/>
        </w:rPr>
        <w:t xml:space="preserve"> </w:t>
      </w:r>
      <w:r w:rsidRPr="001D51E9">
        <w:rPr>
          <w:rStyle w:val="Emphasis"/>
          <w:sz w:val="24"/>
          <w:highlight w:val="green"/>
        </w:rPr>
        <w:t>large stakes</w:t>
      </w:r>
      <w:r w:rsidRPr="001D51E9">
        <w:rPr>
          <w:rStyle w:val="Emphasis"/>
          <w:sz w:val="24"/>
        </w:rPr>
        <w:t xml:space="preserve"> may </w:t>
      </w:r>
      <w:r w:rsidRPr="001D51E9">
        <w:rPr>
          <w:rStyle w:val="Emphasis"/>
          <w:sz w:val="24"/>
          <w:highlight w:val="green"/>
        </w:rPr>
        <w:t>turn on precisely how a right is defined</w:t>
      </w:r>
      <w:r w:rsidRPr="001D51E9">
        <w:rPr>
          <w:sz w:val="16"/>
          <w:szCs w:val="24"/>
        </w:rPr>
        <w:t xml:space="preserve">, </w:t>
      </w:r>
      <w:r w:rsidRPr="001D51E9">
        <w:rPr>
          <w:b/>
          <w:sz w:val="24"/>
          <w:szCs w:val="24"/>
          <w:u w:val="single"/>
        </w:rPr>
        <w:t>who has standing</w:t>
      </w:r>
      <w:r w:rsidRPr="001D51E9">
        <w:rPr>
          <w:b/>
          <w:u w:val="single"/>
        </w:rPr>
        <w:t xml:space="preserve"> </w:t>
      </w:r>
      <w:r w:rsidRPr="001D51E9">
        <w:rPr>
          <w:sz w:val="16"/>
        </w:rPr>
        <w:t xml:space="preserve">to vindicate it, </w:t>
      </w:r>
      <w:r w:rsidRPr="001D51E9">
        <w:rPr>
          <w:b/>
          <w:sz w:val="24"/>
          <w:szCs w:val="24"/>
          <w:highlight w:val="green"/>
          <w:u w:val="single"/>
        </w:rPr>
        <w:t>what remedies it provides</w:t>
      </w:r>
      <w:r w:rsidRPr="001D51E9">
        <w:rPr>
          <w:b/>
          <w:sz w:val="24"/>
          <w:szCs w:val="24"/>
          <w:u w:val="single"/>
        </w:rPr>
        <w:t xml:space="preserve">, </w:t>
      </w:r>
      <w:r w:rsidRPr="001D51E9">
        <w:rPr>
          <w:b/>
          <w:sz w:val="24"/>
          <w:szCs w:val="24"/>
          <w:highlight w:val="green"/>
          <w:u w:val="single"/>
        </w:rPr>
        <w:t>how the right is enforced</w:t>
      </w:r>
      <w:r w:rsidRPr="001D51E9">
        <w:rPr>
          <w:sz w:val="16"/>
          <w:szCs w:val="24"/>
        </w:rPr>
        <w:t xml:space="preserve"> </w:t>
      </w:r>
      <w:r w:rsidRPr="001D51E9">
        <w:rPr>
          <w:rStyle w:val="Emphasis"/>
          <w:sz w:val="24"/>
        </w:rPr>
        <w:t>and in what venue(s</w:t>
      </w:r>
      <w:r w:rsidRPr="001D51E9">
        <w:rPr>
          <w:sz w:val="16"/>
        </w:rPr>
        <w:t xml:space="preserve">), </w:t>
      </w:r>
      <w:r w:rsidRPr="001D51E9">
        <w:rPr>
          <w:rStyle w:val="StyleUnderline"/>
        </w:rPr>
        <w:t>and so on</w:t>
      </w:r>
      <w:r w:rsidRPr="001D51E9">
        <w:rPr>
          <w:sz w:val="16"/>
        </w:rPr>
        <w:t xml:space="preserve">. </w:t>
      </w:r>
      <w:r w:rsidRPr="001D51E9">
        <w:rPr>
          <w:rStyle w:val="StyleUnderline"/>
        </w:rPr>
        <w:t>We are not doing our jobs</w:t>
      </w:r>
      <w:r w:rsidRPr="001D51E9">
        <w:rPr>
          <w:sz w:val="16"/>
        </w:rPr>
        <w:t xml:space="preserve"> properly </w:t>
      </w:r>
      <w:r w:rsidRPr="001D51E9">
        <w:rPr>
          <w:rStyle w:val="StyleUnderline"/>
        </w:rPr>
        <w:t>if we argue,</w:t>
      </w:r>
      <w:r w:rsidRPr="001D51E9">
        <w:rPr>
          <w:sz w:val="16"/>
        </w:rPr>
        <w:t xml:space="preserve"> </w:t>
      </w:r>
      <w:r w:rsidRPr="001D51E9">
        <w:rPr>
          <w:rStyle w:val="StyleUnderline"/>
        </w:rPr>
        <w:t>simply</w:t>
      </w:r>
      <w:r w:rsidRPr="001D51E9">
        <w:rPr>
          <w:sz w:val="16"/>
        </w:rPr>
        <w:t>, “</w:t>
      </w:r>
      <w:r w:rsidRPr="001D51E9">
        <w:rPr>
          <w:rStyle w:val="StyleUnderline"/>
        </w:rPr>
        <w:t>what the defendant did was unjust and the plaintiff deserves relief</w:t>
      </w:r>
      <w:r w:rsidRPr="001D51E9">
        <w:rPr>
          <w:sz w:val="16"/>
        </w:rPr>
        <w:t xml:space="preserve">.” No one needs a lawyer to make the “what the defendant did was unjust” argument. As Lynd‟s account shows, the workers of Youngstown did make that argument in their own, eloquent words and through their collective resistance to the shut-downs. </w:t>
      </w:r>
      <w:r w:rsidRPr="001D51E9">
        <w:rPr>
          <w:u w:val="single"/>
        </w:rPr>
        <w:t xml:space="preserve">If “what the defendant did was unjust” is all we have to offer, </w:t>
      </w:r>
      <w:r w:rsidRPr="001D51E9">
        <w:rPr>
          <w:rStyle w:val="StyleUnderline"/>
        </w:rPr>
        <w:t>lawyers bring no added value to the table</w:t>
      </w:r>
      <w:r w:rsidRPr="001D51E9">
        <w:rPr>
          <w:b/>
          <w:u w:val="single"/>
        </w:rPr>
        <w:t xml:space="preserve">. </w:t>
      </w:r>
      <w:r w:rsidRPr="001D51E9">
        <w:rPr>
          <w:rStyle w:val="StyleUnderline"/>
          <w:highlight w:val="green"/>
        </w:rPr>
        <w:t xml:space="preserve">Progressive students </w:t>
      </w:r>
      <w:r w:rsidRPr="001D51E9">
        <w:rPr>
          <w:rStyle w:val="Emphasis"/>
          <w:highlight w:val="green"/>
        </w:rPr>
        <w:t>sometimes</w:t>
      </w:r>
      <w:r w:rsidRPr="001D51E9">
        <w:rPr>
          <w:rStyle w:val="StyleUnderline"/>
          <w:highlight w:val="green"/>
        </w:rPr>
        <w:t xml:space="preserve"> tell themselves</w:t>
      </w:r>
      <w:r w:rsidRPr="001D51E9">
        <w:rPr>
          <w:rStyle w:val="StyleUnderline"/>
        </w:rPr>
        <w:t xml:space="preserve"> that </w:t>
      </w:r>
      <w:r w:rsidRPr="001D51E9">
        <w:rPr>
          <w:rStyle w:val="Emphasis"/>
          <w:highlight w:val="green"/>
        </w:rPr>
        <w:t>law</w:t>
      </w:r>
      <w:r w:rsidRPr="001D51E9">
        <w:rPr>
          <w:rStyle w:val="StyleUnderline"/>
          <w:highlight w:val="green"/>
        </w:rPr>
        <w:t xml:space="preserve"> is</w:t>
      </w:r>
      <w:r w:rsidRPr="001D51E9">
        <w:rPr>
          <w:rStyle w:val="StyleUnderline"/>
        </w:rPr>
        <w:t xml:space="preserve"> basically </w:t>
      </w:r>
      <w:r w:rsidRPr="001D51E9">
        <w:rPr>
          <w:rStyle w:val="Emphasis"/>
          <w:highlight w:val="green"/>
        </w:rPr>
        <w:t>gobbledygook</w:t>
      </w:r>
      <w:r w:rsidRPr="001D51E9">
        <w:rPr>
          <w:sz w:val="16"/>
        </w:rPr>
        <w:t xml:space="preserve">, </w:t>
      </w:r>
      <w:r w:rsidRPr="001D51E9">
        <w:rPr>
          <w:rStyle w:val="Emphasis"/>
          <w:sz w:val="28"/>
          <w:szCs w:val="28"/>
          <w:highlight w:val="green"/>
        </w:rPr>
        <w:t>but</w:t>
      </w:r>
      <w:r w:rsidRPr="001D51E9">
        <w:rPr>
          <w:sz w:val="20"/>
          <w:szCs w:val="28"/>
        </w:rPr>
        <w:t xml:space="preserve"> </w:t>
      </w:r>
      <w:r w:rsidRPr="001D51E9">
        <w:rPr>
          <w:sz w:val="16"/>
        </w:rPr>
        <w:t xml:space="preserve">that </w:t>
      </w:r>
      <w:r w:rsidRPr="001D51E9">
        <w:rPr>
          <w:rStyle w:val="StyleUnderline"/>
          <w:highlight w:val="green"/>
        </w:rPr>
        <w:t xml:space="preserve">you can </w:t>
      </w:r>
      <w:r w:rsidRPr="001D51E9">
        <w:rPr>
          <w:rStyle w:val="Emphasis"/>
          <w:highlight w:val="green"/>
        </w:rPr>
        <w:t>assist movements</w:t>
      </w:r>
      <w:r w:rsidRPr="001D51E9">
        <w:rPr>
          <w:rStyle w:val="StyleUnderline"/>
        </w:rPr>
        <w:t xml:space="preserve"> for social change </w:t>
      </w:r>
      <w:r w:rsidRPr="001D51E9">
        <w:rPr>
          <w:rStyle w:val="StyleUnderline"/>
          <w:highlight w:val="green"/>
        </w:rPr>
        <w:t xml:space="preserve">if you learn how to </w:t>
      </w:r>
      <w:r w:rsidRPr="001D51E9">
        <w:rPr>
          <w:rStyle w:val="Emphasis"/>
          <w:highlight w:val="green"/>
        </w:rPr>
        <w:t>spout</w:t>
      </w:r>
      <w:r w:rsidRPr="001D51E9">
        <w:rPr>
          <w:rStyle w:val="StyleUnderline"/>
          <w:highlight w:val="green"/>
        </w:rPr>
        <w:t xml:space="preserve"> the </w:t>
      </w:r>
      <w:r w:rsidRPr="001D51E9">
        <w:rPr>
          <w:rStyle w:val="Emphasis"/>
          <w:highlight w:val="green"/>
        </w:rPr>
        <w:t>right</w:t>
      </w:r>
      <w:r w:rsidRPr="001D51E9">
        <w:rPr>
          <w:rStyle w:val="StyleUnderline"/>
          <w:highlight w:val="green"/>
        </w:rPr>
        <w:t xml:space="preserve"> </w:t>
      </w:r>
      <w:r w:rsidRPr="001D51E9">
        <w:rPr>
          <w:rStyle w:val="Emphasis"/>
          <w:highlight w:val="green"/>
        </w:rPr>
        <w:t>gobbledygook</w:t>
      </w:r>
      <w:r w:rsidRPr="001D51E9">
        <w:rPr>
          <w:sz w:val="16"/>
        </w:rPr>
        <w:t xml:space="preserve">. In this view of legal practice, “creativity” consists in identifying an appropriate technicality that helps your client. But in the Youngstown situation, we are way past that naïve view. There is no “technicality” that can win the case. In this setting, </w:t>
      </w:r>
      <w:r w:rsidRPr="001D51E9">
        <w:rPr>
          <w:rStyle w:val="StyleUnderline"/>
        </w:rPr>
        <w:t>a</w:t>
      </w:r>
      <w:r w:rsidRPr="001D51E9">
        <w:rPr>
          <w:u w:val="single"/>
        </w:rPr>
        <w:t xml:space="preserve"> </w:t>
      </w:r>
      <w:r w:rsidRPr="001D51E9">
        <w:rPr>
          <w:rStyle w:val="Emphasis"/>
        </w:rPr>
        <w:t xml:space="preserve">social justice </w:t>
      </w:r>
      <w:r w:rsidRPr="001D51E9">
        <w:rPr>
          <w:rStyle w:val="StyleUnderline"/>
        </w:rPr>
        <w:t>lawyer</w:t>
      </w:r>
      <w:r w:rsidRPr="001D51E9">
        <w:rPr>
          <w:u w:val="single"/>
        </w:rPr>
        <w:t xml:space="preserve"> </w:t>
      </w:r>
      <w:r w:rsidRPr="001D51E9">
        <w:rPr>
          <w:rStyle w:val="Emphasis"/>
        </w:rPr>
        <w:t>must</w:t>
      </w:r>
      <w:r w:rsidRPr="001D51E9">
        <w:rPr>
          <w:u w:val="single"/>
        </w:rPr>
        <w:t xml:space="preserve"> </w:t>
      </w:r>
      <w:r w:rsidRPr="001D51E9">
        <w:rPr>
          <w:rStyle w:val="Emphasis"/>
        </w:rPr>
        <w:t>use the bits and pieces</w:t>
      </w:r>
      <w:r w:rsidRPr="001D51E9">
        <w:rPr>
          <w:u w:val="single"/>
        </w:rPr>
        <w:t xml:space="preserve"> lying around to </w:t>
      </w:r>
      <w:r w:rsidRPr="001D51E9">
        <w:rPr>
          <w:rStyle w:val="Emphasis"/>
        </w:rPr>
        <w:t>generate</w:t>
      </w:r>
      <w:r w:rsidRPr="001D51E9">
        <w:rPr>
          <w:u w:val="single"/>
        </w:rPr>
        <w:t xml:space="preserve"> </w:t>
      </w:r>
      <w:r w:rsidRPr="001D51E9">
        <w:rPr>
          <w:b/>
          <w:u w:val="single"/>
        </w:rPr>
        <w:t>new legal knowledge</w:t>
      </w:r>
      <w:r w:rsidRPr="001D51E9">
        <w:rPr>
          <w:u w:val="single"/>
        </w:rPr>
        <w:t xml:space="preserve"> and </w:t>
      </w:r>
      <w:r w:rsidRPr="001D51E9">
        <w:rPr>
          <w:b/>
          <w:u w:val="single"/>
        </w:rPr>
        <w:t>new legal theories</w:t>
      </w:r>
      <w:r w:rsidRPr="001D51E9">
        <w:rPr>
          <w:sz w:val="16"/>
        </w:rPr>
        <w:t xml:space="preserve">. </w:t>
      </w:r>
      <w:r w:rsidRPr="001D51E9">
        <w:rPr>
          <w:rStyle w:val="StyleUnderline"/>
        </w:rPr>
        <w:t>And</w:t>
      </w:r>
      <w:r w:rsidRPr="001D51E9">
        <w:rPr>
          <w:sz w:val="16"/>
        </w:rPr>
        <w:t xml:space="preserve"> </w:t>
      </w:r>
      <w:r w:rsidRPr="001D51E9">
        <w:rPr>
          <w:u w:val="single"/>
        </w:rPr>
        <w:t xml:space="preserve">these new theories </w:t>
      </w:r>
      <w:r w:rsidRPr="001D51E9">
        <w:rPr>
          <w:rStyle w:val="Emphasis"/>
        </w:rPr>
        <w:t>must say something more than</w:t>
      </w:r>
      <w:r w:rsidRPr="001D51E9">
        <w:rPr>
          <w:sz w:val="16"/>
        </w:rPr>
        <w:t xml:space="preserve"> “</w:t>
      </w:r>
      <w:r w:rsidRPr="001D51E9">
        <w:rPr>
          <w:b/>
          <w:u w:val="single"/>
        </w:rPr>
        <w:t>my client deserves to win</w:t>
      </w:r>
      <w:r w:rsidRPr="001D51E9">
        <w:rPr>
          <w:sz w:val="16"/>
        </w:rPr>
        <w:t>” (</w:t>
      </w:r>
      <w:r w:rsidRPr="001D51E9">
        <w:rPr>
          <w:rStyle w:val="StyleUnderline"/>
        </w:rPr>
        <w:t xml:space="preserve">although it is </w:t>
      </w:r>
      <w:r w:rsidRPr="001D51E9">
        <w:rPr>
          <w:rStyle w:val="Emphasis"/>
        </w:rPr>
        <w:t>fine</w:t>
      </w:r>
      <w:r w:rsidRPr="001D51E9">
        <w:rPr>
          <w:rStyle w:val="StyleUnderline"/>
        </w:rPr>
        <w:t xml:space="preserve"> to </w:t>
      </w:r>
      <w:r w:rsidRPr="001D51E9">
        <w:rPr>
          <w:rStyle w:val="Emphasis"/>
        </w:rPr>
        <w:t>commence one‟s research on the basis of</w:t>
      </w:r>
      <w:r w:rsidRPr="001D51E9">
        <w:rPr>
          <w:sz w:val="16"/>
        </w:rPr>
        <w:t xml:space="preserve"> </w:t>
      </w:r>
      <w:r w:rsidRPr="001D51E9">
        <w:rPr>
          <w:rStyle w:val="StyleUnderline"/>
        </w:rPr>
        <w:t>that moral intuition</w:t>
      </w:r>
      <w:r w:rsidRPr="001D51E9">
        <w:rPr>
          <w:sz w:val="16"/>
        </w:rPr>
        <w:t xml:space="preserve">). The class is beginning to get frustrated, and </w:t>
      </w:r>
      <w:r w:rsidRPr="001D51E9">
        <w:rPr>
          <w:rStyle w:val="StyleUnderline"/>
        </w:rPr>
        <w:t>around now someone says “</w:t>
      </w:r>
      <w:r w:rsidRPr="001D51E9">
        <w:rPr>
          <w:rStyle w:val="Emphasis"/>
        </w:rPr>
        <w:t>well, what do you expect? This is capitalism.</w:t>
      </w:r>
      <w:r w:rsidRPr="001D51E9">
        <w:rPr>
          <w:sz w:val="16"/>
        </w:rPr>
        <w:t xml:space="preserve"> </w:t>
      </w:r>
      <w:r w:rsidRPr="001D51E9">
        <w:rPr>
          <w:rStyle w:val="Emphasis"/>
        </w:rPr>
        <w:t>There‟s no way the workers were going to win</w:t>
      </w:r>
      <w:r w:rsidRPr="001D51E9">
        <w:rPr>
          <w:sz w:val="16"/>
        </w:rPr>
        <w:t>.” The “</w:t>
      </w:r>
      <w:r w:rsidRPr="001D51E9">
        <w:rPr>
          <w:rStyle w:val="StyleUnderline"/>
        </w:rPr>
        <w:t>this</w:t>
      </w:r>
      <w:r w:rsidRPr="001D51E9">
        <w:rPr>
          <w:sz w:val="16"/>
        </w:rPr>
        <w:t xml:space="preserve">-is-capitalism” (“TIC”) statement sometimes comes from the right, sometimes from the left, and usually from both ends of the spectrum but in different ways. The TIC statement precipitates another teachable moment. I begin by saying that we need to tease out exactly what the student means by TIC, as several interpretations are possible. For example, TIC </w:t>
      </w:r>
      <w:r w:rsidRPr="001D51E9">
        <w:rPr>
          <w:rStyle w:val="StyleUnderline"/>
        </w:rPr>
        <w:t>might</w:t>
      </w:r>
      <w:r w:rsidRPr="001D51E9">
        <w:rPr>
          <w:sz w:val="16"/>
        </w:rPr>
        <w:t xml:space="preserve"> </w:t>
      </w:r>
      <w:r w:rsidRPr="001D51E9">
        <w:rPr>
          <w:rStyle w:val="StyleUnderline"/>
        </w:rPr>
        <w:t xml:space="preserve">be a </w:t>
      </w:r>
      <w:r w:rsidRPr="001D51E9">
        <w:rPr>
          <w:rStyle w:val="Emphasis"/>
        </w:rPr>
        <w:t>prediction of what contemporary courts are most likely to do</w:t>
      </w:r>
      <w:r w:rsidRPr="001D51E9">
        <w:rPr>
          <w:sz w:val="16"/>
        </w:rPr>
        <w:t xml:space="preserve">. </w:t>
      </w:r>
      <w:r w:rsidRPr="001D51E9">
        <w:rPr>
          <w:rStyle w:val="StyleUnderline"/>
        </w:rPr>
        <w:t>That is</w:t>
      </w:r>
      <w:r w:rsidRPr="001D51E9">
        <w:rPr>
          <w:sz w:val="16"/>
        </w:rPr>
        <w:t xml:space="preserve">, TIC </w:t>
      </w:r>
      <w:r w:rsidRPr="001D51E9">
        <w:rPr>
          <w:rStyle w:val="StyleUnderline"/>
        </w:rPr>
        <w:t>might be equivalent to saying that “</w:t>
      </w:r>
      <w:r w:rsidRPr="001D51E9">
        <w:rPr>
          <w:rStyle w:val="Emphasis"/>
        </w:rPr>
        <w:t>it doesn‟t matter what</w:t>
      </w:r>
      <w:r w:rsidRPr="001D51E9">
        <w:rPr>
          <w:sz w:val="16"/>
        </w:rPr>
        <w:t xml:space="preserve"> theory </w:t>
      </w:r>
      <w:r w:rsidRPr="001D51E9">
        <w:rPr>
          <w:rStyle w:val="Emphasis"/>
        </w:rPr>
        <w:t>you come up with</w:t>
      </w:r>
      <w:r w:rsidRPr="001D51E9">
        <w:rPr>
          <w:sz w:val="16"/>
        </w:rPr>
        <w:t xml:space="preserve">; </w:t>
      </w:r>
      <w:r w:rsidRPr="001D51E9">
        <w:rPr>
          <w:rStyle w:val="StyleUnderline"/>
        </w:rPr>
        <w:t>999 US judges out of 1,000 would rule for U. S. Steel</w:t>
      </w:r>
      <w:r w:rsidRPr="001D51E9">
        <w:rPr>
          <w:sz w:val="16"/>
        </w:rPr>
        <w:t xml:space="preserve">.”17 I allow that </w:t>
      </w:r>
      <w:r w:rsidRPr="001D51E9">
        <w:rPr>
          <w:rStyle w:val="StyleUnderline"/>
        </w:rPr>
        <w:t xml:space="preserve">this is </w:t>
      </w:r>
      <w:r w:rsidRPr="001D51E9">
        <w:rPr>
          <w:sz w:val="16"/>
        </w:rPr>
        <w:t>probably true, but</w:t>
      </w:r>
      <w:r w:rsidRPr="001D51E9">
        <w:rPr>
          <w:rStyle w:val="StyleUnderline"/>
        </w:rPr>
        <w:t xml:space="preserve"> </w:t>
      </w:r>
      <w:r w:rsidRPr="001D51E9">
        <w:rPr>
          <w:rStyle w:val="Emphasis"/>
        </w:rPr>
        <w:t>not very revealing</w:t>
      </w:r>
      <w:r w:rsidRPr="001D51E9">
        <w:rPr>
          <w:sz w:val="16"/>
        </w:rPr>
        <w:t xml:space="preserve">. The workers knew what the odds were before they launched the case. </w:t>
      </w:r>
      <w:r w:rsidRPr="001D51E9">
        <w:rPr>
          <w:rStyle w:val="Emphasis"/>
          <w:sz w:val="24"/>
          <w:highlight w:val="green"/>
        </w:rPr>
        <w:t>Even if doomed to fail</w:t>
      </w:r>
      <w:r w:rsidRPr="001D51E9">
        <w:rPr>
          <w:sz w:val="16"/>
        </w:rPr>
        <w:t xml:space="preserve">, </w:t>
      </w:r>
      <w:r w:rsidRPr="001D51E9">
        <w:rPr>
          <w:highlight w:val="green"/>
          <w:u w:val="single"/>
        </w:rPr>
        <w:t xml:space="preserve">a </w:t>
      </w:r>
      <w:r w:rsidRPr="001D51E9">
        <w:rPr>
          <w:rStyle w:val="Emphasis"/>
          <w:sz w:val="24"/>
          <w:highlight w:val="green"/>
        </w:rPr>
        <w:t>legal case</w:t>
      </w:r>
      <w:r w:rsidRPr="001D51E9">
        <w:rPr>
          <w:sz w:val="24"/>
          <w:szCs w:val="24"/>
          <w:highlight w:val="green"/>
          <w:u w:val="single"/>
        </w:rPr>
        <w:t xml:space="preserve"> </w:t>
      </w:r>
      <w:r w:rsidRPr="001D51E9">
        <w:rPr>
          <w:b/>
          <w:sz w:val="24"/>
          <w:szCs w:val="24"/>
          <w:highlight w:val="green"/>
          <w:u w:val="single"/>
        </w:rPr>
        <w:t>may</w:t>
      </w:r>
      <w:r w:rsidRPr="001D51E9">
        <w:rPr>
          <w:b/>
          <w:sz w:val="24"/>
          <w:szCs w:val="24"/>
          <w:u w:val="single"/>
        </w:rPr>
        <w:t xml:space="preserve"> still make a </w:t>
      </w:r>
      <w:r w:rsidRPr="001D51E9">
        <w:rPr>
          <w:b/>
          <w:sz w:val="24"/>
          <w:szCs w:val="24"/>
          <w:highlight w:val="green"/>
          <w:u w:val="single"/>
        </w:rPr>
        <w:t>contribut</w:t>
      </w:r>
      <w:r w:rsidRPr="001D51E9">
        <w:rPr>
          <w:b/>
          <w:sz w:val="24"/>
          <w:szCs w:val="24"/>
          <w:u w:val="single"/>
        </w:rPr>
        <w:t xml:space="preserve">ion </w:t>
      </w:r>
      <w:r w:rsidRPr="001D51E9">
        <w:rPr>
          <w:b/>
          <w:sz w:val="24"/>
          <w:szCs w:val="24"/>
          <w:highlight w:val="green"/>
          <w:u w:val="single"/>
        </w:rPr>
        <w:t>to social justice</w:t>
      </w:r>
      <w:r w:rsidRPr="001D51E9">
        <w:rPr>
          <w:sz w:val="16"/>
        </w:rPr>
        <w:t xml:space="preserve"> if </w:t>
      </w:r>
      <w:r w:rsidRPr="001D51E9">
        <w:rPr>
          <w:u w:val="single"/>
        </w:rPr>
        <w:t xml:space="preserve">the </w:t>
      </w:r>
      <w:r w:rsidRPr="001D51E9">
        <w:rPr>
          <w:rStyle w:val="Emphasis"/>
          <w:highlight w:val="green"/>
        </w:rPr>
        <w:t xml:space="preserve">litigation </w:t>
      </w:r>
      <w:r w:rsidRPr="001D51E9">
        <w:rPr>
          <w:rStyle w:val="Emphasis"/>
          <w:sz w:val="24"/>
          <w:highlight w:val="green"/>
        </w:rPr>
        <w:t>creates a</w:t>
      </w:r>
      <w:r w:rsidRPr="001D51E9">
        <w:rPr>
          <w:sz w:val="16"/>
          <w:szCs w:val="24"/>
          <w:highlight w:val="green"/>
        </w:rPr>
        <w:t xml:space="preserve"> </w:t>
      </w:r>
      <w:r w:rsidRPr="001D51E9">
        <w:rPr>
          <w:rStyle w:val="Emphasis"/>
          <w:sz w:val="24"/>
          <w:highlight w:val="green"/>
        </w:rPr>
        <w:t>focal point</w:t>
      </w:r>
      <w:r w:rsidRPr="001D51E9">
        <w:rPr>
          <w:b/>
          <w:sz w:val="24"/>
          <w:szCs w:val="24"/>
          <w:highlight w:val="green"/>
          <w:u w:val="single"/>
        </w:rPr>
        <w:t xml:space="preserve"> of energy</w:t>
      </w:r>
      <w:r w:rsidRPr="001D51E9">
        <w:rPr>
          <w:b/>
          <w:highlight w:val="green"/>
          <w:u w:val="single"/>
        </w:rPr>
        <w:t xml:space="preserve"> around which</w:t>
      </w:r>
      <w:r w:rsidRPr="001D51E9">
        <w:rPr>
          <w:b/>
          <w:u w:val="single"/>
        </w:rPr>
        <w:t xml:space="preserve"> a </w:t>
      </w:r>
      <w:r w:rsidRPr="001D51E9">
        <w:rPr>
          <w:b/>
          <w:highlight w:val="green"/>
          <w:u w:val="single"/>
        </w:rPr>
        <w:t xml:space="preserve">community can </w:t>
      </w:r>
      <w:r w:rsidRPr="001D51E9">
        <w:rPr>
          <w:b/>
          <w:sz w:val="24"/>
          <w:szCs w:val="24"/>
          <w:highlight w:val="green"/>
          <w:u w:val="single"/>
        </w:rPr>
        <w:t>mobilize</w:t>
      </w:r>
      <w:r w:rsidRPr="001D51E9">
        <w:rPr>
          <w:b/>
          <w:sz w:val="24"/>
          <w:szCs w:val="24"/>
          <w:u w:val="single"/>
        </w:rPr>
        <w:t>, articulate moral and political claims, educate the wider public, and conduct political consciousness-raising</w:t>
      </w:r>
      <w:r w:rsidRPr="001D51E9">
        <w:rPr>
          <w:sz w:val="16"/>
        </w:rPr>
        <w:t xml:space="preserve">. And if there is political value in pursuing a case, we might as well make good legal arguments. </w:t>
      </w:r>
      <w:r w:rsidRPr="001D51E9">
        <w:rPr>
          <w:rStyle w:val="StyleUnderline"/>
        </w:rPr>
        <w:t>On an alternative reading</w:t>
      </w:r>
      <w:r w:rsidRPr="001D51E9">
        <w:rPr>
          <w:sz w:val="16"/>
        </w:rPr>
        <w:t xml:space="preserve">, </w:t>
      </w:r>
      <w:r w:rsidRPr="001D51E9">
        <w:rPr>
          <w:rStyle w:val="StyleUnderline"/>
        </w:rPr>
        <w:t>the</w:t>
      </w:r>
      <w:r w:rsidRPr="001D51E9">
        <w:rPr>
          <w:sz w:val="16"/>
        </w:rPr>
        <w:t xml:space="preserve"> TIC </w:t>
      </w:r>
      <w:r w:rsidRPr="001D51E9">
        <w:rPr>
          <w:rStyle w:val="StyleUnderline"/>
        </w:rPr>
        <w:t>observation is more ambitious than a mere prediction</w:t>
      </w:r>
      <w:r w:rsidRPr="001D51E9">
        <w:rPr>
          <w:sz w:val="16"/>
        </w:rPr>
        <w:t xml:space="preserve">. </w:t>
      </w:r>
      <w:r w:rsidRPr="001D51E9">
        <w:rPr>
          <w:rStyle w:val="StyleUnderline"/>
        </w:rPr>
        <w:t>It might be a claim</w:t>
      </w:r>
      <w:r w:rsidRPr="001D51E9">
        <w:rPr>
          <w:sz w:val="16"/>
        </w:rPr>
        <w:t xml:space="preserve"> </w:t>
      </w:r>
      <w:r w:rsidRPr="001D51E9">
        <w:rPr>
          <w:rStyle w:val="StyleUnderline"/>
        </w:rPr>
        <w:t xml:space="preserve">that a capitalist society </w:t>
      </w:r>
      <w:r w:rsidRPr="001D51E9">
        <w:rPr>
          <w:rStyle w:val="Emphasis"/>
        </w:rPr>
        <w:t>requires</w:t>
      </w:r>
      <w:r w:rsidRPr="001D51E9">
        <w:rPr>
          <w:sz w:val="16"/>
        </w:rPr>
        <w:t xml:space="preserve"> </w:t>
      </w:r>
      <w:r w:rsidRPr="001D51E9">
        <w:rPr>
          <w:rStyle w:val="StyleUnderline"/>
        </w:rPr>
        <w:t>a legal structure of a certain kind, and</w:t>
      </w:r>
      <w:r w:rsidRPr="001D51E9">
        <w:rPr>
          <w:sz w:val="16"/>
        </w:rPr>
        <w:t xml:space="preserve"> </w:t>
      </w:r>
      <w:r w:rsidRPr="001D51E9">
        <w:rPr>
          <w:rStyle w:val="StyleUnderline"/>
        </w:rPr>
        <w:t>that</w:t>
      </w:r>
      <w:r w:rsidRPr="001D51E9">
        <w:rPr>
          <w:sz w:val="16"/>
        </w:rPr>
        <w:t xml:space="preserve"> </w:t>
      </w:r>
      <w:r w:rsidRPr="001D51E9">
        <w:rPr>
          <w:rStyle w:val="StyleUnderline"/>
        </w:rPr>
        <w:t>therefore</w:t>
      </w:r>
      <w:r w:rsidRPr="001D51E9">
        <w:rPr>
          <w:sz w:val="16"/>
        </w:rPr>
        <w:t xml:space="preserve"> professionally acceptable legal reasoning within capitalist legal regimes cannot produce a theory that interrogates the status quo beyond a certain point. Put another way, </w:t>
      </w:r>
      <w:r w:rsidRPr="001D51E9">
        <w:rPr>
          <w:rStyle w:val="Emphasis"/>
        </w:rPr>
        <w:t>some outcomes are so foreign</w:t>
      </w:r>
      <w:r w:rsidRPr="001D51E9">
        <w:rPr>
          <w:sz w:val="16"/>
        </w:rPr>
        <w:t xml:space="preserve"> </w:t>
      </w:r>
      <w:r w:rsidRPr="001D51E9">
        <w:rPr>
          <w:rStyle w:val="Emphasis"/>
        </w:rPr>
        <w:t>to the bedrock assumptions</w:t>
      </w:r>
      <w:r w:rsidRPr="001D51E9">
        <w:rPr>
          <w:sz w:val="16"/>
        </w:rPr>
        <w:t xml:space="preserve"> of private ownership </w:t>
      </w:r>
      <w:r w:rsidRPr="001D51E9">
        <w:rPr>
          <w:rStyle w:val="StyleUnderline"/>
        </w:rPr>
        <w:t xml:space="preserve">that </w:t>
      </w:r>
      <w:r w:rsidRPr="001D51E9">
        <w:rPr>
          <w:rStyle w:val="Emphasis"/>
        </w:rPr>
        <w:t>they cannot be reached</w:t>
      </w:r>
      <w:r w:rsidRPr="001D51E9">
        <w:rPr>
          <w:rStyle w:val="StyleUnderline"/>
        </w:rPr>
        <w:t xml:space="preserve"> by </w:t>
      </w:r>
      <w:r w:rsidRPr="001D51E9">
        <w:rPr>
          <w:sz w:val="16"/>
        </w:rPr>
        <w:t>respectable</w:t>
      </w:r>
      <w:r w:rsidRPr="001D51E9">
        <w:rPr>
          <w:rStyle w:val="StyleUnderline"/>
        </w:rPr>
        <w:t xml:space="preserve"> </w:t>
      </w:r>
      <w:r w:rsidRPr="001D51E9">
        <w:rPr>
          <w:rStyle w:val="Emphasis"/>
        </w:rPr>
        <w:t>legal reasoning</w:t>
      </w:r>
      <w:r w:rsidRPr="001D51E9">
        <w:rPr>
          <w:sz w:val="16"/>
        </w:rPr>
        <w:t xml:space="preserve">. </w:t>
      </w:r>
      <w:r w:rsidRPr="001D51E9">
        <w:rPr>
          <w:rStyle w:val="StyleUnderline"/>
        </w:rPr>
        <w:t>A good example of an outcome</w:t>
      </w:r>
      <w:r w:rsidRPr="001D51E9">
        <w:rPr>
          <w:sz w:val="16"/>
        </w:rPr>
        <w:t xml:space="preserve"> that is </w:t>
      </w:r>
      <w:r w:rsidRPr="001D51E9">
        <w:rPr>
          <w:rStyle w:val="StyleUnderline"/>
        </w:rPr>
        <w:t>incompatible with capitalism</w:t>
      </w:r>
      <w:r w:rsidRPr="001D51E9">
        <w:rPr>
          <w:sz w:val="16"/>
        </w:rPr>
        <w:t xml:space="preserve">, </w:t>
      </w:r>
      <w:r w:rsidRPr="001D51E9">
        <w:rPr>
          <w:rStyle w:val="StyleUnderline"/>
        </w:rPr>
        <w:t>so the argument goes, is a court order interfering with U.S. Steel‟s decision to leave Youngstown</w:t>
      </w:r>
      <w:r w:rsidRPr="001D51E9">
        <w:rPr>
          <w:sz w:val="16"/>
        </w:rPr>
        <w:t xml:space="preserve">. </w:t>
      </w:r>
      <w:r w:rsidRPr="001D51E9">
        <w:rPr>
          <w:u w:val="single"/>
        </w:rPr>
        <w:t>This reading of the TIC comment embodies</w:t>
      </w:r>
      <w:r w:rsidRPr="001D51E9">
        <w:rPr>
          <w:sz w:val="16"/>
        </w:rPr>
        <w:t xml:space="preserve"> </w:t>
      </w:r>
      <w:r w:rsidRPr="001D51E9">
        <w:rPr>
          <w:rStyle w:val="Emphasis"/>
        </w:rPr>
        <w:t>the idea that legal discourse is encased</w:t>
      </w:r>
      <w:r w:rsidRPr="001D51E9">
        <w:rPr>
          <w:u w:val="single"/>
        </w:rPr>
        <w:t xml:space="preserve"> within a </w:t>
      </w:r>
      <w:r w:rsidRPr="001D51E9">
        <w:rPr>
          <w:rStyle w:val="Emphasis"/>
        </w:rPr>
        <w:t>deeper, extra-legal structure</w:t>
      </w:r>
      <w:r w:rsidRPr="001D51E9">
        <w:rPr>
          <w:u w:val="single"/>
        </w:rPr>
        <w:t xml:space="preserve"> </w:t>
      </w:r>
      <w:r w:rsidRPr="001D51E9">
        <w:rPr>
          <w:rStyle w:val="Emphasis"/>
        </w:rPr>
        <w:t>given by requirements of the social order</w:t>
      </w:r>
      <w:r w:rsidRPr="001D51E9">
        <w:rPr>
          <w:sz w:val="16"/>
        </w:rPr>
        <w:t xml:space="preserve"> (</w:t>
      </w:r>
      <w:r w:rsidRPr="001D51E9">
        <w:rPr>
          <w:u w:val="single"/>
        </w:rPr>
        <w:t>capitalism</w:t>
      </w:r>
      <w:r w:rsidRPr="001D51E9">
        <w:rPr>
          <w:sz w:val="16"/>
        </w:rPr>
        <w:t xml:space="preserve">), </w:t>
      </w:r>
      <w:r w:rsidRPr="001D51E9">
        <w:rPr>
          <w:rStyle w:val="Emphasis"/>
        </w:rPr>
        <w:t>so that</w:t>
      </w:r>
      <w:r w:rsidRPr="001D51E9">
        <w:rPr>
          <w:u w:val="single"/>
        </w:rPr>
        <w:t xml:space="preserve"> within professionally responsible legal argument</w:t>
      </w:r>
      <w:r w:rsidRPr="001D51E9">
        <w:rPr>
          <w:sz w:val="16"/>
        </w:rPr>
        <w:t xml:space="preserve"> </w:t>
      </w:r>
      <w:r w:rsidRPr="001D51E9">
        <w:rPr>
          <w:rStyle w:val="Emphasis"/>
        </w:rPr>
        <w:t>the best lawyers in the world could not state a winning theory</w:t>
      </w:r>
      <w:r w:rsidRPr="001D51E9">
        <w:rPr>
          <w:sz w:val="16"/>
        </w:rPr>
        <w:t xml:space="preserve"> in Local 1330. </w:t>
      </w:r>
      <w:r w:rsidRPr="001D51E9">
        <w:rPr>
          <w:rStyle w:val="StyleUnderline"/>
        </w:rPr>
        <w:t>Ironically</w:t>
      </w:r>
      <w:r w:rsidRPr="001D51E9">
        <w:rPr>
          <w:sz w:val="16"/>
        </w:rPr>
        <w:t xml:space="preserve">, </w:t>
      </w:r>
      <w:r w:rsidRPr="001D51E9">
        <w:rPr>
          <w:b/>
          <w:u w:val="single"/>
        </w:rPr>
        <w:t xml:space="preserve">the left and the right in the class often share this belief. </w:t>
      </w:r>
      <w:r w:rsidRPr="001D51E9">
        <w:rPr>
          <w:sz w:val="16"/>
        </w:rPr>
        <w:t xml:space="preserve">I take both conservative and progressive students on about this. I insist that </w:t>
      </w:r>
      <w:r w:rsidRPr="001D51E9">
        <w:rPr>
          <w:rStyle w:val="StyleUnderline"/>
          <w:highlight w:val="green"/>
        </w:rPr>
        <w:t>the cla</w:t>
      </w:r>
      <w:r w:rsidRPr="001D51E9">
        <w:rPr>
          <w:highlight w:val="green"/>
          <w:u w:val="single"/>
        </w:rPr>
        <w:t>im</w:t>
      </w:r>
      <w:r w:rsidRPr="001D51E9">
        <w:rPr>
          <w:u w:val="single"/>
        </w:rPr>
        <w:t xml:space="preserve"> </w:t>
      </w:r>
      <w:r w:rsidRPr="001D51E9">
        <w:rPr>
          <w:sz w:val="16"/>
        </w:rPr>
        <w:t xml:space="preserve">that </w:t>
      </w:r>
      <w:r w:rsidRPr="001D51E9">
        <w:rPr>
          <w:rStyle w:val="StyleUnderline"/>
        </w:rPr>
        <w:t xml:space="preserve">our </w:t>
      </w:r>
      <w:r w:rsidRPr="001D51E9">
        <w:rPr>
          <w:rStyle w:val="StyleUnderline"/>
          <w:highlight w:val="green"/>
        </w:rPr>
        <w:t xml:space="preserve">law is constrained by a </w:t>
      </w:r>
      <w:r w:rsidRPr="001D51E9">
        <w:rPr>
          <w:rStyle w:val="Emphasis"/>
          <w:highlight w:val="green"/>
        </w:rPr>
        <w:t>rigid</w:t>
      </w:r>
      <w:r w:rsidRPr="001D51E9">
        <w:rPr>
          <w:rStyle w:val="StyleUnderline"/>
          <w:highlight w:val="green"/>
        </w:rPr>
        <w:t xml:space="preserve"> </w:t>
      </w:r>
      <w:r w:rsidRPr="001D51E9">
        <w:rPr>
          <w:rStyle w:val="Emphasis"/>
          <w:highlight w:val="green"/>
        </w:rPr>
        <w:t>meta-logic</w:t>
      </w:r>
      <w:r w:rsidRPr="001D51E9">
        <w:rPr>
          <w:rStyle w:val="StyleUnderline"/>
          <w:highlight w:val="green"/>
        </w:rPr>
        <w:t xml:space="preserve"> of capitalism</w:t>
      </w:r>
      <w:r w:rsidRPr="001D51E9">
        <w:rPr>
          <w:sz w:val="16"/>
        </w:rPr>
        <w:t>—which curiously parallels the notion that legal outcomes are tightly constrained by legal reasoning—</w:t>
      </w:r>
      <w:r w:rsidRPr="001D51E9">
        <w:rPr>
          <w:rStyle w:val="Emphasis"/>
          <w:highlight w:val="green"/>
        </w:rPr>
        <w:t xml:space="preserve">is </w:t>
      </w:r>
      <w:r w:rsidRPr="001D51E9">
        <w:rPr>
          <w:rStyle w:val="Emphasis"/>
          <w:sz w:val="24"/>
          <w:highlight w:val="green"/>
        </w:rPr>
        <w:t>just plain wrong</w:t>
      </w:r>
      <w:r w:rsidRPr="001D51E9">
        <w:rPr>
          <w:sz w:val="16"/>
        </w:rPr>
        <w:t xml:space="preserve">. </w:t>
      </w:r>
      <w:r w:rsidRPr="001D51E9">
        <w:rPr>
          <w:rStyle w:val="Emphasis"/>
          <w:sz w:val="24"/>
        </w:rPr>
        <w:t>Capitalist societies</w:t>
      </w:r>
      <w:r w:rsidRPr="001D51E9">
        <w:rPr>
          <w:sz w:val="24"/>
          <w:szCs w:val="24"/>
          <w:u w:val="single"/>
        </w:rPr>
        <w:t xml:space="preserve"> </w:t>
      </w:r>
      <w:r w:rsidRPr="001D51E9">
        <w:rPr>
          <w:rStyle w:val="Emphasis"/>
          <w:sz w:val="24"/>
        </w:rPr>
        <w:t>recognize all sorts of</w:t>
      </w:r>
      <w:r w:rsidRPr="001D51E9">
        <w:rPr>
          <w:b/>
          <w:sz w:val="24"/>
          <w:szCs w:val="24"/>
          <w:u w:val="single"/>
        </w:rPr>
        <w:t xml:space="preserve"> </w:t>
      </w:r>
      <w:r w:rsidRPr="001D51E9">
        <w:rPr>
          <w:rStyle w:val="Emphasis"/>
          <w:sz w:val="24"/>
        </w:rPr>
        <w:t>limitations on the rights of property owners</w:t>
      </w:r>
      <w:r w:rsidRPr="001D51E9">
        <w:rPr>
          <w:rStyle w:val="Emphasis"/>
        </w:rPr>
        <w:t>.</w:t>
      </w:r>
      <w:r w:rsidRPr="001D51E9">
        <w:rPr>
          <w:sz w:val="16"/>
        </w:rPr>
        <w:t xml:space="preserve"> Professor Singer‟s classic article catalogues a multitude of them.18 </w:t>
      </w:r>
      <w:r w:rsidRPr="001D51E9">
        <w:rPr>
          <w:u w:val="single"/>
        </w:rPr>
        <w:t xml:space="preserve">The claim is </w:t>
      </w:r>
      <w:r w:rsidRPr="001D51E9">
        <w:rPr>
          <w:b/>
          <w:sz w:val="24"/>
          <w:szCs w:val="24"/>
          <w:u w:val="single"/>
        </w:rPr>
        <w:t>not only false</w:t>
      </w:r>
      <w:r w:rsidRPr="001D51E9">
        <w:rPr>
          <w:sz w:val="16"/>
          <w:szCs w:val="24"/>
        </w:rPr>
        <w:t xml:space="preserve">, </w:t>
      </w:r>
      <w:r w:rsidRPr="001D51E9">
        <w:rPr>
          <w:b/>
          <w:sz w:val="24"/>
          <w:szCs w:val="24"/>
          <w:u w:val="single"/>
        </w:rPr>
        <w:t xml:space="preserve">it is a </w:t>
      </w:r>
      <w:r w:rsidRPr="001D51E9">
        <w:rPr>
          <w:rStyle w:val="Emphasis"/>
          <w:sz w:val="24"/>
        </w:rPr>
        <w:t>dangerous</w:t>
      </w:r>
      <w:r w:rsidRPr="001D51E9">
        <w:rPr>
          <w:b/>
          <w:sz w:val="24"/>
          <w:szCs w:val="24"/>
          <w:u w:val="single"/>
        </w:rPr>
        <w:t xml:space="preserve"> falsehood</w:t>
      </w:r>
      <w:r w:rsidRPr="001D51E9">
        <w:rPr>
          <w:sz w:val="16"/>
        </w:rPr>
        <w:t xml:space="preserve">. </w:t>
      </w:r>
      <w:r w:rsidRPr="001D51E9">
        <w:rPr>
          <w:b/>
          <w:sz w:val="24"/>
          <w:szCs w:val="24"/>
          <w:u w:val="single"/>
        </w:rPr>
        <w:t xml:space="preserve">To believe </w:t>
      </w:r>
      <w:r w:rsidRPr="001D51E9">
        <w:rPr>
          <w:sz w:val="16"/>
        </w:rPr>
        <w:t>TIC in</w:t>
      </w:r>
      <w:r w:rsidRPr="001D51E9">
        <w:rPr>
          <w:b/>
          <w:sz w:val="24"/>
          <w:szCs w:val="24"/>
          <w:u w:val="single"/>
        </w:rPr>
        <w:t xml:space="preserve"> this </w:t>
      </w:r>
      <w:r w:rsidRPr="001D51E9">
        <w:rPr>
          <w:sz w:val="16"/>
        </w:rPr>
        <w:t>sense</w:t>
      </w:r>
      <w:r w:rsidRPr="001D51E9">
        <w:rPr>
          <w:b/>
          <w:sz w:val="24"/>
          <w:szCs w:val="24"/>
          <w:u w:val="single"/>
        </w:rPr>
        <w:t xml:space="preserve"> is to limit in advance our aspirations for what social justice lawyering can accomplish</w:t>
      </w:r>
      <w:r w:rsidRPr="001D51E9">
        <w:rPr>
          <w:sz w:val="16"/>
        </w:rPr>
        <w:t xml:space="preserve">. </w:t>
      </w:r>
      <w:r w:rsidRPr="001D51E9">
        <w:rPr>
          <w:sz w:val="4"/>
          <w:szCs w:val="4"/>
        </w:rPr>
        <w:t>Now the class begins to sense that I am not just playing law professor and asking rhetorical questions to which there are no answers. The students realize that I actually think that I have a theory up my sleeve that shows that Judge Lambros was wrong on the law. If things are going well, the students begin to feel an</w:t>
      </w:r>
      <w:r w:rsidRPr="000B51D3">
        <w:rPr>
          <w:sz w:val="4"/>
          <w:szCs w:val="4"/>
        </w:rPr>
        <w:t xml:space="preserve"> emotional stake in the exercise. Many who voted in the straw poll that the plaintiffs deserved to win are anxious to see whether I can pull it off. Other students probably engage emotionally for a different reason—the ones who have been skeptical or derisive of my approach all term hope that my “theory,” when I eventually reveal it, is so implausible that I will fall flat on my face. I begin to feed the students more hints. One year I gave the hint, “What do straying livestock, leaking reservoirs, dynamite blasting, and unsafe products have in common?”—but that made it too easy. Usually my hints are more oblique, as in “does anything you learned about accident law ring a bell?” Whatever the form, the students take the hints, and some start cooking with gas. Over the next few minutes, the pieces usually fall into place. The legal theory toward which I have been steering the students is that U.S. Steel is strictly liable in tort for the negative social effects of its decision to disinvest in Youngstown. I contend that that is what the law provided in Ohio in 1980, and therefore a mechanism was available for the District Court to order substantial relief. A basic, albeit contested theme of modern tort law, which all students learn in first year, is that society allows numerous risky and predictably harmful activities to proceed because we deem those activities, on balance, to be worthwhile or necessary. In such cases, the law often imposes liability rules designed to make the activity pay for the injuries or accidents it inevitably causes. For more than a century, tort rules have been fashioned to force actors to take account of all consequences proximately attributable to their actions, so that they will internalize the relevant costs and price their products accordingly. The expectation is that in the ordinary course of business planning, the actor will perform a cost/benefit analysis to make sure that the positive values generated by the activity justify its costs. Here, I remind the students of the famous Learned Hand Carroll Towing formula19 comparing B vs. PL, where B represents the costs of accident avoidance (or of refraining from the activity when avoidance is impossible or too costly); and P x L (probability of the harm multiplied by the gravity of the harm) reflects foreseeable accident costs.20 The tort theory that evolved from this and similar cost/benefit approaches is called “market deterrence.” The notion is that liability rules should be designed to induce the actor who is in the best position to conduct this kind of cost/benefit analysis with respect to a given activity to actually conduct it. Such actors will have incentives to make their products and activities safer and/or to develop safer substitute products and activities.21 Actors will then pass each activity‟s residual accident costs on to consumers by “fractionating” and “spreading” such costs through their pricing decisions. As a result, prices will give consumers an accurate picture of the true social costs of the activity, including its accident costs. Consumers are thus enabled to make rational decisions about whether to continue purchasing the product or activity in light of its accident as well as its production costs. In principle, if a particular actor produces an unduly risky product (in the sense that its accident costs are above “market level”), that actor‟s products will be priced above market, and he/she will be driven out of business.22 Tort rules have long been crafted with an eye toward compelling risky but socially valuable activities or enterprises to internalize their external costs. My examples—to which the students were exposed in first year—are the ancient rule imposing strict liability for crop damage caused by escaping livestock;23 strict liability under the doctrine of Rylands v. Fletcher for the escape of dangerous things brought onto one‟s property;24 strict liability under Restatement (Second) § 519 for damage caused by “abnormally dangerous activities” such as dynamite blasting;25 and most recently, strict products liability.26 Of course, there are many exceptions to this approach. For example, “unavoidably unsafe” or “Comment k products” are deemed non-defective and therefore do not carry strict liability. And of course the U.S. largely rejected Rylands. Why was that? Because, as was memorably stated in Losee v. Buchanan: “We must have factories, machinery, dams, canals and railroads. They are demanded by the manifold wants of mankind, and lay at the basis of all our civilization.”27 In assuming that entrepreneurial capitalism would be stymied if enterprises were obliged to pay for the harms they cause, the Losee court accepted a strong version of TIC. Time permitting, I touch briefly on the debate about whether the flourishing of the negligence principle in the U.S. subsidized 19th century entrepreneurial capitalism,28 the possible implications of the Coase Theorem for our discussion of Local 1330,29 and the debate about whether it is appropriate for courts to fashion common law rules with an eye toward their distributive as well as efficiency consequences.30 With this as background, I argue that the District Court should have treated capital mobility—investors‟ circulation of capital in search of the highest rate of return—as a risky but socially valuable activity warranting the same legal treatment as straying cattle and dynamite blasting. Capital mobility is socially valuable. It is indispensable for economic growth and flexibility. Capital mobility generates important positive externalities for “winners,” such as economic development and job-creation at the new site of investment. However, capital mobility also predictably causes negative external effects on “bystanders” (the ones economists quaintly label “the losers”). We discussed some of these externalities at the outset of the class—the trauma associated with income interruption and pre-mature retirement, waste or destruction of human capital, multiplier effects on the local economy, and social pathologies and community decline of the kind experienced in Youngstown. The plaintiffs should have argued that capital mobility must internalize its social dislocation costs for reasons of economic efficiency, and that this can be accomplished by making investors strictly liable in tort for the social dislocation costs proximately caused by their capital mobility decisions. An investor considering shifting capital from one use to another will compare their respective rates of return. In theory, the investment with the higher return is socially optimal (as well as more profitable for the individual investor). The higher-return investment enlarges the proverbial pie. But investors must perform accurate comparisons of competing investment opportunities in order for the magic hand of the market to perform its magic. A rational investor bases her analysis primarily on price signals reflecting estimated rates of return on alternative investment options. This comparison will yield an irrational judgment leading to a socially suboptimal investment decision unless the estimated rate of return on the new investment reflects its external effects, both positive and negative. Investors often have public-relations incentives to tout the positive economic consequences promised at the new location. To guarantee rational decision making, the law must force investors contemplating withdrawal of capital from an enterprise to also carefully consider the negative social dislocation costs properly attributable to the activity of disinvestment. This can be achieved by making capital mobility strictly liable for its proximately caused social dislocation costs.31 This approach erects no inefficient barriers to capital mobility, nor does it bar all disinvestment decisions that may cause disruption and loss in the exit community. Other things being equal, if the new investment discounted by the social dislocation costs of exit will generate a higher rate of return than the current use of the capital, the capital should be disinvested from the old use and transferred to the new use. However, if investors are not forced by liability rules to take into account the social dislocation costs of disinvestment, the new investment opportunity will appear more attractive than it really is in a social sense. The situation involves a classic form of market failure. The market is imperfect because investors are not obliged to take into account the negative social dislocation costs proximately caused by their decisions. Inaccurate price signals lead to the overproduction of capital movement and therefore to a suboptimal allocation of resources. Apart from any severance and unemployment benefits received by workers at the old plant, the social dislocation costs of disinvestment are almost entirely externalized onto the workers and the surrounding community. Strict tort liability will induce investors and their downstream customers to fractionate and spread the dislocation costs of capital mobility when pricing the products of the new activity. This will provide those who use or benefit from the new activity at the destination community more accurate signals as to its true social costs and oblige them to fractionally share in the misfortunes afflicting the departure community. Suppose, for example, that U.S. Steel invested the money it took out of Youngstown toward construction of a modern, high-tech steel mill in a Sunbelt state. The price of steel produced at the new mill should fractionally reflect social dislocation costs in Youngstown. According to legal “common sense” and mainstream economic theory, the movement of capital from a lesser to a more profitable investment is an unambiguous social good. Allowing capital to migrate to its highest rate of return guarantees that society‟s resources are devoted to their most productive uses. Society as a whole is better off if capital is permitted freely to migrate to the new investment and there to grow the pie. In short, the free mobility of capital maximizes aggregate welfare. We are all “winners” in the long run, even if some unfortunate “losers” might get hurt along the way. It follows as an article of faith that any legal inhibition on the mobility of capital is inefficient and socially wasteful. This is why mainstream legal thinking refuses to accord long-term workers or surrounding communities any sort of “property interest” in the enterprise which a departing investor is obliged to buy out before removal.32 An unwritten, bed-rock assumption of US law is that capital is not and should not be legally responsible for the social dislocation costs occasioned by its mobility.33 Such costs are mostly externalized onto employees and the surrounding community, even if the exit community had subsidized the old investment with tax breaks and similar forms of corporate welfare. The legal common sense about capital mobility is mistaken. It is not a priori true that the movement of capital toward the greatest rate of return unambiguously enhances aggregate social welfare. Free capital mobility maximizes aggregate welfare and allocates resources to their most productive uses only in a perfect market; that is, only in the absence of market failure. The claim that free capital mobility is efficient is sometimes true, and sometimes it is not. It all depends on the particular facts and circumstances on the ground. Voilà. Judge Lambros was wrong. In 1980, a mechanism did exist in our law to recognize the plaintiffs‟ claims and afford them substantial relief for economic, emotional, and other losses.34 All that was required was a logical extension of familiar torts thinking. Had Judge Lambros correctly applied well-known and time-honored torts principles, he would have treated the social dislocation costs of the plant closure as an externality that must be embedded in U.S. Steel‟s calculations regarding the relative profitability of the old and new uses to which it might put its capital. This would close the gap between private and social costs, thereby tending to perfect the market. Notice an important rhetorical advantage of this theory—its core value is economic efficiency. The plaintiffs can get this far along in their argument without mentioning “fairness,” “equity,” or “justice,” let alone “human rights,” values that are often fatal to legal argument in U.S. courts today.35 I now brace myself for the “you gotta be kidding me” phase of the discussion. Objections cascade in. The progressive students want to be convinced that this is really happening. The mainstream students want to poke holes and debunk. A few of them are grateful at last for an opportunity to show how misguided they always knew my teaching was. Always, students assert that my summary discussion of the cost/benefit analysis omitted various costs and benefits. For example, one year I omitted to say that the social dislocation costs in the exit community must be discounted by ameliorative public expenditures such as unemployment insurance benefits. My response to this type of objection is always the same: “you are absolutely right, that cost or benefit should be included in the analysis. And here are a few more considerations we would need to address to perfect the cost/benefit analysis which I left out only in the interest of time.” But I learn from this discussion; not infrequently, students contribute something I had not previously considered. A frequent objection is that the task of quantifying the social dislocation costs associated with capital mobility is just too complicated and difficult. I concede that it is a complex task and that conservative estimates might be required in place of absolute precision. I ask, however, whether it is preferable to allow investors to proceed on the basis of price-signals we know to be wrong or to induce them to use best efforts to arrive at fair estimates. Separation of powers always comes up, as it should. I go through the usual riffs. Yes, I concede, these problems cry out for a comprehensive legislative solution rather than case-by-case adjudication. But standard, well-known counter-arguments suggest that Judge Lambros should nevertheless have imposed tort liability in this case. For one thing, determining the rules of tort liability has always been within the province of courts. Deferring to the status quo (that those who move capital are not legally responsible for negative externalities) is every bit as much a choice, every bit as much “activism” or “social engineering,” as altering the status quo. Legal history is filled with cases in which the legislature was only prompted to address an important public policy concern by the shock value of a court decision. Particularly is this so in cases involving the rights and interests of marginalized, insular, and under-represented groups like aging industrial workers. I note that Congress eventually responded to the plant closing problem with the WARN Act, a modest but not unimportant effort to internalize to enterprises some of the social dislocation costs of capital disinvestment. The statute liquidates these costs into a sum equal to sixty days‟ pay after an employer orders a plant closing or mass layoff without giving proper notice.36 I call the students‟ attention to the provision of WARN barring federal courts from enjoining plant closings37 and ask why Congress might have included that restriction. Another common objection concerns causation. A student will say: “The closedown of the mills, let alone the shutdown of any particular plant, could not have caused all of the suicides, heart failures, domestic violence, and so on, in Youngstown. Surely many such tragedies would have occurred anyway, even if U.S. Steel had remained. It isn‟t fair to impose liability on U.S. Steel for everything bad that happened in Youngstown during the statute-of-limitations period.” I immediately say that this is a terrific point, and that I was hoping someone would raise it. I compliment the student by saying that the question shows that he/she is now tapping legal knowledge. Typically, the class is concerned with causation-in-fact or “but for” causation. Their question is, how do we know that a plant shutdown caused any particular case of heart failure or suicide in Youngstown? Problems of causal uncertainty are a familiar issue, and I remind students that they were exposed to several well-known responses in Torts. A time-honored, if simplistic device is to shift the burden of proof regarding causationinfact to the defendant, when everyone knows full well that the defendant has no more information than the plaintiff with which to resolve the problem of causal uncertainty.38 In recent decades, courts have developed more sophisticated responses to problems of causal uncertainty as, for example, in the DES cases. As the court stated in Sindell:39 In our contemporary complex industrialized society, advances in science and technology create fungible goods which may harm consumers and which cannot be traced to any specific producer. The response of the courts can be either to adhere rigidly to prior doctrine, denying recovery to those injured by such products, or to fashion remedies to meet these changing needs. Just as Justice Traynor in his landmark concurring opinion in Escola . . . recognized that in an era of mass production and complex marketing methods the traditional standard of negligence was insufficient to govern the obligations of manufacturer to consumer, so should we acknowledge that some adaptation of the rules of causation and liability may be appropriate in these recurring circumstances . . . .40 At this point, some of the progressive students are beginning to salivate. They came to law school with the hope that legal reasoning would provide them a highly refined and politically neutral technology for speaking truth to power. The first semester disabuses most of them of that crazy idea. They have learned that they will not find certainty or answers in legal discourse, and that legal texts are minefields of gaps, conflicts, and ambiguities with moral and political implications. I can tell from the glint in their eyes that they are beginning to ask themselves whether this economics stuff, which they formerly shunned like the plague, might provide a substitute toolbox of neutral technologies with which to demonstrate that redress for workers and other subordinated and marginalized groups is legally required. I cannot allow them to think that. Therefore, unless an alert student has spotted it, I now reveal my Achilles‟ heel. The weak link in my argument is the age-old question of proximate causation. Assume we solve the causation-in-fact problem. For example, assume that by analogy to the Sindell theory of market-share liability, the court arrives at a fair method of attributing to the plant shutdown some portion of the social trauma and injuries occurring in the wake of U.S. Steel‟s departure from Youngstown. How do we know whether the plant closing proximately caused these harms? What do we mean by “proximate causation” anyway, and why does it matter? These questions present another exciting, teachable moment. Naturally, the students haven‟t thought about proximate cause since first year. They barely remember what it is and how it differs from causation-in-fact. Some 3Ls shuffle uncomfortably knowing that the Bar examination looms, and they are soon going to need to know about this. I provide a quick review of proximate causation which addresses the question, how far down the chain of causation should liability reach? I illustrate my points by referring to Palsgraf v. Long Island R.R,41 which all law students remember. Perhaps U.S. Steel might fairly be held accountable for the suicide of steelworkers within ninety days of the plant closing, but we might draw the line before holding U.S. Steel liable for a stroke suffered by a steelworker‟s spouse five years later. Now keyed in to what proximate cause doctrine is about, the students eagerly wait for me to tell them what the “answer” is, that is, where proximate causation doctrine would draw the line in the Youngstown case. That‟s when I give them the bad news. I explain that proximate causation doctrine does not provide a determinate analytical method for measuring the scope of liability. We pretend that buzzwords like “reasonable foreseeability” or “scope-of-the-risk” give us answers, but ultimately decisions made under the rubric of proximate causation are always value judgments.42 The conclusion that “X proximately caused Y” is a statement about the type of society we want to live in. At this juncture, the 3Ls grumpily realize that I am not going to be much help in preparing them for their bar review course. I now distribute a one-page hand-out on proximate causation prepared in advance. The handout reprints Justice Andrews‟ remarkable observation in his Palsgraf dissent: What we . . . mean by the word „proximate‟ is, that because of convenience, of public policy, of a rough sense of justice, the law arbitrarily declines to trace a series of events beyond a certain point. This is not logic. It is practical politics . . . . It is all a question of expediency. There are no fixed rules to govern our judgment. There are simply matters of which we may take account.43 I point out that causation-in-fact analysis, too, always involves perspective and value judgments.44 Why assume that water escaping the reservoir diminished the value of the neighboring coal mining company‟s land? Why not assume that the coal company‟s decision to dig close to the border diminished the value of the manufacturer‟s land (by increasing the cost of using the type of reservoir needed in its production process)? For that matter, why assume that the cattle trample on the neighbors‟ crops? Why not assume that the crops get in the way of the cattle? My handout also contains my variation on Robert Keeton‟s famous definition of proximate cause45: When a court states that „the defendant‟s conduct was the proximate cause of (some portion of) the plaintiff‟s injuries,‟ what the court means is that (1) the defendant‟s conduct was a cause-in-fact of that portion of plaintiff‟s injuries; and (2) the defendant‟s conduct and the plaintiff‟s specified injuries are so related that it is appropriate, from the moral and social-policy points of view, to hold the defendant legally responsible for that portion of the plaintiff‟s injuries. What we mean when we ask whether the social dislocation costs associated with the shutdown of the steel plant were proximately caused by capital mobility is whether these costs are, in whole or in part, properly attributable from a moral/political point of view to U.S. Steel‟s decision to disinvest. Economic “science” does not and cannot establish in a value-neutral manner that the social dislocation costs of the plant shutdown are a negative externality of capital mobility. A conclusion of that kind requires a value judgment that we disguise under the rubric of “proximate causation,” a value judgment about whom it is appropriate to ask to bear what costs related to what injuries.</w:t>
      </w:r>
      <w:r w:rsidRPr="000B51D3">
        <w:rPr>
          <w:sz w:val="16"/>
        </w:rPr>
        <w:t xml:space="preserve"> The lesson is that </w:t>
      </w:r>
      <w:r w:rsidRPr="007D5037">
        <w:rPr>
          <w:u w:val="single"/>
        </w:rPr>
        <w:t>in legal reasoning</w:t>
      </w:r>
      <w:r w:rsidRPr="000B51D3">
        <w:rPr>
          <w:sz w:val="16"/>
        </w:rPr>
        <w:t xml:space="preserve"> </w:t>
      </w:r>
      <w:r w:rsidRPr="007D5037">
        <w:rPr>
          <w:b/>
          <w:u w:val="single"/>
        </w:rPr>
        <w:t>there is no escape</w:t>
      </w:r>
      <w:r w:rsidRPr="000B51D3">
        <w:rPr>
          <w:sz w:val="16"/>
        </w:rPr>
        <w:t xml:space="preserve"> </w:t>
      </w:r>
      <w:r w:rsidRPr="007D5037">
        <w:rPr>
          <w:b/>
          <w:u w:val="single"/>
        </w:rPr>
        <w:t>from moral and political choice</w:t>
      </w:r>
      <w:r w:rsidRPr="000B51D3">
        <w:rPr>
          <w:sz w:val="16"/>
        </w:rPr>
        <w:t xml:space="preserve">. If things have gone according to plan, time conveniently runs out, and the class is dismissed on that note. What am I trying to accomplish in a class like this? What are the objectives of critical legal pedagogy? </w:t>
      </w:r>
      <w:r w:rsidRPr="0005277F">
        <w:rPr>
          <w:highlight w:val="green"/>
          <w:u w:val="single"/>
        </w:rPr>
        <w:t>Legal education</w:t>
      </w:r>
      <w:r w:rsidRPr="007D5037">
        <w:rPr>
          <w:u w:val="single"/>
        </w:rPr>
        <w:t xml:space="preserve"> should</w:t>
      </w:r>
      <w:r w:rsidRPr="000B51D3">
        <w:rPr>
          <w:sz w:val="16"/>
        </w:rPr>
        <w:t xml:space="preserve"> </w:t>
      </w:r>
      <w:r w:rsidRPr="0005277F">
        <w:rPr>
          <w:b/>
          <w:highlight w:val="green"/>
          <w:u w:val="single"/>
        </w:rPr>
        <w:t>empower students</w:t>
      </w:r>
      <w:r w:rsidRPr="000B51D3">
        <w:rPr>
          <w:sz w:val="16"/>
        </w:rPr>
        <w:t xml:space="preserve">. </w:t>
      </w:r>
      <w:r w:rsidRPr="007D5037">
        <w:rPr>
          <w:u w:val="single"/>
        </w:rPr>
        <w:t xml:space="preserve">It should </w:t>
      </w:r>
      <w:r w:rsidRPr="0005277F">
        <w:rPr>
          <w:rStyle w:val="Emphasis"/>
          <w:highlight w:val="green"/>
        </w:rPr>
        <w:t>put them in touch with their</w:t>
      </w:r>
      <w:r w:rsidRPr="007D5037">
        <w:rPr>
          <w:rStyle w:val="Emphasis"/>
        </w:rPr>
        <w:t xml:space="preserve"> own </w:t>
      </w:r>
      <w:r w:rsidRPr="0005277F">
        <w:rPr>
          <w:rStyle w:val="Emphasis"/>
          <w:highlight w:val="green"/>
        </w:rPr>
        <w:t>capacity to take control</w:t>
      </w:r>
      <w:r w:rsidRPr="007D5037">
        <w:rPr>
          <w:u w:val="single"/>
        </w:rPr>
        <w:t xml:space="preserve"> over their lives</w:t>
      </w:r>
      <w:r w:rsidRPr="000B51D3">
        <w:rPr>
          <w:sz w:val="16"/>
        </w:rPr>
        <w:t xml:space="preserve"> </w:t>
      </w:r>
      <w:r w:rsidRPr="007D5037">
        <w:rPr>
          <w:u w:val="single"/>
        </w:rPr>
        <w:t>and professional education and development. It should enable them to</w:t>
      </w:r>
      <w:r w:rsidRPr="000B51D3">
        <w:rPr>
          <w:sz w:val="16"/>
        </w:rPr>
        <w:t xml:space="preserve"> experience the possibility of </w:t>
      </w:r>
      <w:r w:rsidRPr="007D5037">
        <w:rPr>
          <w:u w:val="single"/>
        </w:rPr>
        <w:t>participat</w:t>
      </w:r>
      <w:r w:rsidRPr="000B51D3">
        <w:rPr>
          <w:sz w:val="16"/>
        </w:rPr>
        <w:t xml:space="preserve">ing, </w:t>
      </w:r>
      <w:r w:rsidRPr="007D5037">
        <w:rPr>
          <w:b/>
          <w:u w:val="single"/>
        </w:rPr>
        <w:t>as lawyers,</w:t>
      </w:r>
      <w:r w:rsidRPr="000B51D3">
        <w:rPr>
          <w:sz w:val="16"/>
        </w:rPr>
        <w:t xml:space="preserve"> </w:t>
      </w:r>
      <w:r w:rsidRPr="007D5037">
        <w:rPr>
          <w:b/>
          <w:u w:val="single"/>
        </w:rPr>
        <w:t>in transformative social movements</w:t>
      </w:r>
      <w:r w:rsidRPr="000B51D3">
        <w:rPr>
          <w:sz w:val="16"/>
        </w:rPr>
        <w:t xml:space="preserve">. But all too often classroom legal education is deadening. The law student‟s job, mastering doctrine, appears utterly unconnected to any process of learning about oneself or developing one‟s moral, political, or professional identity. </w:t>
      </w:r>
      <w:r w:rsidRPr="007D5037">
        <w:rPr>
          <w:u w:val="single"/>
        </w:rPr>
        <w:t xml:space="preserve">Classroom legal education tends to </w:t>
      </w:r>
      <w:r w:rsidRPr="007D5037">
        <w:rPr>
          <w:rStyle w:val="Emphasis"/>
        </w:rPr>
        <w:t>reinforce a sense of powerlessness</w:t>
      </w:r>
      <w:r w:rsidRPr="007D5037">
        <w:rPr>
          <w:u w:val="single"/>
        </w:rPr>
        <w:t xml:space="preserve"> about our </w:t>
      </w:r>
      <w:r w:rsidRPr="007D5037">
        <w:rPr>
          <w:rStyle w:val="Emphasis"/>
        </w:rPr>
        <w:t>capacity to change social institutions</w:t>
      </w:r>
      <w:r w:rsidRPr="000B51D3">
        <w:rPr>
          <w:sz w:val="16"/>
        </w:rPr>
        <w:t xml:space="preserve">. Indeed, </w:t>
      </w:r>
      <w:r w:rsidRPr="007D5037">
        <w:rPr>
          <w:u w:val="single"/>
        </w:rPr>
        <w:t xml:space="preserve">it often induces students to feel </w:t>
      </w:r>
      <w:r w:rsidRPr="000B51D3">
        <w:rPr>
          <w:sz w:val="16"/>
        </w:rPr>
        <w:t xml:space="preserve">that </w:t>
      </w:r>
      <w:r w:rsidRPr="007D5037">
        <w:rPr>
          <w:u w:val="single"/>
        </w:rPr>
        <w:t>they are powerless to shape and alter their own legal education</w:t>
      </w:r>
      <w:r w:rsidRPr="000B51D3">
        <w:rPr>
          <w:sz w:val="16"/>
        </w:rPr>
        <w:t xml:space="preserve">. </w:t>
      </w:r>
      <w:r w:rsidRPr="007D5037">
        <w:rPr>
          <w:u w:val="single"/>
        </w:rPr>
        <w:t xml:space="preserve">Much of legal education induces in students a </w:t>
      </w:r>
      <w:r w:rsidRPr="007D5037">
        <w:rPr>
          <w:rStyle w:val="Emphasis"/>
        </w:rPr>
        <w:t>pervasive and exaggerated</w:t>
      </w:r>
      <w:r w:rsidRPr="007D5037">
        <w:rPr>
          <w:u w:val="single"/>
        </w:rPr>
        <w:t xml:space="preserve"> </w:t>
      </w:r>
      <w:r w:rsidRPr="007D5037">
        <w:rPr>
          <w:b/>
          <w:u w:val="single"/>
        </w:rPr>
        <w:t>sense of the constraint of legal rules</w:t>
      </w:r>
      <w:r w:rsidRPr="000B51D3">
        <w:rPr>
          <w:sz w:val="16"/>
        </w:rPr>
        <w:t xml:space="preserve"> </w:t>
      </w:r>
      <w:r w:rsidRPr="007D5037">
        <w:rPr>
          <w:u w:val="single"/>
        </w:rPr>
        <w:t>and roles and</w:t>
      </w:r>
      <w:r w:rsidRPr="000B51D3">
        <w:rPr>
          <w:sz w:val="16"/>
        </w:rPr>
        <w:t xml:space="preserve"> </w:t>
      </w:r>
      <w:r w:rsidRPr="007D5037">
        <w:rPr>
          <w:u w:val="single"/>
        </w:rPr>
        <w:t xml:space="preserve">the </w:t>
      </w:r>
      <w:r w:rsidRPr="000B51D3">
        <w:rPr>
          <w:sz w:val="16"/>
        </w:rPr>
        <w:t xml:space="preserve">students‟ </w:t>
      </w:r>
      <w:r w:rsidRPr="007D5037">
        <w:rPr>
          <w:u w:val="single"/>
        </w:rPr>
        <w:t xml:space="preserve">inability to do much about it. </w:t>
      </w:r>
      <w:r w:rsidRPr="000B51D3">
        <w:rPr>
          <w:sz w:val="16"/>
        </w:rPr>
        <w:t xml:space="preserve">In capsule form, </w:t>
      </w:r>
      <w:r w:rsidRPr="007D5037">
        <w:rPr>
          <w:rStyle w:val="Emphasis"/>
        </w:rPr>
        <w:t xml:space="preserve">the </w:t>
      </w:r>
      <w:r w:rsidRPr="007D5037">
        <w:rPr>
          <w:rStyle w:val="Emphasis"/>
          <w:sz w:val="24"/>
        </w:rPr>
        <w:t xml:space="preserve">goals of </w:t>
      </w:r>
      <w:r w:rsidRPr="0005277F">
        <w:rPr>
          <w:rStyle w:val="Emphasis"/>
          <w:sz w:val="24"/>
          <w:highlight w:val="green"/>
        </w:rPr>
        <w:t>critical legal pedagogy</w:t>
      </w:r>
      <w:r w:rsidRPr="007D5037">
        <w:rPr>
          <w:u w:val="single"/>
        </w:rPr>
        <w:t xml:space="preserve"> are</w:t>
      </w:r>
      <w:r w:rsidRPr="000B51D3">
        <w:rPr>
          <w:sz w:val="16"/>
        </w:rPr>
        <w:t xml:space="preserve">— • </w:t>
      </w:r>
      <w:r w:rsidRPr="007D5037">
        <w:rPr>
          <w:rStyle w:val="StyleUnderline"/>
        </w:rPr>
        <w:t xml:space="preserve">to </w:t>
      </w:r>
      <w:r w:rsidRPr="007D5037">
        <w:rPr>
          <w:rStyle w:val="Emphasis"/>
        </w:rPr>
        <w:t>disrupt the socialization process</w:t>
      </w:r>
      <w:r w:rsidRPr="000B51D3">
        <w:rPr>
          <w:sz w:val="16"/>
        </w:rPr>
        <w:t xml:space="preserve"> </w:t>
      </w:r>
      <w:r w:rsidRPr="007D5037">
        <w:rPr>
          <w:rStyle w:val="StyleUnderline"/>
        </w:rPr>
        <w:t>that occurs during legal education</w:t>
      </w:r>
      <w:r w:rsidRPr="000B51D3">
        <w:rPr>
          <w:sz w:val="16"/>
        </w:rPr>
        <w:t xml:space="preserve">; • </w:t>
      </w:r>
      <w:r w:rsidRPr="007D5037">
        <w:rPr>
          <w:b/>
          <w:u w:val="single"/>
        </w:rPr>
        <w:t xml:space="preserve">to </w:t>
      </w:r>
      <w:r w:rsidRPr="001D51E9">
        <w:rPr>
          <w:rStyle w:val="Emphasis"/>
          <w:highlight w:val="green"/>
        </w:rPr>
        <w:t>unfreeze entrenched habits of mind</w:t>
      </w:r>
      <w:r w:rsidRPr="001D51E9">
        <w:rPr>
          <w:u w:val="single"/>
        </w:rPr>
        <w:t xml:space="preserve"> and </w:t>
      </w:r>
      <w:r w:rsidRPr="001D51E9">
        <w:rPr>
          <w:rStyle w:val="Emphasis"/>
        </w:rPr>
        <w:t>deconstruct the false claims of necessity</w:t>
      </w:r>
      <w:r w:rsidRPr="001D51E9">
        <w:rPr>
          <w:sz w:val="16"/>
        </w:rPr>
        <w:t xml:space="preserve"> </w:t>
      </w:r>
      <w:r w:rsidRPr="001D51E9">
        <w:rPr>
          <w:rStyle w:val="Emphasis"/>
        </w:rPr>
        <w:t>which constitute so-called “legal reasoning</w:t>
      </w:r>
      <w:r w:rsidRPr="001D51E9">
        <w:rPr>
          <w:sz w:val="16"/>
        </w:rPr>
        <w:t>”;</w:t>
      </w:r>
      <w:r w:rsidRPr="000B51D3">
        <w:rPr>
          <w:sz w:val="16"/>
        </w:rPr>
        <w:t xml:space="preserve"> • </w:t>
      </w:r>
      <w:r w:rsidRPr="007D5037">
        <w:rPr>
          <w:u w:val="single"/>
        </w:rPr>
        <w:t xml:space="preserve">to </w:t>
      </w:r>
      <w:r w:rsidRPr="007D5037">
        <w:rPr>
          <w:rStyle w:val="Emphasis"/>
        </w:rPr>
        <w:t>urge students to see their life‟s work ahead</w:t>
      </w:r>
      <w:r w:rsidRPr="007D5037">
        <w:rPr>
          <w:u w:val="single"/>
        </w:rPr>
        <w:t xml:space="preserve"> </w:t>
      </w:r>
      <w:r w:rsidRPr="007D5037">
        <w:rPr>
          <w:rStyle w:val="Emphasis"/>
        </w:rPr>
        <w:t>as an opportunity to unearth and challenge law‟s dominant ideas</w:t>
      </w:r>
      <w:r w:rsidRPr="007D5037">
        <w:rPr>
          <w:u w:val="single"/>
        </w:rPr>
        <w:t xml:space="preserve"> about society, justice, and human possibility</w:t>
      </w:r>
      <w:r w:rsidRPr="000B51D3">
        <w:rPr>
          <w:sz w:val="16"/>
        </w:rPr>
        <w:t xml:space="preserve"> </w:t>
      </w:r>
      <w:r w:rsidRPr="007D5037">
        <w:rPr>
          <w:rStyle w:val="StyleUnderline"/>
        </w:rPr>
        <w:t>and to</w:t>
      </w:r>
      <w:r w:rsidRPr="000B51D3">
        <w:rPr>
          <w:sz w:val="16"/>
        </w:rPr>
        <w:t xml:space="preserve"> </w:t>
      </w:r>
      <w:r w:rsidRPr="0005277F">
        <w:rPr>
          <w:rStyle w:val="Emphasis"/>
          <w:highlight w:val="green"/>
        </w:rPr>
        <w:t>infuse legal rules</w:t>
      </w:r>
      <w:r w:rsidRPr="007D5037">
        <w:rPr>
          <w:rStyle w:val="Emphasis"/>
        </w:rPr>
        <w:t xml:space="preserve"> and practices</w:t>
      </w:r>
      <w:r w:rsidRPr="007D5037">
        <w:rPr>
          <w:rStyle w:val="StyleUnderline"/>
        </w:rPr>
        <w:t xml:space="preserve"> </w:t>
      </w:r>
      <w:r w:rsidRPr="0005277F">
        <w:rPr>
          <w:rStyle w:val="StyleUnderline"/>
          <w:highlight w:val="green"/>
        </w:rPr>
        <w:t xml:space="preserve">with </w:t>
      </w:r>
      <w:r w:rsidRPr="0005277F">
        <w:rPr>
          <w:rStyle w:val="Emphasis"/>
          <w:highlight w:val="green"/>
        </w:rPr>
        <w:t>emancipatory</w:t>
      </w:r>
      <w:r w:rsidRPr="007D5037">
        <w:rPr>
          <w:rStyle w:val="Emphasis"/>
        </w:rPr>
        <w:t xml:space="preserve"> and egalitarian </w:t>
      </w:r>
      <w:r w:rsidRPr="0005277F">
        <w:rPr>
          <w:rStyle w:val="Emphasis"/>
          <w:highlight w:val="green"/>
        </w:rPr>
        <w:t>content</w:t>
      </w:r>
      <w:r w:rsidRPr="000B51D3">
        <w:rPr>
          <w:sz w:val="16"/>
        </w:rPr>
        <w:t xml:space="preserve">; • to </w:t>
      </w:r>
      <w:r w:rsidRPr="007D5037">
        <w:rPr>
          <w:rStyle w:val="StyleUnderline"/>
        </w:rPr>
        <w:t xml:space="preserve">persuade students that </w:t>
      </w:r>
      <w:r w:rsidRPr="007D5037">
        <w:rPr>
          <w:rStyle w:val="Emphasis"/>
        </w:rPr>
        <w:t>legal discourses and practices</w:t>
      </w:r>
      <w:r w:rsidRPr="007D5037">
        <w:rPr>
          <w:u w:val="single"/>
        </w:rPr>
        <w:t xml:space="preserve"> comprise a </w:t>
      </w:r>
      <w:r w:rsidRPr="007D5037">
        <w:rPr>
          <w:rStyle w:val="Emphasis"/>
        </w:rPr>
        <w:t>medium</w:t>
      </w:r>
      <w:r w:rsidRPr="000B51D3">
        <w:rPr>
          <w:sz w:val="16"/>
        </w:rPr>
        <w:t xml:space="preserve">, </w:t>
      </w:r>
      <w:r w:rsidRPr="007D5037">
        <w:rPr>
          <w:rStyle w:val="Emphasis"/>
        </w:rPr>
        <w:t>neither infinitely plastic nor inalterably rigid</w:t>
      </w:r>
      <w:r w:rsidRPr="007D5037">
        <w:rPr>
          <w:u w:val="single"/>
        </w:rPr>
        <w:t xml:space="preserve">, in which </w:t>
      </w:r>
      <w:r w:rsidRPr="007D5037">
        <w:rPr>
          <w:rStyle w:val="Emphasis"/>
        </w:rPr>
        <w:t>they can pursue moral and political projects</w:t>
      </w:r>
      <w:r w:rsidRPr="007D5037">
        <w:rPr>
          <w:u w:val="single"/>
        </w:rPr>
        <w:t xml:space="preserve"> and </w:t>
      </w:r>
      <w:r w:rsidRPr="007D5037">
        <w:rPr>
          <w:rStyle w:val="Emphasis"/>
        </w:rPr>
        <w:t>articulate alternative visions of social organization and social justice</w:t>
      </w:r>
      <w:r w:rsidRPr="000B51D3">
        <w:rPr>
          <w:sz w:val="16"/>
        </w:rPr>
        <w:t xml:space="preserve">; • </w:t>
      </w:r>
      <w:r w:rsidRPr="007D5037">
        <w:rPr>
          <w:u w:val="single"/>
        </w:rPr>
        <w:t xml:space="preserve">to </w:t>
      </w:r>
      <w:r w:rsidRPr="0005277F">
        <w:rPr>
          <w:rStyle w:val="Emphasis"/>
          <w:highlight w:val="green"/>
        </w:rPr>
        <w:t>train them to argue</w:t>
      </w:r>
      <w:r w:rsidRPr="007D5037">
        <w:rPr>
          <w:b/>
          <w:u w:val="single"/>
        </w:rPr>
        <w:t xml:space="preserve"> </w:t>
      </w:r>
      <w:r w:rsidRPr="000B51D3">
        <w:rPr>
          <w:sz w:val="16"/>
        </w:rPr>
        <w:t xml:space="preserve">professionally and respectably </w:t>
      </w:r>
      <w:r w:rsidRPr="0005277F">
        <w:rPr>
          <w:rStyle w:val="Emphasis"/>
          <w:highlight w:val="green"/>
        </w:rPr>
        <w:t>for the</w:t>
      </w:r>
      <w:r w:rsidRPr="007D5037">
        <w:rPr>
          <w:rStyle w:val="Emphasis"/>
        </w:rPr>
        <w:t xml:space="preserve"> utopian</w:t>
      </w:r>
      <w:r w:rsidRPr="007D5037">
        <w:rPr>
          <w:rStyle w:val="StyleUnderline"/>
        </w:rPr>
        <w:t xml:space="preserve"> and </w:t>
      </w:r>
      <w:r w:rsidRPr="007D5037">
        <w:rPr>
          <w:rStyle w:val="Emphasis"/>
        </w:rPr>
        <w:t xml:space="preserve">the </w:t>
      </w:r>
      <w:r w:rsidRPr="0005277F">
        <w:rPr>
          <w:rStyle w:val="Emphasis"/>
          <w:highlight w:val="green"/>
        </w:rPr>
        <w:t>impossible</w:t>
      </w:r>
      <w:r w:rsidRPr="007D5037">
        <w:rPr>
          <w:rStyle w:val="StyleUnderline"/>
        </w:rPr>
        <w:t>;</w:t>
      </w:r>
      <w:r w:rsidRPr="000B51D3">
        <w:rPr>
          <w:sz w:val="16"/>
        </w:rPr>
        <w:t xml:space="preserve"> • </w:t>
      </w:r>
      <w:r w:rsidRPr="007D5037">
        <w:rPr>
          <w:u w:val="single"/>
        </w:rPr>
        <w:t>to alert them</w:t>
      </w:r>
      <w:r w:rsidRPr="000B51D3">
        <w:rPr>
          <w:sz w:val="16"/>
        </w:rPr>
        <w:t xml:space="preserve"> that </w:t>
      </w:r>
      <w:r w:rsidRPr="007D5037">
        <w:rPr>
          <w:u w:val="single"/>
        </w:rPr>
        <w:t>legal cases</w:t>
      </w:r>
      <w:r w:rsidRPr="000B51D3">
        <w:rPr>
          <w:sz w:val="16"/>
        </w:rPr>
        <w:t xml:space="preserve"> </w:t>
      </w:r>
      <w:r w:rsidRPr="007D5037">
        <w:rPr>
          <w:u w:val="single"/>
        </w:rPr>
        <w:t xml:space="preserve">potentially </w:t>
      </w:r>
      <w:r w:rsidRPr="0005277F">
        <w:rPr>
          <w:highlight w:val="green"/>
          <w:u w:val="single"/>
        </w:rPr>
        <w:t>provide a forum for</w:t>
      </w:r>
      <w:r w:rsidRPr="000B51D3">
        <w:rPr>
          <w:sz w:val="16"/>
        </w:rPr>
        <w:t xml:space="preserve"> </w:t>
      </w:r>
      <w:r w:rsidRPr="007D5037">
        <w:rPr>
          <w:rStyle w:val="Emphasis"/>
        </w:rPr>
        <w:t xml:space="preserve">intense </w:t>
      </w:r>
      <w:r w:rsidRPr="0005277F">
        <w:rPr>
          <w:rStyle w:val="Emphasis"/>
          <w:highlight w:val="green"/>
        </w:rPr>
        <w:t>public consciousness-raising</w:t>
      </w:r>
      <w:r w:rsidRPr="007D5037">
        <w:rPr>
          <w:rStyle w:val="Emphasis"/>
        </w:rPr>
        <w:t xml:space="preserve"> about</w:t>
      </w:r>
      <w:r w:rsidRPr="007D5037">
        <w:rPr>
          <w:b/>
          <w:u w:val="single"/>
        </w:rPr>
        <w:t xml:space="preserve"> </w:t>
      </w:r>
      <w:r w:rsidRPr="000B51D3">
        <w:rPr>
          <w:sz w:val="16"/>
        </w:rPr>
        <w:t xml:space="preserve">issues of </w:t>
      </w:r>
      <w:r w:rsidRPr="007D5037">
        <w:rPr>
          <w:rStyle w:val="Emphasis"/>
        </w:rPr>
        <w:t>social justice</w:t>
      </w:r>
      <w:r w:rsidRPr="000B51D3">
        <w:rPr>
          <w:sz w:val="16"/>
        </w:rPr>
        <w:t xml:space="preserve">; • </w:t>
      </w:r>
      <w:r w:rsidRPr="007D5037">
        <w:rPr>
          <w:u w:val="single"/>
        </w:rPr>
        <w:t>to encourage them to view legal representation as an opportunity</w:t>
      </w:r>
      <w:r w:rsidRPr="000B51D3">
        <w:rPr>
          <w:sz w:val="16"/>
        </w:rPr>
        <w:t xml:space="preserve"> </w:t>
      </w:r>
      <w:r w:rsidRPr="007D5037">
        <w:rPr>
          <w:rStyle w:val="StyleUnderline"/>
        </w:rPr>
        <w:t>to</w:t>
      </w:r>
      <w:r w:rsidRPr="000B51D3">
        <w:rPr>
          <w:sz w:val="16"/>
        </w:rPr>
        <w:t xml:space="preserve"> </w:t>
      </w:r>
      <w:r w:rsidRPr="007D5037">
        <w:rPr>
          <w:rStyle w:val="Emphasis"/>
        </w:rPr>
        <w:t>challenge</w:t>
      </w:r>
      <w:r w:rsidRPr="000B51D3">
        <w:rPr>
          <w:sz w:val="16"/>
        </w:rPr>
        <w:t xml:space="preserve">, push, </w:t>
      </w:r>
      <w:r w:rsidRPr="007D5037">
        <w:rPr>
          <w:rStyle w:val="Emphasis"/>
        </w:rPr>
        <w:t>and relocate the boundaries</w:t>
      </w:r>
      <w:r w:rsidRPr="000B51D3">
        <w:rPr>
          <w:sz w:val="16"/>
        </w:rPr>
        <w:t xml:space="preserve"> </w:t>
      </w:r>
      <w:r w:rsidRPr="007D5037">
        <w:rPr>
          <w:rStyle w:val="StyleUnderline"/>
        </w:rPr>
        <w:t>between intra-systemic and extra-systemic activity</w:t>
      </w:r>
      <w:r w:rsidRPr="000B51D3">
        <w:rPr>
          <w:sz w:val="16"/>
        </w:rPr>
        <w:t xml:space="preserve">, </w:t>
      </w:r>
      <w:r w:rsidRPr="007D5037">
        <w:rPr>
          <w:rStyle w:val="StyleUnderline"/>
        </w:rPr>
        <w:t>that is,</w:t>
      </w:r>
      <w:r w:rsidRPr="000B51D3">
        <w:rPr>
          <w:sz w:val="16"/>
        </w:rPr>
        <w:t xml:space="preserve"> an opportunity </w:t>
      </w:r>
      <w:r w:rsidRPr="007D5037">
        <w:rPr>
          <w:rStyle w:val="StyleUnderline"/>
        </w:rPr>
        <w:t xml:space="preserve">to work within the system </w:t>
      </w:r>
      <w:r w:rsidRPr="007D5037">
        <w:rPr>
          <w:rStyle w:val="Emphasis"/>
        </w:rPr>
        <w:t>in a way that reconstitutes it</w:t>
      </w:r>
      <w:r w:rsidRPr="007D5037">
        <w:rPr>
          <w:rStyle w:val="StyleUnderline"/>
        </w:rPr>
        <w:t>;</w:t>
      </w:r>
      <w:r w:rsidRPr="000B51D3">
        <w:rPr>
          <w:sz w:val="16"/>
        </w:rPr>
        <w:t xml:space="preserve"> </w:t>
      </w:r>
      <w:r w:rsidRPr="007D5037">
        <w:rPr>
          <w:u w:val="single"/>
        </w:rPr>
        <w:t xml:space="preserve">and </w:t>
      </w:r>
      <w:r w:rsidRPr="000B51D3">
        <w:rPr>
          <w:sz w:val="16"/>
        </w:rPr>
        <w:t xml:space="preserve">• </w:t>
      </w:r>
      <w:r w:rsidRPr="007D5037">
        <w:rPr>
          <w:rStyle w:val="Emphasis"/>
        </w:rPr>
        <w:t xml:space="preserve">to </w:t>
      </w:r>
      <w:r w:rsidRPr="0005277F">
        <w:rPr>
          <w:rStyle w:val="Emphasis"/>
          <w:highlight w:val="green"/>
        </w:rPr>
        <w:t>show</w:t>
      </w:r>
      <w:r w:rsidRPr="007D5037">
        <w:rPr>
          <w:rStyle w:val="Emphasis"/>
        </w:rPr>
        <w:t xml:space="preserve"> that </w:t>
      </w:r>
      <w:r w:rsidRPr="0005277F">
        <w:rPr>
          <w:rStyle w:val="Emphasis"/>
          <w:highlight w:val="green"/>
        </w:rPr>
        <w:t>the existing social order is not immutable</w:t>
      </w:r>
      <w:r w:rsidRPr="000B51D3">
        <w:rPr>
          <w:sz w:val="16"/>
        </w:rPr>
        <w:t xml:space="preserve"> </w:t>
      </w:r>
      <w:r w:rsidRPr="007D5037">
        <w:rPr>
          <w:u w:val="single"/>
        </w:rPr>
        <w:t xml:space="preserve">but </w:t>
      </w:r>
      <w:r w:rsidRPr="000B51D3">
        <w:rPr>
          <w:sz w:val="16"/>
        </w:rPr>
        <w:t>“</w:t>
      </w:r>
      <w:r w:rsidRPr="007D5037">
        <w:rPr>
          <w:rStyle w:val="Emphasis"/>
        </w:rPr>
        <w:t>is merely possible</w:t>
      </w:r>
      <w:r w:rsidRPr="000B51D3">
        <w:rPr>
          <w:sz w:val="16"/>
        </w:rPr>
        <w:t xml:space="preserve">, </w:t>
      </w:r>
      <w:r w:rsidRPr="007D5037">
        <w:rPr>
          <w:u w:val="single"/>
        </w:rPr>
        <w:t xml:space="preserve">and </w:t>
      </w:r>
      <w:r w:rsidRPr="007D5037">
        <w:rPr>
          <w:rStyle w:val="StyleUnderline"/>
        </w:rPr>
        <w:t xml:space="preserve">that </w:t>
      </w:r>
      <w:r w:rsidRPr="007D5037">
        <w:rPr>
          <w:rStyle w:val="Emphasis"/>
        </w:rPr>
        <w:t>people have the freedom and power to act upon it</w:t>
      </w:r>
      <w:r w:rsidRPr="007D5037">
        <w:rPr>
          <w:u w:val="single"/>
        </w:rPr>
        <w:t>.”</w:t>
      </w:r>
      <w:r w:rsidRPr="000B51D3">
        <w:rPr>
          <w:sz w:val="16"/>
        </w:rPr>
        <w:t xml:space="preserve">46 </w:t>
      </w:r>
      <w:r w:rsidRPr="007D5037">
        <w:rPr>
          <w:u w:val="single"/>
        </w:rPr>
        <w:t xml:space="preserve">The </w:t>
      </w:r>
      <w:r w:rsidRPr="007D5037">
        <w:rPr>
          <w:rStyle w:val="Emphasis"/>
        </w:rPr>
        <w:t>most important point</w:t>
      </w:r>
      <w:r w:rsidRPr="007D5037">
        <w:rPr>
          <w:u w:val="single"/>
        </w:rPr>
        <w:t xml:space="preserve"> </w:t>
      </w:r>
      <w:r w:rsidRPr="000B51D3">
        <w:rPr>
          <w:sz w:val="16"/>
        </w:rPr>
        <w:t xml:space="preserve">of the class </w:t>
      </w:r>
      <w:r w:rsidRPr="007D5037">
        <w:rPr>
          <w:u w:val="single"/>
        </w:rPr>
        <w:t xml:space="preserve">is </w:t>
      </w:r>
      <w:r w:rsidRPr="000B51D3">
        <w:rPr>
          <w:sz w:val="16"/>
        </w:rPr>
        <w:t xml:space="preserve">that </w:t>
      </w:r>
      <w:r w:rsidRPr="007D5037">
        <w:rPr>
          <w:u w:val="single"/>
        </w:rPr>
        <w:t xml:space="preserve">social justice </w:t>
      </w:r>
      <w:r w:rsidRPr="000B51D3">
        <w:rPr>
          <w:sz w:val="16"/>
        </w:rPr>
        <w:t xml:space="preserve">lawyers </w:t>
      </w:r>
      <w:r w:rsidRPr="007D5037">
        <w:rPr>
          <w:rStyle w:val="Emphasis"/>
        </w:rPr>
        <w:t>never give up</w:t>
      </w:r>
      <w:r w:rsidRPr="007D5037">
        <w:rPr>
          <w:b/>
          <w:u w:val="single"/>
        </w:rPr>
        <w:t>.</w:t>
      </w:r>
      <w:r w:rsidRPr="000B51D3">
        <w:rPr>
          <w:sz w:val="16"/>
        </w:rPr>
        <w:t xml:space="preserve"> </w:t>
      </w:r>
      <w:r w:rsidRPr="007D5037">
        <w:rPr>
          <w:rStyle w:val="StyleUnderline"/>
        </w:rPr>
        <w:t xml:space="preserve">The </w:t>
      </w:r>
      <w:r w:rsidRPr="007D5037">
        <w:rPr>
          <w:rStyle w:val="Emphasis"/>
        </w:rPr>
        <w:t>appropriate response</w:t>
      </w:r>
      <w:r w:rsidRPr="007D5037">
        <w:rPr>
          <w:rStyle w:val="StyleUnderline"/>
        </w:rPr>
        <w:t xml:space="preserve"> when you think you have a hopeless case is to</w:t>
      </w:r>
      <w:r w:rsidRPr="000B51D3">
        <w:rPr>
          <w:sz w:val="16"/>
        </w:rPr>
        <w:t xml:space="preserve"> </w:t>
      </w:r>
      <w:r w:rsidRPr="007D5037">
        <w:rPr>
          <w:rStyle w:val="StyleUnderline"/>
        </w:rPr>
        <w:t xml:space="preserve">go back and </w:t>
      </w:r>
      <w:r w:rsidRPr="007D5037">
        <w:rPr>
          <w:rStyle w:val="Emphasis"/>
        </w:rPr>
        <w:t>do more work</w:t>
      </w:r>
      <w:r w:rsidRPr="000B51D3">
        <w:rPr>
          <w:sz w:val="16"/>
        </w:rPr>
        <w:t xml:space="preserve"> in the legal medium.</w:t>
      </w:r>
    </w:p>
    <w:p w14:paraId="6C585E74" w14:textId="77777777" w:rsidR="008D2214" w:rsidRPr="0037592C" w:rsidRDefault="008D2214" w:rsidP="008D2214"/>
    <w:p w14:paraId="152C7AC9" w14:textId="77777777" w:rsidR="008D2214" w:rsidRPr="003E5FC1" w:rsidRDefault="008D2214" w:rsidP="008D2214"/>
    <w:p w14:paraId="666F210C" w14:textId="77777777" w:rsidR="008D2214" w:rsidRPr="00FA6DCC" w:rsidRDefault="008D2214" w:rsidP="008D2214">
      <w:pPr>
        <w:pStyle w:val="Heading3"/>
      </w:pPr>
      <w:r>
        <w:t>K</w:t>
      </w:r>
      <w:r w:rsidRPr="00FA6DCC">
        <w:t>---</w:t>
      </w:r>
      <w:r>
        <w:t>1NC</w:t>
      </w:r>
    </w:p>
    <w:p w14:paraId="5053B3C2" w14:textId="77777777" w:rsidR="008D2214" w:rsidRPr="003E5FC1" w:rsidRDefault="008D2214" w:rsidP="008D2214">
      <w:r w:rsidRPr="003E5FC1">
        <w:t>Mundane Afrofuturism Kritik.</w:t>
      </w:r>
    </w:p>
    <w:p w14:paraId="3623F09E" w14:textId="77777777" w:rsidR="008D2214" w:rsidRPr="00C62FA4" w:rsidRDefault="008D2214" w:rsidP="008D2214">
      <w:pPr>
        <w:pStyle w:val="Heading4"/>
      </w:pPr>
      <w:r>
        <w:t xml:space="preserve">The affirmative’s space discourse </w:t>
      </w:r>
      <w:r w:rsidRPr="00C62FA4">
        <w:rPr>
          <w:u w:val="single"/>
        </w:rPr>
        <w:t>retreats</w:t>
      </w:r>
      <w:r>
        <w:t xml:space="preserve"> from discussions of </w:t>
      </w:r>
      <w:r w:rsidRPr="00C62FA4">
        <w:rPr>
          <w:u w:val="single"/>
        </w:rPr>
        <w:t>material structures of oppression</w:t>
      </w:r>
      <w:r>
        <w:t xml:space="preserve"> in favor of </w:t>
      </w:r>
      <w:r w:rsidRPr="00C62FA4">
        <w:rPr>
          <w:u w:val="single"/>
        </w:rPr>
        <w:t>a politics of symbolic escapism</w:t>
      </w:r>
      <w:r>
        <w:t xml:space="preserve">. The aff causes </w:t>
      </w:r>
      <w:r>
        <w:rPr>
          <w:u w:val="single"/>
        </w:rPr>
        <w:t>political fatalism</w:t>
      </w:r>
      <w:r>
        <w:t xml:space="preserve"> and </w:t>
      </w:r>
      <w:r>
        <w:rPr>
          <w:u w:val="single"/>
        </w:rPr>
        <w:t>prevents progressive change</w:t>
      </w:r>
      <w:r>
        <w:t xml:space="preserve">. </w:t>
      </w:r>
    </w:p>
    <w:p w14:paraId="1BD2C0C2" w14:textId="77777777" w:rsidR="008D2214" w:rsidRPr="002617F0" w:rsidRDefault="008D2214" w:rsidP="008D2214">
      <w:r w:rsidRPr="002617F0">
        <w:rPr>
          <w:rStyle w:val="Style13ptBold"/>
        </w:rPr>
        <w:t>Nama 8</w:t>
      </w:r>
      <w:r w:rsidRPr="002617F0">
        <w:t xml:space="preserve"> — Adilifu Nama, Associate Professor and Chair of the African American Studies Department at Loyola Marymount University, 2008 (“Subverting The Genre: The Mothership Connection,” </w:t>
      </w:r>
      <w:r w:rsidRPr="002617F0">
        <w:rPr>
          <w:i/>
          <w:iCs/>
        </w:rPr>
        <w:t>Black Space: Imagining Race in Science Fiction Film</w:t>
      </w:r>
      <w:r w:rsidRPr="002617F0">
        <w:t>, Published by University of Texas Press, ISBN 9780292794511, p. 171-173)</w:t>
      </w:r>
      <w:r>
        <w:t xml:space="preserve"> *edited for language</w:t>
      </w:r>
    </w:p>
    <w:p w14:paraId="7F398067" w14:textId="77777777" w:rsidR="008D2214" w:rsidRPr="00E04F90" w:rsidRDefault="008D2214" w:rsidP="008D2214">
      <w:pPr>
        <w:rPr>
          <w:sz w:val="16"/>
        </w:rPr>
      </w:pPr>
      <w:r w:rsidRPr="002617F0">
        <w:rPr>
          <w:rStyle w:val="StyleUnderline"/>
        </w:rPr>
        <w:t>Sun Ra and his</w:t>
      </w:r>
      <w:r w:rsidRPr="00E04F90">
        <w:rPr>
          <w:sz w:val="16"/>
        </w:rPr>
        <w:t xml:space="preserve"> small </w:t>
      </w:r>
      <w:r w:rsidRPr="002617F0">
        <w:rPr>
          <w:rStyle w:val="StyleUnderline"/>
        </w:rPr>
        <w:t>group</w:t>
      </w:r>
      <w:r w:rsidRPr="00E04F90">
        <w:rPr>
          <w:sz w:val="16"/>
        </w:rPr>
        <w:t xml:space="preserve"> orchestra </w:t>
      </w:r>
      <w:r w:rsidRPr="002617F0">
        <w:rPr>
          <w:rStyle w:val="StyleUnderline"/>
        </w:rPr>
        <w:t xml:space="preserve">represent </w:t>
      </w:r>
      <w:r w:rsidRPr="00E04F90">
        <w:rPr>
          <w:rStyle w:val="StyleUnderline"/>
          <w:highlight w:val="green"/>
        </w:rPr>
        <w:t>a science fiction response to</w:t>
      </w:r>
      <w:r w:rsidRPr="00E04F90">
        <w:rPr>
          <w:sz w:val="16"/>
        </w:rPr>
        <w:t xml:space="preserve"> the </w:t>
      </w:r>
      <w:r w:rsidRPr="00E04F90">
        <w:rPr>
          <w:rStyle w:val="StyleUnderline"/>
          <w:highlight w:val="green"/>
        </w:rPr>
        <w:t>racial injustice</w:t>
      </w:r>
      <w:r w:rsidRPr="00E04F90">
        <w:rPr>
          <w:sz w:val="16"/>
        </w:rPr>
        <w:t xml:space="preserve"> experienced by black folk in America— that is, Sun Ra will ferry a small number of black people on a “space ark” to another inhabitable planet so that they can escape the culmination of racial injustice, the self-destruction of Earth. </w:t>
      </w:r>
      <w:r w:rsidRPr="00E04F90">
        <w:rPr>
          <w:rStyle w:val="StyleUnderline"/>
        </w:rPr>
        <w:t xml:space="preserve">The film </w:t>
      </w:r>
      <w:r w:rsidRPr="00E04F90">
        <w:rPr>
          <w:rStyle w:val="StyleUnderline"/>
          <w:highlight w:val="green"/>
        </w:rPr>
        <w:t>envisions black liberation as intergalactic travel</w:t>
      </w:r>
      <w:r w:rsidRPr="002617F0">
        <w:rPr>
          <w:rStyle w:val="StyleUnderline"/>
        </w:rPr>
        <w:t xml:space="preserve"> and </w:t>
      </w:r>
      <w:r w:rsidRPr="00E04F90">
        <w:rPr>
          <w:rStyle w:val="StyleUnderline"/>
          <w:highlight w:val="green"/>
        </w:rPr>
        <w:t xml:space="preserve">the fulfillment of black peoples’ desires as achievable </w:t>
      </w:r>
      <w:r w:rsidRPr="00E04F90">
        <w:rPr>
          <w:rStyle w:val="Emphasis"/>
          <w:highlight w:val="green"/>
        </w:rPr>
        <w:t>only on another planet that is absent of whites</w:t>
      </w:r>
      <w:r w:rsidRPr="00E04F90">
        <w:rPr>
          <w:sz w:val="16"/>
        </w:rPr>
        <w:t xml:space="preserve">. At its core, Space Is the Place is symbolically dialoguing with the limited black integration into the economic mainstream along with the problematic aspects of black political cooptation once mainstream access is achieved, a point underscored when Sun Ra is accused of being a sellout because his album is advertised on the radio for purchase. </w:t>
      </w:r>
      <w:r w:rsidRPr="002617F0">
        <w:rPr>
          <w:rStyle w:val="StyleUnderline"/>
        </w:rPr>
        <w:t xml:space="preserve">Unfortunately, </w:t>
      </w:r>
      <w:r w:rsidRPr="00E04F90">
        <w:rPr>
          <w:rStyle w:val="StyleUnderline"/>
        </w:rPr>
        <w:t xml:space="preserve">the film ends up </w:t>
      </w:r>
      <w:r w:rsidRPr="00E04F90">
        <w:rPr>
          <w:rStyle w:val="Emphasis"/>
          <w:highlight w:val="green"/>
        </w:rPr>
        <w:t>retreating from the complicated debate</w:t>
      </w:r>
      <w:r w:rsidRPr="00E04F90">
        <w:rPr>
          <w:rStyle w:val="StyleUnderline"/>
          <w:highlight w:val="green"/>
        </w:rPr>
        <w:t xml:space="preserve"> and </w:t>
      </w:r>
      <w:r w:rsidRPr="00E04F90">
        <w:rPr>
          <w:rStyle w:val="Emphasis"/>
          <w:highlight w:val="green"/>
        </w:rPr>
        <w:t>tensions between black economic inclusion and racial justice</w:t>
      </w:r>
      <w:r w:rsidRPr="00E04F90">
        <w:rPr>
          <w:rStyle w:val="StyleUnderline"/>
          <w:highlight w:val="green"/>
        </w:rPr>
        <w:t>.</w:t>
      </w:r>
      <w:r w:rsidRPr="002617F0">
        <w:rPr>
          <w:rStyle w:val="StyleUnderline"/>
        </w:rPr>
        <w:t xml:space="preserve"> Instead, </w:t>
      </w:r>
      <w:r w:rsidRPr="00E04F90">
        <w:rPr>
          <w:rStyle w:val="StyleUnderline"/>
          <w:highlight w:val="green"/>
        </w:rPr>
        <w:t>i</w:t>
      </w:r>
      <w:r w:rsidRPr="00E04F90">
        <w:rPr>
          <w:rStyle w:val="StyleUnderline"/>
        </w:rPr>
        <w:t xml:space="preserve">t </w:t>
      </w:r>
      <w:r w:rsidRPr="00E04F90">
        <w:rPr>
          <w:rStyle w:val="StyleUnderline"/>
          <w:highlight w:val="green"/>
        </w:rPr>
        <w:t xml:space="preserve">settles for </w:t>
      </w:r>
      <w:r w:rsidRPr="00E04F90">
        <w:rPr>
          <w:rStyle w:val="Emphasis"/>
          <w:highlight w:val="green"/>
        </w:rPr>
        <w:t>an imaginary solution</w:t>
      </w:r>
      <w:r w:rsidRPr="002617F0">
        <w:rPr>
          <w:rStyle w:val="StyleUnderline"/>
        </w:rPr>
        <w:t xml:space="preserve"> to the quagmire of American race relations in the form of black people leaving Earth to relocate on a planet where white people are not present</w:t>
      </w:r>
      <w:r w:rsidRPr="00E04F90">
        <w:rPr>
          <w:sz w:val="16"/>
        </w:rPr>
        <w:t xml:space="preserve">. </w:t>
      </w:r>
    </w:p>
    <w:p w14:paraId="5BFFFCE2" w14:textId="77777777" w:rsidR="008D2214" w:rsidRPr="00E04F90" w:rsidRDefault="008D2214" w:rsidP="008D2214">
      <w:pPr>
        <w:rPr>
          <w:sz w:val="16"/>
        </w:rPr>
      </w:pPr>
      <w:r w:rsidRPr="00E04F90">
        <w:rPr>
          <w:rStyle w:val="StyleUnderline"/>
          <w:highlight w:val="green"/>
        </w:rPr>
        <w:t>The simple resolution</w:t>
      </w:r>
      <w:r w:rsidRPr="002617F0">
        <w:rPr>
          <w:rStyle w:val="StyleUnderline"/>
        </w:rPr>
        <w:t xml:space="preserve"> offered to the complex issue of racial justice</w:t>
      </w:r>
      <w:r w:rsidRPr="00E04F90">
        <w:rPr>
          <w:sz w:val="16"/>
        </w:rPr>
        <w:t xml:space="preserve"> in Space Is the Place is noteworthy because it </w:t>
      </w:r>
      <w:r w:rsidRPr="00E04F90">
        <w:rPr>
          <w:rStyle w:val="StyleUnderline"/>
          <w:highlight w:val="green"/>
        </w:rPr>
        <w:t>suggests that</w:t>
      </w:r>
      <w:r w:rsidRPr="002617F0">
        <w:rPr>
          <w:rStyle w:val="StyleUnderline"/>
        </w:rPr>
        <w:t xml:space="preserve"> despite a phenomenal increase in black elected officials</w:t>
      </w:r>
      <w:r w:rsidRPr="00E04F90">
        <w:rPr>
          <w:sz w:val="16"/>
        </w:rPr>
        <w:t xml:space="preserve"> during the 1970s </w:t>
      </w:r>
      <w:r w:rsidRPr="002617F0">
        <w:rPr>
          <w:rStyle w:val="StyleUnderline"/>
        </w:rPr>
        <w:t xml:space="preserve">and a burgeoning black middle class, </w:t>
      </w:r>
      <w:r w:rsidRPr="00E04F90">
        <w:rPr>
          <w:rStyle w:val="StyleUnderline"/>
          <w:highlight w:val="green"/>
        </w:rPr>
        <w:t>symbolic escapism</w:t>
      </w:r>
      <w:r w:rsidRPr="002617F0">
        <w:rPr>
          <w:rStyle w:val="StyleUnderline"/>
        </w:rPr>
        <w:t xml:space="preserve"> from America </w:t>
      </w:r>
      <w:r w:rsidRPr="00E04F90">
        <w:rPr>
          <w:rStyle w:val="StyleUnderline"/>
          <w:highlight w:val="green"/>
        </w:rPr>
        <w:t>was a representational</w:t>
      </w:r>
      <w:r w:rsidRPr="00E04F90">
        <w:rPr>
          <w:sz w:val="16"/>
        </w:rPr>
        <w:t xml:space="preserve"> [end page 171] </w:t>
      </w:r>
      <w:r w:rsidRPr="00E04F90">
        <w:rPr>
          <w:rStyle w:val="StyleUnderline"/>
          <w:highlight w:val="green"/>
        </w:rPr>
        <w:t>outlet</w:t>
      </w:r>
      <w:r w:rsidRPr="00E04F90">
        <w:rPr>
          <w:sz w:val="16"/>
        </w:rPr>
        <w:t xml:space="preserve">. In Space Is the Place </w:t>
      </w:r>
      <w:r w:rsidRPr="002617F0">
        <w:rPr>
          <w:rStyle w:val="StyleUnderline"/>
        </w:rPr>
        <w:t>the appropriation of Egyptian iconography to create a science fiction aura and signify the alien status of Sun Ra and his band members is significant</w:t>
      </w:r>
      <w:r w:rsidRPr="00E04F90">
        <w:rPr>
          <w:sz w:val="16"/>
        </w:rPr>
        <w:t xml:space="preserve"> in this way. Arguably, </w:t>
      </w:r>
      <w:r w:rsidRPr="002617F0">
        <w:rPr>
          <w:rStyle w:val="StyleUnderline"/>
        </w:rPr>
        <w:t>the loose combination of black nationalism and Egyptian iconography</w:t>
      </w:r>
      <w:r w:rsidRPr="00E04F90">
        <w:rPr>
          <w:sz w:val="16"/>
        </w:rPr>
        <w:t xml:space="preserve"> present in Space Is the Place </w:t>
      </w:r>
      <w:r w:rsidRPr="002617F0">
        <w:rPr>
          <w:rStyle w:val="StyleUnderline"/>
        </w:rPr>
        <w:t>is an aesthetic forerunner of</w:t>
      </w:r>
      <w:r w:rsidRPr="00E04F90">
        <w:rPr>
          <w:sz w:val="16"/>
        </w:rPr>
        <w:t xml:space="preserve"> what would later become theoretically formalized as </w:t>
      </w:r>
      <w:r w:rsidRPr="002617F0">
        <w:rPr>
          <w:rStyle w:val="Emphasis"/>
        </w:rPr>
        <w:t>Afrocentricity</w:t>
      </w:r>
      <w:r w:rsidRPr="00E04F90">
        <w:rPr>
          <w:sz w:val="16"/>
        </w:rPr>
        <w:t xml:space="preserve">, a black nationalist philosophy that includes the assertion that ancient Egypt was a black civilization.5 Regardless of the debate concerning the historical validity of ancient Egypt as a black civilization, </w:t>
      </w:r>
      <w:r w:rsidRPr="002617F0">
        <w:rPr>
          <w:rStyle w:val="StyleUnderline"/>
        </w:rPr>
        <w:t>the use of Egyptian iconography alongside strident expressions of black nationalism</w:t>
      </w:r>
      <w:r w:rsidRPr="00E04F90">
        <w:rPr>
          <w:sz w:val="16"/>
        </w:rPr>
        <w:t xml:space="preserve"> in Space Is the Place offers a cinematic referent for imagining African Americans as direct descendants of a highly advanced race of people. It also </w:t>
      </w:r>
      <w:r w:rsidRPr="002617F0">
        <w:rPr>
          <w:rStyle w:val="StyleUnderline"/>
        </w:rPr>
        <w:t xml:space="preserve">functions as a form </w:t>
      </w:r>
      <w:r w:rsidRPr="00E04F90">
        <w:rPr>
          <w:rStyle w:val="StyleUnderline"/>
          <w:highlight w:val="green"/>
        </w:rPr>
        <w:t xml:space="preserve">of </w:t>
      </w:r>
      <w:r w:rsidRPr="00E04F90">
        <w:rPr>
          <w:rStyle w:val="Emphasis"/>
          <w:highlight w:val="green"/>
        </w:rPr>
        <w:t>symbolic escapism</w:t>
      </w:r>
      <w:r w:rsidRPr="00E04F90">
        <w:rPr>
          <w:rStyle w:val="StyleUnderline"/>
          <w:highlight w:val="green"/>
        </w:rPr>
        <w:t xml:space="preserve"> that allows African Americans,</w:t>
      </w:r>
      <w:r w:rsidRPr="002617F0">
        <w:rPr>
          <w:rStyle w:val="StyleUnderline"/>
        </w:rPr>
        <w:t xml:space="preserve"> </w:t>
      </w:r>
      <w:r w:rsidRPr="00E04F90">
        <w:rPr>
          <w:rStyle w:val="Emphasis"/>
        </w:rPr>
        <w:t xml:space="preserve">still </w:t>
      </w:r>
      <w:r w:rsidRPr="00E04F90">
        <w:rPr>
          <w:rStyle w:val="Emphasis"/>
          <w:highlight w:val="green"/>
        </w:rPr>
        <w:t>stranded in</w:t>
      </w:r>
      <w:r w:rsidRPr="002617F0">
        <w:rPr>
          <w:rStyle w:val="Emphasis"/>
        </w:rPr>
        <w:t xml:space="preserve"> ghetto </w:t>
      </w:r>
      <w:r w:rsidRPr="00E04F90">
        <w:rPr>
          <w:rStyle w:val="Emphasis"/>
          <w:highlight w:val="green"/>
        </w:rPr>
        <w:t>poverty on Earth</w:t>
      </w:r>
      <w:r w:rsidRPr="00E04F90">
        <w:rPr>
          <w:rStyle w:val="StyleUnderline"/>
          <w:highlight w:val="green"/>
        </w:rPr>
        <w:t xml:space="preserve">, to take </w:t>
      </w:r>
      <w:r w:rsidRPr="00E04F90">
        <w:rPr>
          <w:rStyle w:val="Emphasis"/>
          <w:highlight w:val="green"/>
        </w:rPr>
        <w:t>symbolic refuge</w:t>
      </w:r>
      <w:r w:rsidRPr="00E04F90">
        <w:rPr>
          <w:rStyle w:val="StyleUnderline"/>
          <w:highlight w:val="green"/>
        </w:rPr>
        <w:t xml:space="preserve"> </w:t>
      </w:r>
      <w:r w:rsidRPr="00E04F90">
        <w:rPr>
          <w:rStyle w:val="StyleUnderline"/>
        </w:rPr>
        <w:t>in a glorious past, possibly to avoid a troublesome present and an unsure future</w:t>
      </w:r>
      <w:r w:rsidRPr="00E04F90">
        <w:rPr>
          <w:sz w:val="16"/>
        </w:rPr>
        <w:t xml:space="preserve">. Without a doubt, </w:t>
      </w:r>
      <w:r w:rsidRPr="00E04F90">
        <w:rPr>
          <w:rStyle w:val="StyleUnderline"/>
        </w:rPr>
        <w:t xml:space="preserve">by combining ancient Egyptian imagery with an ending </w:t>
      </w:r>
      <w:r w:rsidRPr="00E04F90">
        <w:rPr>
          <w:rStyle w:val="StyleUnderline"/>
          <w:highlight w:val="green"/>
        </w:rPr>
        <w:t>in which black people escape</w:t>
      </w:r>
      <w:r w:rsidRPr="002617F0">
        <w:rPr>
          <w:rStyle w:val="StyleUnderline"/>
        </w:rPr>
        <w:t xml:space="preserve"> Earth’s destruction </w:t>
      </w:r>
      <w:r w:rsidRPr="00E04F90">
        <w:rPr>
          <w:rStyle w:val="StyleUnderline"/>
          <w:highlight w:val="green"/>
        </w:rPr>
        <w:t>on a spaceship</w:t>
      </w:r>
      <w:r w:rsidRPr="002617F0">
        <w:rPr>
          <w:rStyle w:val="StyleUnderline"/>
        </w:rPr>
        <w:t xml:space="preserve">, Space Is the Place </w:t>
      </w:r>
      <w:r w:rsidRPr="00E04F90">
        <w:rPr>
          <w:rStyle w:val="Emphasis"/>
          <w:highlight w:val="green"/>
        </w:rPr>
        <w:t>revels in escapist racial fantasy</w:t>
      </w:r>
      <w:r w:rsidRPr="00E04F90">
        <w:rPr>
          <w:sz w:val="16"/>
        </w:rPr>
        <w:t>, similar to that of sf films like When Worlds Collide, The Time Machine, and Logan’s Run.</w:t>
      </w:r>
    </w:p>
    <w:p w14:paraId="0695418C" w14:textId="77777777" w:rsidR="008D2214" w:rsidRPr="00E04F90" w:rsidRDefault="008D2214" w:rsidP="008D2214">
      <w:pPr>
        <w:rPr>
          <w:sz w:val="16"/>
        </w:rPr>
      </w:pPr>
      <w:r w:rsidRPr="00E04F90">
        <w:rPr>
          <w:sz w:val="16"/>
        </w:rPr>
        <w:t xml:space="preserve">Yet </w:t>
      </w:r>
      <w:r w:rsidRPr="00E04F90">
        <w:rPr>
          <w:rStyle w:val="StyleUnderline"/>
          <w:highlight w:val="green"/>
        </w:rPr>
        <w:t>the racial fantasy</w:t>
      </w:r>
      <w:r w:rsidRPr="002617F0">
        <w:rPr>
          <w:rStyle w:val="StyleUnderline"/>
        </w:rPr>
        <w:t xml:space="preserve"> of Space Is the Place </w:t>
      </w:r>
      <w:r w:rsidRPr="0005173F">
        <w:rPr>
          <w:rStyle w:val="StyleUnderline"/>
        </w:rPr>
        <w:t>is</w:t>
      </w:r>
      <w:r w:rsidRPr="00E04F90">
        <w:rPr>
          <w:sz w:val="16"/>
        </w:rPr>
        <w:t xml:space="preserve"> not fueled by an uncomplicated notion of “reverse racism.” The film is </w:t>
      </w:r>
      <w:r w:rsidRPr="002617F0">
        <w:rPr>
          <w:rStyle w:val="StyleUnderline"/>
        </w:rPr>
        <w:t xml:space="preserve">a caveat to whites of the consequence of political disengagement with issues of racial inequality in America and </w:t>
      </w:r>
      <w:r w:rsidRPr="00E04F90">
        <w:rPr>
          <w:rStyle w:val="StyleUnderline"/>
          <w:highlight w:val="green"/>
        </w:rPr>
        <w:t xml:space="preserve">signals that advocates of radical black politics have </w:t>
      </w:r>
      <w:r w:rsidRPr="00E04F90">
        <w:rPr>
          <w:rStyle w:val="Emphasis"/>
          <w:highlight w:val="green"/>
        </w:rPr>
        <w:t>become resigned</w:t>
      </w:r>
      <w:r w:rsidRPr="00E04F90">
        <w:rPr>
          <w:rStyle w:val="StyleUnderline"/>
          <w:highlight w:val="green"/>
        </w:rPr>
        <w:t xml:space="preserve"> to the view that alliances and points of common ground with whites </w:t>
      </w:r>
      <w:r w:rsidRPr="00E04F90">
        <w:rPr>
          <w:rStyle w:val="Emphasis"/>
          <w:highlight w:val="green"/>
        </w:rPr>
        <w:t>appear impossible</w:t>
      </w:r>
      <w:r w:rsidRPr="00E04F90">
        <w:rPr>
          <w:sz w:val="16"/>
        </w:rPr>
        <w:t xml:space="preserve">. In this sense, Space Is the Place is a reworked version of [end page 172] the sf film classic The Day the Earth Stood Still (1951), in which an alien visits Earth to warn the population to administer their nuclear weapons prudently or risk being destroyed. Unlike the ending in The Day the Earth Stood Still, Earth is destroyed in Space Is the Place, but its forewarning theme is still a significant part of the film. As Sun Ra periodically cautions, destruction of the planet is avoidable if racism is no longer practiced. </w:t>
      </w:r>
    </w:p>
    <w:p w14:paraId="27004A5D" w14:textId="77777777" w:rsidR="008D2214" w:rsidRDefault="008D2214" w:rsidP="008D2214">
      <w:pPr>
        <w:rPr>
          <w:sz w:val="12"/>
        </w:rPr>
      </w:pPr>
      <w:r w:rsidRPr="0005173F">
        <w:rPr>
          <w:rStyle w:val="StyleUnderline"/>
        </w:rPr>
        <w:t>The racial politics</w:t>
      </w:r>
      <w:r w:rsidRPr="002617F0">
        <w:rPr>
          <w:rStyle w:val="StyleUnderline"/>
        </w:rPr>
        <w:t xml:space="preserve"> of Space Is the Place begins with a strident expression of black nationalism</w:t>
      </w:r>
      <w:r w:rsidRPr="00E04F90">
        <w:rPr>
          <w:sz w:val="12"/>
        </w:rPr>
        <w:t xml:space="preserve">, goes on to give a tentative symbolic acknowledgment to Third World solidarity with the inclusion of a Latina aboard Sun Ra’s ship, </w:t>
      </w:r>
      <w:r w:rsidRPr="002617F0">
        <w:rPr>
          <w:rStyle w:val="StyleUnderline"/>
        </w:rPr>
        <w:t xml:space="preserve">and in the end descends into </w:t>
      </w:r>
      <w:r w:rsidRPr="00E04F90">
        <w:rPr>
          <w:rStyle w:val="Emphasis"/>
          <w:highlight w:val="green"/>
        </w:rPr>
        <w:t>an uninspired display of political fatalism</w:t>
      </w:r>
      <w:r w:rsidRPr="002617F0">
        <w:rPr>
          <w:rStyle w:val="StyleUnderline"/>
        </w:rPr>
        <w:t xml:space="preserve"> in which the total population of the planet, except for a handful of </w:t>
      </w:r>
      <w:r w:rsidRPr="00E04F90">
        <w:rPr>
          <w:rStyle w:val="StyleUnderline"/>
          <w:strike/>
        </w:rPr>
        <w:t>blacks</w:t>
      </w:r>
      <w:r>
        <w:rPr>
          <w:rStyle w:val="StyleUnderline"/>
        </w:rPr>
        <w:t xml:space="preserve"> [Black people]</w:t>
      </w:r>
      <w:r w:rsidRPr="002617F0">
        <w:rPr>
          <w:rStyle w:val="StyleUnderline"/>
        </w:rPr>
        <w:t>, is doomed as the planet explodes into pieces</w:t>
      </w:r>
      <w:r w:rsidRPr="00E04F90">
        <w:rPr>
          <w:sz w:val="12"/>
        </w:rPr>
        <w:t xml:space="preserve">. Consequently, </w:t>
      </w:r>
      <w:r w:rsidRPr="002617F0">
        <w:rPr>
          <w:rStyle w:val="StyleUnderline"/>
        </w:rPr>
        <w:t>the end</w:t>
      </w:r>
      <w:r w:rsidRPr="00E04F90">
        <w:rPr>
          <w:sz w:val="12"/>
        </w:rPr>
        <w:t xml:space="preserve"> of Space Is the Place </w:t>
      </w:r>
      <w:r w:rsidRPr="00E04F90">
        <w:rPr>
          <w:rStyle w:val="StyleUnderline"/>
          <w:highlight w:val="green"/>
        </w:rPr>
        <w:t xml:space="preserve">indicates </w:t>
      </w:r>
      <w:r w:rsidRPr="00E04F90">
        <w:rPr>
          <w:rStyle w:val="Emphasis"/>
          <w:highlight w:val="green"/>
        </w:rPr>
        <w:t>a profound disillusionment with the political struggle for racial equality</w:t>
      </w:r>
      <w:r w:rsidRPr="00E04F90">
        <w:rPr>
          <w:rStyle w:val="StyleUnderline"/>
          <w:highlight w:val="green"/>
        </w:rPr>
        <w:t xml:space="preserve"> and a desire for escape, even if only to </w:t>
      </w:r>
      <w:r w:rsidRPr="00E04F90">
        <w:rPr>
          <w:rStyle w:val="Emphasis"/>
          <w:highlight w:val="green"/>
        </w:rPr>
        <w:t>an imaginary destination beyond the stars</w:t>
      </w:r>
      <w:r w:rsidRPr="00E04F90">
        <w:rPr>
          <w:sz w:val="12"/>
          <w:highlight w:val="green"/>
        </w:rPr>
        <w:t>.</w:t>
      </w:r>
      <w:r w:rsidRPr="00E04F90">
        <w:rPr>
          <w:sz w:val="12"/>
        </w:rPr>
        <w:t xml:space="preserve"> But Space Is the Place was not the only black sf expression that prodded </w:t>
      </w:r>
      <w:r w:rsidRPr="00E04F90">
        <w:rPr>
          <w:strike/>
          <w:sz w:val="12"/>
        </w:rPr>
        <w:t>blacks</w:t>
      </w:r>
      <w:r>
        <w:rPr>
          <w:strike/>
          <w:sz w:val="12"/>
        </w:rPr>
        <w:t xml:space="preserve"> </w:t>
      </w:r>
      <w:r>
        <w:rPr>
          <w:sz w:val="12"/>
        </w:rPr>
        <w:t xml:space="preserve"> [Black people]</w:t>
      </w:r>
      <w:r w:rsidRPr="00E04F90">
        <w:rPr>
          <w:sz w:val="12"/>
        </w:rPr>
        <w:t xml:space="preserve"> to look to the sky for deliverance. The image and message of the music of George Clinton became increasingly important during the 1970s as an alternative visual site for the representation of black science fiction. The appropriation of sf imagery in Clinton’s early funkmusic career was just as independent and bizarrely esoteric as Space Is the Place but more accessible in its exhortation to “put a glide in your stride and a dip in your hip and get on board the Mothership.”</w:t>
      </w:r>
    </w:p>
    <w:p w14:paraId="51319598" w14:textId="77777777" w:rsidR="008D2214" w:rsidRDefault="008D2214" w:rsidP="008D2214">
      <w:pPr>
        <w:pStyle w:val="Heading4"/>
      </w:pPr>
      <w:r>
        <w:t xml:space="preserve">The connective assumption between the Underground Railroad and space as the Afrofuturist </w:t>
      </w:r>
      <w:r>
        <w:rPr>
          <w:i/>
        </w:rPr>
        <w:t>place</w:t>
      </w:r>
      <w:r>
        <w:t xml:space="preserve"> relies on the capitalist connection between innovation, land, and freedom </w:t>
      </w:r>
    </w:p>
    <w:p w14:paraId="7644D0D1" w14:textId="77777777" w:rsidR="008D2214" w:rsidRPr="00C072FA" w:rsidRDefault="008D2214" w:rsidP="008D2214">
      <w:pPr>
        <w:rPr>
          <w:sz w:val="16"/>
          <w:szCs w:val="16"/>
        </w:rPr>
      </w:pPr>
      <w:r w:rsidRPr="00051DE5">
        <w:rPr>
          <w:rStyle w:val="Style13ptBold"/>
        </w:rPr>
        <w:t>Knight 18</w:t>
      </w:r>
      <w:r>
        <w:rPr>
          <w:rStyle w:val="Style13ptBold"/>
        </w:rPr>
        <w:t xml:space="preserve"> </w:t>
      </w:r>
      <w:r w:rsidRPr="00C072FA">
        <w:rPr>
          <w:sz w:val="16"/>
          <w:szCs w:val="16"/>
        </w:rPr>
        <w:t xml:space="preserve">Nadine Knight, College of the Holy Cross Associate Professor Ph.D., Harvard University A.B. Princeton University “A Long Way Away”: Unreachable Freedoms in Contemporary Afrofuturist Neo-Slave Narratives1 JOURNAL OF SCIENCE FICTION Volume 2, Issue 4, December 2018 ISSN 2472-0837 </w:t>
      </w:r>
    </w:p>
    <w:p w14:paraId="490BD1A5" w14:textId="77777777" w:rsidR="008D2214" w:rsidRPr="00C072FA" w:rsidRDefault="008D2214" w:rsidP="008D2214">
      <w:pPr>
        <w:rPr>
          <w:sz w:val="16"/>
        </w:rPr>
      </w:pPr>
      <w:r w:rsidRPr="00A23764">
        <w:rPr>
          <w:rStyle w:val="StyleUnderline"/>
        </w:rPr>
        <w:t>In</w:t>
      </w:r>
      <w:r w:rsidRPr="00C072FA">
        <w:rPr>
          <w:sz w:val="16"/>
        </w:rPr>
        <w:t xml:space="preserve"> Mark </w:t>
      </w:r>
      <w:r w:rsidRPr="00A23764">
        <w:rPr>
          <w:rStyle w:val="StyleUnderline"/>
        </w:rPr>
        <w:t>Dery’s</w:t>
      </w:r>
      <w:r w:rsidRPr="00C072FA">
        <w:rPr>
          <w:sz w:val="16"/>
        </w:rPr>
        <w:t xml:space="preserve"> now familiar </w:t>
      </w:r>
      <w:r w:rsidRPr="00A23764">
        <w:rPr>
          <w:rStyle w:val="StyleUnderline"/>
        </w:rPr>
        <w:t>formulation of Afrofuturism, two things stand out: the “African American signification that appropriates images of technology,” and the determination to stake a claim on the “unreal estate of the future”</w:t>
      </w:r>
      <w:r w:rsidRPr="00C072FA">
        <w:rPr>
          <w:sz w:val="16"/>
        </w:rPr>
        <w:t xml:space="preserve"> (Dery 180). </w:t>
      </w:r>
      <w:r w:rsidRPr="00A23764">
        <w:rPr>
          <w:rStyle w:val="StyleUnderline"/>
        </w:rPr>
        <w:t>Similarly</w:t>
      </w:r>
      <w:r w:rsidRPr="00C072FA">
        <w:rPr>
          <w:sz w:val="16"/>
        </w:rPr>
        <w:t xml:space="preserve">, Ytasha L. </w:t>
      </w:r>
      <w:r w:rsidRPr="00A23764">
        <w:rPr>
          <w:rStyle w:val="StyleUnderline"/>
        </w:rPr>
        <w:t>Womack’s</w:t>
      </w:r>
      <w:r w:rsidRPr="00C072FA">
        <w:rPr>
          <w:sz w:val="16"/>
        </w:rPr>
        <w:t xml:space="preserve"> accessible overview, </w:t>
      </w:r>
      <w:r w:rsidRPr="00A23764">
        <w:rPr>
          <w:rStyle w:val="StyleUnderline"/>
        </w:rPr>
        <w:t>Afrofuturism</w:t>
      </w:r>
      <w:r w:rsidRPr="00C072FA">
        <w:rPr>
          <w:sz w:val="16"/>
        </w:rPr>
        <w:t xml:space="preserve">: The World of Black Sci-Fi and Fantasy Culture, published two decades later, </w:t>
      </w:r>
      <w:r w:rsidRPr="00A23764">
        <w:rPr>
          <w:rStyle w:val="StyleUnderline"/>
        </w:rPr>
        <w:t>situates Afrofuturism at the “intersection of imagination, technology, the future, and liberation”</w:t>
      </w:r>
      <w:r w:rsidRPr="00C072FA">
        <w:rPr>
          <w:sz w:val="16"/>
        </w:rPr>
        <w:t xml:space="preserve"> (Womack 9), a notion that she later explicates as a “liberation edict in Afrofuturism” (Womack 38). </w:t>
      </w:r>
      <w:r w:rsidRPr="00A23764">
        <w:rPr>
          <w:rStyle w:val="StyleUnderline"/>
        </w:rPr>
        <w:t>The relationship between Afrofuturism, technological advancement, and liberation is at the heart</w:t>
      </w:r>
      <w:r w:rsidRPr="00C072FA">
        <w:rPr>
          <w:sz w:val="16"/>
        </w:rPr>
        <w:t xml:space="preserve"> of two </w:t>
      </w:r>
      <w:r w:rsidRPr="00A23764">
        <w:rPr>
          <w:rStyle w:val="StyleUnderline"/>
        </w:rPr>
        <w:t>Afrofuturist neo-slave narratives</w:t>
      </w:r>
      <w:r w:rsidRPr="00C072FA">
        <w:rPr>
          <w:sz w:val="16"/>
        </w:rPr>
        <w:t xml:space="preserve"> that appeared within a few months of each other in 2016: Colson Whitehead’s acclaimed novel, </w:t>
      </w:r>
      <w:r w:rsidRPr="00A23764">
        <w:rPr>
          <w:rStyle w:val="StyleUnderline"/>
        </w:rPr>
        <w:t>The Underground Railroad, and</w:t>
      </w:r>
      <w:r w:rsidRPr="00C072FA">
        <w:rPr>
          <w:sz w:val="16"/>
        </w:rPr>
        <w:t xml:space="preserve"> an experimental album, </w:t>
      </w:r>
      <w:r w:rsidRPr="00A23764">
        <w:rPr>
          <w:rStyle w:val="StyleUnderline"/>
        </w:rPr>
        <w:t>Splendor &amp; Misery</w:t>
      </w:r>
      <w:r w:rsidRPr="00C072FA">
        <w:rPr>
          <w:sz w:val="16"/>
        </w:rPr>
        <w:t xml:space="preserve">, by the rap group clipping. These works </w:t>
      </w:r>
      <w:r w:rsidRPr="00A23764">
        <w:rPr>
          <w:rStyle w:val="StyleUnderline"/>
        </w:rPr>
        <w:t>interrogate freedom</w:t>
      </w:r>
      <w:r w:rsidRPr="00C072FA">
        <w:rPr>
          <w:sz w:val="16"/>
        </w:rPr>
        <w:t xml:space="preserve"> 2 </w:t>
      </w:r>
      <w:r w:rsidRPr="00A23764">
        <w:rPr>
          <w:rStyle w:val="StyleUnderline"/>
        </w:rPr>
        <w:t>and the limits of technology in attaining freedom for the formerly-enslaved, and they also ask us to consider the relationship between freedom and movement</w:t>
      </w:r>
      <w:r w:rsidRPr="00C072FA">
        <w:rPr>
          <w:sz w:val="16"/>
        </w:rPr>
        <w:t xml:space="preserve">. Taken together, </w:t>
      </w:r>
      <w:r w:rsidRPr="00A23764">
        <w:rPr>
          <w:rStyle w:val="StyleUnderline"/>
        </w:rPr>
        <w:t xml:space="preserve">the works suggest that </w:t>
      </w:r>
      <w:r w:rsidRPr="00051DE5">
        <w:rPr>
          <w:rStyle w:val="StyleUnderline"/>
          <w:highlight w:val="green"/>
        </w:rPr>
        <w:t xml:space="preserve">we must </w:t>
      </w:r>
      <w:r w:rsidRPr="00051DE5">
        <w:rPr>
          <w:rStyle w:val="StyleUnderline"/>
          <w:sz w:val="30"/>
          <w:szCs w:val="30"/>
          <w:highlight w:val="green"/>
        </w:rPr>
        <w:t xml:space="preserve">rethink </w:t>
      </w:r>
      <w:r w:rsidRPr="00A23764">
        <w:rPr>
          <w:rStyle w:val="StyleUnderline"/>
          <w:sz w:val="30"/>
          <w:szCs w:val="30"/>
        </w:rPr>
        <w:t xml:space="preserve">both </w:t>
      </w:r>
      <w:r w:rsidRPr="00051DE5">
        <w:rPr>
          <w:rStyle w:val="StyleUnderline"/>
          <w:sz w:val="30"/>
          <w:szCs w:val="30"/>
          <w:highlight w:val="green"/>
        </w:rPr>
        <w:t xml:space="preserve">the relationship between human intervention with technology as well as the capitalist </w:t>
      </w:r>
      <w:r w:rsidRPr="00A23764">
        <w:rPr>
          <w:rStyle w:val="StyleUnderline"/>
          <w:sz w:val="30"/>
          <w:szCs w:val="30"/>
        </w:rPr>
        <w:t xml:space="preserve">notion of freedom represented by </w:t>
      </w:r>
      <w:r w:rsidRPr="00051DE5">
        <w:rPr>
          <w:rStyle w:val="StyleUnderline"/>
          <w:sz w:val="30"/>
          <w:szCs w:val="30"/>
          <w:highlight w:val="green"/>
        </w:rPr>
        <w:t>claims to land</w:t>
      </w:r>
      <w:r w:rsidRPr="00051DE5">
        <w:rPr>
          <w:rStyle w:val="StyleUnderline"/>
          <w:highlight w:val="green"/>
        </w:rPr>
        <w:t xml:space="preserve">, even the as-yet “unreal estate.” The Underground Railroad and Splendor &amp; Misery </w:t>
      </w:r>
      <w:r w:rsidRPr="00A23764">
        <w:rPr>
          <w:rStyle w:val="StyleUnderline"/>
        </w:rPr>
        <w:t>both question the scope and sustainability of racial progress</w:t>
      </w:r>
      <w:r w:rsidRPr="00C072FA">
        <w:rPr>
          <w:sz w:val="16"/>
        </w:rPr>
        <w:t xml:space="preserve"> in the 21st century in works where freedom for the protagonists continues to recede on the horizon. </w:t>
      </w:r>
      <w:r w:rsidRPr="00A23764">
        <w:rPr>
          <w:rStyle w:val="StyleUnderline"/>
        </w:rPr>
        <w:t>Each of these works strands the protagonist in an indeterminately free space</w:t>
      </w:r>
      <w:r w:rsidRPr="00C072FA">
        <w:rPr>
          <w:sz w:val="16"/>
        </w:rPr>
        <w:t xml:space="preserve"> (literally, in the case of Splendor &amp; Misery). </w:t>
      </w:r>
      <w:r w:rsidRPr="00A23764">
        <w:rPr>
          <w:rStyle w:val="StyleUnderline"/>
        </w:rPr>
        <w:t xml:space="preserve">These endings </w:t>
      </w:r>
      <w:r w:rsidRPr="00051DE5">
        <w:rPr>
          <w:rStyle w:val="StyleUnderline"/>
          <w:highlight w:val="green"/>
        </w:rPr>
        <w:t>contrast</w:t>
      </w:r>
      <w:r w:rsidRPr="00C072FA">
        <w:rPr>
          <w:sz w:val="16"/>
          <w:highlight w:val="green"/>
        </w:rPr>
        <w:t xml:space="preserve"> </w:t>
      </w:r>
      <w:r w:rsidRPr="00C072FA">
        <w:rPr>
          <w:sz w:val="16"/>
        </w:rPr>
        <w:t xml:space="preserve">to </w:t>
      </w:r>
      <w:r w:rsidRPr="00051DE5">
        <w:rPr>
          <w:rStyle w:val="StyleUnderline"/>
          <w:highlight w:val="green"/>
        </w:rPr>
        <w:t>the</w:t>
      </w:r>
      <w:r w:rsidRPr="00C072FA">
        <w:rPr>
          <w:sz w:val="16"/>
          <w:highlight w:val="green"/>
        </w:rPr>
        <w:t xml:space="preserve"> </w:t>
      </w:r>
      <w:r w:rsidRPr="00C072FA">
        <w:rPr>
          <w:sz w:val="16"/>
        </w:rPr>
        <w:t xml:space="preserve">more </w:t>
      </w:r>
      <w:r w:rsidRPr="00051DE5">
        <w:rPr>
          <w:rStyle w:val="StyleUnderline"/>
          <w:highlight w:val="green"/>
        </w:rPr>
        <w:t>optimistic</w:t>
      </w:r>
      <w:r w:rsidRPr="00C072FA">
        <w:rPr>
          <w:sz w:val="16"/>
          <w:highlight w:val="green"/>
        </w:rPr>
        <w:t xml:space="preserve"> </w:t>
      </w:r>
      <w:r w:rsidRPr="00C072FA">
        <w:rPr>
          <w:sz w:val="16"/>
        </w:rPr>
        <w:t xml:space="preserve">early days of </w:t>
      </w:r>
      <w:r w:rsidRPr="00051DE5">
        <w:rPr>
          <w:rStyle w:val="StyleUnderline"/>
          <w:highlight w:val="green"/>
        </w:rPr>
        <w:t>Afrofuturism</w:t>
      </w:r>
      <w:r w:rsidRPr="00C072FA">
        <w:rPr>
          <w:sz w:val="16"/>
        </w:rPr>
        <w:t xml:space="preserve">. After all, </w:t>
      </w:r>
      <w:r w:rsidRPr="00051DE5">
        <w:rPr>
          <w:rStyle w:val="StyleUnderline"/>
          <w:highlight w:val="green"/>
        </w:rPr>
        <w:t>when Sun Ra promised</w:t>
      </w:r>
      <w:r w:rsidRPr="00C072FA">
        <w:rPr>
          <w:sz w:val="16"/>
          <w:highlight w:val="green"/>
        </w:rPr>
        <w:t xml:space="preserve"> </w:t>
      </w:r>
      <w:r w:rsidRPr="00C072FA">
        <w:rPr>
          <w:sz w:val="16"/>
        </w:rPr>
        <w:t xml:space="preserve">followers that </w:t>
      </w:r>
      <w:r w:rsidRPr="00A23764">
        <w:rPr>
          <w:rStyle w:val="StyleUnderline"/>
        </w:rPr>
        <w:t>“</w:t>
      </w:r>
      <w:r w:rsidRPr="00051DE5">
        <w:rPr>
          <w:rStyle w:val="StyleUnderline"/>
          <w:highlight w:val="green"/>
        </w:rPr>
        <w:t>space is the place</w:t>
      </w:r>
      <w:r w:rsidRPr="00A23764">
        <w:rPr>
          <w:rStyle w:val="StyleUnderline"/>
        </w:rPr>
        <w:t xml:space="preserve">” as an alternative to the intractably-racist Planet Earth, </w:t>
      </w:r>
      <w:r w:rsidRPr="00051DE5">
        <w:rPr>
          <w:rStyle w:val="StyleUnderline"/>
          <w:highlight w:val="green"/>
        </w:rPr>
        <w:t xml:space="preserve">there was </w:t>
      </w:r>
      <w:r w:rsidRPr="00A23764">
        <w:rPr>
          <w:rStyle w:val="StyleUnderline"/>
        </w:rPr>
        <w:t xml:space="preserve">still </w:t>
      </w:r>
      <w:r w:rsidRPr="00051DE5">
        <w:rPr>
          <w:rStyle w:val="StyleUnderline"/>
          <w:highlight w:val="green"/>
        </w:rPr>
        <w:t>a tangible</w:t>
      </w:r>
      <w:r w:rsidRPr="00A23764">
        <w:rPr>
          <w:rStyle w:val="StyleUnderline"/>
        </w:rPr>
        <w:t xml:space="preserve">, known </w:t>
      </w:r>
      <w:r w:rsidRPr="00051DE5">
        <w:rPr>
          <w:rStyle w:val="StyleUnderline"/>
          <w:highlight w:val="green"/>
        </w:rPr>
        <w:t>planet</w:t>
      </w:r>
      <w:r w:rsidRPr="00C072FA">
        <w:rPr>
          <w:sz w:val="16"/>
          <w:highlight w:val="green"/>
        </w:rPr>
        <w:t xml:space="preserve"> </w:t>
      </w:r>
      <w:r w:rsidRPr="00C072FA">
        <w:rPr>
          <w:sz w:val="16"/>
        </w:rPr>
        <w:t xml:space="preserve">that he </w:t>
      </w:r>
      <w:r w:rsidRPr="00051DE5">
        <w:rPr>
          <w:rStyle w:val="StyleUnderline"/>
          <w:highlight w:val="green"/>
        </w:rPr>
        <w:t>depicted</w:t>
      </w:r>
      <w:r w:rsidRPr="00C072FA">
        <w:rPr>
          <w:sz w:val="16"/>
        </w:rPr>
        <w:t xml:space="preserve"> in his genre-defining film.3 </w:t>
      </w:r>
      <w:r w:rsidRPr="00051DE5">
        <w:rPr>
          <w:rStyle w:val="StyleUnderline"/>
          <w:sz w:val="30"/>
          <w:szCs w:val="30"/>
          <w:highlight w:val="green"/>
        </w:rPr>
        <w:t>The correlation between land/place and freedom has long been a hallmark of Afrofuturism</w:t>
      </w:r>
      <w:r w:rsidRPr="00C072FA">
        <w:rPr>
          <w:sz w:val="16"/>
        </w:rPr>
        <w:t xml:space="preserve"> and narratives of slavery. </w:t>
      </w:r>
      <w:r w:rsidRPr="00A23764">
        <w:rPr>
          <w:rStyle w:val="StyleUnderline"/>
        </w:rPr>
        <w:t>By retreating from a celebratory stance toward technological appropriation and ending with protagonists still on the run, the works</w:t>
      </w:r>
      <w:r w:rsidRPr="00C072FA">
        <w:rPr>
          <w:sz w:val="16"/>
        </w:rPr>
        <w:t xml:space="preserve"> of Whitehead and clipping </w:t>
      </w:r>
      <w:r w:rsidRPr="00A23764">
        <w:rPr>
          <w:rStyle w:val="StyleUnderline"/>
        </w:rPr>
        <w:t xml:space="preserve">ask us to dwell more fully in the present and to </w:t>
      </w:r>
      <w:r w:rsidRPr="00051DE5">
        <w:rPr>
          <w:rStyle w:val="StyleUnderline"/>
          <w:highlight w:val="green"/>
        </w:rPr>
        <w:t>re-assess the certitude of freedom located in new frontiers</w:t>
      </w:r>
      <w:r w:rsidRPr="00C072FA">
        <w:rPr>
          <w:sz w:val="16"/>
        </w:rPr>
        <w:t xml:space="preserve">. </w:t>
      </w:r>
    </w:p>
    <w:p w14:paraId="65767A2F" w14:textId="77777777" w:rsidR="008D2214" w:rsidRPr="00C072FA" w:rsidRDefault="008D2214" w:rsidP="008D2214">
      <w:pPr>
        <w:rPr>
          <w:sz w:val="16"/>
        </w:rPr>
      </w:pPr>
      <w:r w:rsidRPr="00C072FA">
        <w:rPr>
          <w:sz w:val="16"/>
        </w:rPr>
        <w:t xml:space="preserve">In The Underground Railroad and Splendor &amp; Misery, technological advancements, in the form of railroads in the novel and a sentient spaceship in the album, initially represent the financial and militarized empowerment of the enslaver. Whitehead’s Cora and clipping’s Cargo #2331 both begin their works as enslaved people whose value is in their more primitive capacity as physical laborers, in contrast to the wide-ranging financial and technological interests of their captor-owners. Cargo #2331 is in the midst of his own Middle Passage-like transport to a life of servitude: his rebellion is mostly physical, in contrast to the sentient spaceship’s advanced technological supervision and counter-measures. The Mothership emphasizes Cargo #2331’s physicality by observing “spiking in the pulse” and “endorphins” and “rage in the nervous system” more attentively than any precise technological capability (“The Breach”).4 The contrast between Cargo #2331 and the Mothership is heightened by their different musical styles. As the Mothership, Daveed Diggs raps swiftly, with a mechanical feel, while Cargo #2331’s expression is through slower, mournful songs that invoke traditional African American spirituals. </w:t>
      </w:r>
      <w:r w:rsidRPr="002D264D">
        <w:rPr>
          <w:rStyle w:val="StyleUnderline"/>
        </w:rPr>
        <w:t xml:space="preserve">By beginning with the emphasis on unfree laborers and physical toil, clipping and Whitehead mirror the “typical cyberpunk </w:t>
      </w:r>
      <w:r w:rsidRPr="002D264D">
        <w:rPr>
          <w:rStyle w:val="StyleUnderline"/>
          <w:sz w:val="30"/>
          <w:szCs w:val="30"/>
        </w:rPr>
        <w:t>acceptance of capitalism as an unquestionable universe</w:t>
      </w:r>
      <w:r w:rsidRPr="002D264D">
        <w:rPr>
          <w:rStyle w:val="StyleUnderline"/>
        </w:rPr>
        <w:t>”</w:t>
      </w:r>
      <w:r w:rsidRPr="00C072FA">
        <w:rPr>
          <w:sz w:val="16"/>
        </w:rPr>
        <w:t xml:space="preserve"> (Bould 182). Much </w:t>
      </w:r>
      <w:r w:rsidRPr="002D264D">
        <w:rPr>
          <w:rStyle w:val="StyleUnderline"/>
        </w:rPr>
        <w:t xml:space="preserve">as </w:t>
      </w:r>
      <w:r w:rsidRPr="001947F0">
        <w:rPr>
          <w:rStyle w:val="StyleUnderline"/>
          <w:sz w:val="30"/>
          <w:szCs w:val="30"/>
          <w:highlight w:val="green"/>
        </w:rPr>
        <w:t>Afrofuturism</w:t>
      </w:r>
      <w:r w:rsidRPr="001947F0">
        <w:rPr>
          <w:rStyle w:val="StyleUnderline"/>
          <w:highlight w:val="green"/>
        </w:rPr>
        <w:t xml:space="preserve"> </w:t>
      </w:r>
      <w:r w:rsidRPr="00D45E3D">
        <w:rPr>
          <w:rStyle w:val="StyleUnderline"/>
        </w:rPr>
        <w:t>accepts the</w:t>
      </w:r>
      <w:r w:rsidRPr="00C072FA">
        <w:rPr>
          <w:sz w:val="16"/>
        </w:rPr>
        <w:t xml:space="preserve"> subversion or </w:t>
      </w:r>
      <w:r w:rsidRPr="002D264D">
        <w:rPr>
          <w:rStyle w:val="StyleUnderline"/>
          <w:sz w:val="30"/>
          <w:szCs w:val="30"/>
        </w:rPr>
        <w:t>appropriation of technology</w:t>
      </w:r>
      <w:r w:rsidRPr="002D264D">
        <w:rPr>
          <w:rStyle w:val="StyleUnderline"/>
        </w:rPr>
        <w:t xml:space="preserve"> as the next necessary step toward emancipation, </w:t>
      </w:r>
      <w:r w:rsidRPr="00D45E3D">
        <w:rPr>
          <w:rStyle w:val="StyleUnderline"/>
        </w:rPr>
        <w:t xml:space="preserve">there </w:t>
      </w:r>
      <w:r w:rsidRPr="00051DE5">
        <w:rPr>
          <w:rStyle w:val="StyleUnderline"/>
          <w:highlight w:val="green"/>
        </w:rPr>
        <w:t xml:space="preserve">tends to be a capitalist </w:t>
      </w:r>
      <w:r w:rsidRPr="00051DE5">
        <w:rPr>
          <w:rStyle w:val="StyleUnderline"/>
          <w:sz w:val="30"/>
          <w:szCs w:val="30"/>
          <w:highlight w:val="green"/>
        </w:rPr>
        <w:t>equation of freedom with property ownership</w:t>
      </w:r>
      <w:r w:rsidRPr="002D264D">
        <w:rPr>
          <w:rStyle w:val="StyleUnderline"/>
          <w:sz w:val="30"/>
          <w:szCs w:val="30"/>
        </w:rPr>
        <w:t xml:space="preserve"> of one’s own</w:t>
      </w:r>
      <w:r w:rsidRPr="002D264D">
        <w:rPr>
          <w:rStyle w:val="StyleUnderline"/>
        </w:rPr>
        <w:t>. We see this in the long legacy of</w:t>
      </w:r>
      <w:r w:rsidRPr="00C072FA">
        <w:rPr>
          <w:sz w:val="16"/>
        </w:rPr>
        <w:t xml:space="preserve"> the famous “</w:t>
      </w:r>
      <w:r w:rsidRPr="002D264D">
        <w:rPr>
          <w:rStyle w:val="StyleUnderline"/>
        </w:rPr>
        <w:t>40 acres and a mule</w:t>
      </w:r>
      <w:r w:rsidRPr="00C072FA">
        <w:rPr>
          <w:sz w:val="16"/>
        </w:rPr>
        <w:t xml:space="preserve">” edict issued by General William Tecumseh Sherman during the Civil War (and notably recalled today in the name of filmmaker Spike Lee’s production company); I argue that both </w:t>
      </w:r>
      <w:r w:rsidRPr="001947F0">
        <w:rPr>
          <w:rStyle w:val="StyleUnderline"/>
          <w:highlight w:val="green"/>
        </w:rPr>
        <w:t>The Underground Railroad and Splendor</w:t>
      </w:r>
      <w:r w:rsidRPr="002D264D">
        <w:rPr>
          <w:rStyle w:val="StyleUnderline"/>
        </w:rPr>
        <w:t xml:space="preserve"> &amp; Misery are </w:t>
      </w:r>
      <w:r w:rsidRPr="001947F0">
        <w:rPr>
          <w:rStyle w:val="StyleUnderline"/>
          <w:highlight w:val="green"/>
        </w:rPr>
        <w:t>work</w:t>
      </w:r>
      <w:r w:rsidRPr="002D264D">
        <w:rPr>
          <w:rStyle w:val="StyleUnderline"/>
        </w:rPr>
        <w:t xml:space="preserve">ing </w:t>
      </w:r>
      <w:r w:rsidRPr="00051DE5">
        <w:rPr>
          <w:rStyle w:val="StyleUnderline"/>
          <w:highlight w:val="green"/>
        </w:rPr>
        <w:t xml:space="preserve">within a framework that </w:t>
      </w:r>
      <w:r w:rsidRPr="002D264D">
        <w:rPr>
          <w:rStyle w:val="StyleUnderline"/>
        </w:rPr>
        <w:t xml:space="preserve">has long </w:t>
      </w:r>
      <w:r w:rsidRPr="001947F0">
        <w:rPr>
          <w:rStyle w:val="StyleUnderline"/>
          <w:highlight w:val="green"/>
        </w:rPr>
        <w:t>held</w:t>
      </w:r>
      <w:r w:rsidRPr="002D264D">
        <w:rPr>
          <w:rStyle w:val="StyleUnderline"/>
        </w:rPr>
        <w:t xml:space="preserve"> that </w:t>
      </w:r>
      <w:r w:rsidRPr="00051DE5">
        <w:rPr>
          <w:rStyle w:val="StyleUnderline"/>
          <w:highlight w:val="green"/>
        </w:rPr>
        <w:t xml:space="preserve">freedom requires </w:t>
      </w:r>
      <w:r w:rsidRPr="002D264D">
        <w:rPr>
          <w:rStyle w:val="StyleUnderline"/>
        </w:rPr>
        <w:t xml:space="preserve">a </w:t>
      </w:r>
      <w:r w:rsidRPr="00051DE5">
        <w:rPr>
          <w:rStyle w:val="StyleUnderline"/>
          <w:highlight w:val="green"/>
        </w:rPr>
        <w:t xml:space="preserve">place </w:t>
      </w:r>
      <w:r w:rsidRPr="002D264D">
        <w:rPr>
          <w:rStyle w:val="StyleUnderline"/>
        </w:rPr>
        <w:t>in which to be free— even if that place is no longer on Earth</w:t>
      </w:r>
      <w:r w:rsidRPr="00C072FA">
        <w:rPr>
          <w:sz w:val="16"/>
        </w:rPr>
        <w:t xml:space="preserve">. By revealing the continued inaccessibility of a place upon which freedom can rest, both of these works suggest that </w:t>
      </w:r>
      <w:r w:rsidRPr="00051DE5">
        <w:rPr>
          <w:rStyle w:val="StyleUnderline"/>
          <w:highlight w:val="green"/>
        </w:rPr>
        <w:t xml:space="preserve">the </w:t>
      </w:r>
      <w:r w:rsidRPr="00051DE5">
        <w:rPr>
          <w:rStyle w:val="StyleUnderline"/>
          <w:sz w:val="30"/>
          <w:szCs w:val="30"/>
          <w:highlight w:val="green"/>
        </w:rPr>
        <w:t>sustainable liberatory promises of Afrofuturism have stalled</w:t>
      </w:r>
      <w:r w:rsidRPr="00051DE5">
        <w:rPr>
          <w:rStyle w:val="StyleUnderline"/>
          <w:sz w:val="30"/>
          <w:szCs w:val="30"/>
        </w:rPr>
        <w:t xml:space="preserve"> because of this tether to the idea of place</w:t>
      </w:r>
      <w:r w:rsidRPr="00C072FA">
        <w:rPr>
          <w:sz w:val="16"/>
        </w:rPr>
        <w:t xml:space="preserve">. </w:t>
      </w:r>
    </w:p>
    <w:p w14:paraId="0D3A55B6" w14:textId="77777777" w:rsidR="008D2214" w:rsidRDefault="008D2214" w:rsidP="008D2214">
      <w:pPr>
        <w:pStyle w:val="Heading4"/>
      </w:pPr>
      <w:r>
        <w:t xml:space="preserve">Fatalism reifies imperialism as the horizon and cements </w:t>
      </w:r>
      <w:r>
        <w:rPr>
          <w:u w:val="single"/>
        </w:rPr>
        <w:t>permanent war</w:t>
      </w:r>
      <w:r>
        <w:t xml:space="preserve">, </w:t>
      </w:r>
      <w:r w:rsidRPr="00755528">
        <w:rPr>
          <w:u w:val="single"/>
        </w:rPr>
        <w:t>authoritarianism</w:t>
      </w:r>
      <w:r>
        <w:t xml:space="preserve">, and </w:t>
      </w:r>
      <w:r w:rsidRPr="00755528">
        <w:rPr>
          <w:u w:val="single"/>
        </w:rPr>
        <w:t>climate change</w:t>
      </w:r>
      <w:r>
        <w:t>.</w:t>
      </w:r>
    </w:p>
    <w:p w14:paraId="11F6EB88" w14:textId="77777777" w:rsidR="008D2214" w:rsidRDefault="008D2214" w:rsidP="008D2214">
      <w:r w:rsidRPr="00755528">
        <w:rPr>
          <w:rStyle w:val="Style13ptBold"/>
        </w:rPr>
        <w:t>Wilder 22</w:t>
      </w:r>
      <w:r>
        <w:t xml:space="preserve"> – Associate Professor of Anthropology at The Graduate Center of the City University of New York.</w:t>
      </w:r>
    </w:p>
    <w:p w14:paraId="48B66DAA" w14:textId="77777777" w:rsidR="008D2214" w:rsidRPr="00755528" w:rsidRDefault="008D2214" w:rsidP="008D2214">
      <w:r>
        <w:t>Gary Wilder, Introduction: The Opposite of Pessimism Is Not Optimism in Concrete Utopianism: The Politics of Temporality and Solidarity. Fordham University Press. 2022. https://www.jstor.org/stable/j.ctv2rr3d74.4</w:t>
      </w:r>
    </w:p>
    <w:p w14:paraId="1999E183" w14:textId="77777777" w:rsidR="008D2214" w:rsidRPr="0008517D" w:rsidRDefault="008D2214" w:rsidP="008D2214">
      <w:pPr>
        <w:rPr>
          <w:rStyle w:val="StyleUnderline"/>
        </w:rPr>
      </w:pPr>
      <w:r w:rsidRPr="00755528">
        <w:rPr>
          <w:rStyle w:val="Emphasis"/>
          <w:highlight w:val="green"/>
        </w:rPr>
        <w:t>Left culturalism</w:t>
      </w:r>
      <w:r w:rsidRPr="00755528">
        <w:rPr>
          <w:sz w:val="14"/>
          <w:highlight w:val="green"/>
        </w:rPr>
        <w:t xml:space="preserve"> </w:t>
      </w:r>
      <w:r w:rsidRPr="00755528">
        <w:rPr>
          <w:rStyle w:val="StyleUnderline"/>
          <w:highlight w:val="green"/>
        </w:rPr>
        <w:t>entails</w:t>
      </w:r>
      <w:r w:rsidRPr="00327A83">
        <w:rPr>
          <w:rStyle w:val="StyleUnderline"/>
        </w:rPr>
        <w:t xml:space="preserve"> </w:t>
      </w:r>
      <w:r w:rsidRPr="00327A83">
        <w:rPr>
          <w:rStyle w:val="Emphasis"/>
        </w:rPr>
        <w:t>quasi- ontological</w:t>
      </w:r>
      <w:r w:rsidRPr="0008517D">
        <w:rPr>
          <w:sz w:val="14"/>
        </w:rPr>
        <w:t xml:space="preserve"> </w:t>
      </w:r>
      <w:r w:rsidRPr="00755528">
        <w:rPr>
          <w:rStyle w:val="Emphasis"/>
          <w:highlight w:val="green"/>
        </w:rPr>
        <w:t>claims</w:t>
      </w:r>
      <w:r w:rsidRPr="00755528">
        <w:rPr>
          <w:sz w:val="14"/>
          <w:highlight w:val="green"/>
        </w:rPr>
        <w:t xml:space="preserve"> </w:t>
      </w:r>
      <w:r w:rsidRPr="00755528">
        <w:rPr>
          <w:rStyle w:val="StyleUnderline"/>
          <w:highlight w:val="green"/>
        </w:rPr>
        <w:t>about incommensurable lifeworlds</w:t>
      </w:r>
      <w:r w:rsidRPr="00755528">
        <w:rPr>
          <w:sz w:val="14"/>
          <w:highlight w:val="green"/>
        </w:rPr>
        <w:t xml:space="preserve"> </w:t>
      </w:r>
      <w:r w:rsidRPr="00755528">
        <w:rPr>
          <w:rStyle w:val="StyleUnderline"/>
          <w:highlight w:val="green"/>
        </w:rPr>
        <w:t xml:space="preserve">and </w:t>
      </w:r>
      <w:r w:rsidRPr="00755528">
        <w:rPr>
          <w:rStyle w:val="Emphasis"/>
          <w:highlight w:val="green"/>
        </w:rPr>
        <w:t>categorical claims</w:t>
      </w:r>
      <w:r w:rsidRPr="00327A83">
        <w:rPr>
          <w:rStyle w:val="StyleUnderline"/>
        </w:rPr>
        <w:t xml:space="preserve"> about </w:t>
      </w:r>
      <w:r w:rsidRPr="00755528">
        <w:rPr>
          <w:rStyle w:val="Emphasis"/>
          <w:highlight w:val="green"/>
        </w:rPr>
        <w:t>epistemological differences</w:t>
      </w:r>
      <w:r w:rsidRPr="0008517D">
        <w:rPr>
          <w:sz w:val="14"/>
        </w:rPr>
        <w:t xml:space="preserve">. </w:t>
      </w:r>
      <w:r w:rsidRPr="00755528">
        <w:rPr>
          <w:rStyle w:val="StyleUnderline"/>
          <w:highlight w:val="green"/>
        </w:rPr>
        <w:t>It</w:t>
      </w:r>
      <w:r w:rsidRPr="00327A83">
        <w:rPr>
          <w:rStyle w:val="StyleUnderline"/>
        </w:rPr>
        <w:t xml:space="preserve"> often </w:t>
      </w:r>
      <w:r w:rsidRPr="00755528">
        <w:rPr>
          <w:rStyle w:val="Emphasis"/>
          <w:highlight w:val="green"/>
        </w:rPr>
        <w:t>dismisses solidarity politics</w:t>
      </w:r>
      <w:r w:rsidRPr="0008517D">
        <w:rPr>
          <w:sz w:val="14"/>
        </w:rPr>
        <w:t xml:space="preserve"> and internationalist projects </w:t>
      </w:r>
      <w:r w:rsidRPr="00755528">
        <w:rPr>
          <w:rStyle w:val="StyleUnderline"/>
          <w:highlight w:val="green"/>
        </w:rPr>
        <w:t xml:space="preserve">as </w:t>
      </w:r>
      <w:r w:rsidRPr="00755528">
        <w:rPr>
          <w:rStyle w:val="Emphasis"/>
          <w:highlight w:val="green"/>
        </w:rPr>
        <w:t>intrinsic</w:t>
      </w:r>
      <w:r w:rsidRPr="0008517D">
        <w:rPr>
          <w:rStyle w:val="Emphasis"/>
        </w:rPr>
        <w:t>ally</w:t>
      </w:r>
      <w:r w:rsidRPr="0008517D">
        <w:rPr>
          <w:rStyle w:val="StyleUnderline"/>
        </w:rPr>
        <w:t xml:space="preserve"> Western</w:t>
      </w:r>
      <w:r w:rsidRPr="0008517D">
        <w:rPr>
          <w:sz w:val="14"/>
        </w:rPr>
        <w:t xml:space="preserve">, </w:t>
      </w:r>
      <w:r w:rsidRPr="0008517D">
        <w:rPr>
          <w:rStyle w:val="Emphasis"/>
        </w:rPr>
        <w:t>elite</w:t>
      </w:r>
      <w:r w:rsidRPr="0008517D">
        <w:rPr>
          <w:rStyle w:val="StyleUnderline"/>
        </w:rPr>
        <w:t>, or liberal</w:t>
      </w:r>
      <w:r w:rsidRPr="0008517D">
        <w:rPr>
          <w:sz w:val="14"/>
        </w:rPr>
        <w:t>—</w:t>
      </w:r>
      <w:r w:rsidRPr="0008517D">
        <w:rPr>
          <w:rStyle w:val="StyleUnderline"/>
        </w:rPr>
        <w:t xml:space="preserve">as </w:t>
      </w:r>
      <w:r w:rsidRPr="0008517D">
        <w:rPr>
          <w:rStyle w:val="Emphasis"/>
        </w:rPr>
        <w:t>alibis</w:t>
      </w:r>
      <w:r w:rsidRPr="0008517D">
        <w:rPr>
          <w:rStyle w:val="StyleUnderline"/>
        </w:rPr>
        <w:t xml:space="preserve"> for </w:t>
      </w:r>
      <w:r w:rsidRPr="0008517D">
        <w:rPr>
          <w:rStyle w:val="Emphasis"/>
        </w:rPr>
        <w:t>hierarchy</w:t>
      </w:r>
      <w:r w:rsidRPr="0008517D">
        <w:rPr>
          <w:sz w:val="14"/>
        </w:rPr>
        <w:t xml:space="preserve"> </w:t>
      </w:r>
      <w:r w:rsidRPr="0008517D">
        <w:rPr>
          <w:rStyle w:val="StyleUnderline"/>
        </w:rPr>
        <w:t xml:space="preserve">and pathways </w:t>
      </w:r>
      <w:r w:rsidRPr="00755528">
        <w:rPr>
          <w:rStyle w:val="Emphasis"/>
          <w:highlight w:val="green"/>
        </w:rPr>
        <w:t>to imperialism</w:t>
      </w:r>
      <w:r w:rsidRPr="0008517D">
        <w:rPr>
          <w:sz w:val="14"/>
        </w:rPr>
        <w:t xml:space="preserve">. Left presentism, which may assume the more extreme form of Left melancholy, entails quasi- metaphysical claims about the eclipse of futurity and an ever extending present. It often dismisses visionary projects for structural change as outmoded and misguided, as fated to end in failure, disappointment, dogmatism, or authoritarianism. Both of </w:t>
      </w:r>
      <w:r w:rsidRPr="00755528">
        <w:rPr>
          <w:rStyle w:val="StyleUnderline"/>
          <w:highlight w:val="green"/>
        </w:rPr>
        <w:t>these</w:t>
      </w:r>
      <w:r w:rsidRPr="0008517D">
        <w:rPr>
          <w:rStyle w:val="StyleUnderline"/>
        </w:rPr>
        <w:t xml:space="preserve"> tendencies </w:t>
      </w:r>
      <w:r w:rsidRPr="00755528">
        <w:rPr>
          <w:rStyle w:val="StyleUnderline"/>
          <w:highlight w:val="green"/>
        </w:rPr>
        <w:t>fuel</w:t>
      </w:r>
      <w:r w:rsidRPr="0008517D">
        <w:rPr>
          <w:rStyle w:val="StyleUnderline"/>
        </w:rPr>
        <w:t xml:space="preserve"> and</w:t>
      </w:r>
      <w:r w:rsidRPr="0008517D">
        <w:rPr>
          <w:sz w:val="14"/>
        </w:rPr>
        <w:t xml:space="preserve"> are nourished by </w:t>
      </w:r>
      <w:r w:rsidRPr="00755528">
        <w:rPr>
          <w:rStyle w:val="StyleUnderline"/>
          <w:highlight w:val="green"/>
        </w:rPr>
        <w:t>a kind of</w:t>
      </w:r>
      <w:r w:rsidRPr="0008517D">
        <w:rPr>
          <w:rStyle w:val="StyleUnderline"/>
        </w:rPr>
        <w:t xml:space="preserve"> Left </w:t>
      </w:r>
      <w:r w:rsidRPr="00755528">
        <w:rPr>
          <w:rStyle w:val="StyleUnderline"/>
          <w:highlight w:val="green"/>
        </w:rPr>
        <w:t>realism that</w:t>
      </w:r>
      <w:r w:rsidRPr="0008517D">
        <w:rPr>
          <w:sz w:val="14"/>
        </w:rPr>
        <w:t xml:space="preserve">, however unintentionally, </w:t>
      </w:r>
      <w:r w:rsidRPr="00755528">
        <w:rPr>
          <w:rStyle w:val="StyleUnderline"/>
          <w:highlight w:val="green"/>
        </w:rPr>
        <w:t>regards existing arrangements as</w:t>
      </w:r>
      <w:r w:rsidRPr="0008517D">
        <w:rPr>
          <w:rStyle w:val="StyleUnderline"/>
        </w:rPr>
        <w:t xml:space="preserve"> the </w:t>
      </w:r>
      <w:r w:rsidRPr="00755528">
        <w:rPr>
          <w:rStyle w:val="StyleUnderline"/>
          <w:highlight w:val="green"/>
        </w:rPr>
        <w:t>horizon</w:t>
      </w:r>
      <w:r w:rsidRPr="0008517D">
        <w:rPr>
          <w:rStyle w:val="StyleUnderline"/>
        </w:rPr>
        <w:t xml:space="preserve"> of the possible.</w:t>
      </w:r>
    </w:p>
    <w:p w14:paraId="3F6D0E65" w14:textId="77777777" w:rsidR="008D2214" w:rsidRPr="0008517D" w:rsidRDefault="008D2214" w:rsidP="008D2214">
      <w:pPr>
        <w:rPr>
          <w:sz w:val="14"/>
        </w:rPr>
      </w:pPr>
      <w:r w:rsidRPr="0008517D">
        <w:rPr>
          <w:rStyle w:val="StyleUnderline"/>
        </w:rPr>
        <w:t>These intersecting orientations maintain a skeptical stance toward the prospect of societal transformation and planetary politics</w:t>
      </w:r>
      <w:r w:rsidRPr="0008517D">
        <w:rPr>
          <w:sz w:val="14"/>
        </w:rPr>
        <w:t xml:space="preserve">. </w:t>
      </w:r>
      <w:r w:rsidRPr="0008517D">
        <w:rPr>
          <w:rStyle w:val="StyleUnderline"/>
        </w:rPr>
        <w:t xml:space="preserve">They reproduce provincial </w:t>
      </w:r>
      <w:r w:rsidRPr="00755528">
        <w:rPr>
          <w:rStyle w:val="StyleUnderline"/>
          <w:highlight w:val="green"/>
        </w:rPr>
        <w:t>assumptions about</w:t>
      </w:r>
      <w:r w:rsidRPr="0008517D">
        <w:rPr>
          <w:sz w:val="14"/>
        </w:rPr>
        <w:t xml:space="preserve"> political geography, </w:t>
      </w:r>
      <w:r w:rsidRPr="0008517D">
        <w:rPr>
          <w:rStyle w:val="StyleUnderline"/>
        </w:rPr>
        <w:t>temporality, and identity.</w:t>
      </w:r>
      <w:r w:rsidRPr="0008517D">
        <w:rPr>
          <w:sz w:val="14"/>
        </w:rPr>
        <w:t xml:space="preserve"> </w:t>
      </w:r>
      <w:r w:rsidRPr="0008517D">
        <w:rPr>
          <w:rStyle w:val="Emphasis"/>
        </w:rPr>
        <w:t xml:space="preserve">By </w:t>
      </w:r>
      <w:r w:rsidRPr="00755528">
        <w:rPr>
          <w:rStyle w:val="Emphasis"/>
          <w:highlight w:val="green"/>
        </w:rPr>
        <w:t>treating places</w:t>
      </w:r>
      <w:r w:rsidRPr="0008517D">
        <w:rPr>
          <w:sz w:val="14"/>
        </w:rPr>
        <w:t xml:space="preserve">, periods, and subjects </w:t>
      </w:r>
      <w:r w:rsidRPr="00755528">
        <w:rPr>
          <w:rStyle w:val="Emphasis"/>
          <w:highlight w:val="green"/>
        </w:rPr>
        <w:t>as self- identical</w:t>
      </w:r>
      <w:r w:rsidRPr="0008517D">
        <w:rPr>
          <w:rStyle w:val="StyleUnderline"/>
        </w:rPr>
        <w:t xml:space="preserve">, </w:t>
      </w:r>
      <w:r w:rsidRPr="00755528">
        <w:rPr>
          <w:rStyle w:val="StyleUnderline"/>
          <w:highlight w:val="green"/>
        </w:rPr>
        <w:t>they obstruct</w:t>
      </w:r>
      <w:r w:rsidRPr="0008517D">
        <w:rPr>
          <w:rStyle w:val="StyleUnderline"/>
        </w:rPr>
        <w:t xml:space="preserve"> our capacity to forge </w:t>
      </w:r>
      <w:r w:rsidRPr="00755528">
        <w:rPr>
          <w:rStyle w:val="Emphasis"/>
          <w:highlight w:val="green"/>
        </w:rPr>
        <w:t>transversal political alignments</w:t>
      </w:r>
      <w:r w:rsidRPr="0008517D">
        <w:rPr>
          <w:sz w:val="14"/>
        </w:rPr>
        <w:t xml:space="preserve"> in the service of other possible worlds. </w:t>
      </w:r>
      <w:r w:rsidRPr="0008517D">
        <w:rPr>
          <w:rStyle w:val="StyleUnderline"/>
        </w:rPr>
        <w:t>They mistake political imagination for naïve optimism and utopianism for idealism</w:t>
      </w:r>
      <w:r w:rsidRPr="0008517D">
        <w:rPr>
          <w:sz w:val="14"/>
        </w:rPr>
        <w:t xml:space="preserve">. Negative critique is treated as an end in itself. Pessimism is confl ated with radicalism. </w:t>
      </w:r>
      <w:r w:rsidRPr="00755528">
        <w:rPr>
          <w:rStyle w:val="Emphasis"/>
          <w:highlight w:val="green"/>
        </w:rPr>
        <w:t>Fatalism wins the day</w:t>
      </w:r>
      <w:r w:rsidRPr="0008517D">
        <w:rPr>
          <w:rStyle w:val="Emphasis"/>
        </w:rPr>
        <w:t>.</w:t>
      </w:r>
    </w:p>
    <w:p w14:paraId="55CE0E2F" w14:textId="77777777" w:rsidR="008D2214" w:rsidRPr="0008517D" w:rsidRDefault="008D2214" w:rsidP="008D2214">
      <w:pPr>
        <w:rPr>
          <w:sz w:val="14"/>
        </w:rPr>
      </w:pPr>
      <w:r w:rsidRPr="0008517D">
        <w:rPr>
          <w:sz w:val="14"/>
        </w:rPr>
        <w:t xml:space="preserve">One does not have to be a scholar or an activist to recognize that </w:t>
      </w:r>
      <w:r w:rsidRPr="0008517D">
        <w:rPr>
          <w:rStyle w:val="StyleUnderline"/>
        </w:rPr>
        <w:t xml:space="preserve">we are living in dark and likely </w:t>
      </w:r>
      <w:r w:rsidRPr="00755528">
        <w:rPr>
          <w:rStyle w:val="StyleUnderline"/>
          <w:highlight w:val="green"/>
        </w:rPr>
        <w:t>catastrophic times</w:t>
      </w:r>
      <w:r w:rsidRPr="0008517D">
        <w:rPr>
          <w:sz w:val="14"/>
        </w:rPr>
        <w:t xml:space="preserve">. </w:t>
      </w:r>
      <w:r w:rsidRPr="0008517D">
        <w:rPr>
          <w:rStyle w:val="StyleUnderline"/>
        </w:rPr>
        <w:t>Massive destructive</w:t>
      </w:r>
      <w:r w:rsidRPr="0008517D">
        <w:rPr>
          <w:sz w:val="14"/>
        </w:rPr>
        <w:t xml:space="preserve"> forces are converging— </w:t>
      </w:r>
      <w:r w:rsidRPr="00755528">
        <w:rPr>
          <w:rStyle w:val="StyleUnderline"/>
          <w:highlight w:val="green"/>
        </w:rPr>
        <w:t>runaway</w:t>
      </w:r>
      <w:r w:rsidRPr="0008517D">
        <w:rPr>
          <w:rStyle w:val="StyleUnderline"/>
        </w:rPr>
        <w:t xml:space="preserve"> productivism</w:t>
      </w:r>
      <w:r w:rsidRPr="0008517D">
        <w:rPr>
          <w:sz w:val="14"/>
        </w:rPr>
        <w:t xml:space="preserve">, </w:t>
      </w:r>
      <w:r w:rsidRPr="00755528">
        <w:rPr>
          <w:rStyle w:val="Emphasis"/>
          <w:highlight w:val="green"/>
        </w:rPr>
        <w:t>permanent war</w:t>
      </w:r>
      <w:r w:rsidRPr="00755528">
        <w:rPr>
          <w:sz w:val="14"/>
          <w:highlight w:val="green"/>
        </w:rPr>
        <w:t>,</w:t>
      </w:r>
      <w:r w:rsidRPr="0008517D">
        <w:rPr>
          <w:sz w:val="14"/>
        </w:rPr>
        <w:t xml:space="preserve"> </w:t>
      </w:r>
      <w:r w:rsidRPr="00755528">
        <w:rPr>
          <w:rStyle w:val="Emphasis"/>
          <w:highlight w:val="green"/>
        </w:rPr>
        <w:t>authoritarianism</w:t>
      </w:r>
      <w:r w:rsidRPr="00755528">
        <w:rPr>
          <w:sz w:val="14"/>
          <w:highlight w:val="green"/>
        </w:rPr>
        <w:t xml:space="preserve">, </w:t>
      </w:r>
      <w:r w:rsidRPr="00755528">
        <w:rPr>
          <w:rStyle w:val="StyleUnderline"/>
          <w:highlight w:val="green"/>
        </w:rPr>
        <w:t xml:space="preserve">and </w:t>
      </w:r>
      <w:r w:rsidRPr="00755528">
        <w:rPr>
          <w:rStyle w:val="Emphasis"/>
          <w:highlight w:val="green"/>
        </w:rPr>
        <w:t>climate change</w:t>
      </w:r>
      <w:r w:rsidRPr="0008517D">
        <w:rPr>
          <w:sz w:val="14"/>
        </w:rPr>
        <w:t xml:space="preserve"> among them. </w:t>
      </w:r>
      <w:r w:rsidRPr="0008517D">
        <w:rPr>
          <w:rStyle w:val="StyleUnderline"/>
        </w:rPr>
        <w:t xml:space="preserve">These </w:t>
      </w:r>
      <w:r w:rsidRPr="00755528">
        <w:rPr>
          <w:rStyle w:val="StyleUnderline"/>
          <w:highlight w:val="green"/>
        </w:rPr>
        <w:t>are compounded by</w:t>
      </w:r>
      <w:r w:rsidRPr="0008517D">
        <w:rPr>
          <w:rStyle w:val="StyleUnderline"/>
        </w:rPr>
        <w:t xml:space="preserve"> systemic </w:t>
      </w:r>
      <w:r w:rsidRPr="00755528">
        <w:rPr>
          <w:rStyle w:val="Emphasis"/>
          <w:highlight w:val="green"/>
        </w:rPr>
        <w:t>financial instability</w:t>
      </w:r>
      <w:r w:rsidRPr="0008517D">
        <w:rPr>
          <w:sz w:val="14"/>
        </w:rPr>
        <w:t xml:space="preserve">, </w:t>
      </w:r>
      <w:r w:rsidRPr="00755528">
        <w:rPr>
          <w:rStyle w:val="Emphasis"/>
          <w:highlight w:val="green"/>
        </w:rPr>
        <w:t>social polarization</w:t>
      </w:r>
      <w:r w:rsidRPr="0008517D">
        <w:rPr>
          <w:sz w:val="14"/>
        </w:rPr>
        <w:t xml:space="preserve">, </w:t>
      </w:r>
      <w:r w:rsidRPr="00755528">
        <w:rPr>
          <w:rStyle w:val="StyleUnderline"/>
          <w:highlight w:val="green"/>
        </w:rPr>
        <w:t>and</w:t>
      </w:r>
      <w:r w:rsidRPr="00755528">
        <w:rPr>
          <w:sz w:val="14"/>
          <w:highlight w:val="green"/>
        </w:rPr>
        <w:t xml:space="preserve"> </w:t>
      </w:r>
      <w:r w:rsidRPr="00755528">
        <w:rPr>
          <w:rStyle w:val="Emphasis"/>
          <w:highlight w:val="green"/>
        </w:rPr>
        <w:t>mass displacement</w:t>
      </w:r>
      <w:r w:rsidRPr="0008517D">
        <w:rPr>
          <w:sz w:val="14"/>
        </w:rPr>
        <w:t xml:space="preserve"> worldwide. </w:t>
      </w:r>
      <w:r w:rsidRPr="0008517D">
        <w:rPr>
          <w:rStyle w:val="StyleUnderline"/>
        </w:rPr>
        <w:t>Such displacements</w:t>
      </w:r>
      <w:r w:rsidRPr="0008517D">
        <w:rPr>
          <w:sz w:val="14"/>
        </w:rPr>
        <w:t xml:space="preserve">, in both the North and the Global South, </w:t>
      </w:r>
      <w:r w:rsidRPr="0008517D">
        <w:rPr>
          <w:rStyle w:val="StyleUnderline"/>
        </w:rPr>
        <w:t>are playing out in territorial, socioeconomic, and cultural domains</w:t>
      </w:r>
      <w:r w:rsidRPr="0008517D">
        <w:rPr>
          <w:sz w:val="14"/>
        </w:rPr>
        <w:t xml:space="preserve">. </w:t>
      </w:r>
      <w:r w:rsidRPr="00755528">
        <w:rPr>
          <w:rStyle w:val="Emphasis"/>
          <w:highlight w:val="green"/>
        </w:rPr>
        <w:t>They are</w:t>
      </w:r>
      <w:r w:rsidRPr="0008517D">
        <w:rPr>
          <w:rStyle w:val="Emphasis"/>
        </w:rPr>
        <w:t xml:space="preserve"> both </w:t>
      </w:r>
      <w:r w:rsidRPr="00755528">
        <w:rPr>
          <w:rStyle w:val="Emphasis"/>
          <w:highlight w:val="green"/>
        </w:rPr>
        <w:t>real</w:t>
      </w:r>
      <w:r w:rsidRPr="0008517D">
        <w:rPr>
          <w:rStyle w:val="Emphasis"/>
        </w:rPr>
        <w:t xml:space="preserve"> and perceived</w:t>
      </w:r>
      <w:r w:rsidRPr="0008517D">
        <w:rPr>
          <w:sz w:val="14"/>
        </w:rPr>
        <w:t xml:space="preserve">. </w:t>
      </w:r>
      <w:r w:rsidRPr="0008517D">
        <w:rPr>
          <w:rStyle w:val="StyleUnderline"/>
        </w:rPr>
        <w:t>A growing proportion of the world’s population is living through unhomely times</w:t>
      </w:r>
      <w:r w:rsidRPr="0008517D">
        <w:rPr>
          <w:sz w:val="14"/>
        </w:rPr>
        <w:t xml:space="preserve">. The traumatic conditions and peculiar experience of unhomeliness are crosscut by untimely counterparts—processes and practices of repetition, nonsynchronism, and haunting. </w:t>
      </w:r>
      <w:r w:rsidRPr="0008517D">
        <w:rPr>
          <w:rStyle w:val="StyleUnderline"/>
        </w:rPr>
        <w:t>Available lines of egress seem always already to be barred.</w:t>
      </w:r>
      <w:r w:rsidRPr="0008517D">
        <w:rPr>
          <w:sz w:val="14"/>
        </w:rPr>
        <w:t xml:space="preserve"> Pathways forward loop back to blocked starting points. </w:t>
      </w:r>
      <w:r w:rsidRPr="00755528">
        <w:rPr>
          <w:rStyle w:val="StyleUnderline"/>
          <w:highlight w:val="green"/>
        </w:rPr>
        <w:t>Political hope is shadowed</w:t>
      </w:r>
      <w:r w:rsidRPr="0008517D">
        <w:rPr>
          <w:rStyle w:val="StyleUnderline"/>
        </w:rPr>
        <w:t xml:space="preserve"> and mocked </w:t>
      </w:r>
      <w:r w:rsidRPr="00755528">
        <w:rPr>
          <w:rStyle w:val="StyleUnderline"/>
          <w:highlight w:val="green"/>
        </w:rPr>
        <w:t>by</w:t>
      </w:r>
      <w:r w:rsidRPr="0008517D">
        <w:rPr>
          <w:rStyle w:val="StyleUnderline"/>
        </w:rPr>
        <w:t xml:space="preserve"> such epochal uncanniness</w:t>
      </w:r>
      <w:r w:rsidRPr="0008517D">
        <w:rPr>
          <w:sz w:val="14"/>
        </w:rPr>
        <w:t xml:space="preserve">. </w:t>
      </w:r>
      <w:r w:rsidRPr="00755528">
        <w:rPr>
          <w:rStyle w:val="Emphasis"/>
          <w:highlight w:val="green"/>
        </w:rPr>
        <w:t>Neoliberal capitalism</w:t>
      </w:r>
      <w:r w:rsidRPr="0008517D">
        <w:rPr>
          <w:sz w:val="14"/>
        </w:rPr>
        <w:t xml:space="preserve">, </w:t>
      </w:r>
      <w:r w:rsidRPr="00755528">
        <w:rPr>
          <w:rStyle w:val="Emphasis"/>
          <w:highlight w:val="green"/>
        </w:rPr>
        <w:t>statism</w:t>
      </w:r>
      <w:r w:rsidRPr="0008517D">
        <w:rPr>
          <w:sz w:val="14"/>
        </w:rPr>
        <w:t xml:space="preserve">, </w:t>
      </w:r>
      <w:r w:rsidRPr="00755528">
        <w:rPr>
          <w:rStyle w:val="Emphasis"/>
          <w:highlight w:val="green"/>
        </w:rPr>
        <w:t>imperialism</w:t>
      </w:r>
      <w:r w:rsidRPr="0008517D">
        <w:rPr>
          <w:sz w:val="14"/>
        </w:rPr>
        <w:t xml:space="preserve">, </w:t>
      </w:r>
      <w:r w:rsidRPr="00755528">
        <w:rPr>
          <w:rStyle w:val="Emphasis"/>
          <w:highlight w:val="green"/>
        </w:rPr>
        <w:t>techno- science</w:t>
      </w:r>
      <w:r w:rsidRPr="00755528">
        <w:rPr>
          <w:sz w:val="14"/>
          <w:highlight w:val="green"/>
        </w:rPr>
        <w:t>,</w:t>
      </w:r>
      <w:r w:rsidRPr="0008517D">
        <w:rPr>
          <w:sz w:val="14"/>
        </w:rPr>
        <w:t xml:space="preserve"> </w:t>
      </w:r>
      <w:r w:rsidRPr="0008517D">
        <w:rPr>
          <w:rStyle w:val="StyleUnderline"/>
        </w:rPr>
        <w:t xml:space="preserve">and </w:t>
      </w:r>
      <w:r w:rsidRPr="0008517D">
        <w:rPr>
          <w:rStyle w:val="Emphasis"/>
        </w:rPr>
        <w:t>mass mediation</w:t>
      </w:r>
      <w:r w:rsidRPr="0008517D">
        <w:rPr>
          <w:sz w:val="14"/>
        </w:rPr>
        <w:t xml:space="preserve"> </w:t>
      </w:r>
      <w:r w:rsidRPr="0008517D">
        <w:rPr>
          <w:rStyle w:val="StyleUnderline"/>
        </w:rPr>
        <w:t xml:space="preserve">have created conditions for an </w:t>
      </w:r>
      <w:r w:rsidRPr="0008517D">
        <w:rPr>
          <w:rStyle w:val="Emphasis"/>
        </w:rPr>
        <w:t>unprecedented global crisis</w:t>
      </w:r>
      <w:r w:rsidRPr="0008517D">
        <w:rPr>
          <w:sz w:val="14"/>
        </w:rPr>
        <w:t xml:space="preserve"> (or a series of cascading, intersecting, and ongoing crises) </w:t>
      </w:r>
      <w:r w:rsidRPr="0008517D">
        <w:rPr>
          <w:rStyle w:val="StyleUnderline"/>
        </w:rPr>
        <w:t>that is undermining humanity’s ability to reproduce itself</w:t>
      </w:r>
      <w:r w:rsidRPr="0008517D">
        <w:rPr>
          <w:sz w:val="14"/>
        </w:rPr>
        <w:t xml:space="preserve">. </w:t>
      </w:r>
      <w:r w:rsidRPr="00755528">
        <w:rPr>
          <w:rStyle w:val="StyleUnderline"/>
          <w:highlight w:val="green"/>
        </w:rPr>
        <w:t>These</w:t>
      </w:r>
      <w:r w:rsidRPr="0008517D">
        <w:rPr>
          <w:rStyle w:val="StyleUnderline"/>
        </w:rPr>
        <w:t xml:space="preserve"> developments will certainly </w:t>
      </w:r>
      <w:r w:rsidRPr="00755528">
        <w:rPr>
          <w:rStyle w:val="StyleUnderline"/>
          <w:highlight w:val="green"/>
        </w:rPr>
        <w:t>compel</w:t>
      </w:r>
      <w:r w:rsidRPr="0008517D">
        <w:rPr>
          <w:rStyle w:val="StyleUnderline"/>
        </w:rPr>
        <w:t xml:space="preserve"> processes of </w:t>
      </w:r>
      <w:r w:rsidRPr="00755528">
        <w:rPr>
          <w:rStyle w:val="Emphasis"/>
          <w:highlight w:val="green"/>
        </w:rPr>
        <w:t>largescale restructuring</w:t>
      </w:r>
      <w:r w:rsidRPr="00755528">
        <w:rPr>
          <w:rStyle w:val="StyleUnderline"/>
          <w:highlight w:val="green"/>
        </w:rPr>
        <w:t xml:space="preserve"> whose outcome</w:t>
      </w:r>
      <w:r w:rsidRPr="0008517D">
        <w:rPr>
          <w:rStyle w:val="StyleUnderline"/>
        </w:rPr>
        <w:t xml:space="preserve"> and human cost </w:t>
      </w:r>
      <w:r w:rsidRPr="00755528">
        <w:rPr>
          <w:rStyle w:val="StyleUnderline"/>
          <w:highlight w:val="green"/>
        </w:rPr>
        <w:t xml:space="preserve">are </w:t>
      </w:r>
      <w:r w:rsidRPr="00755528">
        <w:rPr>
          <w:rStyle w:val="Emphasis"/>
          <w:highlight w:val="green"/>
        </w:rPr>
        <w:t>unimaginable</w:t>
      </w:r>
      <w:r w:rsidRPr="0008517D">
        <w:rPr>
          <w:sz w:val="14"/>
        </w:rPr>
        <w:t xml:space="preserve">. </w:t>
      </w:r>
      <w:r w:rsidRPr="0008517D">
        <w:rPr>
          <w:rStyle w:val="StyleUnderline"/>
        </w:rPr>
        <w:t xml:space="preserve">But the ground upon which to </w:t>
      </w:r>
      <w:r w:rsidRPr="0008517D">
        <w:rPr>
          <w:rStyle w:val="Emphasis"/>
        </w:rPr>
        <w:t>hope</w:t>
      </w:r>
      <w:r w:rsidRPr="0008517D">
        <w:rPr>
          <w:rStyle w:val="StyleUnderline"/>
        </w:rPr>
        <w:t xml:space="preserve"> that such restructuring will be </w:t>
      </w:r>
      <w:r w:rsidRPr="0008517D">
        <w:rPr>
          <w:rStyle w:val="Emphasis"/>
        </w:rPr>
        <w:t>emancipatory</w:t>
      </w:r>
      <w:r w:rsidRPr="0008517D">
        <w:rPr>
          <w:sz w:val="14"/>
        </w:rPr>
        <w:t>— that worldwide economic, political, or environmental disaster can be avoided, let alone justice or equality constructed—</w:t>
      </w:r>
      <w:r w:rsidRPr="0008517D">
        <w:rPr>
          <w:rStyle w:val="Emphasis"/>
        </w:rPr>
        <w:t>is nowhere apparent</w:t>
      </w:r>
      <w:r w:rsidRPr="0008517D">
        <w:rPr>
          <w:sz w:val="14"/>
        </w:rPr>
        <w:t>. It is difficult to believe that anyone—except the most blinkered, parasitic, or nihilistic among us—can feel optimistic about the future.</w:t>
      </w:r>
    </w:p>
    <w:p w14:paraId="5D030494" w14:textId="77777777" w:rsidR="008D2214" w:rsidRPr="0008517D" w:rsidRDefault="008D2214" w:rsidP="008D2214">
      <w:pPr>
        <w:rPr>
          <w:sz w:val="14"/>
        </w:rPr>
      </w:pPr>
      <w:r w:rsidRPr="0008517D">
        <w:rPr>
          <w:sz w:val="14"/>
        </w:rPr>
        <w:t>And yet . . .</w:t>
      </w:r>
    </w:p>
    <w:p w14:paraId="57D383FF" w14:textId="77777777" w:rsidR="008D2214" w:rsidRPr="0008517D" w:rsidRDefault="008D2214" w:rsidP="008D2214">
      <w:pPr>
        <w:rPr>
          <w:rStyle w:val="StyleUnderline"/>
        </w:rPr>
      </w:pPr>
      <w:r w:rsidRPr="0008517D">
        <w:rPr>
          <w:sz w:val="14"/>
        </w:rPr>
        <w:t xml:space="preserve">The recent tendency among critical thinkers to frame political differences in terms of pessimism vs. optimism is at best beside the point, and at worst politically disabling. </w:t>
      </w:r>
      <w:r w:rsidRPr="00755528">
        <w:rPr>
          <w:rStyle w:val="Emphasis"/>
          <w:highlight w:val="green"/>
        </w:rPr>
        <w:t>The task of critical analysis</w:t>
      </w:r>
      <w:r w:rsidRPr="00755528">
        <w:rPr>
          <w:sz w:val="14"/>
          <w:highlight w:val="green"/>
        </w:rPr>
        <w:t xml:space="preserve"> </w:t>
      </w:r>
      <w:r w:rsidRPr="00755528">
        <w:rPr>
          <w:rStyle w:val="StyleUnderline"/>
          <w:highlight w:val="green"/>
        </w:rPr>
        <w:t>is</w:t>
      </w:r>
      <w:r w:rsidRPr="0008517D">
        <w:rPr>
          <w:rStyle w:val="StyleUnderline"/>
        </w:rPr>
        <w:t xml:space="preserve"> to </w:t>
      </w:r>
      <w:r w:rsidRPr="00755528">
        <w:rPr>
          <w:rStyle w:val="Emphasis"/>
          <w:highlight w:val="green"/>
        </w:rPr>
        <w:t>delineate</w:t>
      </w:r>
      <w:r w:rsidRPr="0008517D">
        <w:rPr>
          <w:rStyle w:val="StyleUnderline"/>
        </w:rPr>
        <w:t xml:space="preserve"> the </w:t>
      </w:r>
      <w:r w:rsidRPr="00755528">
        <w:rPr>
          <w:rStyle w:val="Emphasis"/>
          <w:highlight w:val="green"/>
        </w:rPr>
        <w:t>challenges</w:t>
      </w:r>
      <w:r w:rsidRPr="0008517D">
        <w:rPr>
          <w:rStyle w:val="StyleUnderline"/>
        </w:rPr>
        <w:t xml:space="preserve"> that must be </w:t>
      </w:r>
      <w:r w:rsidRPr="00755528">
        <w:rPr>
          <w:rStyle w:val="Emphasis"/>
          <w:highlight w:val="green"/>
        </w:rPr>
        <w:t>confronted</w:t>
      </w:r>
      <w:r w:rsidRPr="00755528">
        <w:rPr>
          <w:rStyle w:val="StyleUnderline"/>
          <w:highlight w:val="green"/>
        </w:rPr>
        <w:t xml:space="preserve"> and the</w:t>
      </w:r>
      <w:r w:rsidRPr="0008517D">
        <w:rPr>
          <w:rStyle w:val="StyleUnderline"/>
        </w:rPr>
        <w:t xml:space="preserve"> </w:t>
      </w:r>
      <w:r w:rsidRPr="0008517D">
        <w:rPr>
          <w:rStyle w:val="Emphasis"/>
        </w:rPr>
        <w:t xml:space="preserve">possible </w:t>
      </w:r>
      <w:r w:rsidRPr="00755528">
        <w:rPr>
          <w:rStyle w:val="Emphasis"/>
          <w:highlight w:val="green"/>
        </w:rPr>
        <w:t>pathways</w:t>
      </w:r>
      <w:r w:rsidRPr="0008517D">
        <w:rPr>
          <w:sz w:val="14"/>
        </w:rPr>
        <w:t xml:space="preserve"> </w:t>
      </w:r>
      <w:r w:rsidRPr="00755528">
        <w:rPr>
          <w:rStyle w:val="StyleUnderline"/>
          <w:highlight w:val="green"/>
        </w:rPr>
        <w:t xml:space="preserve">that could help </w:t>
      </w:r>
      <w:r w:rsidRPr="00755528">
        <w:rPr>
          <w:rStyle w:val="Emphasis"/>
          <w:highlight w:val="green"/>
        </w:rPr>
        <w:t>emancipatory forces</w:t>
      </w:r>
      <w:r w:rsidRPr="0008517D">
        <w:rPr>
          <w:rStyle w:val="StyleUnderline"/>
        </w:rPr>
        <w:t xml:space="preserve"> </w:t>
      </w:r>
      <w:r w:rsidRPr="0008517D">
        <w:rPr>
          <w:rStyle w:val="Emphasis"/>
        </w:rPr>
        <w:t>overcome</w:t>
      </w:r>
      <w:r w:rsidRPr="0008517D">
        <w:rPr>
          <w:rStyle w:val="StyleUnderline"/>
        </w:rPr>
        <w:t xml:space="preserve"> the </w:t>
      </w:r>
      <w:r w:rsidRPr="0008517D">
        <w:rPr>
          <w:rStyle w:val="Emphasis"/>
        </w:rPr>
        <w:t>existing order</w:t>
      </w:r>
      <w:r w:rsidRPr="0008517D">
        <w:rPr>
          <w:rStyle w:val="StyleUnderline"/>
        </w:rPr>
        <w:t xml:space="preserve"> so as to promote human flourishing on a planetary scale.</w:t>
      </w:r>
      <w:r w:rsidRPr="0008517D">
        <w:rPr>
          <w:sz w:val="14"/>
        </w:rPr>
        <w:t xml:space="preserve"> It is a different and, I would argue, secondary matter whether we are optimistic that such pathways will be found, that necessary steps will be taken, that success is likely. To state the obvious: Positive outcomes are never guaranteed, yet history continues to unfold and political horizons remain open. Certainly, liberal optimism is implicated in the present impasse. But </w:t>
      </w:r>
      <w:r w:rsidRPr="00755528">
        <w:rPr>
          <w:rStyle w:val="StyleUnderline"/>
          <w:highlight w:val="green"/>
        </w:rPr>
        <w:t>a race- to-the- bottom among melancholi</w:t>
      </w:r>
      <w:r w:rsidRPr="0008517D">
        <w:rPr>
          <w:rStyle w:val="StyleUnderline"/>
        </w:rPr>
        <w:t xml:space="preserve">c pessimists </w:t>
      </w:r>
      <w:r w:rsidRPr="00755528">
        <w:rPr>
          <w:rStyle w:val="StyleUnderline"/>
          <w:highlight w:val="green"/>
        </w:rPr>
        <w:t>will</w:t>
      </w:r>
      <w:r w:rsidRPr="0008517D">
        <w:rPr>
          <w:rStyle w:val="StyleUnderline"/>
        </w:rPr>
        <w:t xml:space="preserve"> just as certainly </w:t>
      </w:r>
      <w:r w:rsidRPr="00755528">
        <w:rPr>
          <w:rStyle w:val="StyleUnderline"/>
          <w:highlight w:val="green"/>
        </w:rPr>
        <w:t xml:space="preserve">foreclose the </w:t>
      </w:r>
      <w:r w:rsidRPr="00755528">
        <w:rPr>
          <w:rStyle w:val="Emphasis"/>
          <w:highlight w:val="green"/>
        </w:rPr>
        <w:t>grounded imaginative</w:t>
      </w:r>
      <w:r w:rsidRPr="0008517D">
        <w:rPr>
          <w:sz w:val="14"/>
        </w:rPr>
        <w:t xml:space="preserve"> </w:t>
      </w:r>
      <w:r w:rsidRPr="00755528">
        <w:rPr>
          <w:rStyle w:val="StyleUnderline"/>
          <w:highlight w:val="green"/>
        </w:rPr>
        <w:t>and</w:t>
      </w:r>
      <w:r w:rsidRPr="0008517D">
        <w:rPr>
          <w:rStyle w:val="StyleUnderline"/>
        </w:rPr>
        <w:t xml:space="preserve"> </w:t>
      </w:r>
      <w:r w:rsidRPr="0008517D">
        <w:rPr>
          <w:rStyle w:val="Emphasis"/>
        </w:rPr>
        <w:t xml:space="preserve">visionary </w:t>
      </w:r>
      <w:r w:rsidRPr="00755528">
        <w:rPr>
          <w:rStyle w:val="Emphasis"/>
          <w:highlight w:val="green"/>
        </w:rPr>
        <w:t>practical efforts</w:t>
      </w:r>
      <w:r w:rsidRPr="0008517D">
        <w:rPr>
          <w:sz w:val="14"/>
        </w:rPr>
        <w:t xml:space="preserve"> </w:t>
      </w:r>
      <w:r w:rsidRPr="00755528">
        <w:rPr>
          <w:rStyle w:val="StyleUnderline"/>
          <w:highlight w:val="green"/>
        </w:rPr>
        <w:t>without which there can be no prospect of moving beyond</w:t>
      </w:r>
      <w:r w:rsidRPr="0008517D">
        <w:rPr>
          <w:rStyle w:val="StyleUnderline"/>
        </w:rPr>
        <w:t xml:space="preserve"> it.</w:t>
      </w:r>
    </w:p>
    <w:p w14:paraId="687BAC7E" w14:textId="77777777" w:rsidR="008D2214" w:rsidRPr="0008517D" w:rsidRDefault="008D2214" w:rsidP="008D2214">
      <w:pPr>
        <w:rPr>
          <w:rStyle w:val="Emphasis"/>
        </w:rPr>
      </w:pPr>
      <w:r w:rsidRPr="0008517D">
        <w:rPr>
          <w:sz w:val="14"/>
        </w:rPr>
        <w:t>In current political discourse,</w:t>
      </w:r>
      <w:r w:rsidRPr="0008517D">
        <w:rPr>
          <w:rStyle w:val="StyleUnderline"/>
        </w:rPr>
        <w:t xml:space="preserve"> the </w:t>
      </w:r>
      <w:r w:rsidRPr="0008517D">
        <w:rPr>
          <w:rStyle w:val="Emphasis"/>
        </w:rPr>
        <w:t>concepts</w:t>
      </w:r>
      <w:r w:rsidRPr="0008517D">
        <w:rPr>
          <w:rStyle w:val="StyleUnderline"/>
        </w:rPr>
        <w:t xml:space="preserve"> “</w:t>
      </w:r>
      <w:r w:rsidRPr="00755528">
        <w:rPr>
          <w:rStyle w:val="Emphasis"/>
          <w:highlight w:val="green"/>
        </w:rPr>
        <w:t>pessimism</w:t>
      </w:r>
      <w:r w:rsidRPr="0008517D">
        <w:rPr>
          <w:rStyle w:val="StyleUnderline"/>
        </w:rPr>
        <w:t xml:space="preserve">” </w:t>
      </w:r>
      <w:r w:rsidRPr="00755528">
        <w:rPr>
          <w:rStyle w:val="StyleUnderline"/>
          <w:highlight w:val="green"/>
        </w:rPr>
        <w:t>and</w:t>
      </w:r>
      <w:r w:rsidRPr="0008517D">
        <w:rPr>
          <w:rStyle w:val="StyleUnderline"/>
        </w:rPr>
        <w:t xml:space="preserve"> “</w:t>
      </w:r>
      <w:r w:rsidRPr="00755528">
        <w:rPr>
          <w:rStyle w:val="Emphasis"/>
          <w:highlight w:val="green"/>
        </w:rPr>
        <w:t>optimism</w:t>
      </w:r>
      <w:r w:rsidRPr="0008517D">
        <w:rPr>
          <w:rStyle w:val="StyleUnderline"/>
        </w:rPr>
        <w:t xml:space="preserve">” tend to </w:t>
      </w:r>
      <w:r w:rsidRPr="00755528">
        <w:rPr>
          <w:rStyle w:val="Emphasis"/>
          <w:highlight w:val="green"/>
        </w:rPr>
        <w:t>express</w:t>
      </w:r>
      <w:r w:rsidRPr="00755528">
        <w:rPr>
          <w:rStyle w:val="StyleUnderline"/>
          <w:highlight w:val="green"/>
        </w:rPr>
        <w:t xml:space="preserve"> </w:t>
      </w:r>
      <w:r w:rsidRPr="00755528">
        <w:rPr>
          <w:rStyle w:val="Emphasis"/>
          <w:highlight w:val="green"/>
        </w:rPr>
        <w:t>one-</w:t>
      </w:r>
      <w:r w:rsidRPr="0008517D">
        <w:rPr>
          <w:rStyle w:val="Emphasis"/>
        </w:rPr>
        <w:t xml:space="preserve"> </w:t>
      </w:r>
      <w:r w:rsidRPr="00755528">
        <w:rPr>
          <w:rStyle w:val="Emphasis"/>
          <w:highlight w:val="green"/>
        </w:rPr>
        <w:t>side</w:t>
      </w:r>
      <w:r w:rsidRPr="0008517D">
        <w:rPr>
          <w:rStyle w:val="Emphasis"/>
        </w:rPr>
        <w:t>d conceptions of realism</w:t>
      </w:r>
      <w:r w:rsidRPr="0008517D">
        <w:rPr>
          <w:rStyle w:val="StyleUnderline"/>
        </w:rPr>
        <w:t xml:space="preserve"> and </w:t>
      </w:r>
      <w:r w:rsidRPr="0008517D">
        <w:rPr>
          <w:rStyle w:val="Emphasis"/>
        </w:rPr>
        <w:t>idealism</w:t>
      </w:r>
      <w:r w:rsidRPr="0008517D">
        <w:rPr>
          <w:rStyle w:val="StyleUnderline"/>
        </w:rPr>
        <w:t>.</w:t>
      </w:r>
      <w:r w:rsidRPr="0008517D">
        <w:rPr>
          <w:sz w:val="14"/>
        </w:rPr>
        <w:t xml:space="preserve"> I would argue that </w:t>
      </w:r>
      <w:r w:rsidRPr="00755528">
        <w:rPr>
          <w:rStyle w:val="Emphasis"/>
          <w:highlight w:val="green"/>
        </w:rPr>
        <w:t>to</w:t>
      </w:r>
      <w:r w:rsidRPr="0008517D">
        <w:rPr>
          <w:rStyle w:val="Emphasis"/>
        </w:rPr>
        <w:t xml:space="preserve"> simply </w:t>
      </w:r>
      <w:r w:rsidRPr="00755528">
        <w:rPr>
          <w:rStyle w:val="Emphasis"/>
          <w:highlight w:val="green"/>
        </w:rPr>
        <w:t>weigh</w:t>
      </w:r>
      <w:r w:rsidRPr="0008517D">
        <w:rPr>
          <w:rStyle w:val="StyleUnderline"/>
        </w:rPr>
        <w:t xml:space="preserve"> in on </w:t>
      </w:r>
      <w:r w:rsidRPr="00755528">
        <w:rPr>
          <w:rStyle w:val="Emphasis"/>
          <w:highlight w:val="green"/>
        </w:rPr>
        <w:t>one or the other</w:t>
      </w:r>
      <w:r w:rsidRPr="0008517D">
        <w:rPr>
          <w:rStyle w:val="StyleUnderline"/>
        </w:rPr>
        <w:t>,</w:t>
      </w:r>
      <w:r w:rsidRPr="0008517D">
        <w:rPr>
          <w:sz w:val="14"/>
        </w:rPr>
        <w:t xml:space="preserve"> </w:t>
      </w:r>
      <w:r w:rsidRPr="0008517D">
        <w:rPr>
          <w:rStyle w:val="StyleUnderline"/>
        </w:rPr>
        <w:t>or to critique one from the standpoint of the other</w:t>
      </w:r>
      <w:r w:rsidRPr="0008517D">
        <w:rPr>
          <w:sz w:val="14"/>
        </w:rPr>
        <w:t xml:space="preserve">, </w:t>
      </w:r>
      <w:r w:rsidRPr="00755528">
        <w:rPr>
          <w:rStyle w:val="StyleUnderline"/>
          <w:highlight w:val="green"/>
        </w:rPr>
        <w:t xml:space="preserve">is to </w:t>
      </w:r>
      <w:r w:rsidRPr="00755528">
        <w:rPr>
          <w:rStyle w:val="Emphasis"/>
          <w:highlight w:val="green"/>
        </w:rPr>
        <w:t>uncritically reproduce</w:t>
      </w:r>
      <w:r w:rsidRPr="0008517D">
        <w:rPr>
          <w:rStyle w:val="StyleUnderline"/>
        </w:rPr>
        <w:t xml:space="preserve"> the barren terms of </w:t>
      </w:r>
      <w:r w:rsidRPr="00755528">
        <w:rPr>
          <w:rStyle w:val="Emphasis"/>
          <w:highlight w:val="green"/>
        </w:rPr>
        <w:t>this dubious opposition</w:t>
      </w:r>
      <w:r w:rsidRPr="0008517D">
        <w:rPr>
          <w:rStyle w:val="Emphasis"/>
        </w:rPr>
        <w:t>.</w:t>
      </w:r>
    </w:p>
    <w:p w14:paraId="6B955C53" w14:textId="77777777" w:rsidR="008D2214" w:rsidRPr="001947F0" w:rsidRDefault="008D2214" w:rsidP="008D2214">
      <w:pPr>
        <w:pStyle w:val="Heading4"/>
      </w:pPr>
      <w:r>
        <w:t xml:space="preserve">The alternative is </w:t>
      </w:r>
      <w:r>
        <w:rPr>
          <w:u w:val="single"/>
        </w:rPr>
        <w:t>Mundane Afrofuturism</w:t>
      </w:r>
      <w:r>
        <w:t xml:space="preserve">. This is an </w:t>
      </w:r>
      <w:r>
        <w:rPr>
          <w:u w:val="single"/>
        </w:rPr>
        <w:t>explicit PIK</w:t>
      </w:r>
      <w:r>
        <w:t xml:space="preserve"> out of the affirmative’s </w:t>
      </w:r>
      <w:r>
        <w:rPr>
          <w:u w:val="single"/>
        </w:rPr>
        <w:t>discourse</w:t>
      </w:r>
      <w:r>
        <w:t xml:space="preserve"> and </w:t>
      </w:r>
      <w:r>
        <w:rPr>
          <w:u w:val="single"/>
        </w:rPr>
        <w:t>method</w:t>
      </w:r>
      <w:r>
        <w:t xml:space="preserve"> in favor of thinking the future </w:t>
      </w:r>
      <w:r>
        <w:rPr>
          <w:u w:val="single"/>
        </w:rPr>
        <w:t>sideways</w:t>
      </w:r>
      <w:r>
        <w:t xml:space="preserve"> since </w:t>
      </w:r>
      <w:r>
        <w:rPr>
          <w:u w:val="single"/>
        </w:rPr>
        <w:t>Earth is all we have</w:t>
      </w:r>
      <w:r>
        <w:t>.</w:t>
      </w:r>
    </w:p>
    <w:p w14:paraId="5C03D456" w14:textId="77777777" w:rsidR="008D2214" w:rsidRDefault="008D2214" w:rsidP="008D2214">
      <w:r w:rsidRPr="00382744">
        <w:rPr>
          <w:rStyle w:val="Style13ptBold"/>
        </w:rPr>
        <w:t>Murney 21</w:t>
      </w:r>
      <w:r>
        <w:t xml:space="preserve"> – PhD Student at UNSW Australia.</w:t>
      </w:r>
    </w:p>
    <w:p w14:paraId="19F5CE92" w14:textId="77777777" w:rsidR="008D2214" w:rsidRPr="00A5644D" w:rsidRDefault="008D2214" w:rsidP="008D2214">
      <w:r>
        <w:t>Anastasia Murney, “</w:t>
      </w:r>
      <w:r w:rsidRPr="00A5644D">
        <w:t>Messing with Men in Space: The Speculative Imagination in Contemporary Art</w:t>
      </w:r>
      <w:r>
        <w:t>” https://doi.org/10.26190/unsworks/2267</w:t>
      </w:r>
    </w:p>
    <w:p w14:paraId="06027D07" w14:textId="77777777" w:rsidR="008D2214" w:rsidRPr="00A5675D" w:rsidRDefault="008D2214" w:rsidP="008D2214">
      <w:pPr>
        <w:rPr>
          <w:sz w:val="12"/>
        </w:rPr>
      </w:pPr>
      <w:r w:rsidRPr="00A5675D">
        <w:rPr>
          <w:rStyle w:val="Emphasis"/>
          <w:highlight w:val="green"/>
        </w:rPr>
        <w:t>In mapping</w:t>
      </w:r>
      <w:r w:rsidRPr="00A5675D">
        <w:rPr>
          <w:sz w:val="12"/>
        </w:rPr>
        <w:t xml:space="preserve"> the current landscape of </w:t>
      </w:r>
      <w:r w:rsidRPr="00A5675D">
        <w:rPr>
          <w:rStyle w:val="Emphasis"/>
          <w:highlight w:val="green"/>
        </w:rPr>
        <w:t>counter-futuring</w:t>
      </w:r>
      <w:r w:rsidRPr="00A5675D">
        <w:rPr>
          <w:sz w:val="12"/>
        </w:rPr>
        <w:t xml:space="preserve">, </w:t>
      </w:r>
      <w:r w:rsidRPr="00A5675D">
        <w:rPr>
          <w:rStyle w:val="Emphasis"/>
          <w:highlight w:val="green"/>
        </w:rPr>
        <w:t>a newer wave</w:t>
      </w:r>
      <w:r w:rsidRPr="00CA7481">
        <w:rPr>
          <w:rStyle w:val="Emphasis"/>
        </w:rPr>
        <w:t xml:space="preserve"> of Afrofuturists</w:t>
      </w:r>
      <w:r w:rsidRPr="00A5675D">
        <w:rPr>
          <w:sz w:val="12"/>
        </w:rPr>
        <w:t xml:space="preserve"> as well as Indigenous, feminist and queer futurists </w:t>
      </w:r>
      <w:r w:rsidRPr="00A5675D">
        <w:rPr>
          <w:rStyle w:val="Emphasis"/>
          <w:highlight w:val="green"/>
        </w:rPr>
        <w:t>move to anchor</w:t>
      </w:r>
      <w:r w:rsidRPr="00CA7481">
        <w:rPr>
          <w:rStyle w:val="Emphasis"/>
        </w:rPr>
        <w:t xml:space="preserve"> their </w:t>
      </w:r>
      <w:r w:rsidRPr="00A5675D">
        <w:rPr>
          <w:rStyle w:val="Emphasis"/>
          <w:highlight w:val="green"/>
        </w:rPr>
        <w:t xml:space="preserve">practices in </w:t>
      </w:r>
      <w:r w:rsidRPr="00A5675D">
        <w:rPr>
          <w:rStyle w:val="Emphasis"/>
          <w:sz w:val="26"/>
          <w:szCs w:val="26"/>
          <w:highlight w:val="green"/>
        </w:rPr>
        <w:t>material conditions</w:t>
      </w:r>
      <w:r w:rsidRPr="00A5675D">
        <w:rPr>
          <w:sz w:val="12"/>
        </w:rPr>
        <w:t xml:space="preserve"> </w:t>
      </w:r>
      <w:r w:rsidRPr="00A5675D">
        <w:rPr>
          <w:rStyle w:val="Emphasis"/>
          <w:sz w:val="26"/>
          <w:szCs w:val="26"/>
          <w:highlight w:val="green"/>
        </w:rPr>
        <w:t>rather than</w:t>
      </w:r>
      <w:r w:rsidRPr="00A5675D">
        <w:rPr>
          <w:rStyle w:val="StyleUnderline"/>
          <w:highlight w:val="green"/>
        </w:rPr>
        <w:t xml:space="preserve"> </w:t>
      </w:r>
      <w:r w:rsidRPr="00A5675D">
        <w:rPr>
          <w:rStyle w:val="Emphasis"/>
          <w:highlight w:val="green"/>
        </w:rPr>
        <w:t xml:space="preserve">projecting into </w:t>
      </w:r>
      <w:r w:rsidRPr="00A5675D">
        <w:rPr>
          <w:rStyle w:val="Emphasis"/>
          <w:sz w:val="26"/>
          <w:szCs w:val="26"/>
          <w:highlight w:val="green"/>
        </w:rPr>
        <w:t>outer space</w:t>
      </w:r>
      <w:r w:rsidRPr="00A5675D">
        <w:rPr>
          <w:sz w:val="12"/>
        </w:rPr>
        <w:t xml:space="preserve">.48 </w:t>
      </w:r>
      <w:r w:rsidRPr="00CA7481">
        <w:rPr>
          <w:rStyle w:val="StyleUnderline"/>
        </w:rPr>
        <w:t xml:space="preserve">This has involved </w:t>
      </w:r>
      <w:r w:rsidRPr="00A5675D">
        <w:rPr>
          <w:rStyle w:val="StyleUnderline"/>
          <w:highlight w:val="green"/>
        </w:rPr>
        <w:t xml:space="preserve">a </w:t>
      </w:r>
      <w:r w:rsidRPr="00A5675D">
        <w:rPr>
          <w:rStyle w:val="Emphasis"/>
          <w:highlight w:val="green"/>
        </w:rPr>
        <w:t>revision</w:t>
      </w:r>
      <w:r w:rsidRPr="00A5675D">
        <w:rPr>
          <w:rStyle w:val="StyleUnderline"/>
          <w:highlight w:val="green"/>
        </w:rPr>
        <w:t xml:space="preserve"> of </w:t>
      </w:r>
      <w:r w:rsidRPr="00A5675D">
        <w:rPr>
          <w:rStyle w:val="Emphasis"/>
          <w:highlight w:val="green"/>
        </w:rPr>
        <w:t>Afrofuturism</w:t>
      </w:r>
      <w:r w:rsidRPr="00A5675D">
        <w:rPr>
          <w:sz w:val="12"/>
        </w:rPr>
        <w:t xml:space="preserve"> </w:t>
      </w:r>
      <w:r w:rsidRPr="00A5675D">
        <w:rPr>
          <w:rStyle w:val="StyleUnderline"/>
          <w:highlight w:val="green"/>
        </w:rPr>
        <w:t xml:space="preserve">as a </w:t>
      </w:r>
      <w:r w:rsidRPr="00A5675D">
        <w:rPr>
          <w:rStyle w:val="Emphasis"/>
          <w:highlight w:val="green"/>
        </w:rPr>
        <w:t>genre</w:t>
      </w:r>
      <w:r w:rsidRPr="00A5675D">
        <w:rPr>
          <w:rStyle w:val="StyleUnderline"/>
          <w:highlight w:val="green"/>
        </w:rPr>
        <w:t xml:space="preserve"> and</w:t>
      </w:r>
      <w:r w:rsidRPr="00CA7481">
        <w:rPr>
          <w:rStyle w:val="StyleUnderline"/>
        </w:rPr>
        <w:t xml:space="preserve"> its </w:t>
      </w:r>
      <w:r w:rsidRPr="00A5675D">
        <w:rPr>
          <w:rStyle w:val="Emphasis"/>
          <w:highlight w:val="green"/>
        </w:rPr>
        <w:t>relationship to the future</w:t>
      </w:r>
      <w:r w:rsidRPr="00A5675D">
        <w:rPr>
          <w:sz w:val="12"/>
        </w:rPr>
        <w:t xml:space="preserve">. For example, artist Martine Syms’s sobering “The </w:t>
      </w:r>
      <w:r w:rsidRPr="00A5675D">
        <w:rPr>
          <w:rStyle w:val="Emphasis"/>
          <w:highlight w:val="green"/>
        </w:rPr>
        <w:t>Mundane Afrofuturist</w:t>
      </w:r>
      <w:r w:rsidRPr="00A5675D">
        <w:rPr>
          <w:sz w:val="12"/>
        </w:rPr>
        <w:t xml:space="preserve"> Manifesto” (2013) throws out “unexamined and hackneyed tropes” such as “jive-talking aliens” and “magical negroes” and argues for a </w:t>
      </w:r>
      <w:r w:rsidRPr="00A5675D">
        <w:rPr>
          <w:rStyle w:val="Emphasis"/>
          <w:highlight w:val="green"/>
        </w:rPr>
        <w:t>divest</w:t>
      </w:r>
      <w:r w:rsidRPr="00382744">
        <w:rPr>
          <w:rStyle w:val="Emphasis"/>
        </w:rPr>
        <w:t xml:space="preserve">ment </w:t>
      </w:r>
      <w:r w:rsidRPr="00A5675D">
        <w:rPr>
          <w:rStyle w:val="Emphasis"/>
          <w:highlight w:val="green"/>
        </w:rPr>
        <w:t>from utopian interstellar space travel</w:t>
      </w:r>
      <w:r w:rsidRPr="00A5675D">
        <w:rPr>
          <w:sz w:val="12"/>
        </w:rPr>
        <w:t xml:space="preserve"> as the realm where liberation is achieved. “</w:t>
      </w:r>
      <w:r w:rsidRPr="00A5675D">
        <w:rPr>
          <w:rStyle w:val="Emphasis"/>
          <w:highlight w:val="green"/>
        </w:rPr>
        <w:t>Earth is all we have</w:t>
      </w:r>
      <w:r w:rsidRPr="00A5675D">
        <w:rPr>
          <w:sz w:val="12"/>
        </w:rPr>
        <w:t>,” states Syms, “</w:t>
      </w:r>
      <w:r w:rsidRPr="00382744">
        <w:rPr>
          <w:rStyle w:val="StyleUnderline"/>
        </w:rPr>
        <w:t>what will we do with it?”</w:t>
      </w:r>
      <w:r w:rsidRPr="00A5675D">
        <w:rPr>
          <w:sz w:val="12"/>
        </w:rPr>
        <w:t xml:space="preserve">49 Another recalibration comes from Anishinaabe scholar Grace L. Dillon, who writes in the introduction to Walking the Clouds: An Anthology of Indigenous Science Fiction (2012), “Indigenous sf is not new—just overlooked.”50 Again, this speaks to the marginalisation of certain modes of speculative thinking and practice within the genre of science fiction and through the dominance of “Western techno-cultural consciousness.”51 Pedro Neves Marques expresses a similar point when he argues, “it is important to remember that some futures never went anywhere—they were not allowed to—and yet they survive.”52 This speaks to the suppression of multiple futures and their subordination within the singular linear path of Western colonial capitalism. </w:t>
      </w:r>
      <w:r w:rsidRPr="00A5675D">
        <w:rPr>
          <w:rStyle w:val="Emphasis"/>
          <w:highlight w:val="green"/>
        </w:rPr>
        <w:t>Instead</w:t>
      </w:r>
      <w:r w:rsidRPr="00A5675D">
        <w:rPr>
          <w:sz w:val="12"/>
        </w:rPr>
        <w:t xml:space="preserve">, Marques identifies </w:t>
      </w:r>
      <w:r w:rsidRPr="00CA7481">
        <w:rPr>
          <w:rStyle w:val="StyleUnderline"/>
        </w:rPr>
        <w:t>parallel futures</w:t>
      </w:r>
      <w:r w:rsidRPr="00A5675D">
        <w:rPr>
          <w:sz w:val="12"/>
        </w:rPr>
        <w:t>, which “</w:t>
      </w:r>
      <w:r w:rsidRPr="00CA7481">
        <w:rPr>
          <w:rStyle w:val="StyleUnderline"/>
        </w:rPr>
        <w:t xml:space="preserve">push us to </w:t>
      </w:r>
      <w:r w:rsidRPr="00A5675D">
        <w:rPr>
          <w:rStyle w:val="Emphasis"/>
          <w:highlight w:val="green"/>
        </w:rPr>
        <w:t>think the future sideways</w:t>
      </w:r>
      <w:r w:rsidRPr="00A5675D">
        <w:rPr>
          <w:rStyle w:val="StyleUnderline"/>
          <w:highlight w:val="green"/>
        </w:rPr>
        <w:t xml:space="preserve"> rather than </w:t>
      </w:r>
      <w:r w:rsidRPr="00A5675D">
        <w:rPr>
          <w:rStyle w:val="Emphasis"/>
          <w:highlight w:val="green"/>
        </w:rPr>
        <w:t>ahead</w:t>
      </w:r>
      <w:r w:rsidRPr="00CA7481">
        <w:rPr>
          <w:rStyle w:val="StyleUnderline"/>
        </w:rPr>
        <w:t>, fomenting those future worlds that are already here, but which continue to be sidelined and made invisible.”</w:t>
      </w:r>
      <w:r w:rsidRPr="00A5675D">
        <w:rPr>
          <w:sz w:val="12"/>
        </w:rPr>
        <w:t xml:space="preserve">53 </w:t>
      </w:r>
      <w:r w:rsidRPr="00A5675D">
        <w:rPr>
          <w:rStyle w:val="StyleUnderline"/>
          <w:highlight w:val="green"/>
        </w:rPr>
        <w:t>This</w:t>
      </w:r>
      <w:r w:rsidRPr="00CA7481">
        <w:rPr>
          <w:rStyle w:val="StyleUnderline"/>
        </w:rPr>
        <w:t xml:space="preserve"> notion of ‘</w:t>
      </w:r>
      <w:r w:rsidRPr="00A5675D">
        <w:rPr>
          <w:rStyle w:val="Emphasis"/>
          <w:sz w:val="26"/>
          <w:szCs w:val="26"/>
          <w:highlight w:val="green"/>
        </w:rPr>
        <w:t>thinking the future sideways</w:t>
      </w:r>
      <w:r w:rsidRPr="00A5675D">
        <w:rPr>
          <w:rStyle w:val="Emphasis"/>
          <w:highlight w:val="green"/>
        </w:rPr>
        <w:t>’</w:t>
      </w:r>
      <w:r w:rsidRPr="00A5675D">
        <w:rPr>
          <w:rStyle w:val="StyleUnderline"/>
          <w:highlight w:val="green"/>
        </w:rPr>
        <w:t xml:space="preserve"> resonates with</w:t>
      </w:r>
      <w:r w:rsidRPr="00CA7481">
        <w:rPr>
          <w:rStyle w:val="StyleUnderline"/>
        </w:rPr>
        <w:t xml:space="preserve"> the </w:t>
      </w:r>
      <w:r w:rsidRPr="00A5675D">
        <w:rPr>
          <w:rStyle w:val="StyleUnderline"/>
          <w:highlight w:val="green"/>
        </w:rPr>
        <w:t>idiosyncratic movement</w:t>
      </w:r>
      <w:r w:rsidRPr="00CA7481">
        <w:rPr>
          <w:rStyle w:val="StyleUnderline"/>
        </w:rPr>
        <w:t xml:space="preserve"> </w:t>
      </w:r>
      <w:r w:rsidRPr="00A5675D">
        <w:rPr>
          <w:sz w:val="12"/>
        </w:rPr>
        <w:t xml:space="preserve">of the Swampy Cree porcupine; it </w:t>
      </w:r>
      <w:r w:rsidRPr="00A5675D">
        <w:rPr>
          <w:rStyle w:val="StyleUnderline"/>
          <w:highlight w:val="green"/>
        </w:rPr>
        <w:t>zigzags and</w:t>
      </w:r>
      <w:r w:rsidRPr="00CA7481">
        <w:rPr>
          <w:rStyle w:val="StyleUnderline"/>
        </w:rPr>
        <w:t xml:space="preserve"> ventures off the beaten path and </w:t>
      </w:r>
      <w:r w:rsidRPr="00A5675D">
        <w:rPr>
          <w:rStyle w:val="StyleUnderline"/>
          <w:highlight w:val="green"/>
        </w:rPr>
        <w:t>burrows</w:t>
      </w:r>
      <w:r w:rsidRPr="00CA7481">
        <w:rPr>
          <w:rStyle w:val="StyleUnderline"/>
        </w:rPr>
        <w:t xml:space="preserve"> into a nook to survive</w:t>
      </w:r>
      <w:r w:rsidRPr="00A5675D">
        <w:rPr>
          <w:sz w:val="12"/>
        </w:rPr>
        <w:t xml:space="preserve">. So, </w:t>
      </w:r>
      <w:r w:rsidRPr="00A5675D">
        <w:rPr>
          <w:rStyle w:val="Emphasis"/>
          <w:highlight w:val="green"/>
        </w:rPr>
        <w:t>counter-futures</w:t>
      </w:r>
      <w:r w:rsidRPr="00A5675D">
        <w:rPr>
          <w:sz w:val="12"/>
        </w:rPr>
        <w:t xml:space="preserve"> </w:t>
      </w:r>
      <w:r w:rsidRPr="00CA7481">
        <w:rPr>
          <w:rStyle w:val="StyleUnderline"/>
        </w:rPr>
        <w:t xml:space="preserve">and </w:t>
      </w:r>
      <w:r w:rsidRPr="00CA7481">
        <w:rPr>
          <w:rStyle w:val="Emphasis"/>
        </w:rPr>
        <w:t>parallel futures</w:t>
      </w:r>
      <w:r w:rsidRPr="00A5675D">
        <w:rPr>
          <w:sz w:val="12"/>
        </w:rPr>
        <w:t xml:space="preserve"> </w:t>
      </w:r>
      <w:r w:rsidRPr="00A5675D">
        <w:rPr>
          <w:rStyle w:val="Emphasis"/>
          <w:highlight w:val="green"/>
        </w:rPr>
        <w:t>work against</w:t>
      </w:r>
      <w:r w:rsidRPr="00A5675D">
        <w:rPr>
          <w:rStyle w:val="StyleUnderline"/>
          <w:highlight w:val="green"/>
        </w:rPr>
        <w:t xml:space="preserve"> the</w:t>
      </w:r>
      <w:r w:rsidRPr="00382744">
        <w:rPr>
          <w:rStyle w:val="StyleUnderline"/>
        </w:rPr>
        <w:t xml:space="preserve"> </w:t>
      </w:r>
      <w:r w:rsidRPr="00A5675D">
        <w:rPr>
          <w:rStyle w:val="Emphasis"/>
          <w:highlight w:val="green"/>
        </w:rPr>
        <w:t>temporal dominance</w:t>
      </w:r>
      <w:r w:rsidRPr="00A5675D">
        <w:rPr>
          <w:sz w:val="12"/>
          <w:highlight w:val="green"/>
        </w:rPr>
        <w:t xml:space="preserve"> </w:t>
      </w:r>
      <w:r w:rsidRPr="00A5675D">
        <w:rPr>
          <w:rStyle w:val="StyleUnderline"/>
          <w:highlight w:val="green"/>
        </w:rPr>
        <w:t>of</w:t>
      </w:r>
      <w:r w:rsidRPr="00A5675D">
        <w:rPr>
          <w:sz w:val="12"/>
        </w:rPr>
        <w:t xml:space="preserve"> Western </w:t>
      </w:r>
      <w:r w:rsidRPr="00A5675D">
        <w:rPr>
          <w:rStyle w:val="StyleUnderline"/>
          <w:highlight w:val="green"/>
        </w:rPr>
        <w:t>colonial capitalism</w:t>
      </w:r>
      <w:r w:rsidRPr="00A5675D">
        <w:rPr>
          <w:sz w:val="12"/>
        </w:rPr>
        <w:t xml:space="preserve"> while expanding and nourishing those futures existing in cramped spaces.</w:t>
      </w:r>
      <w:r w:rsidRPr="00183B05">
        <w:rPr>
          <w:sz w:val="12"/>
        </w:rPr>
        <w:t>¶</w:t>
      </w:r>
      <w:r w:rsidRPr="00A5675D">
        <w:rPr>
          <w:sz w:val="12"/>
        </w:rPr>
        <w:t xml:space="preserve"> </w:t>
      </w:r>
      <w:r w:rsidRPr="00382744">
        <w:rPr>
          <w:rStyle w:val="StyleUnderline"/>
        </w:rPr>
        <w:t xml:space="preserve">The </w:t>
      </w:r>
      <w:r w:rsidRPr="00A5675D">
        <w:rPr>
          <w:rStyle w:val="Emphasis"/>
          <w:highlight w:val="green"/>
        </w:rPr>
        <w:t>speculative imagination</w:t>
      </w:r>
      <w:r w:rsidRPr="00A5675D">
        <w:rPr>
          <w:sz w:val="12"/>
          <w:highlight w:val="green"/>
        </w:rPr>
        <w:t xml:space="preserve"> </w:t>
      </w:r>
      <w:r w:rsidRPr="00A5675D">
        <w:rPr>
          <w:rStyle w:val="StyleUnderline"/>
          <w:highlight w:val="green"/>
        </w:rPr>
        <w:t>concerns</w:t>
      </w:r>
      <w:r w:rsidRPr="00382744">
        <w:rPr>
          <w:rStyle w:val="StyleUnderline"/>
        </w:rPr>
        <w:t xml:space="preserve"> the translation of </w:t>
      </w:r>
      <w:r w:rsidRPr="00A5675D">
        <w:rPr>
          <w:rStyle w:val="Emphasis"/>
        </w:rPr>
        <w:t>marginalised</w:t>
      </w:r>
      <w:r w:rsidRPr="00382744">
        <w:rPr>
          <w:rStyle w:val="Emphasis"/>
        </w:rPr>
        <w:t xml:space="preserve"> fictions</w:t>
      </w:r>
      <w:r w:rsidRPr="00A5675D">
        <w:rPr>
          <w:sz w:val="12"/>
        </w:rPr>
        <w:t xml:space="preserve"> </w:t>
      </w:r>
      <w:r w:rsidRPr="00382744">
        <w:rPr>
          <w:rStyle w:val="StyleUnderline"/>
        </w:rPr>
        <w:t xml:space="preserve">into futures and the </w:t>
      </w:r>
      <w:r w:rsidRPr="00382744">
        <w:rPr>
          <w:rStyle w:val="Emphasis"/>
        </w:rPr>
        <w:t xml:space="preserve">magnification of </w:t>
      </w:r>
      <w:r w:rsidRPr="00A5675D">
        <w:rPr>
          <w:rStyle w:val="Emphasis"/>
          <w:highlight w:val="green"/>
        </w:rPr>
        <w:t>forgotten futures</w:t>
      </w:r>
      <w:r w:rsidRPr="00A5675D">
        <w:rPr>
          <w:sz w:val="12"/>
        </w:rPr>
        <w:t xml:space="preserve">. For Larissa Sansour, Nicoline van Harskamp, Adelita Husni-Bey and Pussy Riot, </w:t>
      </w:r>
      <w:r w:rsidRPr="00A5675D">
        <w:rPr>
          <w:rStyle w:val="StyleUnderline"/>
          <w:highlight w:val="green"/>
        </w:rPr>
        <w:t>this</w:t>
      </w:r>
      <w:r w:rsidRPr="00382744">
        <w:rPr>
          <w:rStyle w:val="StyleUnderline"/>
        </w:rPr>
        <w:t xml:space="preserve"> also </w:t>
      </w:r>
      <w:r w:rsidRPr="00A5675D">
        <w:rPr>
          <w:rStyle w:val="StyleUnderline"/>
          <w:highlight w:val="green"/>
        </w:rPr>
        <w:t xml:space="preserve">involves </w:t>
      </w:r>
      <w:r w:rsidRPr="00A5675D">
        <w:rPr>
          <w:rStyle w:val="Emphasis"/>
          <w:highlight w:val="green"/>
        </w:rPr>
        <w:t>refusing false promises</w:t>
      </w:r>
      <w:r w:rsidRPr="00382744">
        <w:rPr>
          <w:rStyle w:val="StyleUnderline"/>
        </w:rPr>
        <w:t xml:space="preserve"> and retrieving unfulfilled ones</w:t>
      </w:r>
      <w:r w:rsidRPr="00A5675D">
        <w:rPr>
          <w:sz w:val="12"/>
        </w:rPr>
        <w:t>. For instance, practices belonging to the burgeoning field of Arabfuturism share Afrofuturist themes of colonial dispossession as well as demonstrating a deep scepticism toward the nation-state. This is understandable given the cartographic violence of the earliest European interventions into the Middle East and subsequent waves of militarised invasions since (and before) the War on Terror. Sansour refuses the colonial fiction that liberation can be achieved through the form of the nation-state and on its limited terms. Her films often unfold in an ironic register and reflect on the state as either reproducing colonial violence or a near-impossible ideal. But there are different geopolitical shapes and unfulfilled promises to be found in the 1960s and 70s and the ambitions of Pan-Arabism and the Non-Aligned Movement— alternative futures that began to unfold in the shadow of the Cold War.54 To think and imagine more expansive programs for living otherwise can also lead to the buried ambitions of 1970s feminisms. This opens onto a vibrant historical scene where feminism was enmeshed with socialism and anarchism prior to the dominance of neoliberal feminisms. This entailed more explicit critiques of the patriarchal nationstate as well as a reciprocal movement between feminist thought and science fiction. The anti-capitalist and anti-statist worldmaking of writers such as Le Guin, Marge Piercy and Joanna Russ serve as powerful and untapped proposals. The speculative imagination is about finding critical directions into forgotten projects that can be remobilised in the present. It is about inhabiting stories in ways that extend their vital energies and ambiguities.</w:t>
      </w:r>
      <w:r w:rsidRPr="00183B05">
        <w:rPr>
          <w:sz w:val="12"/>
        </w:rPr>
        <w:t>¶</w:t>
      </w:r>
      <w:r w:rsidRPr="00A5675D">
        <w:rPr>
          <w:sz w:val="12"/>
        </w:rPr>
        <w:t xml:space="preserve"> </w:t>
      </w:r>
    </w:p>
    <w:bookmarkEnd w:id="0"/>
    <w:p w14:paraId="28831BAF" w14:textId="77777777" w:rsidR="008D2214" w:rsidRDefault="008D2214" w:rsidP="008D2214">
      <w:pPr>
        <w:pStyle w:val="Heading3"/>
      </w:pPr>
      <w:r>
        <w:t>CP---1NC</w:t>
      </w:r>
    </w:p>
    <w:p w14:paraId="48C9CD82" w14:textId="77777777" w:rsidR="008D2214" w:rsidRDefault="008D2214" w:rsidP="008D2214">
      <w:r>
        <w:t>Collective Bargaining C/A</w:t>
      </w:r>
    </w:p>
    <w:p w14:paraId="00DDD244" w14:textId="77777777" w:rsidR="008D2214" w:rsidRDefault="008D2214" w:rsidP="008D2214">
      <w:pPr>
        <w:pStyle w:val="Heading4"/>
      </w:pPr>
      <w:r>
        <w:t xml:space="preserve">The United States Federal Government should: </w:t>
      </w:r>
    </w:p>
    <w:p w14:paraId="58D82C9B" w14:textId="77777777" w:rsidR="008D2214" w:rsidRDefault="008D2214" w:rsidP="008D2214">
      <w:pPr>
        <w:pStyle w:val="Heading4"/>
      </w:pPr>
      <w:r>
        <w:t>---</w:t>
      </w:r>
      <w:r>
        <w:rPr>
          <w:bCs/>
        </w:rPr>
        <w:t>e</w:t>
      </w:r>
      <w:r w:rsidRPr="00C050DF">
        <w:rPr>
          <w:bCs/>
        </w:rPr>
        <w:t>xpand the subjects over which employers are required to collectively bargain</w:t>
      </w:r>
      <w:r>
        <w:t xml:space="preserve"> in good faith to include measures </w:t>
      </w:r>
      <w:r w:rsidRPr="000F58E2">
        <w:t>to reduce climate change</w:t>
      </w:r>
      <w:r>
        <w:t>, including emissions standards by companies and suppliers, clean energy investments, energy intensity, and climate adaptation,</w:t>
      </w:r>
    </w:p>
    <w:p w14:paraId="78340F19" w14:textId="77777777" w:rsidR="008D2214" w:rsidRDefault="008D2214" w:rsidP="008D2214">
      <w:pPr>
        <w:pStyle w:val="Heading4"/>
      </w:pPr>
      <w:r>
        <w:t>---l</w:t>
      </w:r>
      <w:r w:rsidRPr="000F58E2">
        <w:t>egalize secondary actions</w:t>
      </w:r>
      <w:r>
        <w:t>,</w:t>
      </w:r>
    </w:p>
    <w:p w14:paraId="003420C1" w14:textId="77777777" w:rsidR="008D2214" w:rsidRDefault="008D2214" w:rsidP="008D2214">
      <w:pPr>
        <w:pStyle w:val="Heading4"/>
      </w:pPr>
      <w:r>
        <w:t>---</w:t>
      </w:r>
      <w:r w:rsidRPr="009C654F">
        <w:t>require all labor unions to implement affirmative recruitment programs</w:t>
      </w:r>
      <w:r>
        <w:t>,</w:t>
      </w:r>
    </w:p>
    <w:p w14:paraId="6AD94A87" w14:textId="77777777" w:rsidR="008D2214" w:rsidRDefault="008D2214" w:rsidP="008D2214">
      <w:pPr>
        <w:pStyle w:val="Heading4"/>
      </w:pPr>
      <w:r>
        <w:t>---</w:t>
      </w:r>
      <w:r w:rsidRPr="009C654F">
        <w:t>include strong, enforceable anti-discrimination clauses, with dedicated grievance procedures for racial discrimination</w:t>
      </w:r>
      <w:r>
        <w:t>,</w:t>
      </w:r>
    </w:p>
    <w:p w14:paraId="2D0D02A6" w14:textId="77777777" w:rsidR="008D2214" w:rsidRDefault="008D2214" w:rsidP="008D2214">
      <w:pPr>
        <w:pStyle w:val="Heading4"/>
      </w:pPr>
      <w:r>
        <w:t>---</w:t>
      </w:r>
      <w:r w:rsidRPr="009C654F">
        <w:t>establish a Racial Equity Review Board to monitor all collective bargaining agreements for compliance with federal anti-discrimination and equity standards</w:t>
      </w:r>
      <w:r>
        <w:t>.</w:t>
      </w:r>
    </w:p>
    <w:p w14:paraId="672B67DA" w14:textId="77777777" w:rsidR="008D2214" w:rsidRPr="003C73B1" w:rsidRDefault="008D2214" w:rsidP="008D2214">
      <w:pPr>
        <w:pStyle w:val="Heading4"/>
      </w:pPr>
      <w:r>
        <w:t>Expanding mandatory subjects of bargaining is a radical restructuring of labor law that combats climate change. Workers are demanding their employers fight climate change but lack the legal ability to enforce their demands.</w:t>
      </w:r>
    </w:p>
    <w:p w14:paraId="073C1654" w14:textId="77777777" w:rsidR="008D2214" w:rsidRPr="00B70C5C" w:rsidRDefault="008D2214" w:rsidP="008D2214">
      <w:pPr>
        <w:rPr>
          <w:rStyle w:val="Style13ptBold"/>
        </w:rPr>
      </w:pPr>
      <w:r>
        <w:rPr>
          <w:rStyle w:val="Style13ptBold"/>
        </w:rPr>
        <w:t xml:space="preserve">Block 19 </w:t>
      </w:r>
      <w:r>
        <w:t xml:space="preserve">– </w:t>
      </w:r>
      <w:r w:rsidRPr="00B70C5C">
        <w:t>Professor of Practice and the Executive Director of the Center for Labor and a Just Economy at Harvard Law School.</w:t>
      </w:r>
    </w:p>
    <w:p w14:paraId="273138DC" w14:textId="77777777" w:rsidR="008D2214" w:rsidRDefault="008D2214" w:rsidP="008D2214">
      <w:r w:rsidRPr="00B70C5C">
        <w:t>Sharon Block</w:t>
      </w:r>
      <w:r>
        <w:t>, “</w:t>
      </w:r>
      <w:r w:rsidRPr="00B70C5C">
        <w:t>How Labor Law Could Help – Not Hinder – Tackling Big Problems</w:t>
      </w:r>
      <w:r>
        <w:t xml:space="preserve">,” Onlabor, 12/6/19, </w:t>
      </w:r>
      <w:r w:rsidRPr="00B70C5C">
        <w:t>https://onlabor.org/how-labor-law-could-help-not-hinder-tackling-big-problems/</w:t>
      </w:r>
      <w:r>
        <w:t xml:space="preserve"> </w:t>
      </w:r>
    </w:p>
    <w:p w14:paraId="265F0712" w14:textId="77777777" w:rsidR="008D2214" w:rsidRPr="002738F9" w:rsidRDefault="008D2214" w:rsidP="008D2214">
      <w:pPr>
        <w:rPr>
          <w:sz w:val="14"/>
        </w:rPr>
      </w:pPr>
      <w:r w:rsidRPr="002738F9">
        <w:rPr>
          <w:sz w:val="14"/>
        </w:rPr>
        <w:t xml:space="preserve">Lately we are seeing </w:t>
      </w:r>
      <w:r w:rsidRPr="00B53F86">
        <w:rPr>
          <w:rStyle w:val="StyleUnderline"/>
          <w:highlight w:val="green"/>
        </w:rPr>
        <w:t>workers</w:t>
      </w:r>
      <w:r w:rsidRPr="00291F63">
        <w:rPr>
          <w:rStyle w:val="StyleUnderline"/>
        </w:rPr>
        <w:t xml:space="preserve"> </w:t>
      </w:r>
      <w:r w:rsidRPr="00B53F86">
        <w:rPr>
          <w:rStyle w:val="StyleUnderline"/>
          <w:highlight w:val="green"/>
        </w:rPr>
        <w:t>trying to</w:t>
      </w:r>
      <w:r w:rsidRPr="00B53F86">
        <w:rPr>
          <w:sz w:val="14"/>
          <w:highlight w:val="green"/>
        </w:rPr>
        <w:t xml:space="preserve"> </w:t>
      </w:r>
      <w:r w:rsidRPr="00B53F86">
        <w:rPr>
          <w:rStyle w:val="Emphasis"/>
          <w:highlight w:val="green"/>
        </w:rPr>
        <w:t>enforce demands</w:t>
      </w:r>
      <w:r w:rsidRPr="002738F9">
        <w:rPr>
          <w:sz w:val="14"/>
        </w:rPr>
        <w:t xml:space="preserve"> </w:t>
      </w:r>
      <w:r w:rsidRPr="00B53F86">
        <w:rPr>
          <w:rStyle w:val="StyleUnderline"/>
          <w:highlight w:val="green"/>
        </w:rPr>
        <w:t>that</w:t>
      </w:r>
      <w:r w:rsidRPr="00291F63">
        <w:rPr>
          <w:rStyle w:val="StyleUnderline"/>
        </w:rPr>
        <w:t xml:space="preserve"> their </w:t>
      </w:r>
      <w:r w:rsidRPr="00B53F86">
        <w:rPr>
          <w:rStyle w:val="StyleUnderline"/>
          <w:highlight w:val="green"/>
        </w:rPr>
        <w:t>employers address</w:t>
      </w:r>
      <w:r w:rsidRPr="00291F63">
        <w:rPr>
          <w:rStyle w:val="StyleUnderline"/>
        </w:rPr>
        <w:t xml:space="preserve"> the </w:t>
      </w:r>
      <w:r w:rsidRPr="00B53F86">
        <w:rPr>
          <w:rStyle w:val="StyleUnderline"/>
          <w:highlight w:val="green"/>
        </w:rPr>
        <w:t>climate crisis</w:t>
      </w:r>
      <w:r w:rsidRPr="002738F9">
        <w:rPr>
          <w:sz w:val="14"/>
        </w:rPr>
        <w:t>.  Leaders of the “Bargaining for the Common Good” movement have made addressing the climate crisis a focus of their innovative bargaining campaigns.  In September, Amazon workers at the Seattle headquarters walked off the job to protest the company’s failure to take bolder action on climate.  OnLabor’s own Jared Odessky recently provided an overview in “In These Times” of provisions in collective bargaining agreements that address climate protection goals.</w:t>
      </w:r>
    </w:p>
    <w:p w14:paraId="269F0B64" w14:textId="77777777" w:rsidR="008D2214" w:rsidRPr="002738F9" w:rsidRDefault="008D2214" w:rsidP="008D2214">
      <w:pPr>
        <w:rPr>
          <w:sz w:val="14"/>
        </w:rPr>
      </w:pPr>
      <w:r w:rsidRPr="002738F9">
        <w:rPr>
          <w:sz w:val="14"/>
        </w:rPr>
        <w:t xml:space="preserve">I fear, however, that </w:t>
      </w:r>
      <w:r w:rsidRPr="00291F63">
        <w:rPr>
          <w:rStyle w:val="StyleUnderline"/>
        </w:rPr>
        <w:t xml:space="preserve">these </w:t>
      </w:r>
      <w:r w:rsidRPr="00B53F86">
        <w:rPr>
          <w:rStyle w:val="StyleUnderline"/>
          <w:highlight w:val="green"/>
        </w:rPr>
        <w:t>efforts</w:t>
      </w:r>
      <w:r w:rsidRPr="002738F9">
        <w:rPr>
          <w:sz w:val="14"/>
        </w:rPr>
        <w:t xml:space="preserve"> to deal with climate change at the bargaining table </w:t>
      </w:r>
      <w:r w:rsidRPr="00291F63">
        <w:rPr>
          <w:rStyle w:val="StyleUnderline"/>
        </w:rPr>
        <w:t xml:space="preserve">are destined to have </w:t>
      </w:r>
      <w:r w:rsidRPr="00B53F86">
        <w:rPr>
          <w:rStyle w:val="StyleUnderline"/>
          <w:highlight w:val="green"/>
        </w:rPr>
        <w:t>limited success</w:t>
      </w:r>
      <w:r w:rsidRPr="00291F63">
        <w:rPr>
          <w:rStyle w:val="StyleUnderline"/>
        </w:rPr>
        <w:t xml:space="preserve"> </w:t>
      </w:r>
      <w:r w:rsidRPr="00B53F86">
        <w:rPr>
          <w:rStyle w:val="StyleUnderline"/>
          <w:highlight w:val="green"/>
        </w:rPr>
        <w:t>because</w:t>
      </w:r>
      <w:r w:rsidRPr="00291F63">
        <w:rPr>
          <w:rStyle w:val="StyleUnderline"/>
        </w:rPr>
        <w:t xml:space="preserve"> of the </w:t>
      </w:r>
      <w:r w:rsidRPr="00B53F86">
        <w:rPr>
          <w:rStyle w:val="StyleUnderline"/>
          <w:highlight w:val="green"/>
        </w:rPr>
        <w:t>fundamental structural problems</w:t>
      </w:r>
      <w:r w:rsidRPr="00291F63">
        <w:rPr>
          <w:rStyle w:val="StyleUnderline"/>
        </w:rPr>
        <w:t xml:space="preserve"> with our </w:t>
      </w:r>
      <w:r w:rsidRPr="00291F63">
        <w:rPr>
          <w:rStyle w:val="Emphasis"/>
        </w:rPr>
        <w:t>labor law</w:t>
      </w:r>
      <w:r w:rsidRPr="002738F9">
        <w:rPr>
          <w:sz w:val="14"/>
        </w:rPr>
        <w:t xml:space="preserve">.  </w:t>
      </w:r>
      <w:r w:rsidRPr="00B53F86">
        <w:rPr>
          <w:rStyle w:val="Emphasis"/>
          <w:highlight w:val="green"/>
        </w:rPr>
        <w:t>Enterprise bargaining</w:t>
      </w:r>
      <w:r w:rsidRPr="002738F9">
        <w:rPr>
          <w:sz w:val="14"/>
        </w:rPr>
        <w:t xml:space="preserve"> </w:t>
      </w:r>
      <w:r w:rsidRPr="00291F63">
        <w:rPr>
          <w:rStyle w:val="StyleUnderline"/>
        </w:rPr>
        <w:t xml:space="preserve">severely </w:t>
      </w:r>
      <w:r w:rsidRPr="00B53F86">
        <w:rPr>
          <w:rStyle w:val="StyleUnderline"/>
          <w:highlight w:val="green"/>
        </w:rPr>
        <w:t>limits</w:t>
      </w:r>
      <w:r w:rsidRPr="00291F63">
        <w:rPr>
          <w:rStyle w:val="StyleUnderline"/>
        </w:rPr>
        <w:t xml:space="preserve"> the </w:t>
      </w:r>
      <w:r w:rsidRPr="00B53F86">
        <w:rPr>
          <w:rStyle w:val="StyleUnderline"/>
          <w:highlight w:val="green"/>
        </w:rPr>
        <w:t>scope</w:t>
      </w:r>
      <w:r w:rsidRPr="00291F63">
        <w:rPr>
          <w:rStyle w:val="StyleUnderline"/>
        </w:rPr>
        <w:t xml:space="preserve"> of what workers </w:t>
      </w:r>
      <w:r w:rsidRPr="002738F9">
        <w:rPr>
          <w:sz w:val="14"/>
        </w:rPr>
        <w:t xml:space="preserve">can accomplish through bargaining, including what they </w:t>
      </w:r>
      <w:r w:rsidRPr="00291F63">
        <w:rPr>
          <w:rStyle w:val="StyleUnderline"/>
        </w:rPr>
        <w:t xml:space="preserve">can accomplish on </w:t>
      </w:r>
      <w:r w:rsidRPr="00291F63">
        <w:rPr>
          <w:rStyle w:val="Emphasis"/>
        </w:rPr>
        <w:t>climate</w:t>
      </w:r>
      <w:r w:rsidRPr="002738F9">
        <w:rPr>
          <w:sz w:val="14"/>
        </w:rPr>
        <w:t xml:space="preserve">, </w:t>
      </w:r>
      <w:r w:rsidRPr="00291F63">
        <w:rPr>
          <w:rStyle w:val="StyleUnderline"/>
        </w:rPr>
        <w:t>because</w:t>
      </w:r>
      <w:r w:rsidRPr="002738F9">
        <w:rPr>
          <w:sz w:val="14"/>
        </w:rPr>
        <w:t xml:space="preserve"> collective bargaining agreements apply only to one firm (at best).  </w:t>
      </w:r>
      <w:r w:rsidRPr="00B53F86">
        <w:rPr>
          <w:rStyle w:val="StyleUnderline"/>
          <w:highlight w:val="green"/>
        </w:rPr>
        <w:t>No</w:t>
      </w:r>
      <w:r w:rsidRPr="00291F63">
        <w:rPr>
          <w:rStyle w:val="StyleUnderline"/>
        </w:rPr>
        <w:t xml:space="preserve"> </w:t>
      </w:r>
      <w:r w:rsidRPr="00B53F86">
        <w:rPr>
          <w:rStyle w:val="StyleUnderline"/>
          <w:highlight w:val="green"/>
        </w:rPr>
        <w:t>single</w:t>
      </w:r>
      <w:r w:rsidRPr="00291F63">
        <w:rPr>
          <w:rStyle w:val="StyleUnderline"/>
        </w:rPr>
        <w:t xml:space="preserve"> </w:t>
      </w:r>
      <w:r w:rsidRPr="00B53F86">
        <w:rPr>
          <w:rStyle w:val="StyleUnderline"/>
          <w:highlight w:val="green"/>
        </w:rPr>
        <w:t>employer</w:t>
      </w:r>
      <w:r w:rsidRPr="00291F63">
        <w:rPr>
          <w:rStyle w:val="StyleUnderline"/>
        </w:rPr>
        <w:t xml:space="preserve"> can </w:t>
      </w:r>
      <w:r w:rsidRPr="00B53F86">
        <w:rPr>
          <w:rStyle w:val="StyleUnderline"/>
          <w:highlight w:val="green"/>
        </w:rPr>
        <w:t xml:space="preserve">make a </w:t>
      </w:r>
      <w:r w:rsidRPr="00B53F86">
        <w:rPr>
          <w:rStyle w:val="Emphasis"/>
          <w:highlight w:val="green"/>
        </w:rPr>
        <w:t xml:space="preserve">meaningful </w:t>
      </w:r>
      <w:r w:rsidRPr="00B53F86">
        <w:rPr>
          <w:rStyle w:val="StyleUnderline"/>
          <w:highlight w:val="green"/>
        </w:rPr>
        <w:t>difference</w:t>
      </w:r>
      <w:r w:rsidRPr="00291F63">
        <w:rPr>
          <w:rStyle w:val="StyleUnderline"/>
        </w:rPr>
        <w:t xml:space="preserve"> in climate change</w:t>
      </w:r>
      <w:r w:rsidRPr="002738F9">
        <w:rPr>
          <w:sz w:val="14"/>
        </w:rPr>
        <w:t>, no matter how much the company reduces its carbon footprint or advocates for clean energy policies.  A single employer at best can influence the after-the-fact effects of climate change, like giving workers more water breaks during periods of high temperatures.  In this way, the NLRA’s enterprise-based bargaining system precludes workers from demanding a say in any issue that is bigger than what their own employer can tackle.</w:t>
      </w:r>
    </w:p>
    <w:p w14:paraId="3E84CA9A" w14:textId="77777777" w:rsidR="008D2214" w:rsidRPr="002738F9" w:rsidRDefault="008D2214" w:rsidP="008D2214">
      <w:pPr>
        <w:rPr>
          <w:sz w:val="14"/>
        </w:rPr>
      </w:pPr>
      <w:r w:rsidRPr="002738F9">
        <w:rPr>
          <w:sz w:val="14"/>
        </w:rPr>
        <w:t xml:space="preserve">Moreover, </w:t>
      </w:r>
      <w:r w:rsidRPr="00291F63">
        <w:rPr>
          <w:rStyle w:val="StyleUnderline"/>
        </w:rPr>
        <w:t xml:space="preserve">the law’s definition of </w:t>
      </w:r>
      <w:r w:rsidRPr="00B53F86">
        <w:rPr>
          <w:rStyle w:val="StyleUnderline"/>
          <w:highlight w:val="green"/>
        </w:rPr>
        <w:t>mandatory subjects</w:t>
      </w:r>
      <w:r w:rsidRPr="002738F9">
        <w:rPr>
          <w:sz w:val="14"/>
        </w:rPr>
        <w:t xml:space="preserve"> of bargaining </w:t>
      </w:r>
      <w:r w:rsidRPr="00B53F86">
        <w:rPr>
          <w:rStyle w:val="StyleUnderline"/>
          <w:highlight w:val="green"/>
        </w:rPr>
        <w:t>raises</w:t>
      </w:r>
      <w:r w:rsidRPr="00291F63">
        <w:rPr>
          <w:rStyle w:val="StyleUnderline"/>
        </w:rPr>
        <w:t xml:space="preserve"> </w:t>
      </w:r>
      <w:r w:rsidRPr="00B53F86">
        <w:rPr>
          <w:rStyle w:val="StyleUnderline"/>
          <w:highlight w:val="green"/>
        </w:rPr>
        <w:t>questions</w:t>
      </w:r>
      <w:r w:rsidRPr="00291F63">
        <w:rPr>
          <w:rStyle w:val="StyleUnderline"/>
        </w:rPr>
        <w:t xml:space="preserve"> about </w:t>
      </w:r>
      <w:r w:rsidRPr="00B53F86">
        <w:rPr>
          <w:rStyle w:val="StyleUnderline"/>
          <w:highlight w:val="green"/>
        </w:rPr>
        <w:t>whether unions</w:t>
      </w:r>
      <w:r w:rsidRPr="002738F9">
        <w:rPr>
          <w:sz w:val="14"/>
        </w:rPr>
        <w:t xml:space="preserve"> in our enterprise-based bargaining system </w:t>
      </w:r>
      <w:r w:rsidRPr="00B53F86">
        <w:rPr>
          <w:rStyle w:val="StyleUnderline"/>
          <w:highlight w:val="green"/>
        </w:rPr>
        <w:t>can</w:t>
      </w:r>
      <w:r w:rsidRPr="00291F63">
        <w:rPr>
          <w:rStyle w:val="StyleUnderline"/>
        </w:rPr>
        <w:t xml:space="preserve"> even </w:t>
      </w:r>
      <w:r w:rsidRPr="00B53F86">
        <w:rPr>
          <w:rStyle w:val="Emphasis"/>
          <w:highlight w:val="green"/>
        </w:rPr>
        <w:t>get</w:t>
      </w:r>
      <w:r w:rsidRPr="00291F63">
        <w:rPr>
          <w:rStyle w:val="Emphasis"/>
        </w:rPr>
        <w:t xml:space="preserve"> the </w:t>
      </w:r>
      <w:r w:rsidRPr="00B53F86">
        <w:rPr>
          <w:rStyle w:val="Emphasis"/>
          <w:highlight w:val="green"/>
        </w:rPr>
        <w:t>climate</w:t>
      </w:r>
      <w:r w:rsidRPr="00291F63">
        <w:rPr>
          <w:rStyle w:val="Emphasis"/>
        </w:rPr>
        <w:t xml:space="preserve"> issue</w:t>
      </w:r>
      <w:r w:rsidRPr="00291F63">
        <w:rPr>
          <w:rStyle w:val="StyleUnderline"/>
        </w:rPr>
        <w:t xml:space="preserve"> </w:t>
      </w:r>
      <w:r w:rsidRPr="00B53F86">
        <w:rPr>
          <w:rStyle w:val="StyleUnderline"/>
          <w:highlight w:val="green"/>
        </w:rPr>
        <w:t xml:space="preserve">to the </w:t>
      </w:r>
      <w:r w:rsidRPr="00B53F86">
        <w:rPr>
          <w:rStyle w:val="Emphasis"/>
        </w:rPr>
        <w:t xml:space="preserve">bargaining </w:t>
      </w:r>
      <w:r w:rsidRPr="00B53F86">
        <w:rPr>
          <w:rStyle w:val="Emphasis"/>
          <w:highlight w:val="green"/>
        </w:rPr>
        <w:t>table</w:t>
      </w:r>
      <w:r w:rsidRPr="00B53F86">
        <w:rPr>
          <w:sz w:val="14"/>
          <w:highlight w:val="green"/>
        </w:rPr>
        <w:t>.</w:t>
      </w:r>
    </w:p>
    <w:p w14:paraId="075D5688" w14:textId="77777777" w:rsidR="008D2214" w:rsidRPr="002738F9" w:rsidRDefault="008D2214" w:rsidP="008D2214">
      <w:pPr>
        <w:rPr>
          <w:sz w:val="14"/>
        </w:rPr>
      </w:pPr>
      <w:r w:rsidRPr="002738F9">
        <w:rPr>
          <w:sz w:val="14"/>
        </w:rPr>
        <w:t xml:space="preserve">I’ve written previously about how </w:t>
      </w:r>
      <w:r w:rsidRPr="00291F63">
        <w:rPr>
          <w:rStyle w:val="StyleUnderline"/>
        </w:rPr>
        <w:t xml:space="preserve">the </w:t>
      </w:r>
      <w:r w:rsidRPr="00B53F86">
        <w:rPr>
          <w:rStyle w:val="StyleUnderline"/>
          <w:highlight w:val="green"/>
        </w:rPr>
        <w:t>NLRA’s narrow definition</w:t>
      </w:r>
      <w:r w:rsidRPr="002738F9">
        <w:rPr>
          <w:sz w:val="14"/>
        </w:rPr>
        <w:t xml:space="preserve"> of mandatory subjects of bargaining </w:t>
      </w:r>
      <w:r w:rsidRPr="00291F63">
        <w:rPr>
          <w:rStyle w:val="StyleUnderline"/>
        </w:rPr>
        <w:t xml:space="preserve">is an </w:t>
      </w:r>
      <w:r w:rsidRPr="00B53F86">
        <w:rPr>
          <w:rStyle w:val="Emphasis"/>
          <w:highlight w:val="green"/>
        </w:rPr>
        <w:t>impediment</w:t>
      </w:r>
      <w:r w:rsidRPr="00B53F86">
        <w:rPr>
          <w:rStyle w:val="StyleUnderline"/>
          <w:highlight w:val="green"/>
        </w:rPr>
        <w:t xml:space="preserve"> to</w:t>
      </w:r>
      <w:r w:rsidRPr="00291F63">
        <w:rPr>
          <w:rStyle w:val="StyleUnderline"/>
        </w:rPr>
        <w:t xml:space="preserve"> </w:t>
      </w:r>
      <w:r w:rsidRPr="00B53F86">
        <w:rPr>
          <w:rStyle w:val="StyleUnderline"/>
          <w:highlight w:val="green"/>
        </w:rPr>
        <w:t>workers</w:t>
      </w:r>
      <w:r w:rsidRPr="00291F63">
        <w:rPr>
          <w:rStyle w:val="StyleUnderline"/>
        </w:rPr>
        <w:t xml:space="preserve"> </w:t>
      </w:r>
      <w:r w:rsidRPr="00B53F86">
        <w:rPr>
          <w:rStyle w:val="StyleUnderline"/>
          <w:highlight w:val="green"/>
        </w:rPr>
        <w:t>being</w:t>
      </w:r>
      <w:r w:rsidRPr="00291F63">
        <w:rPr>
          <w:rStyle w:val="StyleUnderline"/>
        </w:rPr>
        <w:t xml:space="preserve"> </w:t>
      </w:r>
      <w:r w:rsidRPr="00B53F86">
        <w:rPr>
          <w:rStyle w:val="StyleUnderline"/>
          <w:highlight w:val="green"/>
        </w:rPr>
        <w:t xml:space="preserve">able to weigh in </w:t>
      </w:r>
      <w:r w:rsidRPr="00B53F86">
        <w:rPr>
          <w:rStyle w:val="StyleUnderline"/>
        </w:rPr>
        <w:t>on</w:t>
      </w:r>
      <w:r w:rsidRPr="00291F63">
        <w:rPr>
          <w:rStyle w:val="StyleUnderline"/>
        </w:rPr>
        <w:t xml:space="preserve"> </w:t>
      </w:r>
      <w:r w:rsidRPr="002738F9">
        <w:rPr>
          <w:sz w:val="14"/>
        </w:rPr>
        <w:t xml:space="preserve">the full range of issues in which they are interested, including the response to </w:t>
      </w:r>
      <w:r w:rsidRPr="00291F63">
        <w:rPr>
          <w:rStyle w:val="StyleUnderline"/>
        </w:rPr>
        <w:t xml:space="preserve">the </w:t>
      </w:r>
      <w:r w:rsidRPr="00291F63">
        <w:rPr>
          <w:rStyle w:val="Emphasis"/>
        </w:rPr>
        <w:t>climate crisis</w:t>
      </w:r>
      <w:r w:rsidRPr="002738F9">
        <w:rPr>
          <w:sz w:val="14"/>
        </w:rPr>
        <w:t>.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22CD580E" w14:textId="77777777" w:rsidR="008D2214" w:rsidRPr="002738F9" w:rsidRDefault="008D2214" w:rsidP="008D2214">
      <w:pPr>
        <w:rPr>
          <w:sz w:val="14"/>
        </w:rPr>
      </w:pPr>
      <w:r w:rsidRPr="002738F9">
        <w:rPr>
          <w:sz w:val="14"/>
        </w:rPr>
        <w:t xml:space="preserve">Moving to </w:t>
      </w:r>
      <w:r w:rsidRPr="00B53F86">
        <w:rPr>
          <w:rStyle w:val="StyleUnderline"/>
          <w:highlight w:val="green"/>
        </w:rPr>
        <w:t>sectoral bargaining</w:t>
      </w:r>
      <w:r w:rsidRPr="002738F9">
        <w:rPr>
          <w:sz w:val="14"/>
        </w:rPr>
        <w:t xml:space="preserve">, however, </w:t>
      </w:r>
      <w:r w:rsidRPr="00291F63">
        <w:rPr>
          <w:rStyle w:val="StyleUnderline"/>
        </w:rPr>
        <w:t xml:space="preserve">would </w:t>
      </w:r>
      <w:r w:rsidRPr="00B53F86">
        <w:rPr>
          <w:rStyle w:val="Emphasis"/>
          <w:highlight w:val="green"/>
        </w:rPr>
        <w:t>expand the scope</w:t>
      </w:r>
      <w:r w:rsidRPr="00B53F86">
        <w:rPr>
          <w:rStyle w:val="StyleUnderline"/>
          <w:highlight w:val="green"/>
        </w:rPr>
        <w:t xml:space="preserve"> </w:t>
      </w:r>
      <w:r w:rsidRPr="00B53F86">
        <w:rPr>
          <w:rStyle w:val="StyleUnderline"/>
        </w:rPr>
        <w:t>of collective</w:t>
      </w:r>
      <w:r w:rsidRPr="00291F63">
        <w:rPr>
          <w:rStyle w:val="StyleUnderline"/>
        </w:rPr>
        <w:t xml:space="preserve"> bargaining</w:t>
      </w:r>
      <w:r w:rsidRPr="002738F9">
        <w:rPr>
          <w:sz w:val="14"/>
        </w:rPr>
        <w:t xml:space="preserve"> agreements </w:t>
      </w:r>
      <w:r w:rsidRPr="00291F63">
        <w:rPr>
          <w:rStyle w:val="StyleUnderline"/>
        </w:rPr>
        <w:t xml:space="preserve">in a way that would </w:t>
      </w:r>
      <w:r w:rsidRPr="00B53F86">
        <w:rPr>
          <w:rStyle w:val="StyleUnderline"/>
          <w:highlight w:val="green"/>
        </w:rPr>
        <w:t>enable unions to</w:t>
      </w:r>
      <w:r w:rsidRPr="00291F63">
        <w:rPr>
          <w:rStyle w:val="StyleUnderline"/>
        </w:rPr>
        <w:t xml:space="preserve"> </w:t>
      </w:r>
      <w:r w:rsidRPr="00291F63">
        <w:rPr>
          <w:rStyle w:val="Emphasis"/>
        </w:rPr>
        <w:t xml:space="preserve">better </w:t>
      </w:r>
      <w:r w:rsidRPr="00B53F86">
        <w:rPr>
          <w:rStyle w:val="Emphasis"/>
          <w:highlight w:val="green"/>
        </w:rPr>
        <w:t>address</w:t>
      </w:r>
      <w:r w:rsidRPr="00291F63">
        <w:rPr>
          <w:rStyle w:val="Emphasis"/>
        </w:rPr>
        <w:t xml:space="preserve"> </w:t>
      </w:r>
      <w:r w:rsidRPr="00B53F86">
        <w:rPr>
          <w:rStyle w:val="Emphasis"/>
          <w:highlight w:val="green"/>
        </w:rPr>
        <w:t>climate</w:t>
      </w:r>
      <w:r w:rsidRPr="00291F63">
        <w:rPr>
          <w:rStyle w:val="Emphasis"/>
        </w:rPr>
        <w:t xml:space="preserve"> change</w:t>
      </w:r>
      <w:r w:rsidRPr="002738F9">
        <w:rPr>
          <w:sz w:val="14"/>
        </w:rPr>
        <w:t xml:space="preserve">. Imagine if </w:t>
      </w:r>
      <w:r w:rsidRPr="00291F63">
        <w:rPr>
          <w:rStyle w:val="StyleUnderline"/>
        </w:rPr>
        <w:t xml:space="preserve">workers could </w:t>
      </w:r>
      <w:r w:rsidRPr="00B53F86">
        <w:rPr>
          <w:rStyle w:val="StyleUnderline"/>
          <w:highlight w:val="green"/>
        </w:rPr>
        <w:t>create</w:t>
      </w:r>
      <w:r w:rsidRPr="00291F63">
        <w:rPr>
          <w:rStyle w:val="StyleUnderline"/>
        </w:rPr>
        <w:t xml:space="preserve"> a </w:t>
      </w:r>
      <w:r w:rsidRPr="00B53F86">
        <w:rPr>
          <w:rStyle w:val="Emphasis"/>
          <w:highlight w:val="green"/>
        </w:rPr>
        <w:t>coordinated movement</w:t>
      </w:r>
      <w:r w:rsidRPr="00B53F86">
        <w:rPr>
          <w:sz w:val="14"/>
          <w:highlight w:val="green"/>
        </w:rPr>
        <w:t xml:space="preserve"> </w:t>
      </w:r>
      <w:r w:rsidRPr="00B53F86">
        <w:rPr>
          <w:rStyle w:val="StyleUnderline"/>
          <w:highlight w:val="green"/>
        </w:rPr>
        <w:t>to demand</w:t>
      </w:r>
      <w:r w:rsidRPr="002738F9">
        <w:rPr>
          <w:sz w:val="14"/>
        </w:rPr>
        <w:t xml:space="preserve"> in bargaining that </w:t>
      </w:r>
      <w:r w:rsidRPr="00291F63">
        <w:rPr>
          <w:rStyle w:val="Emphasis"/>
        </w:rPr>
        <w:t xml:space="preserve">lots of </w:t>
      </w:r>
      <w:r w:rsidRPr="00B53F86">
        <w:rPr>
          <w:rStyle w:val="Emphasis"/>
          <w:highlight w:val="green"/>
        </w:rPr>
        <w:t>employers</w:t>
      </w:r>
      <w:r w:rsidRPr="002738F9">
        <w:rPr>
          <w:sz w:val="14"/>
        </w:rPr>
        <w:t xml:space="preserve"> </w:t>
      </w:r>
      <w:r w:rsidRPr="00B53F86">
        <w:rPr>
          <w:rStyle w:val="StyleUnderline"/>
          <w:highlight w:val="green"/>
        </w:rPr>
        <w:t>reduce</w:t>
      </w:r>
      <w:r w:rsidRPr="00291F63">
        <w:rPr>
          <w:rStyle w:val="StyleUnderline"/>
        </w:rPr>
        <w:t xml:space="preserve"> their </w:t>
      </w:r>
      <w:r w:rsidRPr="00B53F86">
        <w:rPr>
          <w:rStyle w:val="StyleUnderline"/>
          <w:highlight w:val="green"/>
        </w:rPr>
        <w:t>carbon</w:t>
      </w:r>
      <w:r w:rsidRPr="00291F63">
        <w:rPr>
          <w:rStyle w:val="StyleUnderline"/>
        </w:rPr>
        <w:t xml:space="preserve"> footprints</w:t>
      </w:r>
      <w:r w:rsidRPr="002738F9">
        <w:rPr>
          <w:sz w:val="14"/>
        </w:rPr>
        <w:t xml:space="preserve"> – maybe together employers could actually impact climate change.  The climate crisis is so massive and all-encompassing there are legitimate questions as to whether even a coordinated approach among employers could have a meaningful impact.  </w:t>
      </w:r>
      <w:r w:rsidRPr="002738F9">
        <w:rPr>
          <w:rStyle w:val="StyleUnderline"/>
        </w:rPr>
        <w:t xml:space="preserve">Legislation that mandates </w:t>
      </w:r>
      <w:r w:rsidRPr="00B53F86">
        <w:rPr>
          <w:rStyle w:val="Emphasis"/>
          <w:highlight w:val="green"/>
        </w:rPr>
        <w:t>radical change</w:t>
      </w:r>
      <w:r w:rsidRPr="002738F9">
        <w:rPr>
          <w:sz w:val="14"/>
        </w:rPr>
        <w:t xml:space="preserve"> in the U.S. climate policy, along the lines of the Green New Deal, </w:t>
      </w:r>
      <w:r w:rsidRPr="002738F9">
        <w:rPr>
          <w:rStyle w:val="StyleUnderline"/>
        </w:rPr>
        <w:t xml:space="preserve">is </w:t>
      </w:r>
      <w:r w:rsidRPr="00B53F86">
        <w:rPr>
          <w:rStyle w:val="StyleUnderline"/>
          <w:highlight w:val="green"/>
        </w:rPr>
        <w:t>necessary</w:t>
      </w:r>
      <w:r w:rsidRPr="002738F9">
        <w:rPr>
          <w:rStyle w:val="StyleUnderline"/>
        </w:rPr>
        <w:t xml:space="preserve"> to </w:t>
      </w:r>
      <w:r w:rsidRPr="002738F9">
        <w:rPr>
          <w:rStyle w:val="Emphasis"/>
        </w:rPr>
        <w:t>save the planet</w:t>
      </w:r>
      <w:r w:rsidRPr="002738F9">
        <w:rPr>
          <w:rStyle w:val="StyleUnderline"/>
        </w:rPr>
        <w:t>.</w:t>
      </w:r>
      <w:r w:rsidRPr="002738F9">
        <w:rPr>
          <w:sz w:val="14"/>
        </w:rPr>
        <w:t xml:space="preserve">  I suggest, however, that a worker-driven coordinated sectoral policy on climate change could be a positive step in making big needed changes.</w:t>
      </w:r>
    </w:p>
    <w:p w14:paraId="3AB7D0DA" w14:textId="77777777" w:rsidR="008D2214" w:rsidRPr="00B53F86" w:rsidRDefault="008D2214" w:rsidP="008D2214">
      <w:pPr>
        <w:rPr>
          <w:sz w:val="14"/>
        </w:rPr>
      </w:pPr>
      <w:r w:rsidRPr="002738F9">
        <w:rPr>
          <w:sz w:val="14"/>
        </w:rPr>
        <w:t xml:space="preserve">Although such a worker-driven industry-wide approach is not possible under the NLRA, </w:t>
      </w:r>
      <w:r w:rsidRPr="002738F9">
        <w:rPr>
          <w:rStyle w:val="StyleUnderline"/>
        </w:rPr>
        <w:t xml:space="preserve">labor law reform could </w:t>
      </w:r>
      <w:r w:rsidRPr="002738F9">
        <w:rPr>
          <w:rStyle w:val="Emphasis"/>
        </w:rPr>
        <w:t>move the U.S.</w:t>
      </w:r>
      <w:r w:rsidRPr="002738F9">
        <w:rPr>
          <w:rStyle w:val="StyleUnderline"/>
        </w:rPr>
        <w:t xml:space="preserve"> to a </w:t>
      </w:r>
      <w:r w:rsidRPr="002738F9">
        <w:rPr>
          <w:rStyle w:val="Emphasis"/>
        </w:rPr>
        <w:t>sectoral bargaining system</w:t>
      </w:r>
      <w:r w:rsidRPr="002738F9">
        <w:rPr>
          <w:sz w:val="14"/>
        </w:rPr>
        <w:t xml:space="preserve">.   Take, for example, how a sectoral approach could work in the auto industry.  Many environmentalists believe that a big move in the U.S. to electric cars is a necessary step in reaching the U.S. obligations under the Intergovernmental Panel on Climate Change.  What if all of the auto manufacturers in the U.S. were at a sectoral bargaining table where the unions made a demand for a transition to electric vehicles?  The size of the U.S. market could influence the global market for electric cars.  Even if that is not true, sectoral bargaining in the U.S. also could facilitate a global sectoral push for more electric cars.  Let’s now imagine if unions engaged in a transnational strategy to pressure automakers around the world to increase production of electric vehicles.  Because most of the rest of the world engages in </w:t>
      </w:r>
      <w:r w:rsidRPr="002738F9">
        <w:rPr>
          <w:rStyle w:val="StyleUnderline"/>
        </w:rPr>
        <w:t xml:space="preserve">sectoral </w:t>
      </w:r>
      <w:r w:rsidRPr="00B53F86">
        <w:rPr>
          <w:rStyle w:val="StyleUnderline"/>
        </w:rPr>
        <w:t>bargaining</w:t>
      </w:r>
      <w:r w:rsidRPr="00B53F86">
        <w:rPr>
          <w:sz w:val="14"/>
        </w:rPr>
        <w:t xml:space="preserve"> such coordination is not beyond the realm of possibility.  If successful, we </w:t>
      </w:r>
      <w:r w:rsidRPr="00B53F86">
        <w:rPr>
          <w:rStyle w:val="StyleUnderline"/>
        </w:rPr>
        <w:t xml:space="preserve">could be on our way to tackling one of the </w:t>
      </w:r>
      <w:r w:rsidRPr="00B53F86">
        <w:rPr>
          <w:rStyle w:val="Emphasis"/>
        </w:rPr>
        <w:t>most significant contributors</w:t>
      </w:r>
      <w:r w:rsidRPr="00B53F86">
        <w:rPr>
          <w:rStyle w:val="StyleUnderline"/>
        </w:rPr>
        <w:t xml:space="preserve"> to </w:t>
      </w:r>
      <w:r w:rsidRPr="00B53F86">
        <w:rPr>
          <w:rStyle w:val="Emphasis"/>
        </w:rPr>
        <w:t>carbon pollution</w:t>
      </w:r>
      <w:r w:rsidRPr="00B53F86">
        <w:rPr>
          <w:sz w:val="14"/>
        </w:rPr>
        <w:t>.</w:t>
      </w:r>
    </w:p>
    <w:p w14:paraId="38D404C7" w14:textId="77777777" w:rsidR="008D2214" w:rsidRPr="002738F9" w:rsidRDefault="008D2214" w:rsidP="008D2214">
      <w:pPr>
        <w:rPr>
          <w:sz w:val="14"/>
        </w:rPr>
      </w:pPr>
      <w:r w:rsidRPr="00B53F86">
        <w:rPr>
          <w:rStyle w:val="Emphasis"/>
        </w:rPr>
        <w:t>Electricity generation</w:t>
      </w:r>
      <w:r w:rsidRPr="00B53F86">
        <w:rPr>
          <w:sz w:val="14"/>
        </w:rPr>
        <w:t xml:space="preserve"> is another sector that </w:t>
      </w:r>
      <w:r w:rsidRPr="00B53F86">
        <w:rPr>
          <w:rStyle w:val="StyleUnderline"/>
        </w:rPr>
        <w:t xml:space="preserve">must be </w:t>
      </w:r>
      <w:r w:rsidRPr="00B53F86">
        <w:rPr>
          <w:rStyle w:val="Emphasis"/>
        </w:rPr>
        <w:t>reformed</w:t>
      </w:r>
      <w:r w:rsidRPr="00B53F86">
        <w:rPr>
          <w:sz w:val="14"/>
        </w:rPr>
        <w:t xml:space="preserve"> to arrest</w:t>
      </w:r>
      <w:r w:rsidRPr="002738F9">
        <w:rPr>
          <w:sz w:val="14"/>
        </w:rPr>
        <w:t xml:space="preserve"> the climate crisis.  </w:t>
      </w:r>
      <w:r w:rsidRPr="00B53F86">
        <w:rPr>
          <w:rStyle w:val="StyleUnderline"/>
          <w:highlight w:val="green"/>
        </w:rPr>
        <w:t>Unions</w:t>
      </w:r>
      <w:r w:rsidRPr="002738F9">
        <w:rPr>
          <w:sz w:val="14"/>
        </w:rPr>
        <w:t xml:space="preserve"> that represent workers in the energy sector </w:t>
      </w:r>
      <w:r w:rsidRPr="002738F9">
        <w:rPr>
          <w:rStyle w:val="StyleUnderline"/>
        </w:rPr>
        <w:t xml:space="preserve">could </w:t>
      </w:r>
      <w:r w:rsidRPr="00B53F86">
        <w:rPr>
          <w:rStyle w:val="StyleUnderline"/>
          <w:highlight w:val="green"/>
        </w:rPr>
        <w:t>bring clean energy generation proposals</w:t>
      </w:r>
      <w:r w:rsidRPr="002738F9">
        <w:rPr>
          <w:sz w:val="14"/>
        </w:rPr>
        <w:t xml:space="preserve"> to a sectoral bargaining table </w:t>
      </w:r>
      <w:r w:rsidRPr="00B53F86">
        <w:rPr>
          <w:rStyle w:val="StyleUnderline"/>
          <w:highlight w:val="green"/>
        </w:rPr>
        <w:t xml:space="preserve">and negotiate the terms of a </w:t>
      </w:r>
      <w:r w:rsidRPr="00B53F86">
        <w:rPr>
          <w:rStyle w:val="Emphasis"/>
          <w:highlight w:val="green"/>
        </w:rPr>
        <w:t>just transition</w:t>
      </w:r>
      <w:r w:rsidRPr="002738F9">
        <w:rPr>
          <w:sz w:val="14"/>
        </w:rPr>
        <w:t xml:space="preserve"> – one that leads to cleaner energy and support for workers whose jobs change as a result of such a transformation.  Germany recently engaged in such an exercise.  In January 2019, the German Coal Commission brought together industry players, unions and other stakeholders to negotiate an agreement to phase out coal by 2038.  This form of sectoral bargaining also negotiated financial support for coal miners and their communities.  While the Coal Commission was not formally a part of Germany’s sectoral bargaining system, it demonstrates the potential of an industry-wide approach to tackling big climate goals.</w:t>
      </w:r>
    </w:p>
    <w:p w14:paraId="38C80801" w14:textId="77777777" w:rsidR="008D2214" w:rsidRDefault="008D2214" w:rsidP="008D2214">
      <w:pPr>
        <w:rPr>
          <w:sz w:val="14"/>
        </w:rPr>
      </w:pPr>
      <w:r w:rsidRPr="002738F9">
        <w:rPr>
          <w:rStyle w:val="StyleUnderline"/>
        </w:rPr>
        <w:t>Facilitating sectoral bargaining over climate</w:t>
      </w:r>
      <w:r w:rsidRPr="002738F9">
        <w:rPr>
          <w:sz w:val="14"/>
        </w:rPr>
        <w:t xml:space="preserve"> crisis strategies would be beneficial for two reasons.  First, it </w:t>
      </w:r>
      <w:r w:rsidRPr="002738F9">
        <w:rPr>
          <w:rStyle w:val="StyleUnderline"/>
        </w:rPr>
        <w:t xml:space="preserve">would </w:t>
      </w:r>
      <w:r w:rsidRPr="00B53F86">
        <w:rPr>
          <w:rStyle w:val="StyleUnderline"/>
          <w:highlight w:val="green"/>
        </w:rPr>
        <w:t>create</w:t>
      </w:r>
      <w:r w:rsidRPr="002738F9">
        <w:rPr>
          <w:rStyle w:val="StyleUnderline"/>
        </w:rPr>
        <w:t xml:space="preserve"> a </w:t>
      </w:r>
      <w:r w:rsidRPr="00B53F86">
        <w:rPr>
          <w:rStyle w:val="Emphasis"/>
          <w:highlight w:val="green"/>
        </w:rPr>
        <w:t>new tool</w:t>
      </w:r>
      <w:r w:rsidRPr="00B53F86">
        <w:rPr>
          <w:rStyle w:val="StyleUnderline"/>
          <w:highlight w:val="green"/>
        </w:rPr>
        <w:t xml:space="preserve"> to</w:t>
      </w:r>
      <w:r w:rsidRPr="002738F9">
        <w:rPr>
          <w:rStyle w:val="StyleUnderline"/>
        </w:rPr>
        <w:t xml:space="preserve"> put </w:t>
      </w:r>
      <w:r w:rsidRPr="00B53F86">
        <w:rPr>
          <w:rStyle w:val="StyleUnderline"/>
          <w:highlight w:val="green"/>
        </w:rPr>
        <w:t>pressure</w:t>
      </w:r>
      <w:r w:rsidRPr="002738F9">
        <w:rPr>
          <w:rStyle w:val="StyleUnderline"/>
        </w:rPr>
        <w:t xml:space="preserve"> on </w:t>
      </w:r>
      <w:r w:rsidRPr="00B53F86">
        <w:rPr>
          <w:rStyle w:val="StyleUnderline"/>
          <w:highlight w:val="green"/>
        </w:rPr>
        <w:t>corporations</w:t>
      </w:r>
      <w:r w:rsidRPr="002738F9">
        <w:rPr>
          <w:rStyle w:val="StyleUnderline"/>
        </w:rPr>
        <w:t xml:space="preserve"> to </w:t>
      </w:r>
      <w:r w:rsidRPr="002738F9">
        <w:rPr>
          <w:rStyle w:val="Emphasis"/>
        </w:rPr>
        <w:t>change their behavior</w:t>
      </w:r>
      <w:r w:rsidRPr="002738F9">
        <w:rPr>
          <w:sz w:val="14"/>
        </w:rPr>
        <w:t xml:space="preserve">.  So far, relying on voluntary corporate commitments or our gridlocked political system has not yielded the results we need.  </w:t>
      </w:r>
      <w:r w:rsidRPr="002738F9">
        <w:rPr>
          <w:rStyle w:val="StyleUnderline"/>
        </w:rPr>
        <w:t xml:space="preserve">Second, it would </w:t>
      </w:r>
      <w:r w:rsidRPr="00B53F86">
        <w:rPr>
          <w:rStyle w:val="StyleUnderline"/>
          <w:highlight w:val="green"/>
        </w:rPr>
        <w:t>ensure</w:t>
      </w:r>
      <w:r w:rsidRPr="002738F9">
        <w:rPr>
          <w:rStyle w:val="StyleUnderline"/>
        </w:rPr>
        <w:t xml:space="preserve"> that </w:t>
      </w:r>
      <w:r w:rsidRPr="00B53F86">
        <w:rPr>
          <w:rStyle w:val="StyleUnderline"/>
          <w:highlight w:val="green"/>
        </w:rPr>
        <w:t>workers</w:t>
      </w:r>
      <w:r w:rsidRPr="002738F9">
        <w:rPr>
          <w:rStyle w:val="StyleUnderline"/>
        </w:rPr>
        <w:t xml:space="preserve"> </w:t>
      </w:r>
      <w:r w:rsidRPr="00B53F86">
        <w:rPr>
          <w:rStyle w:val="StyleUnderline"/>
          <w:highlight w:val="green"/>
        </w:rPr>
        <w:t xml:space="preserve">have a </w:t>
      </w:r>
      <w:r w:rsidRPr="00B53F86">
        <w:rPr>
          <w:rStyle w:val="Emphasis"/>
          <w:highlight w:val="green"/>
        </w:rPr>
        <w:t>direct voice</w:t>
      </w:r>
      <w:r w:rsidRPr="002738F9">
        <w:rPr>
          <w:rStyle w:val="StyleUnderline"/>
        </w:rPr>
        <w:t xml:space="preserve"> in influencing how corporations address the climate crisis</w:t>
      </w:r>
      <w:r w:rsidRPr="002738F9">
        <w:rPr>
          <w:sz w:val="14"/>
        </w:rPr>
        <w:t>.  Workers are already on the front line of suffering from our inaction on climate – it makes sense to reform labor law so they can have a chance to spur much needed action.</w:t>
      </w:r>
    </w:p>
    <w:p w14:paraId="6CE7F3AA" w14:textId="77777777" w:rsidR="008D2214" w:rsidRDefault="008D2214" w:rsidP="008D2214">
      <w:pPr>
        <w:rPr>
          <w:sz w:val="14"/>
        </w:rPr>
      </w:pPr>
    </w:p>
    <w:p w14:paraId="197BB0C7" w14:textId="77777777" w:rsidR="008D2214" w:rsidRPr="00B84763" w:rsidRDefault="008D2214" w:rsidP="008D2214">
      <w:pPr>
        <w:pStyle w:val="Heading4"/>
        <w:rPr>
          <w:u w:val="single"/>
        </w:rPr>
      </w:pPr>
      <w:r>
        <w:t xml:space="preserve">Secondly, Secondary strikes are </w:t>
      </w:r>
      <w:r>
        <w:rPr>
          <w:u w:val="single"/>
        </w:rPr>
        <w:t xml:space="preserve">critical </w:t>
      </w:r>
      <w:r>
        <w:t xml:space="preserve">to tackle climate change </w:t>
      </w:r>
      <w:r>
        <w:rPr>
          <w:u w:val="single"/>
        </w:rPr>
        <w:t>transnationally</w:t>
      </w:r>
      <w:r w:rsidRPr="00B84763">
        <w:t xml:space="preserve"> — I</w:t>
      </w:r>
      <w:r>
        <w:t xml:space="preserve">n particular, it’s key to enable </w:t>
      </w:r>
      <w:r w:rsidRPr="00B84763">
        <w:rPr>
          <w:u w:val="single"/>
        </w:rPr>
        <w:t>targeting</w:t>
      </w:r>
      <w:r>
        <w:t xml:space="preserve"> of </w:t>
      </w:r>
      <w:r w:rsidRPr="00B84763">
        <w:rPr>
          <w:u w:val="single"/>
        </w:rPr>
        <w:t>upstream</w:t>
      </w:r>
      <w:r>
        <w:t xml:space="preserve"> and </w:t>
      </w:r>
      <w:r w:rsidRPr="00B84763">
        <w:rPr>
          <w:u w:val="single"/>
        </w:rPr>
        <w:t>downstream</w:t>
      </w:r>
      <w:r>
        <w:t xml:space="preserve"> players throughout the </w:t>
      </w:r>
      <w:r w:rsidRPr="00B84763">
        <w:rPr>
          <w:u w:val="single"/>
        </w:rPr>
        <w:t>supply chains.</w:t>
      </w:r>
    </w:p>
    <w:p w14:paraId="39398B0D" w14:textId="77777777" w:rsidR="008D2214" w:rsidRPr="00D4082C" w:rsidRDefault="008D2214" w:rsidP="008D2214">
      <w:pPr>
        <w:rPr>
          <w:rStyle w:val="Style13ptBold"/>
        </w:rPr>
      </w:pPr>
      <w:r>
        <w:rPr>
          <w:rStyle w:val="Style13ptBold"/>
        </w:rPr>
        <w:t xml:space="preserve">Novitz 23 </w:t>
      </w:r>
      <w:r>
        <w:t xml:space="preserve">– </w:t>
      </w:r>
      <w:r w:rsidRPr="00D4082C">
        <w:t>Professor of Labour Law at the University of Bristol Law School</w:t>
      </w:r>
      <w:r>
        <w:t>.</w:t>
      </w:r>
    </w:p>
    <w:p w14:paraId="6F983382" w14:textId="77777777" w:rsidR="008D2214" w:rsidRPr="00DE008E" w:rsidRDefault="008D2214" w:rsidP="008D2214">
      <w:r w:rsidRPr="00D4082C">
        <w:t>Tonia Novitz</w:t>
      </w:r>
      <w:r>
        <w:t>, “</w:t>
      </w:r>
      <w:r w:rsidRPr="00D4082C">
        <w:t>A just transition for labour: how to enable collective voice from the world of work</w:t>
      </w:r>
      <w:r>
        <w:t xml:space="preserve">,” Britsol Research Portal, 2023, </w:t>
      </w:r>
      <w:r w:rsidRPr="00DE008E">
        <w:t>https://research-information.bris.ac.uk/ws/portalfiles/portal/379527945/A_Just_Transition_for_Labour_NOVITZ_ARTICLE_27.2.23.pdf</w:t>
      </w:r>
    </w:p>
    <w:p w14:paraId="3CFCEE80" w14:textId="77777777" w:rsidR="008D2214" w:rsidRPr="00DD3700" w:rsidRDefault="008D2214" w:rsidP="008D2214">
      <w:pPr>
        <w:rPr>
          <w:sz w:val="12"/>
        </w:rPr>
      </w:pPr>
      <w:r w:rsidRPr="00DD3700">
        <w:rPr>
          <w:sz w:val="12"/>
        </w:rPr>
        <w:t xml:space="preserve">Moreover, </w:t>
      </w:r>
      <w:r w:rsidRPr="009A0211">
        <w:rPr>
          <w:rStyle w:val="StyleUnderline"/>
          <w:highlight w:val="green"/>
        </w:rPr>
        <w:t>legitimate objectives of collective labour</w:t>
      </w:r>
      <w:r w:rsidRPr="00DD3700">
        <w:rPr>
          <w:sz w:val="12"/>
        </w:rPr>
        <w:t xml:space="preserve"> voice </w:t>
      </w:r>
      <w:r w:rsidRPr="00DE008E">
        <w:rPr>
          <w:rStyle w:val="StyleUnderline"/>
        </w:rPr>
        <w:t xml:space="preserve">are </w:t>
      </w:r>
      <w:r w:rsidRPr="009A0211">
        <w:rPr>
          <w:rStyle w:val="StyleUnderline"/>
          <w:highlight w:val="green"/>
        </w:rPr>
        <w:t>limited</w:t>
      </w:r>
      <w:r w:rsidRPr="00DD3700">
        <w:rPr>
          <w:sz w:val="12"/>
        </w:rPr>
        <w:t xml:space="preserve"> both </w:t>
      </w:r>
      <w:r w:rsidRPr="009A0211">
        <w:rPr>
          <w:rStyle w:val="StyleUnderline"/>
          <w:highlight w:val="green"/>
        </w:rPr>
        <w:t>in national</w:t>
      </w:r>
      <w:r w:rsidRPr="00DE008E">
        <w:rPr>
          <w:rStyle w:val="StyleUnderline"/>
        </w:rPr>
        <w:t xml:space="preserve"> labour laws </w:t>
      </w:r>
      <w:r w:rsidRPr="009A0211">
        <w:rPr>
          <w:rStyle w:val="StyleUnderline"/>
          <w:highlight w:val="green"/>
        </w:rPr>
        <w:t>and</w:t>
      </w:r>
      <w:r w:rsidRPr="00DE008E">
        <w:rPr>
          <w:rStyle w:val="StyleUnderline"/>
        </w:rPr>
        <w:t xml:space="preserve"> even </w:t>
      </w:r>
      <w:r w:rsidRPr="009A0211">
        <w:rPr>
          <w:rStyle w:val="StyleUnderline"/>
          <w:highlight w:val="green"/>
        </w:rPr>
        <w:t>at</w:t>
      </w:r>
      <w:r w:rsidRPr="00DE008E">
        <w:rPr>
          <w:rStyle w:val="StyleUnderline"/>
        </w:rPr>
        <w:t xml:space="preserve"> the </w:t>
      </w:r>
      <w:r w:rsidRPr="009A0211">
        <w:rPr>
          <w:rStyle w:val="StyleUnderline"/>
          <w:highlight w:val="green"/>
        </w:rPr>
        <w:t>ILO</w:t>
      </w:r>
      <w:r w:rsidRPr="00DD3700">
        <w:rPr>
          <w:sz w:val="12"/>
        </w:rPr>
        <w:t xml:space="preserve">. The scope of lawful aims of collective bargaining and industrial action may need to be extended beyond ‘economic and social’ interests to environmental concerns. Moreover, it may not be appropriate to limit consultation, bargaining rights or strikes to a dispute between an employer and their workers in a particular country. </w:t>
      </w:r>
      <w:r w:rsidRPr="009A0211">
        <w:rPr>
          <w:rStyle w:val="StyleUnderline"/>
          <w:highlight w:val="green"/>
        </w:rPr>
        <w:t>Coordinated b</w:t>
      </w:r>
      <w:r w:rsidRPr="00DE008E">
        <w:rPr>
          <w:rStyle w:val="StyleUnderline"/>
        </w:rPr>
        <w:t xml:space="preserve">argaining across </w:t>
      </w:r>
      <w:r w:rsidRPr="00DE008E">
        <w:rPr>
          <w:rStyle w:val="Emphasis"/>
        </w:rPr>
        <w:t xml:space="preserve">corporate </w:t>
      </w:r>
      <w:r w:rsidRPr="009A0211">
        <w:rPr>
          <w:rStyle w:val="Emphasis"/>
          <w:highlight w:val="green"/>
        </w:rPr>
        <w:t>subsidiaries</w:t>
      </w:r>
      <w:r w:rsidRPr="00DD3700">
        <w:rPr>
          <w:sz w:val="12"/>
        </w:rPr>
        <w:t xml:space="preserve"> supported, for example, </w:t>
      </w:r>
      <w:r w:rsidRPr="009A0211">
        <w:rPr>
          <w:rStyle w:val="Emphasis"/>
          <w:highlight w:val="green"/>
        </w:rPr>
        <w:t>by</w:t>
      </w:r>
      <w:r w:rsidRPr="00DE008E">
        <w:rPr>
          <w:rStyle w:val="Emphasis"/>
        </w:rPr>
        <w:t xml:space="preserve"> sympathy </w:t>
      </w:r>
      <w:r w:rsidRPr="009A0211">
        <w:rPr>
          <w:rStyle w:val="Emphasis"/>
          <w:highlight w:val="green"/>
        </w:rPr>
        <w:t xml:space="preserve">strikes </w:t>
      </w:r>
      <w:r w:rsidRPr="009A0211">
        <w:rPr>
          <w:rStyle w:val="StyleUnderline"/>
          <w:highlight w:val="green"/>
        </w:rPr>
        <w:t>and</w:t>
      </w:r>
      <w:r w:rsidRPr="00DD3700">
        <w:rPr>
          <w:sz w:val="12"/>
        </w:rPr>
        <w:t xml:space="preserve"> even </w:t>
      </w:r>
      <w:r w:rsidRPr="009A0211">
        <w:rPr>
          <w:rStyle w:val="Emphasis"/>
          <w:highlight w:val="green"/>
        </w:rPr>
        <w:t>transnational</w:t>
      </w:r>
      <w:r w:rsidRPr="00DE008E">
        <w:rPr>
          <w:rStyle w:val="StyleUnderline"/>
        </w:rPr>
        <w:t xml:space="preserve"> </w:t>
      </w:r>
      <w:r w:rsidRPr="009A0211">
        <w:rPr>
          <w:rStyle w:val="StyleUnderline"/>
          <w:highlight w:val="green"/>
        </w:rPr>
        <w:t xml:space="preserve">cross-border </w:t>
      </w:r>
      <w:r w:rsidRPr="009A0211">
        <w:rPr>
          <w:rStyle w:val="StyleUnderline"/>
        </w:rPr>
        <w:t>action</w:t>
      </w:r>
      <w:r w:rsidRPr="00DE008E">
        <w:rPr>
          <w:rStyle w:val="StyleUnderline"/>
        </w:rPr>
        <w:t xml:space="preserve"> may be </w:t>
      </w:r>
      <w:r w:rsidRPr="009A0211">
        <w:rPr>
          <w:rStyle w:val="Emphasis"/>
          <w:highlight w:val="green"/>
        </w:rPr>
        <w:t>appropriate</w:t>
      </w:r>
      <w:r w:rsidRPr="00DD3700">
        <w:rPr>
          <w:sz w:val="12"/>
        </w:rPr>
        <w:t xml:space="preserve">. </w:t>
      </w:r>
      <w:r w:rsidRPr="00DE008E">
        <w:rPr>
          <w:rStyle w:val="StyleUnderline"/>
        </w:rPr>
        <w:t>Pollution does not</w:t>
      </w:r>
      <w:r w:rsidRPr="00DD3700">
        <w:rPr>
          <w:sz w:val="12"/>
        </w:rPr>
        <w:t xml:space="preserve"> neatly </w:t>
      </w:r>
      <w:r w:rsidRPr="00DE008E">
        <w:rPr>
          <w:rStyle w:val="Emphasis"/>
        </w:rPr>
        <w:t>stay</w:t>
      </w:r>
      <w:r w:rsidRPr="00DD3700">
        <w:rPr>
          <w:sz w:val="12"/>
        </w:rPr>
        <w:t xml:space="preserve"> </w:t>
      </w:r>
      <w:r w:rsidRPr="00DE008E">
        <w:rPr>
          <w:rStyle w:val="StyleUnderline"/>
        </w:rPr>
        <w:t xml:space="preserve">in one geographical </w:t>
      </w:r>
      <w:r w:rsidRPr="00DE008E">
        <w:rPr>
          <w:rStyle w:val="Emphasis"/>
        </w:rPr>
        <w:t>location</w:t>
      </w:r>
      <w:r w:rsidRPr="00DD3700">
        <w:rPr>
          <w:sz w:val="12"/>
        </w:rPr>
        <w:t xml:space="preserve"> and ecological harms in one place may well have impact elsewhere. There may also be a need for workers’ objectives to transcend their immediate self-interest to take account of communities outside the workplace or in another country, but also future generations if intra- generational justice is to be considered. This question of the objectives of voice is the subject of the third part of this article.</w:t>
      </w:r>
    </w:p>
    <w:p w14:paraId="4E566A1C" w14:textId="77777777" w:rsidR="008D2214" w:rsidRPr="00DD3700" w:rsidRDefault="008D2214" w:rsidP="008D2214">
      <w:pPr>
        <w:rPr>
          <w:sz w:val="12"/>
        </w:rPr>
      </w:pPr>
      <w:r w:rsidRPr="00DD3700">
        <w:rPr>
          <w:sz w:val="12"/>
        </w:rPr>
        <w:t>Finally, the article considers the methods of voice suitable for meaningful participation in ‘just transitions’. There is a tendency to limit collective worker voice to consultation, rather than making provision for bargaining and genuine negotiation (which could include recourse to strikes). Reliance solely on consultative mechanisms presents a problematic potential power imbalance in shaping just policies for transition. The absence of reference to a right to strike in current policy documents is highlighted and challenged here.</w:t>
      </w:r>
    </w:p>
    <w:p w14:paraId="64318432" w14:textId="77777777" w:rsidR="008D2214" w:rsidRPr="00DD3700" w:rsidRDefault="008D2214" w:rsidP="008D2214">
      <w:pPr>
        <w:rPr>
          <w:sz w:val="12"/>
        </w:rPr>
      </w:pPr>
      <w:r w:rsidRPr="00DD3700">
        <w:rPr>
          <w:sz w:val="12"/>
        </w:rPr>
        <w:t>II. IDENTITY OF VOICE</w:t>
      </w:r>
    </w:p>
    <w:p w14:paraId="5AA94BB4" w14:textId="77777777" w:rsidR="008D2214" w:rsidRPr="00DD3700" w:rsidRDefault="008D2214" w:rsidP="008D2214">
      <w:pPr>
        <w:rPr>
          <w:sz w:val="12"/>
        </w:rPr>
      </w:pPr>
      <w:r w:rsidRPr="00DD3700">
        <w:rPr>
          <w:sz w:val="12"/>
        </w:rPr>
        <w:t>Paying attention to the identity of collective worker voice in the participatory mechanisms established for designing just transitions entails considering who (at work) is represented in the process, which is likely to impact the content of any representations and even, potentially, how such representations are made. The potential danger is that only those who are in a standard employment relationship that are designated ‘employees’, and who are able to claim protection from dismissal under national employment laws, will be meaningfully able to participate.13 An understandable fear of dismissal, and thereby losing one’s livelihood, when speaking out can act as a deterrent to engagement in both individual representations and collective assertion of voice through a trade union.14 Moreover, domestic legislation in certain countries makes trade union membership and engagement in collective bargaining contingent on status as a ‘worker’.15 Where someone has devoted their services to another but does not meet these formal requirements, or is otherwise vulnerable due to the nature of the work they perform and the terms on which this is performed (such as immigration requirements), their capacity to engage collectively with just transitions would seem to be unduly limited.</w:t>
      </w:r>
    </w:p>
    <w:p w14:paraId="2BCA148E" w14:textId="77777777" w:rsidR="008D2214" w:rsidRPr="00DD3700" w:rsidRDefault="008D2214" w:rsidP="008D2214">
      <w:pPr>
        <w:rPr>
          <w:sz w:val="12"/>
        </w:rPr>
      </w:pPr>
      <w:r w:rsidRPr="00DD3700">
        <w:rPr>
          <w:sz w:val="12"/>
        </w:rPr>
        <w:t>The ‘worker’ problem has long been an issue globally regarding treatment of the those engaged in service delivery in the informal economy, particularly in the global South.16 Recent research has highlighted the vulnerabilities of those who are ‘self-employed’, for example running their own street stalls as market vendors,17 or operating as ‘waste-pickers’,18 but who are subject to certain stringent requirements imposed by others as to the ways in which their work is performed. Protection of their livelihoods and the terms on which they access the sites on which they work and sell their wares are the current subject of dispute. These people are also likely to be exposed in their work to environmental hazards, such as street pollution or toxic substances on waste dumps, and have limited means to challenge or change this.19 Their ability to access trade union representation or its equivalent through membership-based associations can make a difference, providing strength in numbers and scope for coordinated resistance, but remains likely to be limited. NGOs which are non- membership based may be helpful, but are not a simple substitute for the agency that a collective organisation representing members can offer.20 Rather, combined engagement and representation from NGOs and trade unions or other membership-based associations seems to be emerging, which is discussed further below.</w:t>
      </w:r>
    </w:p>
    <w:p w14:paraId="02834F1A" w14:textId="77777777" w:rsidR="008D2214" w:rsidRPr="00DD3700" w:rsidRDefault="008D2214" w:rsidP="008D2214">
      <w:pPr>
        <w:rPr>
          <w:sz w:val="12"/>
        </w:rPr>
      </w:pPr>
      <w:r w:rsidRPr="00DD3700">
        <w:rPr>
          <w:sz w:val="12"/>
        </w:rPr>
        <w:t>Issues have arisen in Europe and around the world in relation to forms and sectors of labour commonly excluded from standard mechanisms for collective bargaining. An example is agricultural work, which has been a longstanding concern regarding scope for collective organisation,21 but was further exposed during the Covid-19 pandemic as lying outside the coverage of trade union engagement and representation.22 A common problem was the use in this sector of temporary seasonal work, where those hired were vulnerable in terms of their immigration status as well as their employment status. Contractual documents could designate these agricultural workers self-employed, albeit falsely, but that designation would be unlikely to ever be challenged, given the geographical and linguistic isolation of the workers concerned. Without laws enabling trade union access to the site of the work, which is for example not a matter of entitlement in the UK without order of a ballot under a statutory recognition procedure or formal recognition of the union by the employer,23 the scope for representation of this most vulnerable set of workers has not been possible. The scale of exploitation of seasonal agricultural workers in the UK was highlighted by the independent Anti-Slavery Commissioner shortly before she resigned; she has not been replaced.24 This matters also from a just transitions perspective because agricultural workers are most likely to be aware of environmental and ecological issues, being best placed to act as whistleblowers but perhaps more importantly advocates for change.25 Without their collective engagement, just transition processes are unnecessarily impoverished.</w:t>
      </w:r>
    </w:p>
    <w:p w14:paraId="027E3ED0" w14:textId="77777777" w:rsidR="008D2214" w:rsidRPr="00DD3700" w:rsidRDefault="008D2214" w:rsidP="008D2214">
      <w:pPr>
        <w:rPr>
          <w:sz w:val="12"/>
        </w:rPr>
      </w:pPr>
      <w:r w:rsidRPr="00DD3700">
        <w:rPr>
          <w:sz w:val="12"/>
        </w:rPr>
        <w:t>Also on the rise in Europe and elsewhere is platform work, consisting of task-based hire of services. This has been the subject of controversy, synonymous with insecurity of income, unregulated hours of work and wider health and safety concerns.26 Familiar issues with employment status arise, such that those who work in this sector find themselves outside standard employment law protections. Analysis in a recent World Employment Social Outlook (WESO) report, compiled with the advice of experts and published by the International Labour Office, advocated sustainable (in the sense of durable) regulation, which would entail ensuring access to freedom of association and collective bargaining rights.27 I have argued that issues of environmental importance arise here too, linked to the work performed (for example, in transport) and the relevance of the streets or home as a place of work.28 Health and safety concerns and awareness of the need for environmental protections connect here.</w:t>
      </w:r>
    </w:p>
    <w:p w14:paraId="403C650A" w14:textId="77777777" w:rsidR="008D2214" w:rsidRPr="00DD3700" w:rsidRDefault="008D2214" w:rsidP="008D2214">
      <w:pPr>
        <w:rPr>
          <w:sz w:val="12"/>
        </w:rPr>
      </w:pPr>
      <w:r w:rsidRPr="00DD3700">
        <w:rPr>
          <w:sz w:val="12"/>
        </w:rPr>
        <w:t>Again, while there is nascent trade union engagement here, for example the Independent Workers Union of Great Britain (IWGB) and the App Drivers and Couriers Union (ADCU) in the UK, there are also significant legal obstacles to recognition of ‘gig’ or platform workers as having ‘worker status’ which enables them to be counted for the purposes of trade union recognition.29 This is despite a more sympathetic statutory purposive approach advocated by the UK Supreme Court in the 2021 Uber judgment, which recognised the powerful controls which platforms can exercise over those who work for them.30</w:t>
      </w:r>
    </w:p>
    <w:p w14:paraId="67FD194D" w14:textId="77777777" w:rsidR="008D2214" w:rsidRPr="00DD3700" w:rsidRDefault="008D2214" w:rsidP="008D2214">
      <w:pPr>
        <w:rPr>
          <w:sz w:val="12"/>
        </w:rPr>
      </w:pPr>
      <w:r w:rsidRPr="00DD3700">
        <w:rPr>
          <w:sz w:val="12"/>
        </w:rPr>
        <w:t>There are potential solutions to this employment status problem which so heavily impacts the identity of voice within just transitions processes. For example, at the ILO there have been important statements to the effect that employment status matters less than decent treatment of those in the ‘world of work’, broadly understood. The term ‘world of work’ emerged at the ILO in the preamble to the 2008 ILO Declaration on Social Justice for a Fair Globalisation.31 Article 2 of the 2019 ILO Convention No. 190 expressly stated that this ‘world of work’ should be understood to include ‘persons working irrespective of their contractual status’ and extends to ‘both the formal and informal economy’.32</w:t>
      </w:r>
    </w:p>
    <w:p w14:paraId="73C08E03" w14:textId="77777777" w:rsidR="008D2214" w:rsidRPr="00DD3700" w:rsidRDefault="008D2214" w:rsidP="008D2214">
      <w:pPr>
        <w:rPr>
          <w:sz w:val="12"/>
        </w:rPr>
      </w:pPr>
      <w:r w:rsidRPr="00DD3700">
        <w:rPr>
          <w:sz w:val="12"/>
        </w:rPr>
        <w:t>ILO supervisory bodies have long recommended that trade union and collective bargaining rights, including the right to strike, be made available to even ‘self-employed’ workers.33 The ILO Conference Committee has likewise advocated paying particular attention to how collective voice could be achieved in relation to more precariously employed workers, whether in the platform economy or elsewhere.34 This has become a matter of increasing importance, and the compelling nature of such workers’ claims to collective bargaining, seems to be most recently reflected in a recent EU initiative. The European Commission Guidelines on ‘Collective Agreements regarding the Working Conditions of Solo Self-employed Persons’ state that even self-employed workers can be permitted to engage in collective negotiation of terms and conditions of hire without breach of competition law, albeit in certain limited circumstances in which they are at a disadvantage due to a clear power imbalance.35 The question then is how these nascent measures can be fostered in order to achieve greater representation of those in this wider world of work in deliberations concerning ecological, environmental and climate change issues, encompassing but also potentially extending beyond decarbonisation.</w:t>
      </w:r>
    </w:p>
    <w:p w14:paraId="3D1510A3" w14:textId="77777777" w:rsidR="008D2214" w:rsidRPr="00DD3700" w:rsidRDefault="008D2214" w:rsidP="008D2214">
      <w:pPr>
        <w:rPr>
          <w:sz w:val="12"/>
        </w:rPr>
      </w:pPr>
      <w:r w:rsidRPr="00DD3700">
        <w:rPr>
          <w:sz w:val="12"/>
        </w:rPr>
        <w:t>One barrier at present is the judgment of the European Court of Human Rights in the Pastoral Cel Bun (Romanian Priests) case,36 which curiously used the ILO Employment Relationship Recommendation No. 19837 as a key reference point for determining whether those at work can access rights to freedom of association under Article 11 of the European Convention on Human Rights, including trade union representation. This is a problematic use of an ILO soft law recommendation aimed at setting the parameters for each member state to adopt a ‘national policy’ to enhance access to employment law;38 it is also an obvious contravention of ILO supervisory norms established over a considerable period of time.39 Such an approach also has the potential to thwart political commitments now being made at the ILO and now in the EU.40 This is disappointing because, to be effective and legitimate participants in decision-making concerning just transition, trade unions need to be representative and inclusive of a wider world of work.</w:t>
      </w:r>
    </w:p>
    <w:p w14:paraId="6C2C0751" w14:textId="77777777" w:rsidR="008D2214" w:rsidRPr="00DD3700" w:rsidRDefault="008D2214" w:rsidP="008D2214">
      <w:pPr>
        <w:rPr>
          <w:sz w:val="12"/>
        </w:rPr>
      </w:pPr>
      <w:r w:rsidRPr="00DD3700">
        <w:rPr>
          <w:sz w:val="12"/>
        </w:rPr>
        <w:t>One possibility, suggested by James Brudney in the US, is that where we cannot secure access to trade union representation of those who are most vulnerable in the world of work, alliances or ‘co-governance’ will have to be forged with NGOs who do at least represent their interests.41 That said, as observed above, more membership-based organisations for those whose services are so precariously hired seems preferable, as it is likely to prevent ‘capture’ of their claims and more direct representations to be made; 42 the difficulty however lies both with securing their legal recognition as ‘trade unions’ and enabling them to speak out on the issues that are of importance to them.</w:t>
      </w:r>
    </w:p>
    <w:p w14:paraId="7021A0EA" w14:textId="77777777" w:rsidR="008D2214" w:rsidRPr="00DD3700" w:rsidRDefault="008D2214" w:rsidP="008D2214">
      <w:pPr>
        <w:rPr>
          <w:sz w:val="12"/>
        </w:rPr>
      </w:pPr>
      <w:r w:rsidRPr="00DD3700">
        <w:rPr>
          <w:sz w:val="12"/>
        </w:rPr>
        <w:t>III. OBJECTIVES OF VOICE</w:t>
      </w:r>
    </w:p>
    <w:p w14:paraId="55271FD3" w14:textId="77777777" w:rsidR="008D2214" w:rsidRPr="00DD3700" w:rsidRDefault="008D2214" w:rsidP="008D2214">
      <w:pPr>
        <w:rPr>
          <w:sz w:val="12"/>
        </w:rPr>
      </w:pPr>
      <w:r w:rsidRPr="00DD3700">
        <w:rPr>
          <w:sz w:val="12"/>
        </w:rPr>
        <w:t>Even when workers can form and join what are formally recognised as trade unions, a further series of constraints can be placed on trade union organising and bargaining activities under national legislation, especially as regards the legitimate aims of their activities. Indeed, this may be a deterrent for membership-based social movement organisations representing atypical workers to define themselves as trade unions. For, by doing so, they become subject to a series of legal constraints and potential civil liability where they cross these boundaries, which are not conducive to voicing concerns regarding sustainable development or just transitions.</w:t>
      </w:r>
    </w:p>
    <w:p w14:paraId="58FCD45E" w14:textId="77777777" w:rsidR="008D2214" w:rsidRPr="00DD3700" w:rsidRDefault="008D2214" w:rsidP="008D2214">
      <w:pPr>
        <w:rPr>
          <w:sz w:val="12"/>
        </w:rPr>
      </w:pPr>
      <w:r w:rsidRPr="00DD3700">
        <w:rPr>
          <w:sz w:val="12"/>
        </w:rPr>
        <w:t>There have been longstanding fears that trade unions will pursue in collective bargaining and industrial action objectives which present obstacles to (or even derail) environmental, digital and other labour market transformations. There may be a temptation to seek to protect jobs and terms and conditions for current members, rather than the kind of restructuring, relocation and retraining which just transition may require. This is a rational concern and reflects trade union conduct at certain times in various parts of the world.43</w:t>
      </w:r>
    </w:p>
    <w:p w14:paraId="766BF782" w14:textId="77777777" w:rsidR="008D2214" w:rsidRPr="00DD3700" w:rsidRDefault="008D2214" w:rsidP="008D2214">
      <w:pPr>
        <w:rPr>
          <w:sz w:val="12"/>
        </w:rPr>
      </w:pPr>
      <w:r w:rsidRPr="00DD3700">
        <w:rPr>
          <w:sz w:val="12"/>
        </w:rPr>
        <w:t>However, as observed in the introduction, the trend in trade union representation has been towards advocating longer term environmental protections. Concerns have been raised relating to the demography of trade union membership, and their perceived limitations linked to age, gender and race.44 Ironically, such limitations could be overcome if trade unions were permitted to represent those engaged in the wider ‘world of work’ outside a standard employment relationship, which now remains the preserve of only the more privileged members of the workforce.</w:t>
      </w:r>
    </w:p>
    <w:p w14:paraId="27031C81" w14:textId="77777777" w:rsidR="008D2214" w:rsidRPr="00DD3700" w:rsidRDefault="008D2214" w:rsidP="008D2214">
      <w:pPr>
        <w:rPr>
          <w:sz w:val="12"/>
        </w:rPr>
      </w:pPr>
      <w:r w:rsidRPr="00DD3700">
        <w:rPr>
          <w:sz w:val="12"/>
        </w:rPr>
        <w:t>The introduction of ‘green reps’ (representatives) by the UK Trades Union Congress (TUC) was beneficial, but their struggle continues to ensure that they have the same rights to time off as trade union health and safety representatives.45 More generally, trade union pursuit of broader environmental aims in collective bargaining and action, departing from their so- called traditional and more limited functions, remains blocked by legislation and even international labour standards. Even where trade unions seek to broaden the ambit of their activities, to act more responsibly within the communities in which their members live, and to take a longer term view of the need for preservation of the environment and cutting emissions, they are prevented from doing so. Instead, they need to demonstrate compelling issues directly confronting their members in the workplace affecting their members’ immediate material interests, for example, regarding health and safety, rather than the longer term effects of the work they do and its implications.</w:t>
      </w:r>
    </w:p>
    <w:p w14:paraId="3D695874" w14:textId="77777777" w:rsidR="008D2214" w:rsidRPr="00DD3700" w:rsidRDefault="008D2214" w:rsidP="008D2214">
      <w:pPr>
        <w:rPr>
          <w:sz w:val="12"/>
        </w:rPr>
      </w:pPr>
      <w:r w:rsidRPr="00DD3700">
        <w:rPr>
          <w:sz w:val="12"/>
        </w:rPr>
        <w:t>In the UK, for example the Trade Unions and Labour Relations (Consolidation) Act 1992 places limitations, not only on which organisations may be registered as trade unions (under Chapter I),46 but also their status and management of their property (in Chapters II and VI), and their administration (I the terms set out in Chapters III, IV and V and VII). Section 178 places constraints on the legitimate subject matter of collective bargaining;47 while section 244 sets out the legitimate aims of industrial action. Section 178 defines a ‘collective agreement’ and ‘collective bargaining’ by virtue of whether they relate to or are connected with one or more of the following matters:</w:t>
      </w:r>
    </w:p>
    <w:p w14:paraId="0D7340F2" w14:textId="77777777" w:rsidR="008D2214" w:rsidRPr="00DD3700" w:rsidRDefault="008D2214" w:rsidP="008D2214">
      <w:pPr>
        <w:rPr>
          <w:sz w:val="12"/>
        </w:rPr>
      </w:pPr>
      <w:r w:rsidRPr="00DD3700">
        <w:rPr>
          <w:sz w:val="12"/>
        </w:rPr>
        <w:t>(a) terms and conditions of employment, or the physical conditions in which any workers are required to work;</w:t>
      </w:r>
    </w:p>
    <w:p w14:paraId="198F3F7C" w14:textId="77777777" w:rsidR="008D2214" w:rsidRPr="00DD3700" w:rsidRDefault="008D2214" w:rsidP="008D2214">
      <w:pPr>
        <w:rPr>
          <w:sz w:val="12"/>
        </w:rPr>
      </w:pPr>
      <w:r w:rsidRPr="00DD3700">
        <w:rPr>
          <w:sz w:val="12"/>
        </w:rPr>
        <w:t>(b) engagement or non-engagement, or termination or suspension of employment or the duties of employment, of one or more workers;</w:t>
      </w:r>
    </w:p>
    <w:p w14:paraId="27833B09" w14:textId="77777777" w:rsidR="008D2214" w:rsidRPr="00DD3700" w:rsidRDefault="008D2214" w:rsidP="008D2214">
      <w:pPr>
        <w:rPr>
          <w:sz w:val="12"/>
        </w:rPr>
      </w:pPr>
      <w:r w:rsidRPr="00DD3700">
        <w:rPr>
          <w:sz w:val="12"/>
        </w:rPr>
        <w:t>(c) allocation of work or the duties of employment between workers or groups of workers;</w:t>
      </w:r>
    </w:p>
    <w:p w14:paraId="707C8A94" w14:textId="77777777" w:rsidR="008D2214" w:rsidRPr="00DD3700" w:rsidRDefault="008D2214" w:rsidP="008D2214">
      <w:pPr>
        <w:rPr>
          <w:sz w:val="12"/>
        </w:rPr>
      </w:pPr>
      <w:r w:rsidRPr="00DD3700">
        <w:rPr>
          <w:sz w:val="12"/>
        </w:rPr>
        <w:t>(d) matters of discipline;</w:t>
      </w:r>
    </w:p>
    <w:p w14:paraId="74DD4673" w14:textId="77777777" w:rsidR="008D2214" w:rsidRPr="00DD3700" w:rsidRDefault="008D2214" w:rsidP="008D2214">
      <w:pPr>
        <w:rPr>
          <w:sz w:val="12"/>
        </w:rPr>
      </w:pPr>
      <w:r w:rsidRPr="00DD3700">
        <w:rPr>
          <w:sz w:val="12"/>
        </w:rPr>
        <w:t>(e) a worker’s membership or non-membership of a trade union;</w:t>
      </w:r>
    </w:p>
    <w:p w14:paraId="67E49F30" w14:textId="77777777" w:rsidR="008D2214" w:rsidRPr="00DD3700" w:rsidRDefault="008D2214" w:rsidP="008D2214">
      <w:pPr>
        <w:rPr>
          <w:sz w:val="12"/>
        </w:rPr>
      </w:pPr>
      <w:r w:rsidRPr="00DD3700">
        <w:rPr>
          <w:sz w:val="12"/>
        </w:rPr>
        <w:t>(f) facilities for officials of trade unions; and</w:t>
      </w:r>
    </w:p>
    <w:p w14:paraId="48BBE68E" w14:textId="77777777" w:rsidR="008D2214" w:rsidRPr="00DD3700" w:rsidRDefault="008D2214" w:rsidP="008D2214">
      <w:pPr>
        <w:rPr>
          <w:sz w:val="12"/>
        </w:rPr>
      </w:pPr>
      <w:r w:rsidRPr="00DD3700">
        <w:rPr>
          <w:sz w:val="12"/>
        </w:rPr>
        <w:t>(g) machinery for negotiation or consultation, and other procedures, relating to any of the above matters, including the recognition by employers or employers’ associations of the right of a trade union to represent workers in such negotiation or consultation or in the carrying out of such procedures.</w:t>
      </w:r>
    </w:p>
    <w:p w14:paraId="6B88A190" w14:textId="77777777" w:rsidR="008D2214" w:rsidRPr="00DD3700" w:rsidRDefault="008D2214" w:rsidP="008D2214">
      <w:pPr>
        <w:rPr>
          <w:sz w:val="12"/>
        </w:rPr>
      </w:pPr>
      <w:r w:rsidRPr="00DD3700">
        <w:rPr>
          <w:sz w:val="12"/>
        </w:rPr>
        <w:t>‘Physical conditions’ may be relevant to a safe and healthy working environment, but do not obviously embrace environmental concerns that reach beyond the workplace and the workers’ immediate self-interest. So, if in the UK, workers and trade unions seem to bargain only on matters in this list, this is not due to the self-absorption or self-centredness of the membership, or a lack of altruism or sympathy for the wider community. Their limited ambitions can be linked to these statutory limitations.</w:t>
      </w:r>
    </w:p>
    <w:p w14:paraId="73AAF231" w14:textId="77777777" w:rsidR="008D2214" w:rsidRDefault="008D2214" w:rsidP="008D2214">
      <w:pPr>
        <w:rPr>
          <w:sz w:val="12"/>
        </w:rPr>
      </w:pPr>
      <w:r w:rsidRPr="00DD3700">
        <w:rPr>
          <w:sz w:val="12"/>
        </w:rPr>
        <w:t xml:space="preserve">There are even greater constraints on the legitimate aims of strikes and other industrial action in section 244, which repeats this list but also requires that there is a ‘dispute between workers and their employer’ which relates ‘wholly or mainly’ to one or more of these matters. A mere relationship or connection, as per section 178, is not even sufficient. The requirement that a lawful trade dispute is focused on the relationship between workers and their employer, with a corresponding express statutory provision barring ‘secondary action’,48 prevents the kind of sympathetic strikes which could enable solidarity in a single workplace where, in an era of subcontracting and fissured employment relations, different workers are notionally hired by different employers.49 </w:t>
      </w:r>
      <w:r w:rsidRPr="00DE008E">
        <w:rPr>
          <w:rStyle w:val="StyleUnderline"/>
        </w:rPr>
        <w:t xml:space="preserve">This </w:t>
      </w:r>
      <w:r w:rsidRPr="009A0211">
        <w:rPr>
          <w:rStyle w:val="Emphasis"/>
          <w:highlight w:val="green"/>
        </w:rPr>
        <w:t>statutory bar</w:t>
      </w:r>
      <w:r w:rsidRPr="00DE008E">
        <w:rPr>
          <w:rStyle w:val="Emphasis"/>
        </w:rPr>
        <w:t xml:space="preserve"> </w:t>
      </w:r>
      <w:r w:rsidRPr="00DE008E">
        <w:rPr>
          <w:rStyle w:val="StyleUnderline"/>
        </w:rPr>
        <w:t xml:space="preserve">is also </w:t>
      </w:r>
      <w:r w:rsidRPr="009A0211">
        <w:rPr>
          <w:rStyle w:val="StyleUnderline"/>
          <w:highlight w:val="green"/>
        </w:rPr>
        <w:t>problematic</w:t>
      </w:r>
      <w:r w:rsidRPr="00DE008E">
        <w:rPr>
          <w:rStyle w:val="StyleUnderline"/>
        </w:rPr>
        <w:t xml:space="preserve"> in that </w:t>
      </w:r>
      <w:r w:rsidRPr="009A0211">
        <w:rPr>
          <w:rStyle w:val="Emphasis"/>
          <w:highlight w:val="green"/>
        </w:rPr>
        <w:t>secondary strikes</w:t>
      </w:r>
      <w:r w:rsidRPr="00DE008E">
        <w:rPr>
          <w:rStyle w:val="StyleUnderline"/>
        </w:rPr>
        <w:t xml:space="preserve"> could be </w:t>
      </w:r>
      <w:r w:rsidRPr="009A0211">
        <w:rPr>
          <w:rStyle w:val="StyleUnderline"/>
          <w:highlight w:val="green"/>
        </w:rPr>
        <w:t>of assistance in</w:t>
      </w:r>
      <w:r w:rsidRPr="00DE008E">
        <w:rPr>
          <w:rStyle w:val="StyleUnderline"/>
        </w:rPr>
        <w:t xml:space="preserve"> </w:t>
      </w:r>
      <w:r w:rsidRPr="00DE008E">
        <w:rPr>
          <w:rStyle w:val="Emphasis"/>
        </w:rPr>
        <w:t xml:space="preserve">addressing the </w:t>
      </w:r>
      <w:r w:rsidRPr="009A0211">
        <w:rPr>
          <w:rStyle w:val="Emphasis"/>
          <w:highlight w:val="green"/>
        </w:rPr>
        <w:t>transnational activities</w:t>
      </w:r>
      <w:r w:rsidRPr="009A0211">
        <w:rPr>
          <w:rStyle w:val="StyleUnderline"/>
          <w:highlight w:val="green"/>
        </w:rPr>
        <w:t xml:space="preserve"> of</w:t>
      </w:r>
      <w:r w:rsidRPr="00DE008E">
        <w:rPr>
          <w:rStyle w:val="StyleUnderline"/>
        </w:rPr>
        <w:t xml:space="preserve"> </w:t>
      </w:r>
      <w:r w:rsidRPr="009A0211">
        <w:rPr>
          <w:rStyle w:val="StyleUnderline"/>
          <w:highlight w:val="green"/>
        </w:rPr>
        <w:t>subsidiaries</w:t>
      </w:r>
      <w:r w:rsidRPr="00DE008E">
        <w:rPr>
          <w:rStyle w:val="StyleUnderline"/>
        </w:rPr>
        <w:t xml:space="preserve"> </w:t>
      </w:r>
      <w:r w:rsidRPr="009A0211">
        <w:rPr>
          <w:rStyle w:val="StyleUnderline"/>
          <w:highlight w:val="green"/>
        </w:rPr>
        <w:t xml:space="preserve">in corporate groups which </w:t>
      </w:r>
      <w:r w:rsidRPr="009A0211">
        <w:rPr>
          <w:rStyle w:val="Emphasis"/>
          <w:highlight w:val="green"/>
        </w:rPr>
        <w:t>operate across borders</w:t>
      </w:r>
      <w:r w:rsidRPr="00DD3700">
        <w:rPr>
          <w:sz w:val="12"/>
        </w:rPr>
        <w:t xml:space="preserve"> that have social, economic and environmental effects beyond any single national jurisdiction.50 The capacity to use collective bargaining and industrial action as a corrective is thereby limited in problematic ways.</w:t>
      </w:r>
    </w:p>
    <w:p w14:paraId="001A3CC3" w14:textId="77777777" w:rsidR="008D2214" w:rsidRPr="008247F6" w:rsidRDefault="008D2214" w:rsidP="008D2214">
      <w:pPr>
        <w:pStyle w:val="Heading4"/>
      </w:pPr>
      <w:r>
        <w:t xml:space="preserve">Understanding climate change as </w:t>
      </w:r>
      <w:r>
        <w:rPr>
          <w:u w:val="single"/>
        </w:rPr>
        <w:t>existential</w:t>
      </w:r>
      <w:r>
        <w:t xml:space="preserve"> does </w:t>
      </w:r>
      <w:r>
        <w:rPr>
          <w:u w:val="single"/>
        </w:rPr>
        <w:t>not</w:t>
      </w:r>
      <w:r>
        <w:t xml:space="preserve"> require understanding it as </w:t>
      </w:r>
      <w:r>
        <w:rPr>
          <w:u w:val="single"/>
        </w:rPr>
        <w:t>binary</w:t>
      </w:r>
      <w:r>
        <w:t xml:space="preserve"> or </w:t>
      </w:r>
      <w:r>
        <w:rPr>
          <w:u w:val="single"/>
        </w:rPr>
        <w:t>linear</w:t>
      </w:r>
      <w:r>
        <w:t xml:space="preserve">. Instead, we should understand it as an </w:t>
      </w:r>
      <w:r>
        <w:rPr>
          <w:u w:val="single"/>
        </w:rPr>
        <w:t>ongoing</w:t>
      </w:r>
      <w:r>
        <w:t xml:space="preserve">, </w:t>
      </w:r>
      <w:r>
        <w:rPr>
          <w:u w:val="single"/>
        </w:rPr>
        <w:t>non-</w:t>
      </w:r>
      <w:r w:rsidRPr="008247F6">
        <w:rPr>
          <w:u w:val="single"/>
        </w:rPr>
        <w:t>linear</w:t>
      </w:r>
      <w:r>
        <w:t xml:space="preserve"> </w:t>
      </w:r>
      <w:r w:rsidRPr="008247F6">
        <w:t>risk</w:t>
      </w:r>
      <w:r>
        <w:t xml:space="preserve"> to the very </w:t>
      </w:r>
      <w:r>
        <w:rPr>
          <w:u w:val="single"/>
        </w:rPr>
        <w:t>existence</w:t>
      </w:r>
      <w:r>
        <w:t xml:space="preserve"> of humanity itself.</w:t>
      </w:r>
    </w:p>
    <w:p w14:paraId="0999BB2B" w14:textId="77777777" w:rsidR="008D2214" w:rsidRDefault="008D2214" w:rsidP="008D2214">
      <w:r w:rsidRPr="00EC6082">
        <w:rPr>
          <w:rStyle w:val="Style13ptBold"/>
        </w:rPr>
        <w:t>Kemp</w:t>
      </w:r>
      <w:r>
        <w:rPr>
          <w:rStyle w:val="Style13ptBold"/>
        </w:rPr>
        <w:t xml:space="preserve"> &amp; Beard</w:t>
      </w:r>
      <w:r w:rsidRPr="00EC6082">
        <w:rPr>
          <w:rStyle w:val="Style13ptBold"/>
        </w:rPr>
        <w:t xml:space="preserve"> </w:t>
      </w:r>
      <w:r>
        <w:rPr>
          <w:rStyle w:val="Style13ptBold"/>
        </w:rPr>
        <w:t>9/3</w:t>
      </w:r>
      <w:r>
        <w:t xml:space="preserve"> – Lecturer in Environmental Policy, Australian Nat’l U, and Ph.D. in Int’l Relations; Senior Research Associate &amp; Academic Programme Manager of the CSER, Cambridge</w:t>
      </w:r>
    </w:p>
    <w:p w14:paraId="69AE082F" w14:textId="77777777" w:rsidR="008D2214" w:rsidRDefault="008D2214" w:rsidP="008D2214">
      <w:pPr>
        <w:tabs>
          <w:tab w:val="left" w:pos="732"/>
        </w:tabs>
      </w:pPr>
      <w:r>
        <w:t xml:space="preserve">Luke Kemp, also Faculty Fellow, Notre Dame Institute for Advanced Studies, and Research Affiliate, Centre for the Study of Existential Risk (CSER), and SJ Beard, also Associated Researcher, the Institute for Futures Studies, “Chapter 14: Existential Change: Lesson from Climate Change for Existential Risk,” </w:t>
      </w:r>
      <w:r w:rsidRPr="00EC6082">
        <w:rPr>
          <w:i/>
          <w:iCs/>
        </w:rPr>
        <w:t>An Anthology of Global Risk</w:t>
      </w:r>
      <w:r>
        <w:rPr>
          <w:i/>
          <w:iCs/>
        </w:rPr>
        <w:t xml:space="preserve"> </w:t>
      </w:r>
      <w:r>
        <w:t>(Cambridge, UK: Open Book Publishers, 3 Sept. 2024), SJ Beard and Tom Hobson (eds.), pp. 403-404</w:t>
      </w:r>
    </w:p>
    <w:p w14:paraId="547CD7B1" w14:textId="77777777" w:rsidR="008D2214" w:rsidRPr="001E2D7C" w:rsidRDefault="008D2214" w:rsidP="008D2214">
      <w:pPr>
        <w:rPr>
          <w:sz w:val="16"/>
        </w:rPr>
      </w:pPr>
      <w:r w:rsidRPr="005953D7">
        <w:rPr>
          <w:sz w:val="16"/>
        </w:rPr>
        <w:t xml:space="preserve">Within Existential Risk </w:t>
      </w:r>
      <w:r w:rsidRPr="001E2D7C">
        <w:rPr>
          <w:sz w:val="16"/>
        </w:rPr>
        <w:t xml:space="preserve">Studies </w:t>
      </w:r>
      <w:r w:rsidRPr="001E2D7C">
        <w:rPr>
          <w:rStyle w:val="StyleUnderline"/>
        </w:rPr>
        <w:t xml:space="preserve">it is </w:t>
      </w:r>
      <w:r w:rsidRPr="001E2D7C">
        <w:rPr>
          <w:rStyle w:val="Emphasis"/>
        </w:rPr>
        <w:t>common</w:t>
      </w:r>
      <w:r w:rsidRPr="001E2D7C">
        <w:rPr>
          <w:rStyle w:val="StyleUnderline"/>
        </w:rPr>
        <w:t xml:space="preserve"> to hear people ask</w:t>
      </w:r>
      <w:r w:rsidRPr="001E2D7C">
        <w:rPr>
          <w:sz w:val="16"/>
        </w:rPr>
        <w:t xml:space="preserve"> the question </w:t>
      </w:r>
      <w:r w:rsidRPr="001E2D7C">
        <w:rPr>
          <w:rStyle w:val="StyleUnderline"/>
        </w:rPr>
        <w:t>“</w:t>
      </w:r>
      <w:r w:rsidRPr="001E2D7C">
        <w:rPr>
          <w:rStyle w:val="Emphasis"/>
          <w:highlight w:val="green"/>
        </w:rPr>
        <w:t>is climate change</w:t>
      </w:r>
      <w:r w:rsidRPr="001E2D7C">
        <w:rPr>
          <w:rStyle w:val="Emphasis"/>
        </w:rPr>
        <w:t xml:space="preserve"> an </w:t>
      </w:r>
      <w:r w:rsidRPr="001E2D7C">
        <w:rPr>
          <w:rStyle w:val="Emphasis"/>
          <w:highlight w:val="green"/>
        </w:rPr>
        <w:t>existential</w:t>
      </w:r>
      <w:r w:rsidRPr="001E2D7C">
        <w:rPr>
          <w:rStyle w:val="Emphasis"/>
        </w:rPr>
        <w:t xml:space="preserve"> risk</w:t>
      </w:r>
      <w:r w:rsidRPr="001E2D7C">
        <w:rPr>
          <w:rStyle w:val="StyleUnderline"/>
        </w:rPr>
        <w:t xml:space="preserve">?”, and many who ask this question </w:t>
      </w:r>
      <w:r w:rsidRPr="001E2D7C">
        <w:rPr>
          <w:rStyle w:val="Emphasis"/>
        </w:rPr>
        <w:t>answer negatively</w:t>
      </w:r>
      <w:r w:rsidRPr="001E2D7C">
        <w:rPr>
          <w:rStyle w:val="StyleUnderline"/>
        </w:rPr>
        <w:t xml:space="preserve">, </w:t>
      </w:r>
      <w:r w:rsidRPr="001E2D7C">
        <w:rPr>
          <w:rStyle w:val="Emphasis"/>
        </w:rPr>
        <w:t>arguing</w:t>
      </w:r>
      <w:r w:rsidRPr="001E2D7C">
        <w:rPr>
          <w:rStyle w:val="StyleUnderline"/>
        </w:rPr>
        <w:t xml:space="preserve"> that as a</w:t>
      </w:r>
      <w:r w:rsidRPr="001E2D7C">
        <w:rPr>
          <w:sz w:val="16"/>
        </w:rPr>
        <w:t xml:space="preserve"> </w:t>
      </w:r>
      <w:r w:rsidRPr="001E2D7C">
        <w:rPr>
          <w:rStyle w:val="Emphasis"/>
        </w:rPr>
        <w:t>result</w:t>
      </w:r>
      <w:r w:rsidRPr="001E2D7C">
        <w:rPr>
          <w:rStyle w:val="StyleUnderline"/>
        </w:rPr>
        <w:t xml:space="preserve"> climate change is </w:t>
      </w:r>
      <w:r w:rsidRPr="001E2D7C">
        <w:rPr>
          <w:rStyle w:val="Emphasis"/>
        </w:rPr>
        <w:t>not an important topic of research</w:t>
      </w:r>
      <w:r w:rsidRPr="001E2D7C">
        <w:rPr>
          <w:sz w:val="16"/>
        </w:rPr>
        <w:t xml:space="preserve"> within the field. However, whether it is answered affirmatively or not, </w:t>
      </w:r>
      <w:r w:rsidRPr="001E2D7C">
        <w:rPr>
          <w:rStyle w:val="Emphasis"/>
        </w:rPr>
        <w:t xml:space="preserve">this </w:t>
      </w:r>
      <w:r w:rsidRPr="001E2D7C">
        <w:rPr>
          <w:rStyle w:val="Emphasis"/>
          <w:highlight w:val="green"/>
        </w:rPr>
        <w:t>question</w:t>
      </w:r>
      <w:r w:rsidRPr="001E2D7C">
        <w:rPr>
          <w:rStyle w:val="Emphasis"/>
        </w:rPr>
        <w:t xml:space="preserve"> is </w:t>
      </w:r>
      <w:r w:rsidRPr="001E2D7C">
        <w:rPr>
          <w:rStyle w:val="Emphasis"/>
          <w:highlight w:val="green"/>
        </w:rPr>
        <w:t>misguided</w:t>
      </w:r>
      <w:r w:rsidRPr="001E2D7C">
        <w:rPr>
          <w:sz w:val="16"/>
        </w:rPr>
        <w:t xml:space="preserve">. There are three reasons for thinking this. </w:t>
      </w:r>
      <w:r w:rsidRPr="001E2D7C">
        <w:rPr>
          <w:rStyle w:val="Emphasis"/>
        </w:rPr>
        <w:t>First</w:t>
      </w:r>
      <w:r w:rsidRPr="001E2D7C">
        <w:rPr>
          <w:sz w:val="16"/>
        </w:rPr>
        <w:t xml:space="preserve">ly, </w:t>
      </w:r>
      <w:r w:rsidRPr="001E2D7C">
        <w:rPr>
          <w:rStyle w:val="StyleUnderline"/>
        </w:rPr>
        <w:t xml:space="preserve">it makes </w:t>
      </w:r>
      <w:r w:rsidRPr="001E2D7C">
        <w:rPr>
          <w:rStyle w:val="Emphasis"/>
          <w:highlight w:val="green"/>
        </w:rPr>
        <w:t>little sense</w:t>
      </w:r>
      <w:r w:rsidRPr="001E2D7C">
        <w:rPr>
          <w:rStyle w:val="StyleUnderline"/>
          <w:highlight w:val="green"/>
        </w:rPr>
        <w:t xml:space="preserve"> on</w:t>
      </w:r>
      <w:r w:rsidRPr="001E2D7C">
        <w:rPr>
          <w:rStyle w:val="StyleUnderline"/>
        </w:rPr>
        <w:t xml:space="preserve"> a </w:t>
      </w:r>
      <w:r w:rsidRPr="001E2D7C">
        <w:rPr>
          <w:rStyle w:val="Emphasis"/>
          <w:highlight w:val="green"/>
        </w:rPr>
        <w:t>probabilistic level</w:t>
      </w:r>
      <w:r w:rsidRPr="001E2D7C">
        <w:rPr>
          <w:rStyle w:val="StyleUnderline"/>
        </w:rPr>
        <w:t xml:space="preserve">; </w:t>
      </w:r>
      <w:r w:rsidRPr="001E2D7C">
        <w:rPr>
          <w:rStyle w:val="StyleUnderline"/>
          <w:highlight w:val="green"/>
        </w:rPr>
        <w:t>whether</w:t>
      </w:r>
      <w:r w:rsidRPr="001E2D7C">
        <w:rPr>
          <w:rStyle w:val="StyleUnderline"/>
        </w:rPr>
        <w:t xml:space="preserve"> something will be a </w:t>
      </w:r>
      <w:r w:rsidRPr="001E2D7C">
        <w:rPr>
          <w:rStyle w:val="StyleUnderline"/>
          <w:highlight w:val="green"/>
        </w:rPr>
        <w:t>threat to</w:t>
      </w:r>
      <w:r w:rsidRPr="001E2D7C">
        <w:rPr>
          <w:rStyle w:val="StyleUnderline"/>
        </w:rPr>
        <w:t xml:space="preserve"> our </w:t>
      </w:r>
      <w:r w:rsidRPr="001E2D7C">
        <w:rPr>
          <w:rStyle w:val="StyleUnderline"/>
          <w:highlight w:val="green"/>
        </w:rPr>
        <w:t>collective existence</w:t>
      </w:r>
      <w:r w:rsidRPr="001E2D7C">
        <w:rPr>
          <w:rStyle w:val="StyleUnderline"/>
        </w:rPr>
        <w:t xml:space="preserve"> </w:t>
      </w:r>
      <w:r w:rsidRPr="001E2D7C">
        <w:rPr>
          <w:rStyle w:val="StyleUnderline"/>
          <w:highlight w:val="green"/>
        </w:rPr>
        <w:t>is</w:t>
      </w:r>
      <w:r w:rsidRPr="001E2D7C">
        <w:rPr>
          <w:rStyle w:val="StyleUnderline"/>
        </w:rPr>
        <w:t xml:space="preserve"> </w:t>
      </w:r>
      <w:r w:rsidRPr="001E2D7C">
        <w:rPr>
          <w:rStyle w:val="Emphasis"/>
          <w:highlight w:val="green"/>
        </w:rPr>
        <w:t>not a binary</w:t>
      </w:r>
      <w:r w:rsidRPr="001E2D7C">
        <w:rPr>
          <w:sz w:val="16"/>
        </w:rPr>
        <w:t xml:space="preserve"> matter, </w:t>
      </w:r>
      <w:r w:rsidRPr="001E2D7C">
        <w:rPr>
          <w:rStyle w:val="StyleUnderline"/>
        </w:rPr>
        <w:t xml:space="preserve">it is a </w:t>
      </w:r>
      <w:r w:rsidRPr="001E2D7C">
        <w:rPr>
          <w:rStyle w:val="StyleUnderline"/>
          <w:highlight w:val="green"/>
        </w:rPr>
        <w:t xml:space="preserve">question of </w:t>
      </w:r>
      <w:r w:rsidRPr="001E2D7C">
        <w:rPr>
          <w:rStyle w:val="Emphasis"/>
          <w:highlight w:val="green"/>
        </w:rPr>
        <w:t>likelihood</w:t>
      </w:r>
      <w:r w:rsidRPr="001E2D7C">
        <w:rPr>
          <w:sz w:val="16"/>
        </w:rPr>
        <w:t xml:space="preserve">. </w:t>
      </w:r>
      <w:r w:rsidRPr="001E2D7C">
        <w:rPr>
          <w:rStyle w:val="StyleUnderline"/>
        </w:rPr>
        <w:t xml:space="preserve">However, many researchers within Existential Risk Studies </w:t>
      </w:r>
      <w:r w:rsidRPr="001E2D7C">
        <w:rPr>
          <w:rStyle w:val="Emphasis"/>
        </w:rPr>
        <w:t>mistakenly conflict</w:t>
      </w:r>
      <w:r w:rsidRPr="001E2D7C">
        <w:rPr>
          <w:rStyle w:val="StyleUnderline"/>
        </w:rPr>
        <w:t xml:space="preserve"> existential risk with events that could be existential catastrophes</w:t>
      </w:r>
      <w:r w:rsidRPr="001E2D7C">
        <w:rPr>
          <w:sz w:val="16"/>
        </w:rPr>
        <w:t xml:space="preserve">. </w:t>
      </w:r>
      <w:r w:rsidRPr="001E2D7C">
        <w:rPr>
          <w:rStyle w:val="Emphasis"/>
        </w:rPr>
        <w:t>Second</w:t>
      </w:r>
      <w:r w:rsidRPr="001E2D7C">
        <w:rPr>
          <w:sz w:val="16"/>
        </w:rPr>
        <w:t xml:space="preserve">ly,  </w:t>
      </w:r>
      <w:r w:rsidRPr="001E2D7C">
        <w:rPr>
          <w:rStyle w:val="StyleUnderline"/>
          <w:highlight w:val="green"/>
        </w:rPr>
        <w:t>climate change</w:t>
      </w:r>
      <w:r w:rsidRPr="001E2D7C">
        <w:rPr>
          <w:rStyle w:val="StyleUnderline"/>
        </w:rPr>
        <w:t xml:space="preserve"> is </w:t>
      </w:r>
      <w:r w:rsidRPr="001E2D7C">
        <w:rPr>
          <w:rStyle w:val="Emphasis"/>
          <w:highlight w:val="green"/>
        </w:rPr>
        <w:t>not</w:t>
      </w:r>
      <w:r w:rsidRPr="001E2D7C">
        <w:rPr>
          <w:rStyle w:val="Emphasis"/>
        </w:rPr>
        <w:t xml:space="preserve"> a single </w:t>
      </w:r>
      <w:r w:rsidRPr="001E2D7C">
        <w:rPr>
          <w:rStyle w:val="Emphasis"/>
          <w:highlight w:val="green"/>
        </w:rPr>
        <w:t>uniform process</w:t>
      </w:r>
      <w:r w:rsidRPr="001E2D7C">
        <w:rPr>
          <w:rStyle w:val="StyleUnderline"/>
        </w:rPr>
        <w:t xml:space="preserve"> </w:t>
      </w:r>
      <w:r w:rsidRPr="001E2D7C">
        <w:rPr>
          <w:rStyle w:val="StyleUnderline"/>
          <w:highlight w:val="green"/>
        </w:rPr>
        <w:t>that</w:t>
      </w:r>
      <w:r w:rsidRPr="001E2D7C">
        <w:rPr>
          <w:rStyle w:val="StyleUnderline"/>
        </w:rPr>
        <w:t xml:space="preserve"> will </w:t>
      </w:r>
      <w:r w:rsidRPr="001E2D7C">
        <w:rPr>
          <w:rStyle w:val="StyleUnderline"/>
          <w:highlight w:val="green"/>
        </w:rPr>
        <w:t xml:space="preserve">affect </w:t>
      </w:r>
      <w:r w:rsidRPr="001E2D7C">
        <w:rPr>
          <w:rStyle w:val="Emphasis"/>
          <w:highlight w:val="green"/>
        </w:rPr>
        <w:t>everyone</w:t>
      </w:r>
      <w:r w:rsidRPr="001E2D7C">
        <w:rPr>
          <w:rStyle w:val="StyleUnderline"/>
        </w:rPr>
        <w:t xml:space="preserve"> in </w:t>
      </w:r>
      <w:r w:rsidRPr="001E2D7C">
        <w:rPr>
          <w:rStyle w:val="StyleUnderline"/>
          <w:highlight w:val="green"/>
        </w:rPr>
        <w:t xml:space="preserve">the </w:t>
      </w:r>
      <w:r w:rsidRPr="001E2D7C">
        <w:rPr>
          <w:rStyle w:val="Emphasis"/>
          <w:highlight w:val="green"/>
        </w:rPr>
        <w:t>same</w:t>
      </w:r>
      <w:r w:rsidRPr="001E2D7C">
        <w:rPr>
          <w:rStyle w:val="Emphasis"/>
        </w:rPr>
        <w:t xml:space="preserve"> way</w:t>
      </w:r>
      <w:r w:rsidRPr="001E2D7C">
        <w:rPr>
          <w:rStyle w:val="StyleUnderline"/>
        </w:rPr>
        <w:t xml:space="preserve">; it is a set of </w:t>
      </w:r>
      <w:r w:rsidRPr="001E2D7C">
        <w:rPr>
          <w:rStyle w:val="Emphasis"/>
          <w:highlight w:val="green"/>
        </w:rPr>
        <w:t>diffuse impacts</w:t>
      </w:r>
      <w:r w:rsidRPr="001E2D7C">
        <w:rPr>
          <w:rStyle w:val="StyleUnderline"/>
          <w:highlight w:val="green"/>
        </w:rPr>
        <w:t xml:space="preserve"> to </w:t>
      </w:r>
      <w:r w:rsidRPr="001E2D7C">
        <w:rPr>
          <w:rStyle w:val="Emphasis"/>
          <w:highlight w:val="green"/>
        </w:rPr>
        <w:t>different</w:t>
      </w:r>
      <w:r w:rsidRPr="001E2D7C">
        <w:rPr>
          <w:rStyle w:val="Emphasis"/>
        </w:rPr>
        <w:t xml:space="preserve"> </w:t>
      </w:r>
      <w:r w:rsidRPr="001E2D7C">
        <w:rPr>
          <w:rStyle w:val="Emphasis"/>
          <w:highlight w:val="green"/>
        </w:rPr>
        <w:t>exposed</w:t>
      </w:r>
      <w:r w:rsidRPr="001E2D7C">
        <w:rPr>
          <w:rStyle w:val="StyleUnderline"/>
          <w:highlight w:val="green"/>
        </w:rPr>
        <w:t xml:space="preserve"> populations</w:t>
      </w:r>
      <w:r w:rsidRPr="001E2D7C">
        <w:rPr>
          <w:rStyle w:val="StyleUnderline"/>
        </w:rPr>
        <w:t xml:space="preserve">, </w:t>
      </w:r>
      <w:r w:rsidRPr="001E2D7C">
        <w:rPr>
          <w:rStyle w:val="Emphasis"/>
          <w:highlight w:val="green"/>
        </w:rPr>
        <w:t>interacting</w:t>
      </w:r>
      <w:r w:rsidRPr="001E2D7C">
        <w:rPr>
          <w:rStyle w:val="StyleUnderline"/>
        </w:rPr>
        <w:t xml:space="preserve"> </w:t>
      </w:r>
      <w:r w:rsidRPr="001E2D7C">
        <w:rPr>
          <w:rStyle w:val="StyleUnderline"/>
          <w:highlight w:val="green"/>
        </w:rPr>
        <w:t>with</w:t>
      </w:r>
      <w:r w:rsidRPr="001E2D7C">
        <w:rPr>
          <w:rStyle w:val="StyleUnderline"/>
        </w:rPr>
        <w:t xml:space="preserve"> </w:t>
      </w:r>
      <w:r w:rsidRPr="001E2D7C">
        <w:rPr>
          <w:rStyle w:val="StyleUnderline"/>
          <w:highlight w:val="green"/>
        </w:rPr>
        <w:t xml:space="preserve">different </w:t>
      </w:r>
      <w:r w:rsidRPr="001E2D7C">
        <w:rPr>
          <w:rStyle w:val="Emphasis"/>
          <w:highlight w:val="green"/>
        </w:rPr>
        <w:t>vulnerabilities</w:t>
      </w:r>
      <w:r w:rsidRPr="001E2D7C">
        <w:rPr>
          <w:sz w:val="16"/>
        </w:rPr>
        <w:t xml:space="preserve"> </w:t>
      </w:r>
      <w:r w:rsidRPr="001E2D7C">
        <w:rPr>
          <w:rStyle w:val="StyleUnderline"/>
        </w:rPr>
        <w:t xml:space="preserve">and exposures, and </w:t>
      </w:r>
      <w:r w:rsidRPr="001E2D7C">
        <w:rPr>
          <w:rStyle w:val="Emphasis"/>
          <w:highlight w:val="green"/>
        </w:rPr>
        <w:t>activating</w:t>
      </w:r>
      <w:r w:rsidRPr="001E2D7C">
        <w:rPr>
          <w:rStyle w:val="StyleUnderline"/>
        </w:rPr>
        <w:t xml:space="preserve"> </w:t>
      </w:r>
      <w:r w:rsidRPr="001E2D7C">
        <w:rPr>
          <w:rStyle w:val="StyleUnderline"/>
          <w:highlight w:val="green"/>
        </w:rPr>
        <w:t>different</w:t>
      </w:r>
      <w:r w:rsidRPr="001E2D7C">
        <w:rPr>
          <w:rStyle w:val="StyleUnderline"/>
        </w:rPr>
        <w:t xml:space="preserve"> </w:t>
      </w:r>
      <w:r w:rsidRPr="001E2D7C">
        <w:rPr>
          <w:rStyle w:val="Emphasis"/>
          <w:highlight w:val="green"/>
        </w:rPr>
        <w:t>risk cascades</w:t>
      </w:r>
      <w:r w:rsidRPr="001E2D7C">
        <w:rPr>
          <w:sz w:val="16"/>
        </w:rPr>
        <w:t xml:space="preserve">. As Richards et al. show, </w:t>
      </w:r>
      <w:r w:rsidRPr="001E2D7C">
        <w:rPr>
          <w:rStyle w:val="StyleUnderline"/>
        </w:rPr>
        <w:t xml:space="preserve">it will </w:t>
      </w:r>
      <w:r w:rsidRPr="001E2D7C">
        <w:rPr>
          <w:rStyle w:val="Emphasis"/>
        </w:rPr>
        <w:t>inevitably</w:t>
      </w:r>
      <w:r w:rsidRPr="001E2D7C">
        <w:rPr>
          <w:rStyle w:val="StyleUnderline"/>
        </w:rPr>
        <w:t xml:space="preserve"> </w:t>
      </w:r>
      <w:r w:rsidRPr="001E2D7C">
        <w:rPr>
          <w:rStyle w:val="StyleUnderline"/>
          <w:highlight w:val="green"/>
        </w:rPr>
        <w:t>interact</w:t>
      </w:r>
      <w:r w:rsidRPr="001E2D7C">
        <w:rPr>
          <w:rStyle w:val="StyleUnderline"/>
        </w:rPr>
        <w:t xml:space="preserve"> </w:t>
      </w:r>
      <w:r w:rsidRPr="001E2D7C">
        <w:rPr>
          <w:rStyle w:val="StyleUnderline"/>
          <w:highlight w:val="green"/>
        </w:rPr>
        <w:t>with</w:t>
      </w:r>
      <w:r w:rsidRPr="001E2D7C">
        <w:rPr>
          <w:rStyle w:val="StyleUnderline"/>
        </w:rPr>
        <w:t xml:space="preserve"> a </w:t>
      </w:r>
      <w:r w:rsidRPr="001E2D7C">
        <w:rPr>
          <w:rStyle w:val="Emphasis"/>
        </w:rPr>
        <w:t>host</w:t>
      </w:r>
      <w:r w:rsidRPr="001E2D7C">
        <w:rPr>
          <w:rStyle w:val="StyleUnderline"/>
        </w:rPr>
        <w:t xml:space="preserve"> of </w:t>
      </w:r>
      <w:r w:rsidRPr="001E2D7C">
        <w:rPr>
          <w:rStyle w:val="Emphasis"/>
          <w:highlight w:val="green"/>
        </w:rPr>
        <w:t>other</w:t>
      </w:r>
      <w:r w:rsidRPr="001E2D7C">
        <w:rPr>
          <w:rStyle w:val="StyleUnderline"/>
          <w:highlight w:val="green"/>
        </w:rPr>
        <w:t xml:space="preserve"> threats</w:t>
      </w:r>
      <w:r w:rsidRPr="001E2D7C">
        <w:rPr>
          <w:sz w:val="16"/>
        </w:rPr>
        <w:t xml:space="preserve"> (not only </w:t>
      </w:r>
      <w:r w:rsidRPr="001E2D7C">
        <w:rPr>
          <w:rStyle w:val="Emphasis"/>
        </w:rPr>
        <w:t>food security</w:t>
      </w:r>
      <w:r w:rsidRPr="001E2D7C">
        <w:rPr>
          <w:rStyle w:val="StyleUnderline"/>
        </w:rPr>
        <w:t xml:space="preserve"> and </w:t>
      </w:r>
      <w:r w:rsidRPr="001E2D7C">
        <w:rPr>
          <w:rStyle w:val="Emphasis"/>
        </w:rPr>
        <w:t>societal collapse</w:t>
      </w:r>
      <w:r w:rsidRPr="001E2D7C">
        <w:rPr>
          <w:rStyle w:val="StyleUnderline"/>
        </w:rPr>
        <w:t>, but even</w:t>
      </w:r>
      <w:r w:rsidRPr="001E2D7C">
        <w:rPr>
          <w:sz w:val="16"/>
        </w:rPr>
        <w:t xml:space="preserve"> </w:t>
      </w:r>
      <w:r w:rsidRPr="001E2D7C">
        <w:rPr>
          <w:rStyle w:val="StyleUnderline"/>
        </w:rPr>
        <w:t xml:space="preserve">factors such as the explosivity of </w:t>
      </w:r>
      <w:r w:rsidRPr="001E2D7C">
        <w:rPr>
          <w:rStyle w:val="Emphasis"/>
        </w:rPr>
        <w:t>volcanic eruptions</w:t>
      </w:r>
      <w:r w:rsidRPr="001E2D7C">
        <w:rPr>
          <w:rStyle w:val="StyleUnderline"/>
        </w:rPr>
        <w:t xml:space="preserve"> or the emergence of </w:t>
      </w:r>
      <w:r w:rsidRPr="001E2D7C">
        <w:rPr>
          <w:rStyle w:val="Emphasis"/>
        </w:rPr>
        <w:t>zoonotic pathogens</w:t>
      </w:r>
      <w:r w:rsidRPr="001E2D7C">
        <w:rPr>
          <w:sz w:val="16"/>
        </w:rPr>
        <w:t xml:space="preserve">),1 </w:t>
      </w:r>
      <w:r w:rsidRPr="001E2D7C">
        <w:rPr>
          <w:rStyle w:val="StyleUnderline"/>
        </w:rPr>
        <w:t xml:space="preserve">and </w:t>
      </w:r>
      <w:r w:rsidRPr="001E2D7C">
        <w:rPr>
          <w:rStyle w:val="Emphasis"/>
        </w:rPr>
        <w:t>these</w:t>
      </w:r>
      <w:r w:rsidRPr="001E2D7C">
        <w:rPr>
          <w:rStyle w:val="StyleUnderline"/>
        </w:rPr>
        <w:t xml:space="preserve"> can </w:t>
      </w:r>
      <w:r w:rsidRPr="001E2D7C">
        <w:rPr>
          <w:rStyle w:val="Emphasis"/>
        </w:rPr>
        <w:t>interact with one another</w:t>
      </w:r>
      <w:r w:rsidRPr="001E2D7C">
        <w:rPr>
          <w:rStyle w:val="StyleUnderline"/>
        </w:rPr>
        <w:t xml:space="preserve"> to </w:t>
      </w:r>
      <w:r w:rsidRPr="001E2D7C">
        <w:rPr>
          <w:rStyle w:val="StyleUnderline"/>
          <w:highlight w:val="green"/>
        </w:rPr>
        <w:t>create</w:t>
      </w:r>
      <w:r w:rsidRPr="001E2D7C">
        <w:rPr>
          <w:rStyle w:val="StyleUnderline"/>
        </w:rPr>
        <w:t xml:space="preserve"> </w:t>
      </w:r>
      <w:r w:rsidRPr="001E2D7C">
        <w:rPr>
          <w:rStyle w:val="Emphasis"/>
          <w:highlight w:val="green"/>
        </w:rPr>
        <w:t>reinforcing</w:t>
      </w:r>
      <w:r w:rsidRPr="001E2D7C">
        <w:rPr>
          <w:rStyle w:val="Emphasis"/>
        </w:rPr>
        <w:t xml:space="preserve"> </w:t>
      </w:r>
      <w:r w:rsidRPr="001E2D7C">
        <w:rPr>
          <w:rStyle w:val="Emphasis"/>
          <w:highlight w:val="green"/>
        </w:rPr>
        <w:t>feedback loops</w:t>
      </w:r>
      <w:r w:rsidRPr="001E2D7C">
        <w:rPr>
          <w:sz w:val="16"/>
          <w:highlight w:val="green"/>
        </w:rPr>
        <w:t xml:space="preserve"> </w:t>
      </w:r>
      <w:r w:rsidRPr="001E2D7C">
        <w:rPr>
          <w:rStyle w:val="StyleUnderline"/>
          <w:highlight w:val="green"/>
        </w:rPr>
        <w:t>or “</w:t>
      </w:r>
      <w:r w:rsidRPr="001E2D7C">
        <w:rPr>
          <w:rStyle w:val="Emphasis"/>
          <w:highlight w:val="green"/>
        </w:rPr>
        <w:t>global</w:t>
      </w:r>
      <w:r w:rsidRPr="001E2D7C">
        <w:rPr>
          <w:rStyle w:val="Emphasis"/>
        </w:rPr>
        <w:t xml:space="preserve"> systems </w:t>
      </w:r>
      <w:r w:rsidRPr="001E2D7C">
        <w:rPr>
          <w:rStyle w:val="Emphasis"/>
          <w:highlight w:val="green"/>
        </w:rPr>
        <w:t>death spirals</w:t>
      </w:r>
      <w:r w:rsidRPr="001E2D7C">
        <w:rPr>
          <w:sz w:val="16"/>
        </w:rPr>
        <w:t xml:space="preserve">”.2 </w:t>
      </w:r>
      <w:r w:rsidRPr="001E2D7C">
        <w:rPr>
          <w:rStyle w:val="Emphasis"/>
        </w:rPr>
        <w:t>Finally</w:t>
      </w:r>
      <w:r w:rsidRPr="001E2D7C">
        <w:rPr>
          <w:rStyle w:val="StyleUnderline"/>
        </w:rPr>
        <w:t xml:space="preserve">, “ </w:t>
      </w:r>
      <w:r w:rsidRPr="001E2D7C">
        <w:rPr>
          <w:rStyle w:val="Emphasis"/>
        </w:rPr>
        <w:t>existential risk</w:t>
      </w:r>
      <w:r w:rsidRPr="001E2D7C">
        <w:rPr>
          <w:rStyle w:val="StyleUnderline"/>
        </w:rPr>
        <w:t xml:space="preserve">” is </w:t>
      </w:r>
      <w:r w:rsidRPr="001E2D7C">
        <w:rPr>
          <w:rStyle w:val="Emphasis"/>
        </w:rPr>
        <w:t>too vague</w:t>
      </w:r>
      <w:r w:rsidRPr="001E2D7C">
        <w:rPr>
          <w:rStyle w:val="StyleUnderline"/>
        </w:rPr>
        <w:t xml:space="preserve"> and </w:t>
      </w:r>
      <w:r w:rsidRPr="001E2D7C">
        <w:rPr>
          <w:rStyle w:val="Emphasis"/>
        </w:rPr>
        <w:t>arbitrary</w:t>
      </w:r>
      <w:r w:rsidRPr="001E2D7C">
        <w:rPr>
          <w:rStyle w:val="StyleUnderline"/>
        </w:rPr>
        <w:t xml:space="preserve"> a concept for the question to ever be answered. All the definitions of existential risk</w:t>
      </w:r>
      <w:r w:rsidRPr="001E2D7C">
        <w:rPr>
          <w:sz w:val="16"/>
        </w:rPr>
        <w:t xml:space="preserve"> that have received the greatest public attention thus far, </w:t>
      </w:r>
      <w:r w:rsidRPr="001E2D7C">
        <w:rPr>
          <w:rStyle w:val="StyleUnderline"/>
        </w:rPr>
        <w:t>such as</w:t>
      </w:r>
      <w:r w:rsidRPr="001E2D7C">
        <w:rPr>
          <w:sz w:val="16"/>
        </w:rPr>
        <w:t xml:space="preserve"> Toby </w:t>
      </w:r>
      <w:r w:rsidRPr="001E2D7C">
        <w:rPr>
          <w:rStyle w:val="Emphasis"/>
          <w:highlight w:val="green"/>
        </w:rPr>
        <w:t>Ord’s</w:t>
      </w:r>
      <w:r w:rsidRPr="001E2D7C">
        <w:rPr>
          <w:rStyle w:val="StyleUnderline"/>
        </w:rPr>
        <w:t xml:space="preserve">, </w:t>
      </w:r>
      <w:r w:rsidRPr="001E2D7C">
        <w:rPr>
          <w:rStyle w:val="StyleUnderline"/>
          <w:highlight w:val="green"/>
        </w:rPr>
        <w:t>focused</w:t>
      </w:r>
      <w:r w:rsidRPr="001E2D7C">
        <w:rPr>
          <w:sz w:val="16"/>
        </w:rPr>
        <w:t xml:space="preserve"> not in terms of an impact on humanity at any point in time but rather </w:t>
      </w:r>
      <w:r w:rsidRPr="001E2D7C">
        <w:rPr>
          <w:rStyle w:val="StyleUnderline"/>
        </w:rPr>
        <w:t xml:space="preserve">in terms of “the </w:t>
      </w:r>
      <w:r w:rsidRPr="001E2D7C">
        <w:rPr>
          <w:rStyle w:val="StyleUnderline"/>
          <w:highlight w:val="green"/>
        </w:rPr>
        <w:t xml:space="preserve">loss of </w:t>
      </w:r>
      <w:r w:rsidRPr="001E2D7C">
        <w:rPr>
          <w:rStyle w:val="Emphasis"/>
          <w:highlight w:val="green"/>
        </w:rPr>
        <w:t>long-term future value</w:t>
      </w:r>
      <w:r w:rsidRPr="001E2D7C">
        <w:rPr>
          <w:sz w:val="16"/>
        </w:rPr>
        <w:t xml:space="preserve">”;3 either </w:t>
      </w:r>
      <w:r w:rsidRPr="001E2D7C">
        <w:rPr>
          <w:rStyle w:val="StyleUnderline"/>
        </w:rPr>
        <w:t>referring to the author(s) particular vision of a high-tech intergalactic utopia, or a fuzzy undefined idea of “our potential”.</w:t>
      </w:r>
      <w:r w:rsidRPr="001E2D7C">
        <w:rPr>
          <w:sz w:val="16"/>
        </w:rPr>
        <w:t>4</w:t>
      </w:r>
    </w:p>
    <w:p w14:paraId="546B900B" w14:textId="77777777" w:rsidR="008D2214" w:rsidRPr="001E2D7C" w:rsidRDefault="008D2214" w:rsidP="008D2214">
      <w:pPr>
        <w:rPr>
          <w:sz w:val="16"/>
        </w:rPr>
      </w:pPr>
      <w:r w:rsidRPr="001E2D7C">
        <w:rPr>
          <w:sz w:val="16"/>
        </w:rPr>
        <w:t>Other authors have practised attribution substitution and sought to answer an easier question such as “will the direct impacts of  climate change make the Earth uninhabitable?” as a proxy for existential risk,5 or suggested agricultural impossibility as a proxy for civilisational collapse at a given level of temperature rise.6 These are certainly more tractable questions, but they are also entirely different questions, and there is a danger in thinking that answering them is sufficient to assess the overall level of  climate risk.</w:t>
      </w:r>
    </w:p>
    <w:p w14:paraId="3D81E1AB" w14:textId="77777777" w:rsidR="008D2214" w:rsidRPr="001E2D7C" w:rsidRDefault="008D2214" w:rsidP="008D2214">
      <w:pPr>
        <w:rPr>
          <w:sz w:val="16"/>
        </w:rPr>
      </w:pPr>
      <w:r w:rsidRPr="001E2D7C">
        <w:rPr>
          <w:rStyle w:val="StyleUnderline"/>
        </w:rPr>
        <w:t xml:space="preserve">We are </w:t>
      </w:r>
      <w:r w:rsidRPr="001E2D7C">
        <w:rPr>
          <w:rStyle w:val="Emphasis"/>
        </w:rPr>
        <w:t>better off</w:t>
      </w:r>
      <w:r w:rsidRPr="001E2D7C">
        <w:rPr>
          <w:rStyle w:val="StyleUnderline"/>
        </w:rPr>
        <w:t xml:space="preserve"> </w:t>
      </w:r>
      <w:r w:rsidRPr="001E2D7C">
        <w:rPr>
          <w:rStyle w:val="Emphasis"/>
          <w:highlight w:val="green"/>
        </w:rPr>
        <w:t>reverting</w:t>
      </w:r>
      <w:r w:rsidRPr="001E2D7C">
        <w:rPr>
          <w:rStyle w:val="StyleUnderline"/>
          <w:highlight w:val="green"/>
        </w:rPr>
        <w:t xml:space="preserve"> back</w:t>
      </w:r>
      <w:r w:rsidRPr="001E2D7C">
        <w:rPr>
          <w:rStyle w:val="StyleUnderline"/>
        </w:rPr>
        <w:t xml:space="preserve"> to the </w:t>
      </w:r>
      <w:r w:rsidRPr="001E2D7C">
        <w:rPr>
          <w:rStyle w:val="Emphasis"/>
          <w:highlight w:val="green"/>
        </w:rPr>
        <w:t>common-sense definition</w:t>
      </w:r>
      <w:r w:rsidRPr="001E2D7C">
        <w:rPr>
          <w:rStyle w:val="StyleUnderline"/>
        </w:rPr>
        <w:t xml:space="preserve"> of  existential risk as the </w:t>
      </w:r>
      <w:r w:rsidRPr="001E2D7C">
        <w:rPr>
          <w:rStyle w:val="Emphasis"/>
          <w:highlight w:val="green"/>
        </w:rPr>
        <w:t>risk</w:t>
      </w:r>
      <w:r w:rsidRPr="001E2D7C">
        <w:rPr>
          <w:rStyle w:val="StyleUnderline"/>
          <w:highlight w:val="green"/>
        </w:rPr>
        <w:t xml:space="preserve"> to</w:t>
      </w:r>
      <w:r w:rsidRPr="001E2D7C">
        <w:rPr>
          <w:rStyle w:val="StyleUnderline"/>
        </w:rPr>
        <w:t xml:space="preserve"> the </w:t>
      </w:r>
      <w:r w:rsidRPr="001E2D7C">
        <w:rPr>
          <w:rStyle w:val="Emphasis"/>
          <w:highlight w:val="green"/>
        </w:rPr>
        <w:t>existence</w:t>
      </w:r>
      <w:r w:rsidRPr="001E2D7C">
        <w:rPr>
          <w:rStyle w:val="StyleUnderline"/>
          <w:highlight w:val="green"/>
        </w:rPr>
        <w:t xml:space="preserve"> of a given object</w:t>
      </w:r>
      <w:r w:rsidRPr="001E2D7C">
        <w:rPr>
          <w:sz w:val="16"/>
        </w:rPr>
        <w:t xml:space="preserve">, </w:t>
      </w:r>
      <w:r w:rsidRPr="001E2D7C">
        <w:rPr>
          <w:rStyle w:val="StyleUnderline"/>
        </w:rPr>
        <w:t xml:space="preserve">and </w:t>
      </w:r>
      <w:r w:rsidRPr="001E2D7C">
        <w:rPr>
          <w:rStyle w:val="Emphasis"/>
        </w:rPr>
        <w:t>specifying</w:t>
      </w:r>
      <w:r w:rsidRPr="001E2D7C">
        <w:rPr>
          <w:rStyle w:val="StyleUnderline"/>
        </w:rPr>
        <w:t xml:space="preserve"> whether the object under threat is</w:t>
      </w:r>
      <w:r w:rsidRPr="001E2D7C">
        <w:rPr>
          <w:sz w:val="16"/>
        </w:rPr>
        <w:t xml:space="preserve"> </w:t>
      </w:r>
      <w:r w:rsidRPr="001E2D7C">
        <w:rPr>
          <w:rStyle w:val="Emphasis"/>
        </w:rPr>
        <w:t>humanity as a whole</w:t>
      </w:r>
      <w:r w:rsidRPr="001E2D7C">
        <w:rPr>
          <w:rStyle w:val="StyleUnderline"/>
        </w:rPr>
        <w:t xml:space="preserve"> ( extinction risk), </w:t>
      </w:r>
      <w:r w:rsidRPr="001E2D7C">
        <w:rPr>
          <w:rStyle w:val="Emphasis"/>
        </w:rPr>
        <w:t>global industrial society</w:t>
      </w:r>
      <w:r w:rsidRPr="001E2D7C">
        <w:rPr>
          <w:rStyle w:val="StyleUnderline"/>
        </w:rPr>
        <w:t xml:space="preserve"> (collapse risk), or </w:t>
      </w:r>
      <w:r w:rsidRPr="001E2D7C">
        <w:rPr>
          <w:rStyle w:val="Emphasis"/>
        </w:rPr>
        <w:t>something else</w:t>
      </w:r>
      <w:r w:rsidRPr="001E2D7C">
        <w:rPr>
          <w:rStyle w:val="StyleUnderline"/>
        </w:rPr>
        <w:t xml:space="preserve"> entirely. We should be thinking of an </w:t>
      </w:r>
      <w:r w:rsidRPr="001E2D7C">
        <w:rPr>
          <w:rStyle w:val="Emphasis"/>
          <w:highlight w:val="green"/>
        </w:rPr>
        <w:t>overall level of risk</w:t>
      </w:r>
      <w:r w:rsidRPr="001E2D7C">
        <w:rPr>
          <w:rStyle w:val="StyleUnderline"/>
          <w:highlight w:val="green"/>
        </w:rPr>
        <w:t xml:space="preserve"> </w:t>
      </w:r>
      <w:r w:rsidRPr="001E2D7C">
        <w:rPr>
          <w:rStyle w:val="Emphasis"/>
        </w:rPr>
        <w:t>emergent</w:t>
      </w:r>
      <w:r w:rsidRPr="001E2D7C">
        <w:rPr>
          <w:sz w:val="16"/>
        </w:rPr>
        <w:t xml:space="preserve"> </w:t>
      </w:r>
      <w:r w:rsidRPr="001E2D7C">
        <w:rPr>
          <w:rStyle w:val="StyleUnderline"/>
        </w:rPr>
        <w:t xml:space="preserve">from a particular socio-ecological system, and </w:t>
      </w:r>
      <w:r w:rsidRPr="001E2D7C">
        <w:rPr>
          <w:rStyle w:val="Emphasis"/>
        </w:rPr>
        <w:t>how much</w:t>
      </w:r>
      <w:r w:rsidRPr="001E2D7C">
        <w:rPr>
          <w:rStyle w:val="StyleUnderline"/>
        </w:rPr>
        <w:t xml:space="preserve"> climate change </w:t>
      </w:r>
      <w:r w:rsidRPr="001E2D7C">
        <w:rPr>
          <w:rStyle w:val="Emphasis"/>
        </w:rPr>
        <w:t>influences this</w:t>
      </w:r>
      <w:r w:rsidRPr="001E2D7C">
        <w:rPr>
          <w:rStyle w:val="StyleUnderline"/>
        </w:rPr>
        <w:t xml:space="preserve"> level</w:t>
      </w:r>
      <w:r w:rsidRPr="001E2D7C">
        <w:rPr>
          <w:sz w:val="16"/>
        </w:rPr>
        <w:t xml:space="preserve">.7 And </w:t>
      </w:r>
      <w:r w:rsidRPr="001E2D7C">
        <w:rPr>
          <w:rStyle w:val="StyleUnderline"/>
        </w:rPr>
        <w:t xml:space="preserve">the </w:t>
      </w:r>
      <w:r w:rsidRPr="001E2D7C">
        <w:rPr>
          <w:rStyle w:val="Emphasis"/>
        </w:rPr>
        <w:t>question</w:t>
      </w:r>
      <w:r w:rsidRPr="001E2D7C">
        <w:rPr>
          <w:rStyle w:val="StyleUnderline"/>
        </w:rPr>
        <w:t xml:space="preserve"> we should be asking about this risk is </w:t>
      </w:r>
      <w:r w:rsidRPr="001E2D7C">
        <w:rPr>
          <w:rStyle w:val="Emphasis"/>
        </w:rPr>
        <w:t>what contribution, under certain scenarios</w:t>
      </w:r>
      <w:r w:rsidRPr="001E2D7C">
        <w:rPr>
          <w:sz w:val="16"/>
        </w:rPr>
        <w:t xml:space="preserve">,  </w:t>
      </w:r>
      <w:r w:rsidRPr="001E2D7C">
        <w:rPr>
          <w:rStyle w:val="Emphasis"/>
        </w:rPr>
        <w:t>climate change will make</w:t>
      </w:r>
      <w:r w:rsidRPr="001E2D7C">
        <w:rPr>
          <w:sz w:val="16"/>
        </w:rPr>
        <w:t>, bearing in mind that it will almost certainly be operating in tandem with many other drivers of risk.</w:t>
      </w:r>
    </w:p>
    <w:p w14:paraId="3ABB37A3" w14:textId="77777777" w:rsidR="008D2214" w:rsidRPr="005953D7" w:rsidRDefault="008D2214" w:rsidP="008D2214">
      <w:pPr>
        <w:rPr>
          <w:sz w:val="16"/>
        </w:rPr>
      </w:pPr>
      <w:r w:rsidRPr="001E2D7C">
        <w:rPr>
          <w:rStyle w:val="StyleUnderline"/>
        </w:rPr>
        <w:t xml:space="preserve">Considering </w:t>
      </w:r>
      <w:r w:rsidRPr="001E2D7C">
        <w:rPr>
          <w:rStyle w:val="Emphasis"/>
        </w:rPr>
        <w:t xml:space="preserve">this </w:t>
      </w:r>
      <w:r w:rsidRPr="001E2D7C">
        <w:rPr>
          <w:rStyle w:val="Emphasis"/>
          <w:highlight w:val="green"/>
        </w:rPr>
        <w:t>revised question</w:t>
      </w:r>
      <w:r w:rsidRPr="001E2D7C">
        <w:rPr>
          <w:rStyle w:val="StyleUnderline"/>
        </w:rPr>
        <w:t xml:space="preserve"> can</w:t>
      </w:r>
      <w:r w:rsidRPr="001E2D7C">
        <w:rPr>
          <w:sz w:val="16"/>
        </w:rPr>
        <w:t xml:space="preserve"> also </w:t>
      </w:r>
      <w:r w:rsidRPr="001E2D7C">
        <w:rPr>
          <w:rStyle w:val="StyleUnderline"/>
        </w:rPr>
        <w:t xml:space="preserve">help to </w:t>
      </w:r>
      <w:r w:rsidRPr="001E2D7C">
        <w:rPr>
          <w:rStyle w:val="Emphasis"/>
          <w:highlight w:val="green"/>
        </w:rPr>
        <w:t>rectify</w:t>
      </w:r>
      <w:r w:rsidRPr="001E2D7C">
        <w:rPr>
          <w:rStyle w:val="StyleUnderline"/>
        </w:rPr>
        <w:t xml:space="preserve"> a </w:t>
      </w:r>
      <w:r w:rsidRPr="001E2D7C">
        <w:rPr>
          <w:rStyle w:val="Emphasis"/>
          <w:highlight w:val="green"/>
        </w:rPr>
        <w:t>recurring problem</w:t>
      </w:r>
      <w:r w:rsidRPr="001E2D7C">
        <w:rPr>
          <w:rStyle w:val="StyleUnderline"/>
        </w:rPr>
        <w:t xml:space="preserve"> in the  climate risk literature: </w:t>
      </w:r>
      <w:r w:rsidRPr="001E2D7C">
        <w:rPr>
          <w:rStyle w:val="Emphasis"/>
        </w:rPr>
        <w:t>using mean global temperature</w:t>
      </w:r>
      <w:r w:rsidRPr="001E2D7C">
        <w:rPr>
          <w:rStyle w:val="StyleUnderline"/>
        </w:rPr>
        <w:t xml:space="preserve"> rise as the </w:t>
      </w:r>
      <w:r w:rsidRPr="001E2D7C">
        <w:rPr>
          <w:rStyle w:val="Emphasis"/>
        </w:rPr>
        <w:t>sole threat indicator</w:t>
      </w:r>
      <w:r w:rsidRPr="001E2D7C">
        <w:rPr>
          <w:sz w:val="16"/>
        </w:rPr>
        <w:t xml:space="preserve">. </w:t>
      </w:r>
      <w:r w:rsidRPr="001E2D7C">
        <w:rPr>
          <w:rStyle w:val="StyleUnderline"/>
        </w:rPr>
        <w:t xml:space="preserve">Authors and  activists alike have frequently made a direct link between the level of warming and the likelihood of global  catastrophe, with </w:t>
      </w:r>
      <w:r w:rsidRPr="001E2D7C">
        <w:rPr>
          <w:rStyle w:val="Emphasis"/>
        </w:rPr>
        <w:t>4–6 °C</w:t>
      </w:r>
      <w:r w:rsidRPr="001E2D7C">
        <w:rPr>
          <w:rStyle w:val="StyleUnderline"/>
        </w:rPr>
        <w:t xml:space="preserve"> being </w:t>
      </w:r>
      <w:r w:rsidRPr="001E2D7C">
        <w:rPr>
          <w:rStyle w:val="Emphasis"/>
        </w:rPr>
        <w:t>most frequently used</w:t>
      </w:r>
      <w:r w:rsidRPr="001E2D7C">
        <w:rPr>
          <w:sz w:val="16"/>
        </w:rPr>
        <w:t xml:space="preserve"> </w:t>
      </w:r>
      <w:r w:rsidRPr="001E2D7C">
        <w:rPr>
          <w:rStyle w:val="StyleUnderline"/>
        </w:rPr>
        <w:t>as this terrible threshold.8</w:t>
      </w:r>
      <w:r w:rsidRPr="001E2D7C">
        <w:rPr>
          <w:sz w:val="16"/>
        </w:rPr>
        <w:t xml:space="preserve"> </w:t>
      </w:r>
      <w:r w:rsidRPr="001E2D7C">
        <w:rPr>
          <w:rStyle w:val="StyleUnderline"/>
        </w:rPr>
        <w:t xml:space="preserve">However, </w:t>
      </w:r>
      <w:r w:rsidRPr="001E2D7C">
        <w:rPr>
          <w:rStyle w:val="Emphasis"/>
        </w:rPr>
        <w:t xml:space="preserve">global surface </w:t>
      </w:r>
      <w:r w:rsidRPr="00630C63">
        <w:rPr>
          <w:rStyle w:val="Emphasis"/>
          <w:highlight w:val="green"/>
        </w:rPr>
        <w:t>temperature</w:t>
      </w:r>
      <w:r w:rsidRPr="001E2D7C">
        <w:rPr>
          <w:rStyle w:val="StyleUnderline"/>
        </w:rPr>
        <w:t xml:space="preserve"> is </w:t>
      </w:r>
      <w:r w:rsidRPr="00630C63">
        <w:rPr>
          <w:rStyle w:val="Emphasis"/>
          <w:highlight w:val="green"/>
        </w:rPr>
        <w:t>only one</w:t>
      </w:r>
      <w:r w:rsidRPr="001E2D7C">
        <w:rPr>
          <w:rStyle w:val="StyleUnderline"/>
        </w:rPr>
        <w:t xml:space="preserve"> of the climate change induced </w:t>
      </w:r>
      <w:r w:rsidRPr="00630C63">
        <w:rPr>
          <w:rStyle w:val="StyleUnderline"/>
          <w:highlight w:val="green"/>
        </w:rPr>
        <w:t>factors</w:t>
      </w:r>
      <w:r w:rsidRPr="001E2D7C">
        <w:rPr>
          <w:rStyle w:val="StyleUnderline"/>
        </w:rPr>
        <w:t xml:space="preserve"> we need to worry about.</w:t>
      </w:r>
      <w:r w:rsidRPr="001E2D7C">
        <w:rPr>
          <w:sz w:val="16"/>
        </w:rPr>
        <w:t xml:space="preserve"> </w:t>
      </w:r>
      <w:r w:rsidRPr="00630C63">
        <w:rPr>
          <w:rStyle w:val="Emphasis"/>
          <w:highlight w:val="green"/>
        </w:rPr>
        <w:t>3 °C</w:t>
      </w:r>
      <w:r w:rsidRPr="00630C63">
        <w:rPr>
          <w:sz w:val="16"/>
          <w:highlight w:val="green"/>
        </w:rPr>
        <w:t xml:space="preserve"> </w:t>
      </w:r>
      <w:r w:rsidRPr="00630C63">
        <w:rPr>
          <w:sz w:val="16"/>
        </w:rPr>
        <w:t>of</w:t>
      </w:r>
      <w:r w:rsidRPr="001E2D7C">
        <w:rPr>
          <w:sz w:val="16"/>
        </w:rPr>
        <w:t xml:space="preserve"> warming above pre-industrial levels </w:t>
      </w:r>
      <w:r w:rsidRPr="001E2D7C">
        <w:rPr>
          <w:rStyle w:val="StyleUnderline"/>
        </w:rPr>
        <w:t>could be</w:t>
      </w:r>
      <w:r w:rsidRPr="001E2D7C">
        <w:rPr>
          <w:sz w:val="16"/>
        </w:rPr>
        <w:t xml:space="preserve"> </w:t>
      </w:r>
      <w:r w:rsidRPr="001E2D7C">
        <w:rPr>
          <w:rStyle w:val="Emphasis"/>
        </w:rPr>
        <w:t xml:space="preserve">entirely </w:t>
      </w:r>
      <w:r w:rsidRPr="00630C63">
        <w:rPr>
          <w:rStyle w:val="Emphasis"/>
          <w:highlight w:val="green"/>
        </w:rPr>
        <w:t>manageable</w:t>
      </w:r>
      <w:r w:rsidRPr="001E2D7C">
        <w:rPr>
          <w:rStyle w:val="StyleUnderline"/>
        </w:rPr>
        <w:t xml:space="preserve"> </w:t>
      </w:r>
      <w:r w:rsidRPr="00630C63">
        <w:rPr>
          <w:rStyle w:val="Emphasis"/>
          <w:highlight w:val="green"/>
        </w:rPr>
        <w:t>if</w:t>
      </w:r>
      <w:r w:rsidRPr="001E2D7C">
        <w:rPr>
          <w:rStyle w:val="StyleUnderline"/>
        </w:rPr>
        <w:t xml:space="preserve"> it occurs </w:t>
      </w:r>
      <w:r w:rsidRPr="00630C63">
        <w:rPr>
          <w:rStyle w:val="StyleUnderline"/>
          <w:highlight w:val="green"/>
        </w:rPr>
        <w:t>in</w:t>
      </w:r>
      <w:r w:rsidRPr="001E2D7C">
        <w:rPr>
          <w:rStyle w:val="StyleUnderline"/>
        </w:rPr>
        <w:t xml:space="preserve"> a </w:t>
      </w:r>
      <w:r w:rsidRPr="00630C63">
        <w:rPr>
          <w:rStyle w:val="StyleUnderline"/>
          <w:highlight w:val="green"/>
        </w:rPr>
        <w:t xml:space="preserve">world of </w:t>
      </w:r>
      <w:r w:rsidRPr="00630C63">
        <w:rPr>
          <w:rStyle w:val="Emphasis"/>
          <w:highlight w:val="green"/>
        </w:rPr>
        <w:t>adaptive technologies</w:t>
      </w:r>
      <w:r w:rsidRPr="001E2D7C">
        <w:rPr>
          <w:rStyle w:val="StyleUnderline"/>
        </w:rPr>
        <w:t xml:space="preserve">, </w:t>
      </w:r>
      <w:r w:rsidRPr="00630C63">
        <w:rPr>
          <w:rStyle w:val="StyleUnderline"/>
          <w:highlight w:val="green"/>
        </w:rPr>
        <w:t>high</w:t>
      </w:r>
      <w:r w:rsidRPr="001E2D7C">
        <w:rPr>
          <w:rStyle w:val="StyleUnderline"/>
        </w:rPr>
        <w:t xml:space="preserve"> levels of multilateral </w:t>
      </w:r>
      <w:r w:rsidRPr="00630C63">
        <w:rPr>
          <w:rStyle w:val="StyleUnderline"/>
          <w:highlight w:val="green"/>
        </w:rPr>
        <w:t>cooperation</w:t>
      </w:r>
      <w:r w:rsidRPr="001E2D7C">
        <w:rPr>
          <w:rStyle w:val="StyleUnderline"/>
        </w:rPr>
        <w:t xml:space="preserve">, </w:t>
      </w:r>
      <w:r w:rsidRPr="00630C63">
        <w:rPr>
          <w:rStyle w:val="StyleUnderline"/>
          <w:highlight w:val="green"/>
        </w:rPr>
        <w:t>wealth</w:t>
      </w:r>
      <w:r w:rsidRPr="001E2D7C">
        <w:rPr>
          <w:rStyle w:val="StyleUnderline"/>
        </w:rPr>
        <w:t xml:space="preserve"> equality, trust in institutions, and the </w:t>
      </w:r>
      <w:r w:rsidRPr="001E2D7C">
        <w:rPr>
          <w:rStyle w:val="Emphasis"/>
        </w:rPr>
        <w:t>safe management</w:t>
      </w:r>
      <w:r w:rsidRPr="001E2D7C">
        <w:rPr>
          <w:rStyle w:val="StyleUnderline"/>
        </w:rPr>
        <w:t xml:space="preserve"> of other</w:t>
      </w:r>
      <w:r w:rsidRPr="001E2D7C">
        <w:rPr>
          <w:sz w:val="16"/>
        </w:rPr>
        <w:t xml:space="preserve">  </w:t>
      </w:r>
      <w:r w:rsidRPr="001E2D7C">
        <w:rPr>
          <w:rStyle w:val="StyleUnderline"/>
        </w:rPr>
        <w:t>planetary boundaries</w:t>
      </w:r>
      <w:r w:rsidRPr="001E2D7C">
        <w:rPr>
          <w:sz w:val="16"/>
        </w:rPr>
        <w:t xml:space="preserve">. </w:t>
      </w:r>
      <w:r w:rsidRPr="001E2D7C">
        <w:rPr>
          <w:rStyle w:val="StyleUnderline"/>
        </w:rPr>
        <w:t xml:space="preserve">It could </w:t>
      </w:r>
      <w:r w:rsidRPr="001E2D7C">
        <w:rPr>
          <w:rStyle w:val="Emphasis"/>
        </w:rPr>
        <w:t>also</w:t>
      </w:r>
      <w:r w:rsidRPr="001E2D7C">
        <w:rPr>
          <w:rStyle w:val="StyleUnderline"/>
        </w:rPr>
        <w:t xml:space="preserve"> be </w:t>
      </w:r>
      <w:r w:rsidRPr="00630C63">
        <w:rPr>
          <w:rStyle w:val="Emphasis"/>
          <w:highlight w:val="green"/>
        </w:rPr>
        <w:t>catastrophic</w:t>
      </w:r>
      <w:r w:rsidRPr="001E2D7C">
        <w:rPr>
          <w:rStyle w:val="StyleUnderline"/>
        </w:rPr>
        <w:t xml:space="preserve"> in a world where other</w:t>
      </w:r>
      <w:r w:rsidRPr="001E2D7C">
        <w:rPr>
          <w:sz w:val="16"/>
        </w:rPr>
        <w:t xml:space="preserve">  </w:t>
      </w:r>
      <w:r w:rsidRPr="00630C63">
        <w:rPr>
          <w:rStyle w:val="Emphasis"/>
          <w:highlight w:val="green"/>
        </w:rPr>
        <w:t>planetary boundaries</w:t>
      </w:r>
      <w:r w:rsidRPr="00630C63">
        <w:rPr>
          <w:rStyle w:val="StyleUnderline"/>
          <w:highlight w:val="green"/>
        </w:rPr>
        <w:t xml:space="preserve"> are </w:t>
      </w:r>
      <w:r w:rsidRPr="00630C63">
        <w:rPr>
          <w:rStyle w:val="Emphasis"/>
          <w:highlight w:val="green"/>
        </w:rPr>
        <w:t>transgressed</w:t>
      </w:r>
      <w:r w:rsidRPr="001E2D7C">
        <w:rPr>
          <w:rStyle w:val="StyleUnderline"/>
        </w:rPr>
        <w:t xml:space="preserve">, the </w:t>
      </w:r>
      <w:r w:rsidRPr="00630C63">
        <w:rPr>
          <w:rStyle w:val="Emphasis"/>
          <w:highlight w:val="green"/>
        </w:rPr>
        <w:t>international ord</w:t>
      </w:r>
      <w:r w:rsidRPr="001E2D7C">
        <w:rPr>
          <w:rStyle w:val="Emphasis"/>
        </w:rPr>
        <w:t>er</w:t>
      </w:r>
      <w:r w:rsidRPr="001E2D7C">
        <w:rPr>
          <w:rStyle w:val="StyleUnderline"/>
        </w:rPr>
        <w:t xml:space="preserve"> is </w:t>
      </w:r>
      <w:r w:rsidRPr="00630C63">
        <w:rPr>
          <w:rStyle w:val="Emphasis"/>
          <w:highlight w:val="green"/>
        </w:rPr>
        <w:t>riven with conflict</w:t>
      </w:r>
      <w:r w:rsidRPr="001E2D7C">
        <w:rPr>
          <w:sz w:val="16"/>
        </w:rPr>
        <w:t xml:space="preserve">, lethal autonomous weapons are in mass production, </w:t>
      </w:r>
      <w:r w:rsidRPr="001E2D7C">
        <w:rPr>
          <w:rStyle w:val="StyleUnderline"/>
        </w:rPr>
        <w:t>and societies are scarred by inequality</w:t>
      </w:r>
      <w:r w:rsidRPr="001E2D7C">
        <w:rPr>
          <w:sz w:val="16"/>
        </w:rPr>
        <w:t xml:space="preserve">, low trust, and polarization. </w:t>
      </w:r>
      <w:r w:rsidRPr="001E2D7C">
        <w:rPr>
          <w:rStyle w:val="StyleUnderline"/>
        </w:rPr>
        <w:t>Understanding the contribution of  climate change</w:t>
      </w:r>
      <w:r w:rsidRPr="001E2D7C">
        <w:rPr>
          <w:sz w:val="16"/>
        </w:rPr>
        <w:t xml:space="preserve"> to Global Catastrophic Risk </w:t>
      </w:r>
      <w:r w:rsidRPr="001E2D7C">
        <w:rPr>
          <w:rStyle w:val="StyleUnderline"/>
        </w:rPr>
        <w:t>requires a</w:t>
      </w:r>
      <w:r w:rsidRPr="001E2D7C">
        <w:rPr>
          <w:sz w:val="16"/>
        </w:rPr>
        <w:t xml:space="preserve"> more </w:t>
      </w:r>
      <w:r w:rsidRPr="00630C63">
        <w:rPr>
          <w:rStyle w:val="Emphasis"/>
          <w:highlight w:val="green"/>
        </w:rPr>
        <w:t>sophisticated</w:t>
      </w:r>
      <w:r w:rsidRPr="00630C63">
        <w:rPr>
          <w:rStyle w:val="StyleUnderline"/>
          <w:highlight w:val="green"/>
        </w:rPr>
        <w:t xml:space="preserve"> approach</w:t>
      </w:r>
      <w:r w:rsidRPr="001E2D7C">
        <w:rPr>
          <w:rStyle w:val="StyleUnderline"/>
        </w:rPr>
        <w:t xml:space="preserve"> which looks </w:t>
      </w:r>
      <w:r w:rsidRPr="00630C63">
        <w:rPr>
          <w:rStyle w:val="Emphasis"/>
          <w:highlight w:val="green"/>
        </w:rPr>
        <w:t>beyond</w:t>
      </w:r>
      <w:r w:rsidRPr="001E2D7C">
        <w:rPr>
          <w:rStyle w:val="StyleUnderline"/>
        </w:rPr>
        <w:t xml:space="preserve"> the </w:t>
      </w:r>
      <w:r w:rsidRPr="00630C63">
        <w:rPr>
          <w:rStyle w:val="StyleUnderline"/>
          <w:highlight w:val="green"/>
        </w:rPr>
        <w:t>direct impacts</w:t>
      </w:r>
      <w:r w:rsidRPr="001E2D7C">
        <w:rPr>
          <w:rStyle w:val="StyleUnderline"/>
        </w:rPr>
        <w:t xml:space="preserve"> of a given level of warming to </w:t>
      </w:r>
      <w:r w:rsidRPr="001E2D7C">
        <w:rPr>
          <w:rStyle w:val="Emphasis"/>
        </w:rPr>
        <w:t>think through</w:t>
      </w:r>
      <w:r w:rsidRPr="001E2D7C">
        <w:rPr>
          <w:rStyle w:val="StyleUnderline"/>
        </w:rPr>
        <w:t xml:space="preserve"> </w:t>
      </w:r>
      <w:r w:rsidRPr="001E2D7C">
        <w:rPr>
          <w:rStyle w:val="Emphasis"/>
        </w:rPr>
        <w:t>fully formed</w:t>
      </w:r>
      <w:r w:rsidRPr="001E2D7C">
        <w:rPr>
          <w:rStyle w:val="StyleUnderline"/>
        </w:rPr>
        <w:t xml:space="preserve"> </w:t>
      </w:r>
      <w:r w:rsidRPr="001E2D7C">
        <w:rPr>
          <w:rStyle w:val="Emphasis"/>
        </w:rPr>
        <w:t>climate scenarios</w:t>
      </w:r>
      <w:r w:rsidRPr="001E2D7C">
        <w:rPr>
          <w:sz w:val="16"/>
        </w:rPr>
        <w:t xml:space="preserve">. We believe that, </w:t>
      </w:r>
      <w:r w:rsidRPr="001E2D7C">
        <w:rPr>
          <w:rStyle w:val="StyleUnderline"/>
        </w:rPr>
        <w:t xml:space="preserve">when </w:t>
      </w:r>
      <w:r w:rsidRPr="00630C63">
        <w:rPr>
          <w:rStyle w:val="Emphasis"/>
          <w:highlight w:val="green"/>
        </w:rPr>
        <w:t>conceived</w:t>
      </w:r>
      <w:r w:rsidRPr="001E2D7C">
        <w:rPr>
          <w:rStyle w:val="StyleUnderline"/>
        </w:rPr>
        <w:t xml:space="preserve"> of in </w:t>
      </w:r>
      <w:r w:rsidRPr="00630C63">
        <w:rPr>
          <w:rStyle w:val="Emphasis"/>
          <w:highlight w:val="green"/>
        </w:rPr>
        <w:t>this</w:t>
      </w:r>
      <w:r w:rsidRPr="00630C63">
        <w:rPr>
          <w:rStyle w:val="StyleUnderline"/>
          <w:highlight w:val="green"/>
        </w:rPr>
        <w:t xml:space="preserve"> way</w:t>
      </w:r>
      <w:r w:rsidRPr="001E2D7C">
        <w:rPr>
          <w:rStyle w:val="StyleUnderline"/>
        </w:rPr>
        <w:t xml:space="preserve">, the </w:t>
      </w:r>
      <w:r w:rsidRPr="00630C63">
        <w:rPr>
          <w:rStyle w:val="Emphasis"/>
          <w:highlight w:val="green"/>
        </w:rPr>
        <w:t>risks</w:t>
      </w:r>
      <w:r w:rsidRPr="001E2D7C">
        <w:rPr>
          <w:rStyle w:val="StyleUnderline"/>
        </w:rPr>
        <w:t xml:space="preserve"> associated with  climate change are </w:t>
      </w:r>
      <w:r w:rsidRPr="00630C63">
        <w:rPr>
          <w:rStyle w:val="Emphasis"/>
          <w:highlight w:val="green"/>
        </w:rPr>
        <w:t>more</w:t>
      </w:r>
      <w:r w:rsidRPr="001E2D7C">
        <w:rPr>
          <w:rStyle w:val="Emphasis"/>
        </w:rPr>
        <w:t xml:space="preserve"> </w:t>
      </w:r>
      <w:r w:rsidRPr="00630C63">
        <w:rPr>
          <w:rStyle w:val="Emphasis"/>
          <w:highlight w:val="green"/>
        </w:rPr>
        <w:t>appreciab</w:t>
      </w:r>
      <w:r w:rsidRPr="001E2D7C">
        <w:rPr>
          <w:rStyle w:val="Emphasis"/>
        </w:rPr>
        <w:t>le</w:t>
      </w:r>
      <w:r w:rsidRPr="001E2D7C">
        <w:rPr>
          <w:rStyle w:val="StyleUnderline"/>
        </w:rPr>
        <w:t xml:space="preserve"> </w:t>
      </w:r>
      <w:r w:rsidRPr="00630C63">
        <w:rPr>
          <w:rStyle w:val="StyleUnderline"/>
          <w:highlight w:val="green"/>
        </w:rPr>
        <w:t>and</w:t>
      </w:r>
      <w:r w:rsidRPr="001E2D7C">
        <w:rPr>
          <w:rStyle w:val="StyleUnderline"/>
        </w:rPr>
        <w:t xml:space="preserve"> it is </w:t>
      </w:r>
      <w:r w:rsidRPr="001E2D7C">
        <w:rPr>
          <w:rStyle w:val="Emphasis"/>
        </w:rPr>
        <w:t xml:space="preserve">far </w:t>
      </w:r>
      <w:r w:rsidRPr="00630C63">
        <w:rPr>
          <w:rStyle w:val="Emphasis"/>
          <w:highlight w:val="green"/>
        </w:rPr>
        <w:t>harder to argue</w:t>
      </w:r>
      <w:r w:rsidRPr="001E2D7C">
        <w:rPr>
          <w:rStyle w:val="StyleUnderline"/>
        </w:rPr>
        <w:t xml:space="preserve"> that </w:t>
      </w:r>
      <w:r w:rsidRPr="00630C63">
        <w:rPr>
          <w:rStyle w:val="Emphasis"/>
          <w:highlight w:val="green"/>
        </w:rPr>
        <w:t>understanding</w:t>
      </w:r>
      <w:r w:rsidRPr="001E2D7C">
        <w:rPr>
          <w:rStyle w:val="StyleUnderline"/>
        </w:rPr>
        <w:t xml:space="preserve"> them is </w:t>
      </w:r>
      <w:r w:rsidRPr="00630C63">
        <w:rPr>
          <w:rStyle w:val="Emphasis"/>
          <w:highlight w:val="green"/>
        </w:rPr>
        <w:t>unimportant</w:t>
      </w:r>
      <w:r w:rsidRPr="001E2D7C">
        <w:rPr>
          <w:sz w:val="16"/>
        </w:rPr>
        <w:t>; however, even if others disagree with this assessment, we still maintain that this is the right way to think about the problem.</w:t>
      </w:r>
    </w:p>
    <w:p w14:paraId="3B522BE0" w14:textId="77777777" w:rsidR="008D2214" w:rsidRPr="009C654F" w:rsidRDefault="008D2214" w:rsidP="008D2214">
      <w:pPr>
        <w:pStyle w:val="Analytic"/>
      </w:pPr>
      <w:r>
        <w:t xml:space="preserve">Our argument isn’t that we can </w:t>
      </w:r>
      <w:r>
        <w:rPr>
          <w:u w:val="single"/>
        </w:rPr>
        <w:t xml:space="preserve">delete </w:t>
      </w:r>
      <w:r>
        <w:t xml:space="preserve">racist people from unions OR that anti-black elements would disappear, its that its good to </w:t>
      </w:r>
      <w:r>
        <w:rPr>
          <w:u w:val="single"/>
        </w:rPr>
        <w:t xml:space="preserve">grapple </w:t>
      </w:r>
      <w:r>
        <w:t xml:space="preserve">with the </w:t>
      </w:r>
      <w:r>
        <w:rPr>
          <w:u w:val="single"/>
        </w:rPr>
        <w:t xml:space="preserve">positive </w:t>
      </w:r>
      <w:r>
        <w:t xml:space="preserve">benefits of union form. They don’t get to </w:t>
      </w:r>
      <w:r>
        <w:rPr>
          <w:u w:val="single"/>
        </w:rPr>
        <w:t xml:space="preserve">permute this </w:t>
      </w:r>
      <w:r>
        <w:t xml:space="preserve">because 1AC CX was clear that </w:t>
      </w:r>
      <w:r>
        <w:rPr>
          <w:u w:val="single"/>
        </w:rPr>
        <w:t xml:space="preserve">unions </w:t>
      </w:r>
      <w:r>
        <w:t>are rejected.</w:t>
      </w:r>
    </w:p>
    <w:p w14:paraId="5A6A0B09" w14:textId="77777777" w:rsidR="008D2214" w:rsidRPr="0006541D" w:rsidRDefault="008D2214" w:rsidP="008D2214">
      <w:pPr>
        <w:pStyle w:val="Heading4"/>
        <w:rPr>
          <w:rFonts w:asciiTheme="minorHAnsi" w:hAnsiTheme="minorHAnsi" w:cstheme="minorHAnsi"/>
        </w:rPr>
      </w:pPr>
      <w:r>
        <w:t xml:space="preserve">Evaluate the debate through the lens of </w:t>
      </w:r>
      <w:r w:rsidRPr="00CD3845">
        <w:rPr>
          <w:u w:val="single"/>
        </w:rPr>
        <w:t>consequentialism</w:t>
      </w:r>
      <w:r>
        <w:t xml:space="preserve">. </w:t>
      </w:r>
      <w:r w:rsidRPr="0006541D">
        <w:rPr>
          <w:rFonts w:asciiTheme="minorHAnsi" w:hAnsiTheme="minorHAnsi" w:cstheme="minorHAnsi"/>
        </w:rPr>
        <w:t xml:space="preserve">Moral fundamentalism </w:t>
      </w:r>
      <w:r>
        <w:rPr>
          <w:rFonts w:asciiTheme="minorHAnsi" w:hAnsiTheme="minorHAnsi" w:cstheme="minorHAnsi"/>
        </w:rPr>
        <w:t>leads to worse outcomes.</w:t>
      </w:r>
    </w:p>
    <w:p w14:paraId="3136503B" w14:textId="77777777" w:rsidR="008D2214" w:rsidRPr="0006541D" w:rsidRDefault="008D2214" w:rsidP="008D2214">
      <w:pPr>
        <w:rPr>
          <w:rFonts w:asciiTheme="minorHAnsi" w:hAnsiTheme="minorHAnsi" w:cstheme="minorHAnsi"/>
        </w:rPr>
      </w:pPr>
      <w:r w:rsidRPr="0006541D">
        <w:rPr>
          <w:rStyle w:val="Style13ptBold"/>
          <w:rFonts w:asciiTheme="minorHAnsi" w:hAnsiTheme="minorHAnsi" w:cstheme="minorHAnsi"/>
        </w:rPr>
        <w:t>Cherniss 21</w:t>
      </w:r>
      <w:r w:rsidRPr="0006541D">
        <w:rPr>
          <w:rFonts w:asciiTheme="minorHAnsi" w:hAnsiTheme="minorHAnsi" w:cstheme="minorHAnsi"/>
        </w:rPr>
        <w:t xml:space="preserve"> – Associate professor of political theory at Georgetown University.</w:t>
      </w:r>
    </w:p>
    <w:p w14:paraId="0BB0B9DC" w14:textId="77777777" w:rsidR="008D2214" w:rsidRPr="0006541D" w:rsidRDefault="008D2214" w:rsidP="008D2214">
      <w:pPr>
        <w:rPr>
          <w:rFonts w:asciiTheme="minorHAnsi" w:hAnsiTheme="minorHAnsi" w:cstheme="minorHAnsi"/>
        </w:rPr>
      </w:pPr>
      <w:r w:rsidRPr="0006541D">
        <w:rPr>
          <w:rFonts w:asciiTheme="minorHAnsi" w:hAnsiTheme="minorHAnsi" w:cstheme="minorHAnsi"/>
        </w:rPr>
        <w:t xml:space="preserve">Joshua L. Cherniss, “1. Squeamishness Is the Crime”: Ruthlessness, Ethos, and the Critique of Liberalism,” </w:t>
      </w:r>
      <w:r w:rsidRPr="0006541D">
        <w:rPr>
          <w:rFonts w:asciiTheme="minorHAnsi" w:hAnsiTheme="minorHAnsi" w:cstheme="minorHAnsi"/>
          <w:i/>
          <w:iCs/>
        </w:rPr>
        <w:t>Liberalism in Dark Times: The Liberal Ethos in the Twentieth Century</w:t>
      </w:r>
      <w:r w:rsidRPr="0006541D">
        <w:rPr>
          <w:rFonts w:asciiTheme="minorHAnsi" w:hAnsiTheme="minorHAnsi" w:cstheme="minorHAnsi"/>
        </w:rPr>
        <w:t>, Princeton University Press 2021, pp. 14-17.</w:t>
      </w:r>
    </w:p>
    <w:p w14:paraId="15D6D8E8" w14:textId="77777777" w:rsidR="008D2214" w:rsidRPr="0006541D" w:rsidRDefault="008D2214" w:rsidP="008D2214">
      <w:pPr>
        <w:rPr>
          <w:rFonts w:asciiTheme="minorHAnsi" w:hAnsiTheme="minorHAnsi" w:cstheme="minorHAnsi"/>
          <w:sz w:val="16"/>
          <w:szCs w:val="16"/>
        </w:rPr>
      </w:pPr>
      <w:r w:rsidRPr="0006541D">
        <w:rPr>
          <w:rFonts w:asciiTheme="minorHAnsi" w:hAnsiTheme="minorHAnsi" w:cstheme="minorHAnsi"/>
          <w:sz w:val="16"/>
          <w:szCs w:val="16"/>
        </w:rPr>
        <w:t xml:space="preserve">Ruthlessness and the Story of Twentieth-Century Politics </w:t>
      </w:r>
    </w:p>
    <w:p w14:paraId="6E4C07A8" w14:textId="77777777" w:rsidR="008D2214" w:rsidRPr="0006541D" w:rsidRDefault="008D2214" w:rsidP="008D2214">
      <w:pPr>
        <w:rPr>
          <w:rFonts w:asciiTheme="minorHAnsi" w:hAnsiTheme="minorHAnsi" w:cstheme="minorHAnsi"/>
          <w:sz w:val="16"/>
          <w:szCs w:val="16"/>
        </w:rPr>
      </w:pPr>
      <w:r w:rsidRPr="0006541D">
        <w:rPr>
          <w:rFonts w:asciiTheme="minorHAnsi" w:hAnsiTheme="minorHAnsi" w:cstheme="minorHAnsi"/>
          <w:sz w:val="16"/>
          <w:szCs w:val="16"/>
        </w:rPr>
        <w:t xml:space="preserve">Lev Zalmanovich </w:t>
      </w:r>
      <w:r w:rsidRPr="00A82041">
        <w:rPr>
          <w:rStyle w:val="StyleUnderline"/>
          <w:rFonts w:asciiTheme="minorHAnsi" w:hAnsiTheme="minorHAnsi" w:cstheme="minorHAnsi"/>
          <w:highlight w:val="green"/>
        </w:rPr>
        <w:t>Kopelev was</w:t>
      </w:r>
      <w:r w:rsidRPr="0006541D">
        <w:rPr>
          <w:rFonts w:asciiTheme="minorHAnsi" w:hAnsiTheme="minorHAnsi" w:cstheme="minorHAnsi"/>
          <w:sz w:val="16"/>
          <w:szCs w:val="16"/>
        </w:rPr>
        <w:t xml:space="preserve">, by most measures, a good man. He was also, for the first half of his life, </w:t>
      </w:r>
      <w:r w:rsidRPr="00A82041">
        <w:rPr>
          <w:rStyle w:val="StyleUnderline"/>
          <w:rFonts w:asciiTheme="minorHAnsi" w:hAnsiTheme="minorHAnsi" w:cstheme="minorHAnsi"/>
          <w:highlight w:val="green"/>
        </w:rPr>
        <w:t>a devout Communist</w:t>
      </w:r>
      <w:r w:rsidRPr="0006541D">
        <w:rPr>
          <w:rFonts w:asciiTheme="minorHAnsi" w:hAnsiTheme="minorHAnsi" w:cstheme="minorHAnsi"/>
          <w:sz w:val="16"/>
          <w:szCs w:val="16"/>
        </w:rPr>
        <w:t xml:space="preserve">. His faith in Marxism survived the punishment that his moral decency provoked. </w:t>
      </w:r>
      <w:r w:rsidRPr="0006541D">
        <w:rPr>
          <w:rStyle w:val="StyleUnderline"/>
          <w:rFonts w:asciiTheme="minorHAnsi" w:hAnsiTheme="minorHAnsi" w:cstheme="minorHAnsi"/>
        </w:rPr>
        <w:t xml:space="preserve">While serving as </w:t>
      </w:r>
      <w:r w:rsidRPr="00A82041">
        <w:rPr>
          <w:rStyle w:val="StyleUnderline"/>
          <w:rFonts w:asciiTheme="minorHAnsi" w:hAnsiTheme="minorHAnsi" w:cstheme="minorHAnsi"/>
        </w:rPr>
        <w:t>a propaganda officer</w:t>
      </w:r>
      <w:r w:rsidRPr="0006541D">
        <w:rPr>
          <w:rFonts w:asciiTheme="minorHAnsi" w:hAnsiTheme="minorHAnsi" w:cstheme="minorHAnsi"/>
          <w:sz w:val="16"/>
          <w:szCs w:val="16"/>
        </w:rPr>
        <w:t xml:space="preserve"> and translator </w:t>
      </w:r>
      <w:r w:rsidRPr="0006541D">
        <w:rPr>
          <w:rStyle w:val="StyleUnderline"/>
          <w:rFonts w:asciiTheme="minorHAnsi" w:hAnsiTheme="minorHAnsi" w:cstheme="minorHAnsi"/>
        </w:rPr>
        <w:t>in World War II</w:t>
      </w:r>
      <w:r w:rsidRPr="0006541D">
        <w:rPr>
          <w:rFonts w:asciiTheme="minorHAnsi" w:hAnsiTheme="minorHAnsi" w:cstheme="minorHAnsi"/>
          <w:sz w:val="16"/>
          <w:szCs w:val="16"/>
        </w:rPr>
        <w:t xml:space="preserve">, </w:t>
      </w:r>
      <w:r w:rsidRPr="00A82041">
        <w:rPr>
          <w:rStyle w:val="StyleUnderline"/>
          <w:rFonts w:asciiTheme="minorHAnsi" w:hAnsiTheme="minorHAnsi" w:cstheme="minorHAnsi"/>
          <w:highlight w:val="green"/>
        </w:rPr>
        <w:t>Kopelev denounced the Red Army’s</w:t>
      </w:r>
      <w:r w:rsidRPr="0006541D">
        <w:rPr>
          <w:rStyle w:val="StyleUnderline"/>
          <w:rFonts w:asciiTheme="minorHAnsi" w:hAnsiTheme="minorHAnsi" w:cstheme="minorHAnsi"/>
        </w:rPr>
        <w:t xml:space="preserve"> systematic campaign of </w:t>
      </w:r>
      <w:r w:rsidRPr="00A82041">
        <w:rPr>
          <w:rStyle w:val="StyleUnderline"/>
          <w:rFonts w:asciiTheme="minorHAnsi" w:hAnsiTheme="minorHAnsi" w:cstheme="minorHAnsi"/>
          <w:highlight w:val="green"/>
        </w:rPr>
        <w:t>rape and</w:t>
      </w:r>
      <w:r w:rsidRPr="0006541D">
        <w:rPr>
          <w:rStyle w:val="StyleUnderline"/>
          <w:rFonts w:asciiTheme="minorHAnsi" w:hAnsiTheme="minorHAnsi" w:cstheme="minorHAnsi"/>
        </w:rPr>
        <w:t xml:space="preserve"> other </w:t>
      </w:r>
      <w:r w:rsidRPr="00A82041">
        <w:rPr>
          <w:rStyle w:val="StyleUnderline"/>
          <w:rFonts w:asciiTheme="minorHAnsi" w:hAnsiTheme="minorHAnsi" w:cstheme="minorHAnsi"/>
          <w:highlight w:val="green"/>
        </w:rPr>
        <w:t>war crimes</w:t>
      </w:r>
      <w:r w:rsidRPr="0006541D">
        <w:rPr>
          <w:rFonts w:asciiTheme="minorHAnsi" w:hAnsiTheme="minorHAnsi" w:cstheme="minorHAnsi"/>
          <w:sz w:val="16"/>
          <w:szCs w:val="16"/>
        </w:rPr>
        <w:t xml:space="preserve"> against the vanquished population of East Prussia. </w:t>
      </w:r>
      <w:r w:rsidRPr="00A82041">
        <w:rPr>
          <w:rStyle w:val="StyleUnderline"/>
          <w:rFonts w:asciiTheme="minorHAnsi" w:hAnsiTheme="minorHAnsi" w:cstheme="minorHAnsi"/>
          <w:highlight w:val="green"/>
        </w:rPr>
        <w:t>This</w:t>
      </w:r>
      <w:r w:rsidRPr="0006541D">
        <w:rPr>
          <w:rStyle w:val="StyleUnderline"/>
          <w:rFonts w:asciiTheme="minorHAnsi" w:hAnsiTheme="minorHAnsi" w:cstheme="minorHAnsi"/>
        </w:rPr>
        <w:t xml:space="preserve"> “bourgeois humanism” </w:t>
      </w:r>
      <w:r w:rsidRPr="00A82041">
        <w:rPr>
          <w:rStyle w:val="StyleUnderline"/>
          <w:rFonts w:asciiTheme="minorHAnsi" w:hAnsiTheme="minorHAnsi" w:cstheme="minorHAnsi"/>
          <w:highlight w:val="green"/>
        </w:rPr>
        <w:t>earned him ten years in the gulag</w:t>
      </w:r>
      <w:r w:rsidRPr="0006541D">
        <w:rPr>
          <w:rStyle w:val="StyleUnderline"/>
          <w:rFonts w:asciiTheme="minorHAnsi" w:hAnsiTheme="minorHAnsi" w:cstheme="minorHAnsi"/>
        </w:rPr>
        <w:t>.</w:t>
      </w:r>
      <w:r w:rsidRPr="0006541D">
        <w:rPr>
          <w:rFonts w:asciiTheme="minorHAnsi" w:hAnsiTheme="minorHAnsi" w:cstheme="minorHAnsi"/>
          <w:sz w:val="16"/>
          <w:szCs w:val="16"/>
        </w:rPr>
        <w:t xml:space="preserve"> Released in 1954, after Stalin’s death, he rejoined the Communist Party, optimistically embracing Khrushchev’s “thaw.” After finally breaking with Communism in 1968, Kopelev sought to reckon with his earlier beliefs in several memoirs. Here he is describing his experience as a twenty-one-year-old Party activist in his hometown of Kharkov </w:t>
      </w:r>
      <w:r w:rsidRPr="0006541D">
        <w:rPr>
          <w:rStyle w:val="StyleUnderline"/>
          <w:rFonts w:asciiTheme="minorHAnsi" w:hAnsiTheme="minorHAnsi" w:cstheme="minorHAnsi"/>
        </w:rPr>
        <w:t>during the Holodomor</w:t>
      </w:r>
      <w:r w:rsidRPr="0006541D">
        <w:rPr>
          <w:rFonts w:asciiTheme="minorHAnsi" w:hAnsiTheme="minorHAnsi" w:cstheme="minorHAnsi"/>
          <w:sz w:val="16"/>
          <w:szCs w:val="16"/>
        </w:rPr>
        <w:t>, the state-imposed terror-famine of 1932–33:</w:t>
      </w:r>
    </w:p>
    <w:p w14:paraId="75CEADE4" w14:textId="77777777" w:rsidR="008D2214" w:rsidRPr="0006541D" w:rsidRDefault="008D2214" w:rsidP="008D2214">
      <w:pPr>
        <w:rPr>
          <w:rFonts w:asciiTheme="minorHAnsi" w:hAnsiTheme="minorHAnsi" w:cstheme="minorHAnsi"/>
          <w:sz w:val="16"/>
          <w:szCs w:val="16"/>
        </w:rPr>
      </w:pPr>
      <w:r w:rsidRPr="0006541D">
        <w:rPr>
          <w:rStyle w:val="StyleUnderline"/>
          <w:rFonts w:asciiTheme="minorHAnsi" w:hAnsiTheme="minorHAnsi" w:cstheme="minorHAnsi"/>
        </w:rPr>
        <w:t>I saw people dying from hunger</w:t>
      </w:r>
      <w:r w:rsidRPr="0006541D">
        <w:rPr>
          <w:rFonts w:asciiTheme="minorHAnsi" w:hAnsiTheme="minorHAnsi" w:cstheme="minorHAnsi"/>
          <w:sz w:val="16"/>
          <w:szCs w:val="16"/>
        </w:rPr>
        <w:t xml:space="preserve">. I saw women and children with distended bellies, turning blue, still breathing but with vacant, lifeless eyes . . . I saw all this </w:t>
      </w:r>
      <w:r w:rsidRPr="0006541D">
        <w:rPr>
          <w:rStyle w:val="StyleUnderline"/>
          <w:rFonts w:asciiTheme="minorHAnsi" w:hAnsiTheme="minorHAnsi" w:cstheme="minorHAnsi"/>
        </w:rPr>
        <w:t>and did not</w:t>
      </w:r>
      <w:r w:rsidRPr="0006541D">
        <w:rPr>
          <w:rFonts w:asciiTheme="minorHAnsi" w:hAnsiTheme="minorHAnsi" w:cstheme="minorHAnsi"/>
          <w:sz w:val="16"/>
          <w:szCs w:val="16"/>
        </w:rPr>
        <w:t xml:space="preserve"> go out of my mind or commit suicide. Nor did I </w:t>
      </w:r>
      <w:r w:rsidRPr="0006541D">
        <w:rPr>
          <w:rStyle w:val="StyleUnderline"/>
          <w:rFonts w:asciiTheme="minorHAnsi" w:hAnsiTheme="minorHAnsi" w:cstheme="minorHAnsi"/>
        </w:rPr>
        <w:t>curse those who had sent me out to take away the peasants’ grain in the winter, and</w:t>
      </w:r>
      <w:r w:rsidRPr="0006541D">
        <w:rPr>
          <w:rFonts w:asciiTheme="minorHAnsi" w:hAnsiTheme="minorHAnsi" w:cstheme="minorHAnsi"/>
          <w:sz w:val="16"/>
          <w:szCs w:val="16"/>
        </w:rPr>
        <w:t xml:space="preserve"> in the spring to </w:t>
      </w:r>
      <w:r w:rsidRPr="0006541D">
        <w:rPr>
          <w:rStyle w:val="StyleUnderline"/>
          <w:rFonts w:asciiTheme="minorHAnsi" w:hAnsiTheme="minorHAnsi" w:cstheme="minorHAnsi"/>
        </w:rPr>
        <w:t>persuade the barely walking, skeleton-thin</w:t>
      </w:r>
      <w:r w:rsidRPr="0006541D">
        <w:rPr>
          <w:rFonts w:asciiTheme="minorHAnsi" w:hAnsiTheme="minorHAnsi" w:cstheme="minorHAnsi"/>
          <w:sz w:val="16"/>
          <w:szCs w:val="16"/>
        </w:rPr>
        <w:t xml:space="preserve"> or sickly-swollen </w:t>
      </w:r>
      <w:r w:rsidRPr="0006541D">
        <w:rPr>
          <w:rStyle w:val="StyleUnderline"/>
          <w:rFonts w:asciiTheme="minorHAnsi" w:hAnsiTheme="minorHAnsi" w:cstheme="minorHAnsi"/>
        </w:rPr>
        <w:t>people to go into the fields</w:t>
      </w:r>
      <w:r w:rsidRPr="0006541D">
        <w:rPr>
          <w:rFonts w:asciiTheme="minorHAnsi" w:hAnsiTheme="minorHAnsi" w:cstheme="minorHAnsi"/>
          <w:sz w:val="16"/>
          <w:szCs w:val="16"/>
        </w:rPr>
        <w:t xml:space="preserve"> in order to “fulfill the Bolshevik sowing plan.”3 </w:t>
      </w:r>
    </w:p>
    <w:p w14:paraId="14F1F965" w14:textId="77777777" w:rsidR="008D2214" w:rsidRPr="0006541D" w:rsidRDefault="008D2214" w:rsidP="008D2214">
      <w:pPr>
        <w:rPr>
          <w:rFonts w:asciiTheme="minorHAnsi" w:hAnsiTheme="minorHAnsi" w:cstheme="minorHAnsi"/>
          <w:sz w:val="16"/>
          <w:szCs w:val="16"/>
        </w:rPr>
      </w:pPr>
      <w:r w:rsidRPr="0006541D">
        <w:rPr>
          <w:rStyle w:val="StyleUnderline"/>
          <w:rFonts w:asciiTheme="minorHAnsi" w:hAnsiTheme="minorHAnsi" w:cstheme="minorHAnsi"/>
        </w:rPr>
        <w:t>How did a sensitive, morally brave young man come to act this way?</w:t>
      </w:r>
      <w:r w:rsidRPr="0006541D">
        <w:rPr>
          <w:rFonts w:asciiTheme="minorHAnsi" w:hAnsiTheme="minorHAnsi" w:cstheme="minorHAnsi"/>
          <w:sz w:val="16"/>
          <w:szCs w:val="16"/>
        </w:rPr>
        <w:t xml:space="preserve"> </w:t>
      </w:r>
    </w:p>
    <w:p w14:paraId="21F94B05" w14:textId="77777777" w:rsidR="008D2214" w:rsidRPr="0006541D" w:rsidRDefault="008D2214" w:rsidP="008D2214">
      <w:pPr>
        <w:rPr>
          <w:rFonts w:asciiTheme="minorHAnsi" w:hAnsiTheme="minorHAnsi" w:cstheme="minorHAnsi"/>
          <w:sz w:val="16"/>
          <w:szCs w:val="16"/>
        </w:rPr>
      </w:pPr>
      <w:r w:rsidRPr="0006541D">
        <w:rPr>
          <w:rFonts w:asciiTheme="minorHAnsi" w:hAnsiTheme="minorHAnsi" w:cstheme="minorHAnsi"/>
          <w:sz w:val="16"/>
          <w:szCs w:val="16"/>
        </w:rPr>
        <w:t xml:space="preserve">Why was he unable to turn from his course? These questions are crucial to understanding the experience of the twentieth century. </w:t>
      </w:r>
      <w:r w:rsidRPr="0006541D">
        <w:rPr>
          <w:rStyle w:val="Emphasis"/>
          <w:rFonts w:asciiTheme="minorHAnsi" w:hAnsiTheme="minorHAnsi" w:cstheme="minorHAnsi"/>
        </w:rPr>
        <w:t xml:space="preserve">Human </w:t>
      </w:r>
      <w:r w:rsidRPr="00E9528A">
        <w:rPr>
          <w:rStyle w:val="Emphasis"/>
          <w:rFonts w:asciiTheme="minorHAnsi" w:hAnsiTheme="minorHAnsi" w:cstheme="minorHAnsi"/>
          <w:highlight w:val="green"/>
        </w:rPr>
        <w:t>history is full of crimes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miseries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and follies</w:t>
      </w:r>
      <w:r w:rsidRPr="0006541D">
        <w:rPr>
          <w:rFonts w:asciiTheme="minorHAnsi" w:hAnsiTheme="minorHAnsi" w:cstheme="minorHAnsi"/>
          <w:sz w:val="16"/>
          <w:szCs w:val="16"/>
        </w:rPr>
        <w:t xml:space="preserve">; it is futile to award comparative points for horror. Yet we should take seriously the perception, voiced by many of its participants, that the twentieth was, as Isaiah Berlin declared, “the most terrible century in Western history”—a sentiment which reflects the fact that, as Berlin’s cousin Yehudi Menuhin remarked, the century “raised the greatest hopes ever conceived by humanity, and destroyed all illusions and ideals.”4 (Or so it seemed: illusions, it turns out, are resilient.) </w:t>
      </w:r>
      <w:r w:rsidRPr="00E9528A">
        <w:rPr>
          <w:rStyle w:val="Emphasis"/>
          <w:rFonts w:asciiTheme="minorHAnsi" w:hAnsiTheme="minorHAnsi" w:cstheme="minorHAnsi"/>
          <w:highlight w:val="green"/>
        </w:rPr>
        <w:t>The scale and intensity of suffering and degradation</w:t>
      </w:r>
      <w:r w:rsidRPr="0006541D">
        <w:rPr>
          <w:rFonts w:asciiTheme="minorHAnsi" w:hAnsiTheme="minorHAnsi" w:cstheme="minorHAnsi"/>
          <w:sz w:val="16"/>
          <w:szCs w:val="16"/>
        </w:rPr>
        <w:t>—especially in contrast to the expectations with which the century began, and the comfort enjoyed by many—</w:t>
      </w:r>
      <w:r w:rsidRPr="0006541D">
        <w:rPr>
          <w:rStyle w:val="Emphasis"/>
          <w:rFonts w:asciiTheme="minorHAnsi" w:hAnsiTheme="minorHAnsi" w:cstheme="minorHAnsi"/>
        </w:rPr>
        <w:t xml:space="preserve">are extraordinary; they </w:t>
      </w:r>
      <w:r w:rsidRPr="00E9528A">
        <w:rPr>
          <w:rStyle w:val="Emphasis"/>
          <w:rFonts w:asciiTheme="minorHAnsi" w:hAnsiTheme="minorHAnsi" w:cstheme="minorHAnsi"/>
          <w:highlight w:val="green"/>
        </w:rPr>
        <w:t>call for explanation</w:t>
      </w:r>
      <w:r w:rsidRPr="0006541D">
        <w:rPr>
          <w:rStyle w:val="Emphasis"/>
          <w:rFonts w:asciiTheme="minorHAnsi" w:hAnsiTheme="minorHAnsi" w:cstheme="minorHAnsi"/>
        </w:rPr>
        <w:t>.</w:t>
      </w:r>
      <w:r w:rsidRPr="0006541D">
        <w:rPr>
          <w:rFonts w:asciiTheme="minorHAnsi" w:hAnsiTheme="minorHAnsi" w:cstheme="minorHAnsi"/>
          <w:sz w:val="16"/>
          <w:szCs w:val="16"/>
        </w:rPr>
        <w:t xml:space="preserve">5 </w:t>
      </w:r>
    </w:p>
    <w:p w14:paraId="73BFC28C" w14:textId="77777777" w:rsidR="008D2214" w:rsidRPr="0006541D" w:rsidRDefault="008D2214" w:rsidP="008D2214">
      <w:pPr>
        <w:rPr>
          <w:rFonts w:asciiTheme="minorHAnsi" w:hAnsiTheme="minorHAnsi" w:cstheme="minorHAnsi"/>
          <w:sz w:val="16"/>
          <w:szCs w:val="16"/>
        </w:rPr>
      </w:pPr>
      <w:r w:rsidRPr="0006541D">
        <w:rPr>
          <w:rFonts w:asciiTheme="minorHAnsi" w:hAnsiTheme="minorHAnsi" w:cstheme="minorHAnsi"/>
          <w:sz w:val="16"/>
          <w:szCs w:val="16"/>
        </w:rPr>
        <w:t xml:space="preserve">This chapter offers a tour of the ethical landscape of early twentieth-century politics, and a conceptual framework for making sense of it. I first analyze the phenomenon of ruthlessness and underscore the importance of a particular sort of ruthlessness in early twentieth-century political thought. I next lay out the connection between this sort of ruthlessness and critiques of liberalism. After an excursus clarifying the concept of ethos, I highlight the way in which the assault on liberalism was inspired by disgust with liberalism as a feature of character, and the articulation of a distinctively anti-liberal ethos. </w:t>
      </w:r>
    </w:p>
    <w:p w14:paraId="1E977CDB" w14:textId="77777777" w:rsidR="008D2214" w:rsidRPr="0006541D" w:rsidRDefault="008D2214" w:rsidP="008D2214">
      <w:pPr>
        <w:rPr>
          <w:rFonts w:asciiTheme="minorHAnsi" w:hAnsiTheme="minorHAnsi" w:cstheme="minorHAnsi"/>
          <w:sz w:val="16"/>
          <w:szCs w:val="16"/>
        </w:rPr>
      </w:pPr>
      <w:r w:rsidRPr="0006541D">
        <w:rPr>
          <w:rFonts w:asciiTheme="minorHAnsi" w:hAnsiTheme="minorHAnsi" w:cstheme="minorHAnsi"/>
          <w:sz w:val="16"/>
          <w:szCs w:val="16"/>
        </w:rPr>
        <w:t xml:space="preserve">An Anatomy of Ruthlessness </w:t>
      </w:r>
    </w:p>
    <w:p w14:paraId="349DAB1C" w14:textId="77777777" w:rsidR="008D2214" w:rsidRPr="0006541D" w:rsidRDefault="008D2214" w:rsidP="008D2214">
      <w:pPr>
        <w:rPr>
          <w:rFonts w:asciiTheme="minorHAnsi" w:hAnsiTheme="minorHAnsi" w:cstheme="minorHAnsi"/>
          <w:sz w:val="16"/>
          <w:szCs w:val="16"/>
        </w:rPr>
      </w:pPr>
      <w:r w:rsidRPr="009C0658">
        <w:rPr>
          <w:rStyle w:val="Emphasis"/>
          <w:rFonts w:asciiTheme="minorHAnsi" w:hAnsiTheme="minorHAnsi" w:cstheme="minorHAnsi"/>
        </w:rPr>
        <w:t>Ruthlessness</w:t>
      </w:r>
      <w:r w:rsidRPr="009C0658">
        <w:rPr>
          <w:rFonts w:asciiTheme="minorHAnsi" w:hAnsiTheme="minorHAnsi" w:cstheme="minorHAnsi"/>
          <w:sz w:val="16"/>
          <w:szCs w:val="16"/>
        </w:rPr>
        <w:t xml:space="preserve">, as I use the word here, </w:t>
      </w:r>
      <w:r w:rsidRPr="009C0658">
        <w:rPr>
          <w:rStyle w:val="StyleUnderline"/>
          <w:rFonts w:asciiTheme="minorHAnsi" w:hAnsiTheme="minorHAnsi" w:cstheme="minorHAnsi"/>
        </w:rPr>
        <w:t>refers to a way of inhabiting</w:t>
      </w:r>
      <w:r w:rsidRPr="009C0658">
        <w:rPr>
          <w:rFonts w:asciiTheme="minorHAnsi" w:hAnsiTheme="minorHAnsi" w:cstheme="minorHAnsi"/>
          <w:sz w:val="16"/>
          <w:szCs w:val="16"/>
        </w:rPr>
        <w:t xml:space="preserve"> or experiencing </w:t>
      </w:r>
      <w:r w:rsidRPr="009C0658">
        <w:rPr>
          <w:rStyle w:val="StyleUnderline"/>
          <w:rFonts w:asciiTheme="minorHAnsi" w:hAnsiTheme="minorHAnsi" w:cstheme="minorHAnsi"/>
        </w:rPr>
        <w:t xml:space="preserve">one’s own moral life. It </w:t>
      </w:r>
      <w:r w:rsidRPr="009C0658">
        <w:rPr>
          <w:rStyle w:val="Emphasis"/>
          <w:rFonts w:asciiTheme="minorHAnsi" w:hAnsiTheme="minorHAnsi" w:cstheme="minorHAnsi"/>
        </w:rPr>
        <w:t>involves</w:t>
      </w:r>
      <w:r w:rsidRPr="009C0658">
        <w:rPr>
          <w:rFonts w:asciiTheme="minorHAnsi" w:hAnsiTheme="minorHAnsi" w:cstheme="minorHAnsi"/>
          <w:sz w:val="16"/>
          <w:szCs w:val="16"/>
        </w:rPr>
        <w:t xml:space="preserve">, first, </w:t>
      </w:r>
      <w:r w:rsidRPr="009C0658">
        <w:rPr>
          <w:rStyle w:val="Emphasis"/>
          <w:rFonts w:asciiTheme="minorHAnsi" w:hAnsiTheme="minorHAnsi" w:cstheme="minorHAnsi"/>
        </w:rPr>
        <w:t>an approach to deliberation</w:t>
      </w:r>
      <w:r w:rsidRPr="009C0658">
        <w:rPr>
          <w:rFonts w:asciiTheme="minorHAnsi" w:hAnsiTheme="minorHAnsi" w:cstheme="minorHAnsi"/>
          <w:sz w:val="16"/>
          <w:szCs w:val="16"/>
        </w:rPr>
        <w:t>—</w:t>
      </w:r>
      <w:r w:rsidRPr="009C0658">
        <w:rPr>
          <w:rStyle w:val="StyleUnderline"/>
          <w:rFonts w:asciiTheme="minorHAnsi" w:hAnsiTheme="minorHAnsi" w:cstheme="minorHAnsi"/>
        </w:rPr>
        <w:t>a way of thinking about one’s actions</w:t>
      </w:r>
      <w:r w:rsidRPr="009C0658">
        <w:rPr>
          <w:rFonts w:asciiTheme="minorHAnsi" w:hAnsiTheme="minorHAnsi" w:cstheme="minorHAnsi"/>
          <w:sz w:val="16"/>
          <w:szCs w:val="16"/>
        </w:rPr>
        <w:t>—</w:t>
      </w:r>
      <w:r w:rsidRPr="009C0658">
        <w:rPr>
          <w:rStyle w:val="Emphasis"/>
          <w:rFonts w:asciiTheme="minorHAnsi" w:hAnsiTheme="minorHAnsi" w:cstheme="minorHAnsi"/>
        </w:rPr>
        <w:t>that disregards, suppresses, or drastically subordinates all other considerations or values to some paramount consideration</w:t>
      </w:r>
      <w:r w:rsidRPr="009C0658">
        <w:rPr>
          <w:rFonts w:asciiTheme="minorHAnsi" w:hAnsiTheme="minorHAnsi" w:cstheme="minorHAnsi"/>
          <w:sz w:val="16"/>
          <w:szCs w:val="16"/>
        </w:rPr>
        <w:t xml:space="preserve">, principle, or goal. </w:t>
      </w:r>
      <w:r w:rsidRPr="009C0658">
        <w:rPr>
          <w:rStyle w:val="Emphasis"/>
          <w:rFonts w:asciiTheme="minorHAnsi" w:hAnsiTheme="minorHAnsi" w:cstheme="minorHAnsi"/>
        </w:rPr>
        <w:t>Ruthlessness</w:t>
      </w:r>
      <w:r w:rsidRPr="009C0658">
        <w:rPr>
          <w:rFonts w:asciiTheme="minorHAnsi" w:hAnsiTheme="minorHAnsi" w:cstheme="minorHAnsi"/>
          <w:sz w:val="16"/>
          <w:szCs w:val="16"/>
        </w:rPr>
        <w:t xml:space="preserve"> also involves linked features of sentiment and sensibility. First, it </w:t>
      </w:r>
      <w:r w:rsidRPr="009C0658">
        <w:rPr>
          <w:rStyle w:val="Emphasis"/>
          <w:rFonts w:asciiTheme="minorHAnsi" w:hAnsiTheme="minorHAnsi" w:cstheme="minorHAnsi"/>
        </w:rPr>
        <w:t>indicates a single-minded intentness on a single goal</w:t>
      </w:r>
      <w:r w:rsidRPr="009C0658">
        <w:rPr>
          <w:rFonts w:asciiTheme="minorHAnsi" w:hAnsiTheme="minorHAnsi" w:cstheme="minorHAnsi"/>
          <w:sz w:val="16"/>
          <w:szCs w:val="16"/>
        </w:rPr>
        <w:t xml:space="preserve">—what Hawthorne termed an “inveteracy of pursuit that knew neither rest nor conscience.”6 This lack of “conscience” indicates a further feature: an </w:t>
      </w:r>
      <w:r w:rsidRPr="009C0658">
        <w:rPr>
          <w:rStyle w:val="Emphasis"/>
          <w:rFonts w:asciiTheme="minorHAnsi" w:hAnsiTheme="minorHAnsi" w:cstheme="minorHAnsi"/>
        </w:rPr>
        <w:t xml:space="preserve">absence of reservation, remorse, or regret </w:t>
      </w:r>
      <w:r w:rsidRPr="009C0658">
        <w:rPr>
          <w:rFonts w:asciiTheme="minorHAnsi" w:hAnsiTheme="minorHAnsi" w:cstheme="minorHAnsi"/>
          <w:sz w:val="16"/>
          <w:szCs w:val="16"/>
        </w:rPr>
        <w:t xml:space="preserve">(or an alacrity in dismissing such feelings) </w:t>
      </w:r>
      <w:r w:rsidRPr="009C0658">
        <w:rPr>
          <w:rStyle w:val="Emphasis"/>
          <w:rFonts w:asciiTheme="minorHAnsi" w:hAnsiTheme="minorHAnsi" w:cstheme="minorHAnsi"/>
        </w:rPr>
        <w:t>when engaging in actions that harm people or violate commonly held moral standards</w:t>
      </w:r>
      <w:r w:rsidRPr="009C0658">
        <w:rPr>
          <w:rStyle w:val="StyleUnderline"/>
          <w:rFonts w:asciiTheme="minorHAnsi" w:hAnsiTheme="minorHAnsi" w:cstheme="minorHAnsi"/>
        </w:rPr>
        <w:t>; and a failure to perceive or consider that others may have a just grievance against one</w:t>
      </w:r>
      <w:r w:rsidRPr="009C0658">
        <w:rPr>
          <w:rFonts w:asciiTheme="minorHAnsi" w:hAnsiTheme="minorHAnsi" w:cstheme="minorHAnsi"/>
          <w:sz w:val="16"/>
          <w:szCs w:val="16"/>
        </w:rPr>
        <w:t>.7</w:t>
      </w:r>
      <w:r w:rsidRPr="0006541D">
        <w:rPr>
          <w:rFonts w:asciiTheme="minorHAnsi" w:hAnsiTheme="minorHAnsi" w:cstheme="minorHAnsi"/>
          <w:sz w:val="16"/>
          <w:szCs w:val="16"/>
        </w:rPr>
        <w:t xml:space="preserve"> </w:t>
      </w:r>
    </w:p>
    <w:p w14:paraId="1FBA2AF0" w14:textId="77777777" w:rsidR="008D2214" w:rsidRPr="0006541D" w:rsidRDefault="008D2214" w:rsidP="008D2214">
      <w:pPr>
        <w:rPr>
          <w:rFonts w:asciiTheme="minorHAnsi" w:hAnsiTheme="minorHAnsi" w:cstheme="minorHAnsi"/>
          <w:sz w:val="16"/>
          <w:szCs w:val="16"/>
        </w:rPr>
      </w:pPr>
      <w:r w:rsidRPr="0006541D">
        <w:rPr>
          <w:rFonts w:asciiTheme="minorHAnsi" w:hAnsiTheme="minorHAnsi" w:cstheme="minorHAnsi"/>
          <w:sz w:val="16"/>
          <w:szCs w:val="16"/>
        </w:rPr>
        <w:t xml:space="preserve">Many people act ruthlessly, or display elements of ruthlessness in thought and feeling, some of the time. Some bring themselves, or are brought, to act ruthlessly, without developing a ruthless mind-set or disposition—or can only partially and ambivalently muster up a ruthless mind-set to match their actions (Hamlet, who is “cruel to be kind” and constantly self-questioning, embodies this partially successful ruthlessness: his conscience is continually making a “coward” of him—that is, marring his ruthless dedication to his end with paralyzing scruples). Many are indoctrinated or habituated into ruthlessness. Some embrace ruthlessness as a normative model for thought, feeling, and action, and seek to cultivate ruthlessness as an ethic or ethos in themselves and others. It is this last phenomenon that particularly interests me here.8 </w:t>
      </w:r>
    </w:p>
    <w:p w14:paraId="440E03E4" w14:textId="77777777" w:rsidR="008D2214" w:rsidRPr="0006541D" w:rsidRDefault="008D2214" w:rsidP="008D2214">
      <w:pPr>
        <w:rPr>
          <w:rFonts w:asciiTheme="minorHAnsi" w:hAnsiTheme="minorHAnsi" w:cstheme="minorHAnsi"/>
          <w:sz w:val="16"/>
          <w:szCs w:val="16"/>
        </w:rPr>
      </w:pPr>
      <w:r w:rsidRPr="0006541D">
        <w:rPr>
          <w:rFonts w:asciiTheme="minorHAnsi" w:hAnsiTheme="minorHAnsi" w:cstheme="minorHAnsi"/>
          <w:sz w:val="16"/>
          <w:szCs w:val="16"/>
        </w:rPr>
        <w:t xml:space="preserve">To explore the roots of this ruthlessness, let us return to Kopelev, and the question of how his humanistic idealism compelled him to serve inhumanity. </w:t>
      </w:r>
      <w:r w:rsidRPr="00E9528A">
        <w:rPr>
          <w:rStyle w:val="Emphasis"/>
          <w:rFonts w:asciiTheme="minorHAnsi" w:hAnsiTheme="minorHAnsi" w:cstheme="minorHAnsi"/>
          <w:highlight w:val="green"/>
        </w:rPr>
        <w:t xml:space="preserve">Kopelev </w:t>
      </w:r>
      <w:r w:rsidRPr="00335A0F">
        <w:rPr>
          <w:rStyle w:val="Emphasis"/>
          <w:rFonts w:asciiTheme="minorHAnsi" w:hAnsiTheme="minorHAnsi" w:cstheme="minorHAnsi"/>
          <w:highlight w:val="green"/>
        </w:rPr>
        <w:t>fell prey to the tyranny of doctrine</w:t>
      </w:r>
      <w:r w:rsidRPr="0006541D">
        <w:rPr>
          <w:rStyle w:val="Emphasis"/>
          <w:rFonts w:asciiTheme="minorHAnsi" w:hAnsiTheme="minorHAnsi" w:cstheme="minorHAnsi"/>
        </w:rPr>
        <w:t>: a “rationalistic fanaticism overcame my doubts</w:t>
      </w:r>
      <w:r w:rsidRPr="0006541D">
        <w:rPr>
          <w:rStyle w:val="StyleUnderline"/>
          <w:rFonts w:asciiTheme="minorHAnsi" w:hAnsiTheme="minorHAnsi" w:cstheme="minorHAnsi"/>
        </w:rPr>
        <w:t>, my pangs of conscience and simple feelings of sympathy, pity and shame</w:t>
      </w:r>
      <w:r w:rsidRPr="0006541D">
        <w:rPr>
          <w:rFonts w:asciiTheme="minorHAnsi" w:hAnsiTheme="minorHAnsi" w:cstheme="minorHAnsi"/>
          <w:sz w:val="16"/>
          <w:szCs w:val="16"/>
        </w:rPr>
        <w:t xml:space="preserve">.”9 This involved not only dedication to an ideal, but subscription to an ethical theory: </w:t>
      </w:r>
    </w:p>
    <w:p w14:paraId="68B81F56" w14:textId="77777777" w:rsidR="008D2214" w:rsidRPr="0006541D" w:rsidRDefault="008D2214" w:rsidP="008D2214">
      <w:pPr>
        <w:rPr>
          <w:rFonts w:asciiTheme="minorHAnsi" w:hAnsiTheme="minorHAnsi" w:cstheme="minorHAnsi"/>
          <w:sz w:val="16"/>
          <w:szCs w:val="16"/>
        </w:rPr>
      </w:pPr>
      <w:r w:rsidRPr="0006541D">
        <w:rPr>
          <w:rFonts w:asciiTheme="minorHAnsi" w:hAnsiTheme="minorHAnsi" w:cstheme="minorHAnsi"/>
          <w:sz w:val="16"/>
          <w:szCs w:val="16"/>
        </w:rPr>
        <w:t xml:space="preserve">With the rest of my generation </w:t>
      </w:r>
      <w:r w:rsidRPr="0006541D">
        <w:rPr>
          <w:rStyle w:val="Emphasis"/>
          <w:rFonts w:asciiTheme="minorHAnsi" w:hAnsiTheme="minorHAnsi" w:cstheme="minorHAnsi"/>
        </w:rPr>
        <w:t xml:space="preserve">I firmly </w:t>
      </w:r>
      <w:r w:rsidRPr="00E9528A">
        <w:rPr>
          <w:rStyle w:val="Emphasis"/>
          <w:rFonts w:asciiTheme="minorHAnsi" w:hAnsiTheme="minorHAnsi" w:cstheme="minorHAnsi"/>
          <w:highlight w:val="green"/>
        </w:rPr>
        <w:t>believed</w:t>
      </w:r>
      <w:r w:rsidRPr="0006541D">
        <w:rPr>
          <w:rStyle w:val="Emphasis"/>
          <w:rFonts w:asciiTheme="minorHAnsi" w:hAnsiTheme="minorHAnsi" w:cstheme="minorHAnsi"/>
        </w:rPr>
        <w:t xml:space="preserve"> that </w:t>
      </w:r>
      <w:r w:rsidRPr="00E9528A">
        <w:rPr>
          <w:rStyle w:val="Emphasis"/>
          <w:rFonts w:asciiTheme="minorHAnsi" w:hAnsiTheme="minorHAnsi" w:cstheme="minorHAnsi"/>
          <w:highlight w:val="green"/>
        </w:rPr>
        <w:t>the ends justified the means</w:t>
      </w:r>
      <w:r w:rsidRPr="0006541D">
        <w:rPr>
          <w:rStyle w:val="StyleUnderline"/>
          <w:rFonts w:asciiTheme="minorHAnsi" w:hAnsiTheme="minorHAnsi" w:cstheme="minorHAnsi"/>
        </w:rPr>
        <w:t>. Our great goal was</w:t>
      </w:r>
      <w:r w:rsidRPr="0006541D">
        <w:rPr>
          <w:rFonts w:asciiTheme="minorHAnsi" w:hAnsiTheme="minorHAnsi" w:cstheme="minorHAnsi"/>
          <w:sz w:val="16"/>
          <w:szCs w:val="16"/>
        </w:rPr>
        <w:t xml:space="preserve"> the universal </w:t>
      </w:r>
      <w:r w:rsidRPr="0006541D">
        <w:rPr>
          <w:rStyle w:val="StyleUnderline"/>
          <w:rFonts w:asciiTheme="minorHAnsi" w:hAnsiTheme="minorHAnsi" w:cstheme="minorHAnsi"/>
        </w:rPr>
        <w:t>triumph of Communism, and for the sake of that goal everything was permissible</w:t>
      </w:r>
      <w:r w:rsidRPr="0006541D">
        <w:rPr>
          <w:rFonts w:asciiTheme="minorHAnsi" w:hAnsiTheme="minorHAnsi" w:cstheme="minorHAnsi"/>
          <w:sz w:val="16"/>
          <w:szCs w:val="16"/>
        </w:rPr>
        <w:t xml:space="preserve">—to lie, to steal, to destroy hundreds of thousands and even millions of people, all those who were hindering our work or could hinder it, everyone who stood in the way.10 </w:t>
      </w:r>
    </w:p>
    <w:p w14:paraId="7A971A74" w14:textId="77777777" w:rsidR="008D2214" w:rsidRPr="0006541D" w:rsidRDefault="008D2214" w:rsidP="008D2214">
      <w:pPr>
        <w:rPr>
          <w:rFonts w:asciiTheme="minorHAnsi" w:hAnsiTheme="minorHAnsi" w:cstheme="minorHAnsi"/>
          <w:sz w:val="16"/>
          <w:szCs w:val="16"/>
        </w:rPr>
      </w:pPr>
      <w:r w:rsidRPr="0006541D">
        <w:rPr>
          <w:rStyle w:val="Emphasis"/>
          <w:rFonts w:asciiTheme="minorHAnsi" w:hAnsiTheme="minorHAnsi" w:cstheme="minorHAnsi"/>
        </w:rPr>
        <w:t>Achieving a moral goal demanded dedication</w:t>
      </w:r>
      <w:r w:rsidRPr="0006541D">
        <w:rPr>
          <w:rStyle w:val="StyleUnderline"/>
          <w:rFonts w:asciiTheme="minorHAnsi" w:hAnsiTheme="minorHAnsi" w:cstheme="minorHAnsi"/>
        </w:rPr>
        <w:t>, determination, a temporary suspension of humane sentiment and principles</w:t>
      </w:r>
      <w:r w:rsidRPr="0006541D">
        <w:rPr>
          <w:rFonts w:asciiTheme="minorHAnsi" w:hAnsiTheme="minorHAnsi" w:cstheme="minorHAnsi"/>
          <w:sz w:val="16"/>
          <w:szCs w:val="16"/>
        </w:rPr>
        <w:t>. But there was also at work the intoxicating consciousness of serving a larger cause—</w:t>
      </w:r>
      <w:r w:rsidRPr="0006541D">
        <w:rPr>
          <w:rStyle w:val="Emphasis"/>
          <w:rFonts w:asciiTheme="minorHAnsi" w:hAnsiTheme="minorHAnsi" w:cstheme="minorHAnsi"/>
        </w:rPr>
        <w:t>and the sense of certainty and moral superiority that this granted</w:t>
      </w:r>
      <w:r w:rsidRPr="0006541D">
        <w:rPr>
          <w:rFonts w:asciiTheme="minorHAnsi" w:hAnsiTheme="minorHAnsi" w:cstheme="minorHAnsi"/>
          <w:sz w:val="16"/>
          <w:szCs w:val="16"/>
        </w:rPr>
        <w:t xml:space="preserve">, and that those who experienced it feared losing. </w:t>
      </w:r>
      <w:r w:rsidRPr="0006541D">
        <w:rPr>
          <w:rStyle w:val="StyleUnderline"/>
          <w:rFonts w:asciiTheme="minorHAnsi" w:hAnsiTheme="minorHAnsi" w:cstheme="minorHAnsi"/>
        </w:rPr>
        <w:t>What Kopelev</w:t>
      </w:r>
      <w:r w:rsidRPr="0006541D">
        <w:rPr>
          <w:rFonts w:asciiTheme="minorHAnsi" w:hAnsiTheme="minorHAnsi" w:cstheme="minorHAnsi"/>
          <w:sz w:val="16"/>
          <w:szCs w:val="16"/>
        </w:rPr>
        <w:t xml:space="preserve"> and his comrades </w:t>
      </w:r>
      <w:r w:rsidRPr="0006541D">
        <w:rPr>
          <w:rStyle w:val="StyleUnderline"/>
          <w:rFonts w:asciiTheme="minorHAnsi" w:hAnsiTheme="minorHAnsi" w:cstheme="minorHAnsi"/>
        </w:rPr>
        <w:t>dreaded most was “to fall into doubt or heresy and forfeit our unbounded faith.</w:t>
      </w:r>
      <w:r w:rsidRPr="0006541D">
        <w:rPr>
          <w:rFonts w:asciiTheme="minorHAnsi" w:hAnsiTheme="minorHAnsi" w:cstheme="minorHAnsi"/>
          <w:sz w:val="16"/>
          <w:szCs w:val="16"/>
        </w:rPr>
        <w:t xml:space="preserve">”11 </w:t>
      </w:r>
    </w:p>
    <w:p w14:paraId="11DEC9C8" w14:textId="77777777" w:rsidR="008D2214" w:rsidRPr="0006541D" w:rsidRDefault="008D2214" w:rsidP="008D2214">
      <w:pPr>
        <w:rPr>
          <w:rFonts w:asciiTheme="minorHAnsi" w:hAnsiTheme="minorHAnsi" w:cstheme="minorHAnsi"/>
          <w:sz w:val="16"/>
          <w:szCs w:val="16"/>
        </w:rPr>
      </w:pPr>
      <w:r w:rsidRPr="0006541D">
        <w:rPr>
          <w:rFonts w:asciiTheme="minorHAnsi" w:hAnsiTheme="minorHAnsi" w:cstheme="minorHAnsi"/>
          <w:sz w:val="16"/>
          <w:szCs w:val="16"/>
        </w:rPr>
        <w:t xml:space="preserve">Two features of this sort of ruthlessness struck observers with particular force. One was the way in which </w:t>
      </w:r>
      <w:r w:rsidRPr="0006541D">
        <w:rPr>
          <w:rStyle w:val="StyleUnderline"/>
          <w:rFonts w:asciiTheme="minorHAnsi" w:hAnsiTheme="minorHAnsi" w:cstheme="minorHAnsi"/>
        </w:rPr>
        <w:t>those who committed heinous actions were motivated by sincere benevolence and idealism</w:t>
      </w:r>
      <w:r w:rsidRPr="0006541D">
        <w:rPr>
          <w:rFonts w:asciiTheme="minorHAnsi" w:hAnsiTheme="minorHAnsi" w:cstheme="minorHAnsi"/>
          <w:sz w:val="16"/>
          <w:szCs w:val="16"/>
        </w:rPr>
        <w:t xml:space="preserve">. Some, of course, were simply malevolent or power-hungry. But the peculiar horror of twentieth-century atrocities lay in the fact that </w:t>
      </w:r>
      <w:r w:rsidRPr="00E9528A">
        <w:rPr>
          <w:rStyle w:val="Emphasis"/>
          <w:rFonts w:asciiTheme="minorHAnsi" w:hAnsiTheme="minorHAnsi" w:cstheme="minorHAnsi"/>
          <w:highlight w:val="green"/>
        </w:rPr>
        <w:t>some of the most ruthless proponents of terror were</w:t>
      </w:r>
      <w:r w:rsidRPr="0006541D">
        <w:rPr>
          <w:rStyle w:val="Emphasis"/>
          <w:rFonts w:asciiTheme="minorHAnsi" w:hAnsiTheme="minorHAnsi" w:cstheme="minorHAnsi"/>
        </w:rPr>
        <w:t xml:space="preserve"> genuine philanthropists, </w:t>
      </w:r>
      <w:r w:rsidRPr="00E9528A">
        <w:rPr>
          <w:rStyle w:val="Emphasis"/>
          <w:rFonts w:asciiTheme="minorHAnsi" w:hAnsiTheme="minorHAnsi" w:cstheme="minorHAnsi"/>
          <w:highlight w:val="green"/>
        </w:rPr>
        <w:t>motivated by</w:t>
      </w:r>
      <w:r w:rsidRPr="0006541D">
        <w:rPr>
          <w:rStyle w:val="Emphasis"/>
          <w:rFonts w:asciiTheme="minorHAnsi" w:hAnsiTheme="minorHAnsi" w:cstheme="minorHAnsi"/>
        </w:rPr>
        <w:t xml:space="preserve"> passionate devotion to ideals of </w:t>
      </w:r>
      <w:r w:rsidRPr="00E9528A">
        <w:rPr>
          <w:rStyle w:val="Emphasis"/>
          <w:rFonts w:asciiTheme="minorHAnsi" w:hAnsiTheme="minorHAnsi" w:cstheme="minorHAnsi"/>
          <w:highlight w:val="green"/>
        </w:rPr>
        <w:t>justice and liberation</w:t>
      </w:r>
      <w:r w:rsidRPr="0006541D">
        <w:rPr>
          <w:rFonts w:asciiTheme="minorHAnsi" w:hAnsiTheme="minorHAnsi" w:cstheme="minorHAnsi"/>
          <w:sz w:val="16"/>
          <w:szCs w:val="16"/>
        </w:rPr>
        <w:t xml:space="preserve">. The second was the way in </w:t>
      </w:r>
      <w:r w:rsidRPr="009C0658">
        <w:rPr>
          <w:rFonts w:asciiTheme="minorHAnsi" w:hAnsiTheme="minorHAnsi" w:cstheme="minorHAnsi"/>
          <w:sz w:val="16"/>
          <w:szCs w:val="16"/>
        </w:rPr>
        <w:t xml:space="preserve">which </w:t>
      </w:r>
      <w:r w:rsidRPr="009C0658">
        <w:rPr>
          <w:rStyle w:val="Emphasis"/>
          <w:rFonts w:asciiTheme="minorHAnsi" w:hAnsiTheme="minorHAnsi" w:cstheme="minorHAnsi"/>
        </w:rPr>
        <w:t>cruelty, certainty, and self-righteousness amplified one another</w:t>
      </w:r>
      <w:r w:rsidRPr="009C0658">
        <w:rPr>
          <w:rStyle w:val="StyleUnderline"/>
          <w:rFonts w:asciiTheme="minorHAnsi" w:hAnsiTheme="minorHAnsi" w:cstheme="minorHAnsi"/>
        </w:rPr>
        <w:t xml:space="preserve">, </w:t>
      </w:r>
      <w:r w:rsidRPr="009C0658">
        <w:rPr>
          <w:rStyle w:val="Emphasis"/>
          <w:rFonts w:asciiTheme="minorHAnsi" w:hAnsiTheme="minorHAnsi" w:cstheme="minorHAnsi"/>
        </w:rPr>
        <w:t>and allowed men to torture and kill “peacefully and with a quiet conscience</w:t>
      </w:r>
      <w:r w:rsidRPr="009C0658">
        <w:rPr>
          <w:rFonts w:asciiTheme="minorHAnsi" w:hAnsiTheme="minorHAnsi" w:cstheme="minorHAnsi"/>
          <w:sz w:val="16"/>
          <w:szCs w:val="16"/>
        </w:rPr>
        <w:t>, with the feeling that they had done their duty, with the smell of roasting human flesh still in their nostrils, and slept—the sleep of the innocent after a day’s work</w:t>
      </w:r>
      <w:r w:rsidRPr="0006541D">
        <w:rPr>
          <w:rFonts w:asciiTheme="minorHAnsi" w:hAnsiTheme="minorHAnsi" w:cstheme="minorHAnsi"/>
          <w:sz w:val="16"/>
          <w:szCs w:val="16"/>
        </w:rPr>
        <w:t xml:space="preserve"> well done.”12 </w:t>
      </w:r>
    </w:p>
    <w:p w14:paraId="2AEFB7E1" w14:textId="77777777" w:rsidR="008D2214" w:rsidRPr="0006541D" w:rsidRDefault="008D2214" w:rsidP="008D2214">
      <w:pPr>
        <w:rPr>
          <w:rFonts w:asciiTheme="minorHAnsi" w:hAnsiTheme="minorHAnsi" w:cstheme="minorHAnsi"/>
          <w:sz w:val="16"/>
          <w:szCs w:val="16"/>
        </w:rPr>
      </w:pPr>
      <w:r w:rsidRPr="0006541D">
        <w:rPr>
          <w:rFonts w:asciiTheme="minorHAnsi" w:hAnsiTheme="minorHAnsi" w:cstheme="minorHAnsi"/>
          <w:sz w:val="16"/>
          <w:szCs w:val="16"/>
        </w:rPr>
        <w:t xml:space="preserve">Here we observe a distinctive political-ethical phenomenon, that of ethical-ideological-political ruthlessness (I will, in what follows, generally drop this unwieldy string of qualifiers, and use “ruthlessness” as shorthand). </w:t>
      </w:r>
      <w:r w:rsidRPr="0006541D">
        <w:rPr>
          <w:rStyle w:val="StyleUnderline"/>
          <w:rFonts w:asciiTheme="minorHAnsi" w:hAnsiTheme="minorHAnsi" w:cstheme="minorHAnsi"/>
        </w:rPr>
        <w:t>It was ethical in arising from the conviction that ruthlessness was demanded by a correct understanding of the dictates of morality</w:t>
      </w:r>
      <w:r w:rsidRPr="0006541D">
        <w:rPr>
          <w:rFonts w:asciiTheme="minorHAnsi" w:hAnsiTheme="minorHAnsi" w:cstheme="minorHAnsi"/>
          <w:sz w:val="16"/>
          <w:szCs w:val="16"/>
        </w:rPr>
        <w:t xml:space="preserve">—whether because moral duties require one to act ruthlessly, or because personal qualities of hardness, resolution, and certainty are virtues. </w:t>
      </w:r>
      <w:r w:rsidRPr="0006541D">
        <w:rPr>
          <w:rStyle w:val="Emphasis"/>
          <w:rFonts w:asciiTheme="minorHAnsi" w:hAnsiTheme="minorHAnsi" w:cstheme="minorHAnsi"/>
        </w:rPr>
        <w:t>It was</w:t>
      </w:r>
      <w:r w:rsidRPr="0006541D">
        <w:rPr>
          <w:rFonts w:asciiTheme="minorHAnsi" w:hAnsiTheme="minorHAnsi" w:cstheme="minorHAnsi"/>
          <w:sz w:val="16"/>
          <w:szCs w:val="16"/>
        </w:rPr>
        <w:t xml:space="preserve"> ideological insofar as it was </w:t>
      </w:r>
      <w:r w:rsidRPr="00E9528A">
        <w:rPr>
          <w:rStyle w:val="Emphasis"/>
          <w:rFonts w:asciiTheme="minorHAnsi" w:hAnsiTheme="minorHAnsi" w:cstheme="minorHAnsi"/>
          <w:highlight w:val="green"/>
        </w:rPr>
        <w:t>inspired by</w:t>
      </w:r>
      <w:r w:rsidRPr="009C0658">
        <w:rPr>
          <w:rStyle w:val="Emphasis"/>
          <w:rFonts w:asciiTheme="minorHAnsi" w:hAnsiTheme="minorHAnsi" w:cstheme="minorHAnsi"/>
        </w:rPr>
        <w:t xml:space="preserve"> belief in </w:t>
      </w:r>
      <w:r w:rsidRPr="00E9528A">
        <w:rPr>
          <w:rStyle w:val="Emphasis"/>
          <w:rFonts w:asciiTheme="minorHAnsi" w:hAnsiTheme="minorHAnsi" w:cstheme="minorHAnsi"/>
          <w:highlight w:val="green"/>
        </w:rPr>
        <w:t>a</w:t>
      </w:r>
      <w:r w:rsidRPr="009C0658">
        <w:rPr>
          <w:rStyle w:val="Emphasis"/>
          <w:rFonts w:asciiTheme="minorHAnsi" w:hAnsiTheme="minorHAnsi" w:cstheme="minorHAnsi"/>
        </w:rPr>
        <w:t xml:space="preserve"> (putatively </w:t>
      </w:r>
      <w:r w:rsidRPr="00E9528A">
        <w:rPr>
          <w:rStyle w:val="Emphasis"/>
          <w:rFonts w:asciiTheme="minorHAnsi" w:hAnsiTheme="minorHAnsi" w:cstheme="minorHAnsi"/>
          <w:highlight w:val="green"/>
        </w:rPr>
        <w:t>infallible</w:t>
      </w:r>
      <w:r w:rsidRPr="009C0658">
        <w:rPr>
          <w:rStyle w:val="Emphasis"/>
          <w:rFonts w:asciiTheme="minorHAnsi" w:hAnsiTheme="minorHAnsi" w:cstheme="minorHAnsi"/>
        </w:rPr>
        <w:t xml:space="preserve">) </w:t>
      </w:r>
      <w:r w:rsidRPr="00E9528A">
        <w:rPr>
          <w:rStyle w:val="Emphasis"/>
          <w:rFonts w:asciiTheme="minorHAnsi" w:hAnsiTheme="minorHAnsi" w:cstheme="minorHAnsi"/>
          <w:highlight w:val="green"/>
        </w:rPr>
        <w:t>theory about how the world works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and</w:t>
      </w:r>
      <w:r w:rsidRPr="009C0658">
        <w:rPr>
          <w:rStyle w:val="Emphasis"/>
          <w:rFonts w:asciiTheme="minorHAnsi" w:hAnsiTheme="minorHAnsi" w:cstheme="minorHAnsi"/>
        </w:rPr>
        <w:t xml:space="preserve"> a </w:t>
      </w:r>
      <w:r w:rsidRPr="00E9528A">
        <w:rPr>
          <w:rStyle w:val="Emphasis"/>
          <w:rFonts w:asciiTheme="minorHAnsi" w:hAnsiTheme="minorHAnsi" w:cstheme="minorHAnsi"/>
          <w:highlight w:val="green"/>
        </w:rPr>
        <w:t>rejection of considerations that did not “fit” the theory</w:t>
      </w:r>
      <w:r w:rsidRPr="0006541D">
        <w:rPr>
          <w:rFonts w:asciiTheme="minorHAnsi" w:hAnsiTheme="minorHAnsi" w:cstheme="minorHAnsi"/>
          <w:sz w:val="16"/>
          <w:szCs w:val="16"/>
        </w:rPr>
        <w:t>. It was political not only in occurring within political action, but in reflecting the conviction that ruthlessness was demanded by the conditions of political life.</w:t>
      </w:r>
    </w:p>
    <w:p w14:paraId="496DEB62" w14:textId="77777777" w:rsidR="008D2214" w:rsidRDefault="008D2214" w:rsidP="008D2214">
      <w:pPr>
        <w:pStyle w:val="Heading2"/>
      </w:pPr>
      <w:r>
        <w:t>Case</w:t>
      </w:r>
    </w:p>
    <w:p w14:paraId="18EBF4BB" w14:textId="77777777" w:rsidR="008D2214" w:rsidRPr="00D33374" w:rsidRDefault="008D2214" w:rsidP="008D2214">
      <w:pPr>
        <w:pStyle w:val="Heading3"/>
        <w:rPr>
          <w:rFonts w:cs="Calibri"/>
        </w:rPr>
      </w:pPr>
      <w:r w:rsidRPr="00D33374">
        <w:rPr>
          <w:rFonts w:cs="Calibri"/>
        </w:rPr>
        <w:t>1NC - Presumption</w:t>
      </w:r>
    </w:p>
    <w:p w14:paraId="581450AA" w14:textId="77777777" w:rsidR="008D2214" w:rsidRPr="00912BAD" w:rsidRDefault="008D2214" w:rsidP="008D2214">
      <w:pPr>
        <w:pStyle w:val="Heading4"/>
        <w:rPr>
          <w:u w:val="single"/>
        </w:rPr>
      </w:pPr>
      <w:r>
        <w:t xml:space="preserve">2. Turn. </w:t>
      </w:r>
      <w:r w:rsidRPr="00912BAD">
        <w:t xml:space="preserve">The 1AC is a form of </w:t>
      </w:r>
      <w:r w:rsidRPr="00912BAD">
        <w:rPr>
          <w:u w:val="single"/>
        </w:rPr>
        <w:t>possibility politics</w:t>
      </w:r>
      <w:r w:rsidRPr="00912BAD">
        <w:t xml:space="preserve"> more enamored with </w:t>
      </w:r>
      <w:r w:rsidRPr="00912BAD">
        <w:rPr>
          <w:u w:val="single"/>
        </w:rPr>
        <w:t>self-indulgent critique</w:t>
      </w:r>
      <w:r w:rsidRPr="00912BAD">
        <w:t xml:space="preserve"> than </w:t>
      </w:r>
      <w:r w:rsidRPr="00912BAD">
        <w:rPr>
          <w:u w:val="single"/>
        </w:rPr>
        <w:t>praxis</w:t>
      </w:r>
      <w:r w:rsidRPr="00912BAD">
        <w:t>. Vague platitudes of</w:t>
      </w:r>
      <w:r>
        <w:t xml:space="preserve"> the Black Hole as a collective space</w:t>
      </w:r>
      <w:r w:rsidRPr="00912BAD">
        <w:t xml:space="preserve"> </w:t>
      </w:r>
      <w:r>
        <w:t>is</w:t>
      </w:r>
      <w:r w:rsidRPr="00912BAD">
        <w:t xml:space="preserve"> </w:t>
      </w:r>
      <w:r w:rsidRPr="00912BAD">
        <w:rPr>
          <w:u w:val="single"/>
        </w:rPr>
        <w:t>cruel optimism</w:t>
      </w:r>
      <w:r w:rsidRPr="00912BAD">
        <w:t xml:space="preserve">---they lock </w:t>
      </w:r>
      <w:r w:rsidRPr="00912BAD">
        <w:rPr>
          <w:u w:val="single"/>
        </w:rPr>
        <w:t>affect</w:t>
      </w:r>
      <w:r w:rsidRPr="00912BAD">
        <w:t xml:space="preserve"> into a </w:t>
      </w:r>
      <w:r w:rsidRPr="00912BAD">
        <w:rPr>
          <w:u w:val="single"/>
        </w:rPr>
        <w:t>cycle</w:t>
      </w:r>
      <w:r w:rsidRPr="00912BAD">
        <w:t xml:space="preserve"> of hope and despair that guarantees scholarly activism remains a </w:t>
      </w:r>
      <w:r w:rsidRPr="00912BAD">
        <w:rPr>
          <w:u w:val="single"/>
        </w:rPr>
        <w:t>language game</w:t>
      </w:r>
      <w:r w:rsidRPr="00912BAD">
        <w:t xml:space="preserve"> rather than enabling of </w:t>
      </w:r>
      <w:r w:rsidRPr="00912BAD">
        <w:rPr>
          <w:u w:val="single"/>
        </w:rPr>
        <w:t>resistive action</w:t>
      </w:r>
      <w:r w:rsidRPr="00912BAD">
        <w:t xml:space="preserve">. </w:t>
      </w:r>
    </w:p>
    <w:p w14:paraId="1E676F10" w14:textId="77777777" w:rsidR="008D2214" w:rsidRPr="00FC6EF2" w:rsidRDefault="008D2214" w:rsidP="008D2214">
      <w:pPr>
        <w:rPr>
          <w:lang w:val="de-DE"/>
        </w:rPr>
      </w:pPr>
      <w:r w:rsidRPr="00912BAD">
        <w:t xml:space="preserve">Ryan </w:t>
      </w:r>
      <w:r w:rsidRPr="00912BAD">
        <w:rPr>
          <w:rStyle w:val="Style13ptBold"/>
        </w:rPr>
        <w:t>Carroll 24</w:t>
      </w:r>
      <w:r w:rsidRPr="00912BAD">
        <w:t xml:space="preserve">. PhD student in English and Comparative Literature at UNC-Chapel Hill. “The Future Isn’t Now: Impossible Action in Political Scholarship.” Lateral. </w:t>
      </w:r>
      <w:r w:rsidRPr="00FC6EF2">
        <w:rPr>
          <w:lang w:val="de-DE"/>
        </w:rPr>
        <w:t>Spring 2024. https://csalateral.org/section/aporias/the-future-isnt-now-impossible-action-political-scholarship-carroll/. //krissy</w:t>
      </w:r>
    </w:p>
    <w:p w14:paraId="011C8279" w14:textId="77777777" w:rsidR="008D2214" w:rsidRPr="00912BAD" w:rsidRDefault="008D2214" w:rsidP="008D2214">
      <w:pPr>
        <w:rPr>
          <w:rStyle w:val="StyleUnderline"/>
        </w:rPr>
      </w:pPr>
      <w:r w:rsidRPr="00912BAD">
        <w:rPr>
          <w:rStyle w:val="StyleUnderline"/>
        </w:rPr>
        <w:t xml:space="preserve">In a dark world, it’s exhilarating to </w:t>
      </w:r>
      <w:r w:rsidRPr="00912BAD">
        <w:rPr>
          <w:rStyle w:val="Emphasis"/>
        </w:rPr>
        <w:t>dream of possibility</w:t>
      </w:r>
      <w:r w:rsidRPr="00912BAD">
        <w:rPr>
          <w:rStyle w:val="StyleUnderline"/>
        </w:rPr>
        <w:t xml:space="preserve">. A certain vein of literary and cultural </w:t>
      </w:r>
      <w:r w:rsidRPr="00912BAD">
        <w:rPr>
          <w:rStyle w:val="StyleUnderline"/>
          <w:highlight w:val="cyan"/>
        </w:rPr>
        <w:t>critique</w:t>
      </w:r>
      <w:r w:rsidRPr="00912BAD">
        <w:rPr>
          <w:rStyle w:val="Style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912BAD">
        <w:rPr>
          <w:rStyle w:val="Emphasis"/>
          <w:highlight w:val="cyan"/>
        </w:rPr>
        <w:t>gestural rhetoric</w:t>
      </w:r>
      <w:r w:rsidRPr="00912BAD">
        <w:rPr>
          <w:rStyle w:val="StyleUnderline"/>
        </w:rPr>
        <w:t xml:space="preserve">—its stakes are </w:t>
      </w:r>
      <w:r w:rsidRPr="00912BAD">
        <w:rPr>
          <w:rStyle w:val="StyleUnderline"/>
          <w:highlight w:val="cyan"/>
        </w:rPr>
        <w:t xml:space="preserve">to </w:t>
      </w:r>
      <w:r w:rsidRPr="00912BAD">
        <w:rPr>
          <w:rStyle w:val="Emphasis"/>
        </w:rPr>
        <w:t>inaugurate new paradigms</w:t>
      </w:r>
      <w:r w:rsidRPr="00912BAD">
        <w:rPr>
          <w:rStyle w:val="StyleUnderline"/>
        </w:rPr>
        <w:t xml:space="preserve">, shed light on </w:t>
      </w:r>
      <w:r w:rsidRPr="00912BAD">
        <w:rPr>
          <w:rStyle w:val="Emphasis"/>
        </w:rPr>
        <w:t>potential ways of being</w:t>
      </w:r>
      <w:r w:rsidRPr="00912BAD">
        <w:rPr>
          <w:rStyle w:val="StyleUnderline"/>
        </w:rPr>
        <w:t xml:space="preserve">, </w:t>
      </w:r>
      <w:r w:rsidRPr="00912BAD">
        <w:rPr>
          <w:rStyle w:val="Emphasis"/>
          <w:highlight w:val="cyan"/>
        </w:rPr>
        <w:t>envision other worlds</w:t>
      </w:r>
      <w:r w:rsidRPr="00912BAD">
        <w:rPr>
          <w:sz w:val="14"/>
        </w:rPr>
        <w:t xml:space="preserve">. In one way, this ethos makes sense: radical politics should point the way to something better than death and destruction. </w:t>
      </w:r>
      <w:r w:rsidRPr="00912BAD">
        <w:rPr>
          <w:rStyle w:val="StyleUnderline"/>
        </w:rPr>
        <w:t xml:space="preserve">But it seems that the thrill of possibility-creation has produced </w:t>
      </w:r>
      <w:r w:rsidRPr="00912BAD">
        <w:rPr>
          <w:rStyle w:val="StyleUnderline"/>
          <w:highlight w:val="cyan"/>
        </w:rPr>
        <w:t xml:space="preserve">a </w:t>
      </w:r>
      <w:r w:rsidRPr="00912BAD">
        <w:rPr>
          <w:rStyle w:val="Emphasis"/>
          <w:highlight w:val="cyan"/>
        </w:rPr>
        <w:t>new aporia</w:t>
      </w:r>
      <w:r w:rsidRPr="00912BAD">
        <w:rPr>
          <w:rStyle w:val="Emphasis"/>
        </w:rPr>
        <w:t xml:space="preserve"> for critique</w:t>
      </w:r>
      <w:r w:rsidRPr="00912BAD">
        <w:rPr>
          <w:rStyle w:val="StyleUnderline"/>
        </w:rPr>
        <w:t xml:space="preserve">. The affect that undergirds </w:t>
      </w:r>
      <w:r w:rsidRPr="00912BAD">
        <w:rPr>
          <w:rStyle w:val="Emphasis"/>
          <w:highlight w:val="cyan"/>
        </w:rPr>
        <w:t>possibility politics</w:t>
      </w:r>
      <w:r w:rsidRPr="00912BAD">
        <w:rPr>
          <w:rStyle w:val="StyleUnderline"/>
        </w:rPr>
        <w:t>—</w:t>
      </w:r>
      <w:r w:rsidRPr="00912BAD">
        <w:rPr>
          <w:rStyle w:val="Emphasis"/>
        </w:rPr>
        <w:t xml:space="preserve">the </w:t>
      </w:r>
      <w:r w:rsidRPr="00912BAD">
        <w:rPr>
          <w:rStyle w:val="Emphasis"/>
          <w:highlight w:val="cyan"/>
        </w:rPr>
        <w:t>ecstasy of imagining otherwise</w:t>
      </w:r>
      <w:r w:rsidRPr="00912BAD">
        <w:rPr>
          <w:rStyle w:val="StyleUnderline"/>
        </w:rPr>
        <w:t xml:space="preserve">—runs the risk of </w:t>
      </w:r>
      <w:r w:rsidRPr="00912BAD">
        <w:rPr>
          <w:rStyle w:val="Emphasis"/>
          <w:highlight w:val="cyan"/>
        </w:rPr>
        <w:t>obscur</w:t>
      </w:r>
      <w:r w:rsidRPr="00912BAD">
        <w:rPr>
          <w:rStyle w:val="Emphasis"/>
        </w:rPr>
        <w:t xml:space="preserve">ing the </w:t>
      </w:r>
      <w:r w:rsidRPr="00912BAD">
        <w:rPr>
          <w:rStyle w:val="Emphasis"/>
          <w:highlight w:val="cyan"/>
        </w:rPr>
        <w:t>obstacles</w:t>
      </w:r>
      <w:r w:rsidRPr="00912BAD">
        <w:rPr>
          <w:rStyle w:val="StyleUnderline"/>
          <w:highlight w:val="cyan"/>
        </w:rPr>
        <w:t xml:space="preserve"> between critique and action</w:t>
      </w:r>
      <w:r w:rsidRPr="00912BAD">
        <w:rPr>
          <w:rStyle w:val="StyleUnderline"/>
        </w:rPr>
        <w:t xml:space="preserve"> and thereby making critique </w:t>
      </w:r>
      <w:r w:rsidRPr="00912BAD">
        <w:rPr>
          <w:rStyle w:val="Emphasis"/>
          <w:highlight w:val="cyan"/>
        </w:rPr>
        <w:t>more indulgent than generative</w:t>
      </w:r>
      <w:r w:rsidRPr="00912BAD">
        <w:rPr>
          <w:rStyle w:val="StyleUnderline"/>
        </w:rPr>
        <w:t xml:space="preserve">, </w:t>
      </w:r>
      <w:r w:rsidRPr="00912BAD">
        <w:rPr>
          <w:rStyle w:val="Emphasis"/>
        </w:rPr>
        <w:t>more projective than powerful</w:t>
      </w:r>
      <w:r w:rsidRPr="00912BAD">
        <w:rPr>
          <w:rStyle w:val="StyleUnderline"/>
        </w:rPr>
        <w:t xml:space="preserve">, </w:t>
      </w:r>
      <w:r w:rsidRPr="00912BAD">
        <w:rPr>
          <w:rStyle w:val="Emphasis"/>
        </w:rPr>
        <w:t>more self-soothing than edifying</w:t>
      </w:r>
      <w:r w:rsidRPr="00912BAD">
        <w:rPr>
          <w:rStyle w:val="StyleUnderline"/>
        </w:rPr>
        <w:t>.</w:t>
      </w:r>
    </w:p>
    <w:p w14:paraId="3DC5FE46" w14:textId="77777777" w:rsidR="008D2214" w:rsidRPr="00912BAD" w:rsidRDefault="008D2214" w:rsidP="008D2214">
      <w:pPr>
        <w:rPr>
          <w:sz w:val="14"/>
        </w:rPr>
      </w:pPr>
      <w:r w:rsidRPr="00912BAD">
        <w:rPr>
          <w:rStyle w:val="Style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912BAD">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912BAD">
        <w:rPr>
          <w:rStyle w:val="StyleUnderline"/>
        </w:rPr>
        <w:t>A similar maneuver appears, albeit with different disciplinary coordinates, in Saidiya Hartman’s “Venus in Two Acts,” which positions Hartman’s method of critical fabulation as a means for “exploiting the capacities of the subjunctive</w:t>
      </w:r>
      <w:r w:rsidRPr="00912BAD">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912BAD">
        <w:rPr>
          <w:rStyle w:val="StyleUnderline"/>
        </w:rPr>
        <w:t>Hartman’s later Wayward Lives, Beautiful Experiments (2019) offers a less qualified version of this historical-poetical method</w:t>
      </w:r>
      <w:r w:rsidRPr="00912BAD">
        <w:rPr>
          <w:sz w:val="14"/>
        </w:rPr>
        <w:t>: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6FB8A49C" w14:textId="77777777" w:rsidR="008D2214" w:rsidRPr="00912BAD" w:rsidRDefault="008D2214" w:rsidP="008D2214">
      <w:pPr>
        <w:rPr>
          <w:sz w:val="14"/>
        </w:rPr>
      </w:pPr>
      <w:r w:rsidRPr="00912BAD">
        <w:rPr>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198FF088" w14:textId="77777777" w:rsidR="008D2214" w:rsidRPr="00912BAD" w:rsidRDefault="008D2214" w:rsidP="008D2214">
      <w:pPr>
        <w:rPr>
          <w:rStyle w:val="StyleUnderline"/>
        </w:rPr>
      </w:pPr>
      <w:r w:rsidRPr="00912BAD">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912BAD">
        <w:rPr>
          <w:rStyle w:val="Style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912BAD">
        <w:rPr>
          <w:rStyle w:val="StyleUnderline"/>
          <w:highlight w:val="cyan"/>
        </w:rPr>
        <w:t>scholar</w:t>
      </w:r>
      <w:r w:rsidRPr="00912BAD">
        <w:rPr>
          <w:rStyle w:val="StyleUnderline"/>
        </w:rPr>
        <w:t xml:space="preserve"> is </w:t>
      </w:r>
      <w:r w:rsidRPr="00912BAD">
        <w:rPr>
          <w:rStyle w:val="StyleUnderline"/>
          <w:highlight w:val="cyan"/>
        </w:rPr>
        <w:t>imagined as</w:t>
      </w:r>
      <w:r w:rsidRPr="00912BAD">
        <w:rPr>
          <w:rStyle w:val="StyleUnderline"/>
        </w:rPr>
        <w:t xml:space="preserve"> a medley of </w:t>
      </w:r>
      <w:r w:rsidRPr="00912BAD">
        <w:rPr>
          <w:rStyle w:val="Emphasis"/>
          <w:highlight w:val="cyan"/>
        </w:rPr>
        <w:t>prophet</w:t>
      </w:r>
      <w:r w:rsidRPr="00912BAD">
        <w:rPr>
          <w:rStyle w:val="StyleUnderline"/>
        </w:rPr>
        <w:t xml:space="preserve"> and </w:t>
      </w:r>
      <w:r w:rsidRPr="00912BAD">
        <w:rPr>
          <w:rStyle w:val="Emphasis"/>
        </w:rPr>
        <w:t>strategist</w:t>
      </w:r>
      <w:r w:rsidRPr="00912BAD">
        <w:rPr>
          <w:rStyle w:val="StyleUnderline"/>
        </w:rPr>
        <w:t>, herald of the possible and presager of action.</w:t>
      </w:r>
    </w:p>
    <w:p w14:paraId="420B4E9F" w14:textId="77777777" w:rsidR="008D2214" w:rsidRPr="00912BAD" w:rsidRDefault="008D2214" w:rsidP="008D2214">
      <w:pPr>
        <w:rPr>
          <w:sz w:val="14"/>
        </w:rPr>
      </w:pPr>
      <w:r w:rsidRPr="00912BAD">
        <w:rPr>
          <w:rStyle w:val="StyleUnderline"/>
        </w:rPr>
        <w:t xml:space="preserve">But the critique that’s followed Sedgwick, Hartman, and Muñoz, I think, has become yoked to an affect that </w:t>
      </w:r>
      <w:r w:rsidRPr="00912BAD">
        <w:rPr>
          <w:rStyle w:val="StyleUnderline"/>
          <w:highlight w:val="cyan"/>
        </w:rPr>
        <w:t xml:space="preserve">risks </w:t>
      </w:r>
      <w:r w:rsidRPr="00912BAD">
        <w:rPr>
          <w:rStyle w:val="Emphasis"/>
          <w:highlight w:val="cyan"/>
        </w:rPr>
        <w:t xml:space="preserve">entrapment in </w:t>
      </w:r>
      <w:r w:rsidRPr="00912BAD">
        <w:rPr>
          <w:rStyle w:val="Emphasis"/>
        </w:rPr>
        <w:t>the promise of</w:t>
      </w:r>
      <w:r w:rsidRPr="00912BAD">
        <w:rPr>
          <w:rStyle w:val="Emphasis"/>
          <w:highlight w:val="cyan"/>
        </w:rPr>
        <w:t xml:space="preserve"> possibility</w:t>
      </w:r>
      <w:r w:rsidRPr="00912BAD">
        <w:rPr>
          <w:rStyle w:val="StyleUnderline"/>
        </w:rPr>
        <w:t xml:space="preserve">. Although it’s </w:t>
      </w:r>
      <w:r w:rsidRPr="00912BAD">
        <w:rPr>
          <w:rStyle w:val="StyleUnderline"/>
          <w:highlight w:val="cyan"/>
        </w:rPr>
        <w:t xml:space="preserve">easy to </w:t>
      </w:r>
      <w:r w:rsidRPr="00912BAD">
        <w:rPr>
          <w:rStyle w:val="Emphasis"/>
          <w:highlight w:val="cyan"/>
        </w:rPr>
        <w:t xml:space="preserve">indulge in </w:t>
      </w:r>
      <w:r w:rsidRPr="00912BAD">
        <w:rPr>
          <w:rStyle w:val="Emphasis"/>
        </w:rPr>
        <w:t>rapturous accounts</w:t>
      </w:r>
      <w:r w:rsidRPr="00912BAD">
        <w:rPr>
          <w:rStyle w:val="StyleUnderline"/>
        </w:rPr>
        <w:t xml:space="preserve"> of scholarship’s </w:t>
      </w:r>
      <w:r w:rsidRPr="00912BAD">
        <w:rPr>
          <w:rStyle w:val="StyleUnderline"/>
          <w:highlight w:val="cyan"/>
        </w:rPr>
        <w:t xml:space="preserve">worldmaking </w:t>
      </w:r>
      <w:r w:rsidRPr="00912BAD">
        <w:rPr>
          <w:rStyle w:val="StyleUnderline"/>
        </w:rPr>
        <w:t xml:space="preserve">power, it’s also easy </w:t>
      </w:r>
      <w:r w:rsidRPr="00912BAD">
        <w:rPr>
          <w:rStyle w:val="StyleUnderline"/>
          <w:highlight w:val="cyan"/>
        </w:rPr>
        <w:t>to forget</w:t>
      </w:r>
      <w:r w:rsidRPr="00912BAD">
        <w:rPr>
          <w:rStyle w:val="StyleUnderline"/>
        </w:rPr>
        <w:t xml:space="preserve"> that there’s </w:t>
      </w:r>
      <w:r w:rsidRPr="00912BAD">
        <w:rPr>
          <w:rStyle w:val="Emphasis"/>
          <w:highlight w:val="cyan"/>
        </w:rPr>
        <w:t xml:space="preserve">no </w:t>
      </w:r>
      <w:r w:rsidRPr="00912BAD">
        <w:rPr>
          <w:rStyle w:val="Emphasis"/>
        </w:rPr>
        <w:t xml:space="preserve">necessary </w:t>
      </w:r>
      <w:r w:rsidRPr="00912BAD">
        <w:rPr>
          <w:rStyle w:val="Emphasis"/>
          <w:highlight w:val="cyan"/>
        </w:rPr>
        <w:t>connection</w:t>
      </w:r>
      <w:r w:rsidRPr="00912BAD">
        <w:rPr>
          <w:rStyle w:val="StyleUnderline"/>
          <w:highlight w:val="cyan"/>
        </w:rPr>
        <w:t xml:space="preserve"> between</w:t>
      </w:r>
      <w:r w:rsidRPr="00912BAD">
        <w:rPr>
          <w:rStyle w:val="StyleUnderline"/>
        </w:rPr>
        <w:t xml:space="preserve"> a hopeful </w:t>
      </w:r>
      <w:r w:rsidRPr="00912BAD">
        <w:rPr>
          <w:rStyle w:val="StyleUnderline"/>
          <w:highlight w:val="cyan"/>
        </w:rPr>
        <w:t>affect and</w:t>
      </w:r>
      <w:r w:rsidRPr="00912BAD">
        <w:rPr>
          <w:rStyle w:val="StyleUnderline"/>
        </w:rPr>
        <w:t xml:space="preserve"> an ability to </w:t>
      </w:r>
      <w:r w:rsidRPr="00912BAD">
        <w:rPr>
          <w:rStyle w:val="StyleUnderline"/>
          <w:highlight w:val="cyan"/>
        </w:rPr>
        <w:t>enact</w:t>
      </w:r>
      <w:r w:rsidRPr="00912BAD">
        <w:rPr>
          <w:rStyle w:val="StyleUnderline"/>
        </w:rPr>
        <w:t xml:space="preserve"> possibilities. As Patricia Stuelke has remarked, “</w:t>
      </w:r>
      <w:r w:rsidRPr="00912BAD">
        <w:rPr>
          <w:rStyle w:val="StyleUnderline"/>
          <w:highlight w:val="cyan"/>
        </w:rPr>
        <w:t xml:space="preserve">To </w:t>
      </w:r>
      <w:r w:rsidRPr="00912BAD">
        <w:rPr>
          <w:rStyle w:val="StyleUnderline"/>
        </w:rPr>
        <w:t xml:space="preserve">imagine that things are broken and can be </w:t>
      </w:r>
      <w:r w:rsidRPr="00912BAD">
        <w:rPr>
          <w:rStyle w:val="Emphasis"/>
          <w:highlight w:val="cyan"/>
        </w:rPr>
        <w:t>fix</w:t>
      </w:r>
      <w:r w:rsidRPr="00912BAD">
        <w:rPr>
          <w:rStyle w:val="Emphasis"/>
        </w:rPr>
        <w:t xml:space="preserve">ed </w:t>
      </w:r>
      <w:r w:rsidRPr="00912BAD">
        <w:rPr>
          <w:rStyle w:val="Emphasis"/>
          <w:highlight w:val="cyan"/>
        </w:rPr>
        <w:t>with</w:t>
      </w:r>
      <w:r w:rsidRPr="00912BAD">
        <w:rPr>
          <w:rStyle w:val="Emphasis"/>
        </w:rPr>
        <w:t xml:space="preserve"> the best of </w:t>
      </w:r>
      <w:r w:rsidRPr="00912BAD">
        <w:rPr>
          <w:rStyle w:val="Emphasis"/>
          <w:highlight w:val="cyan"/>
        </w:rPr>
        <w:t>intention</w:t>
      </w:r>
      <w:r w:rsidRPr="00912BAD">
        <w:rPr>
          <w:rStyle w:val="Emphasis"/>
        </w:rPr>
        <w:t>s</w:t>
      </w:r>
      <w:r w:rsidRPr="00912BAD">
        <w:rPr>
          <w:rStyle w:val="StyleUnderline"/>
        </w:rPr>
        <w:t xml:space="preserve">, with a labor of love, with a new way of reading . . . </w:t>
      </w:r>
      <w:r w:rsidRPr="00912BAD">
        <w:rPr>
          <w:rStyle w:val="Emphasis"/>
        </w:rPr>
        <w:t xml:space="preserve">is </w:t>
      </w:r>
      <w:r w:rsidRPr="00912BAD">
        <w:rPr>
          <w:rStyle w:val="Emphasis"/>
          <w:highlight w:val="cyan"/>
        </w:rPr>
        <w:t xml:space="preserve">a </w:t>
      </w:r>
      <w:r w:rsidRPr="00912BAD">
        <w:rPr>
          <w:rStyle w:val="Emphasis"/>
        </w:rPr>
        <w:t xml:space="preserve">category </w:t>
      </w:r>
      <w:r w:rsidRPr="00912BAD">
        <w:rPr>
          <w:rStyle w:val="Emphasis"/>
          <w:highlight w:val="cyan"/>
        </w:rPr>
        <w:t>error</w:t>
      </w:r>
      <w:r w:rsidRPr="00912BAD">
        <w:rPr>
          <w:rStyle w:val="StyleUnderline"/>
          <w:highlight w:val="cyan"/>
        </w:rPr>
        <w:t xml:space="preserve"> that neither the planet nor</w:t>
      </w:r>
      <w:r w:rsidRPr="00912BAD">
        <w:rPr>
          <w:rStyle w:val="StyleUnderline"/>
        </w:rPr>
        <w:t xml:space="preserve"> any of its </w:t>
      </w:r>
      <w:r w:rsidRPr="00912BAD">
        <w:rPr>
          <w:rStyle w:val="StyleUnderline"/>
          <w:highlight w:val="cyan"/>
        </w:rPr>
        <w:t>inhabitants can afford</w:t>
      </w:r>
      <w:r w:rsidRPr="00912BAD">
        <w:rPr>
          <w:rStyle w:val="StyleUnderline"/>
        </w:rPr>
        <w:t xml:space="preserve">.”13 Although we can </w:t>
      </w:r>
      <w:r w:rsidRPr="00912BAD">
        <w:rPr>
          <w:rStyle w:val="Emphasis"/>
        </w:rPr>
        <w:t>revel in imagining the construction of a better world</w:t>
      </w:r>
      <w:r w:rsidRPr="00912BAD">
        <w:rPr>
          <w:rStyle w:val="StyleUnderline"/>
        </w:rPr>
        <w:t xml:space="preserve">, there’s </w:t>
      </w:r>
      <w:r w:rsidRPr="00912BAD">
        <w:rPr>
          <w:rStyle w:val="Emphasis"/>
          <w:highlight w:val="cyan"/>
        </w:rPr>
        <w:t>no guarantee</w:t>
      </w:r>
      <w:r w:rsidRPr="00912BAD">
        <w:rPr>
          <w:rStyle w:val="StyleUnderline"/>
        </w:rPr>
        <w:t xml:space="preserve"> our </w:t>
      </w:r>
      <w:r w:rsidRPr="00912BAD">
        <w:rPr>
          <w:rStyle w:val="Emphasis"/>
          <w:highlight w:val="cyan"/>
        </w:rPr>
        <w:t>blueprints reach the builder</w:t>
      </w:r>
      <w:r w:rsidRPr="00912BAD">
        <w:rPr>
          <w:rStyle w:val="StyleUnderline"/>
        </w:rPr>
        <w:t xml:space="preserve">—and, even worse, the </w:t>
      </w:r>
      <w:r w:rsidRPr="00912BAD">
        <w:rPr>
          <w:rStyle w:val="Emphasis"/>
          <w:sz w:val="28"/>
          <w:szCs w:val="28"/>
          <w:highlight w:val="cyan"/>
        </w:rPr>
        <w:t>binge of hope</w:t>
      </w:r>
      <w:r w:rsidRPr="00912BAD">
        <w:rPr>
          <w:rStyle w:val="StyleUnderline"/>
          <w:sz w:val="28"/>
          <w:szCs w:val="28"/>
          <w:highlight w:val="cyan"/>
        </w:rPr>
        <w:t xml:space="preserve"> </w:t>
      </w:r>
      <w:r w:rsidRPr="00912BAD">
        <w:rPr>
          <w:rStyle w:val="StyleUnderline"/>
          <w:sz w:val="28"/>
          <w:szCs w:val="28"/>
        </w:rPr>
        <w:t xml:space="preserve">can </w:t>
      </w:r>
      <w:r w:rsidRPr="00912BAD">
        <w:rPr>
          <w:rStyle w:val="Emphasis"/>
          <w:sz w:val="28"/>
          <w:szCs w:val="28"/>
          <w:highlight w:val="cyan"/>
        </w:rPr>
        <w:t>lead</w:t>
      </w:r>
      <w:r w:rsidRPr="00912BAD">
        <w:rPr>
          <w:rStyle w:val="Emphasis"/>
          <w:sz w:val="28"/>
          <w:szCs w:val="28"/>
        </w:rPr>
        <w:t xml:space="preserve"> back in</w:t>
      </w:r>
      <w:r w:rsidRPr="00912BAD">
        <w:rPr>
          <w:rStyle w:val="Emphasis"/>
          <w:sz w:val="28"/>
          <w:szCs w:val="28"/>
          <w:highlight w:val="cyan"/>
        </w:rPr>
        <w:t>to despair</w:t>
      </w:r>
      <w:r w:rsidRPr="00912BAD">
        <w:rPr>
          <w:rStyle w:val="StyleUnderline"/>
          <w:sz w:val="28"/>
          <w:szCs w:val="28"/>
        </w:rPr>
        <w:t>.</w:t>
      </w:r>
    </w:p>
    <w:p w14:paraId="46D412F6" w14:textId="77777777" w:rsidR="008D2214" w:rsidRPr="00912BAD" w:rsidRDefault="008D2214" w:rsidP="008D2214">
      <w:pPr>
        <w:rPr>
          <w:rStyle w:val="Emphasis"/>
          <w:sz w:val="28"/>
          <w:szCs w:val="28"/>
        </w:rPr>
      </w:pPr>
      <w:r w:rsidRPr="00912BAD">
        <w:rPr>
          <w:sz w:val="14"/>
        </w:rPr>
        <w:t xml:space="preserve">To be clear, I am not taking issue with the speculative scholars I’ve considered so far—their work is illuminating, and in fact, it’s precisely my belief that we haven’t read them well enough. Instead, </w:t>
      </w:r>
      <w:r w:rsidRPr="00912BAD">
        <w:rPr>
          <w:rStyle w:val="StyleUnderline"/>
        </w:rPr>
        <w:t xml:space="preserve">our readings have led to a kind of </w:t>
      </w:r>
      <w:r w:rsidRPr="00912BAD">
        <w:rPr>
          <w:rStyle w:val="Emphasis"/>
          <w:highlight w:val="cyan"/>
        </w:rPr>
        <w:t>ersatz utopianism</w:t>
      </w:r>
      <w:r w:rsidRPr="00912BAD">
        <w:rPr>
          <w:rStyle w:val="StyleUnderline"/>
        </w:rPr>
        <w:t xml:space="preserve"> that can </w:t>
      </w:r>
      <w:r w:rsidRPr="00912BAD">
        <w:rPr>
          <w:rStyle w:val="StyleUnderline"/>
          <w:highlight w:val="cyan"/>
        </w:rPr>
        <w:t>occlude</w:t>
      </w:r>
      <w:r w:rsidRPr="00912BAD">
        <w:rPr>
          <w:rStyle w:val="StyleUnderline"/>
        </w:rPr>
        <w:t xml:space="preserve"> the </w:t>
      </w:r>
      <w:r w:rsidRPr="00912BAD">
        <w:rPr>
          <w:rStyle w:val="Emphasis"/>
        </w:rPr>
        <w:t>real demands</w:t>
      </w:r>
      <w:r w:rsidRPr="00912BAD">
        <w:rPr>
          <w:rStyle w:val="StyleUnderline"/>
        </w:rPr>
        <w:t xml:space="preserve"> of </w:t>
      </w:r>
      <w:r w:rsidRPr="00912BAD">
        <w:rPr>
          <w:rStyle w:val="Emphasis"/>
          <w:highlight w:val="cyan"/>
        </w:rPr>
        <w:t>activist commitment</w:t>
      </w:r>
      <w:r w:rsidRPr="00912BAD">
        <w:rPr>
          <w:rStyle w:val="StyleUnderline"/>
        </w:rPr>
        <w:t>. Although a variety of material factors stand in the way of scholar-activism, from institutional complicity to prohibitive constraints on time,14 the affect of possibility scholarship risks painting over these difficulties.</w:t>
      </w:r>
      <w:r w:rsidRPr="00912BAD">
        <w:rPr>
          <w:sz w:val="14"/>
        </w:rPr>
        <w:t xml:space="preserve"> </w:t>
      </w:r>
      <w:r w:rsidRPr="00912BAD">
        <w:rPr>
          <w:rStyle w:val="StyleUnderline"/>
        </w:rPr>
        <w:t xml:space="preserve">The stakes are high: if we do not recognize the feelings that structure our scholarly political commitments, </w:t>
      </w:r>
      <w:r w:rsidRPr="00912BAD">
        <w:rPr>
          <w:rStyle w:val="Emphasis"/>
          <w:sz w:val="28"/>
          <w:szCs w:val="28"/>
          <w:highlight w:val="cyan"/>
        </w:rPr>
        <w:t xml:space="preserve">scholarly activism </w:t>
      </w:r>
      <w:r w:rsidRPr="00912BAD">
        <w:rPr>
          <w:rStyle w:val="Emphasis"/>
          <w:sz w:val="28"/>
          <w:szCs w:val="28"/>
        </w:rPr>
        <w:t xml:space="preserve">will be </w:t>
      </w:r>
      <w:r w:rsidRPr="00912BAD">
        <w:rPr>
          <w:rStyle w:val="Emphasis"/>
          <w:sz w:val="28"/>
          <w:szCs w:val="28"/>
          <w:highlight w:val="cyan"/>
        </w:rPr>
        <w:t>nothing more than a language game.</w:t>
      </w:r>
    </w:p>
    <w:p w14:paraId="50E8421B" w14:textId="77777777" w:rsidR="008D2214" w:rsidRPr="00912BAD" w:rsidRDefault="008D2214" w:rsidP="008D2214">
      <w:pPr>
        <w:rPr>
          <w:sz w:val="14"/>
        </w:rPr>
      </w:pPr>
      <w:r w:rsidRPr="00912BAD">
        <w:rPr>
          <w:rStyle w:val="StyleUnderline"/>
        </w:rPr>
        <w:t xml:space="preserve">It begins when I (you, we) inhabit the world. </w:t>
      </w:r>
      <w:r w:rsidRPr="00912BAD">
        <w:rPr>
          <w:rStyle w:val="StyleUnderline"/>
          <w:highlight w:val="cyan"/>
        </w:rPr>
        <w:t>The world feels terrible</w:t>
      </w:r>
      <w:r w:rsidRPr="00912BAD">
        <w:rPr>
          <w:rStyle w:val="StyleUnderline"/>
        </w:rPr>
        <w:t>.</w:t>
      </w:r>
      <w:r w:rsidRPr="00912BAD">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793CDE5F" w14:textId="77777777" w:rsidR="008D2214" w:rsidRPr="00912BAD" w:rsidRDefault="008D2214" w:rsidP="008D2214">
      <w:pPr>
        <w:rPr>
          <w:rStyle w:val="StyleUnderline"/>
        </w:rPr>
      </w:pPr>
      <w:r w:rsidRPr="00912BAD">
        <w:rPr>
          <w:rStyle w:val="StyleUnderline"/>
        </w:rPr>
        <w:t xml:space="preserve">Then, </w:t>
      </w:r>
      <w:r w:rsidRPr="00912BAD">
        <w:rPr>
          <w:rStyle w:val="StyleUnderline"/>
          <w:highlight w:val="cyan"/>
        </w:rPr>
        <w:t>I open a book</w:t>
      </w:r>
      <w:r w:rsidRPr="00912BAD">
        <w:rPr>
          <w:rStyle w:val="StyleUnderline"/>
        </w:rPr>
        <w:t>.</w:t>
      </w:r>
      <w:r w:rsidRPr="00912BAD">
        <w:rPr>
          <w:sz w:val="14"/>
        </w:rPr>
        <w:t xml:space="preserve"> A special book. I read a pithy, punchy, compelling voice: </w:t>
      </w:r>
      <w:r w:rsidRPr="00912BAD">
        <w:rPr>
          <w:rStyle w:val="StyleUnderline"/>
        </w:rPr>
        <w:t xml:space="preserve">English departments and/or the humanities and/or higher education and/or liberal democracy and/or </w:t>
      </w:r>
      <w:r w:rsidRPr="00912BAD">
        <w:rPr>
          <w:rStyle w:val="StyleUnderline"/>
          <w:highlight w:val="cyan"/>
        </w:rPr>
        <w:t>glob</w:t>
      </w:r>
      <w:r w:rsidRPr="00912BAD">
        <w:rPr>
          <w:rStyle w:val="StyleUnderline"/>
        </w:rPr>
        <w:t xml:space="preserve">al ecology is/are </w:t>
      </w:r>
      <w:r w:rsidRPr="00912BAD">
        <w:rPr>
          <w:rStyle w:val="StyleUnderline"/>
          <w:highlight w:val="cyan"/>
        </w:rPr>
        <w:t>in</w:t>
      </w:r>
      <w:r w:rsidRPr="00912BAD">
        <w:rPr>
          <w:rStyle w:val="StyleUnderline"/>
        </w:rPr>
        <w:t xml:space="preserve"> a state of </w:t>
      </w:r>
      <w:r w:rsidRPr="00912BAD">
        <w:rPr>
          <w:rStyle w:val="StyleUnderline"/>
          <w:highlight w:val="cyan"/>
        </w:rPr>
        <w:t>crisis</w:t>
      </w:r>
      <w:r w:rsidRPr="00912BAD">
        <w:rPr>
          <w:rStyle w:val="StyleUnderline"/>
        </w:rPr>
        <w:t>, the kind of crisis that seems as crushing to read about as it is to experience</w:t>
      </w:r>
      <w:r w:rsidRPr="00912BAD">
        <w:rPr>
          <w:sz w:val="14"/>
        </w:rPr>
        <w:t xml:space="preserve"> (a vulgar abstraction, but a common one for many in the academy). </w:t>
      </w:r>
      <w:r w:rsidRPr="00912BAD">
        <w:rPr>
          <w:rStyle w:val="StyleUnderline"/>
          <w:highlight w:val="cyan"/>
        </w:rPr>
        <w:t>Then</w:t>
      </w:r>
      <w:r w:rsidRPr="00912BAD">
        <w:rPr>
          <w:sz w:val="14"/>
        </w:rPr>
        <w:t xml:space="preserve">, somewhere in the book, perhaps in its introduction or methodological outline, maybe in the theoretical intervention or maybe in the rhetorical flourish that hints at its final chapter, </w:t>
      </w:r>
      <w:r w:rsidRPr="00912BAD">
        <w:rPr>
          <w:rStyle w:val="StyleUnderline"/>
        </w:rPr>
        <w:t xml:space="preserve">there’s something else. Literary studies itself, I learn, represents hope. </w:t>
      </w:r>
      <w:r w:rsidRPr="00912BAD">
        <w:rPr>
          <w:rStyle w:val="StyleUnderline"/>
          <w:highlight w:val="cyan"/>
        </w:rPr>
        <w:t>I realize,</w:t>
      </w:r>
      <w:r w:rsidRPr="00912BAD">
        <w:rPr>
          <w:rStyle w:val="StyleUnderline"/>
        </w:rPr>
        <w:t xml:space="preserve"> carried along by the beaming light of incandescent language, that </w:t>
      </w:r>
      <w:r w:rsidRPr="00912BAD">
        <w:rPr>
          <w:rStyle w:val="StyleUnderline"/>
          <w:highlight w:val="cyan"/>
        </w:rPr>
        <w:t>reading</w:t>
      </w:r>
      <w:r w:rsidRPr="00912BAD">
        <w:rPr>
          <w:rStyle w:val="StyleUnderline"/>
        </w:rPr>
        <w:t xml:space="preserve"> can </w:t>
      </w:r>
      <w:r w:rsidRPr="00912BAD">
        <w:rPr>
          <w:rStyle w:val="StyleUnderline"/>
          <w:highlight w:val="cyan"/>
        </w:rPr>
        <w:t>sculpt</w:t>
      </w:r>
      <w:r w:rsidRPr="00912BAD">
        <w:rPr>
          <w:rStyle w:val="StyleUnderline"/>
        </w:rPr>
        <w:t xml:space="preserve"> the flames of </w:t>
      </w:r>
      <w:r w:rsidRPr="00912BAD">
        <w:rPr>
          <w:rStyle w:val="StyleUnderline"/>
          <w:highlight w:val="cyan"/>
        </w:rPr>
        <w:t xml:space="preserve">possibility. </w:t>
      </w:r>
      <w:r w:rsidRPr="00912BAD">
        <w:rPr>
          <w:rStyle w:val="StyleUnderline"/>
        </w:rPr>
        <w:t xml:space="preserve">Suddenly, it seems thrillingly simple to touch another world. I learn that I can build with literature, that the past contains tools to reconstruct the future, that I belong to a class of heroes </w:t>
      </w:r>
      <w:r w:rsidRPr="00912BAD">
        <w:rPr>
          <w:rStyle w:val="Emphasis"/>
        </w:rPr>
        <w:t>prophesying visions</w:t>
      </w:r>
      <w:r w:rsidRPr="00912BAD">
        <w:rPr>
          <w:rStyle w:val="StyleUnderline"/>
        </w:rPr>
        <w:t xml:space="preserve"> to construct a new world. </w:t>
      </w:r>
      <w:r w:rsidRPr="00912BAD">
        <w:rPr>
          <w:rStyle w:val="StyleUnderline"/>
          <w:highlight w:val="cyan"/>
        </w:rPr>
        <w:t xml:space="preserve">I just need do </w:t>
      </w:r>
      <w:r w:rsidRPr="00912BAD">
        <w:rPr>
          <w:rStyle w:val="Emphasis"/>
          <w:highlight w:val="cyan"/>
        </w:rPr>
        <w:t>what I’m already</w:t>
      </w:r>
      <w:r w:rsidRPr="00912BAD">
        <w:rPr>
          <w:rStyle w:val="Emphasis"/>
        </w:rPr>
        <w:t xml:space="preserve"> good at </w:t>
      </w:r>
      <w:r w:rsidRPr="00912BAD">
        <w:rPr>
          <w:rStyle w:val="Emphasis"/>
          <w:highlight w:val="cyan"/>
        </w:rPr>
        <w:t>doing</w:t>
      </w:r>
      <w:r w:rsidRPr="00912BAD">
        <w:rPr>
          <w:rStyle w:val="StyleUnderline"/>
          <w:highlight w:val="cyan"/>
        </w:rPr>
        <w:t xml:space="preserve">: write </w:t>
      </w:r>
      <w:r w:rsidRPr="00912BAD">
        <w:rPr>
          <w:rStyle w:val="StyleUnderline"/>
        </w:rPr>
        <w:t>about books.</w:t>
      </w:r>
    </w:p>
    <w:p w14:paraId="2F2BD72D" w14:textId="77777777" w:rsidR="008D2214" w:rsidRPr="00912BAD" w:rsidRDefault="008D2214" w:rsidP="008D2214">
      <w:pPr>
        <w:rPr>
          <w:rStyle w:val="StyleUnderline"/>
        </w:rPr>
      </w:pPr>
      <w:r w:rsidRPr="00912BAD">
        <w:rPr>
          <w:sz w:val="14"/>
        </w:rPr>
        <w:t xml:space="preserve">I tell my colleagues about the text, mention it in conference panels, drop references in essays, content myself with knowing that I am on the frontlines of something new. </w:t>
      </w:r>
      <w:r w:rsidRPr="00912BAD">
        <w:rPr>
          <w:rStyle w:val="StyleUnderline"/>
        </w:rPr>
        <w:t xml:space="preserve">Possibilities seize me: </w:t>
      </w:r>
      <w:r w:rsidRPr="00912BAD">
        <w:rPr>
          <w:rStyle w:val="StyleUnderline"/>
          <w:highlight w:val="cyan"/>
        </w:rPr>
        <w:t xml:space="preserve">perhaps I will </w:t>
      </w:r>
      <w:r w:rsidRPr="00912BAD">
        <w:rPr>
          <w:rStyle w:val="StyleUnderline"/>
        </w:rPr>
        <w:t xml:space="preserve">use Wilkie Collins’ The Woman in White (1860) for mutual aid communications or Virginia Woolf’s Between the Acts (1941) to </w:t>
      </w:r>
      <w:r w:rsidRPr="00912BAD">
        <w:rPr>
          <w:rStyle w:val="StyleUnderline"/>
          <w:highlight w:val="cyan"/>
        </w:rPr>
        <w:t>organize</w:t>
      </w:r>
      <w:r w:rsidRPr="00912BAD">
        <w:rPr>
          <w:rStyle w:val="StyleUnderline"/>
        </w:rPr>
        <w:t xml:space="preserve"> a community collective or Morowa Yejidé’s Creatures of Passage (2021) for creating collective historical records.</w:t>
      </w:r>
    </w:p>
    <w:p w14:paraId="3FEAAC25" w14:textId="77777777" w:rsidR="008D2214" w:rsidRPr="00912BAD" w:rsidRDefault="008D2214" w:rsidP="008D2214">
      <w:pPr>
        <w:rPr>
          <w:rStyle w:val="Emphasis"/>
        </w:rPr>
      </w:pPr>
      <w:r w:rsidRPr="00912BAD">
        <w:rPr>
          <w:rStyle w:val="Emphasis"/>
          <w:highlight w:val="cyan"/>
        </w:rPr>
        <w:t>But I don’t.</w:t>
      </w:r>
      <w:r w:rsidRPr="00912BAD">
        <w:rPr>
          <w:rStyle w:val="Emphasis"/>
        </w:rPr>
        <w:t xml:space="preserve"> </w:t>
      </w:r>
    </w:p>
    <w:p w14:paraId="28DAD645" w14:textId="77777777" w:rsidR="008D2214" w:rsidRPr="00912BAD" w:rsidRDefault="008D2214" w:rsidP="008D2214">
      <w:pPr>
        <w:rPr>
          <w:rStyle w:val="StyleUnderline"/>
          <w:b/>
          <w:iCs/>
          <w:bdr w:val="single" w:sz="8" w:space="0" w:color="auto"/>
        </w:rPr>
      </w:pPr>
      <w:r w:rsidRPr="00912BAD">
        <w:rPr>
          <w:rStyle w:val="StyleUnderline"/>
        </w:rPr>
        <w:t xml:space="preserve">I might fire off an email or donate money to a bail fund or germinate an idea for a discussion group, but eventually, the </w:t>
      </w:r>
      <w:r w:rsidRPr="00912BAD">
        <w:rPr>
          <w:rStyle w:val="Emphasis"/>
          <w:highlight w:val="cyan"/>
        </w:rPr>
        <w:t>ecstasy fades</w:t>
      </w:r>
      <w:r w:rsidRPr="00912BAD">
        <w:rPr>
          <w:rStyle w:val="StyleUnderline"/>
          <w:highlight w:val="cyan"/>
        </w:rPr>
        <w:t xml:space="preserve"> into</w:t>
      </w:r>
      <w:r w:rsidRPr="00912BAD">
        <w:rPr>
          <w:rStyle w:val="StyleUnderline"/>
        </w:rPr>
        <w:t xml:space="preserve"> the murmur of </w:t>
      </w:r>
      <w:r w:rsidRPr="00912BAD">
        <w:rPr>
          <w:rStyle w:val="StyleUnderline"/>
          <w:highlight w:val="cyan"/>
        </w:rPr>
        <w:t>everyday life</w:t>
      </w:r>
      <w:r w:rsidRPr="00912BAD">
        <w:rPr>
          <w:rStyle w:val="StyleUnderline"/>
        </w:rPr>
        <w:t xml:space="preserve">. I return to research and teaching, and the grand possibilities I excavated from my literature of choice fade away. I tell myself it’s okay (the real work I do is the care work of teaching, anyway). I open my phone. </w:t>
      </w:r>
      <w:r w:rsidRPr="00912BAD">
        <w:rPr>
          <w:rStyle w:val="StyleUnderline"/>
          <w:highlight w:val="cyan"/>
        </w:rPr>
        <w:t>I’m slapped</w:t>
      </w:r>
      <w:r w:rsidRPr="00912BAD">
        <w:rPr>
          <w:rStyle w:val="StyleUnderline"/>
        </w:rPr>
        <w:t xml:space="preserve"> in the face </w:t>
      </w:r>
      <w:r w:rsidRPr="00912BAD">
        <w:rPr>
          <w:rStyle w:val="StyleUnderline"/>
          <w:highlight w:val="cyan"/>
        </w:rPr>
        <w:t>with</w:t>
      </w:r>
      <w:r w:rsidRPr="00912BAD">
        <w:rPr>
          <w:rStyle w:val="StyleUnderline"/>
        </w:rPr>
        <w:t xml:space="preserve"> content overload, </w:t>
      </w:r>
      <w:r w:rsidRPr="00912BAD">
        <w:rPr>
          <w:rStyle w:val="Emphasis"/>
          <w:highlight w:val="cyan"/>
        </w:rPr>
        <w:t>crisis porn</w:t>
      </w:r>
      <w:r w:rsidRPr="00912BAD">
        <w:rPr>
          <w:rStyle w:val="StyleUnderline"/>
        </w:rPr>
        <w:t xml:space="preserve">. Things feel bad. </w:t>
      </w:r>
      <w:r w:rsidRPr="00912BAD">
        <w:rPr>
          <w:rStyle w:val="Emphasis"/>
          <w:highlight w:val="cyan"/>
        </w:rPr>
        <w:t>It begins again.</w:t>
      </w:r>
    </w:p>
    <w:p w14:paraId="6E5ACBD6" w14:textId="77777777" w:rsidR="008D2214" w:rsidRPr="00912BAD" w:rsidRDefault="008D2214" w:rsidP="008D2214">
      <w:pPr>
        <w:rPr>
          <w:rStyle w:val="StyleUnderline"/>
        </w:rPr>
      </w:pPr>
      <w:r w:rsidRPr="00912BAD">
        <w:rPr>
          <w:sz w:val="14"/>
        </w:rPr>
        <w:t xml:space="preserve">In part, this is a story about one person (me) with their own foibles (mine). Simultaneously, however, </w:t>
      </w:r>
      <w:r w:rsidRPr="00912BAD">
        <w:rPr>
          <w:rStyle w:val="StyleUnderline"/>
        </w:rPr>
        <w:t>this is also not about just one person</w:t>
      </w:r>
      <w:r w:rsidRPr="00912BAD">
        <w:rPr>
          <w:sz w:val="14"/>
        </w:rPr>
        <w:t xml:space="preserve">.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912BAD">
        <w:rPr>
          <w:rStyle w:val="StyleUnderline"/>
        </w:rPr>
        <w:t xml:space="preserve">whether and how we’re able to put our </w:t>
      </w:r>
      <w:r w:rsidRPr="00912BAD">
        <w:rPr>
          <w:rStyle w:val="Emphasis"/>
        </w:rPr>
        <w:t>gestures into action</w:t>
      </w:r>
      <w:r w:rsidRPr="00912BAD">
        <w:rPr>
          <w:rStyle w:val="StyleUnderline"/>
        </w:rPr>
        <w:t xml:space="preserve"> has entirely to do with our </w:t>
      </w:r>
      <w:r w:rsidRPr="00912BAD">
        <w:rPr>
          <w:rStyle w:val="Emphasis"/>
        </w:rPr>
        <w:t>affective disposition</w:t>
      </w:r>
      <w:r w:rsidRPr="00912BAD">
        <w:rPr>
          <w:rStyle w:val="StyleUnderline"/>
        </w:rPr>
        <w:t xml:space="preserve">, with our ability to convert everyday feelings into political commitments. </w:t>
      </w:r>
    </w:p>
    <w:p w14:paraId="2C4AC87B" w14:textId="77777777" w:rsidR="008D2214" w:rsidRPr="00912BAD" w:rsidRDefault="008D2214" w:rsidP="008D2214">
      <w:pPr>
        <w:rPr>
          <w:sz w:val="14"/>
        </w:rPr>
      </w:pPr>
      <w:r w:rsidRPr="00912BAD">
        <w:rPr>
          <w:sz w:val="14"/>
        </w:rPr>
        <w:t xml:space="preserve">And so this is not just a story about me. I suspect that you, too, have read a work that’s made you hope, that’s given you the thrill of possibility, and that has dropped you back into hopelessness. </w:t>
      </w:r>
      <w:r w:rsidRPr="00912BAD">
        <w:rPr>
          <w:rStyle w:val="StyleUnderline"/>
        </w:rPr>
        <w:t xml:space="preserve">I suspect that you’ve read a paper or heard a conference presentation that contends with unspeakable violence—white supremacy, homophobia, imperialism—and, blithely invoking </w:t>
      </w:r>
      <w:r w:rsidRPr="00912BAD">
        <w:rPr>
          <w:rStyle w:val="StyleUnderline"/>
          <w:highlight w:val="cyan"/>
        </w:rPr>
        <w:t>possibility scholarship</w:t>
      </w:r>
      <w:r w:rsidRPr="00912BAD">
        <w:rPr>
          <w:rStyle w:val="StyleUnderline"/>
        </w:rPr>
        <w:t xml:space="preserve"> (often that of Muñoz or Hartman), </w:t>
      </w:r>
      <w:r w:rsidRPr="00912BAD">
        <w:rPr>
          <w:rStyle w:val="StyleUnderline"/>
          <w:highlight w:val="cyan"/>
        </w:rPr>
        <w:t xml:space="preserve">paves over the </w:t>
      </w:r>
      <w:r w:rsidRPr="00912BAD">
        <w:rPr>
          <w:rStyle w:val="Emphasis"/>
          <w:highlight w:val="cyan"/>
        </w:rPr>
        <w:t>difference between gesture and action</w:t>
      </w:r>
      <w:r w:rsidRPr="00912BAD">
        <w:rPr>
          <w:sz w:val="14"/>
          <w:highlight w:val="cyan"/>
        </w:rPr>
        <w:t>.</w:t>
      </w:r>
    </w:p>
    <w:p w14:paraId="4BF9D433" w14:textId="77777777" w:rsidR="008D2214" w:rsidRPr="00912BAD" w:rsidRDefault="008D2214" w:rsidP="008D2214">
      <w:pPr>
        <w:rPr>
          <w:sz w:val="14"/>
        </w:rPr>
      </w:pPr>
      <w:r w:rsidRPr="00912BAD">
        <w:rPr>
          <w:rStyle w:val="StyleUnderline"/>
        </w:rPr>
        <w:t xml:space="preserve">This mode of scholarship, I contend, risks </w:t>
      </w:r>
      <w:r w:rsidRPr="00912BAD">
        <w:rPr>
          <w:rStyle w:val="StyleUnderline"/>
          <w:highlight w:val="cyan"/>
        </w:rPr>
        <w:t>producing</w:t>
      </w:r>
      <w:r w:rsidRPr="00912BAD">
        <w:rPr>
          <w:rStyle w:val="StyleUnderline"/>
        </w:rPr>
        <w:t xml:space="preserve"> the kind of the affect that Lauren Berlant terms </w:t>
      </w:r>
      <w:r w:rsidRPr="00912BAD">
        <w:rPr>
          <w:rStyle w:val="Emphasis"/>
          <w:sz w:val="28"/>
          <w:szCs w:val="28"/>
          <w:highlight w:val="cyan"/>
        </w:rPr>
        <w:t>cruel optimism</w:t>
      </w:r>
      <w:r w:rsidRPr="00912BAD">
        <w:rPr>
          <w:rStyle w:val="StyleUnderline"/>
        </w:rPr>
        <w:t>: “When something you desire is actually an obstacle to your flourishing.”</w:t>
      </w:r>
      <w:r w:rsidRPr="00912BAD">
        <w:rPr>
          <w:sz w:val="14"/>
        </w:rPr>
        <w:t xml:space="preserve">16 For Berlant, this kind of relation is constituted by “attachments that organize the present,” rather than ones that responsibly relate to the future.17 </w:t>
      </w:r>
      <w:r w:rsidRPr="00912BAD">
        <w:rPr>
          <w:rStyle w:val="StyleUnderline"/>
        </w:rPr>
        <w:t xml:space="preserve">The connection might seem odd, given that possibility politics professes to be about futurity—but despite its notional commitment to the future, the affect of possibility politics is inevitably bound up with how one feels now.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912BAD">
        <w:rPr>
          <w:rStyle w:val="Emphasis"/>
        </w:rPr>
        <w:t>soothe the psychic pain</w:t>
      </w:r>
      <w:r w:rsidRPr="00912BAD">
        <w:rPr>
          <w:rStyle w:val="StyleUnderline"/>
        </w:rPr>
        <w:t xml:space="preserve"> of contemporary political violence. But—and this part is crucial—</w:t>
      </w:r>
      <w:r w:rsidRPr="00912BAD">
        <w:rPr>
          <w:rStyle w:val="Emphasis"/>
          <w:highlight w:val="cyan"/>
        </w:rPr>
        <w:t>despite</w:t>
      </w:r>
      <w:r w:rsidRPr="00912BAD">
        <w:rPr>
          <w:rStyle w:val="Emphasis"/>
        </w:rPr>
        <w:t xml:space="preserve"> its </w:t>
      </w:r>
      <w:r w:rsidRPr="00912BAD">
        <w:rPr>
          <w:rStyle w:val="Emphasis"/>
          <w:highlight w:val="cyan"/>
        </w:rPr>
        <w:t>power to energize</w:t>
      </w:r>
      <w:r w:rsidRPr="00912BAD">
        <w:rPr>
          <w:rStyle w:val="StyleUnderline"/>
        </w:rPr>
        <w:t xml:space="preserve"> the writer and reader, to soothe the psychic pain of living in an ailing world, </w:t>
      </w:r>
      <w:r w:rsidRPr="00912BAD">
        <w:rPr>
          <w:rStyle w:val="Emphasis"/>
          <w:highlight w:val="cyan"/>
        </w:rPr>
        <w:t xml:space="preserve">scholarly possibilities have no </w:t>
      </w:r>
      <w:r w:rsidRPr="00912BAD">
        <w:rPr>
          <w:rStyle w:val="Emphasis"/>
        </w:rPr>
        <w:t xml:space="preserve">necessary </w:t>
      </w:r>
      <w:r w:rsidRPr="00912BAD">
        <w:rPr>
          <w:rStyle w:val="Emphasis"/>
          <w:highlight w:val="cyan"/>
        </w:rPr>
        <w:t>relation to future</w:t>
      </w:r>
      <w:r w:rsidRPr="00912BAD">
        <w:rPr>
          <w:rStyle w:val="Emphasis"/>
        </w:rPr>
        <w:t>-oriented</w:t>
      </w:r>
      <w:r w:rsidRPr="00912BAD">
        <w:rPr>
          <w:rStyle w:val="Emphasis"/>
          <w:highlight w:val="cyan"/>
        </w:rPr>
        <w:t xml:space="preserve"> action</w:t>
      </w:r>
      <w:r w:rsidRPr="00912BAD">
        <w:rPr>
          <w:rStyle w:val="StyleUnderline"/>
        </w:rPr>
        <w:t>. Gestures toward possibility do not, for instance, fix the fact that, as sociologist Francesca Cancian has highlighted, to be a professional academic and committed activist are each so demanding as to preclude one another.18</w:t>
      </w:r>
      <w:r w:rsidRPr="00912BAD">
        <w:rPr>
          <w:sz w:val="14"/>
        </w:rPr>
        <w:t xml:space="preserve"> </w:t>
      </w:r>
    </w:p>
    <w:p w14:paraId="4A4E873D" w14:textId="77777777" w:rsidR="008D2214" w:rsidRPr="00912BAD" w:rsidRDefault="008D2214" w:rsidP="008D2214">
      <w:pPr>
        <w:rPr>
          <w:rStyle w:val="StyleUnderline"/>
        </w:rPr>
      </w:pPr>
      <w:r w:rsidRPr="00912BAD">
        <w:rPr>
          <w:rStyle w:val="StyleUnderline"/>
        </w:rPr>
        <w:t xml:space="preserve">Now, </w:t>
      </w:r>
      <w:r w:rsidRPr="00912BAD">
        <w:rPr>
          <w:rStyle w:val="StyleUnderline"/>
          <w:highlight w:val="cyan"/>
        </w:rPr>
        <w:t xml:space="preserve">we might </w:t>
      </w:r>
      <w:r w:rsidRPr="00912BAD">
        <w:rPr>
          <w:rStyle w:val="StyleUnderline"/>
        </w:rPr>
        <w:t xml:space="preserve">tell ourselves, it’s hardly fair to </w:t>
      </w:r>
      <w:r w:rsidRPr="00912BAD">
        <w:rPr>
          <w:rStyle w:val="StyleUnderline"/>
          <w:highlight w:val="cyan"/>
        </w:rPr>
        <w:t xml:space="preserve">think </w:t>
      </w:r>
      <w:r w:rsidRPr="00912BAD">
        <w:rPr>
          <w:rStyle w:val="StyleUnderline"/>
        </w:rPr>
        <w:t xml:space="preserve">of theory in the same way we think about concrete action like community agriculture, wealth redistribution, or eviction disruption. Theory, we know so well and are so happy to explain, belongs in a dialectic with action; </w:t>
      </w:r>
      <w:r w:rsidRPr="00912BAD">
        <w:rPr>
          <w:rStyle w:val="StyleUnderline"/>
          <w:highlight w:val="cyan"/>
        </w:rPr>
        <w:t>theory’s purpose is</w:t>
      </w:r>
      <w:r w:rsidRPr="00912BAD">
        <w:rPr>
          <w:rStyle w:val="StyleUnderline"/>
        </w:rPr>
        <w:t xml:space="preserve"> to offer </w:t>
      </w:r>
      <w:r w:rsidRPr="00912BAD">
        <w:rPr>
          <w:rStyle w:val="StyleUnderline"/>
          <w:highlight w:val="cyan"/>
        </w:rPr>
        <w:t>provocation</w:t>
      </w:r>
      <w:r w:rsidRPr="00912BAD">
        <w:rPr>
          <w:rStyle w:val="StyleUnderline"/>
        </w:rPr>
        <w:t>s</w:t>
      </w:r>
      <w:r w:rsidRPr="00912BAD">
        <w:rPr>
          <w:rStyle w:val="StyleUnderline"/>
          <w:highlight w:val="cyan"/>
        </w:rPr>
        <w:t xml:space="preserve"> rather than</w:t>
      </w:r>
      <w:r w:rsidRPr="00912BAD">
        <w:rPr>
          <w:rStyle w:val="StyleUnderline"/>
        </w:rPr>
        <w:t xml:space="preserve"> engage in concrete </w:t>
      </w:r>
      <w:r w:rsidRPr="00912BAD">
        <w:rPr>
          <w:rStyle w:val="StyleUnderline"/>
          <w:highlight w:val="cyan"/>
        </w:rPr>
        <w:t>solution</w:t>
      </w:r>
      <w:r w:rsidRPr="00912BAD">
        <w:rPr>
          <w:rStyle w:val="StyleUnderline"/>
        </w:rPr>
        <w:t>-making, and it demands non-instrumentalized thinking to do so.</w:t>
      </w:r>
      <w:r w:rsidRPr="00912BAD">
        <w:rPr>
          <w:sz w:val="14"/>
        </w:rPr>
        <w:t xml:space="preserve">19 </w:t>
      </w:r>
      <w:r w:rsidRPr="00912BAD">
        <w:rPr>
          <w:rStyle w:val="StyleUnderline"/>
          <w:highlight w:val="cyan"/>
        </w:rPr>
        <w:t>But</w:t>
      </w:r>
      <w:r w:rsidRPr="00912BAD">
        <w:rPr>
          <w:rStyle w:val="StyleUnderline"/>
        </w:rPr>
        <w:t xml:space="preserve"> we shouldn’t forget that </w:t>
      </w:r>
      <w:r w:rsidRPr="00912BAD">
        <w:rPr>
          <w:rStyle w:val="Emphasis"/>
          <w:highlight w:val="cyan"/>
        </w:rPr>
        <w:t>dialectic demands moving between theory and action</w:t>
      </w:r>
      <w:r w:rsidRPr="00912BAD">
        <w:rPr>
          <w:rStyle w:val="StyleUnderline"/>
          <w:highlight w:val="cyan"/>
        </w:rPr>
        <w:t xml:space="preserve">, not </w:t>
      </w:r>
      <w:r w:rsidRPr="00912BAD">
        <w:rPr>
          <w:rStyle w:val="StyleUnderline"/>
        </w:rPr>
        <w:t xml:space="preserve">simply </w:t>
      </w:r>
      <w:r w:rsidRPr="00912BAD">
        <w:rPr>
          <w:rStyle w:val="Emphasis"/>
          <w:highlight w:val="cyan"/>
        </w:rPr>
        <w:t>flinging possibilities into a void</w:t>
      </w:r>
      <w:r w:rsidRPr="00912BAD">
        <w:rPr>
          <w:rStyle w:val="StyleUnderline"/>
        </w:rPr>
        <w:t xml:space="preserve"> and hoping something will happen.</w:t>
      </w:r>
      <w:r w:rsidRPr="00912BAD">
        <w:rPr>
          <w:sz w:val="14"/>
        </w:rPr>
        <w:t xml:space="preserve"> As Nicholas Whittaker has incisively argued of “</w:t>
      </w:r>
      <w:r w:rsidRPr="00912BAD">
        <w:rPr>
          <w:rStyle w:val="Emphasis"/>
        </w:rPr>
        <w:t>undercommons</w:t>
      </w:r>
      <w:r w:rsidRPr="00912BAD">
        <w:rPr>
          <w:sz w:val="14"/>
        </w:rPr>
        <w:t>” scholarship: “</w:t>
      </w:r>
      <w:r w:rsidRPr="00912BAD">
        <w:rPr>
          <w:rStyle w:val="StyleUnderline"/>
        </w:rPr>
        <w:t xml:space="preserve">it might seem as though all the undercommons has to offer us are declarations: screeds and manifestos and reading groups and open-access journals. If David’s stone cannot fell Goliath, </w:t>
      </w:r>
      <w:r w:rsidRPr="00912BAD">
        <w:rPr>
          <w:rStyle w:val="Emphasis"/>
        </w:rPr>
        <w:t>what good are his words?”</w:t>
      </w:r>
      <w:r w:rsidRPr="00912BAD">
        <w:rPr>
          <w:sz w:val="14"/>
        </w:rPr>
        <w:t xml:space="preserve">20 </w:t>
      </w:r>
      <w:r w:rsidRPr="00912BAD">
        <w:rPr>
          <w:rStyle w:val="StyleUnderline"/>
        </w:rPr>
        <w:t xml:space="preserve">Ultimately, </w:t>
      </w:r>
      <w:r w:rsidRPr="00912BAD">
        <w:rPr>
          <w:rStyle w:val="StyleUnderline"/>
          <w:highlight w:val="cyan"/>
        </w:rPr>
        <w:t xml:space="preserve">if critique only produces </w:t>
      </w:r>
      <w:r w:rsidRPr="00912BAD">
        <w:rPr>
          <w:rStyle w:val="Emphasis"/>
          <w:highlight w:val="cyan"/>
        </w:rPr>
        <w:t>hypothetical possibility</w:t>
      </w:r>
      <w:r w:rsidRPr="00912BAD">
        <w:rPr>
          <w:rStyle w:val="StyleUnderline"/>
          <w:highlight w:val="cyan"/>
        </w:rPr>
        <w:t xml:space="preserve"> and </w:t>
      </w:r>
      <w:r w:rsidRPr="00912BAD">
        <w:rPr>
          <w:rStyle w:val="Emphasis"/>
          <w:highlight w:val="cyan"/>
        </w:rPr>
        <w:t>inebriated hope</w:t>
      </w:r>
      <w:r w:rsidRPr="00912BAD">
        <w:rPr>
          <w:rStyle w:val="StyleUnderline"/>
          <w:highlight w:val="cyan"/>
        </w:rPr>
        <w:t xml:space="preserve">, then </w:t>
      </w:r>
      <w:r w:rsidRPr="00912BAD">
        <w:rPr>
          <w:rStyle w:val="Emphasis"/>
          <w:sz w:val="28"/>
          <w:szCs w:val="28"/>
          <w:highlight w:val="cyan"/>
        </w:rPr>
        <w:t>it isn’t praxis—it’s escapism</w:t>
      </w:r>
      <w:r w:rsidRPr="00912BAD">
        <w:rPr>
          <w:rStyle w:val="StyleUnderline"/>
          <w:highlight w:val="cyan"/>
        </w:rPr>
        <w:t>.</w:t>
      </w:r>
    </w:p>
    <w:p w14:paraId="3DBB3192" w14:textId="77777777" w:rsidR="008D2214" w:rsidRPr="003B15B4" w:rsidRDefault="008D2214" w:rsidP="008D2214">
      <w:pPr>
        <w:pStyle w:val="Heading4"/>
      </w:pPr>
      <w:r>
        <w:t xml:space="preserve">4. Unions </w:t>
      </w:r>
      <w:r>
        <w:rPr>
          <w:u w:val="single"/>
        </w:rPr>
        <w:t>are good</w:t>
      </w:r>
      <w:r>
        <w:t xml:space="preserve"> and </w:t>
      </w:r>
      <w:r>
        <w:rPr>
          <w:u w:val="single"/>
        </w:rPr>
        <w:t>antiracist</w:t>
      </w:r>
      <w:r>
        <w:t xml:space="preserve">. Their example of white men being unable to give up what’s in their pockets is the </w:t>
      </w:r>
      <w:r>
        <w:rPr>
          <w:u w:val="single"/>
        </w:rPr>
        <w:t>reason</w:t>
      </w:r>
      <w:r>
        <w:t xml:space="preserve"> CBR are good. It’s the framework for empowering black people to </w:t>
      </w:r>
      <w:r>
        <w:rPr>
          <w:u w:val="single"/>
        </w:rPr>
        <w:t>take it from them</w:t>
      </w:r>
      <w:r>
        <w:t xml:space="preserve">. </w:t>
      </w:r>
    </w:p>
    <w:p w14:paraId="5169949D" w14:textId="77777777" w:rsidR="008D2214" w:rsidRPr="00AB2AC4" w:rsidRDefault="008D2214" w:rsidP="008D2214">
      <w:r w:rsidRPr="00AB2AC4">
        <w:rPr>
          <w:rStyle w:val="Style13ptBold"/>
        </w:rPr>
        <w:t>Thompson 23</w:t>
      </w:r>
      <w:r>
        <w:t xml:space="preserve"> – Accomplished legal professional and former General Counsel for the Communications Workers of America (CWA), one of the largest and most diverse labor unions.</w:t>
      </w:r>
    </w:p>
    <w:p w14:paraId="5A773E6C" w14:textId="77777777" w:rsidR="008D2214" w:rsidRPr="00AB2AC4" w:rsidRDefault="008D2214" w:rsidP="008D2214">
      <w:r>
        <w:t>Angela Thompson, “</w:t>
      </w:r>
      <w:r w:rsidRPr="00AB2AC4">
        <w:t>The People United: Unions as Racial and Gender Justice Organizations</w:t>
      </w:r>
      <w:r>
        <w:t>” Berkeley Journal of Employment and Labor Law, vol. 45, no. 1, 2024. 4-14-2023. https://doi.org/10.15779/Z389C6S244</w:t>
      </w:r>
    </w:p>
    <w:p w14:paraId="2BA2AAF3" w14:textId="77777777" w:rsidR="008D2214" w:rsidRPr="00AE7D4D" w:rsidRDefault="008D2214" w:rsidP="008D2214">
      <w:pPr>
        <w:rPr>
          <w:sz w:val="16"/>
        </w:rPr>
      </w:pPr>
      <w:r w:rsidRPr="00AE7D4D">
        <w:rPr>
          <w:sz w:val="16"/>
        </w:rPr>
        <w:t xml:space="preserve">I won't sugar coat it. </w:t>
      </w:r>
      <w:r w:rsidRPr="00AE7D4D">
        <w:rPr>
          <w:rStyle w:val="StyleUnderline"/>
        </w:rPr>
        <w:t>The history of unions and nonwhite</w:t>
      </w:r>
      <w:r w:rsidRPr="00AE7D4D">
        <w:rPr>
          <w:sz w:val="16"/>
        </w:rPr>
        <w:t xml:space="preserve">, </w:t>
      </w:r>
      <w:r w:rsidRPr="00AE7D4D">
        <w:rPr>
          <w:rStyle w:val="StyleUnderline"/>
        </w:rPr>
        <w:t>nonmale workers is not all hearts and flowers</w:t>
      </w:r>
      <w:r w:rsidRPr="00AE7D4D">
        <w:rPr>
          <w:sz w:val="16"/>
        </w:rPr>
        <w:t xml:space="preserve">. </w:t>
      </w:r>
      <w:r w:rsidRPr="00AE7D4D">
        <w:rPr>
          <w:rStyle w:val="StyleUnderline"/>
        </w:rPr>
        <w:t>The</w:t>
      </w:r>
      <w:r w:rsidRPr="00AE7D4D">
        <w:rPr>
          <w:sz w:val="16"/>
        </w:rPr>
        <w:t xml:space="preserve"> National Labor Relations Act (</w:t>
      </w:r>
      <w:r w:rsidRPr="00AE7D4D">
        <w:rPr>
          <w:rStyle w:val="StyleUnderline"/>
        </w:rPr>
        <w:t>NLRA</w:t>
      </w:r>
      <w:r w:rsidRPr="00AE7D4D">
        <w:rPr>
          <w:sz w:val="16"/>
        </w:rPr>
        <w:t xml:space="preserve">) </w:t>
      </w:r>
      <w:r w:rsidRPr="00AE7D4D">
        <w:rPr>
          <w:rStyle w:val="StyleUnderline"/>
        </w:rPr>
        <w:t>excludes employees engaged in domestic and agricultural labor</w:t>
      </w:r>
      <w:r w:rsidRPr="00AE7D4D">
        <w:rPr>
          <w:sz w:val="16"/>
        </w:rPr>
        <w:t xml:space="preserve">.1 </w:t>
      </w:r>
      <w:r w:rsidRPr="00AE7D4D">
        <w:rPr>
          <w:rStyle w:val="StyleUnderline"/>
        </w:rPr>
        <w:t>At the time of its passage</w:t>
      </w:r>
      <w:r w:rsidRPr="00AE7D4D">
        <w:rPr>
          <w:sz w:val="16"/>
        </w:rPr>
        <w:t xml:space="preserve">, </w:t>
      </w:r>
      <w:r w:rsidRPr="00AE7D4D">
        <w:rPr>
          <w:rStyle w:val="StyleUnderline"/>
        </w:rPr>
        <w:t>approximately 85% of Black women were working in domestic or agricultural labor.</w:t>
      </w:r>
      <w:r w:rsidRPr="00AE7D4D">
        <w:rPr>
          <w:sz w:val="16"/>
        </w:rPr>
        <w:t xml:space="preserve">2 In addition, </w:t>
      </w:r>
      <w:r w:rsidRPr="00AE7D4D">
        <w:rPr>
          <w:rStyle w:val="StyleUnderline"/>
        </w:rPr>
        <w:t>some unions remained segregated</w:t>
      </w:r>
      <w:r w:rsidRPr="00AE7D4D">
        <w:rPr>
          <w:sz w:val="16"/>
        </w:rPr>
        <w:t xml:space="preserve"> until legally forced to cease the practice. 3 </w:t>
      </w:r>
      <w:r w:rsidRPr="00AE7D4D">
        <w:rPr>
          <w:rStyle w:val="StyleUnderline"/>
        </w:rPr>
        <w:t>Some unions remain de facto segregated even today</w:t>
      </w:r>
      <w:r w:rsidRPr="00AE7D4D">
        <w:rPr>
          <w:sz w:val="16"/>
        </w:rPr>
        <w:t xml:space="preserve"> because of racist hiring practices.4 Unions have supported racist legislation, like the Chinese Exclusion Act that severely limited the ability of Chinese laborers to gain citizenship. 5 So yes, there are plenty of reasons for women and people of color to rebuke unions. </w:t>
      </w:r>
      <w:r w:rsidRPr="00AE7D4D">
        <w:rPr>
          <w:rStyle w:val="StyleUnderline"/>
          <w:highlight w:val="green"/>
        </w:rPr>
        <w:t xml:space="preserve">The labor movement has </w:t>
      </w:r>
      <w:r w:rsidRPr="00AE7D4D">
        <w:rPr>
          <w:rStyle w:val="Emphasis"/>
          <w:highlight w:val="green"/>
        </w:rPr>
        <w:t>lofty goals</w:t>
      </w:r>
      <w:r w:rsidRPr="00AE7D4D">
        <w:rPr>
          <w:sz w:val="16"/>
        </w:rPr>
        <w:t xml:space="preserve">, </w:t>
      </w:r>
      <w:r w:rsidRPr="00AE7D4D">
        <w:rPr>
          <w:rStyle w:val="StyleUnderline"/>
          <w:highlight w:val="green"/>
        </w:rPr>
        <w:t>but</w:t>
      </w:r>
      <w:r w:rsidRPr="00AE7D4D">
        <w:rPr>
          <w:rStyle w:val="StyleUnderline"/>
        </w:rPr>
        <w:t xml:space="preserve"> we </w:t>
      </w:r>
      <w:r w:rsidRPr="00AE7D4D">
        <w:rPr>
          <w:rStyle w:val="StyleUnderline"/>
          <w:highlight w:val="green"/>
        </w:rPr>
        <w:t>have not been</w:t>
      </w:r>
      <w:r w:rsidRPr="00AE7D4D">
        <w:rPr>
          <w:sz w:val="16"/>
        </w:rPr>
        <w:t xml:space="preserve">, </w:t>
      </w:r>
      <w:r w:rsidRPr="00AE7D4D">
        <w:rPr>
          <w:rStyle w:val="StyleUnderline"/>
        </w:rPr>
        <w:t>nor are we now</w:t>
      </w:r>
      <w:r w:rsidRPr="00AE7D4D">
        <w:rPr>
          <w:sz w:val="16"/>
        </w:rPr>
        <w:t xml:space="preserve">, </w:t>
      </w:r>
      <w:r w:rsidRPr="00AE7D4D">
        <w:rPr>
          <w:rStyle w:val="Emphasis"/>
          <w:highlight w:val="green"/>
        </w:rPr>
        <w:t>perfect</w:t>
      </w:r>
      <w:r w:rsidRPr="00AE7D4D">
        <w:rPr>
          <w:sz w:val="16"/>
        </w:rPr>
        <w:t>.</w:t>
      </w:r>
    </w:p>
    <w:p w14:paraId="1A84ED78" w14:textId="77777777" w:rsidR="008D2214" w:rsidRPr="00AE7D4D" w:rsidRDefault="008D2214" w:rsidP="008D2214">
      <w:pPr>
        <w:rPr>
          <w:sz w:val="16"/>
        </w:rPr>
      </w:pPr>
      <w:r w:rsidRPr="00AE7D4D">
        <w:rPr>
          <w:rStyle w:val="StyleUnderline"/>
          <w:highlight w:val="green"/>
        </w:rPr>
        <w:t xml:space="preserve">But that is </w:t>
      </w:r>
      <w:r w:rsidRPr="00AE7D4D">
        <w:rPr>
          <w:rStyle w:val="Emphasis"/>
          <w:highlight w:val="green"/>
        </w:rPr>
        <w:t>only</w:t>
      </w:r>
      <w:r w:rsidRPr="00AE7D4D">
        <w:rPr>
          <w:rStyle w:val="StyleUnderline"/>
          <w:highlight w:val="green"/>
        </w:rPr>
        <w:t xml:space="preserve"> </w:t>
      </w:r>
      <w:r w:rsidRPr="00AE7D4D">
        <w:rPr>
          <w:rStyle w:val="Emphasis"/>
          <w:highlight w:val="green"/>
        </w:rPr>
        <w:t>part</w:t>
      </w:r>
      <w:r w:rsidRPr="00AE7D4D">
        <w:rPr>
          <w:rStyle w:val="StyleUnderline"/>
          <w:highlight w:val="green"/>
        </w:rPr>
        <w:t xml:space="preserve"> of the story</w:t>
      </w:r>
      <w:r w:rsidRPr="00AE7D4D">
        <w:rPr>
          <w:sz w:val="16"/>
        </w:rPr>
        <w:t xml:space="preserve">. </w:t>
      </w:r>
      <w:r w:rsidRPr="00AE7D4D">
        <w:rPr>
          <w:rStyle w:val="StyleUnderline"/>
          <w:highlight w:val="green"/>
        </w:rPr>
        <w:t>Labor</w:t>
      </w:r>
      <w:r w:rsidRPr="00AE7D4D">
        <w:rPr>
          <w:rStyle w:val="StyleUnderline"/>
        </w:rPr>
        <w:t xml:space="preserve"> rights and labor </w:t>
      </w:r>
      <w:r w:rsidRPr="00AE7D4D">
        <w:rPr>
          <w:rStyle w:val="Emphasis"/>
          <w:highlight w:val="green"/>
        </w:rPr>
        <w:t>unions</w:t>
      </w:r>
      <w:r w:rsidRPr="00AE7D4D">
        <w:rPr>
          <w:rStyle w:val="StyleUnderline"/>
          <w:highlight w:val="green"/>
        </w:rPr>
        <w:t xml:space="preserve"> have</w:t>
      </w:r>
      <w:r w:rsidRPr="00AE7D4D">
        <w:rPr>
          <w:rStyle w:val="StyleUnderline"/>
        </w:rPr>
        <w:t xml:space="preserve"> often </w:t>
      </w:r>
      <w:r w:rsidRPr="00AE7D4D">
        <w:rPr>
          <w:rStyle w:val="StyleUnderline"/>
          <w:highlight w:val="green"/>
        </w:rPr>
        <w:t xml:space="preserve">been at the </w:t>
      </w:r>
      <w:r w:rsidRPr="00AE7D4D">
        <w:rPr>
          <w:rStyle w:val="Emphasis"/>
          <w:highlight w:val="green"/>
        </w:rPr>
        <w:t>center</w:t>
      </w:r>
      <w:r w:rsidRPr="00AE7D4D">
        <w:rPr>
          <w:rStyle w:val="StyleUnderline"/>
          <w:highlight w:val="green"/>
        </w:rPr>
        <w:t xml:space="preserve"> of </w:t>
      </w:r>
      <w:r w:rsidRPr="00AE7D4D">
        <w:rPr>
          <w:rStyle w:val="Emphasis"/>
          <w:highlight w:val="green"/>
        </w:rPr>
        <w:t>civil rights</w:t>
      </w:r>
      <w:r w:rsidRPr="00AE7D4D">
        <w:rPr>
          <w:rStyle w:val="StyleUnderline"/>
        </w:rPr>
        <w:t xml:space="preserve"> struggles</w:t>
      </w:r>
      <w:r w:rsidRPr="00AE7D4D">
        <w:rPr>
          <w:sz w:val="16"/>
        </w:rPr>
        <w:t xml:space="preserve">. </w:t>
      </w:r>
      <w:r w:rsidRPr="00AE7D4D">
        <w:rPr>
          <w:rStyle w:val="StyleUnderline"/>
        </w:rPr>
        <w:t>When the American Federation of Labor</w:t>
      </w:r>
      <w:r w:rsidRPr="00AE7D4D">
        <w:rPr>
          <w:sz w:val="16"/>
        </w:rPr>
        <w:t xml:space="preserve"> (</w:t>
      </w:r>
      <w:r w:rsidRPr="00AE7D4D">
        <w:rPr>
          <w:rStyle w:val="Emphasis"/>
        </w:rPr>
        <w:t>AFL</w:t>
      </w:r>
      <w:r w:rsidRPr="00AE7D4D">
        <w:rPr>
          <w:sz w:val="16"/>
        </w:rPr>
        <w:t xml:space="preserve">) </w:t>
      </w:r>
      <w:r w:rsidRPr="00AE7D4D">
        <w:rPr>
          <w:rStyle w:val="StyleUnderline"/>
        </w:rPr>
        <w:t>and the Congress of Industrial Organizations</w:t>
      </w:r>
      <w:r w:rsidRPr="00AE7D4D">
        <w:rPr>
          <w:sz w:val="16"/>
        </w:rPr>
        <w:t xml:space="preserve"> (</w:t>
      </w:r>
      <w:r w:rsidRPr="00AE7D4D">
        <w:rPr>
          <w:rStyle w:val="Emphasis"/>
        </w:rPr>
        <w:t>CIO</w:t>
      </w:r>
      <w:r w:rsidRPr="00AE7D4D">
        <w:rPr>
          <w:sz w:val="16"/>
        </w:rPr>
        <w:t xml:space="preserve">) </w:t>
      </w:r>
      <w:r w:rsidRPr="00AE7D4D">
        <w:rPr>
          <w:rStyle w:val="StyleUnderline"/>
        </w:rPr>
        <w:t>merged</w:t>
      </w:r>
      <w:r w:rsidRPr="00AE7D4D">
        <w:rPr>
          <w:sz w:val="16"/>
        </w:rPr>
        <w:t xml:space="preserve"> in 1955, </w:t>
      </w:r>
      <w:r w:rsidRPr="00AE7D4D">
        <w:rPr>
          <w:rStyle w:val="StyleUnderline"/>
        </w:rPr>
        <w:t>they created a Civil Rights Department</w:t>
      </w:r>
      <w:r w:rsidRPr="00AE7D4D">
        <w:rPr>
          <w:sz w:val="16"/>
        </w:rPr>
        <w:t xml:space="preserve">.6 </w:t>
      </w:r>
      <w:r w:rsidRPr="00AE7D4D">
        <w:rPr>
          <w:rStyle w:val="Emphasis"/>
          <w:highlight w:val="green"/>
        </w:rPr>
        <w:t>Organized labor</w:t>
      </w:r>
      <w:r w:rsidRPr="00AE7D4D">
        <w:rPr>
          <w:rStyle w:val="StyleUnderline"/>
          <w:highlight w:val="green"/>
        </w:rPr>
        <w:t xml:space="preserve"> </w:t>
      </w:r>
      <w:r w:rsidRPr="00AE7D4D">
        <w:rPr>
          <w:rStyle w:val="Emphasis"/>
          <w:highlight w:val="green"/>
        </w:rPr>
        <w:t>backed</w:t>
      </w:r>
      <w:r w:rsidRPr="00AE7D4D">
        <w:rPr>
          <w:rStyle w:val="StyleUnderline"/>
        </w:rPr>
        <w:t xml:space="preserve"> the </w:t>
      </w:r>
      <w:r w:rsidRPr="00AE7D4D">
        <w:rPr>
          <w:rStyle w:val="StyleUnderline"/>
          <w:highlight w:val="green"/>
        </w:rPr>
        <w:t xml:space="preserve">campaigns </w:t>
      </w:r>
      <w:r w:rsidRPr="00AE7D4D">
        <w:rPr>
          <w:rStyle w:val="Emphasis"/>
          <w:highlight w:val="green"/>
        </w:rPr>
        <w:t>against</w:t>
      </w:r>
      <w:r w:rsidRPr="00AE7D4D">
        <w:rPr>
          <w:rStyle w:val="StyleUnderline"/>
          <w:highlight w:val="green"/>
        </w:rPr>
        <w:t xml:space="preserve"> </w:t>
      </w:r>
      <w:r w:rsidRPr="00AE7D4D">
        <w:rPr>
          <w:rStyle w:val="Emphasis"/>
          <w:highlight w:val="green"/>
        </w:rPr>
        <w:t>discrimination</w:t>
      </w:r>
      <w:r w:rsidRPr="00AE7D4D">
        <w:rPr>
          <w:rStyle w:val="StyleUnderline"/>
          <w:highlight w:val="green"/>
        </w:rPr>
        <w:t xml:space="preserve"> in</w:t>
      </w:r>
      <w:r w:rsidRPr="00AE7D4D">
        <w:rPr>
          <w:rStyle w:val="StyleUnderline"/>
        </w:rPr>
        <w:t xml:space="preserve"> public </w:t>
      </w:r>
      <w:r w:rsidRPr="00AE7D4D">
        <w:rPr>
          <w:rStyle w:val="Emphasis"/>
          <w:highlight w:val="green"/>
        </w:rPr>
        <w:t>facilities</w:t>
      </w:r>
      <w:r w:rsidRPr="00AE7D4D">
        <w:rPr>
          <w:sz w:val="16"/>
        </w:rPr>
        <w:t xml:space="preserve">, </w:t>
      </w:r>
      <w:r w:rsidRPr="00AE7D4D">
        <w:rPr>
          <w:rStyle w:val="Emphasis"/>
          <w:highlight w:val="green"/>
        </w:rPr>
        <w:t>housing</w:t>
      </w:r>
      <w:r w:rsidRPr="00AE7D4D">
        <w:rPr>
          <w:sz w:val="16"/>
        </w:rPr>
        <w:t xml:space="preserve">, </w:t>
      </w:r>
      <w:r w:rsidRPr="00AE7D4D">
        <w:rPr>
          <w:rStyle w:val="Emphasis"/>
          <w:highlight w:val="green"/>
        </w:rPr>
        <w:t>education</w:t>
      </w:r>
      <w:r w:rsidRPr="00AE7D4D">
        <w:rPr>
          <w:sz w:val="16"/>
        </w:rPr>
        <w:t xml:space="preserve">, </w:t>
      </w:r>
      <w:r w:rsidRPr="00AE7D4D">
        <w:rPr>
          <w:rStyle w:val="StyleUnderline"/>
          <w:highlight w:val="green"/>
        </w:rPr>
        <w:t xml:space="preserve">and </w:t>
      </w:r>
      <w:r w:rsidRPr="00AE7D4D">
        <w:rPr>
          <w:rStyle w:val="Emphasis"/>
          <w:highlight w:val="green"/>
        </w:rPr>
        <w:t>voting</w:t>
      </w:r>
      <w:r w:rsidRPr="00AE7D4D">
        <w:rPr>
          <w:rStyle w:val="StyleUnderline"/>
        </w:rPr>
        <w:t xml:space="preserve"> by </w:t>
      </w:r>
      <w:r w:rsidRPr="00AE7D4D">
        <w:rPr>
          <w:rStyle w:val="StyleUnderline"/>
          <w:highlight w:val="green"/>
        </w:rPr>
        <w:t xml:space="preserve">providing </w:t>
      </w:r>
      <w:r w:rsidRPr="00AE7D4D">
        <w:rPr>
          <w:rStyle w:val="Emphasis"/>
          <w:highlight w:val="green"/>
        </w:rPr>
        <w:t>financial resources</w:t>
      </w:r>
      <w:r w:rsidRPr="00AE7D4D">
        <w:rPr>
          <w:sz w:val="16"/>
        </w:rPr>
        <w:t xml:space="preserve">, </w:t>
      </w:r>
      <w:r w:rsidRPr="00AE7D4D">
        <w:rPr>
          <w:rStyle w:val="Emphasis"/>
          <w:highlight w:val="green"/>
        </w:rPr>
        <w:t>legal support</w:t>
      </w:r>
      <w:r w:rsidRPr="00AE7D4D">
        <w:rPr>
          <w:sz w:val="16"/>
        </w:rPr>
        <w:t xml:space="preserve">, </w:t>
      </w:r>
      <w:r w:rsidRPr="00AE7D4D">
        <w:rPr>
          <w:rStyle w:val="Emphasis"/>
          <w:highlight w:val="green"/>
        </w:rPr>
        <w:t>publicity</w:t>
      </w:r>
      <w:r w:rsidRPr="00AE7D4D">
        <w:rPr>
          <w:sz w:val="16"/>
        </w:rPr>
        <w:t xml:space="preserve">, </w:t>
      </w:r>
      <w:r w:rsidRPr="00AE7D4D">
        <w:rPr>
          <w:rStyle w:val="StyleUnderline"/>
          <w:highlight w:val="green"/>
        </w:rPr>
        <w:t>and</w:t>
      </w:r>
      <w:r w:rsidRPr="00AE7D4D">
        <w:rPr>
          <w:sz w:val="16"/>
          <w:highlight w:val="green"/>
        </w:rPr>
        <w:t xml:space="preserve"> </w:t>
      </w:r>
      <w:r w:rsidRPr="00AE7D4D">
        <w:rPr>
          <w:rStyle w:val="Emphasis"/>
          <w:highlight w:val="green"/>
        </w:rPr>
        <w:t>lobbying</w:t>
      </w:r>
      <w:r w:rsidRPr="00AE7D4D">
        <w:rPr>
          <w:sz w:val="16"/>
        </w:rPr>
        <w:t xml:space="preserve"> efforts in Congress. In 1963, </w:t>
      </w:r>
      <w:r w:rsidRPr="00AE7D4D">
        <w:rPr>
          <w:rStyle w:val="StyleUnderline"/>
        </w:rPr>
        <w:t xml:space="preserve">the </w:t>
      </w:r>
      <w:r w:rsidRPr="00AE7D4D">
        <w:rPr>
          <w:rStyle w:val="Emphasis"/>
          <w:highlight w:val="green"/>
        </w:rPr>
        <w:t>labor</w:t>
      </w:r>
      <w:r w:rsidRPr="00AE7D4D">
        <w:rPr>
          <w:rStyle w:val="StyleUnderline"/>
        </w:rPr>
        <w:t xml:space="preserve"> movement</w:t>
      </w:r>
      <w:r w:rsidRPr="00AE7D4D">
        <w:rPr>
          <w:sz w:val="16"/>
        </w:rPr>
        <w:t xml:space="preserve"> </w:t>
      </w:r>
      <w:r w:rsidRPr="00AE7D4D">
        <w:rPr>
          <w:rStyle w:val="Emphasis"/>
          <w:highlight w:val="green"/>
        </w:rPr>
        <w:t>mobilized</w:t>
      </w:r>
      <w:r w:rsidRPr="00AE7D4D">
        <w:rPr>
          <w:rStyle w:val="StyleUnderline"/>
          <w:highlight w:val="green"/>
        </w:rPr>
        <w:t xml:space="preserve"> </w:t>
      </w:r>
      <w:r w:rsidRPr="00AE7D4D">
        <w:rPr>
          <w:rStyle w:val="Emphasis"/>
          <w:highlight w:val="green"/>
        </w:rPr>
        <w:t>40,000</w:t>
      </w:r>
      <w:r w:rsidRPr="00AE7D4D">
        <w:rPr>
          <w:rStyle w:val="StyleUnderline"/>
        </w:rPr>
        <w:t xml:space="preserve"> </w:t>
      </w:r>
      <w:r w:rsidRPr="00AE7D4D">
        <w:rPr>
          <w:rStyle w:val="Emphasis"/>
        </w:rPr>
        <w:t>union members</w:t>
      </w:r>
      <w:r w:rsidRPr="00AE7D4D">
        <w:rPr>
          <w:rStyle w:val="StyleUnderline"/>
        </w:rPr>
        <w:t xml:space="preserve"> </w:t>
      </w:r>
      <w:r w:rsidRPr="00AE7D4D">
        <w:rPr>
          <w:rStyle w:val="StyleUnderline"/>
          <w:highlight w:val="green"/>
        </w:rPr>
        <w:t>for the March on Washington</w:t>
      </w:r>
      <w:r w:rsidRPr="00AE7D4D">
        <w:rPr>
          <w:sz w:val="16"/>
        </w:rPr>
        <w:t xml:space="preserve"> for Jobs and Freedom.' The following year, the AFL-CIO provided critical lobbying support and testimony for the Civil Rights Act of 1964 and the Voting Rights Act of 1965.8</w:t>
      </w:r>
    </w:p>
    <w:p w14:paraId="7896C91E" w14:textId="77777777" w:rsidR="008D2214" w:rsidRPr="00AE7D4D" w:rsidRDefault="008D2214" w:rsidP="008D2214">
      <w:pPr>
        <w:rPr>
          <w:rStyle w:val="StyleUnderline"/>
        </w:rPr>
      </w:pPr>
      <w:r w:rsidRPr="00AE7D4D">
        <w:rPr>
          <w:rStyle w:val="StyleUnderline"/>
        </w:rPr>
        <w:t xml:space="preserve">There are </w:t>
      </w:r>
      <w:r w:rsidRPr="00AE7D4D">
        <w:rPr>
          <w:rStyle w:val="Emphasis"/>
        </w:rPr>
        <w:t>many examples</w:t>
      </w:r>
      <w:r w:rsidRPr="00AE7D4D">
        <w:rPr>
          <w:rStyle w:val="StyleUnderline"/>
        </w:rPr>
        <w:t xml:space="preserve"> of </w:t>
      </w:r>
      <w:r w:rsidRPr="00AE7D4D">
        <w:rPr>
          <w:rStyle w:val="Emphasis"/>
        </w:rPr>
        <w:t>cooperation</w:t>
      </w:r>
      <w:r w:rsidRPr="00AE7D4D">
        <w:rPr>
          <w:rStyle w:val="StyleUnderline"/>
        </w:rPr>
        <w:t xml:space="preserve"> and </w:t>
      </w:r>
      <w:r w:rsidRPr="00AE7D4D">
        <w:rPr>
          <w:rStyle w:val="Emphasis"/>
        </w:rPr>
        <w:t>integration</w:t>
      </w:r>
      <w:r w:rsidRPr="00AE7D4D">
        <w:rPr>
          <w:rStyle w:val="StyleUnderline"/>
        </w:rPr>
        <w:t xml:space="preserve"> of mission </w:t>
      </w:r>
      <w:r w:rsidRPr="00AE7D4D">
        <w:rPr>
          <w:rStyle w:val="Emphasis"/>
        </w:rPr>
        <w:t>from</w:t>
      </w:r>
      <w:r w:rsidRPr="00AE7D4D">
        <w:rPr>
          <w:rStyle w:val="StyleUnderline"/>
        </w:rPr>
        <w:t xml:space="preserve"> the </w:t>
      </w:r>
      <w:r w:rsidRPr="00AE7D4D">
        <w:rPr>
          <w:rStyle w:val="Emphasis"/>
        </w:rPr>
        <w:t>leadership of labor</w:t>
      </w:r>
      <w:r w:rsidRPr="00AE7D4D">
        <w:rPr>
          <w:rStyle w:val="StyleUnderline"/>
        </w:rPr>
        <w:t xml:space="preserve"> and </w:t>
      </w:r>
      <w:r w:rsidRPr="00AE7D4D">
        <w:rPr>
          <w:rStyle w:val="Emphasis"/>
        </w:rPr>
        <w:t>civil rights</w:t>
      </w:r>
      <w:r w:rsidRPr="00AE7D4D">
        <w:rPr>
          <w:rStyle w:val="StyleUnderline"/>
        </w:rPr>
        <w:t>. A. Phillip Randolph saw the labor movement working for white people and decided that the movement should work for Black people as well</w:t>
      </w:r>
      <w:r w:rsidRPr="00AE7D4D">
        <w:rPr>
          <w:sz w:val="16"/>
        </w:rPr>
        <w:t xml:space="preserve">, </w:t>
      </w:r>
      <w:r w:rsidRPr="00AE7D4D">
        <w:rPr>
          <w:rStyle w:val="StyleUnderline"/>
        </w:rPr>
        <w:t>leading to</w:t>
      </w:r>
      <w:r w:rsidRPr="00AE7D4D">
        <w:rPr>
          <w:sz w:val="16"/>
        </w:rPr>
        <w:t xml:space="preserve"> the organization of </w:t>
      </w:r>
      <w:r w:rsidRPr="00AE7D4D">
        <w:rPr>
          <w:rStyle w:val="StyleUnderline"/>
        </w:rPr>
        <w:t>the Brotherhood of Sleeping Car Porters</w:t>
      </w:r>
      <w:r w:rsidRPr="00AE7D4D">
        <w:rPr>
          <w:sz w:val="16"/>
        </w:rPr>
        <w:t xml:space="preserve"> in 1925-the first labor organization led by Black people to receive a charter in the American Federation of Labor.9 </w:t>
      </w:r>
      <w:r w:rsidRPr="00AE7D4D">
        <w:rPr>
          <w:rStyle w:val="StyleUnderline"/>
        </w:rPr>
        <w:t>Bayard Rustin</w:t>
      </w:r>
      <w:r w:rsidRPr="00AE7D4D">
        <w:rPr>
          <w:sz w:val="16"/>
        </w:rPr>
        <w:t xml:space="preserve">, who helped organize the 1963 March on Washington, </w:t>
      </w:r>
      <w:r w:rsidRPr="00AE7D4D">
        <w:rPr>
          <w:rStyle w:val="StyleUnderline"/>
        </w:rPr>
        <w:t>was the first executive director of the AFL-CIO's A. Philip Randolph Institute</w:t>
      </w:r>
      <w:r w:rsidRPr="00AE7D4D">
        <w:rPr>
          <w:sz w:val="16"/>
        </w:rPr>
        <w:t xml:space="preserve">. 10 There he worked closely with the labor movement to ensure that the needs of Black workers became part of labor's agenda. " The iconic "I Am A Man" picket signs used during the Memphis Sanitation Strike are a reminder of the connection between civil rights and labor rights." </w:t>
      </w:r>
      <w:r w:rsidRPr="00AE7D4D">
        <w:rPr>
          <w:rStyle w:val="StyleUnderline"/>
        </w:rPr>
        <w:t>Dr. Martin Luther King Jr. would deliver his last speech</w:t>
      </w:r>
      <w:r w:rsidRPr="00AE7D4D">
        <w:rPr>
          <w:sz w:val="16"/>
        </w:rPr>
        <w:t xml:space="preserve"> on April 3, 1968 </w:t>
      </w:r>
      <w:r w:rsidRPr="00AE7D4D">
        <w:rPr>
          <w:rStyle w:val="StyleUnderline"/>
        </w:rPr>
        <w:t>in the midst of a labor dispute</w:t>
      </w:r>
      <w:r w:rsidRPr="00AE7D4D">
        <w:rPr>
          <w:sz w:val="16"/>
        </w:rPr>
        <w:t xml:space="preserve"> calling for support for the Black sanitation workers in their struggle. 13 </w:t>
      </w:r>
      <w:r w:rsidRPr="00AE7D4D">
        <w:rPr>
          <w:rStyle w:val="StyleUnderline"/>
        </w:rPr>
        <w:t>There are countless other labor leaders of color</w:t>
      </w:r>
      <w:r w:rsidRPr="00AE7D4D">
        <w:rPr>
          <w:sz w:val="16"/>
        </w:rPr>
        <w:t xml:space="preserve">: </w:t>
      </w:r>
      <w:r w:rsidRPr="00AE7D4D">
        <w:rPr>
          <w:rStyle w:val="StyleUnderline"/>
        </w:rPr>
        <w:t>Ella Baker</w:t>
      </w:r>
      <w:r w:rsidRPr="00AE7D4D">
        <w:rPr>
          <w:sz w:val="16"/>
        </w:rPr>
        <w:t xml:space="preserve">, </w:t>
      </w:r>
      <w:r w:rsidRPr="00AE7D4D">
        <w:rPr>
          <w:rStyle w:val="StyleUnderline"/>
        </w:rPr>
        <w:t>Cesar Chivez</w:t>
      </w:r>
      <w:r w:rsidRPr="00AE7D4D">
        <w:rPr>
          <w:sz w:val="16"/>
        </w:rPr>
        <w:t xml:space="preserve">, </w:t>
      </w:r>
      <w:r w:rsidRPr="00AE7D4D">
        <w:rPr>
          <w:rStyle w:val="StyleUnderline"/>
        </w:rPr>
        <w:t>Karen Lewis</w:t>
      </w:r>
      <w:r w:rsidRPr="00AE7D4D">
        <w:rPr>
          <w:sz w:val="16"/>
        </w:rPr>
        <w:t xml:space="preserve">. </w:t>
      </w:r>
      <w:r w:rsidRPr="00AE7D4D">
        <w:rPr>
          <w:rStyle w:val="StyleUnderline"/>
        </w:rPr>
        <w:t>These leaders realized the potential that labor unions and collective action had for advancing the civil rights and social justice movements of their time.</w:t>
      </w:r>
    </w:p>
    <w:p w14:paraId="4BAE6A66" w14:textId="77777777" w:rsidR="008D2214" w:rsidRPr="00AE7D4D" w:rsidRDefault="008D2214" w:rsidP="008D2214">
      <w:pPr>
        <w:rPr>
          <w:sz w:val="16"/>
        </w:rPr>
      </w:pPr>
      <w:r w:rsidRPr="00AE7D4D">
        <w:rPr>
          <w:rStyle w:val="Emphasis"/>
        </w:rPr>
        <w:t>They were right</w:t>
      </w:r>
      <w:r w:rsidRPr="00AE7D4D">
        <w:rPr>
          <w:sz w:val="16"/>
        </w:rPr>
        <w:t xml:space="preserve">. </w:t>
      </w:r>
      <w:r w:rsidRPr="00AE7D4D">
        <w:rPr>
          <w:rStyle w:val="StyleUnderline"/>
        </w:rPr>
        <w:t xml:space="preserve">The </w:t>
      </w:r>
      <w:r w:rsidRPr="00AE7D4D">
        <w:rPr>
          <w:rStyle w:val="StyleUnderline"/>
          <w:highlight w:val="green"/>
        </w:rPr>
        <w:t>labor</w:t>
      </w:r>
      <w:r w:rsidRPr="00AE7D4D">
        <w:rPr>
          <w:rStyle w:val="StyleUnderline"/>
        </w:rPr>
        <w:t xml:space="preserve"> movement </w:t>
      </w:r>
      <w:r w:rsidRPr="00AE7D4D">
        <w:rPr>
          <w:rStyle w:val="Emphasis"/>
          <w:highlight w:val="green"/>
        </w:rPr>
        <w:t>raises wages</w:t>
      </w:r>
      <w:r w:rsidRPr="00AE7D4D">
        <w:rPr>
          <w:rStyle w:val="StyleUnderline"/>
          <w:highlight w:val="green"/>
        </w:rPr>
        <w:t xml:space="preserve"> for </w:t>
      </w:r>
      <w:r w:rsidRPr="00AE7D4D">
        <w:rPr>
          <w:rStyle w:val="Emphasis"/>
          <w:highlight w:val="green"/>
        </w:rPr>
        <w:t>all workers</w:t>
      </w:r>
      <w:r w:rsidRPr="00AE7D4D">
        <w:rPr>
          <w:sz w:val="16"/>
        </w:rPr>
        <w:t xml:space="preserve">. </w:t>
      </w:r>
      <w:r w:rsidRPr="00AE7D4D">
        <w:rPr>
          <w:rStyle w:val="StyleUnderline"/>
        </w:rPr>
        <w:t xml:space="preserve">But </w:t>
      </w:r>
      <w:r w:rsidRPr="00AE7D4D">
        <w:rPr>
          <w:rStyle w:val="Emphasis"/>
          <w:highlight w:val="green"/>
        </w:rPr>
        <w:t>for workers</w:t>
      </w:r>
      <w:r w:rsidRPr="00AE7D4D">
        <w:rPr>
          <w:rStyle w:val="StyleUnderline"/>
        </w:rPr>
        <w:t xml:space="preserve"> who are </w:t>
      </w:r>
      <w:r w:rsidRPr="00AE7D4D">
        <w:rPr>
          <w:rStyle w:val="Emphasis"/>
          <w:highlight w:val="green"/>
        </w:rPr>
        <w:t>paid less</w:t>
      </w:r>
      <w:r w:rsidRPr="00AE7D4D">
        <w:rPr>
          <w:rStyle w:val="StyleUnderline"/>
          <w:highlight w:val="green"/>
        </w:rPr>
        <w:t xml:space="preserve"> </w:t>
      </w:r>
      <w:r w:rsidRPr="00AE7D4D">
        <w:rPr>
          <w:rStyle w:val="Emphasis"/>
          <w:highlight w:val="green"/>
        </w:rPr>
        <w:t>than</w:t>
      </w:r>
      <w:r w:rsidRPr="00AE7D4D">
        <w:rPr>
          <w:rStyle w:val="StyleUnderline"/>
          <w:highlight w:val="green"/>
        </w:rPr>
        <w:t xml:space="preserve"> their </w:t>
      </w:r>
      <w:r w:rsidRPr="00AE7D4D">
        <w:rPr>
          <w:rStyle w:val="Emphasis"/>
          <w:highlight w:val="green"/>
        </w:rPr>
        <w:t>white male counterparts</w:t>
      </w:r>
      <w:r w:rsidRPr="00AE7D4D">
        <w:rPr>
          <w:rStyle w:val="StyleUnderline"/>
        </w:rPr>
        <w:t xml:space="preserve">, </w:t>
      </w:r>
      <w:r w:rsidRPr="00AE7D4D">
        <w:rPr>
          <w:rStyle w:val="StyleUnderline"/>
          <w:highlight w:val="green"/>
        </w:rPr>
        <w:t xml:space="preserve">the </w:t>
      </w:r>
      <w:r w:rsidRPr="00AE7D4D">
        <w:rPr>
          <w:rStyle w:val="Emphasis"/>
          <w:highlight w:val="green"/>
        </w:rPr>
        <w:t>union wage premium</w:t>
      </w:r>
      <w:r w:rsidRPr="00AE7D4D">
        <w:rPr>
          <w:rStyle w:val="StyleUnderline"/>
          <w:highlight w:val="green"/>
        </w:rPr>
        <w:t xml:space="preserve"> is </w:t>
      </w:r>
      <w:r w:rsidRPr="00AE7D4D">
        <w:rPr>
          <w:rStyle w:val="Emphasis"/>
          <w:highlight w:val="green"/>
        </w:rPr>
        <w:t>even greater</w:t>
      </w:r>
      <w:r w:rsidRPr="00AE7D4D">
        <w:rPr>
          <w:sz w:val="16"/>
        </w:rPr>
        <w:t xml:space="preserve">. </w:t>
      </w:r>
      <w:r w:rsidRPr="00AE7D4D">
        <w:rPr>
          <w:rStyle w:val="StyleUnderline"/>
        </w:rPr>
        <w:t xml:space="preserve">Unions help </w:t>
      </w:r>
      <w:r w:rsidRPr="00AE7D4D">
        <w:rPr>
          <w:rStyle w:val="Emphasis"/>
        </w:rPr>
        <w:t>reduce</w:t>
      </w:r>
      <w:r w:rsidRPr="00AE7D4D">
        <w:rPr>
          <w:rStyle w:val="StyleUnderline"/>
        </w:rPr>
        <w:t xml:space="preserve"> gender and racial/ethnic wage </w:t>
      </w:r>
      <w:r w:rsidRPr="00AE7D4D">
        <w:rPr>
          <w:rStyle w:val="Emphasis"/>
        </w:rPr>
        <w:t>gaps</w:t>
      </w:r>
      <w:r w:rsidRPr="00AE7D4D">
        <w:rPr>
          <w:sz w:val="16"/>
        </w:rPr>
        <w:t xml:space="preserve">. </w:t>
      </w:r>
      <w:r w:rsidRPr="00AE7D4D">
        <w:rPr>
          <w:rStyle w:val="StyleUnderline"/>
        </w:rPr>
        <w:t xml:space="preserve">Hourly wages for women represented by a union are </w:t>
      </w:r>
      <w:r w:rsidRPr="00AE7D4D">
        <w:rPr>
          <w:rStyle w:val="Emphasis"/>
        </w:rPr>
        <w:t>4.7% higher</w:t>
      </w:r>
      <w:r w:rsidRPr="00AE7D4D">
        <w:rPr>
          <w:sz w:val="16"/>
        </w:rPr>
        <w:t xml:space="preserve"> on average </w:t>
      </w:r>
      <w:r w:rsidRPr="00AE7D4D">
        <w:rPr>
          <w:rStyle w:val="StyleUnderline"/>
        </w:rPr>
        <w:t>than</w:t>
      </w:r>
      <w:r w:rsidRPr="00AE7D4D">
        <w:rPr>
          <w:sz w:val="16"/>
        </w:rPr>
        <w:t xml:space="preserve"> for </w:t>
      </w:r>
      <w:r w:rsidRPr="00AE7D4D">
        <w:rPr>
          <w:rStyle w:val="StyleUnderline"/>
        </w:rPr>
        <w:t>nonunionized women</w:t>
      </w:r>
      <w:r w:rsidRPr="00AE7D4D">
        <w:rPr>
          <w:sz w:val="16"/>
        </w:rPr>
        <w:t xml:space="preserve"> with comparable characteristics.1 4 </w:t>
      </w:r>
      <w:r w:rsidRPr="00AE7D4D">
        <w:rPr>
          <w:rStyle w:val="Emphasis"/>
        </w:rPr>
        <w:t>Black</w:t>
      </w:r>
      <w:r w:rsidRPr="00AE7D4D">
        <w:rPr>
          <w:rStyle w:val="StyleUnderline"/>
        </w:rPr>
        <w:t xml:space="preserve"> workers represented by a union are paid </w:t>
      </w:r>
      <w:r w:rsidRPr="00AE7D4D">
        <w:rPr>
          <w:rStyle w:val="Emphasis"/>
        </w:rPr>
        <w:t>13.1% more</w:t>
      </w:r>
      <w:r w:rsidRPr="00AE7D4D">
        <w:rPr>
          <w:rStyle w:val="StyleUnderline"/>
        </w:rPr>
        <w:t xml:space="preserve"> than their nonunionized Black peers</w:t>
      </w:r>
      <w:r w:rsidRPr="00AE7D4D">
        <w:rPr>
          <w:sz w:val="16"/>
        </w:rPr>
        <w:t xml:space="preserve">, and Hispanic workers represented by a union are paid 18.8% more than their nonunionized Hispanic peers.15 Black workers are more likely to be union members than white, Asian, or Hispanic workers. 16 Importantly, </w:t>
      </w:r>
      <w:r w:rsidRPr="00AE7D4D">
        <w:rPr>
          <w:rStyle w:val="Emphasis"/>
          <w:highlight w:val="green"/>
        </w:rPr>
        <w:t>unions</w:t>
      </w:r>
      <w:r w:rsidRPr="00AE7D4D">
        <w:rPr>
          <w:rStyle w:val="StyleUnderline"/>
        </w:rPr>
        <w:t xml:space="preserve"> provide </w:t>
      </w:r>
      <w:r w:rsidRPr="00AE7D4D">
        <w:rPr>
          <w:rStyle w:val="Emphasis"/>
          <w:highlight w:val="green"/>
        </w:rPr>
        <w:t>protect</w:t>
      </w:r>
      <w:r w:rsidRPr="00AE7D4D">
        <w:rPr>
          <w:rStyle w:val="StyleUnderline"/>
        </w:rPr>
        <w:t xml:space="preserve">ion </w:t>
      </w:r>
      <w:r w:rsidRPr="00AE7D4D">
        <w:rPr>
          <w:rStyle w:val="StyleUnderline"/>
          <w:highlight w:val="green"/>
        </w:rPr>
        <w:t xml:space="preserve">against </w:t>
      </w:r>
      <w:r w:rsidRPr="00AE7D4D">
        <w:rPr>
          <w:rStyle w:val="Emphasis"/>
          <w:highlight w:val="green"/>
        </w:rPr>
        <w:t>termination</w:t>
      </w:r>
      <w:r w:rsidRPr="00AE7D4D">
        <w:rPr>
          <w:sz w:val="16"/>
        </w:rPr>
        <w:t xml:space="preserve">. </w:t>
      </w:r>
      <w:r w:rsidRPr="00AE7D4D">
        <w:rPr>
          <w:rStyle w:val="StyleUnderline"/>
          <w:highlight w:val="green"/>
        </w:rPr>
        <w:t xml:space="preserve">This allows workers to </w:t>
      </w:r>
      <w:r w:rsidRPr="00AE7D4D">
        <w:rPr>
          <w:rStyle w:val="Emphasis"/>
          <w:highlight w:val="green"/>
        </w:rPr>
        <w:t>raise concerns</w:t>
      </w:r>
      <w:r w:rsidRPr="00AE7D4D">
        <w:rPr>
          <w:rStyle w:val="StyleUnderline"/>
        </w:rPr>
        <w:t xml:space="preserve"> about subjects that they may not have had the courage to speak on without such protections.</w:t>
      </w:r>
    </w:p>
    <w:p w14:paraId="7D34B779" w14:textId="77777777" w:rsidR="008D2214" w:rsidRPr="00AE7D4D" w:rsidRDefault="008D2214" w:rsidP="008D2214">
      <w:pPr>
        <w:rPr>
          <w:rStyle w:val="StyleUnderline"/>
        </w:rPr>
      </w:pPr>
      <w:r w:rsidRPr="00AE7D4D">
        <w:rPr>
          <w:rStyle w:val="StyleUnderline"/>
        </w:rPr>
        <w:t>But it's even better than that</w:t>
      </w:r>
      <w:r w:rsidRPr="00AE7D4D">
        <w:rPr>
          <w:sz w:val="16"/>
        </w:rPr>
        <w:t xml:space="preserve">. </w:t>
      </w:r>
      <w:r w:rsidRPr="00AE7D4D">
        <w:rPr>
          <w:rStyle w:val="StyleUnderline"/>
          <w:highlight w:val="green"/>
        </w:rPr>
        <w:t xml:space="preserve">A 2020 </w:t>
      </w:r>
      <w:r w:rsidRPr="00AE7D4D">
        <w:rPr>
          <w:rStyle w:val="Emphasis"/>
          <w:highlight w:val="green"/>
        </w:rPr>
        <w:t>study</w:t>
      </w:r>
      <w:r w:rsidRPr="00AE7D4D">
        <w:rPr>
          <w:rStyle w:val="StyleUnderline"/>
          <w:highlight w:val="green"/>
        </w:rPr>
        <w:t xml:space="preserve"> found</w:t>
      </w:r>
      <w:r w:rsidRPr="00AE7D4D">
        <w:rPr>
          <w:sz w:val="16"/>
        </w:rPr>
        <w:t xml:space="preserve"> that </w:t>
      </w:r>
      <w:r w:rsidRPr="00AE7D4D">
        <w:rPr>
          <w:rStyle w:val="StyleUnderline"/>
          <w:highlight w:val="green"/>
        </w:rPr>
        <w:t xml:space="preserve">union membership was associated with </w:t>
      </w:r>
      <w:r w:rsidRPr="00AE7D4D">
        <w:rPr>
          <w:rStyle w:val="Emphasis"/>
          <w:highlight w:val="green"/>
        </w:rPr>
        <w:t>reductions</w:t>
      </w:r>
      <w:r w:rsidRPr="00AE7D4D">
        <w:rPr>
          <w:rStyle w:val="StyleUnderline"/>
          <w:highlight w:val="green"/>
        </w:rPr>
        <w:t xml:space="preserve"> in </w:t>
      </w:r>
      <w:r w:rsidRPr="00AE7D4D">
        <w:rPr>
          <w:rStyle w:val="Emphasis"/>
          <w:highlight w:val="green"/>
        </w:rPr>
        <w:t>racial resentment</w:t>
      </w:r>
      <w:r w:rsidRPr="00AE7D4D">
        <w:rPr>
          <w:rStyle w:val="StyleUnderline"/>
        </w:rPr>
        <w:t xml:space="preserve"> among whites</w:t>
      </w:r>
      <w:r w:rsidRPr="00AE7D4D">
        <w:rPr>
          <w:sz w:val="16"/>
        </w:rPr>
        <w:t xml:space="preserve">.17 </w:t>
      </w:r>
      <w:r w:rsidRPr="00AE7D4D">
        <w:rPr>
          <w:rStyle w:val="StyleUnderline"/>
        </w:rPr>
        <w:t xml:space="preserve">White union members in diverse unions are </w:t>
      </w:r>
      <w:r w:rsidRPr="00AE7D4D">
        <w:rPr>
          <w:rStyle w:val="Emphasis"/>
        </w:rPr>
        <w:t>more supportive</w:t>
      </w:r>
      <w:r w:rsidRPr="00AE7D4D">
        <w:rPr>
          <w:rStyle w:val="StyleUnderline"/>
        </w:rPr>
        <w:t xml:space="preserve"> of policies designed to help Black workers</w:t>
      </w:r>
      <w:r w:rsidRPr="00AE7D4D">
        <w:rPr>
          <w:sz w:val="16"/>
        </w:rPr>
        <w:t xml:space="preserve">, </w:t>
      </w:r>
      <w:r w:rsidRPr="00AE7D4D">
        <w:rPr>
          <w:rStyle w:val="StyleUnderline"/>
        </w:rPr>
        <w:t>their families</w:t>
      </w:r>
      <w:r w:rsidRPr="00AE7D4D">
        <w:rPr>
          <w:sz w:val="16"/>
        </w:rPr>
        <w:t xml:space="preserve">, </w:t>
      </w:r>
      <w:r w:rsidRPr="00AE7D4D">
        <w:rPr>
          <w:rStyle w:val="StyleUnderline"/>
        </w:rPr>
        <w:t>and communities</w:t>
      </w:r>
      <w:r w:rsidRPr="00AE7D4D">
        <w:rPr>
          <w:sz w:val="16"/>
        </w:rPr>
        <w:t xml:space="preserve">. 18 </w:t>
      </w:r>
      <w:r w:rsidRPr="00AE7D4D">
        <w:rPr>
          <w:rStyle w:val="StyleUnderline"/>
        </w:rPr>
        <w:t xml:space="preserve">The study posits that unions are </w:t>
      </w:r>
      <w:r w:rsidRPr="00AE7D4D">
        <w:rPr>
          <w:rStyle w:val="Emphasis"/>
        </w:rPr>
        <w:t>motivated</w:t>
      </w:r>
      <w:r w:rsidRPr="00AE7D4D">
        <w:rPr>
          <w:rStyle w:val="StyleUnderline"/>
        </w:rPr>
        <w:t xml:space="preserve"> to </w:t>
      </w:r>
      <w:r w:rsidRPr="00AE7D4D">
        <w:rPr>
          <w:rStyle w:val="Emphasis"/>
        </w:rPr>
        <w:t>recruit</w:t>
      </w:r>
      <w:r w:rsidRPr="00AE7D4D">
        <w:rPr>
          <w:rStyle w:val="StyleUnderline"/>
        </w:rPr>
        <w:t xml:space="preserve"> workers of color to get majority status in racially diverse labor sectors</w:t>
      </w:r>
      <w:r w:rsidRPr="00AE7D4D">
        <w:rPr>
          <w:sz w:val="16"/>
        </w:rPr>
        <w:t xml:space="preserve">. </w:t>
      </w:r>
      <w:r w:rsidRPr="00AE7D4D">
        <w:rPr>
          <w:rStyle w:val="StyleUnderline"/>
        </w:rPr>
        <w:t xml:space="preserve">Therefore unions have an </w:t>
      </w:r>
      <w:r w:rsidRPr="00AE7D4D">
        <w:rPr>
          <w:rStyle w:val="Emphasis"/>
        </w:rPr>
        <w:t>incentive</w:t>
      </w:r>
      <w:r w:rsidRPr="00AE7D4D">
        <w:rPr>
          <w:rStyle w:val="StyleUnderline"/>
        </w:rPr>
        <w:t xml:space="preserve"> to mitigate racial resentment among members or potential members</w:t>
      </w:r>
      <w:r w:rsidRPr="00AE7D4D">
        <w:rPr>
          <w:sz w:val="16"/>
        </w:rPr>
        <w:t xml:space="preserve">. </w:t>
      </w:r>
      <w:r w:rsidRPr="00AE7D4D">
        <w:rPr>
          <w:rStyle w:val="StyleUnderline"/>
          <w:highlight w:val="green"/>
        </w:rPr>
        <w:t>One</w:t>
      </w:r>
      <w:r w:rsidRPr="00AE7D4D">
        <w:rPr>
          <w:rStyle w:val="StyleUnderline"/>
        </w:rPr>
        <w:t xml:space="preserve"> of the </w:t>
      </w:r>
      <w:r w:rsidRPr="00AE7D4D">
        <w:rPr>
          <w:rStyle w:val="StyleUnderline"/>
          <w:highlight w:val="green"/>
        </w:rPr>
        <w:t>author</w:t>
      </w:r>
      <w:r w:rsidRPr="00AE7D4D">
        <w:rPr>
          <w:rStyle w:val="StyleUnderline"/>
        </w:rPr>
        <w:t xml:space="preserve">s of the study </w:t>
      </w:r>
      <w:r w:rsidRPr="00AE7D4D">
        <w:rPr>
          <w:rStyle w:val="StyleUnderline"/>
          <w:highlight w:val="green"/>
        </w:rPr>
        <w:t>referred to</w:t>
      </w:r>
      <w:r w:rsidRPr="00AE7D4D">
        <w:rPr>
          <w:rStyle w:val="StyleUnderline"/>
        </w:rPr>
        <w:t xml:space="preserve"> labor </w:t>
      </w:r>
      <w:r w:rsidRPr="00AE7D4D">
        <w:rPr>
          <w:rStyle w:val="StyleUnderline"/>
          <w:highlight w:val="green"/>
        </w:rPr>
        <w:t>unions as</w:t>
      </w:r>
      <w:r w:rsidRPr="00AE7D4D">
        <w:rPr>
          <w:rStyle w:val="StyleUnderline"/>
        </w:rPr>
        <w:t xml:space="preserve"> "one of the largest</w:t>
      </w:r>
      <w:r w:rsidRPr="00AE7D4D">
        <w:rPr>
          <w:sz w:val="16"/>
        </w:rPr>
        <w:t xml:space="preserve">, </w:t>
      </w:r>
      <w:r w:rsidRPr="00AE7D4D">
        <w:rPr>
          <w:rStyle w:val="StyleUnderline"/>
        </w:rPr>
        <w:t xml:space="preserve">if not </w:t>
      </w:r>
      <w:r w:rsidRPr="00AE7D4D">
        <w:rPr>
          <w:rStyle w:val="Emphasis"/>
          <w:highlight w:val="green"/>
        </w:rPr>
        <w:t>the largest</w:t>
      </w:r>
      <w:r w:rsidRPr="00AE7D4D">
        <w:rPr>
          <w:rStyle w:val="StyleUnderline"/>
          <w:highlight w:val="green"/>
        </w:rPr>
        <w:t xml:space="preserve"> </w:t>
      </w:r>
      <w:r w:rsidRPr="00AE7D4D">
        <w:rPr>
          <w:rStyle w:val="Emphasis"/>
          <w:highlight w:val="green"/>
        </w:rPr>
        <w:t>civil rights org</w:t>
      </w:r>
      <w:r w:rsidRPr="00AE7D4D">
        <w:rPr>
          <w:rStyle w:val="StyleUnderline"/>
        </w:rPr>
        <w:t xml:space="preserve">anization </w:t>
      </w:r>
      <w:r w:rsidRPr="00AE7D4D">
        <w:rPr>
          <w:rStyle w:val="StyleUnderline"/>
          <w:highlight w:val="green"/>
        </w:rPr>
        <w:t>in the country</w:t>
      </w:r>
      <w:r w:rsidRPr="00AE7D4D">
        <w:rPr>
          <w:rStyle w:val="StyleUnderline"/>
        </w:rPr>
        <w:t>," encouraging unions to promote, and progressives to acknowledge, that fact. 19</w:t>
      </w:r>
    </w:p>
    <w:p w14:paraId="6A6F96CA" w14:textId="77777777" w:rsidR="008D2214" w:rsidRPr="00BF53E7" w:rsidRDefault="008D2214" w:rsidP="008D2214">
      <w:pPr>
        <w:rPr>
          <w:sz w:val="16"/>
        </w:rPr>
      </w:pPr>
      <w:r w:rsidRPr="00AE7D4D">
        <w:rPr>
          <w:sz w:val="16"/>
        </w:rPr>
        <w:t xml:space="preserve">Maybe this partly explains what I saw in my own CWA bargaining unit at the call center. </w:t>
      </w:r>
      <w:r w:rsidRPr="00AE7D4D">
        <w:rPr>
          <w:rStyle w:val="StyleUnderline"/>
        </w:rPr>
        <w:t>The racial diversity and integration of the union created a positive effect</w:t>
      </w:r>
      <w:r w:rsidRPr="00AE7D4D">
        <w:rPr>
          <w:sz w:val="16"/>
        </w:rPr>
        <w:t xml:space="preserve">. </w:t>
      </w:r>
      <w:r w:rsidRPr="00AE7D4D">
        <w:rPr>
          <w:rStyle w:val="StyleUnderline"/>
        </w:rPr>
        <w:t>White workers were exposed to people beyond their normal orbit</w:t>
      </w:r>
      <w:r w:rsidRPr="00AE7D4D">
        <w:rPr>
          <w:sz w:val="16"/>
        </w:rPr>
        <w:t xml:space="preserve">. </w:t>
      </w:r>
      <w:r w:rsidRPr="00AE7D4D">
        <w:rPr>
          <w:rStyle w:val="StyleUnderline"/>
        </w:rPr>
        <w:t>They worked alongside colleagues of color not only in their jobs but also in doing the work of the union</w:t>
      </w:r>
      <w:r w:rsidRPr="00AE7D4D">
        <w:rPr>
          <w:sz w:val="16"/>
        </w:rPr>
        <w:t xml:space="preserve">. </w:t>
      </w:r>
      <w:r w:rsidRPr="00AE7D4D">
        <w:rPr>
          <w:rStyle w:val="StyleUnderline"/>
        </w:rPr>
        <w:t>Collective bargaining requires collective action</w:t>
      </w:r>
      <w:r w:rsidRPr="00AE7D4D">
        <w:rPr>
          <w:sz w:val="16"/>
        </w:rPr>
        <w:t xml:space="preserve">. </w:t>
      </w:r>
      <w:r w:rsidRPr="00AE7D4D">
        <w:rPr>
          <w:rStyle w:val="StyleUnderline"/>
          <w:highlight w:val="green"/>
        </w:rPr>
        <w:t xml:space="preserve">Working </w:t>
      </w:r>
      <w:r w:rsidRPr="00AE7D4D">
        <w:rPr>
          <w:rStyle w:val="Emphasis"/>
          <w:highlight w:val="green"/>
        </w:rPr>
        <w:t>across</w:t>
      </w:r>
      <w:r w:rsidRPr="00AE7D4D">
        <w:rPr>
          <w:rStyle w:val="StyleUnderline"/>
          <w:highlight w:val="green"/>
        </w:rPr>
        <w:t xml:space="preserve"> </w:t>
      </w:r>
      <w:r w:rsidRPr="00AE7D4D">
        <w:rPr>
          <w:rStyle w:val="Emphasis"/>
          <w:highlight w:val="green"/>
        </w:rPr>
        <w:t>race</w:t>
      </w:r>
      <w:r w:rsidRPr="00AE7D4D">
        <w:rPr>
          <w:rStyle w:val="StyleUnderline"/>
          <w:highlight w:val="green"/>
        </w:rPr>
        <w:t xml:space="preserve"> and </w:t>
      </w:r>
      <w:r w:rsidRPr="00AE7D4D">
        <w:rPr>
          <w:rStyle w:val="Emphasis"/>
          <w:highlight w:val="green"/>
        </w:rPr>
        <w:t>gender</w:t>
      </w:r>
      <w:r w:rsidRPr="00AE7D4D">
        <w:rPr>
          <w:rStyle w:val="StyleUnderline"/>
          <w:highlight w:val="green"/>
        </w:rPr>
        <w:t xml:space="preserve"> lines</w:t>
      </w:r>
      <w:r w:rsidRPr="00AE7D4D">
        <w:rPr>
          <w:rStyle w:val="StyleUnderline"/>
        </w:rPr>
        <w:t xml:space="preserve"> on a project as important as forming a union or bargaining a contract </w:t>
      </w:r>
      <w:r w:rsidRPr="00AE7D4D">
        <w:rPr>
          <w:rStyle w:val="StyleUnderline"/>
          <w:highlight w:val="green"/>
        </w:rPr>
        <w:t xml:space="preserve">is </w:t>
      </w:r>
      <w:r w:rsidRPr="00AE7D4D">
        <w:rPr>
          <w:rStyle w:val="Emphasis"/>
          <w:highlight w:val="green"/>
        </w:rPr>
        <w:t>transformative</w:t>
      </w:r>
      <w:r w:rsidRPr="00AE7D4D">
        <w:rPr>
          <w:sz w:val="16"/>
        </w:rPr>
        <w:t xml:space="preserve">. </w:t>
      </w:r>
      <w:r w:rsidRPr="00AE7D4D">
        <w:rPr>
          <w:rStyle w:val="StyleUnderline"/>
          <w:highlight w:val="green"/>
        </w:rPr>
        <w:t>Unions are a</w:t>
      </w:r>
      <w:r w:rsidRPr="00AE7D4D">
        <w:rPr>
          <w:rStyle w:val="StyleUnderline"/>
        </w:rPr>
        <w:t xml:space="preserve"> </w:t>
      </w:r>
      <w:r w:rsidRPr="00AE7D4D">
        <w:rPr>
          <w:rStyle w:val="Emphasis"/>
        </w:rPr>
        <w:t>powerful</w:t>
      </w:r>
      <w:r w:rsidRPr="00AE7D4D">
        <w:rPr>
          <w:rStyle w:val="StyleUnderline"/>
        </w:rPr>
        <w:t xml:space="preserve"> </w:t>
      </w:r>
      <w:r w:rsidRPr="00AE7D4D">
        <w:rPr>
          <w:rStyle w:val="Emphasis"/>
          <w:highlight w:val="green"/>
        </w:rPr>
        <w:t>change agent</w:t>
      </w:r>
      <w:r w:rsidRPr="00AE7D4D">
        <w:rPr>
          <w:sz w:val="16"/>
        </w:rPr>
        <w:t xml:space="preserve">. </w:t>
      </w:r>
      <w:r w:rsidRPr="00AE7D4D">
        <w:rPr>
          <w:rStyle w:val="StyleUnderline"/>
        </w:rPr>
        <w:t>They impact the lives of working people while they are on the job,</w:t>
      </w:r>
      <w:r w:rsidRPr="00AE7D4D">
        <w:rPr>
          <w:sz w:val="16"/>
        </w:rPr>
        <w:t xml:space="preserve"> and </w:t>
      </w:r>
      <w:r w:rsidRPr="00AE7D4D">
        <w:rPr>
          <w:rStyle w:val="StyleUnderline"/>
        </w:rPr>
        <w:t>that impact continues to have an effect when they go home</w:t>
      </w:r>
      <w:r w:rsidRPr="00AE7D4D">
        <w:rPr>
          <w:sz w:val="16"/>
        </w:rPr>
        <w:t xml:space="preserv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w:t>
      </w:r>
      <w:r w:rsidRPr="00AE7D4D">
        <w:rPr>
          <w:rStyle w:val="StyleUnderline"/>
        </w:rPr>
        <w:t xml:space="preserve">The potential for </w:t>
      </w:r>
      <w:r w:rsidRPr="00AE7D4D">
        <w:rPr>
          <w:rStyle w:val="Emphasis"/>
        </w:rPr>
        <w:t>true</w:t>
      </w:r>
      <w:r w:rsidRPr="00AE7D4D">
        <w:rPr>
          <w:rStyle w:val="StyleUnderline"/>
        </w:rPr>
        <w:t xml:space="preserve"> and lasting change is </w:t>
      </w:r>
      <w:r w:rsidRPr="00AE7D4D">
        <w:rPr>
          <w:rStyle w:val="Emphasis"/>
        </w:rPr>
        <w:t>mind-blowing</w:t>
      </w:r>
      <w:r w:rsidRPr="00AE7D4D">
        <w:rPr>
          <w:sz w:val="16"/>
        </w:rPr>
        <w:t xml:space="preserve">. It also increases the stakes for organizing workers. </w:t>
      </w:r>
      <w:r w:rsidRPr="00AE7D4D">
        <w:rPr>
          <w:rStyle w:val="StyleUnderline"/>
        </w:rPr>
        <w:t xml:space="preserve">Is today's racial polarization </w:t>
      </w:r>
      <w:r w:rsidRPr="00AE7D4D">
        <w:rPr>
          <w:rStyle w:val="Emphasis"/>
        </w:rPr>
        <w:t>directly related</w:t>
      </w:r>
      <w:r w:rsidRPr="00AE7D4D">
        <w:rPr>
          <w:rStyle w:val="StyleUnderline"/>
        </w:rPr>
        <w:t xml:space="preserve"> to the preceding</w:t>
      </w:r>
      <w:r w:rsidRPr="003E37E4">
        <w:rPr>
          <w:rStyle w:val="StyleUnderline"/>
        </w:rPr>
        <w:t xml:space="preserve"> decline in union membership?</w:t>
      </w:r>
      <w:r w:rsidRPr="00AE7D4D">
        <w:rPr>
          <w:sz w:val="16"/>
        </w:rPr>
        <w:t xml:space="preserve"> </w:t>
      </w:r>
      <w:r w:rsidRPr="003E37E4">
        <w:rPr>
          <w:rStyle w:val="StyleUnderline"/>
        </w:rPr>
        <w:t>While unions have often focused on class identity</w:t>
      </w:r>
      <w:r w:rsidRPr="00AE7D4D">
        <w:rPr>
          <w:sz w:val="16"/>
        </w:rPr>
        <w:t xml:space="preserve">, </w:t>
      </w:r>
      <w:r w:rsidRPr="003E37E4">
        <w:rPr>
          <w:rStyle w:val="StyleUnderline"/>
        </w:rPr>
        <w:t>could a more robust embracing of gender and race create a more just society?</w:t>
      </w:r>
      <w:r w:rsidRPr="00AE7D4D">
        <w:rPr>
          <w:sz w:val="16"/>
        </w:rPr>
        <w:t xml:space="preserve"> </w:t>
      </w:r>
      <w:r w:rsidRPr="003E37E4">
        <w:rPr>
          <w:rStyle w:val="StyleUnderline"/>
        </w:rPr>
        <w:t>Is the current wave of organizing doing just that?</w:t>
      </w:r>
      <w:r w:rsidRPr="00AE7D4D">
        <w:rPr>
          <w:sz w:val="16"/>
        </w:rPr>
        <w:t xml:space="preserve"> These are the questions of the day. And their answers will not only define the future of labor, they will define who we are as a society and what role women and people of color are to play in it. </w:t>
      </w:r>
    </w:p>
    <w:p w14:paraId="7997B42A" w14:textId="77777777" w:rsidR="008D2214" w:rsidRPr="001914BB" w:rsidRDefault="008D2214" w:rsidP="008D2214">
      <w:pPr>
        <w:pStyle w:val="Heading4"/>
      </w:pPr>
      <w:r>
        <w:t xml:space="preserve">7. We should instead imagine solutions we can do. </w:t>
      </w:r>
      <w:r w:rsidRPr="00522A54">
        <w:rPr>
          <w:b w:val="0"/>
          <w:bCs/>
        </w:rPr>
        <w:t xml:space="preserve">The </w:t>
      </w:r>
      <w:r>
        <w:rPr>
          <w:b w:val="0"/>
          <w:bCs/>
        </w:rPr>
        <w:t>1AC</w:t>
      </w:r>
      <w:r w:rsidRPr="00522A54">
        <w:rPr>
          <w:b w:val="0"/>
          <w:bCs/>
        </w:rPr>
        <w:t xml:space="preserve"> renders black people as </w:t>
      </w:r>
      <w:r w:rsidRPr="00522A54">
        <w:rPr>
          <w:b w:val="0"/>
          <w:bCs/>
          <w:u w:val="single"/>
        </w:rPr>
        <w:t>conscripts</w:t>
      </w:r>
      <w:r w:rsidRPr="00522A54">
        <w:rPr>
          <w:b w:val="0"/>
          <w:bCs/>
        </w:rPr>
        <w:t xml:space="preserve"> rather than </w:t>
      </w:r>
      <w:r w:rsidRPr="00522A54">
        <w:rPr>
          <w:b w:val="0"/>
          <w:bCs/>
          <w:u w:val="single"/>
        </w:rPr>
        <w:t>agents</w:t>
      </w:r>
      <w:r w:rsidRPr="00522A54">
        <w:rPr>
          <w:b w:val="0"/>
          <w:bCs/>
        </w:rPr>
        <w:t xml:space="preserve">, which is </w:t>
      </w:r>
      <w:r w:rsidRPr="00522A54">
        <w:rPr>
          <w:b w:val="0"/>
          <w:bCs/>
          <w:u w:val="single"/>
        </w:rPr>
        <w:t>paternalistic</w:t>
      </w:r>
      <w:r w:rsidRPr="00522A54">
        <w:rPr>
          <w:b w:val="0"/>
          <w:bCs/>
        </w:rPr>
        <w:t xml:space="preserve">, </w:t>
      </w:r>
      <w:r w:rsidRPr="00522A54">
        <w:rPr>
          <w:b w:val="0"/>
          <w:bCs/>
          <w:u w:val="single"/>
        </w:rPr>
        <w:t>Eurocentric</w:t>
      </w:r>
      <w:r w:rsidRPr="00522A54">
        <w:rPr>
          <w:b w:val="0"/>
          <w:bCs/>
        </w:rPr>
        <w:t xml:space="preserve">, and </w:t>
      </w:r>
      <w:r w:rsidRPr="00522A54">
        <w:rPr>
          <w:b w:val="0"/>
          <w:bCs/>
          <w:u w:val="single"/>
        </w:rPr>
        <w:t>antiblack</w:t>
      </w:r>
      <w:r w:rsidRPr="00522A54">
        <w:rPr>
          <w:b w:val="0"/>
          <w:bCs/>
        </w:rPr>
        <w:t>.</w:t>
      </w:r>
      <w:r>
        <w:t xml:space="preserve"> </w:t>
      </w:r>
    </w:p>
    <w:p w14:paraId="4BE799CE" w14:textId="77777777" w:rsidR="008D2214" w:rsidRDefault="008D2214" w:rsidP="008D2214">
      <w:r w:rsidRPr="009E6FD3">
        <w:rPr>
          <w:rStyle w:val="Style13ptBold"/>
        </w:rPr>
        <w:t>Davis 22</w:t>
      </w:r>
      <w:r>
        <w:t xml:space="preserve"> – Visiting Assistant Professor of Africana Studies and Politics, Mellon Doctoral Fellow at Oberlin College. </w:t>
      </w:r>
    </w:p>
    <w:p w14:paraId="0F0458EB" w14:textId="77777777" w:rsidR="008D2214" w:rsidRDefault="008D2214" w:rsidP="008D2214">
      <w:r>
        <w:t xml:space="preserve">Samantha L. Davis, from “Abstract” to “Introduction,” in </w:t>
      </w:r>
      <w:r>
        <w:rPr>
          <w:i/>
          <w:iCs/>
        </w:rPr>
        <w:t>Theorizing Black Statecraft</w:t>
      </w:r>
      <w:r>
        <w:t xml:space="preserve">, PhD Dissertation, September 2022, pp. iv-21, </w:t>
      </w:r>
      <w:r w:rsidRPr="004931F8">
        <w:t>https://scholarworks.umass.edu/cgi/viewcontent.cgi?article=3800&amp;context=dissertations_2</w:t>
      </w:r>
      <w:r>
        <w:t>.</w:t>
      </w:r>
    </w:p>
    <w:p w14:paraId="34D3E41F" w14:textId="77777777" w:rsidR="008D2214" w:rsidRPr="001A2893" w:rsidRDefault="008D2214" w:rsidP="008D2214">
      <w:pPr>
        <w:rPr>
          <w:sz w:val="16"/>
          <w:szCs w:val="16"/>
        </w:rPr>
      </w:pPr>
      <w:r w:rsidRPr="001A2893">
        <w:rPr>
          <w:sz w:val="16"/>
          <w:szCs w:val="16"/>
        </w:rPr>
        <w:t>ABSTRACT</w:t>
      </w:r>
    </w:p>
    <w:p w14:paraId="3FE34E4E" w14:textId="77777777" w:rsidR="008D2214" w:rsidRPr="001A2893" w:rsidRDefault="008D2214" w:rsidP="008D2214">
      <w:pPr>
        <w:rPr>
          <w:sz w:val="16"/>
          <w:szCs w:val="16"/>
        </w:rPr>
      </w:pPr>
      <w:r w:rsidRPr="00C43CEE">
        <w:rPr>
          <w:rStyle w:val="Emphasis"/>
          <w:highlight w:val="green"/>
        </w:rPr>
        <w:t>A guiding principle of black political theory</w:t>
      </w:r>
      <w:r w:rsidRPr="001A2893">
        <w:rPr>
          <w:sz w:val="16"/>
          <w:szCs w:val="16"/>
        </w:rPr>
        <w:t xml:space="preserve"> and postcolonial thought, to use Audre Lorde’s famous dictum: </w:t>
      </w:r>
      <w:r w:rsidRPr="00C43CEE">
        <w:rPr>
          <w:rStyle w:val="Emphasis"/>
          <w:highlight w:val="green"/>
        </w:rPr>
        <w:t>the master’s tools will never dismantle the master’s house</w:t>
      </w:r>
      <w:r w:rsidRPr="001A2893">
        <w:rPr>
          <w:sz w:val="16"/>
          <w:szCs w:val="16"/>
        </w:rPr>
        <w:t xml:space="preserve">. As a result, </w:t>
      </w:r>
      <w:r w:rsidRPr="001A2893">
        <w:rPr>
          <w:rStyle w:val="StyleUnderline"/>
        </w:rPr>
        <w:t>scholars wanting to</w:t>
      </w:r>
      <w:r w:rsidRPr="001A2893">
        <w:rPr>
          <w:sz w:val="16"/>
          <w:szCs w:val="16"/>
        </w:rPr>
        <w:t xml:space="preserve"> challenge and </w:t>
      </w:r>
      <w:r w:rsidRPr="001A2893">
        <w:rPr>
          <w:rStyle w:val="StyleUnderline"/>
        </w:rPr>
        <w:t>decolonize the canon</w:t>
      </w:r>
      <w:r w:rsidRPr="001A2893">
        <w:rPr>
          <w:sz w:val="16"/>
          <w:szCs w:val="16"/>
        </w:rPr>
        <w:t xml:space="preserve"> and its concepts </w:t>
      </w:r>
      <w:r w:rsidRPr="001A2893">
        <w:rPr>
          <w:rStyle w:val="StyleUnderline"/>
        </w:rPr>
        <w:t>tends to disavow turns to the state in black politics</w:t>
      </w:r>
      <w:r w:rsidRPr="001A2893">
        <w:rPr>
          <w:sz w:val="16"/>
          <w:szCs w:val="16"/>
        </w:rPr>
        <w:t xml:space="preserve"> because </w:t>
      </w:r>
      <w:r w:rsidRPr="001A2893">
        <w:rPr>
          <w:rStyle w:val="StyleUnderline"/>
        </w:rPr>
        <w:t xml:space="preserve">these efforts imply a form of false consciousness, </w:t>
      </w:r>
      <w:r w:rsidRPr="006305D8">
        <w:rPr>
          <w:rStyle w:val="StyleUnderline"/>
          <w:strike/>
          <w:sz w:val="16"/>
          <w:u w:val="none"/>
        </w:rPr>
        <w:t>blacks</w:t>
      </w:r>
      <w:r>
        <w:rPr>
          <w:rStyle w:val="StyleUnderline"/>
        </w:rPr>
        <w:t xml:space="preserve">[black people] </w:t>
      </w:r>
      <w:r w:rsidRPr="001A2893">
        <w:rPr>
          <w:rStyle w:val="StyleUnderline"/>
        </w:rPr>
        <w:t xml:space="preserve">fighting for freedom and liberation are tricked or fooled by European concepts and ideas. </w:t>
      </w:r>
      <w:r w:rsidRPr="00C43CEE">
        <w:rPr>
          <w:rStyle w:val="Emphasis"/>
          <w:highlight w:val="green"/>
        </w:rPr>
        <w:t>They are conscripts</w:t>
      </w:r>
      <w:r w:rsidRPr="0002621B">
        <w:rPr>
          <w:rStyle w:val="Emphasis"/>
        </w:rPr>
        <w:t xml:space="preserve">, </w:t>
      </w:r>
      <w:r w:rsidRPr="00C43CEE">
        <w:rPr>
          <w:rStyle w:val="Emphasis"/>
          <w:highlight w:val="green"/>
        </w:rPr>
        <w:t>not agents</w:t>
      </w:r>
      <w:r w:rsidRPr="001A2893">
        <w:rPr>
          <w:sz w:val="16"/>
          <w:szCs w:val="16"/>
        </w:rPr>
        <w:t xml:space="preserve">. The disavowal of “statist impulses” across the history of black postcolonial politics in the United States and the Caribbean has the consequence of leaving turns to the state undertheorized. </w:t>
      </w:r>
    </w:p>
    <w:p w14:paraId="0E3FE666" w14:textId="77777777" w:rsidR="008D2214" w:rsidRPr="001A2893" w:rsidRDefault="008D2214" w:rsidP="008D2214">
      <w:pPr>
        <w:rPr>
          <w:sz w:val="16"/>
          <w:szCs w:val="16"/>
        </w:rPr>
      </w:pPr>
      <w:r w:rsidRPr="001A2893">
        <w:rPr>
          <w:sz w:val="16"/>
          <w:szCs w:val="16"/>
        </w:rPr>
        <w:t xml:space="preserve">In this dissertation, I argue that </w:t>
      </w:r>
      <w:r w:rsidRPr="00C43CEE">
        <w:rPr>
          <w:rStyle w:val="Emphasis"/>
          <w:highlight w:val="green"/>
        </w:rPr>
        <w:t>a reinterpretation of black state-making is necessary</w:t>
      </w:r>
      <w:r w:rsidRPr="001914BB">
        <w:rPr>
          <w:rStyle w:val="Emphasis"/>
        </w:rPr>
        <w:t xml:space="preserve"> to disclose the complicated nature of black politics</w:t>
      </w:r>
      <w:r w:rsidRPr="001914BB">
        <w:rPr>
          <w:sz w:val="16"/>
          <w:szCs w:val="16"/>
        </w:rPr>
        <w:t xml:space="preserve"> in a world organized by racism. Reconceptualizing and expanding anticolonial politics and principles</w:t>
      </w:r>
      <w:r w:rsidRPr="001A2893">
        <w:rPr>
          <w:sz w:val="16"/>
          <w:szCs w:val="16"/>
        </w:rPr>
        <w:t xml:space="preserve">, this dissertation combines original archival research and interpretative methods of textual analysis to theorize black statecraft across three key figures: </w:t>
      </w:r>
      <w:r w:rsidRPr="0002621B">
        <w:rPr>
          <w:rStyle w:val="Emphasis"/>
        </w:rPr>
        <w:t xml:space="preserve">Toussaint </w:t>
      </w:r>
      <w:r w:rsidRPr="00C43CEE">
        <w:rPr>
          <w:rStyle w:val="Emphasis"/>
          <w:highlight w:val="green"/>
        </w:rPr>
        <w:t>Louverture</w:t>
      </w:r>
      <w:r w:rsidRPr="0002621B">
        <w:rPr>
          <w:rStyle w:val="Emphasis"/>
        </w:rPr>
        <w:t xml:space="preserve">, Frederick </w:t>
      </w:r>
      <w:r w:rsidRPr="00C43CEE">
        <w:rPr>
          <w:rStyle w:val="Emphasis"/>
          <w:highlight w:val="green"/>
        </w:rPr>
        <w:t>Douglass</w:t>
      </w:r>
      <w:r w:rsidRPr="0002621B">
        <w:rPr>
          <w:rStyle w:val="Emphasis"/>
        </w:rPr>
        <w:t xml:space="preserve">, </w:t>
      </w:r>
      <w:r w:rsidRPr="00C43CEE">
        <w:rPr>
          <w:rStyle w:val="Emphasis"/>
          <w:highlight w:val="green"/>
        </w:rPr>
        <w:t>and</w:t>
      </w:r>
      <w:r w:rsidRPr="0002621B">
        <w:rPr>
          <w:rStyle w:val="Emphasis"/>
        </w:rPr>
        <w:t xml:space="preserve"> C.L.R. </w:t>
      </w:r>
      <w:r w:rsidRPr="00C43CEE">
        <w:rPr>
          <w:rStyle w:val="Emphasis"/>
          <w:highlight w:val="green"/>
        </w:rPr>
        <w:t>James</w:t>
      </w:r>
      <w:r w:rsidRPr="001A2893">
        <w:rPr>
          <w:sz w:val="16"/>
          <w:szCs w:val="16"/>
        </w:rPr>
        <w:t xml:space="preserve">. I position these thinkers as black statecraft thinkers that </w:t>
      </w:r>
      <w:r w:rsidRPr="00C43CEE">
        <w:rPr>
          <w:rStyle w:val="Emphasis"/>
          <w:highlight w:val="green"/>
        </w:rPr>
        <w:t>hold</w:t>
      </w:r>
      <w:r w:rsidRPr="0002621B">
        <w:rPr>
          <w:rStyle w:val="Emphasis"/>
        </w:rPr>
        <w:t xml:space="preserve"> together </w:t>
      </w:r>
      <w:r w:rsidRPr="00C43CEE">
        <w:rPr>
          <w:rStyle w:val="Emphasis"/>
          <w:highlight w:val="green"/>
        </w:rPr>
        <w:t>both</w:t>
      </w:r>
      <w:r w:rsidRPr="0002621B">
        <w:rPr>
          <w:rStyle w:val="Emphasis"/>
        </w:rPr>
        <w:t xml:space="preserve"> the </w:t>
      </w:r>
      <w:r w:rsidRPr="00C43CEE">
        <w:rPr>
          <w:rStyle w:val="Emphasis"/>
          <w:highlight w:val="green"/>
        </w:rPr>
        <w:t xml:space="preserve">critique of the </w:t>
      </w:r>
      <w:r w:rsidRPr="00C43CEE">
        <w:rPr>
          <w:rStyle w:val="Emphasis"/>
        </w:rPr>
        <w:t xml:space="preserve">destructive power of the </w:t>
      </w:r>
      <w:r w:rsidRPr="00C43CEE">
        <w:rPr>
          <w:rStyle w:val="Emphasis"/>
          <w:highlight w:val="green"/>
        </w:rPr>
        <w:t>state</w:t>
      </w:r>
      <w:r w:rsidRPr="0002621B">
        <w:rPr>
          <w:rStyle w:val="Emphasis"/>
        </w:rPr>
        <w:t xml:space="preserve"> </w:t>
      </w:r>
      <w:r w:rsidRPr="00C43CEE">
        <w:rPr>
          <w:rStyle w:val="Emphasis"/>
          <w:highlight w:val="green"/>
        </w:rPr>
        <w:t>with</w:t>
      </w:r>
      <w:r w:rsidRPr="0002621B">
        <w:rPr>
          <w:rStyle w:val="Emphasis"/>
        </w:rPr>
        <w:t xml:space="preserve"> </w:t>
      </w:r>
      <w:r w:rsidRPr="00C43CEE">
        <w:rPr>
          <w:rStyle w:val="Emphasis"/>
          <w:highlight w:val="green"/>
        </w:rPr>
        <w:t>liberatory visions</w:t>
      </w:r>
      <w:r w:rsidRPr="0002621B">
        <w:rPr>
          <w:rStyle w:val="Emphasis"/>
        </w:rPr>
        <w:t xml:space="preserve"> of the state</w:t>
      </w:r>
      <w:r w:rsidRPr="001A2893">
        <w:rPr>
          <w:sz w:val="16"/>
          <w:szCs w:val="16"/>
        </w:rPr>
        <w:t xml:space="preserve">. This study offers a conceptual framework for understanding statist impulses across the tradition of black political thought including the black radical tradition. </w:t>
      </w:r>
      <w:r w:rsidRPr="0002621B">
        <w:rPr>
          <w:rStyle w:val="StyleUnderline"/>
        </w:rPr>
        <w:t>These thinkers bring into view the relationship the state has with freedom in its vision of the new state to be built. By undervaluing the state</w:t>
      </w:r>
      <w:r w:rsidRPr="001A2893">
        <w:rPr>
          <w:sz w:val="16"/>
          <w:szCs w:val="16"/>
        </w:rPr>
        <w:t xml:space="preserve"> and statecraft as a topic worthy of investigation, </w:t>
      </w:r>
      <w:r w:rsidRPr="0002621B">
        <w:rPr>
          <w:rStyle w:val="StyleUnderline"/>
        </w:rPr>
        <w:t>scholarship</w:t>
      </w:r>
      <w:r w:rsidRPr="001A2893">
        <w:rPr>
          <w:sz w:val="16"/>
          <w:szCs w:val="16"/>
        </w:rPr>
        <w:t xml:space="preserve"> in political theory </w:t>
      </w:r>
      <w:r w:rsidRPr="0002621B">
        <w:rPr>
          <w:rStyle w:val="StyleUnderline"/>
        </w:rPr>
        <w:t>ignores the ways</w:t>
      </w:r>
      <w:r w:rsidRPr="001A2893">
        <w:rPr>
          <w:sz w:val="16"/>
          <w:szCs w:val="16"/>
        </w:rPr>
        <w:t xml:space="preserve"> in which these </w:t>
      </w:r>
      <w:r w:rsidRPr="0002621B">
        <w:rPr>
          <w:rStyle w:val="StyleUnderline"/>
        </w:rPr>
        <w:t>black statecraft thinkers provide alternatives</w:t>
      </w:r>
      <w:r w:rsidRPr="001A2893">
        <w:rPr>
          <w:sz w:val="16"/>
          <w:szCs w:val="16"/>
        </w:rPr>
        <w:t xml:space="preserve"> and should be seen as part of the black radical tradition. </w:t>
      </w:r>
    </w:p>
    <w:p w14:paraId="44768549" w14:textId="77777777" w:rsidR="008D2214" w:rsidRPr="001A2893" w:rsidRDefault="008D2214" w:rsidP="008D2214">
      <w:pPr>
        <w:rPr>
          <w:sz w:val="16"/>
          <w:szCs w:val="16"/>
        </w:rPr>
      </w:pPr>
      <w:r w:rsidRPr="001A2893">
        <w:rPr>
          <w:sz w:val="16"/>
          <w:szCs w:val="16"/>
        </w:rPr>
        <w:t>Through an investigation of how these theorists of black statecraft engage with and theorize the state, we are better able to reflect on the areas of political contestation reshaping the way certain concepts like the state and freedom, to name a few key concepts explored in this study, are understood, and mediated. These black political thinkers provide great reflections for what we are fighting for, to give content to the kind of political-social community we seek to build upon principles of freedom, equality, and justice.</w:t>
      </w:r>
    </w:p>
    <w:p w14:paraId="11E41E22" w14:textId="77777777" w:rsidR="008D2214" w:rsidRPr="0002621B" w:rsidRDefault="008D2214" w:rsidP="008D2214">
      <w:pPr>
        <w:rPr>
          <w:sz w:val="16"/>
          <w:szCs w:val="16"/>
        </w:rPr>
      </w:pPr>
      <w:r w:rsidRPr="0002621B">
        <w:rPr>
          <w:sz w:val="16"/>
          <w:szCs w:val="16"/>
        </w:rPr>
        <w:t xml:space="preserve">CHAPTER 1 </w:t>
      </w:r>
    </w:p>
    <w:p w14:paraId="7764C54E" w14:textId="77777777" w:rsidR="008D2214" w:rsidRPr="0002621B" w:rsidRDefault="008D2214" w:rsidP="008D2214">
      <w:pPr>
        <w:rPr>
          <w:sz w:val="16"/>
          <w:szCs w:val="16"/>
        </w:rPr>
      </w:pPr>
      <w:r w:rsidRPr="0002621B">
        <w:rPr>
          <w:sz w:val="16"/>
          <w:szCs w:val="16"/>
        </w:rPr>
        <w:t xml:space="preserve">INTRODUCTION: THEORIZING BLACK STATECRAFT </w:t>
      </w:r>
    </w:p>
    <w:p w14:paraId="6FF2420F" w14:textId="77777777" w:rsidR="008D2214" w:rsidRPr="0002621B" w:rsidRDefault="008D2214" w:rsidP="008D2214">
      <w:pPr>
        <w:rPr>
          <w:sz w:val="16"/>
          <w:szCs w:val="16"/>
        </w:rPr>
      </w:pPr>
      <w:r w:rsidRPr="0002621B">
        <w:rPr>
          <w:sz w:val="16"/>
          <w:szCs w:val="16"/>
        </w:rPr>
        <w:t xml:space="preserve">This research comes out of my interest in the Age of Revolutions. In particular, revolutions bring attention to the problem of foundations and while this problem has garnered much scholarly work, less has been given to the ways in which </w:t>
      </w:r>
      <w:r w:rsidRPr="00C43CEE">
        <w:rPr>
          <w:rStyle w:val="Emphasis"/>
          <w:highlight w:val="green"/>
        </w:rPr>
        <w:t>black actors transform</w:t>
      </w:r>
      <w:r w:rsidRPr="00C0210F">
        <w:rPr>
          <w:rStyle w:val="Emphasis"/>
        </w:rPr>
        <w:t xml:space="preserve"> categories of </w:t>
      </w:r>
      <w:r w:rsidRPr="00C43CEE">
        <w:rPr>
          <w:rStyle w:val="Emphasis"/>
          <w:highlight w:val="green"/>
        </w:rPr>
        <w:t>political thought</w:t>
      </w:r>
      <w:r w:rsidRPr="00C0210F">
        <w:rPr>
          <w:rStyle w:val="Emphasis"/>
        </w:rPr>
        <w:t xml:space="preserve"> – </w:t>
      </w:r>
      <w:r w:rsidRPr="00C43CEE">
        <w:rPr>
          <w:rStyle w:val="Emphasis"/>
          <w:highlight w:val="green"/>
        </w:rPr>
        <w:t>from freedom to</w:t>
      </w:r>
      <w:r w:rsidRPr="00C0210F">
        <w:rPr>
          <w:rStyle w:val="Emphasis"/>
        </w:rPr>
        <w:t xml:space="preserve"> the </w:t>
      </w:r>
      <w:r w:rsidRPr="00C43CEE">
        <w:rPr>
          <w:rStyle w:val="Emphasis"/>
          <w:highlight w:val="green"/>
        </w:rPr>
        <w:t>state</w:t>
      </w:r>
      <w:r w:rsidRPr="0002621B">
        <w:rPr>
          <w:rStyle w:val="StyleUnderline"/>
        </w:rPr>
        <w:t>.</w:t>
      </w:r>
      <w:r w:rsidRPr="0002621B">
        <w:rPr>
          <w:sz w:val="16"/>
          <w:szCs w:val="16"/>
        </w:rPr>
        <w:t xml:space="preserve"> Recasting the problem of foundation to attune to the work of black actors brings us to the politics of decolonization. </w:t>
      </w:r>
    </w:p>
    <w:p w14:paraId="3BDD3BE6" w14:textId="77777777" w:rsidR="008D2214" w:rsidRPr="0002621B" w:rsidRDefault="008D2214" w:rsidP="008D2214">
      <w:pPr>
        <w:rPr>
          <w:sz w:val="16"/>
          <w:szCs w:val="16"/>
        </w:rPr>
      </w:pPr>
      <w:r w:rsidRPr="0002621B">
        <w:rPr>
          <w:sz w:val="16"/>
          <w:szCs w:val="16"/>
        </w:rPr>
        <w:t xml:space="preserve">Founding and refounding are often central to politics of decolonization (Kohn and McBride 2011; Getachew 2019; Bernal 2017). Standard accounts of decolonization end with the creation of independent nation-states. These accounts laud the triumph of independence and self-determination but argue that the post-colonial state often replaces old forms of domination and oppressions with new ones, presenting additional problems to be overcome rather than offering the solutions professed in the revolutionary fervor of refounding. For instance, </w:t>
      </w:r>
      <w:r w:rsidRPr="0006651D">
        <w:rPr>
          <w:rStyle w:val="Emphasis"/>
        </w:rPr>
        <w:t>thinkers like</w:t>
      </w:r>
      <w:r w:rsidRPr="0002621B">
        <w:rPr>
          <w:rStyle w:val="StyleUnderline"/>
        </w:rPr>
        <w:t xml:space="preserve"> Saidiya </w:t>
      </w:r>
      <w:r w:rsidRPr="00C43CEE">
        <w:rPr>
          <w:rStyle w:val="Emphasis"/>
          <w:highlight w:val="green"/>
        </w:rPr>
        <w:t>Hartman</w:t>
      </w:r>
      <w:r w:rsidRPr="0002621B">
        <w:rPr>
          <w:rStyle w:val="StyleUnderline"/>
        </w:rPr>
        <w:t xml:space="preserve">, Neil </w:t>
      </w:r>
      <w:r w:rsidRPr="00C43CEE">
        <w:rPr>
          <w:rStyle w:val="Emphasis"/>
          <w:highlight w:val="green"/>
        </w:rPr>
        <w:t>Roberts</w:t>
      </w:r>
      <w:r w:rsidRPr="00C43CEE">
        <w:rPr>
          <w:rStyle w:val="StyleUnderline"/>
        </w:rPr>
        <w:t>,</w:t>
      </w:r>
      <w:r w:rsidRPr="0002621B">
        <w:rPr>
          <w:rStyle w:val="StyleUnderline"/>
        </w:rPr>
        <w:t xml:space="preserve"> </w:t>
      </w:r>
      <w:r w:rsidRPr="00C43CEE">
        <w:rPr>
          <w:rStyle w:val="StyleUnderline"/>
          <w:highlight w:val="green"/>
        </w:rPr>
        <w:t>and</w:t>
      </w:r>
      <w:r w:rsidRPr="0002621B">
        <w:rPr>
          <w:rStyle w:val="StyleUnderline"/>
        </w:rPr>
        <w:t xml:space="preserve"> David </w:t>
      </w:r>
      <w:r w:rsidRPr="00C43CEE">
        <w:rPr>
          <w:rStyle w:val="Emphasis"/>
          <w:highlight w:val="green"/>
        </w:rPr>
        <w:t>Scott</w:t>
      </w:r>
      <w:r w:rsidRPr="0002621B">
        <w:rPr>
          <w:sz w:val="16"/>
          <w:szCs w:val="16"/>
        </w:rPr>
        <w:t xml:space="preserve">, among others, </w:t>
      </w:r>
      <w:r w:rsidRPr="0002621B">
        <w:rPr>
          <w:rStyle w:val="StyleUnderline"/>
        </w:rPr>
        <w:t xml:space="preserve">have </w:t>
      </w:r>
      <w:r w:rsidRPr="00C43CEE">
        <w:rPr>
          <w:rStyle w:val="Emphasis"/>
          <w:highlight w:val="green"/>
        </w:rPr>
        <w:t>argued</w:t>
      </w:r>
      <w:r w:rsidRPr="0006651D">
        <w:rPr>
          <w:rStyle w:val="Emphasis"/>
        </w:rPr>
        <w:t xml:space="preserve"> that</w:t>
      </w:r>
      <w:r w:rsidRPr="0002621B">
        <w:rPr>
          <w:sz w:val="16"/>
          <w:szCs w:val="16"/>
        </w:rPr>
        <w:t xml:space="preserve"> American and European antiblack and white supremacist </w:t>
      </w:r>
      <w:r w:rsidRPr="00C43CEE">
        <w:rPr>
          <w:rStyle w:val="Emphasis"/>
          <w:highlight w:val="green"/>
        </w:rPr>
        <w:t>statist discourse</w:t>
      </w:r>
      <w:r w:rsidRPr="0002621B">
        <w:rPr>
          <w:sz w:val="16"/>
          <w:szCs w:val="16"/>
        </w:rPr>
        <w:t xml:space="preserve"> often </w:t>
      </w:r>
      <w:r w:rsidRPr="00C43CEE">
        <w:rPr>
          <w:rStyle w:val="Emphasis"/>
          <w:highlight w:val="green"/>
        </w:rPr>
        <w:t>masquerades as</w:t>
      </w:r>
      <w:r w:rsidRPr="0006651D">
        <w:rPr>
          <w:rStyle w:val="Emphasis"/>
        </w:rPr>
        <w:t xml:space="preserve"> </w:t>
      </w:r>
      <w:r w:rsidRPr="00C43CEE">
        <w:rPr>
          <w:rStyle w:val="Emphasis"/>
          <w:highlight w:val="green"/>
        </w:rPr>
        <w:t>universalist</w:t>
      </w:r>
      <w:r w:rsidRPr="0006651D">
        <w:rPr>
          <w:rStyle w:val="Emphasis"/>
        </w:rPr>
        <w:t xml:space="preserve"> discourses, fooling well-meaning black political actors</w:t>
      </w:r>
      <w:r w:rsidRPr="0002621B">
        <w:rPr>
          <w:rStyle w:val="StyleUnderline"/>
        </w:rPr>
        <w:t xml:space="preserve"> into turning to Western tools (like the state) in their liberation struggles</w:t>
      </w:r>
      <w:r w:rsidRPr="0002621B">
        <w:rPr>
          <w:sz w:val="16"/>
          <w:szCs w:val="16"/>
        </w:rPr>
        <w:t xml:space="preserve"> and the foundation of freedom (Hartman 1997; Scott 2004; Roberts 2015 Bogues 2003). </w:t>
      </w:r>
    </w:p>
    <w:p w14:paraId="314FC989" w14:textId="77777777" w:rsidR="008D2214" w:rsidRPr="004B4DDE" w:rsidRDefault="008D2214" w:rsidP="008D2214">
      <w:pPr>
        <w:rPr>
          <w:sz w:val="8"/>
          <w:szCs w:val="8"/>
        </w:rPr>
      </w:pPr>
      <w:r w:rsidRPr="004B4DDE">
        <w:rPr>
          <w:sz w:val="8"/>
          <w:szCs w:val="8"/>
        </w:rPr>
        <w:t xml:space="preserve">In a similar vein, contemporary political theory has produced an important critique of the state as the concentration of power and right to violence that establishes and reproduces racialized difference, domination, and oppression, as several scholars have shown (Goldberg 2002; Mills 1997). Following Marx and Engels, if the state is an oppressive force of one class over and against the other, then any principle of freedom defined by or enacted through the state is only meant for the few. As an instrument of domination and oppression, consequently, the state is a tool of black oppression and is not an appropriate tool of black liberation. It follows, then, that there can be no positive content to the political organization of black freedom into a state because once achieved, the state will ultimately “mirror” the injustices and modes of domination it was meant to overcome (Brown 1995). The modern state is understood historically and empirically through historical projects of slavery, colonialism and imperialism (Pitts 2010). 1 At the same time, the state is a site of contestation. We obscure the ways in which political actors have opposed and offered alternatives. For instance, Wendy Brown (1995) reflects on the ways in which “emancipatory or democratic political projects …problematically mirror the mechanisms and configurations of power which they are in effect and which they purport to oppose” (Brown 1995, 3). On the relationship between freedom and the state, she writes, </w:t>
      </w:r>
    </w:p>
    <w:p w14:paraId="5CF36496" w14:textId="77777777" w:rsidR="008D2214" w:rsidRPr="004B4DDE" w:rsidRDefault="008D2214" w:rsidP="008D2214">
      <w:pPr>
        <w:rPr>
          <w:sz w:val="8"/>
          <w:szCs w:val="8"/>
        </w:rPr>
      </w:pPr>
      <w:r w:rsidRPr="004B4DDE">
        <w:rPr>
          <w:sz w:val="8"/>
          <w:szCs w:val="8"/>
        </w:rPr>
        <w:t xml:space="preserve">“Certainly politics, the place where our propensity to traffic in power is most explicit, is saturated with countless aims, and motivations other than freedom – from managing populations, negotiating conflicting interests, or providing for human welfare, to the expression of open revenge, aggression, spurred by injury, pleasure in domination or the prestige of power” (Brown 1995, 4). </w:t>
      </w:r>
    </w:p>
    <w:p w14:paraId="0066A3D7" w14:textId="77777777" w:rsidR="008D2214" w:rsidRPr="004B4DDE" w:rsidRDefault="008D2214" w:rsidP="008D2214">
      <w:pPr>
        <w:rPr>
          <w:sz w:val="8"/>
          <w:szCs w:val="8"/>
        </w:rPr>
      </w:pPr>
      <w:r w:rsidRPr="004B4DDE">
        <w:rPr>
          <w:sz w:val="8"/>
          <w:szCs w:val="8"/>
        </w:rPr>
        <w:t xml:space="preserve">As a result of these conflicting aims, Brown questions and thus disavows the state as a mechanism for achieving black freedom due to the state’s historical racist foundations. As I will argue in this dissertation, this leads, in turn, to a disavowal of the state or state-making as an important site of black political theorizing. </w:t>
      </w:r>
    </w:p>
    <w:p w14:paraId="7CA81E4F" w14:textId="77777777" w:rsidR="008D2214" w:rsidRPr="0002621B" w:rsidRDefault="008D2214" w:rsidP="008D2214">
      <w:pPr>
        <w:rPr>
          <w:sz w:val="16"/>
          <w:szCs w:val="16"/>
        </w:rPr>
      </w:pPr>
      <w:r w:rsidRPr="0002621B">
        <w:rPr>
          <w:sz w:val="16"/>
          <w:szCs w:val="16"/>
        </w:rPr>
        <w:t xml:space="preserve">The problem at the heart of this dissertation, then, is that </w:t>
      </w:r>
      <w:r w:rsidRPr="00C43CEE">
        <w:rPr>
          <w:rStyle w:val="Emphasis"/>
          <w:highlight w:val="green"/>
        </w:rPr>
        <w:t>approaches to the state</w:t>
      </w:r>
      <w:r w:rsidRPr="00692B4C">
        <w:rPr>
          <w:rStyle w:val="StyleUnderline"/>
        </w:rPr>
        <w:t xml:space="preserve"> </w:t>
      </w:r>
      <w:r w:rsidRPr="00C43CEE">
        <w:rPr>
          <w:rStyle w:val="StyleUnderline"/>
          <w:highlight w:val="green"/>
        </w:rPr>
        <w:t>in</w:t>
      </w:r>
      <w:r w:rsidRPr="00692B4C">
        <w:rPr>
          <w:rStyle w:val="StyleUnderline"/>
        </w:rPr>
        <w:t xml:space="preserve"> </w:t>
      </w:r>
      <w:r w:rsidRPr="00C43CEE">
        <w:rPr>
          <w:rStyle w:val="StyleUnderline"/>
          <w:highlight w:val="green"/>
        </w:rPr>
        <w:t>contemporary</w:t>
      </w:r>
      <w:r w:rsidRPr="00692B4C">
        <w:rPr>
          <w:rStyle w:val="StyleUnderline"/>
        </w:rPr>
        <w:t xml:space="preserve"> political </w:t>
      </w:r>
      <w:r w:rsidRPr="00C43CEE">
        <w:rPr>
          <w:rStyle w:val="StyleUnderline"/>
          <w:highlight w:val="green"/>
        </w:rPr>
        <w:t xml:space="preserve">theory </w:t>
      </w:r>
      <w:r w:rsidRPr="00C43CEE">
        <w:rPr>
          <w:rStyle w:val="Emphasis"/>
          <w:highlight w:val="green"/>
        </w:rPr>
        <w:t>have situated</w:t>
      </w:r>
      <w:r w:rsidRPr="0006651D">
        <w:rPr>
          <w:rStyle w:val="Emphasis"/>
        </w:rPr>
        <w:t xml:space="preserve"> </w:t>
      </w:r>
      <w:r w:rsidRPr="00C43CEE">
        <w:rPr>
          <w:rStyle w:val="Emphasis"/>
          <w:highlight w:val="green"/>
        </w:rPr>
        <w:t>black</w:t>
      </w:r>
      <w:r w:rsidRPr="0006651D">
        <w:rPr>
          <w:rStyle w:val="Emphasis"/>
        </w:rPr>
        <w:t xml:space="preserve"> freedom, </w:t>
      </w:r>
      <w:r w:rsidRPr="00C43CEE">
        <w:rPr>
          <w:rStyle w:val="Emphasis"/>
          <w:highlight w:val="green"/>
        </w:rPr>
        <w:t>agency</w:t>
      </w:r>
      <w:r w:rsidRPr="0006651D">
        <w:rPr>
          <w:rStyle w:val="Emphasis"/>
        </w:rPr>
        <w:t xml:space="preserve">, </w:t>
      </w:r>
      <w:r w:rsidRPr="00C43CEE">
        <w:rPr>
          <w:rStyle w:val="Emphasis"/>
          <w:highlight w:val="green"/>
        </w:rPr>
        <w:t>and the political in a problematic binary</w:t>
      </w:r>
      <w:r w:rsidRPr="0002621B">
        <w:rPr>
          <w:sz w:val="16"/>
          <w:szCs w:val="16"/>
        </w:rPr>
        <w:t xml:space="preserve">. This binary situates black freedom in an opposing and almost contradictory relationship to the state. </w:t>
      </w:r>
    </w:p>
    <w:p w14:paraId="589FA72C" w14:textId="77777777" w:rsidR="008D2214" w:rsidRPr="0002621B" w:rsidRDefault="008D2214" w:rsidP="008D2214">
      <w:pPr>
        <w:rPr>
          <w:sz w:val="16"/>
          <w:szCs w:val="16"/>
        </w:rPr>
      </w:pPr>
      <w:r w:rsidRPr="0006651D">
        <w:rPr>
          <w:sz w:val="16"/>
          <w:szCs w:val="16"/>
        </w:rPr>
        <w:t xml:space="preserve">There are two approaches to black freedom and the state that this dissertation will counter. The first holds that </w:t>
      </w:r>
      <w:r w:rsidRPr="00692B4C">
        <w:rPr>
          <w:rStyle w:val="StyleUnderline"/>
        </w:rPr>
        <w:t xml:space="preserve">the state represents a form of “false consciousness” on the part of </w:t>
      </w:r>
      <w:r w:rsidRPr="006305D8">
        <w:rPr>
          <w:rStyle w:val="StyleUnderline"/>
          <w:strike/>
          <w:sz w:val="16"/>
          <w:u w:val="none"/>
        </w:rPr>
        <w:t>blacks</w:t>
      </w:r>
      <w:r>
        <w:rPr>
          <w:rStyle w:val="StyleUnderline"/>
        </w:rPr>
        <w:t xml:space="preserve">[black people] </w:t>
      </w:r>
      <w:r w:rsidRPr="00692B4C">
        <w:rPr>
          <w:rStyle w:val="StyleUnderline"/>
        </w:rPr>
        <w:t xml:space="preserve">fighting for freedom and liberation. </w:t>
      </w:r>
      <w:r w:rsidRPr="0006651D">
        <w:rPr>
          <w:rStyle w:val="Emphasis"/>
        </w:rPr>
        <w:t>This perspective follows</w:t>
      </w:r>
      <w:r w:rsidRPr="0002621B">
        <w:rPr>
          <w:sz w:val="16"/>
          <w:szCs w:val="16"/>
        </w:rPr>
        <w:t xml:space="preserve"> in the wake of Audre </w:t>
      </w:r>
      <w:r w:rsidRPr="00692B4C">
        <w:rPr>
          <w:rStyle w:val="StyleUnderline"/>
        </w:rPr>
        <w:t xml:space="preserve">Lorde’s famous dictum: </w:t>
      </w:r>
      <w:r w:rsidRPr="0006651D">
        <w:rPr>
          <w:rStyle w:val="Emphasis"/>
        </w:rPr>
        <w:t>the master’s tools will never dismantle the master’s house</w:t>
      </w:r>
      <w:r w:rsidRPr="0002621B">
        <w:rPr>
          <w:sz w:val="16"/>
          <w:szCs w:val="16"/>
        </w:rPr>
        <w:t xml:space="preserve">. They are “conscripts, not agents of modernity, as in David Scott’s (2004) famous words. </w:t>
      </w:r>
      <w:r w:rsidRPr="0006651D">
        <w:rPr>
          <w:sz w:val="16"/>
          <w:szCs w:val="16"/>
        </w:rPr>
        <w:t xml:space="preserve">The second approach follows from the first in viewing the state as an instrument of violence that must be rejected, and holding that true actin only exists outside the state. </w:t>
      </w:r>
      <w:r w:rsidRPr="0080150B">
        <w:rPr>
          <w:rStyle w:val="StyleUnderline"/>
        </w:rPr>
        <w:t>The</w:t>
      </w:r>
      <w:r w:rsidRPr="0006651D">
        <w:rPr>
          <w:sz w:val="16"/>
          <w:szCs w:val="16"/>
        </w:rPr>
        <w:t xml:space="preserve"> first </w:t>
      </w:r>
      <w:r w:rsidRPr="0080150B">
        <w:rPr>
          <w:rStyle w:val="StyleUnderline"/>
        </w:rPr>
        <w:t>approach</w:t>
      </w:r>
      <w:r w:rsidRPr="0002621B">
        <w:rPr>
          <w:sz w:val="16"/>
          <w:szCs w:val="16"/>
        </w:rPr>
        <w:t xml:space="preserve">, I will contend, </w:t>
      </w:r>
      <w:r w:rsidRPr="0006651D">
        <w:rPr>
          <w:rStyle w:val="Emphasis"/>
        </w:rPr>
        <w:t>presents an uncritical view that the state and statist discourses are the sole provenance of the West</w:t>
      </w:r>
      <w:r w:rsidRPr="0002621B">
        <w:rPr>
          <w:sz w:val="16"/>
          <w:szCs w:val="16"/>
        </w:rPr>
        <w:t xml:space="preserve">. As Adom Getachew (2016) has noted, </w:t>
      </w:r>
      <w:r w:rsidRPr="0080150B">
        <w:rPr>
          <w:rStyle w:val="StyleUnderline"/>
        </w:rPr>
        <w:t>this lens</w:t>
      </w:r>
      <w:r w:rsidRPr="0002621B">
        <w:rPr>
          <w:sz w:val="16"/>
          <w:szCs w:val="16"/>
        </w:rPr>
        <w:t xml:space="preserve"> thus </w:t>
      </w:r>
      <w:r w:rsidRPr="0080150B">
        <w:rPr>
          <w:rStyle w:val="StyleUnderline"/>
        </w:rPr>
        <w:t>has the negative consequence of “reducing subaltern political practices to derivative discourses</w:t>
      </w:r>
      <w:r w:rsidRPr="0002621B">
        <w:rPr>
          <w:sz w:val="16"/>
          <w:szCs w:val="16"/>
        </w:rPr>
        <w:t xml:space="preserve">.”2 </w:t>
      </w:r>
    </w:p>
    <w:p w14:paraId="7FDD2F67" w14:textId="77777777" w:rsidR="008D2214" w:rsidRPr="0002621B" w:rsidRDefault="008D2214" w:rsidP="008D2214">
      <w:pPr>
        <w:rPr>
          <w:sz w:val="16"/>
          <w:szCs w:val="16"/>
        </w:rPr>
      </w:pPr>
      <w:r w:rsidRPr="0002621B">
        <w:rPr>
          <w:sz w:val="16"/>
          <w:szCs w:val="16"/>
        </w:rPr>
        <w:t xml:space="preserve">[BEGIN FOOTNOTE 2] She continues, “by framing the response to exclusion in terms of the realization of previously articulated ideals, </w:t>
      </w:r>
      <w:r w:rsidRPr="00C43CEE">
        <w:rPr>
          <w:rStyle w:val="Emphasis"/>
          <w:highlight w:val="green"/>
        </w:rPr>
        <w:t>subaltern action is denied</w:t>
      </w:r>
      <w:r w:rsidRPr="0006651D">
        <w:rPr>
          <w:rStyle w:val="Emphasis"/>
        </w:rPr>
        <w:t xml:space="preserve"> the </w:t>
      </w:r>
      <w:r w:rsidRPr="00C43CEE">
        <w:rPr>
          <w:rStyle w:val="Emphasis"/>
          <w:highlight w:val="green"/>
        </w:rPr>
        <w:t>possibility</w:t>
      </w:r>
      <w:r w:rsidRPr="0006651D">
        <w:rPr>
          <w:rStyle w:val="Emphasis"/>
        </w:rPr>
        <w:t xml:space="preserve"> </w:t>
      </w:r>
      <w:r w:rsidRPr="00C43CEE">
        <w:rPr>
          <w:rStyle w:val="Emphasis"/>
          <w:highlight w:val="green"/>
        </w:rPr>
        <w:t>of</w:t>
      </w:r>
      <w:r w:rsidRPr="0006651D">
        <w:rPr>
          <w:rStyle w:val="Emphasis"/>
        </w:rPr>
        <w:t xml:space="preserve"> </w:t>
      </w:r>
      <w:r w:rsidRPr="00C43CEE">
        <w:rPr>
          <w:rStyle w:val="Emphasis"/>
          <w:highlight w:val="green"/>
        </w:rPr>
        <w:t>reimaging</w:t>
      </w:r>
      <w:r w:rsidRPr="0006651D">
        <w:rPr>
          <w:rStyle w:val="Emphasis"/>
        </w:rPr>
        <w:t xml:space="preserve"> those ideals or inaugurating alternatives.</w:t>
      </w:r>
      <w:r w:rsidRPr="0002621B">
        <w:rPr>
          <w:sz w:val="16"/>
          <w:szCs w:val="16"/>
        </w:rPr>
        <w:t>” [END FOOTNOTE 2]</w:t>
      </w:r>
    </w:p>
    <w:p w14:paraId="63707C40" w14:textId="77777777" w:rsidR="008D2214" w:rsidRPr="0080150B" w:rsidRDefault="008D2214" w:rsidP="008D2214">
      <w:pPr>
        <w:rPr>
          <w:rStyle w:val="StyleUnderline"/>
        </w:rPr>
      </w:pPr>
      <w:r w:rsidRPr="0002621B">
        <w:rPr>
          <w:sz w:val="16"/>
          <w:szCs w:val="16"/>
        </w:rPr>
        <w:t xml:space="preserve">Due to this intractable entanglement, it is impossible within modernity to challenge modernity, to create and foster oppositional discourses or tools. In this way, questions arise with further implications as to whether it is possible to have oppositional, hybrid, or creolized discourses aimed at the destruction of oppressive forces like colonialism, imperial conquest, and fascism. At the same time, </w:t>
      </w:r>
      <w:r w:rsidRPr="00C43CEE">
        <w:rPr>
          <w:rStyle w:val="Emphasis"/>
          <w:highlight w:val="green"/>
        </w:rPr>
        <w:t>disavowing turns to the state turns</w:t>
      </w:r>
      <w:r w:rsidRPr="00F16B03">
        <w:rPr>
          <w:rStyle w:val="Emphasis"/>
        </w:rPr>
        <w:t xml:space="preserve"> these political </w:t>
      </w:r>
      <w:r w:rsidRPr="00C43CEE">
        <w:rPr>
          <w:rStyle w:val="Emphasis"/>
          <w:highlight w:val="green"/>
        </w:rPr>
        <w:t>actors into dupes</w:t>
      </w:r>
      <w:r w:rsidRPr="0080150B">
        <w:rPr>
          <w:rStyle w:val="StyleUnderline"/>
        </w:rPr>
        <w:t>, and their actions not ones of</w:t>
      </w:r>
      <w:r w:rsidRPr="0002621B">
        <w:rPr>
          <w:sz w:val="16"/>
          <w:szCs w:val="16"/>
        </w:rPr>
        <w:t xml:space="preserve"> black men as </w:t>
      </w:r>
      <w:r w:rsidRPr="0080150B">
        <w:rPr>
          <w:rStyle w:val="StyleUnderline"/>
        </w:rPr>
        <w:t xml:space="preserve">independent political agents and thinkers, navigating a deeply constrained and racist political, economic, and social landscape. </w:t>
      </w:r>
    </w:p>
    <w:p w14:paraId="6D5B8A6C" w14:textId="77777777" w:rsidR="008D2214" w:rsidRPr="0002621B" w:rsidRDefault="008D2214" w:rsidP="008D2214">
      <w:pPr>
        <w:rPr>
          <w:sz w:val="16"/>
          <w:szCs w:val="16"/>
        </w:rPr>
      </w:pPr>
      <w:r w:rsidRPr="0002621B">
        <w:rPr>
          <w:sz w:val="16"/>
          <w:szCs w:val="16"/>
        </w:rPr>
        <w:t xml:space="preserve">In this dissertation I contend that </w:t>
      </w:r>
      <w:r w:rsidRPr="0080150B">
        <w:rPr>
          <w:rStyle w:val="StyleUnderline"/>
        </w:rPr>
        <w:t xml:space="preserve">we have much to lose by discounting black political agency and efforts to achieve freedom that turn to the state. </w:t>
      </w:r>
      <w:r w:rsidRPr="00C43CEE">
        <w:rPr>
          <w:rStyle w:val="Emphasis"/>
          <w:highlight w:val="green"/>
        </w:rPr>
        <w:t xml:space="preserve">We discount black political agency </w:t>
      </w:r>
      <w:r w:rsidRPr="00C43CEE">
        <w:rPr>
          <w:rStyle w:val="Emphasis"/>
        </w:rPr>
        <w:t>with our critique of the state</w:t>
      </w:r>
      <w:r w:rsidRPr="00C43CEE">
        <w:rPr>
          <w:sz w:val="16"/>
          <w:szCs w:val="16"/>
        </w:rPr>
        <w:t xml:space="preserve"> and of efforts to achieve freedom that turn to the state and statecraft. Moreover</w:t>
      </w:r>
      <w:r w:rsidRPr="0002621B">
        <w:rPr>
          <w:sz w:val="16"/>
          <w:szCs w:val="16"/>
        </w:rPr>
        <w:t xml:space="preserve">, I will argue this approach advances a disavowal of black agency in addition to its disavowal of the state, thus, painting a picture of postcolonial, black subjectivities as lacking full agency. </w:t>
      </w:r>
    </w:p>
    <w:p w14:paraId="6BDA5601" w14:textId="77777777" w:rsidR="008D2214" w:rsidRPr="0002621B" w:rsidRDefault="008D2214" w:rsidP="008D2214">
      <w:pPr>
        <w:rPr>
          <w:sz w:val="16"/>
          <w:szCs w:val="16"/>
        </w:rPr>
      </w:pPr>
      <w:r w:rsidRPr="0080150B">
        <w:rPr>
          <w:rStyle w:val="StyleUnderline"/>
        </w:rPr>
        <w:t>For the second set of approaches</w:t>
      </w:r>
      <w:r w:rsidRPr="0002621B">
        <w:rPr>
          <w:sz w:val="16"/>
          <w:szCs w:val="16"/>
        </w:rPr>
        <w:t xml:space="preserve">, black freedom can only be obtained outside state structures as </w:t>
      </w:r>
      <w:r w:rsidRPr="0080150B">
        <w:rPr>
          <w:rStyle w:val="StyleUnderline"/>
        </w:rPr>
        <w:t>true, complete freedom is only possible outside the state</w:t>
      </w:r>
      <w:r w:rsidRPr="0002621B">
        <w:rPr>
          <w:sz w:val="16"/>
          <w:szCs w:val="16"/>
        </w:rPr>
        <w:t xml:space="preserve">, among alternative social formations or ways of being (Fick 1990; Fischer 2004; Roberts 2015). For instance, in Freedom as Marronage </w:t>
      </w:r>
      <w:r w:rsidRPr="0080150B">
        <w:rPr>
          <w:rStyle w:val="StyleUnderline"/>
        </w:rPr>
        <w:t xml:space="preserve">Neil </w:t>
      </w:r>
      <w:r w:rsidRPr="00F16B03">
        <w:rPr>
          <w:rStyle w:val="Emphasis"/>
        </w:rPr>
        <w:t>Roberts</w:t>
      </w:r>
      <w:r w:rsidRPr="0002621B">
        <w:rPr>
          <w:sz w:val="16"/>
          <w:szCs w:val="16"/>
        </w:rPr>
        <w:t xml:space="preserve"> (2015) </w:t>
      </w:r>
      <w:r w:rsidRPr="00F16B03">
        <w:rPr>
          <w:rStyle w:val="Emphasis"/>
        </w:rPr>
        <w:t>posits black freedom in terms of marronage</w:t>
      </w:r>
      <w:r w:rsidRPr="0002621B">
        <w:rPr>
          <w:sz w:val="16"/>
          <w:szCs w:val="16"/>
        </w:rPr>
        <w:t xml:space="preserve"> in two distinct modes: sovereign marronage and sociogenic marronage, to capture “the activity of flight carried out by lawgivers, or sovereign political leaders, and agents of mass revolution” (Roberts 2015, 10). Roberts’ critique lies with sovereignty conceptualized as given through the lawgiver rather than statecraft in terms of the people’s will. According to Roberts, while “the desire for sovereignty often mirrors freedom visions” (Roberts 2015, 103). sovereignty is incapable of achieving them. As a result, sovereignty limits the popular imagination to figures of the lawgiver or leader at the expense of alternative forms of freedom operating at the time. Freedom is understood top down instead of bottom up. It is the singular lawgiver, or sovereign, to whom agents look for guidance to achieve freedom for self and community. The tensions between the sovereign lawgiver and the masses are irreconcilable. Flight from the structures of colonialism represents the best hope for the freedom of the formerly enslaved. In other words, to realize freedom, the masses must be involved in their own governance or flee. </w:t>
      </w:r>
    </w:p>
    <w:p w14:paraId="32225F79" w14:textId="77777777" w:rsidR="008D2214" w:rsidRPr="0002621B" w:rsidRDefault="008D2214" w:rsidP="008D2214">
      <w:pPr>
        <w:rPr>
          <w:sz w:val="16"/>
          <w:szCs w:val="16"/>
        </w:rPr>
      </w:pPr>
      <w:r w:rsidRPr="00F16B03">
        <w:rPr>
          <w:rStyle w:val="Emphasis"/>
        </w:rPr>
        <w:t>Roberts’ work reflects</w:t>
      </w:r>
      <w:r w:rsidRPr="0080150B">
        <w:rPr>
          <w:rStyle w:val="StyleUnderline"/>
        </w:rPr>
        <w:t xml:space="preserve"> broader movements, theorizing notions of </w:t>
      </w:r>
      <w:r w:rsidRPr="00F16B03">
        <w:rPr>
          <w:rStyle w:val="Emphasis"/>
        </w:rPr>
        <w:t>black fugitivity</w:t>
      </w:r>
      <w:r w:rsidRPr="0080150B">
        <w:rPr>
          <w:rStyle w:val="StyleUnderline"/>
        </w:rPr>
        <w:t xml:space="preserve"> as a form and resource of politics</w:t>
      </w:r>
      <w:r w:rsidRPr="0002621B">
        <w:rPr>
          <w:sz w:val="16"/>
          <w:szCs w:val="16"/>
        </w:rPr>
        <w:t xml:space="preserve"> (Hesse 2014; </w:t>
      </w:r>
      <w:r w:rsidRPr="00F16B03">
        <w:rPr>
          <w:rStyle w:val="Emphasis"/>
        </w:rPr>
        <w:t>Harvey and Moten 2013</w:t>
      </w:r>
      <w:r w:rsidRPr="0002621B">
        <w:rPr>
          <w:sz w:val="16"/>
          <w:szCs w:val="16"/>
        </w:rPr>
        <w:t xml:space="preserve">; Shulman 2021). This dissertation argues that these movements have ultimately led to an overwhelming disavowal of the state as a form capable of achieving and securing black liberation and black freedom. They tend to favor a deconstructive approach which aims to destroy the world as constituted by the western powers, in favor of alternatives more closely inspired by our African heritage, and which accordingly promotes narratives of separation and nationalism. </w:t>
      </w:r>
    </w:p>
    <w:p w14:paraId="6BB56937" w14:textId="77777777" w:rsidR="008D2214" w:rsidRPr="0080150B" w:rsidRDefault="008D2214" w:rsidP="008D2214">
      <w:pPr>
        <w:rPr>
          <w:rStyle w:val="StyleUnderline"/>
        </w:rPr>
      </w:pPr>
      <w:r w:rsidRPr="0002621B">
        <w:rPr>
          <w:sz w:val="16"/>
          <w:szCs w:val="16"/>
        </w:rPr>
        <w:t xml:space="preserve">Their arguments for a search of alternative traditions urge us to flee or runaway to find freedom end right at the moment that interests me the most and that prompt the questions underpinning this dissertation. And </w:t>
      </w:r>
      <w:r w:rsidRPr="00F16B03">
        <w:rPr>
          <w:rStyle w:val="Emphasis"/>
        </w:rPr>
        <w:t>what will they build</w:t>
      </w:r>
      <w:r w:rsidRPr="0080150B">
        <w:rPr>
          <w:rStyle w:val="StyleUnderline"/>
        </w:rPr>
        <w:t xml:space="preserve"> there, </w:t>
      </w:r>
      <w:r w:rsidRPr="00F16B03">
        <w:rPr>
          <w:rStyle w:val="Emphasis"/>
        </w:rPr>
        <w:t>at the end of revolution? How will they organize society</w:t>
      </w:r>
      <w:r w:rsidRPr="0080150B">
        <w:rPr>
          <w:rStyle w:val="StyleUnderline"/>
        </w:rPr>
        <w:t xml:space="preserve"> to secure and promote black freedom</w:t>
      </w:r>
      <w:r w:rsidRPr="0002621B">
        <w:rPr>
          <w:sz w:val="16"/>
          <w:szCs w:val="16"/>
        </w:rPr>
        <w:t xml:space="preserve">, but also freedom for all within its territory? And </w:t>
      </w:r>
      <w:r w:rsidRPr="0080150B">
        <w:rPr>
          <w:rStyle w:val="StyleUnderline"/>
        </w:rPr>
        <w:t>if nationalism is the way, in what ways are they building something different from what came before or what they escaped?</w:t>
      </w:r>
      <w:r w:rsidRPr="0002621B">
        <w:rPr>
          <w:sz w:val="16"/>
          <w:szCs w:val="16"/>
        </w:rPr>
        <w:t xml:space="preserve"> The question, then, becomes </w:t>
      </w:r>
      <w:r w:rsidRPr="00F16B03">
        <w:rPr>
          <w:rStyle w:val="Emphasis"/>
        </w:rPr>
        <w:t>might there be something different in state projects that sustain racial hierarchies and those aimed at destroying them?</w:t>
      </w:r>
      <w:r w:rsidRPr="0080150B">
        <w:rPr>
          <w:rStyle w:val="StyleUnderline"/>
        </w:rPr>
        <w:t xml:space="preserve"> </w:t>
      </w:r>
    </w:p>
    <w:p w14:paraId="29924F07" w14:textId="77777777" w:rsidR="008D2214" w:rsidRPr="0002621B" w:rsidRDefault="008D2214" w:rsidP="008D2214">
      <w:pPr>
        <w:rPr>
          <w:sz w:val="16"/>
          <w:szCs w:val="16"/>
        </w:rPr>
      </w:pPr>
      <w:r w:rsidRPr="0002621B">
        <w:rPr>
          <w:sz w:val="16"/>
          <w:szCs w:val="16"/>
        </w:rPr>
        <w:t xml:space="preserve">These are questions that attend to what David Scott terms “the problem-space” of black politics in the 19th and 20th centuries. I turn to the longstanding problem of decolonization and the state, centralizing how this issue influences/affects the postcolonial state among black thinkers and political actors in the 19th and 20th centuries. Rather than a turn away from the state, I propose we investigate the kind of states black thinkers have shaped. Central to this task is the idea of what I term black statecraft. </w:t>
      </w:r>
    </w:p>
    <w:p w14:paraId="6CEE9688" w14:textId="77777777" w:rsidR="008D2214" w:rsidRPr="00235850" w:rsidRDefault="008D2214" w:rsidP="008D2214">
      <w:pPr>
        <w:rPr>
          <w:sz w:val="16"/>
          <w:szCs w:val="16"/>
        </w:rPr>
      </w:pPr>
      <w:r w:rsidRPr="00235850">
        <w:rPr>
          <w:sz w:val="16"/>
          <w:szCs w:val="16"/>
        </w:rPr>
        <w:t xml:space="preserve">Black Statecraft </w:t>
      </w:r>
    </w:p>
    <w:p w14:paraId="1811DB31" w14:textId="77777777" w:rsidR="008D2214" w:rsidRPr="00235850" w:rsidRDefault="008D2214" w:rsidP="008D2214">
      <w:pPr>
        <w:rPr>
          <w:sz w:val="16"/>
          <w:szCs w:val="16"/>
        </w:rPr>
      </w:pPr>
      <w:r w:rsidRPr="00535B7A">
        <w:rPr>
          <w:rStyle w:val="StyleUnderline"/>
        </w:rPr>
        <w:t>This dissertation</w:t>
      </w:r>
      <w:r w:rsidRPr="00235850">
        <w:rPr>
          <w:sz w:val="16"/>
          <w:szCs w:val="16"/>
        </w:rPr>
        <w:t xml:space="preserve"> offers black statecraft as a theoretical lens to capture a range of ideas and engagements/entanglements black people have had with the state. It </w:t>
      </w:r>
      <w:r w:rsidRPr="00535B7A">
        <w:rPr>
          <w:rStyle w:val="StyleUnderline"/>
        </w:rPr>
        <w:t>rejects the idea that black actors engaged with state-making and theorizing are merely privileging Western categories and values. Black statecraft instead attunes us to the radical features of</w:t>
      </w:r>
      <w:r w:rsidRPr="00235850">
        <w:rPr>
          <w:sz w:val="16"/>
          <w:szCs w:val="16"/>
        </w:rPr>
        <w:t xml:space="preserve"> this </w:t>
      </w:r>
      <w:r w:rsidRPr="00535B7A">
        <w:rPr>
          <w:rStyle w:val="StyleUnderline"/>
        </w:rPr>
        <w:t>revolutionary event of state-making in their connections to the contexts of decolonial revolutions</w:t>
      </w:r>
      <w:r w:rsidRPr="00235850">
        <w:rPr>
          <w:sz w:val="16"/>
          <w:szCs w:val="16"/>
        </w:rPr>
        <w:t xml:space="preserve"> in the social heterogeneity of the antislavery movement, a transnational/transcultural network and media sphere, and diverse practices of slave resistance. </w:t>
      </w:r>
      <w:r w:rsidRPr="00C43CEE">
        <w:rPr>
          <w:rStyle w:val="Emphasis"/>
          <w:highlight w:val="green"/>
        </w:rPr>
        <w:t>The Haitian Revolution</w:t>
      </w:r>
      <w:r w:rsidRPr="00C43CEE">
        <w:rPr>
          <w:rStyle w:val="StyleUnderline"/>
        </w:rPr>
        <w:t xml:space="preserve"> and the founding of the first black independent nation in the Atlantic world</w:t>
      </w:r>
      <w:r w:rsidRPr="00C43CEE">
        <w:rPr>
          <w:sz w:val="16"/>
          <w:szCs w:val="16"/>
        </w:rPr>
        <w:t xml:space="preserve">, I argue </w:t>
      </w:r>
      <w:r w:rsidRPr="00C43CEE">
        <w:rPr>
          <w:rStyle w:val="Emphasis"/>
          <w:highlight w:val="green"/>
        </w:rPr>
        <w:t>begins a long tradition of black statecraft</w:t>
      </w:r>
      <w:r w:rsidRPr="00535B7A">
        <w:rPr>
          <w:rStyle w:val="StyleUnderline"/>
        </w:rPr>
        <w:t xml:space="preserve"> that extends across the United States and the Caribbean</w:t>
      </w:r>
      <w:r w:rsidRPr="00235850">
        <w:rPr>
          <w:sz w:val="16"/>
          <w:szCs w:val="16"/>
        </w:rPr>
        <w:t xml:space="preserve">. </w:t>
      </w:r>
    </w:p>
    <w:p w14:paraId="00129CFA" w14:textId="77777777" w:rsidR="008D2214" w:rsidRPr="00235850" w:rsidRDefault="008D2214" w:rsidP="008D2214">
      <w:pPr>
        <w:rPr>
          <w:sz w:val="16"/>
          <w:szCs w:val="16"/>
        </w:rPr>
      </w:pPr>
      <w:r w:rsidRPr="00235850">
        <w:rPr>
          <w:sz w:val="16"/>
          <w:szCs w:val="16"/>
        </w:rPr>
        <w:t xml:space="preserve">By keeping our visions of the state (political community) and freedom in view alongside our critiques of the state, </w:t>
      </w:r>
      <w:r w:rsidRPr="00F16B03">
        <w:rPr>
          <w:rStyle w:val="Emphasis"/>
        </w:rPr>
        <w:t xml:space="preserve">black statecraft </w:t>
      </w:r>
      <w:r w:rsidRPr="00C43CEE">
        <w:rPr>
          <w:rStyle w:val="Emphasis"/>
          <w:highlight w:val="green"/>
        </w:rPr>
        <w:t>brings attention</w:t>
      </w:r>
      <w:r w:rsidRPr="00F16B03">
        <w:rPr>
          <w:rStyle w:val="Emphasis"/>
        </w:rPr>
        <w:t xml:space="preserve"> </w:t>
      </w:r>
      <w:r w:rsidRPr="00C43CEE">
        <w:rPr>
          <w:rStyle w:val="Emphasis"/>
          <w:highlight w:val="green"/>
        </w:rPr>
        <w:t>away from a</w:t>
      </w:r>
      <w:r w:rsidRPr="00F16B03">
        <w:rPr>
          <w:rStyle w:val="Emphasis"/>
        </w:rPr>
        <w:t xml:space="preserve"> shared or </w:t>
      </w:r>
      <w:r w:rsidRPr="00C43CEE">
        <w:rPr>
          <w:rStyle w:val="Emphasis"/>
          <w:highlight w:val="green"/>
        </w:rPr>
        <w:t>unified vision of the state</w:t>
      </w:r>
      <w:r w:rsidRPr="00F16B03">
        <w:rPr>
          <w:rStyle w:val="Emphasis"/>
        </w:rPr>
        <w:t xml:space="preserve"> and freedom</w:t>
      </w:r>
      <w:r w:rsidRPr="00235850">
        <w:rPr>
          <w:sz w:val="16"/>
          <w:szCs w:val="16"/>
        </w:rPr>
        <w:t xml:space="preserve">, and instead to a shared set of questions and problems that real world political actors face, what David Scott terms “the problem space.” As Scott (2005) defines it, the problem space is, </w:t>
      </w:r>
    </w:p>
    <w:p w14:paraId="651CE2CF" w14:textId="77777777" w:rsidR="008D2214" w:rsidRPr="003F30D4" w:rsidRDefault="008D2214" w:rsidP="008D2214">
      <w:pPr>
        <w:rPr>
          <w:sz w:val="8"/>
          <w:szCs w:val="8"/>
        </w:rPr>
      </w:pPr>
      <w:r w:rsidRPr="003F30D4">
        <w:rPr>
          <w:sz w:val="8"/>
          <w:szCs w:val="8"/>
        </w:rPr>
        <w:t xml:space="preserve">First of all a conjunctural space, a historically constituted discursive space. This discursive conjuncture is defined by a complex of questions and answers – or better, a complex of statements, propositions, resolutions, and arguments offered in answer to largely implicit questions or problems. Or to put this another way, these statements and so on are moves in a field or space of argument, and to understand them requires reconstructing that space of problems that elicited them. </w:t>
      </w:r>
    </w:p>
    <w:p w14:paraId="2035FDB0" w14:textId="77777777" w:rsidR="008D2214" w:rsidRPr="003F30D4" w:rsidRDefault="008D2214" w:rsidP="008D2214">
      <w:pPr>
        <w:rPr>
          <w:sz w:val="8"/>
          <w:szCs w:val="8"/>
        </w:rPr>
      </w:pPr>
      <w:r w:rsidRPr="003F30D4">
        <w:rPr>
          <w:sz w:val="8"/>
          <w:szCs w:val="8"/>
        </w:rPr>
        <w:t xml:space="preserve">To uncover the dynamics of black statecraft, I use Scott’s notion as a way of understanding and analyzing the conceptual and ideological work objects, like the state and statecraft, are meant to perform. </w:t>
      </w:r>
    </w:p>
    <w:p w14:paraId="52520BEC" w14:textId="77777777" w:rsidR="008D2214" w:rsidRPr="003F30D4" w:rsidRDefault="008D2214" w:rsidP="008D2214">
      <w:pPr>
        <w:rPr>
          <w:sz w:val="8"/>
          <w:szCs w:val="8"/>
        </w:rPr>
      </w:pPr>
      <w:r w:rsidRPr="003F30D4">
        <w:rPr>
          <w:sz w:val="8"/>
          <w:szCs w:val="8"/>
        </w:rPr>
        <w:t xml:space="preserve">Throughout this dissertation, I aim to make visible black political engagements with statecraft in terms of a “theory-problem.” Thinking of the state as a theory problem and statecraft as a problem-space provides an opportunity to theorize black engagements with statecraft in terms of what is viewed as a problem itself. In other words, it makes visible what the black actors under study were doing with the state, what foundations they wanted to build. At the same time, rather than explain the failures of state or ideology, I reflect on the ways in which this approach to the issue of enacting black freedom results in an antipolitical response. My main contention is that theories of the state are implicitly theories of politics. Therefore, the disavowal of the state is also a disavowal of black politics. </w:t>
      </w:r>
    </w:p>
    <w:p w14:paraId="30A04569" w14:textId="77777777" w:rsidR="008D2214" w:rsidRPr="003F30D4" w:rsidRDefault="008D2214" w:rsidP="008D2214">
      <w:pPr>
        <w:rPr>
          <w:sz w:val="8"/>
          <w:szCs w:val="8"/>
        </w:rPr>
      </w:pPr>
      <w:r w:rsidRPr="003F30D4">
        <w:rPr>
          <w:sz w:val="8"/>
          <w:szCs w:val="8"/>
        </w:rPr>
        <w:t xml:space="preserve">Black statecraft, as this dissertation will illuminate is an important part of black political practice of politics in the 19th and 20th centuries. Through an engagement with Toussaint Louverture, Frederick Douglass, and C.L.R. James, I will illustrate how responses to the state speaks to a larger problem of the possibilities of black politics in a racialized world. Engaging with these thinkers through the lens of black statecraft and attuned to their problem-space also gets to the specificity of black freedom struggles in the 19th and 20th centuries. </w:t>
      </w:r>
    </w:p>
    <w:p w14:paraId="0F939D79" w14:textId="77777777" w:rsidR="008D2214" w:rsidRDefault="008D2214" w:rsidP="008D2214">
      <w:pPr>
        <w:rPr>
          <w:rStyle w:val="Emphasis"/>
        </w:rPr>
      </w:pPr>
      <w:r w:rsidRPr="00C43CEE">
        <w:rPr>
          <w:rStyle w:val="StyleUnderline"/>
          <w:highlight w:val="green"/>
        </w:rPr>
        <w:t>By undervaluing</w:t>
      </w:r>
      <w:r w:rsidRPr="0084035D">
        <w:rPr>
          <w:rStyle w:val="StyleUnderline"/>
        </w:rPr>
        <w:t xml:space="preserve"> </w:t>
      </w:r>
      <w:r w:rsidRPr="00C43CEE">
        <w:rPr>
          <w:rStyle w:val="StyleUnderline"/>
          <w:highlight w:val="green"/>
        </w:rPr>
        <w:t>the state</w:t>
      </w:r>
      <w:r w:rsidRPr="0084035D">
        <w:rPr>
          <w:rStyle w:val="StyleUnderline"/>
        </w:rPr>
        <w:t xml:space="preserve"> and statecraft</w:t>
      </w:r>
      <w:r w:rsidRPr="00235850">
        <w:rPr>
          <w:sz w:val="16"/>
          <w:szCs w:val="16"/>
        </w:rPr>
        <w:t xml:space="preserve"> as a topic worthy of investigation, </w:t>
      </w:r>
      <w:r w:rsidRPr="00C43CEE">
        <w:rPr>
          <w:rStyle w:val="StyleUnderline"/>
          <w:highlight w:val="green"/>
        </w:rPr>
        <w:t>scholarship</w:t>
      </w:r>
      <w:r w:rsidRPr="00235850">
        <w:rPr>
          <w:sz w:val="16"/>
          <w:szCs w:val="16"/>
        </w:rPr>
        <w:t xml:space="preserve"> in political theory </w:t>
      </w:r>
      <w:r w:rsidRPr="00C43CEE">
        <w:rPr>
          <w:rStyle w:val="StyleUnderline"/>
          <w:highlight w:val="green"/>
        </w:rPr>
        <w:t>ignores the ways</w:t>
      </w:r>
      <w:r w:rsidRPr="00235850">
        <w:rPr>
          <w:sz w:val="16"/>
          <w:szCs w:val="16"/>
        </w:rPr>
        <w:t xml:space="preserve"> in which these </w:t>
      </w:r>
      <w:r w:rsidRPr="00C43CEE">
        <w:rPr>
          <w:rStyle w:val="Emphasis"/>
          <w:highlight w:val="green"/>
        </w:rPr>
        <w:t>black statecraft thinkers provide alternatives and innovations</w:t>
      </w:r>
      <w:r w:rsidRPr="00F16B03">
        <w:rPr>
          <w:rStyle w:val="Emphasis"/>
        </w:rPr>
        <w:t xml:space="preserve"> </w:t>
      </w:r>
    </w:p>
    <w:p w14:paraId="2D0CD3A5" w14:textId="77777777" w:rsidR="008D2214" w:rsidRDefault="008D2214" w:rsidP="008D2214">
      <w:pPr>
        <w:rPr>
          <w:rStyle w:val="Emphasis"/>
        </w:rPr>
      </w:pPr>
    </w:p>
    <w:p w14:paraId="60202C9E" w14:textId="77777777" w:rsidR="008D2214" w:rsidRDefault="008D2214" w:rsidP="008D2214">
      <w:pPr>
        <w:rPr>
          <w:rStyle w:val="Emphasis"/>
        </w:rPr>
      </w:pPr>
    </w:p>
    <w:p w14:paraId="4D5C94C5" w14:textId="77777777" w:rsidR="008D2214" w:rsidRDefault="008D2214" w:rsidP="008D2214">
      <w:pPr>
        <w:rPr>
          <w:rStyle w:val="Emphasis"/>
        </w:rPr>
      </w:pPr>
    </w:p>
    <w:p w14:paraId="73C42E91" w14:textId="77777777" w:rsidR="008D2214" w:rsidRDefault="008D2214" w:rsidP="008D2214">
      <w:pPr>
        <w:rPr>
          <w:rStyle w:val="Emphasis"/>
        </w:rPr>
      </w:pPr>
    </w:p>
    <w:p w14:paraId="483B6B2F" w14:textId="77777777" w:rsidR="008D2214" w:rsidRDefault="008D2214" w:rsidP="008D2214">
      <w:pPr>
        <w:rPr>
          <w:rStyle w:val="Emphasis"/>
        </w:rPr>
      </w:pPr>
    </w:p>
    <w:p w14:paraId="2A8BC351" w14:textId="77777777" w:rsidR="008D2214" w:rsidRPr="0084035D" w:rsidRDefault="008D2214" w:rsidP="008D2214">
      <w:pPr>
        <w:rPr>
          <w:rStyle w:val="StyleUnderline"/>
        </w:rPr>
      </w:pPr>
      <w:r w:rsidRPr="00F16B03">
        <w:rPr>
          <w:rStyle w:val="Emphasis"/>
        </w:rPr>
        <w:t>in statemaking, bending the arc of history closer to justice</w:t>
      </w:r>
      <w:r w:rsidRPr="00235850">
        <w:rPr>
          <w:sz w:val="16"/>
          <w:szCs w:val="16"/>
        </w:rPr>
        <w:t xml:space="preserve">. Both approaches to black freedom and the state along with the </w:t>
      </w:r>
      <w:r w:rsidRPr="00C43CEE">
        <w:rPr>
          <w:rStyle w:val="Emphasis"/>
          <w:highlight w:val="green"/>
        </w:rPr>
        <w:t>binary thinking</w:t>
      </w:r>
      <w:r w:rsidRPr="00235850">
        <w:rPr>
          <w:sz w:val="16"/>
          <w:szCs w:val="16"/>
        </w:rPr>
        <w:t xml:space="preserve"> it encourages </w:t>
      </w:r>
      <w:r w:rsidRPr="00C43CEE">
        <w:rPr>
          <w:rStyle w:val="Emphasis"/>
          <w:highlight w:val="green"/>
        </w:rPr>
        <w:t>blunts our understanding of</w:t>
      </w:r>
      <w:r w:rsidRPr="00F16B03">
        <w:rPr>
          <w:rStyle w:val="Emphasis"/>
        </w:rPr>
        <w:t xml:space="preserve"> the </w:t>
      </w:r>
      <w:r w:rsidRPr="00C43CEE">
        <w:rPr>
          <w:rStyle w:val="Emphasis"/>
          <w:highlight w:val="green"/>
        </w:rPr>
        <w:t>contours</w:t>
      </w:r>
      <w:r w:rsidRPr="00F16B03">
        <w:rPr>
          <w:rStyle w:val="Emphasis"/>
        </w:rPr>
        <w:t xml:space="preserve"> of decolonization</w:t>
      </w:r>
      <w:r w:rsidRPr="0084035D">
        <w:rPr>
          <w:rStyle w:val="StyleUnderline"/>
        </w:rPr>
        <w:t xml:space="preserve"> and limits the way we view our resources in the events and thinkers of the past. </w:t>
      </w:r>
    </w:p>
    <w:p w14:paraId="4ED0BAB7" w14:textId="77777777" w:rsidR="008D2214" w:rsidRPr="00784584" w:rsidRDefault="008D2214" w:rsidP="008D2214">
      <w:pPr>
        <w:rPr>
          <w:sz w:val="8"/>
          <w:szCs w:val="8"/>
        </w:rPr>
      </w:pPr>
      <w:r w:rsidRPr="00784584">
        <w:rPr>
          <w:sz w:val="8"/>
          <w:szCs w:val="8"/>
        </w:rPr>
        <w:t xml:space="preserve">This dissertation engages with the persistent and ongoing question of enacting black freedom in the context of a racialized world in the Caribbean and the United States in the 19th and 20th centuries. I aim to show the variety of ways black thinkers and actors reflected upon their experience through critical engagement to put forward political ideas and projects that continue to shape the ways in which we engage or choose to disengage the state, politics, and the political. </w:t>
      </w:r>
    </w:p>
    <w:p w14:paraId="3897D27A" w14:textId="77777777" w:rsidR="008D2214" w:rsidRPr="00784584" w:rsidRDefault="008D2214" w:rsidP="008D2214">
      <w:pPr>
        <w:rPr>
          <w:sz w:val="8"/>
          <w:szCs w:val="8"/>
        </w:rPr>
      </w:pPr>
      <w:r w:rsidRPr="00784584">
        <w:rPr>
          <w:sz w:val="8"/>
          <w:szCs w:val="8"/>
        </w:rPr>
        <w:t xml:space="preserve">I insist that we must return to these questions of founding, freedom, and the state because the state is also a site of contestation. Through an investigation of how these theorists of black statecraft engage with and theorize the state, we are better able to reflect on the areas of political contestation reshaping the way certain concepts like the state and freedom, to name a few key concepts explored in this study, are understood, and mediated. These black political thinkers provide great reflections for what we are fighting for, to give content to the kind of political-social community we seek to build upon principles of freedom, equality, and justice. My work responds to the need for reconceptualizing and expanding anticolonial politics and principles, decolonizing principles of freedom, self-determination, and autonomy. </w:t>
      </w:r>
    </w:p>
    <w:p w14:paraId="33725D8D" w14:textId="77777777" w:rsidR="008D2214" w:rsidRPr="00235850" w:rsidRDefault="008D2214" w:rsidP="008D2214">
      <w:pPr>
        <w:rPr>
          <w:sz w:val="16"/>
          <w:szCs w:val="16"/>
        </w:rPr>
      </w:pPr>
      <w:r w:rsidRPr="00235850">
        <w:rPr>
          <w:sz w:val="16"/>
          <w:szCs w:val="16"/>
        </w:rPr>
        <w:t xml:space="preserve">As a framework of analysis, </w:t>
      </w:r>
      <w:r w:rsidRPr="00F16B03">
        <w:rPr>
          <w:rStyle w:val="Emphasis"/>
        </w:rPr>
        <w:t>black statecraft</w:t>
      </w:r>
      <w:r w:rsidRPr="00235850">
        <w:rPr>
          <w:sz w:val="16"/>
          <w:szCs w:val="16"/>
        </w:rPr>
        <w:t xml:space="preserve"> thus </w:t>
      </w:r>
      <w:r w:rsidRPr="00F16B03">
        <w:rPr>
          <w:rStyle w:val="Emphasis"/>
        </w:rPr>
        <w:t>subverts statist-anti-statist binaries</w:t>
      </w:r>
      <w:r w:rsidRPr="003F30D4">
        <w:rPr>
          <w:rStyle w:val="StyleUnderline"/>
        </w:rPr>
        <w:t xml:space="preserve"> by holding together a critique of the state with political projects aimed toward founding a new one</w:t>
      </w:r>
      <w:r w:rsidRPr="00235850">
        <w:rPr>
          <w:sz w:val="16"/>
          <w:szCs w:val="16"/>
        </w:rPr>
        <w:t xml:space="preserve">. Through its deconstructive critique, the black thinkers in this inquiry bring into view the relationship the state has with freedom in its vision of the new state to be built. It captures both what black people were and continue to fight against along with keeping in view what we are fighting for. </w:t>
      </w:r>
    </w:p>
    <w:p w14:paraId="457BABC9" w14:textId="77777777" w:rsidR="008D2214" w:rsidRPr="00A4081D" w:rsidRDefault="008D2214" w:rsidP="008D2214">
      <w:pPr>
        <w:rPr>
          <w:sz w:val="8"/>
          <w:szCs w:val="8"/>
        </w:rPr>
      </w:pPr>
      <w:r w:rsidRPr="00A4081D">
        <w:rPr>
          <w:sz w:val="8"/>
          <w:szCs w:val="8"/>
        </w:rPr>
        <w:t xml:space="preserve">Statecraft, here, is a political and ideological project of world-making in concert with others (Arendt 1958; Krause 2015; Markell 2003). There is no black allegiance to state, but perhaps allegiance to an idea of a principled, ethical state, one they shaped not one they mistakenly placed their belief – the sole creation of white Europeans. I aim to show the variety of ways </w:t>
      </w:r>
      <w:r w:rsidRPr="00625260">
        <w:rPr>
          <w:strike/>
          <w:sz w:val="16"/>
          <w:szCs w:val="8"/>
        </w:rPr>
        <w:t>blacks</w:t>
      </w:r>
      <w:r w:rsidRPr="00A4081D">
        <w:rPr>
          <w:sz w:val="8"/>
          <w:szCs w:val="8"/>
        </w:rPr>
        <w:t xml:space="preserve"> reflected upon their experience and put forward political ideas and projects that continue to shape the ways in which we engage or choose to disengage the state, politics, and the political. Black visions of the state and freedom provides a space to reflect on the possibilities of freedom and the modes in which we attempt to achieve it. This history offers stories and writings that become our resources for present and future political practice. </w:t>
      </w:r>
    </w:p>
    <w:p w14:paraId="347A1563" w14:textId="77777777" w:rsidR="008D2214" w:rsidRPr="00A4081D" w:rsidRDefault="008D2214" w:rsidP="008D2214">
      <w:pPr>
        <w:rPr>
          <w:sz w:val="8"/>
          <w:szCs w:val="8"/>
        </w:rPr>
      </w:pPr>
      <w:r w:rsidRPr="00A4081D">
        <w:rPr>
          <w:sz w:val="8"/>
          <w:szCs w:val="8"/>
        </w:rPr>
        <w:t xml:space="preserve">In this dissertation I develop this argument through an analysis of three thinkers: Toussaint Louverture, Frederick Douglass, and C.L.R. James. These thinkers, I argue, represent black statecraft thinkers that are especially positioned to hold both the critique of the destructive power of the state with liberatory visions of the state as thinkers that subvert binary-thinking on the state and state-making. They illustrate how black statecraft navigates this binary. I argue that it is valuable to reflect upon the relationship of the state suggested by these thinkers to the actualization of racial emancipation and black freedom. </w:t>
      </w:r>
    </w:p>
    <w:p w14:paraId="4A9348DC" w14:textId="77777777" w:rsidR="008D2214" w:rsidRPr="00A4081D" w:rsidRDefault="008D2214" w:rsidP="008D2214">
      <w:pPr>
        <w:rPr>
          <w:sz w:val="8"/>
          <w:szCs w:val="8"/>
        </w:rPr>
      </w:pPr>
      <w:r w:rsidRPr="00A4081D">
        <w:rPr>
          <w:sz w:val="8"/>
          <w:szCs w:val="8"/>
        </w:rPr>
        <w:t xml:space="preserve">I demonstrate that binaries are not productive and offer black statecraft and statemaking as an alternative to the statism/anti-statism dichotomy. A reinterpretation of black state-making is necessary to disclose the complicated nature of black politics in a world organized by racism. I want to both ‘deconstruct certain modalities’ of black political thought, critical race theory, and decolonial thought as well as construct a theory of black statecraft that holds together the critique and the (possibilities of) formation or foundation of the new. I tease out our understanding of the state as both a set of political, social, economic institutions of governance and an idea influencing how we envision our society, the principal foundations of government and the state, and the role of government/the state in the peoples lives. In this way, it’s important to keep in mind the state as object – as a site of contestation – and as an idea – another site of contestation. </w:t>
      </w:r>
    </w:p>
    <w:p w14:paraId="0F5F0E38" w14:textId="77777777" w:rsidR="008D2214" w:rsidRPr="00A4081D" w:rsidRDefault="008D2214" w:rsidP="008D2214">
      <w:pPr>
        <w:rPr>
          <w:sz w:val="8"/>
          <w:szCs w:val="8"/>
        </w:rPr>
      </w:pPr>
      <w:r w:rsidRPr="00A4081D">
        <w:rPr>
          <w:sz w:val="8"/>
          <w:szCs w:val="8"/>
        </w:rPr>
        <w:t xml:space="preserve">My dissertation thus extends Adom Getachew’s work of expanding our understanding of decolonization beyond that of the nation-state as form and self-determination as its guiding demand. The anticolonial nationalists in her tale are worldmakers illustrating that “the age of decolonization anticipated and reconfigured our contemporary questions about international political and economic justice” (Getachew 2019, 3). </w:t>
      </w:r>
    </w:p>
    <w:p w14:paraId="4CB13C35" w14:textId="77777777" w:rsidR="008D2214" w:rsidRPr="00A4081D" w:rsidRDefault="008D2214" w:rsidP="008D2214">
      <w:pPr>
        <w:rPr>
          <w:sz w:val="8"/>
          <w:szCs w:val="8"/>
        </w:rPr>
      </w:pPr>
      <w:r w:rsidRPr="00A4081D">
        <w:rPr>
          <w:sz w:val="8"/>
          <w:szCs w:val="8"/>
        </w:rPr>
        <w:t xml:space="preserve">Getachew’s worldmaking is a way of extending the critique of these black figures into projects of political formation meant to build a new world order. Just like Getachew’s recovery of black Anglophone worldmakers in the 20th century, I recover black statecraft, by reflecting on the problem-space of an earlier moment, an inaugural moment of 18th and 19th century projects of black statecraft, in which the battles remain those of the abolition of slavery. In the 20th century moment in Getachew’s text, she traces episodes of self-determination in the anticolonial internationalization of the nation-state whereas I examine episodes of universalizing the world system of states and the humanity and capability of self-governance among </w:t>
      </w:r>
      <w:r w:rsidRPr="00625260">
        <w:rPr>
          <w:strike/>
          <w:sz w:val="16"/>
          <w:szCs w:val="8"/>
        </w:rPr>
        <w:t>blacks</w:t>
      </w:r>
      <w:r w:rsidRPr="00A4081D">
        <w:rPr>
          <w:sz w:val="8"/>
          <w:szCs w:val="8"/>
        </w:rPr>
        <w:t xml:space="preserve">. </w:t>
      </w:r>
    </w:p>
    <w:p w14:paraId="465F8A21" w14:textId="77777777" w:rsidR="008D2214" w:rsidRPr="00A4081D" w:rsidRDefault="008D2214" w:rsidP="008D2214">
      <w:pPr>
        <w:rPr>
          <w:sz w:val="8"/>
          <w:szCs w:val="8"/>
        </w:rPr>
      </w:pPr>
      <w:r w:rsidRPr="00A4081D">
        <w:rPr>
          <w:sz w:val="8"/>
          <w:szCs w:val="8"/>
        </w:rPr>
        <w:t xml:space="preserve">Even in this early moment in what would become Haiti, the nascent state needed allies, fostering early moments of internationalism in the face of competing empires and restrictions to equal entry brought about by the legacy of racial hierarchies. Getachew’s casting of these black political thinkers and state makers as “worldmakers” does similar work to my recasting of the narrative of abolition and decolonization as statecraft. As she puts it, “These worldmaking ambitions provide occasion to rethink the critique of anticolonial nationalism specifically, and nationalism more broadly” (Getachew 2019, 26). </w:t>
      </w:r>
    </w:p>
    <w:p w14:paraId="5A42FBC3" w14:textId="77777777" w:rsidR="008D2214" w:rsidRPr="00784584" w:rsidRDefault="008D2214" w:rsidP="008D2214">
      <w:pPr>
        <w:rPr>
          <w:sz w:val="8"/>
          <w:szCs w:val="8"/>
        </w:rPr>
      </w:pPr>
      <w:r w:rsidRPr="00A4081D">
        <w:rPr>
          <w:sz w:val="8"/>
          <w:szCs w:val="8"/>
        </w:rPr>
        <w:t xml:space="preserve">The thinkers and political actors examined in my work worked to build the foundations of what would become the postcolonial state and nation, a project of building new foundations. In this way, black statecraft moves beyond critique, extending it and using the critique to construct new worlds. In this, it reflects on the perennial problems of political thought: What is the relationship of human freedom and the state? Upon what foundation do we come together to form a society? What is political/social organization supposed to serve? Statecraft must be seen as a dynamic field of debate within and across political movements and actors rather than an adversarial all-powerful dominant force that remains the same and consistent with itself through time. I want to tease out our </w:t>
      </w:r>
      <w:r w:rsidRPr="00784584">
        <w:rPr>
          <w:sz w:val="8"/>
          <w:szCs w:val="8"/>
        </w:rPr>
        <w:t xml:space="preserve">understanding of the state as both a set of political, social, economic institutions of governance and an idea influencing how we envision our society, the principal foundations of government and the state, and the role of government/the state in the people’s lives. </w:t>
      </w:r>
    </w:p>
    <w:p w14:paraId="56C157A2" w14:textId="77777777" w:rsidR="008D2214" w:rsidRPr="00784584" w:rsidRDefault="008D2214" w:rsidP="008D2214">
      <w:pPr>
        <w:rPr>
          <w:sz w:val="8"/>
          <w:szCs w:val="8"/>
        </w:rPr>
      </w:pPr>
      <w:r w:rsidRPr="00784584">
        <w:rPr>
          <w:sz w:val="8"/>
          <w:szCs w:val="8"/>
        </w:rPr>
        <w:t xml:space="preserve">We continue to confront neocolonial imperialism in the 21st century. How we understand our relationship to the past and the vestiges of the past in our present is integral to our efforts to overcome its effects, to envision alternatives, and conditions the work we do to change things. To do so, it is important to confront the binary. Next I turn to how the problem of the binary emerges in black political thought as a problem for black politics. </w:t>
      </w:r>
    </w:p>
    <w:p w14:paraId="524BBBFD" w14:textId="77777777" w:rsidR="008D2214" w:rsidRPr="00784584" w:rsidRDefault="008D2214" w:rsidP="008D2214">
      <w:pPr>
        <w:rPr>
          <w:sz w:val="8"/>
          <w:szCs w:val="8"/>
        </w:rPr>
      </w:pPr>
      <w:r w:rsidRPr="00784584">
        <w:rPr>
          <w:sz w:val="8"/>
          <w:szCs w:val="8"/>
        </w:rPr>
        <w:t xml:space="preserve">The Problem of the Binary for the Political in Black Political Thought </w:t>
      </w:r>
    </w:p>
    <w:p w14:paraId="3E77C675" w14:textId="77777777" w:rsidR="008D2214" w:rsidRPr="00784584" w:rsidRDefault="008D2214" w:rsidP="008D2214">
      <w:pPr>
        <w:rPr>
          <w:sz w:val="8"/>
          <w:szCs w:val="8"/>
        </w:rPr>
      </w:pPr>
      <w:r w:rsidRPr="00784584">
        <w:rPr>
          <w:sz w:val="8"/>
          <w:szCs w:val="8"/>
        </w:rPr>
        <w:t xml:space="preserve">Conventional approaches to black political thought identify two main streams of thought that black thinkers fall into: assimilationist/integrationist and separatist/nationalist. Differences between these two traditions can be strategic but often coalesce around philosophical views of morality and human nature. In his classic examination of the two traditions Bernard Boxill (1992) puts the differences this way: </w:t>
      </w:r>
    </w:p>
    <w:p w14:paraId="14053F6A" w14:textId="77777777" w:rsidR="008D2214" w:rsidRPr="00784584" w:rsidRDefault="008D2214" w:rsidP="008D2214">
      <w:pPr>
        <w:rPr>
          <w:sz w:val="8"/>
          <w:szCs w:val="8"/>
        </w:rPr>
      </w:pPr>
      <w:r w:rsidRPr="00784584">
        <w:rPr>
          <w:sz w:val="8"/>
          <w:szCs w:val="8"/>
        </w:rPr>
        <w:t xml:space="preserve">The assimilationist tradition maintains that a society in which racial differences have no moral, political, or economic significance—that is, a color-blind society—is both possible and desirable in America. ' The separatist tradition denies this, some separatists maintaining that a color-blind society in America is not possible, others maintaining that it is not desirable” (Boxill 1992, 119.)3 </w:t>
      </w:r>
    </w:p>
    <w:p w14:paraId="285E6EDF" w14:textId="77777777" w:rsidR="008D2214" w:rsidRPr="00784584" w:rsidRDefault="008D2214" w:rsidP="008D2214">
      <w:pPr>
        <w:rPr>
          <w:sz w:val="8"/>
          <w:szCs w:val="8"/>
        </w:rPr>
      </w:pPr>
      <w:r w:rsidRPr="00784584">
        <w:rPr>
          <w:sz w:val="8"/>
          <w:szCs w:val="8"/>
        </w:rPr>
        <w:t xml:space="preserve">Another way of understanding the differences between the two traditions is how each shape the ways in which we choose to engage or disengage with the state and the reasons for or against such engagement. This can be seen in two key approaches to black freedom and efforts of political organization such as the state. </w:t>
      </w:r>
    </w:p>
    <w:p w14:paraId="49D01EAD" w14:textId="77777777" w:rsidR="008D2214" w:rsidRPr="00784584" w:rsidRDefault="008D2214" w:rsidP="008D2214">
      <w:pPr>
        <w:rPr>
          <w:sz w:val="8"/>
          <w:szCs w:val="8"/>
        </w:rPr>
      </w:pPr>
      <w:r w:rsidRPr="00784584">
        <w:rPr>
          <w:sz w:val="8"/>
          <w:szCs w:val="8"/>
        </w:rPr>
        <w:t xml:space="preserve">For an assimilationist or integrationist, the goal is to revise the state structure (in this case, abolish slavery) and incorporate its black citizens into the fabric of the country on terms of equality, justice, and freedom.4 Common to this literature is the connection between integrationism and liberalism, on one hand, and black nationalism, on the other. Discussions of black nationalism stand as a counterpoint to the limitations and failures of liberalism for overcoming the challenges facing black people. </w:t>
      </w:r>
    </w:p>
    <w:p w14:paraId="5035BF7E" w14:textId="77777777" w:rsidR="008D2214" w:rsidRPr="00784584" w:rsidRDefault="008D2214" w:rsidP="008D2214">
      <w:pPr>
        <w:rPr>
          <w:sz w:val="8"/>
          <w:szCs w:val="8"/>
        </w:rPr>
      </w:pPr>
      <w:r w:rsidRPr="00784584">
        <w:rPr>
          <w:sz w:val="8"/>
          <w:szCs w:val="8"/>
        </w:rPr>
        <w:t xml:space="preserve">Black nationalist or separatist literature reflected an urge to find a place where </w:t>
      </w:r>
      <w:r w:rsidRPr="00625260">
        <w:rPr>
          <w:strike/>
          <w:sz w:val="16"/>
          <w:szCs w:val="8"/>
        </w:rPr>
        <w:t>blacks</w:t>
      </w:r>
      <w:r w:rsidRPr="00784584">
        <w:rPr>
          <w:sz w:val="8"/>
          <w:szCs w:val="8"/>
        </w:rPr>
        <w:t xml:space="preserve"> could form their own state, beyond the effects and influence of white supremacy and antiblack racism.5 The idea that </w:t>
      </w:r>
      <w:r w:rsidRPr="00625260">
        <w:rPr>
          <w:strike/>
          <w:sz w:val="16"/>
          <w:szCs w:val="8"/>
        </w:rPr>
        <w:t>blacks</w:t>
      </w:r>
      <w:r w:rsidRPr="00784584">
        <w:rPr>
          <w:sz w:val="8"/>
          <w:szCs w:val="8"/>
        </w:rPr>
        <w:t xml:space="preserve"> represent a nation within a nation has a long history in African American culture. As a result, Black Nationalist schemes clearly address issues related to self-determination, sovereignty, and autonomy. </w:t>
      </w:r>
    </w:p>
    <w:p w14:paraId="39002D26" w14:textId="77777777" w:rsidR="008D2214" w:rsidRPr="00F16B03" w:rsidRDefault="008D2214" w:rsidP="008D2214">
      <w:pPr>
        <w:rPr>
          <w:sz w:val="8"/>
          <w:szCs w:val="8"/>
        </w:rPr>
      </w:pPr>
      <w:r w:rsidRPr="00F16B03">
        <w:rPr>
          <w:sz w:val="8"/>
          <w:szCs w:val="8"/>
        </w:rPr>
        <w:t xml:space="preserve">There are two unintended consequences of these typologies. First, the binary of integrationist versus nationalist typologies. Since we continue to face the effects of the “Afterlives of Slavery,” failure and tragedy is attached to the integrationist or assimilationist side, while Black Nationalism remains part of a black political imaginary of alternatives, a radical separatist path that was unable to be realized. 6 As a result, nationalism becomes hegemonic in the Academy, as the form par excellance politics is meant to take. The second is that this leads to casting off manifestations of integration or assimilation in favor of black nationalism and black cultural nationalism. In sum, the result is a disavowal of the state, a misinterpretation of certain proposals and modes of agency by black political actors via these typologies in black political theorizing. </w:t>
      </w:r>
    </w:p>
    <w:p w14:paraId="56D0E59E" w14:textId="77777777" w:rsidR="008D2214" w:rsidRPr="00F16B03" w:rsidRDefault="008D2214" w:rsidP="008D2214">
      <w:pPr>
        <w:rPr>
          <w:sz w:val="8"/>
          <w:szCs w:val="8"/>
        </w:rPr>
      </w:pPr>
      <w:r w:rsidRPr="00F16B03">
        <w:rPr>
          <w:sz w:val="8"/>
          <w:szCs w:val="8"/>
        </w:rPr>
        <w:t>Nationalism, the black radical tradition, and the search for alternative traditions express a desire to escape, rupture and break with the past and the challenges and contradictions it places in the present. For real world actors, ruptures or escape may not be possible.</w:t>
      </w:r>
    </w:p>
    <w:p w14:paraId="2705BDEF" w14:textId="77777777" w:rsidR="008D2214" w:rsidRPr="00784584" w:rsidRDefault="008D2214" w:rsidP="008D2214">
      <w:pPr>
        <w:rPr>
          <w:sz w:val="8"/>
          <w:szCs w:val="8"/>
        </w:rPr>
      </w:pPr>
      <w:r w:rsidRPr="00784584">
        <w:rPr>
          <w:sz w:val="8"/>
          <w:szCs w:val="8"/>
        </w:rPr>
        <w:t xml:space="preserve">Black nationalism and Black culturalism predominated these inquiries early on in its academic history. Within the black nationalism trajectory, scholars are not as interested in understanding black political contributions to the nation, the state, or the nation-state, but have been more focused on establishing a tradition of radical thought as an oppositional thought by offering alternatives to the dominant and destructive paradigms of American and European culture. </w:t>
      </w:r>
    </w:p>
    <w:p w14:paraId="22544401" w14:textId="77777777" w:rsidR="008D2214" w:rsidRPr="00784584" w:rsidRDefault="008D2214" w:rsidP="008D2214">
      <w:pPr>
        <w:rPr>
          <w:sz w:val="8"/>
          <w:szCs w:val="8"/>
        </w:rPr>
      </w:pPr>
      <w:r w:rsidRPr="00784584">
        <w:rPr>
          <w:sz w:val="8"/>
          <w:szCs w:val="8"/>
        </w:rPr>
        <w:t xml:space="preserve">We see this manifested in the simultaneous rise of Black nationalism in the Academy and scholarship corresponds with the Black liberation struggles of the 1960s and 1970s and the emergence of Black Studies departments across universities (Robinson 2001). This work is more interested in discerning the ‘nation’ rather than the ‘state.’ </w:t>
      </w:r>
    </w:p>
    <w:p w14:paraId="15C1AD76" w14:textId="77777777" w:rsidR="008D2214" w:rsidRPr="00784584" w:rsidRDefault="008D2214" w:rsidP="008D2214">
      <w:pPr>
        <w:rPr>
          <w:sz w:val="8"/>
          <w:szCs w:val="8"/>
        </w:rPr>
      </w:pPr>
      <w:r w:rsidRPr="00784584">
        <w:rPr>
          <w:sz w:val="8"/>
          <w:szCs w:val="8"/>
        </w:rPr>
        <w:t>At the time, there were many reasons for this. One is the desire to identify black people as composing a unified, unique (ethnic) group with a shared history, fate, and culture. Following work like Melville Herskovits (1941) The Myth of the Negro Past, scholars sought to establish and raise black people to the position of a worthy category of study, not as a problem or in order to understand black pathology. As a result, this work has left black contributions to political concepts, such as the state, on the table. Not only is it assumed that the most interesting parts of black political thought exist in spaces outside the European or American political theories, but that radical politics exist in efforts to run away from the space of oppression in order to find a space – both physical and political, but also cultural and intellectual - outside the system of antiblack racism and white supremacy. This includes scholarship on the history of black thought that seeks to identify alternative, radical approaches or connect black reflections on their experience and the world through transnational connections as in Africana thought (Rabaka 2009). But, it ultimately neglects the ways in which black contributions to political thought are themselves beyond the boundaries and understandings of European and American political thought.</w:t>
      </w:r>
    </w:p>
    <w:p w14:paraId="42284C34" w14:textId="77777777" w:rsidR="008D2214" w:rsidRPr="00E22AF7" w:rsidRDefault="008D2214" w:rsidP="008D2214">
      <w:pPr>
        <w:rPr>
          <w:sz w:val="16"/>
          <w:szCs w:val="16"/>
        </w:rPr>
      </w:pPr>
      <w:r w:rsidRPr="00540B58">
        <w:rPr>
          <w:rStyle w:val="Emphasis"/>
        </w:rPr>
        <w:t>The standard account of decolonization</w:t>
      </w:r>
      <w:r w:rsidRPr="00E22AF7">
        <w:rPr>
          <w:sz w:val="16"/>
          <w:szCs w:val="16"/>
        </w:rPr>
        <w:t xml:space="preserve"> and the state in black liberation struggles </w:t>
      </w:r>
      <w:r w:rsidRPr="00540B58">
        <w:rPr>
          <w:rStyle w:val="Emphasis"/>
        </w:rPr>
        <w:t>positions black politics in a bind of imitation of European revolutionary discourses</w:t>
      </w:r>
      <w:r w:rsidRPr="00784584">
        <w:rPr>
          <w:rStyle w:val="StyleUnderline"/>
        </w:rPr>
        <w:t xml:space="preserve"> that are doomed for failure</w:t>
      </w:r>
      <w:r w:rsidRPr="00E22AF7">
        <w:rPr>
          <w:sz w:val="16"/>
          <w:szCs w:val="16"/>
        </w:rPr>
        <w:t xml:space="preserve">. At the same time, nationalism persists as a privileged model, while the state is viewed in terms of the inherent problems with states and power configured in states that make it difficult to achieve universal liberty. </w:t>
      </w:r>
    </w:p>
    <w:p w14:paraId="1F00338B" w14:textId="77777777" w:rsidR="008D2214" w:rsidRPr="00E22AF7" w:rsidRDefault="008D2214" w:rsidP="008D2214">
      <w:pPr>
        <w:rPr>
          <w:sz w:val="16"/>
          <w:szCs w:val="16"/>
        </w:rPr>
      </w:pPr>
      <w:r w:rsidRPr="00E22AF7">
        <w:rPr>
          <w:sz w:val="16"/>
          <w:szCs w:val="16"/>
        </w:rPr>
        <w:t xml:space="preserve">The consequence of </w:t>
      </w:r>
      <w:r w:rsidRPr="00784584">
        <w:rPr>
          <w:rStyle w:val="StyleUnderline"/>
        </w:rPr>
        <w:t>these kind of binaries</w:t>
      </w:r>
      <w:r w:rsidRPr="00E22AF7">
        <w:rPr>
          <w:sz w:val="16"/>
          <w:szCs w:val="16"/>
        </w:rPr>
        <w:t xml:space="preserve"> in discussions of black political thought is that it </w:t>
      </w:r>
      <w:r w:rsidRPr="00784584">
        <w:rPr>
          <w:rStyle w:val="StyleUnderline"/>
        </w:rPr>
        <w:t>too easily succumbs to evaluating the utility of</w:t>
      </w:r>
      <w:r w:rsidRPr="00E22AF7">
        <w:rPr>
          <w:sz w:val="16"/>
          <w:szCs w:val="16"/>
        </w:rPr>
        <w:t xml:space="preserve"> these thinkers or </w:t>
      </w:r>
      <w:r w:rsidRPr="00784584">
        <w:rPr>
          <w:rStyle w:val="StyleUnderline"/>
        </w:rPr>
        <w:t>politics</w:t>
      </w:r>
      <w:r w:rsidRPr="00E22AF7">
        <w:rPr>
          <w:sz w:val="16"/>
          <w:szCs w:val="16"/>
        </w:rPr>
        <w:t xml:space="preserve"> as resources for contemporary and future politics </w:t>
      </w:r>
      <w:r w:rsidRPr="00784584">
        <w:rPr>
          <w:rStyle w:val="StyleUnderline"/>
        </w:rPr>
        <w:t>along an either/or axis</w:t>
      </w:r>
      <w:r w:rsidRPr="00E22AF7">
        <w:rPr>
          <w:sz w:val="16"/>
          <w:szCs w:val="16"/>
        </w:rPr>
        <w:t xml:space="preserve">. One stream of thought is deemed more useful than the other and the latter discourse is discarded. A choice must be made. The argument throughout these chapters is that </w:t>
      </w:r>
      <w:r w:rsidRPr="00540B58">
        <w:rPr>
          <w:rStyle w:val="Emphasis"/>
        </w:rPr>
        <w:t>this tendency obscures the valuable contributions black thinkers have made in thinking about the state and state-building</w:t>
      </w:r>
      <w:r w:rsidRPr="00784584">
        <w:rPr>
          <w:rStyle w:val="StyleUnderline"/>
        </w:rPr>
        <w:t>. We are unable to see clearly</w:t>
      </w:r>
      <w:r w:rsidRPr="00E22AF7">
        <w:rPr>
          <w:sz w:val="16"/>
          <w:szCs w:val="16"/>
        </w:rPr>
        <w:t xml:space="preserve">, for instance, </w:t>
      </w:r>
      <w:r w:rsidRPr="00784584">
        <w:rPr>
          <w:rStyle w:val="StyleUnderline"/>
        </w:rPr>
        <w:t>how canonical thinkers such as Toussaint Louverture, Frederick Douglass, and C.L.R. James are all challenging the status quo in ways that are truly revolutionary vis-à-vis the state</w:t>
      </w:r>
      <w:r w:rsidRPr="00E22AF7">
        <w:rPr>
          <w:sz w:val="16"/>
          <w:szCs w:val="16"/>
        </w:rPr>
        <w:t xml:space="preserve">. </w:t>
      </w:r>
    </w:p>
    <w:p w14:paraId="65C62E5D" w14:textId="77777777" w:rsidR="008D2214" w:rsidRPr="00540B58" w:rsidRDefault="008D2214" w:rsidP="008D2214">
      <w:pPr>
        <w:rPr>
          <w:sz w:val="8"/>
          <w:szCs w:val="8"/>
        </w:rPr>
      </w:pPr>
      <w:r w:rsidRPr="00540B58">
        <w:rPr>
          <w:sz w:val="8"/>
          <w:szCs w:val="8"/>
        </w:rPr>
        <w:t xml:space="preserve">Why Disavow the State? Anti-statism and Fugitivity in Black Political Thought </w:t>
      </w:r>
    </w:p>
    <w:p w14:paraId="7EEDA1F0" w14:textId="77777777" w:rsidR="008D2214" w:rsidRPr="00540B58" w:rsidRDefault="008D2214" w:rsidP="008D2214">
      <w:pPr>
        <w:rPr>
          <w:sz w:val="8"/>
          <w:szCs w:val="8"/>
        </w:rPr>
      </w:pPr>
      <w:r w:rsidRPr="00540B58">
        <w:rPr>
          <w:sz w:val="8"/>
          <w:szCs w:val="8"/>
        </w:rPr>
        <w:t xml:space="preserve">This disavowal of the state comes out of two concerns. First, in black political thought there is a greater valuation placed on national independence, a clear break with the colonial past, as well as a focus on the “nation”-ness of the nation-state, rather than the composition and ideas informing the “state” aspect of the term. As a result of the emphasis on nationalism throughout the literature, other ideas for organizing black freedom within alternative theorizations of the state and state forms like federalism have been largely devalued. </w:t>
      </w:r>
    </w:p>
    <w:p w14:paraId="7D6A7390" w14:textId="77777777" w:rsidR="008D2214" w:rsidRPr="00784584" w:rsidRDefault="008D2214" w:rsidP="008D2214">
      <w:pPr>
        <w:rPr>
          <w:sz w:val="16"/>
          <w:szCs w:val="16"/>
        </w:rPr>
      </w:pPr>
      <w:r w:rsidRPr="00784584">
        <w:rPr>
          <w:sz w:val="16"/>
          <w:szCs w:val="16"/>
        </w:rPr>
        <w:t xml:space="preserve">Second and related to the first, the logic underlying many critical readings of nonnationalist political projects can be found throughout black political thought and often deploys Audre Lorde’s dictum - the “Master’s Tools will never dismantle the Master’s house,” meaning the tools of the oppressor cannot be used by the oppressed in order to service their liberation or freedom. Black political thinkers working within the radical tradition and </w:t>
      </w:r>
      <w:r w:rsidRPr="00540B58">
        <w:rPr>
          <w:rStyle w:val="Emphasis"/>
        </w:rPr>
        <w:t>Afro-</w:t>
      </w:r>
      <w:r w:rsidRPr="00C43CEE">
        <w:rPr>
          <w:rStyle w:val="Emphasis"/>
          <w:highlight w:val="green"/>
        </w:rPr>
        <w:t>pessimists argue</w:t>
      </w:r>
      <w:r w:rsidRPr="00784584">
        <w:rPr>
          <w:sz w:val="16"/>
          <w:szCs w:val="16"/>
        </w:rPr>
        <w:t xml:space="preserve"> our </w:t>
      </w:r>
      <w:r w:rsidRPr="00540B58">
        <w:rPr>
          <w:rStyle w:val="Emphasis"/>
        </w:rPr>
        <w:t xml:space="preserve">historical </w:t>
      </w:r>
      <w:r w:rsidRPr="00C43CEE">
        <w:rPr>
          <w:rStyle w:val="Emphasis"/>
          <w:highlight w:val="green"/>
        </w:rPr>
        <w:t>resources are subversive traps</w:t>
      </w:r>
      <w:r w:rsidRPr="00540B58">
        <w:rPr>
          <w:rStyle w:val="Emphasis"/>
        </w:rPr>
        <w:t xml:space="preserve"> and impediments toward true freedom</w:t>
      </w:r>
      <w:r w:rsidRPr="00DA005A">
        <w:rPr>
          <w:rStyle w:val="StyleUnderline"/>
        </w:rPr>
        <w:t>. Our history</w:t>
      </w:r>
      <w:r w:rsidRPr="00784584">
        <w:rPr>
          <w:sz w:val="16"/>
          <w:szCs w:val="16"/>
        </w:rPr>
        <w:t xml:space="preserve">, our traditions, </w:t>
      </w:r>
      <w:r w:rsidRPr="00DA005A">
        <w:rPr>
          <w:rStyle w:val="StyleUnderline"/>
        </w:rPr>
        <w:t>and reflection upon our experiences is so connected</w:t>
      </w:r>
      <w:r w:rsidRPr="00784584">
        <w:rPr>
          <w:sz w:val="16"/>
          <w:szCs w:val="16"/>
        </w:rPr>
        <w:t xml:space="preserve"> and engaged </w:t>
      </w:r>
      <w:r w:rsidRPr="00DA005A">
        <w:rPr>
          <w:rStyle w:val="StyleUnderline"/>
        </w:rPr>
        <w:t>to that which aims to destroy us, the only possible solution is to break these ties</w:t>
      </w:r>
      <w:r w:rsidRPr="00784584">
        <w:rPr>
          <w:sz w:val="16"/>
          <w:szCs w:val="16"/>
        </w:rPr>
        <w:t xml:space="preserve"> that bind us to these vacuous political visions. Leading to and only made possible through a clear break, independence, or separation. </w:t>
      </w:r>
    </w:p>
    <w:p w14:paraId="77E0536B" w14:textId="77777777" w:rsidR="008D2214" w:rsidRPr="00A36446" w:rsidRDefault="008D2214" w:rsidP="008D2214">
      <w:pPr>
        <w:rPr>
          <w:sz w:val="8"/>
          <w:szCs w:val="8"/>
        </w:rPr>
      </w:pPr>
      <w:r w:rsidRPr="00A36446">
        <w:rPr>
          <w:sz w:val="8"/>
          <w:szCs w:val="8"/>
        </w:rPr>
        <w:t xml:space="preserve">For instance, critical race theorist David Theo Goldberg (2002) traces the genealogy of the modern state to show the ways in which it is conceived in racial terms. The modern state “is inherently contradictory and internally fractured, consisting not only of agencies and bureaucracies, legislatures and courts, but also of norms and principles, individuals and institutions” (Goldberg 2002, 7). This contradictory and fractured state becomes something from which we must be released, in need of destruction, overcoming, and escape. These efforts to understand the empirical state (both historically and contemporarily) are motivated instead by a push to make the state a problem, not a means to achieve the solution. As a result, much black political thought addresses the issues of destruction, rather than those of construction. </w:t>
      </w:r>
    </w:p>
    <w:p w14:paraId="73ED36AA" w14:textId="77777777" w:rsidR="008D2214" w:rsidRPr="00A36446" w:rsidRDefault="008D2214" w:rsidP="008D2214">
      <w:pPr>
        <w:rPr>
          <w:sz w:val="8"/>
          <w:szCs w:val="8"/>
        </w:rPr>
      </w:pPr>
      <w:r w:rsidRPr="00A36446">
        <w:rPr>
          <w:sz w:val="8"/>
          <w:szCs w:val="8"/>
        </w:rPr>
        <w:t xml:space="preserve">A significant group of research in this strand reflects on the American black experience and provides much-needed analysis of the entanglements between slavery, freedom, and the state. These scholars investigate the relationship the state has to violence, domination, and oppression to show how invariably, discourses of freedom that employ the means and forms of the state merely reconstitute rather than destroy the violence, domination, and oppressive characteristics of the state (Brown 1995). </w:t>
      </w:r>
    </w:p>
    <w:p w14:paraId="6E570F44" w14:textId="77777777" w:rsidR="008D2214" w:rsidRPr="00A36446" w:rsidRDefault="008D2214" w:rsidP="008D2214">
      <w:pPr>
        <w:rPr>
          <w:sz w:val="8"/>
          <w:szCs w:val="8"/>
        </w:rPr>
      </w:pPr>
      <w:r w:rsidRPr="00A36446">
        <w:rPr>
          <w:sz w:val="8"/>
          <w:szCs w:val="8"/>
        </w:rPr>
        <w:t xml:space="preserve">Another case in point, in Empire of Liberty: Power, Desire, and Freedom Anthony Bogues investigates the meaning of the concept of liberty for U.S. imperial political discourse.7 He argues, “liberty becomes a code for domination, not a metaphor for freedom” (Bogues 2010, 36). This is particularly true within the state. Bogues continues, “the dialectic of freedom… emerges not from the liberal tradition and its double structure, but out of the interstices of domination” (Bogues 2010, 36). </w:t>
      </w:r>
    </w:p>
    <w:p w14:paraId="1CF1991E" w14:textId="77777777" w:rsidR="008D2214" w:rsidRPr="00A36446" w:rsidRDefault="008D2214" w:rsidP="008D2214">
      <w:pPr>
        <w:rPr>
          <w:sz w:val="8"/>
          <w:szCs w:val="8"/>
        </w:rPr>
      </w:pPr>
      <w:r w:rsidRPr="00A36446">
        <w:rPr>
          <w:sz w:val="8"/>
          <w:szCs w:val="8"/>
        </w:rPr>
        <w:t xml:space="preserve">In a similar vein, another influential scholar, Saidiya V. Hartman argues in Scenes of Subjection the failure of emancipation and Reconstruction in the United States “need[s] to be located in the very language of persons, rights, and liberties” because “the forms of violence and domination enabled by the recognition of humanity [was] licensed by the invocation of rights, and justified on the grounds of liberty and freedom” (Hartman 1997, 6). She provides the concept, burdened individuality, which helps emphasize the “double bind of freedom: being freed from slavery and free of resources, emancipated and subordinated, self-possessed and indebted, equal and inferior, liberated and encumbered, sovereign and dominated, citizen and subject” (Hartman 1997, 117). By shifting the onus of freedom’s rights and privileges to the individual, the state absolved itself of responsibility. Why, then, Hartman’s work suggests, would the state be turned to as a site of freedom struggles when the state created the conditions for new forms of domination and oppression in its name. In particular, Hartman contends that rights discourses facilitated relations of domination and new forms of bondage as well as the transformation of self from slave to rational, acquisitive, and responsible individuals. </w:t>
      </w:r>
    </w:p>
    <w:p w14:paraId="7B8BDFA6" w14:textId="77777777" w:rsidR="008D2214" w:rsidRPr="00A36446" w:rsidRDefault="008D2214" w:rsidP="008D2214">
      <w:pPr>
        <w:rPr>
          <w:rStyle w:val="StyleUnderline"/>
        </w:rPr>
      </w:pPr>
      <w:r w:rsidRPr="00784584">
        <w:rPr>
          <w:sz w:val="16"/>
          <w:szCs w:val="16"/>
        </w:rPr>
        <w:t xml:space="preserve">Both of these scholars trace the indelible connections freedom and liberty has to domination for Black people. Rather than providing an opportunity to achieve a meaningful freedom, the state is often the mechanism that maintains the powers of domination. Thinkers like Hartman, Bogues and others attune us to the ways in which American and European antiblack and white supremacist statist discourse often masquerades as universalist discourses, fooling well-meaning black political actors into offering Western tools (like the state) in their liberation struggles and the foundation of freedom. The question, then, becomes might there be something different in state projects that sustain racial hierarchies and those aimed at destroying them? What is </w:t>
      </w:r>
      <w:r w:rsidRPr="00C43CEE">
        <w:rPr>
          <w:rStyle w:val="Emphasis"/>
          <w:highlight w:val="green"/>
        </w:rPr>
        <w:t>missing</w:t>
      </w:r>
      <w:r w:rsidRPr="00540B58">
        <w:rPr>
          <w:rStyle w:val="Emphasis"/>
        </w:rPr>
        <w:t xml:space="preserve"> from these narratives </w:t>
      </w:r>
      <w:r w:rsidRPr="00C43CEE">
        <w:rPr>
          <w:rStyle w:val="Emphasis"/>
          <w:highlight w:val="green"/>
        </w:rPr>
        <w:t>is the contested nature of the state</w:t>
      </w:r>
      <w:r w:rsidRPr="00540B58">
        <w:rPr>
          <w:rStyle w:val="Emphasis"/>
        </w:rPr>
        <w:t xml:space="preserve">. </w:t>
      </w:r>
      <w:r w:rsidRPr="00C43CEE">
        <w:rPr>
          <w:rStyle w:val="Emphasis"/>
          <w:highlight w:val="green"/>
        </w:rPr>
        <w:t>Dominant forces</w:t>
      </w:r>
      <w:r w:rsidRPr="00540B58">
        <w:rPr>
          <w:rStyle w:val="Emphasis"/>
        </w:rPr>
        <w:t xml:space="preserve"> often </w:t>
      </w:r>
      <w:r w:rsidRPr="00C43CEE">
        <w:rPr>
          <w:rStyle w:val="Emphasis"/>
          <w:highlight w:val="green"/>
        </w:rPr>
        <w:t>manipulate</w:t>
      </w:r>
      <w:r w:rsidRPr="00540B58">
        <w:rPr>
          <w:rStyle w:val="Emphasis"/>
        </w:rPr>
        <w:t xml:space="preserve"> the </w:t>
      </w:r>
      <w:r w:rsidRPr="00C43CEE">
        <w:rPr>
          <w:rStyle w:val="Emphasis"/>
          <w:highlight w:val="green"/>
        </w:rPr>
        <w:t>tools in their favor but cannot destroy the counterrevolution it engenders</w:t>
      </w:r>
      <w:r w:rsidRPr="00A36446">
        <w:rPr>
          <w:rStyle w:val="StyleUnderline"/>
        </w:rPr>
        <w:t xml:space="preserve">. </w:t>
      </w:r>
    </w:p>
    <w:p w14:paraId="400FD5A5" w14:textId="77777777" w:rsidR="008D2214" w:rsidRPr="00A36446" w:rsidRDefault="008D2214" w:rsidP="008D2214">
      <w:pPr>
        <w:rPr>
          <w:rStyle w:val="StyleUnderline"/>
        </w:rPr>
      </w:pPr>
      <w:r w:rsidRPr="00784584">
        <w:rPr>
          <w:sz w:val="16"/>
          <w:szCs w:val="16"/>
        </w:rPr>
        <w:t xml:space="preserve">In a recent lecture, “Black Liberation and the Paradox of Political Engagement” Frank </w:t>
      </w:r>
      <w:r w:rsidRPr="00540B58">
        <w:rPr>
          <w:rStyle w:val="Emphasis"/>
        </w:rPr>
        <w:t>Wilderson</w:t>
      </w:r>
      <w:r w:rsidRPr="00784584">
        <w:rPr>
          <w:sz w:val="16"/>
          <w:szCs w:val="16"/>
        </w:rPr>
        <w:t xml:space="preserve"> (2014) </w:t>
      </w:r>
      <w:r w:rsidRPr="00540B58">
        <w:rPr>
          <w:rStyle w:val="Emphasis"/>
        </w:rPr>
        <w:t>argues</w:t>
      </w:r>
      <w:r w:rsidRPr="00784584">
        <w:rPr>
          <w:sz w:val="16"/>
          <w:szCs w:val="16"/>
        </w:rPr>
        <w:t xml:space="preserve">, that black political projects and the extreme and effective state violence that anticipates and shuts down the black position – the </w:t>
      </w:r>
      <w:r w:rsidRPr="00540B58">
        <w:rPr>
          <w:rStyle w:val="Emphasis"/>
        </w:rPr>
        <w:t>political antagonism does not allow an exit</w:t>
      </w:r>
      <w:r w:rsidRPr="00784584">
        <w:rPr>
          <w:sz w:val="16"/>
          <w:szCs w:val="16"/>
        </w:rPr>
        <w:t xml:space="preserve"> – </w:t>
      </w:r>
      <w:r w:rsidRPr="00A36446">
        <w:rPr>
          <w:rStyle w:val="StyleUnderline"/>
        </w:rPr>
        <w:t>black political struggle</w:t>
      </w:r>
      <w:r w:rsidRPr="00784584">
        <w:rPr>
          <w:sz w:val="16"/>
          <w:szCs w:val="16"/>
        </w:rPr>
        <w:t xml:space="preserve">, then, </w:t>
      </w:r>
      <w:r w:rsidRPr="00A36446">
        <w:rPr>
          <w:rStyle w:val="StyleUnderline"/>
        </w:rPr>
        <w:t xml:space="preserve">is tragically only ever a repetition. </w:t>
      </w:r>
    </w:p>
    <w:p w14:paraId="3A83FBD3" w14:textId="77777777" w:rsidR="008D2214" w:rsidRPr="00784584" w:rsidRDefault="008D2214" w:rsidP="008D2214">
      <w:pPr>
        <w:rPr>
          <w:sz w:val="16"/>
          <w:szCs w:val="16"/>
        </w:rPr>
      </w:pPr>
      <w:r w:rsidRPr="00540B58">
        <w:rPr>
          <w:rStyle w:val="Emphasis"/>
        </w:rPr>
        <w:t>These critical readings</w:t>
      </w:r>
      <w:r w:rsidRPr="00784584">
        <w:rPr>
          <w:sz w:val="16"/>
          <w:szCs w:val="16"/>
        </w:rPr>
        <w:t xml:space="preserve"> from the literature to a worrying degree, </w:t>
      </w:r>
      <w:r w:rsidRPr="00540B58">
        <w:rPr>
          <w:rStyle w:val="Emphasis"/>
        </w:rPr>
        <w:t>succumb to taking agency away from the black actors under study</w:t>
      </w:r>
      <w:r w:rsidRPr="00784584">
        <w:rPr>
          <w:sz w:val="16"/>
          <w:szCs w:val="16"/>
        </w:rPr>
        <w:t xml:space="preserve">. In David Scott black people can only be conscripts, while in Hartman, the unequal incorporation of </w:t>
      </w:r>
      <w:r w:rsidRPr="00625260">
        <w:rPr>
          <w:strike/>
          <w:sz w:val="16"/>
          <w:szCs w:val="16"/>
        </w:rPr>
        <w:t>blacks</w:t>
      </w:r>
      <w:r w:rsidRPr="00784584">
        <w:rPr>
          <w:sz w:val="16"/>
          <w:szCs w:val="16"/>
        </w:rPr>
        <w:t xml:space="preserve"> into society in the U.S. led to individuals whose humanity was “constricted,” “abased” and “encumbered” challenging efforts to live in a free society (Hartman 1997, 6). </w:t>
      </w:r>
    </w:p>
    <w:p w14:paraId="7460A22B" w14:textId="77777777" w:rsidR="008D2214" w:rsidRPr="00784584" w:rsidRDefault="008D2214" w:rsidP="008D2214">
      <w:pPr>
        <w:rPr>
          <w:sz w:val="16"/>
          <w:szCs w:val="16"/>
        </w:rPr>
      </w:pPr>
      <w:r w:rsidRPr="00784584">
        <w:rPr>
          <w:sz w:val="16"/>
          <w:szCs w:val="16"/>
        </w:rPr>
        <w:t xml:space="preserve">Critical theories of racial slavery urge us to revisit the foundations of antiblackness as it conditions the structures of the modern world.8 Yet, the significance of this fact leads to an understanding of black life in ways that lack agency. For example, Orlando Patterson’s text Slavery and Social Death remains a classic among black political theorists grappling with the contradictions of the state (Patterson 1982). Likewise, Frank </w:t>
      </w:r>
      <w:r w:rsidRPr="001E0ABC">
        <w:rPr>
          <w:rStyle w:val="StyleUnderline"/>
        </w:rPr>
        <w:t>Wilderson argues, death of the black body is</w:t>
      </w:r>
      <w:r w:rsidRPr="00784584">
        <w:rPr>
          <w:sz w:val="16"/>
          <w:szCs w:val="16"/>
        </w:rPr>
        <w:t xml:space="preserve"> a) </w:t>
      </w:r>
      <w:r w:rsidRPr="001E0ABC">
        <w:rPr>
          <w:rStyle w:val="StyleUnderline"/>
        </w:rPr>
        <w:t>foundational to</w:t>
      </w:r>
      <w:r w:rsidRPr="00784584">
        <w:rPr>
          <w:sz w:val="16"/>
          <w:szCs w:val="16"/>
        </w:rPr>
        <w:t xml:space="preserve"> the life of </w:t>
      </w:r>
      <w:r w:rsidRPr="001E0ABC">
        <w:rPr>
          <w:rStyle w:val="StyleUnderline"/>
        </w:rPr>
        <w:t>American civil society</w:t>
      </w:r>
      <w:r w:rsidRPr="00784584">
        <w:rPr>
          <w:sz w:val="16"/>
          <w:szCs w:val="16"/>
        </w:rPr>
        <w:t xml:space="preserve"> (just as foundational as it is to the drama of value – wage slavery, and b) foundational to the fantasy space of desires which underwrite the industrialist’s hegemony” (Wilderson 2003, 233). Jared </w:t>
      </w:r>
      <w:r w:rsidRPr="001E0ABC">
        <w:rPr>
          <w:rStyle w:val="StyleUnderline"/>
        </w:rPr>
        <w:t>Sexton similarly urges</w:t>
      </w:r>
      <w:r w:rsidRPr="00784584">
        <w:rPr>
          <w:sz w:val="16"/>
          <w:szCs w:val="16"/>
        </w:rPr>
        <w:t xml:space="preserve"> an understanding of the afro-pessimist project as being one that points us to the fact that “black life is not social, or rather that </w:t>
      </w:r>
      <w:r w:rsidRPr="001E0ABC">
        <w:rPr>
          <w:rStyle w:val="StyleUnderline"/>
        </w:rPr>
        <w:t>black life is lived in social death</w:t>
      </w:r>
      <w:r w:rsidRPr="00784584">
        <w:rPr>
          <w:sz w:val="16"/>
          <w:szCs w:val="16"/>
        </w:rPr>
        <w:t xml:space="preserve">” (2011, 29). Fred </w:t>
      </w:r>
      <w:r w:rsidRPr="001E0ABC">
        <w:rPr>
          <w:rStyle w:val="StyleUnderline"/>
        </w:rPr>
        <w:t>Moten</w:t>
      </w:r>
      <w:r w:rsidRPr="00784584">
        <w:rPr>
          <w:sz w:val="16"/>
          <w:szCs w:val="16"/>
        </w:rPr>
        <w:t xml:space="preserve">, another influential thinker, has </w:t>
      </w:r>
      <w:r w:rsidRPr="001E0ABC">
        <w:rPr>
          <w:rStyle w:val="StyleUnderline"/>
        </w:rPr>
        <w:t>argued, black pathology underpins all discourse about</w:t>
      </w:r>
      <w:r w:rsidRPr="00784584">
        <w:rPr>
          <w:sz w:val="16"/>
          <w:szCs w:val="16"/>
        </w:rPr>
        <w:t xml:space="preserve"> </w:t>
      </w:r>
      <w:r w:rsidRPr="00625260">
        <w:rPr>
          <w:strike/>
          <w:sz w:val="16"/>
          <w:szCs w:val="16"/>
        </w:rPr>
        <w:t>blacks</w:t>
      </w:r>
      <w:r w:rsidRPr="00784584">
        <w:rPr>
          <w:sz w:val="16"/>
          <w:szCs w:val="16"/>
        </w:rPr>
        <w:t xml:space="preserve"> and </w:t>
      </w:r>
      <w:r w:rsidRPr="001E0ABC">
        <w:rPr>
          <w:rStyle w:val="StyleUnderline"/>
        </w:rPr>
        <w:t>blackness</w:t>
      </w:r>
      <w:r w:rsidRPr="00784584">
        <w:rPr>
          <w:sz w:val="16"/>
          <w:szCs w:val="16"/>
        </w:rPr>
        <w:t xml:space="preserve">. Black radical discourse is “animated by the question, What’s wrong with black folk?” (Moten 2008, 177).9 </w:t>
      </w:r>
    </w:p>
    <w:p w14:paraId="3A3A47A1" w14:textId="77777777" w:rsidR="008D2214" w:rsidRPr="00784584" w:rsidRDefault="008D2214" w:rsidP="008D2214">
      <w:pPr>
        <w:rPr>
          <w:sz w:val="16"/>
          <w:szCs w:val="16"/>
        </w:rPr>
      </w:pPr>
      <w:r w:rsidRPr="00784584">
        <w:rPr>
          <w:sz w:val="16"/>
          <w:szCs w:val="16"/>
        </w:rPr>
        <w:t xml:space="preserve">From Du Bois questioning what it means to be a problem to Patterson’s contention of black social death, </w:t>
      </w:r>
      <w:r w:rsidRPr="00540B58">
        <w:rPr>
          <w:rStyle w:val="Emphasis"/>
        </w:rPr>
        <w:t>the idea permeates that black life is too constrained to be considered life at all</w:t>
      </w:r>
      <w:r w:rsidRPr="00F15B4F">
        <w:rPr>
          <w:rStyle w:val="StyleUnderline"/>
        </w:rPr>
        <w:t>. It</w:t>
      </w:r>
      <w:r w:rsidRPr="00784584">
        <w:rPr>
          <w:sz w:val="16"/>
          <w:szCs w:val="16"/>
        </w:rPr>
        <w:t xml:space="preserve"> also </w:t>
      </w:r>
      <w:r w:rsidRPr="00F15B4F">
        <w:rPr>
          <w:rStyle w:val="StyleUnderline"/>
        </w:rPr>
        <w:t>raises issues about the possibility of black political practice constructing new and better worlds</w:t>
      </w:r>
      <w:r w:rsidRPr="00784584">
        <w:rPr>
          <w:sz w:val="16"/>
          <w:szCs w:val="16"/>
        </w:rPr>
        <w:t xml:space="preserve">. A problem is without power to build new worlds. </w:t>
      </w:r>
      <w:r w:rsidRPr="00F15B4F">
        <w:rPr>
          <w:rStyle w:val="StyleUnderline"/>
        </w:rPr>
        <w:t xml:space="preserve">A Thing cannot found a new state. The pathological Moten is tracing has the consequence of making certain acts legible as agentive acts or not. </w:t>
      </w:r>
      <w:r w:rsidRPr="00540B58">
        <w:rPr>
          <w:rStyle w:val="Emphasis"/>
        </w:rPr>
        <w:t>What struggles for liberation</w:t>
      </w:r>
      <w:r w:rsidRPr="00784584">
        <w:rPr>
          <w:sz w:val="16"/>
          <w:szCs w:val="16"/>
        </w:rPr>
        <w:t xml:space="preserve">, freedom, and foundation </w:t>
      </w:r>
      <w:r w:rsidRPr="00540B58">
        <w:rPr>
          <w:rStyle w:val="Emphasis"/>
        </w:rPr>
        <w:t>can come from such a position?</w:t>
      </w:r>
      <w:r w:rsidRPr="00784584">
        <w:rPr>
          <w:sz w:val="16"/>
          <w:szCs w:val="16"/>
        </w:rPr>
        <w:t xml:space="preserve"> </w:t>
      </w:r>
    </w:p>
    <w:p w14:paraId="68DAB6A4" w14:textId="77777777" w:rsidR="008D2214" w:rsidRPr="00540B58" w:rsidRDefault="008D2214" w:rsidP="008D2214">
      <w:pPr>
        <w:rPr>
          <w:sz w:val="8"/>
          <w:szCs w:val="8"/>
        </w:rPr>
      </w:pPr>
      <w:r w:rsidRPr="00540B58">
        <w:rPr>
          <w:sz w:val="8"/>
          <w:szCs w:val="8"/>
        </w:rPr>
        <w:t xml:space="preserve">Whereas Moten’s essay shows the ways in which blackness becomes a pathology in Afropessimist’s work, Sexton writes, “no, blackness is not the pathogen in afropessimism, the world is. Not the earth, but the world, and maybe even the whole possibility of and desire for a world” (Sexton 2011, 31). </w:t>
      </w:r>
    </w:p>
    <w:p w14:paraId="299D9289" w14:textId="77777777" w:rsidR="008D2214" w:rsidRPr="00540B58" w:rsidRDefault="008D2214" w:rsidP="008D2214">
      <w:pPr>
        <w:rPr>
          <w:sz w:val="8"/>
          <w:szCs w:val="8"/>
        </w:rPr>
      </w:pPr>
      <w:r w:rsidRPr="00540B58">
        <w:rPr>
          <w:sz w:val="8"/>
          <w:szCs w:val="8"/>
        </w:rPr>
        <w:t xml:space="preserve">All of this leads to a desire among scholars to search for alternative traditions and political formations no longer associated with the attendant problems of “the tragic continuity between slavery and freedom” (Sexton 2011, 23). Jared Sexton describes it this way: there is a need to establish an “ontological priority or previousness of blackness relative to the antiblackness that establishes itself against it, a priority or previousness that is also termed “knowledge of freedom” or pace Chandler, comprehension of ‘the constitutive force of the African American subject(s)” (Sexton 2011, 24). </w:t>
      </w:r>
    </w:p>
    <w:p w14:paraId="1D0B6D42" w14:textId="77777777" w:rsidR="008D2214" w:rsidRPr="00784584" w:rsidRDefault="008D2214" w:rsidP="008D2214">
      <w:pPr>
        <w:rPr>
          <w:sz w:val="16"/>
          <w:szCs w:val="16"/>
        </w:rPr>
      </w:pPr>
      <w:r w:rsidRPr="00784584">
        <w:rPr>
          <w:sz w:val="16"/>
          <w:szCs w:val="16"/>
        </w:rPr>
        <w:t xml:space="preserve">The importance of a </w:t>
      </w:r>
      <w:r w:rsidRPr="00540B58">
        <w:rPr>
          <w:sz w:val="16"/>
          <w:szCs w:val="16"/>
        </w:rPr>
        <w:t xml:space="preserve">critique of the state, the state form, and power, cannot be understated. At the same time, it has resulted in an overall turn away from the state as an important site of inquiry toward progressive ends, staging a rigid and unproductive binary between statism and antistatism. </w:t>
      </w:r>
      <w:r w:rsidRPr="00540B58">
        <w:rPr>
          <w:rStyle w:val="Emphasis"/>
        </w:rPr>
        <w:t>If</w:t>
      </w:r>
      <w:r w:rsidRPr="00C43CEE">
        <w:rPr>
          <w:sz w:val="16"/>
          <w:szCs w:val="16"/>
          <w:highlight w:val="green"/>
        </w:rPr>
        <w:t>,</w:t>
      </w:r>
      <w:r w:rsidRPr="00784584">
        <w:rPr>
          <w:sz w:val="16"/>
          <w:szCs w:val="16"/>
        </w:rPr>
        <w:t xml:space="preserve"> as the authors above argue, </w:t>
      </w:r>
      <w:r w:rsidRPr="00C43CEE">
        <w:rPr>
          <w:rStyle w:val="Emphasis"/>
          <w:highlight w:val="green"/>
        </w:rPr>
        <w:t>the state is not</w:t>
      </w:r>
      <w:r w:rsidRPr="00540B58">
        <w:rPr>
          <w:rStyle w:val="Emphasis"/>
        </w:rPr>
        <w:t xml:space="preserve"> a </w:t>
      </w:r>
      <w:r w:rsidRPr="00C43CEE">
        <w:rPr>
          <w:rStyle w:val="Emphasis"/>
          <w:highlight w:val="green"/>
        </w:rPr>
        <w:t>suitable</w:t>
      </w:r>
      <w:r w:rsidRPr="00540B58">
        <w:rPr>
          <w:rStyle w:val="Emphasis"/>
        </w:rPr>
        <w:t xml:space="preserve"> tool for addressing barriers to black freedom, </w:t>
      </w:r>
      <w:r w:rsidRPr="00C43CEE">
        <w:rPr>
          <w:rStyle w:val="Emphasis"/>
          <w:highlight w:val="green"/>
        </w:rPr>
        <w:t>this is because of what the state has historically been</w:t>
      </w:r>
      <w:r w:rsidRPr="00425ADE">
        <w:rPr>
          <w:rStyle w:val="StyleUnderline"/>
        </w:rPr>
        <w:t xml:space="preserve"> and continues to be, </w:t>
      </w:r>
      <w:r w:rsidRPr="00C43CEE">
        <w:rPr>
          <w:rStyle w:val="Emphasis"/>
          <w:highlight w:val="green"/>
        </w:rPr>
        <w:t>not</w:t>
      </w:r>
      <w:r w:rsidRPr="00540B58">
        <w:rPr>
          <w:rStyle w:val="Emphasis"/>
        </w:rPr>
        <w:t xml:space="preserve"> a reflection of </w:t>
      </w:r>
      <w:r w:rsidRPr="00C43CEE">
        <w:rPr>
          <w:rStyle w:val="Emphasis"/>
          <w:highlight w:val="green"/>
        </w:rPr>
        <w:t>what is possible</w:t>
      </w:r>
      <w:r w:rsidRPr="00425ADE">
        <w:rPr>
          <w:rStyle w:val="StyleUnderline"/>
        </w:rPr>
        <w:t>.</w:t>
      </w:r>
      <w:r w:rsidRPr="00784584">
        <w:rPr>
          <w:sz w:val="16"/>
          <w:szCs w:val="16"/>
        </w:rPr>
        <w:t xml:space="preserve"> Anti-statism is clearly defined throughout contemporary political thought, however, statism is rigidly implied as unwavering support for the state. </w:t>
      </w:r>
      <w:r w:rsidRPr="00540B58">
        <w:rPr>
          <w:rStyle w:val="Emphasis"/>
        </w:rPr>
        <w:t>Statism need not be associated with</w:t>
      </w:r>
      <w:r w:rsidRPr="00425ADE">
        <w:rPr>
          <w:rStyle w:val="StyleUnderline"/>
        </w:rPr>
        <w:t xml:space="preserve"> an </w:t>
      </w:r>
      <w:r w:rsidRPr="00540B58">
        <w:rPr>
          <w:rStyle w:val="Emphasis"/>
        </w:rPr>
        <w:t>apologia</w:t>
      </w:r>
      <w:r w:rsidRPr="00425ADE">
        <w:rPr>
          <w:rStyle w:val="StyleUnderline"/>
        </w:rPr>
        <w:t>, an attempt to justify the actions of modern states</w:t>
      </w:r>
      <w:r w:rsidRPr="00784584">
        <w:rPr>
          <w:sz w:val="16"/>
          <w:szCs w:val="16"/>
        </w:rPr>
        <w:t xml:space="preserve">, to support the means as necessary in order to ultimately support the state despite apparent discretions against its professed principles. </w:t>
      </w:r>
      <w:r w:rsidRPr="00425ADE">
        <w:rPr>
          <w:rStyle w:val="StyleUnderline"/>
        </w:rPr>
        <w:t>Not only does this understanding of statism not reflect most black responses to the state but removes from view black contributions to our understanding of the possible</w:t>
      </w:r>
      <w:r w:rsidRPr="00784584">
        <w:rPr>
          <w:sz w:val="16"/>
          <w:szCs w:val="16"/>
        </w:rPr>
        <w:t xml:space="preserve">/potential </w:t>
      </w:r>
      <w:r w:rsidRPr="00425ADE">
        <w:rPr>
          <w:rStyle w:val="StyleUnderline"/>
        </w:rPr>
        <w:t>relationship of black freedom to the state and how it can potentially be achieved</w:t>
      </w:r>
      <w:r w:rsidRPr="00784584">
        <w:rPr>
          <w:sz w:val="16"/>
          <w:szCs w:val="16"/>
        </w:rPr>
        <w:t xml:space="preserve">.10 </w:t>
      </w:r>
    </w:p>
    <w:p w14:paraId="5A6B4E7F" w14:textId="77777777" w:rsidR="008D2214" w:rsidRDefault="008D2214" w:rsidP="008D2214">
      <w:pPr>
        <w:rPr>
          <w:sz w:val="16"/>
          <w:szCs w:val="16"/>
        </w:rPr>
      </w:pPr>
      <w:r w:rsidRPr="00784584">
        <w:rPr>
          <w:sz w:val="16"/>
          <w:szCs w:val="16"/>
        </w:rPr>
        <w:t xml:space="preserve">I tease out our understanding of the state as both a set of political, social, economic institutions of governance and an idea influencing how we envision our society, the principal foundations of government and the state, and the role of government/the state in the people’s lives. In this way, </w:t>
      </w:r>
      <w:r w:rsidRPr="00540B58">
        <w:rPr>
          <w:rStyle w:val="Emphasis"/>
        </w:rPr>
        <w:t>it is important to keep in mind the state as</w:t>
      </w:r>
      <w:r w:rsidRPr="00784584">
        <w:rPr>
          <w:sz w:val="16"/>
          <w:szCs w:val="16"/>
        </w:rPr>
        <w:t xml:space="preserve"> object – as </w:t>
      </w:r>
      <w:r w:rsidRPr="00540B58">
        <w:rPr>
          <w:rStyle w:val="Emphasis"/>
        </w:rPr>
        <w:t>a site of contestation</w:t>
      </w:r>
      <w:r w:rsidRPr="00784584">
        <w:rPr>
          <w:sz w:val="16"/>
          <w:szCs w:val="16"/>
        </w:rPr>
        <w:t xml:space="preserve"> – and as an idea – another site of contestation.</w:t>
      </w:r>
    </w:p>
    <w:p w14:paraId="61AF4FF3" w14:textId="77777777" w:rsidR="008D2214" w:rsidRPr="00CF20E5" w:rsidRDefault="008D2214" w:rsidP="008D2214">
      <w:pPr>
        <w:pStyle w:val="Heading4"/>
      </w:pPr>
      <w:r>
        <w:t xml:space="preserve">8. The </w:t>
      </w:r>
      <w:r w:rsidRPr="00CF20E5">
        <w:rPr>
          <w:u w:val="single"/>
        </w:rPr>
        <w:t>rhetoric</w:t>
      </w:r>
      <w:r>
        <w:t xml:space="preserve"> and </w:t>
      </w:r>
      <w:r w:rsidRPr="00CF20E5">
        <w:rPr>
          <w:u w:val="single"/>
        </w:rPr>
        <w:t>tools</w:t>
      </w:r>
      <w:r>
        <w:t xml:space="preserve"> of </w:t>
      </w:r>
      <w:r>
        <w:rPr>
          <w:u w:val="single"/>
        </w:rPr>
        <w:t>law</w:t>
      </w:r>
      <w:r>
        <w:t xml:space="preserve"> are </w:t>
      </w:r>
      <w:r>
        <w:rPr>
          <w:u w:val="single"/>
        </w:rPr>
        <w:t>essential</w:t>
      </w:r>
      <w:r>
        <w:t xml:space="preserve"> for revolutionaries.</w:t>
      </w:r>
    </w:p>
    <w:p w14:paraId="1D9B1A1C" w14:textId="77777777" w:rsidR="008D2214" w:rsidRDefault="008D2214" w:rsidP="008D2214">
      <w:r w:rsidRPr="00D7445A">
        <w:rPr>
          <w:rStyle w:val="Style13ptBold"/>
        </w:rPr>
        <w:t>Gowder 22</w:t>
      </w:r>
      <w:r>
        <w:t xml:space="preserve"> – Professor of Law at Northwestern University.</w:t>
      </w:r>
    </w:p>
    <w:p w14:paraId="62456F2C" w14:textId="77777777" w:rsidR="008D2214" w:rsidRPr="00011F5B" w:rsidRDefault="008D2214" w:rsidP="008D2214">
      <w:r>
        <w:t xml:space="preserve">Paul Gowder, “Law for Black Radical Liberation,” </w:t>
      </w:r>
      <w:r>
        <w:rPr>
          <w:i/>
          <w:iCs/>
        </w:rPr>
        <w:t>Boston Review</w:t>
      </w:r>
      <w:r>
        <w:t xml:space="preserve">, 13 June 2022, </w:t>
      </w:r>
      <w:r w:rsidRPr="00D7445A">
        <w:t>https://www.bostonreview.net/articles/law-for-black-radical-liberation/</w:t>
      </w:r>
      <w:r>
        <w:t>.</w:t>
      </w:r>
    </w:p>
    <w:p w14:paraId="1CC6E45F" w14:textId="77777777" w:rsidR="008D2214" w:rsidRPr="00317B33" w:rsidRDefault="008D2214" w:rsidP="008D2214">
      <w:pPr>
        <w:rPr>
          <w:sz w:val="16"/>
          <w:szCs w:val="16"/>
        </w:rPr>
      </w:pPr>
      <w:r w:rsidRPr="00317B33">
        <w:rPr>
          <w:sz w:val="16"/>
          <w:szCs w:val="16"/>
        </w:rPr>
        <w:t xml:space="preserve">Douglass’s view has been a perennial touchstone in </w:t>
      </w:r>
      <w:r w:rsidRPr="00D14E33">
        <w:rPr>
          <w:sz w:val="16"/>
          <w:szCs w:val="16"/>
        </w:rPr>
        <w:t xml:space="preserve">debates about the Constitution, but it is worth revisiting for another reason, as well. In the political sphere, both scholars and activists involved in </w:t>
      </w:r>
      <w:r w:rsidRPr="00D14E33">
        <w:rPr>
          <w:rStyle w:val="Emphasis"/>
        </w:rPr>
        <w:t>movements for social justice have often questioned whether a focus on</w:t>
      </w:r>
      <w:r w:rsidRPr="00D14E33">
        <w:rPr>
          <w:sz w:val="16"/>
          <w:szCs w:val="16"/>
        </w:rPr>
        <w:t xml:space="preserve"> law and on </w:t>
      </w:r>
      <w:r w:rsidRPr="00D14E33">
        <w:rPr>
          <w:rStyle w:val="Emphasis"/>
        </w:rPr>
        <w:t>legal rights promotes individualistic remedies</w:t>
      </w:r>
      <w:r w:rsidRPr="00D14E33">
        <w:rPr>
          <w:rStyle w:val="StyleUnderline"/>
        </w:rPr>
        <w:t xml:space="preserve"> over</w:t>
      </w:r>
      <w:r w:rsidRPr="002E13DD">
        <w:rPr>
          <w:rStyle w:val="StyleUnderline"/>
        </w:rPr>
        <w:t xml:space="preserve"> group solidarity</w:t>
      </w:r>
      <w:r w:rsidRPr="00317B33">
        <w:rPr>
          <w:sz w:val="16"/>
          <w:szCs w:val="16"/>
        </w:rPr>
        <w:t xml:space="preserve">. On this point, Douglass’s argument—and </w:t>
      </w:r>
      <w:r w:rsidRPr="002E13DD">
        <w:rPr>
          <w:rStyle w:val="StyleUnderline"/>
        </w:rPr>
        <w:t xml:space="preserve">the </w:t>
      </w:r>
      <w:r w:rsidRPr="000B51D3">
        <w:rPr>
          <w:rStyle w:val="Emphasis"/>
          <w:highlight w:val="green"/>
        </w:rPr>
        <w:t>history of Black liberation</w:t>
      </w:r>
      <w:r w:rsidRPr="002E13DD">
        <w:rPr>
          <w:rStyle w:val="StyleUnderline"/>
        </w:rPr>
        <w:t xml:space="preserve"> movements</w:t>
      </w:r>
      <w:r w:rsidRPr="00317B33">
        <w:rPr>
          <w:sz w:val="16"/>
          <w:szCs w:val="16"/>
        </w:rPr>
        <w:t xml:space="preserve"> more broadly—</w:t>
      </w:r>
      <w:r w:rsidRPr="000B51D3">
        <w:rPr>
          <w:rStyle w:val="Emphasis"/>
          <w:highlight w:val="green"/>
        </w:rPr>
        <w:t>reveals</w:t>
      </w:r>
      <w:r w:rsidRPr="0005277F">
        <w:rPr>
          <w:rStyle w:val="StyleUnderline"/>
          <w:highlight w:val="green"/>
        </w:rPr>
        <w:t xml:space="preserve"> how</w:t>
      </w:r>
      <w:r w:rsidRPr="002E13DD">
        <w:rPr>
          <w:rStyle w:val="StyleUnderline"/>
        </w:rPr>
        <w:t xml:space="preserve"> the </w:t>
      </w:r>
      <w:r w:rsidRPr="00626A93">
        <w:rPr>
          <w:rStyle w:val="Emphasis"/>
        </w:rPr>
        <w:t xml:space="preserve">language of the </w:t>
      </w:r>
      <w:r w:rsidRPr="0005277F">
        <w:rPr>
          <w:rStyle w:val="Emphasis"/>
          <w:highlight w:val="green"/>
        </w:rPr>
        <w:t>law can be a basis for collective demands</w:t>
      </w:r>
      <w:r w:rsidRPr="002E13DD">
        <w:rPr>
          <w:rStyle w:val="StyleUnderline"/>
        </w:rPr>
        <w:t>. While</w:t>
      </w:r>
      <w:r w:rsidRPr="00317B33">
        <w:rPr>
          <w:sz w:val="16"/>
          <w:szCs w:val="16"/>
        </w:rPr>
        <w:t xml:space="preserve"> skeptics are right to observe that </w:t>
      </w:r>
      <w:r w:rsidRPr="002E13DD">
        <w:rPr>
          <w:rStyle w:val="StyleUnderline"/>
        </w:rPr>
        <w:t>legal victories alone tend to be unstable, the same can be said about other forms of social transformation</w:t>
      </w:r>
      <w:r w:rsidRPr="00317B33">
        <w:rPr>
          <w:sz w:val="16"/>
          <w:szCs w:val="16"/>
        </w:rPr>
        <w:t xml:space="preserve">—as historian David Waldstreicher recently noted in these pages, </w:t>
      </w:r>
      <w:r w:rsidRPr="002E13DD">
        <w:rPr>
          <w:rStyle w:val="StyleUnderline"/>
        </w:rPr>
        <w:t>even “revolutions aren’t all they’re sometimes cracked up to be</w:t>
      </w:r>
      <w:r w:rsidRPr="00317B33">
        <w:rPr>
          <w:sz w:val="16"/>
          <w:szCs w:val="16"/>
        </w:rPr>
        <w:t xml:space="preserve">”—and </w:t>
      </w:r>
      <w:r w:rsidRPr="002E13DD">
        <w:rPr>
          <w:rStyle w:val="StyleUnderline"/>
        </w:rPr>
        <w:t>there is a rich tradition showing how legal and political efforts can reinforce rather than undermine one anothe</w:t>
      </w:r>
      <w:r w:rsidRPr="00317B33">
        <w:rPr>
          <w:sz w:val="16"/>
          <w:szCs w:val="16"/>
        </w:rPr>
        <w:t xml:space="preserve">r. At a moment in which both the rule of law and the progress toward </w:t>
      </w:r>
      <w:r w:rsidRPr="002E13DD">
        <w:rPr>
          <w:rStyle w:val="StyleUnderline"/>
        </w:rPr>
        <w:t>racial and social justice of the last half-century</w:t>
      </w:r>
      <w:r w:rsidRPr="00317B33">
        <w:rPr>
          <w:sz w:val="16"/>
          <w:szCs w:val="16"/>
        </w:rPr>
        <w:t xml:space="preserve"> in the United States appear to be under severe threat, this history </w:t>
      </w:r>
      <w:r w:rsidRPr="002E13DD">
        <w:rPr>
          <w:rStyle w:val="StyleUnderline"/>
        </w:rPr>
        <w:t>shows how the law can remain an essential resource in building a more just world</w:t>
      </w:r>
      <w:r w:rsidRPr="00317B33">
        <w:rPr>
          <w:sz w:val="16"/>
          <w:szCs w:val="16"/>
        </w:rPr>
        <w:t>.</w:t>
      </w:r>
    </w:p>
    <w:p w14:paraId="1533CDE2" w14:textId="77777777" w:rsidR="008D2214" w:rsidRPr="00B21BA6" w:rsidRDefault="008D2214" w:rsidP="008D2214">
      <w:pPr>
        <w:rPr>
          <w:rStyle w:val="StyleUnderline"/>
        </w:rPr>
      </w:pPr>
      <w:r w:rsidRPr="00317B33">
        <w:rPr>
          <w:sz w:val="16"/>
          <w:szCs w:val="16"/>
        </w:rPr>
        <w:t xml:space="preserve">Douglass’s belief in the emancipatory potential of law—at least in the hands of organized political movements—resonates with socialist historian E. P. Thompson’s defense of the rule of law in Whigs and Hunters: The Origin of the Black Act (1975), a study of the legal conflict over rights to forests in eighteenth-century England. Though best known as the pioneering social historian of The Making of the English Working Class (1963), Thompson also contributed to the development of what might be called left legalism. Addressing structuralist Marxists such as French philosopher Louis Althusser who were skeptical of law’s relation to capitalism, Thompson argued that </w:t>
      </w:r>
      <w:r w:rsidRPr="0005277F">
        <w:rPr>
          <w:rStyle w:val="Emphasis"/>
          <w:highlight w:val="green"/>
        </w:rPr>
        <w:t>the</w:t>
      </w:r>
      <w:r w:rsidRPr="0035783D">
        <w:rPr>
          <w:rStyle w:val="Emphasis"/>
        </w:rPr>
        <w:t xml:space="preserve"> very </w:t>
      </w:r>
      <w:r w:rsidRPr="0005277F">
        <w:rPr>
          <w:rStyle w:val="Emphasis"/>
          <w:highlight w:val="green"/>
        </w:rPr>
        <w:t>ideological function of law</w:t>
      </w:r>
      <w:r w:rsidRPr="00317B33">
        <w:rPr>
          <w:sz w:val="16"/>
          <w:szCs w:val="16"/>
        </w:rPr>
        <w:t>—</w:t>
      </w:r>
      <w:r w:rsidRPr="00B21BA6">
        <w:rPr>
          <w:rStyle w:val="StyleUnderline"/>
        </w:rPr>
        <w:t>its layering a veneer of universal justice over capitalist power relations</w:t>
      </w:r>
      <w:r w:rsidRPr="00317B33">
        <w:rPr>
          <w:sz w:val="16"/>
          <w:szCs w:val="16"/>
        </w:rPr>
        <w:t xml:space="preserve">—in fact </w:t>
      </w:r>
      <w:r w:rsidRPr="0005277F">
        <w:rPr>
          <w:rStyle w:val="Emphasis"/>
          <w:highlight w:val="green"/>
        </w:rPr>
        <w:t>rendered it useful to movements</w:t>
      </w:r>
      <w:r w:rsidRPr="0035783D">
        <w:rPr>
          <w:rStyle w:val="Emphasis"/>
        </w:rPr>
        <w:t xml:space="preserve"> for justice</w:t>
      </w:r>
      <w:r w:rsidRPr="00317B33">
        <w:rPr>
          <w:sz w:val="16"/>
          <w:szCs w:val="16"/>
        </w:rPr>
        <w:t>. “In a context of gross class inequalities,” Thompson concedes, “</w:t>
      </w:r>
      <w:r w:rsidRPr="00B21BA6">
        <w:rPr>
          <w:rStyle w:val="StyleUnderline"/>
        </w:rPr>
        <w:t xml:space="preserve">the </w:t>
      </w:r>
      <w:r w:rsidRPr="00D14E33">
        <w:rPr>
          <w:rStyle w:val="StyleUnderline"/>
        </w:rPr>
        <w:t>equity of the law must always be in some part sham.” Yet</w:t>
      </w:r>
      <w:r w:rsidRPr="00D14E33">
        <w:rPr>
          <w:sz w:val="16"/>
          <w:szCs w:val="16"/>
        </w:rPr>
        <w:t xml:space="preserve"> even in the case of the law of British imperialism, “</w:t>
      </w:r>
      <w:r w:rsidRPr="00D14E33">
        <w:rPr>
          <w:rStyle w:val="StyleUnderline"/>
        </w:rPr>
        <w:t>the rules and the rhetoric have imposed</w:t>
      </w:r>
      <w:r w:rsidRPr="00D14E33">
        <w:rPr>
          <w:sz w:val="16"/>
          <w:szCs w:val="16"/>
        </w:rPr>
        <w:t xml:space="preserve"> some </w:t>
      </w:r>
      <w:r w:rsidRPr="00D14E33">
        <w:rPr>
          <w:rStyle w:val="StyleUnderline"/>
        </w:rPr>
        <w:t>inhibitions upon the imperial power.</w:t>
      </w:r>
      <w:r w:rsidRPr="00B21BA6">
        <w:rPr>
          <w:rStyle w:val="StyleUnderline"/>
        </w:rPr>
        <w:t xml:space="preserve"> </w:t>
      </w:r>
      <w:r w:rsidRPr="000B51D3">
        <w:rPr>
          <w:rStyle w:val="Emphasis"/>
          <w:highlight w:val="green"/>
        </w:rPr>
        <w:t>If the rhetoric was a mask</w:t>
      </w:r>
      <w:r w:rsidRPr="0005277F">
        <w:rPr>
          <w:rStyle w:val="StyleUnderline"/>
          <w:highlight w:val="green"/>
        </w:rPr>
        <w:t xml:space="preserve">, it was a </w:t>
      </w:r>
      <w:r w:rsidRPr="000B51D3">
        <w:rPr>
          <w:rStyle w:val="Emphasis"/>
          <w:highlight w:val="green"/>
        </w:rPr>
        <w:t>mask</w:t>
      </w:r>
      <w:r w:rsidRPr="0005277F">
        <w:rPr>
          <w:rStyle w:val="StyleUnderline"/>
          <w:highlight w:val="green"/>
        </w:rPr>
        <w:t xml:space="preserve"> which Gandhi and Nehru</w:t>
      </w:r>
      <w:r w:rsidRPr="00B21BA6">
        <w:rPr>
          <w:rStyle w:val="StyleUnderline"/>
        </w:rPr>
        <w:t xml:space="preserve"> </w:t>
      </w:r>
      <w:r w:rsidRPr="000B51D3">
        <w:rPr>
          <w:rStyle w:val="Emphasis"/>
        </w:rPr>
        <w:t xml:space="preserve">were to </w:t>
      </w:r>
      <w:r w:rsidRPr="000B51D3">
        <w:rPr>
          <w:rStyle w:val="Emphasis"/>
          <w:highlight w:val="green"/>
        </w:rPr>
        <w:t>borrow</w:t>
      </w:r>
      <w:r w:rsidRPr="0005277F">
        <w:rPr>
          <w:sz w:val="16"/>
          <w:szCs w:val="16"/>
          <w:highlight w:val="green"/>
        </w:rPr>
        <w:t xml:space="preserve">, </w:t>
      </w:r>
      <w:r w:rsidRPr="0005277F">
        <w:rPr>
          <w:rStyle w:val="StyleUnderline"/>
          <w:highlight w:val="green"/>
        </w:rPr>
        <w:t xml:space="preserve">at the </w:t>
      </w:r>
      <w:r w:rsidRPr="000B51D3">
        <w:rPr>
          <w:rStyle w:val="Emphasis"/>
          <w:highlight w:val="green"/>
        </w:rPr>
        <w:t>head of a million</w:t>
      </w:r>
      <w:r w:rsidRPr="000B51D3">
        <w:rPr>
          <w:rStyle w:val="Emphasis"/>
        </w:rPr>
        <w:t xml:space="preserve"> masked </w:t>
      </w:r>
      <w:r w:rsidRPr="000B51D3">
        <w:rPr>
          <w:rStyle w:val="Emphasis"/>
          <w:highlight w:val="green"/>
        </w:rPr>
        <w:t>supporters</w:t>
      </w:r>
      <w:r w:rsidRPr="00317B33">
        <w:rPr>
          <w:sz w:val="16"/>
          <w:szCs w:val="16"/>
        </w:rPr>
        <w:t xml:space="preserve">.” In short, </w:t>
      </w:r>
      <w:r w:rsidRPr="008A3DD8">
        <w:rPr>
          <w:rStyle w:val="Emphasis"/>
        </w:rPr>
        <w:t xml:space="preserve">the </w:t>
      </w:r>
      <w:r w:rsidRPr="0005277F">
        <w:rPr>
          <w:rStyle w:val="Emphasis"/>
          <w:highlight w:val="green"/>
        </w:rPr>
        <w:t>law provided a rhetorical framework for revolutionary demands</w:t>
      </w:r>
      <w:r w:rsidRPr="0005277F">
        <w:rPr>
          <w:rStyle w:val="StyleUnderline"/>
          <w:highlight w:val="green"/>
        </w:rPr>
        <w:t xml:space="preserve"> in the </w:t>
      </w:r>
      <w:r w:rsidRPr="000B51D3">
        <w:rPr>
          <w:rStyle w:val="Emphasis"/>
          <w:highlight w:val="green"/>
        </w:rPr>
        <w:t>form of</w:t>
      </w:r>
      <w:r w:rsidRPr="000B51D3">
        <w:rPr>
          <w:rStyle w:val="Emphasis"/>
        </w:rPr>
        <w:t xml:space="preserve"> universal </w:t>
      </w:r>
      <w:r w:rsidRPr="000B51D3">
        <w:rPr>
          <w:rStyle w:val="Emphasis"/>
          <w:highlight w:val="green"/>
        </w:rPr>
        <w:t>legal rights</w:t>
      </w:r>
      <w:r w:rsidRPr="00B21BA6">
        <w:rPr>
          <w:rStyle w:val="StyleUnderline"/>
        </w:rPr>
        <w:t>.</w:t>
      </w:r>
    </w:p>
    <w:p w14:paraId="7F6E0182" w14:textId="77777777" w:rsidR="008D2214" w:rsidRPr="00317B33" w:rsidRDefault="008D2214" w:rsidP="008D2214">
      <w:pPr>
        <w:rPr>
          <w:sz w:val="16"/>
          <w:szCs w:val="16"/>
        </w:rPr>
      </w:pPr>
      <w:r w:rsidRPr="004539D9">
        <w:rPr>
          <w:rStyle w:val="StyleUnderline"/>
        </w:rPr>
        <w:t xml:space="preserve">This subversive capacity of law arguably rests on </w:t>
      </w:r>
      <w:r w:rsidRPr="00D14E33">
        <w:rPr>
          <w:rStyle w:val="StyleUnderline"/>
        </w:rPr>
        <w:t>three distinctive featur</w:t>
      </w:r>
      <w:r w:rsidRPr="004539D9">
        <w:rPr>
          <w:rStyle w:val="StyleUnderline"/>
        </w:rPr>
        <w:t>es of law</w:t>
      </w:r>
      <w:r w:rsidRPr="00317B33">
        <w:rPr>
          <w:sz w:val="16"/>
          <w:szCs w:val="16"/>
        </w:rPr>
        <w:t>, at least within the Anglo-American common law tradition.</w:t>
      </w:r>
    </w:p>
    <w:p w14:paraId="3A3CD116" w14:textId="77777777" w:rsidR="008D2214" w:rsidRPr="008A3DD8" w:rsidRDefault="008D2214" w:rsidP="008D2214">
      <w:pPr>
        <w:rPr>
          <w:rStyle w:val="Emphasis"/>
        </w:rPr>
      </w:pPr>
      <w:r w:rsidRPr="00317B33">
        <w:rPr>
          <w:sz w:val="16"/>
          <w:szCs w:val="16"/>
        </w:rPr>
        <w:t xml:space="preserve">The </w:t>
      </w:r>
      <w:r w:rsidRPr="004539D9">
        <w:rPr>
          <w:rStyle w:val="StyleUnderline"/>
        </w:rPr>
        <w:t>first</w:t>
      </w:r>
      <w:r w:rsidRPr="00317B33">
        <w:rPr>
          <w:sz w:val="16"/>
          <w:szCs w:val="16"/>
        </w:rPr>
        <w:t xml:space="preserve"> is as Thompson identified it: </w:t>
      </w:r>
      <w:r w:rsidRPr="004539D9">
        <w:rPr>
          <w:rStyle w:val="StyleUnderline"/>
        </w:rPr>
        <w:t>the law makes its appeal in terms of universal principles</w:t>
      </w:r>
      <w:r w:rsidRPr="00317B33">
        <w:rPr>
          <w:sz w:val="16"/>
          <w:szCs w:val="16"/>
        </w:rPr>
        <w:t xml:space="preserve"> and (particularly in liberal democracies) underlying universal values. Such societies, as Moses Finley explains in his 1971 lecture, “The Ancestral Constitution,” tend to tell valorizing stories about their founders and the ideals which they imbued into their institutions. It is with regard to these kinds of features that legal scholar Tomiko Brown-Nagin has written of “law as a cultural resource.” </w:t>
      </w:r>
      <w:r w:rsidRPr="0005277F">
        <w:rPr>
          <w:rStyle w:val="Emphasis"/>
          <w:highlight w:val="green"/>
        </w:rPr>
        <w:t>Campaigns against police brutality</w:t>
      </w:r>
      <w:r w:rsidRPr="004539D9">
        <w:rPr>
          <w:rStyle w:val="StyleUnderline"/>
        </w:rPr>
        <w:t xml:space="preserve"> from the 1960s through the present Movement for Black Lives have “</w:t>
      </w:r>
      <w:r w:rsidRPr="0005277F">
        <w:rPr>
          <w:rStyle w:val="Emphasis"/>
          <w:highlight w:val="green"/>
        </w:rPr>
        <w:t>invoked</w:t>
      </w:r>
      <w:r w:rsidRPr="008A3DD8">
        <w:rPr>
          <w:rStyle w:val="Emphasis"/>
        </w:rPr>
        <w:t xml:space="preserve"> the national </w:t>
      </w:r>
      <w:r w:rsidRPr="0005277F">
        <w:rPr>
          <w:rStyle w:val="Emphasis"/>
          <w:highlight w:val="green"/>
        </w:rPr>
        <w:t>commitment to the rule of law</w:t>
      </w:r>
      <w:r w:rsidRPr="00317B33">
        <w:rPr>
          <w:sz w:val="16"/>
          <w:szCs w:val="16"/>
        </w:rPr>
        <w:t xml:space="preserve"> and equal protection” in an effort </w:t>
      </w:r>
      <w:r w:rsidRPr="0005277F">
        <w:rPr>
          <w:rStyle w:val="Emphasis"/>
          <w:highlight w:val="green"/>
        </w:rPr>
        <w:t>to “demonstrate hypocrisy by the state</w:t>
      </w:r>
      <w:r w:rsidRPr="00317B33">
        <w:rPr>
          <w:sz w:val="16"/>
          <w:szCs w:val="16"/>
        </w:rPr>
        <w:t xml:space="preserve"> or its agents” </w:t>
      </w:r>
      <w:r w:rsidRPr="004539D9">
        <w:rPr>
          <w:rStyle w:val="StyleUnderline"/>
        </w:rPr>
        <w:t>with the goal of gaining “public recognition and credibility</w:t>
      </w:r>
      <w:r w:rsidRPr="00317B33">
        <w:rPr>
          <w:sz w:val="16"/>
          <w:szCs w:val="16"/>
        </w:rPr>
        <w:t xml:space="preserve">,” Brown-Nagin notes. The tactic of using law to identify and resist the hypocrisy of the powerful can be observed in the practical implementation of law as well—in particular, the legal technique of appealing to precedent. </w:t>
      </w:r>
      <w:r w:rsidRPr="008A3DD8">
        <w:rPr>
          <w:rStyle w:val="Emphasis"/>
        </w:rPr>
        <w:t>By dint of law’s universality</w:t>
      </w:r>
      <w:r w:rsidRPr="00317B33">
        <w:rPr>
          <w:sz w:val="16"/>
          <w:szCs w:val="16"/>
        </w:rPr>
        <w:t xml:space="preserve">, a rule applied in one case ought to be applied in another. Combining this with the logic of precedent, </w:t>
      </w:r>
      <w:r w:rsidRPr="004539D9">
        <w:rPr>
          <w:rStyle w:val="StyleUnderline"/>
        </w:rPr>
        <w:t xml:space="preserve">the </w:t>
      </w:r>
      <w:r w:rsidRPr="008A3DD8">
        <w:rPr>
          <w:rStyle w:val="Emphasis"/>
        </w:rPr>
        <w:t>extension of rights to one person can serve as a foundation for the extension of rights to others.</w:t>
      </w:r>
    </w:p>
    <w:p w14:paraId="4A2E1262" w14:textId="77777777" w:rsidR="008D2214" w:rsidRPr="00317B33" w:rsidRDefault="008D2214" w:rsidP="008D2214">
      <w:pPr>
        <w:rPr>
          <w:sz w:val="16"/>
          <w:szCs w:val="16"/>
        </w:rPr>
      </w:pPr>
      <w:r w:rsidRPr="004539D9">
        <w:rPr>
          <w:rStyle w:val="StyleUnderline"/>
        </w:rPr>
        <w:t xml:space="preserve">Second, the </w:t>
      </w:r>
      <w:r w:rsidRPr="002A2FC0">
        <w:rPr>
          <w:rStyle w:val="Emphasis"/>
        </w:rPr>
        <w:t>individualized nature of adjudication</w:t>
      </w:r>
      <w:r w:rsidRPr="00317B33">
        <w:rPr>
          <w:sz w:val="16"/>
          <w:szCs w:val="16"/>
        </w:rPr>
        <w:t>—as well as the way that appeals to precedent require comparisons across different cases—</w:t>
      </w:r>
      <w:r w:rsidRPr="002A2FC0">
        <w:rPr>
          <w:rStyle w:val="Emphasis"/>
        </w:rPr>
        <w:t>forces a</w:t>
      </w:r>
      <w:r w:rsidRPr="00317B33">
        <w:rPr>
          <w:sz w:val="16"/>
          <w:szCs w:val="16"/>
        </w:rPr>
        <w:t xml:space="preserve"> kind of </w:t>
      </w:r>
      <w:r w:rsidRPr="002A2FC0">
        <w:rPr>
          <w:rStyle w:val="Emphasis"/>
        </w:rPr>
        <w:t>recognition of shared humanity</w:t>
      </w:r>
      <w:r w:rsidRPr="004539D9">
        <w:rPr>
          <w:rStyle w:val="StyleUnderline"/>
        </w:rPr>
        <w:t>. Skilled lawyers recognize that the trial is a setting for narrative</w:t>
      </w:r>
      <w:r w:rsidRPr="00317B33">
        <w:rPr>
          <w:sz w:val="16"/>
          <w:szCs w:val="16"/>
        </w:rPr>
        <w:t xml:space="preserve">, in which the interests and characters of those whose behavior are at issue are put on display and organized into a story that will be recognizable—because of the way that the characters in the trial are shown to respond to universal human motives—to juries and judges and the communities at large. In her book Double Character: Slavery and Mastery in the Antebellum Southern Courtroom (2000), for example, historian Ariela Gross shows that </w:t>
      </w:r>
      <w:r w:rsidRPr="007775C3">
        <w:rPr>
          <w:rStyle w:val="StyleUnderline"/>
        </w:rPr>
        <w:t xml:space="preserve">the process of </w:t>
      </w:r>
      <w:r w:rsidRPr="0005277F">
        <w:rPr>
          <w:rStyle w:val="Emphasis"/>
          <w:highlight w:val="green"/>
        </w:rPr>
        <w:t>applying legal methods to</w:t>
      </w:r>
      <w:r w:rsidRPr="002A2FC0">
        <w:rPr>
          <w:rStyle w:val="Emphasis"/>
        </w:rPr>
        <w:t xml:space="preserve"> the behavior of </w:t>
      </w:r>
      <w:r w:rsidRPr="0005277F">
        <w:rPr>
          <w:rStyle w:val="Emphasis"/>
          <w:highlight w:val="green"/>
        </w:rPr>
        <w:t>enslaved people served a humanizing function</w:t>
      </w:r>
      <w:r w:rsidRPr="007775C3">
        <w:rPr>
          <w:rStyle w:val="StyleUnderline"/>
        </w:rPr>
        <w:t xml:space="preserve"> at odds with the views of enslavers</w:t>
      </w:r>
      <w:r w:rsidRPr="00317B33">
        <w:rPr>
          <w:sz w:val="16"/>
          <w:szCs w:val="16"/>
        </w:rPr>
        <w:t>—</w:t>
      </w:r>
      <w:r w:rsidRPr="007775C3">
        <w:rPr>
          <w:rStyle w:val="StyleUnderline"/>
        </w:rPr>
        <w:t>embedding into legal doctrine the fact that enslaved people were indeed people</w:t>
      </w:r>
      <w:r w:rsidRPr="00317B33">
        <w:rPr>
          <w:sz w:val="16"/>
          <w:szCs w:val="16"/>
        </w:rPr>
        <w:t xml:space="preserve">, </w:t>
      </w:r>
      <w:r w:rsidRPr="007775C3">
        <w:rPr>
          <w:rStyle w:val="StyleUnderline"/>
        </w:rPr>
        <w:t>rather than</w:t>
      </w:r>
      <w:r w:rsidRPr="00317B33">
        <w:rPr>
          <w:sz w:val="16"/>
          <w:szCs w:val="16"/>
        </w:rPr>
        <w:t xml:space="preserve"> mere </w:t>
      </w:r>
      <w:r w:rsidRPr="007775C3">
        <w:rPr>
          <w:rStyle w:val="StyleUnderline"/>
        </w:rPr>
        <w:t>property</w:t>
      </w:r>
      <w:r w:rsidRPr="00317B33">
        <w:rPr>
          <w:sz w:val="16"/>
          <w:szCs w:val="16"/>
        </w:rPr>
        <w:t>.</w:t>
      </w:r>
    </w:p>
    <w:p w14:paraId="648407D3" w14:textId="77777777" w:rsidR="008D2214" w:rsidRPr="00317B33" w:rsidRDefault="008D2214" w:rsidP="008D2214">
      <w:pPr>
        <w:rPr>
          <w:sz w:val="16"/>
          <w:szCs w:val="16"/>
        </w:rPr>
      </w:pPr>
      <w:r w:rsidRPr="007775C3">
        <w:rPr>
          <w:rStyle w:val="StyleUnderline"/>
        </w:rPr>
        <w:t>Third, to the extent the law offers</w:t>
      </w:r>
      <w:r w:rsidRPr="00317B33">
        <w:rPr>
          <w:sz w:val="16"/>
          <w:szCs w:val="16"/>
        </w:rPr>
        <w:t xml:space="preserve"> any </w:t>
      </w:r>
      <w:r w:rsidRPr="007775C3">
        <w:rPr>
          <w:rStyle w:val="StyleUnderline"/>
        </w:rPr>
        <w:t>constraints on</w:t>
      </w:r>
      <w:r w:rsidRPr="00317B33">
        <w:rPr>
          <w:sz w:val="16"/>
          <w:szCs w:val="16"/>
        </w:rPr>
        <w:t xml:space="preserve"> governments and </w:t>
      </w:r>
      <w:r w:rsidRPr="007775C3">
        <w:rPr>
          <w:rStyle w:val="StyleUnderline"/>
        </w:rPr>
        <w:t>powerful interests</w:t>
      </w:r>
      <w:r w:rsidRPr="00317B33">
        <w:rPr>
          <w:sz w:val="16"/>
          <w:szCs w:val="16"/>
        </w:rPr>
        <w:t xml:space="preserve">, the </w:t>
      </w:r>
      <w:r w:rsidRPr="0005277F">
        <w:rPr>
          <w:rStyle w:val="Emphasis"/>
          <w:highlight w:val="green"/>
        </w:rPr>
        <w:t>enforcement of</w:t>
      </w:r>
      <w:r w:rsidRPr="007775C3">
        <w:rPr>
          <w:rStyle w:val="StyleUnderline"/>
        </w:rPr>
        <w:t xml:space="preserve"> those </w:t>
      </w:r>
      <w:r w:rsidRPr="0005277F">
        <w:rPr>
          <w:rStyle w:val="Emphasis"/>
          <w:highlight w:val="green"/>
        </w:rPr>
        <w:t>constraints requires</w:t>
      </w:r>
      <w:r w:rsidRPr="00317B33">
        <w:rPr>
          <w:sz w:val="16"/>
          <w:szCs w:val="16"/>
        </w:rPr>
        <w:t xml:space="preserve"> at least </w:t>
      </w:r>
      <w:r w:rsidRPr="007775C3">
        <w:rPr>
          <w:rStyle w:val="StyleUnderline"/>
        </w:rPr>
        <w:t xml:space="preserve">the </w:t>
      </w:r>
      <w:r w:rsidRPr="00106F6F">
        <w:rPr>
          <w:rStyle w:val="Emphasis"/>
        </w:rPr>
        <w:t xml:space="preserve">credible threat of </w:t>
      </w:r>
      <w:r w:rsidRPr="0005277F">
        <w:rPr>
          <w:rStyle w:val="Emphasis"/>
          <w:highlight w:val="green"/>
        </w:rPr>
        <w:t>coordinated action by ordinary people</w:t>
      </w:r>
      <w:r w:rsidRPr="00317B33">
        <w:rPr>
          <w:sz w:val="16"/>
          <w:szCs w:val="16"/>
        </w:rPr>
        <w:t xml:space="preserve">, even if only by those privileged enough to enjoy the benefits of legal protection. But </w:t>
      </w:r>
      <w:r w:rsidRPr="007775C3">
        <w:rPr>
          <w:rStyle w:val="StyleUnderline"/>
        </w:rPr>
        <w:t>the need to recruit ordinary people into the law’s defense</w:t>
      </w:r>
      <w:r w:rsidRPr="00317B33">
        <w:rPr>
          <w:sz w:val="16"/>
          <w:szCs w:val="16"/>
        </w:rPr>
        <w:t xml:space="preserve"> has significant consequences for campaigns for freedom and equality. For example, it </w:t>
      </w:r>
      <w:r w:rsidRPr="007775C3">
        <w:rPr>
          <w:rStyle w:val="StyleUnderline"/>
        </w:rPr>
        <w:t>assumes the existence of robust civil society institutions among those who benefit from the law</w:t>
      </w:r>
      <w:r w:rsidRPr="00317B33">
        <w:rPr>
          <w:sz w:val="16"/>
          <w:szCs w:val="16"/>
        </w:rPr>
        <w:t xml:space="preserve">. Of course, such institutions may be vulnerable to copying or outright joining by the subordinated: antebellum Black Americans organized their own churches and Freemason lodges, effectively creating their own civil society out of preexisting forms that whites deployed. Moreover, </w:t>
      </w:r>
      <w:r w:rsidRPr="007775C3">
        <w:rPr>
          <w:rStyle w:val="StyleUnderline"/>
        </w:rPr>
        <w:t>shifting power balances may</w:t>
      </w:r>
      <w:r w:rsidRPr="00317B33">
        <w:rPr>
          <w:sz w:val="16"/>
          <w:szCs w:val="16"/>
        </w:rPr>
        <w:t xml:space="preserve"> well </w:t>
      </w:r>
      <w:r w:rsidRPr="007775C3">
        <w:rPr>
          <w:rStyle w:val="StyleUnderline"/>
        </w:rPr>
        <w:t xml:space="preserve">require that the privileged recruit the subordinated to help enforce their legal rights. </w:t>
      </w:r>
      <w:r w:rsidRPr="0005277F">
        <w:rPr>
          <w:rStyle w:val="Emphasis"/>
          <w:highlight w:val="green"/>
        </w:rPr>
        <w:t>That</w:t>
      </w:r>
      <w:r w:rsidRPr="00317B33">
        <w:rPr>
          <w:sz w:val="16"/>
          <w:szCs w:val="16"/>
        </w:rPr>
        <w:t xml:space="preserve">, in turn, </w:t>
      </w:r>
      <w:r w:rsidRPr="0005277F">
        <w:rPr>
          <w:rStyle w:val="Emphasis"/>
          <w:highlight w:val="green"/>
        </w:rPr>
        <w:t>requires</w:t>
      </w:r>
      <w:r w:rsidRPr="007775C3">
        <w:rPr>
          <w:rStyle w:val="StyleUnderline"/>
        </w:rPr>
        <w:t xml:space="preserve"> that the substance of the </w:t>
      </w:r>
      <w:r w:rsidRPr="0005277F">
        <w:rPr>
          <w:rStyle w:val="Emphasis"/>
          <w:highlight w:val="green"/>
        </w:rPr>
        <w:t>law is</w:t>
      </w:r>
      <w:r w:rsidRPr="00317B33">
        <w:rPr>
          <w:sz w:val="16"/>
          <w:szCs w:val="16"/>
        </w:rPr>
        <w:t xml:space="preserve">, or can be, </w:t>
      </w:r>
      <w:r w:rsidRPr="0005277F">
        <w:rPr>
          <w:rStyle w:val="Emphasis"/>
          <w:highlight w:val="green"/>
        </w:rPr>
        <w:t>sufficiently to their advantage to motivate their participation.</w:t>
      </w:r>
    </w:p>
    <w:p w14:paraId="382D1BC5" w14:textId="77777777" w:rsidR="008D2214" w:rsidRPr="00D14E33" w:rsidRDefault="008D2214" w:rsidP="008D2214">
      <w:pPr>
        <w:rPr>
          <w:sz w:val="16"/>
          <w:szCs w:val="16"/>
        </w:rPr>
      </w:pPr>
      <w:r w:rsidRPr="007775C3">
        <w:rPr>
          <w:rStyle w:val="StyleUnderline"/>
        </w:rPr>
        <w:t>These features of law</w:t>
      </w:r>
      <w:r w:rsidRPr="00317B33">
        <w:rPr>
          <w:sz w:val="16"/>
          <w:szCs w:val="16"/>
        </w:rPr>
        <w:t xml:space="preserve"> may help </w:t>
      </w:r>
      <w:r w:rsidRPr="00D14E33">
        <w:rPr>
          <w:rStyle w:val="StyleUnderline"/>
        </w:rPr>
        <w:t xml:space="preserve">explain why </w:t>
      </w:r>
      <w:r w:rsidRPr="00D14E33">
        <w:rPr>
          <w:rStyle w:val="Emphasis"/>
        </w:rPr>
        <w:t>Black liberation activists have</w:t>
      </w:r>
      <w:r w:rsidRPr="00D14E33">
        <w:rPr>
          <w:rStyle w:val="StyleUnderline"/>
        </w:rPr>
        <w:t xml:space="preserve"> so </w:t>
      </w:r>
      <w:r w:rsidRPr="00D14E33">
        <w:rPr>
          <w:rStyle w:val="Emphasis"/>
        </w:rPr>
        <w:t>often appealed to</w:t>
      </w:r>
      <w:r w:rsidRPr="00D14E33">
        <w:rPr>
          <w:rStyle w:val="StyleUnderline"/>
        </w:rPr>
        <w:t xml:space="preserve"> the</w:t>
      </w:r>
      <w:r w:rsidRPr="00D14E33">
        <w:rPr>
          <w:sz w:val="16"/>
          <w:szCs w:val="16"/>
        </w:rPr>
        <w:t xml:space="preserve"> law and the </w:t>
      </w:r>
      <w:r w:rsidRPr="00D14E33">
        <w:rPr>
          <w:rStyle w:val="StyleUnderline"/>
        </w:rPr>
        <w:t>idea of</w:t>
      </w:r>
      <w:r w:rsidRPr="00D14E33">
        <w:rPr>
          <w:sz w:val="16"/>
          <w:szCs w:val="16"/>
        </w:rPr>
        <w:t xml:space="preserve"> individual </w:t>
      </w:r>
      <w:r w:rsidRPr="00D14E33">
        <w:rPr>
          <w:rStyle w:val="Emphasis"/>
        </w:rPr>
        <w:t>rights</w:t>
      </w:r>
      <w:r w:rsidRPr="00D14E33">
        <w:rPr>
          <w:rStyle w:val="StyleUnderline"/>
        </w:rPr>
        <w:t xml:space="preserve"> protected by law</w:t>
      </w:r>
      <w:r w:rsidRPr="00D14E33">
        <w:rPr>
          <w:sz w:val="16"/>
          <w:szCs w:val="16"/>
        </w:rPr>
        <w:t xml:space="preserve">. They have done so </w:t>
      </w:r>
      <w:r w:rsidRPr="00D14E33">
        <w:rPr>
          <w:rStyle w:val="Emphasis"/>
        </w:rPr>
        <w:t>in both subversive and solidarity-building ways</w:t>
      </w:r>
      <w:r w:rsidRPr="00D14E33">
        <w:rPr>
          <w:sz w:val="16"/>
          <w:szCs w:val="16"/>
        </w:rPr>
        <w:t>, sometimes both at the same time.</w:t>
      </w:r>
    </w:p>
    <w:p w14:paraId="358F208B" w14:textId="77777777" w:rsidR="008D2214" w:rsidRPr="00D14E33" w:rsidRDefault="008D2214" w:rsidP="008D2214">
      <w:pPr>
        <w:rPr>
          <w:u w:val="single"/>
        </w:rPr>
      </w:pPr>
      <w:r w:rsidRPr="00D14E33">
        <w:rPr>
          <w:rStyle w:val="StyleUnderline"/>
        </w:rPr>
        <w:t>A striking example comes from Black Panthers Bobby Seale and Huey Newton</w:t>
      </w:r>
      <w:r w:rsidRPr="00D14E33">
        <w:rPr>
          <w:sz w:val="16"/>
          <w:szCs w:val="16"/>
        </w:rPr>
        <w:t xml:space="preserve">. In his book Seize the Time: The Story of the Black Panther Party (1970), </w:t>
      </w:r>
      <w:r w:rsidRPr="00D14E33">
        <w:rPr>
          <w:rStyle w:val="StyleUnderline"/>
        </w:rPr>
        <w:t>Seale recounts a confrontation between Newton and the police over a demand to search a car full of guns. When Newton vigorously appeals to his constitutional rights, he</w:t>
      </w:r>
      <w:r w:rsidRPr="00D14E33">
        <w:rPr>
          <w:sz w:val="16"/>
          <w:szCs w:val="16"/>
        </w:rPr>
        <w:t xml:space="preserve"> appears to </w:t>
      </w:r>
      <w:r w:rsidRPr="00D14E33">
        <w:rPr>
          <w:rStyle w:val="StyleUnderline"/>
        </w:rPr>
        <w:t>confound the police, who were</w:t>
      </w:r>
      <w:r w:rsidRPr="00D14E33">
        <w:rPr>
          <w:sz w:val="16"/>
          <w:szCs w:val="16"/>
        </w:rPr>
        <w:t xml:space="preserve"> clearly </w:t>
      </w:r>
      <w:r w:rsidRPr="00D14E33">
        <w:rPr>
          <w:rStyle w:val="StyleUnderline"/>
        </w:rPr>
        <w:t>used to seeing the Constitution as the patriotic fount of their own authority</w:t>
      </w:r>
      <w:r w:rsidRPr="00D14E33">
        <w:rPr>
          <w:sz w:val="16"/>
          <w:szCs w:val="16"/>
        </w:rPr>
        <w:t xml:space="preserve">. He then threatens to back up his appeal to law with an appeal to arms. “When the pig says, ‘You’re just turning the Constitution around,’ Huey says, ‘I’m turning nothing around. I’m exercising my constitutional right. I’ve got the gun to back it up!’” While the threat of violence was of course a key part of this confrontation, </w:t>
      </w:r>
      <w:r w:rsidRPr="00D14E33">
        <w:rPr>
          <w:rStyle w:val="StyleUnderline"/>
        </w:rPr>
        <w:t>the universality of the law and the difficulty of openly saying that it protected police but not Black citizens played an inextricable role in supporting Newton’s resistance</w:t>
      </w:r>
      <w:r w:rsidRPr="00D14E33">
        <w:rPr>
          <w:sz w:val="16"/>
          <w:szCs w:val="16"/>
        </w:rPr>
        <w:t xml:space="preserve">. </w:t>
      </w:r>
      <w:r w:rsidRPr="00D14E33">
        <w:rPr>
          <w:rStyle w:val="StyleUnderline"/>
        </w:rPr>
        <w:t>His appeal to law also gave courage to observers, some of whom would later join the movement:</w:t>
      </w:r>
    </w:p>
    <w:p w14:paraId="4EE05561" w14:textId="77777777" w:rsidR="008D2214" w:rsidRPr="00D14E33" w:rsidRDefault="008D2214" w:rsidP="008D2214">
      <w:pPr>
        <w:rPr>
          <w:sz w:val="16"/>
          <w:szCs w:val="16"/>
        </w:rPr>
      </w:pPr>
      <w:r w:rsidRPr="00D14E33">
        <w:rPr>
          <w:sz w:val="16"/>
          <w:szCs w:val="16"/>
        </w:rPr>
        <w:t>“Don’t go anywhere! These pigs can’t keep you from observing. You have a right to observe an officer carrying out his duty.” And these pigs, they listened to this shit. See, Huey’s citing law and shit.</w:t>
      </w:r>
    </w:p>
    <w:p w14:paraId="0F383EC3" w14:textId="77777777" w:rsidR="008D2214" w:rsidRPr="00317B33" w:rsidRDefault="008D2214" w:rsidP="008D2214">
      <w:pPr>
        <w:rPr>
          <w:sz w:val="16"/>
          <w:szCs w:val="16"/>
        </w:rPr>
      </w:pPr>
      <w:r w:rsidRPr="00D14E33">
        <w:rPr>
          <w:sz w:val="16"/>
          <w:szCs w:val="16"/>
        </w:rPr>
        <w:t>Newton thus used the law to keep the police from responding</w:t>
      </w:r>
      <w:r w:rsidRPr="00317B33">
        <w:rPr>
          <w:sz w:val="16"/>
          <w:szCs w:val="16"/>
        </w:rPr>
        <w:t xml:space="preserve"> effectively to his armed resistance and to prevent them from dispersing his audience. His audience, in turn, was inspired by his capacity to resist a small army of police, a foundational move in the Black Panther’s effort to build a force to protect their community from police violence: “After that,” Seale writes, “we really began to patrol pigs then, because we got righteous recruits.”</w:t>
      </w:r>
    </w:p>
    <w:p w14:paraId="7BCC6E1E" w14:textId="77777777" w:rsidR="008D2214" w:rsidRPr="00317B33" w:rsidRDefault="008D2214" w:rsidP="008D2214">
      <w:pPr>
        <w:rPr>
          <w:sz w:val="16"/>
          <w:szCs w:val="16"/>
        </w:rPr>
      </w:pPr>
      <w:r w:rsidRPr="00317B33">
        <w:rPr>
          <w:sz w:val="16"/>
          <w:szCs w:val="16"/>
        </w:rPr>
        <w:t xml:space="preserve">The Newton confrontation, like Douglass’s speech, tracks Thompson’s and Brown-Nagin’s account of how law can be used by social movements. Moreover, the way that Newton’s invocation of law confounded the police serves as a vivid illustration of Thompson’s claim that a ruling class can be trapped by its own habit of using law to support its own interests. </w:t>
      </w:r>
      <w:r w:rsidRPr="0005277F">
        <w:rPr>
          <w:rStyle w:val="Emphasis"/>
          <w:highlight w:val="green"/>
        </w:rPr>
        <w:t>It was</w:t>
      </w:r>
      <w:r w:rsidRPr="00106F6F">
        <w:rPr>
          <w:rStyle w:val="Emphasis"/>
        </w:rPr>
        <w:t xml:space="preserve"> precisely </w:t>
      </w:r>
      <w:r w:rsidRPr="0005277F">
        <w:rPr>
          <w:rStyle w:val="Emphasis"/>
          <w:highlight w:val="green"/>
        </w:rPr>
        <w:t>because the</w:t>
      </w:r>
      <w:r w:rsidRPr="00106F6F">
        <w:rPr>
          <w:rStyle w:val="Emphasis"/>
        </w:rPr>
        <w:t xml:space="preserve"> Oakland </w:t>
      </w:r>
      <w:r w:rsidRPr="0005277F">
        <w:rPr>
          <w:rStyle w:val="Emphasis"/>
          <w:highlight w:val="green"/>
        </w:rPr>
        <w:t>police viewed the law as the</w:t>
      </w:r>
      <w:r w:rsidRPr="00106F6F">
        <w:rPr>
          <w:rStyle w:val="Emphasis"/>
        </w:rPr>
        <w:t xml:space="preserve"> normative </w:t>
      </w:r>
      <w:r w:rsidRPr="0005277F">
        <w:rPr>
          <w:rStyle w:val="Emphasis"/>
          <w:highlight w:val="green"/>
        </w:rPr>
        <w:t>foundation of their</w:t>
      </w:r>
      <w:r w:rsidRPr="00106F6F">
        <w:rPr>
          <w:rStyle w:val="Emphasis"/>
        </w:rPr>
        <w:t xml:space="preserve"> own </w:t>
      </w:r>
      <w:r w:rsidRPr="0005277F">
        <w:rPr>
          <w:rStyle w:val="Emphasis"/>
          <w:highlight w:val="green"/>
        </w:rPr>
        <w:t>authority</w:t>
      </w:r>
      <w:r w:rsidRPr="00317B33">
        <w:rPr>
          <w:sz w:val="16"/>
          <w:szCs w:val="16"/>
        </w:rPr>
        <w:t>—precisely because it offered the rhetorical terrain in which they tended to win conflicts—</w:t>
      </w:r>
      <w:r w:rsidRPr="0005277F">
        <w:rPr>
          <w:rStyle w:val="Emphasis"/>
          <w:highlight w:val="green"/>
        </w:rPr>
        <w:t>that the officers were vulnerable</w:t>
      </w:r>
      <w:r w:rsidRPr="00D14E33">
        <w:rPr>
          <w:rStyle w:val="Emphasis"/>
        </w:rPr>
        <w:t xml:space="preserve"> to Newton’s tactic</w:t>
      </w:r>
      <w:r w:rsidRPr="00D14E33">
        <w:rPr>
          <w:sz w:val="16"/>
          <w:szCs w:val="16"/>
        </w:rPr>
        <w:t>.</w:t>
      </w:r>
    </w:p>
    <w:p w14:paraId="6CA96656" w14:textId="77777777" w:rsidR="008D2214" w:rsidRPr="00D14E33" w:rsidRDefault="008D2214" w:rsidP="008D2214">
      <w:pPr>
        <w:rPr>
          <w:sz w:val="16"/>
          <w:szCs w:val="16"/>
        </w:rPr>
      </w:pPr>
      <w:r w:rsidRPr="00D14E33">
        <w:rPr>
          <w:rStyle w:val="Emphasis"/>
        </w:rPr>
        <w:t>Newton fit his appeal to law into</w:t>
      </w:r>
      <w:r w:rsidRPr="00D14E33">
        <w:rPr>
          <w:sz w:val="16"/>
          <w:szCs w:val="16"/>
        </w:rPr>
        <w:t xml:space="preserve"> his broader movement goals by using </w:t>
      </w:r>
      <w:r w:rsidRPr="00D14E33">
        <w:rPr>
          <w:rStyle w:val="StyleUnderline"/>
        </w:rPr>
        <w:t xml:space="preserve">the power of law as </w:t>
      </w:r>
      <w:r w:rsidRPr="00D14E33">
        <w:rPr>
          <w:rStyle w:val="Emphasis"/>
        </w:rPr>
        <w:t>a recruiting tool</w:t>
      </w:r>
      <w:r w:rsidRPr="00D14E33">
        <w:rPr>
          <w:sz w:val="16"/>
          <w:szCs w:val="16"/>
        </w:rPr>
        <w:t xml:space="preserve">. But </w:t>
      </w:r>
      <w:r w:rsidRPr="00D14E33">
        <w:rPr>
          <w:rStyle w:val="StyleUnderline"/>
        </w:rPr>
        <w:t>the universality of law can also serve as a direct element of a political appeal by movement organizations. In 1838</w:t>
      </w:r>
      <w:r w:rsidRPr="00D14E33">
        <w:rPr>
          <w:sz w:val="16"/>
          <w:szCs w:val="16"/>
        </w:rPr>
        <w:t xml:space="preserve">, for example, </w:t>
      </w:r>
      <w:r w:rsidRPr="00D14E33">
        <w:rPr>
          <w:rStyle w:val="StyleUnderline"/>
        </w:rPr>
        <w:t>a committee of Black Pennsylvanians met to organize resistance to a new state constitution that would have stripped them of the right to vote. They released a broadside</w:t>
      </w:r>
      <w:r w:rsidRPr="00D14E33">
        <w:rPr>
          <w:sz w:val="16"/>
          <w:szCs w:val="16"/>
        </w:rPr>
        <w:t xml:space="preserve">, “Appeal of Forty Thousand Citizens, Threatened with Disenfranchisement, to the People of Pennsylvania,” </w:t>
      </w:r>
      <w:r w:rsidRPr="00D14E33">
        <w:rPr>
          <w:rStyle w:val="StyleUnderline"/>
        </w:rPr>
        <w:t>which</w:t>
      </w:r>
      <w:r w:rsidRPr="00D14E33">
        <w:rPr>
          <w:sz w:val="16"/>
          <w:szCs w:val="16"/>
        </w:rPr>
        <w:t xml:space="preserve"> emphasized two ideas. First, they argued that disenfranchising Black Pennsylvanians would make everyone’s rights less secure. “It is the safeguard of the strongest that he lives under a government which is obliged to respect the voice of the weakest,” they wrote. They also predicted that taking away their right to vote would undermine their incentive to participate in all kinds of collective projects: it would “starve our patriotism” and “turn into gall and wormwood the friendship we bear to yourselves.” Second, they argued that Black Pennsylvanians were the same in all relevant respects as whites: they had been considered citizens at the time of the state’s founding, they paid taxes, they were working and productive members of society, and they had served along with whites in the Revolutionary War.</w:t>
      </w:r>
    </w:p>
    <w:p w14:paraId="39C7F198" w14:textId="77777777" w:rsidR="008D2214" w:rsidRPr="00D14E33" w:rsidRDefault="008D2214" w:rsidP="008D2214">
      <w:pPr>
        <w:rPr>
          <w:sz w:val="16"/>
          <w:szCs w:val="16"/>
        </w:rPr>
      </w:pPr>
      <w:r w:rsidRPr="00D14E33">
        <w:rPr>
          <w:sz w:val="16"/>
          <w:szCs w:val="16"/>
        </w:rPr>
        <w:t>In one particularly interesting passage, the appeal responds to white objections that permitting them the vote would promote “intermixture of the races”:</w:t>
      </w:r>
    </w:p>
    <w:p w14:paraId="468C33E7" w14:textId="77777777" w:rsidR="008D2214" w:rsidRPr="00D14E33" w:rsidRDefault="008D2214" w:rsidP="008D2214">
      <w:pPr>
        <w:rPr>
          <w:sz w:val="16"/>
          <w:szCs w:val="16"/>
        </w:rPr>
      </w:pPr>
      <w:r w:rsidRPr="00D14E33">
        <w:rPr>
          <w:sz w:val="16"/>
          <w:szCs w:val="16"/>
        </w:rPr>
        <w:t>Then let the indentures, title-deeds, contracts, notes of hand, and all other evidences of bargain, in which colored men have been treated as men, be torn and scattered on the winds. Consistency is a jewel. Let no white man hereafter ask his colored neighbor’s consent when he wants his property or his labor, lest he should endanger the Anglo-Saxon purity of his descendants? Why should not the same principle hold good between neighbor and neighbor, which is deemed necessary, as a fundamental principle, in the Constitution itself?</w:t>
      </w:r>
    </w:p>
    <w:p w14:paraId="0BAFFD0A" w14:textId="77777777" w:rsidR="008D2214" w:rsidRPr="00D14E33" w:rsidRDefault="008D2214" w:rsidP="008D2214">
      <w:pPr>
        <w:rPr>
          <w:sz w:val="16"/>
          <w:szCs w:val="16"/>
        </w:rPr>
      </w:pPr>
      <w:r w:rsidRPr="00D14E33">
        <w:rPr>
          <w:sz w:val="16"/>
          <w:szCs w:val="16"/>
        </w:rPr>
        <w:t xml:space="preserve">In its appeal to “consistency,” this passage is a sort of apotheosis of liberal legalism: it </w:t>
      </w:r>
      <w:r w:rsidRPr="00D14E33">
        <w:rPr>
          <w:rStyle w:val="StyleUnderline"/>
        </w:rPr>
        <w:t>points to Black–white parity in market transactions as the basis for a parallel claim about political transactions</w:t>
      </w:r>
      <w:r w:rsidRPr="00D14E33">
        <w:rPr>
          <w:sz w:val="16"/>
          <w:szCs w:val="16"/>
        </w:rPr>
        <w:t xml:space="preserve">. Yet, </w:t>
      </w:r>
      <w:r w:rsidRPr="00D14E33">
        <w:rPr>
          <w:rStyle w:val="StyleUnderline"/>
        </w:rPr>
        <w:t xml:space="preserve">despite its capitalist and individualistic foundation, </w:t>
      </w:r>
      <w:r w:rsidRPr="00D14E33">
        <w:rPr>
          <w:rStyle w:val="Emphasis"/>
        </w:rPr>
        <w:t>the</w:t>
      </w:r>
      <w:r w:rsidRPr="00D14E33">
        <w:rPr>
          <w:sz w:val="16"/>
          <w:szCs w:val="16"/>
        </w:rPr>
        <w:t xml:space="preserve"> actual </w:t>
      </w:r>
      <w:r w:rsidRPr="00D14E33">
        <w:rPr>
          <w:rStyle w:val="Emphasis"/>
        </w:rPr>
        <w:t>use to which this claim is put isn’t an individual’s appeal for</w:t>
      </w:r>
      <w:r w:rsidRPr="00D14E33">
        <w:rPr>
          <w:sz w:val="16"/>
          <w:szCs w:val="16"/>
        </w:rPr>
        <w:t xml:space="preserve"> some kind of </w:t>
      </w:r>
      <w:r w:rsidRPr="00D14E33">
        <w:rPr>
          <w:rStyle w:val="Emphasis"/>
        </w:rPr>
        <w:t>right to property but</w:t>
      </w:r>
      <w:r w:rsidRPr="00D14E33">
        <w:rPr>
          <w:sz w:val="16"/>
          <w:szCs w:val="16"/>
        </w:rPr>
        <w:t xml:space="preserve"> rather </w:t>
      </w:r>
      <w:r w:rsidRPr="00D14E33">
        <w:rPr>
          <w:rStyle w:val="Emphasis"/>
        </w:rPr>
        <w:t>a liberation movement’s appeal for the democratic right to vote</w:t>
      </w:r>
      <w:r w:rsidRPr="00D14E33">
        <w:rPr>
          <w:sz w:val="16"/>
          <w:szCs w:val="16"/>
        </w:rPr>
        <w:t xml:space="preserve"> </w:t>
      </w:r>
      <w:r w:rsidRPr="00D14E33">
        <w:rPr>
          <w:rStyle w:val="StyleUnderline"/>
        </w:rPr>
        <w:t>to pursue shared ends</w:t>
      </w:r>
      <w:r w:rsidRPr="00D14E33">
        <w:rPr>
          <w:sz w:val="16"/>
          <w:szCs w:val="16"/>
        </w:rPr>
        <w:t>.</w:t>
      </w:r>
    </w:p>
    <w:p w14:paraId="798B0D1F" w14:textId="77777777" w:rsidR="008D2214" w:rsidRDefault="008D2214" w:rsidP="008D2214">
      <w:pPr>
        <w:rPr>
          <w:rStyle w:val="StyleUnderline"/>
        </w:rPr>
      </w:pPr>
      <w:r w:rsidRPr="00D14E33">
        <w:rPr>
          <w:sz w:val="16"/>
          <w:szCs w:val="16"/>
        </w:rPr>
        <w:t xml:space="preserve">Like Douglass, </w:t>
      </w:r>
      <w:r w:rsidRPr="00D14E33">
        <w:rPr>
          <w:rStyle w:val="Emphasis"/>
        </w:rPr>
        <w:t>the Panthers and the Pennsylvanians challenge the presumption that law is essentially individualistic</w:t>
      </w:r>
      <w:r w:rsidRPr="00D14E33">
        <w:rPr>
          <w:sz w:val="16"/>
          <w:szCs w:val="16"/>
        </w:rPr>
        <w:t xml:space="preserve">—that it “ratifies and legitimates an adversarial, competitive, and atomistic conception of human relations,” as legal historian Morton J. Horwitz has put it—and that in virtue of its individualism it impedes efforts at political organizing. </w:t>
      </w:r>
      <w:r w:rsidRPr="00D14E33">
        <w:rPr>
          <w:rStyle w:val="StyleUnderline"/>
        </w:rPr>
        <w:t>History reveals that law can play a much different role</w:t>
      </w:r>
      <w:r w:rsidRPr="00D14E33">
        <w:rPr>
          <w:sz w:val="16"/>
          <w:szCs w:val="16"/>
        </w:rPr>
        <w:t xml:space="preserve">, one </w:t>
      </w:r>
      <w:r w:rsidRPr="00D14E33">
        <w:rPr>
          <w:rStyle w:val="StyleUnderline"/>
        </w:rPr>
        <w:t>focused</w:t>
      </w:r>
      <w:r w:rsidRPr="00B43BD3">
        <w:rPr>
          <w:rStyle w:val="StyleUnderline"/>
        </w:rPr>
        <w:t xml:space="preserve"> less on individual litigation</w:t>
      </w:r>
      <w:r w:rsidRPr="00317B33">
        <w:rPr>
          <w:sz w:val="16"/>
          <w:szCs w:val="16"/>
        </w:rPr>
        <w:t xml:space="preserve"> or the belief that enlightened judges will save the oppressed and more on collective political action—</w:t>
      </w:r>
      <w:r w:rsidRPr="00B43BD3">
        <w:rPr>
          <w:rStyle w:val="StyleUnderline"/>
        </w:rPr>
        <w:t>and yet still be distinctively legal.</w:t>
      </w:r>
      <w:r w:rsidRPr="00317B33">
        <w:rPr>
          <w:sz w:val="16"/>
          <w:szCs w:val="16"/>
        </w:rPr>
        <w:t xml:space="preserve"> Douglass recognized that the </w:t>
      </w:r>
      <w:r w:rsidRPr="00106F6F">
        <w:rPr>
          <w:rStyle w:val="Emphasis"/>
        </w:rPr>
        <w:t>law could be turned into a force for good</w:t>
      </w:r>
      <w:r w:rsidRPr="00317B33">
        <w:rPr>
          <w:sz w:val="16"/>
          <w:szCs w:val="16"/>
        </w:rPr>
        <w:t xml:space="preserve"> in the hands of “abolition statesmen”—that is, </w:t>
      </w:r>
      <w:r w:rsidRPr="00106F6F">
        <w:rPr>
          <w:rStyle w:val="Emphasis"/>
        </w:rPr>
        <w:t>as the product of political action that made use of the distinctive and useful tools that law offers</w:t>
      </w:r>
      <w:r w:rsidRPr="00B43BD3">
        <w:rPr>
          <w:rStyle w:val="StyleUnderline"/>
        </w:rPr>
        <w:t xml:space="preserve">. The Panthers recognized that </w:t>
      </w:r>
      <w:r w:rsidRPr="0005277F">
        <w:rPr>
          <w:rStyle w:val="Emphasis"/>
          <w:highlight w:val="green"/>
        </w:rPr>
        <w:t>even abusive cops had been conditioned to take</w:t>
      </w:r>
      <w:r w:rsidRPr="00106F6F">
        <w:rPr>
          <w:rStyle w:val="Emphasis"/>
        </w:rPr>
        <w:t xml:space="preserve"> </w:t>
      </w:r>
      <w:r w:rsidRPr="0005277F">
        <w:rPr>
          <w:rStyle w:val="Emphasis"/>
          <w:highlight w:val="green"/>
        </w:rPr>
        <w:t>appeals to law seriously</w:t>
      </w:r>
      <w:r w:rsidRPr="00106F6F">
        <w:rPr>
          <w:rStyle w:val="Emphasis"/>
        </w:rPr>
        <w:t xml:space="preserve"> </w:t>
      </w:r>
      <w:r w:rsidRPr="00317B33">
        <w:rPr>
          <w:sz w:val="16"/>
          <w:szCs w:val="16"/>
        </w:rPr>
        <w:t xml:space="preserve">and used that knowledge to confound police misconduct and inspire acts of organized resistance. And </w:t>
      </w:r>
      <w:r w:rsidRPr="00B43BD3">
        <w:rPr>
          <w:rStyle w:val="StyleUnderline"/>
        </w:rPr>
        <w:t xml:space="preserve">the Pennsylvanians recognized that </w:t>
      </w:r>
      <w:r w:rsidRPr="0005277F">
        <w:rPr>
          <w:rStyle w:val="Emphasis"/>
          <w:highlight w:val="green"/>
        </w:rPr>
        <w:t>the logic of the law could be put to service in explaining</w:t>
      </w:r>
      <w:r w:rsidRPr="00106F6F">
        <w:rPr>
          <w:rStyle w:val="Emphasis"/>
        </w:rPr>
        <w:t xml:space="preserve"> their </w:t>
      </w:r>
      <w:r w:rsidRPr="0005277F">
        <w:rPr>
          <w:rStyle w:val="Emphasis"/>
          <w:highlight w:val="green"/>
        </w:rPr>
        <w:t>claims to full political agency</w:t>
      </w:r>
      <w:r w:rsidRPr="00B43BD3">
        <w:rPr>
          <w:rStyle w:val="StyleUnderline"/>
        </w:rPr>
        <w:t xml:space="preserve"> in the first place.</w:t>
      </w:r>
    </w:p>
    <w:p w14:paraId="668349B5" w14:textId="77777777" w:rsidR="008D2214" w:rsidRPr="000D7CAD" w:rsidRDefault="008D2214" w:rsidP="008D2214">
      <w:pPr>
        <w:pStyle w:val="Heading4"/>
      </w:pPr>
      <w:r>
        <w:t xml:space="preserve">9. Detail-oriented labor law analysis is </w:t>
      </w:r>
      <w:r>
        <w:rPr>
          <w:u w:val="single"/>
        </w:rPr>
        <w:t>necessary</w:t>
      </w:r>
      <w:r>
        <w:t xml:space="preserve">. The price tag for ideological purity is </w:t>
      </w:r>
      <w:r>
        <w:rPr>
          <w:u w:val="single"/>
        </w:rPr>
        <w:t>abandoning</w:t>
      </w:r>
      <w:r>
        <w:t xml:space="preserve"> millions who </w:t>
      </w:r>
      <w:r>
        <w:rPr>
          <w:u w:val="single"/>
        </w:rPr>
        <w:t>need</w:t>
      </w:r>
      <w:r>
        <w:t xml:space="preserve"> labor protection. </w:t>
      </w:r>
    </w:p>
    <w:p w14:paraId="55AF90B9" w14:textId="77777777" w:rsidR="008D2214" w:rsidRPr="000A01BA" w:rsidRDefault="008D2214" w:rsidP="008D2214">
      <w:r w:rsidRPr="00933225">
        <w:rPr>
          <w:rStyle w:val="Style13ptBold"/>
        </w:rPr>
        <w:t>Bogg 22</w:t>
      </w:r>
      <w:r>
        <w:t xml:space="preserve"> – </w:t>
      </w:r>
      <w:r w:rsidRPr="00103361">
        <w:t>Professor of Labour Law at the University of Bristol and a Barrister at Old Square Chambers</w:t>
      </w:r>
      <w:r>
        <w:t>.</w:t>
      </w:r>
    </w:p>
    <w:p w14:paraId="4B4FFF98" w14:textId="77777777" w:rsidR="008D2214" w:rsidRPr="0033793D" w:rsidRDefault="008D2214" w:rsidP="008D2214">
      <w:r>
        <w:t>Alan Bogg, “</w:t>
      </w:r>
      <w:r w:rsidRPr="00103361">
        <w:t>Can We Trust the Courts in Labour Law? Stranded Between Frivolity and Despair</w:t>
      </w:r>
      <w:r>
        <w:t xml:space="preserve">,” </w:t>
      </w:r>
      <w:r w:rsidRPr="00103361">
        <w:t xml:space="preserve">International Journal of </w:t>
      </w:r>
      <w:r w:rsidRPr="0033793D">
        <w:t>Comparative Labour Law and Industrial Relations, Vol. 38, No. 2, pp. 103-136, 2022, https://kluwerlawonline.com/journalarticle/International+Journal+of+Comparative+Labour+Law+and+Industrial</w:t>
      </w:r>
    </w:p>
    <w:p w14:paraId="570D43C2" w14:textId="77777777" w:rsidR="008D2214" w:rsidRPr="0033793D" w:rsidRDefault="008D2214" w:rsidP="008D2214">
      <w:pPr>
        <w:rPr>
          <w:sz w:val="16"/>
        </w:rPr>
      </w:pPr>
      <w:r w:rsidRPr="0033793D">
        <w:rPr>
          <w:u w:val="single"/>
        </w:rPr>
        <w:t>It is</w:t>
      </w:r>
      <w:r w:rsidRPr="0033793D">
        <w:rPr>
          <w:sz w:val="16"/>
        </w:rPr>
        <w:t xml:space="preserve"> now </w:t>
      </w:r>
      <w:r w:rsidRPr="0033793D">
        <w:rPr>
          <w:u w:val="single"/>
        </w:rPr>
        <w:t>time for</w:t>
      </w:r>
      <w:r w:rsidRPr="0033793D">
        <w:rPr>
          <w:sz w:val="16"/>
        </w:rPr>
        <w:t xml:space="preserve"> a renaissance of ‘lawyer’s law’ in </w:t>
      </w:r>
      <w:r w:rsidRPr="0033793D">
        <w:rPr>
          <w:u w:val="single"/>
        </w:rPr>
        <w:t xml:space="preserve">labour </w:t>
      </w:r>
      <w:r w:rsidRPr="00F95920">
        <w:rPr>
          <w:rStyle w:val="StyleUnderline"/>
        </w:rPr>
        <w:t>law given the relative success of strategic litigation</w:t>
      </w:r>
      <w:r w:rsidRPr="0033793D">
        <w:rPr>
          <w:u w:val="single"/>
        </w:rPr>
        <w:t>.</w:t>
      </w:r>
      <w:r w:rsidRPr="0033793D">
        <w:rPr>
          <w:sz w:val="16"/>
        </w:rPr>
        <w:t xml:space="preserve"> Historically, </w:t>
      </w:r>
      <w:r w:rsidRPr="0033793D">
        <w:rPr>
          <w:u w:val="single"/>
        </w:rPr>
        <w:t>doctrinal scholarship in labour law was viewed with</w:t>
      </w:r>
      <w:r w:rsidRPr="0033793D">
        <w:rPr>
          <w:sz w:val="16"/>
        </w:rPr>
        <w:t xml:space="preserve"> a degree of </w:t>
      </w:r>
      <w:r w:rsidRPr="0033793D">
        <w:rPr>
          <w:u w:val="single"/>
        </w:rPr>
        <w:t>suspicion</w:t>
      </w:r>
      <w:r w:rsidRPr="0033793D">
        <w:rPr>
          <w:sz w:val="16"/>
        </w:rPr>
        <w:t xml:space="preserve">. This was no doubt caught up in the general attitude of the ‘distrust of courts’ and the common law in collective laissezfaire. </w:t>
      </w:r>
      <w:r w:rsidRPr="0033793D">
        <w:rPr>
          <w:rStyle w:val="StyleUnderline"/>
        </w:rPr>
        <w:t xml:space="preserve">The growing practical importance of ‘lawyer’s </w:t>
      </w:r>
      <w:r w:rsidRPr="00D74FCB">
        <w:rPr>
          <w:rStyle w:val="StyleUnderline"/>
          <w:highlight w:val="green"/>
        </w:rPr>
        <w:t>law’</w:t>
      </w:r>
      <w:r w:rsidRPr="0033793D">
        <w:rPr>
          <w:rStyle w:val="StyleUnderline"/>
        </w:rPr>
        <w:t xml:space="preserve"> has significant</w:t>
      </w:r>
      <w:r w:rsidRPr="0033793D">
        <w:rPr>
          <w:u w:val="single"/>
        </w:rPr>
        <w:t xml:space="preserve"> implications for</w:t>
      </w:r>
      <w:r w:rsidRPr="0033793D">
        <w:rPr>
          <w:sz w:val="16"/>
        </w:rPr>
        <w:t xml:space="preserve"> the </w:t>
      </w:r>
      <w:r w:rsidRPr="0033793D">
        <w:rPr>
          <w:rStyle w:val="StyleUnderline"/>
        </w:rPr>
        <w:t>academy and the role of the academic lawyer</w:t>
      </w:r>
      <w:r w:rsidRPr="0033793D">
        <w:rPr>
          <w:sz w:val="16"/>
        </w:rPr>
        <w:t xml:space="preserve">. </w:t>
      </w:r>
      <w:r w:rsidRPr="0033793D">
        <w:rPr>
          <w:rStyle w:val="StyleUnderline"/>
        </w:rPr>
        <w:t xml:space="preserve">Doctrinal scholarship </w:t>
      </w:r>
      <w:r w:rsidRPr="00D74FCB">
        <w:rPr>
          <w:rStyle w:val="StyleUnderline"/>
          <w:highlight w:val="green"/>
        </w:rPr>
        <w:t>is sometimes derided</w:t>
      </w:r>
      <w:r w:rsidRPr="00D74FCB">
        <w:rPr>
          <w:highlight w:val="green"/>
          <w:u w:val="single"/>
        </w:rPr>
        <w:t xml:space="preserve"> as</w:t>
      </w:r>
      <w:r w:rsidRPr="0033793D">
        <w:rPr>
          <w:u w:val="single"/>
        </w:rPr>
        <w:t xml:space="preserve"> ‘black letter’</w:t>
      </w:r>
      <w:r w:rsidRPr="0033793D">
        <w:rPr>
          <w:sz w:val="16"/>
        </w:rPr>
        <w:t xml:space="preserve">, perhaps </w:t>
      </w:r>
      <w:r w:rsidRPr="0033793D">
        <w:rPr>
          <w:u w:val="single"/>
        </w:rPr>
        <w:t>implying</w:t>
      </w:r>
      <w:r w:rsidRPr="0033793D">
        <w:rPr>
          <w:sz w:val="16"/>
        </w:rPr>
        <w:t xml:space="preserve"> that </w:t>
      </w:r>
      <w:r w:rsidRPr="0033793D">
        <w:rPr>
          <w:u w:val="single"/>
        </w:rPr>
        <w:t xml:space="preserve">it is </w:t>
      </w:r>
      <w:r w:rsidRPr="00D74FCB">
        <w:rPr>
          <w:rStyle w:val="Emphasis"/>
          <w:highlight w:val="green"/>
        </w:rPr>
        <w:t>dull</w:t>
      </w:r>
      <w:r w:rsidRPr="0033793D">
        <w:rPr>
          <w:sz w:val="16"/>
        </w:rPr>
        <w:t xml:space="preserve">, descriptive, </w:t>
      </w:r>
      <w:r w:rsidRPr="00D74FCB">
        <w:rPr>
          <w:rStyle w:val="Emphasis"/>
          <w:highlight w:val="green"/>
        </w:rPr>
        <w:t>unimaginative</w:t>
      </w:r>
      <w:r w:rsidRPr="0033793D">
        <w:rPr>
          <w:sz w:val="16"/>
        </w:rPr>
        <w:t xml:space="preserve">, </w:t>
      </w:r>
      <w:r w:rsidRPr="00D74FCB">
        <w:rPr>
          <w:rStyle w:val="Emphasis"/>
          <w:highlight w:val="green"/>
        </w:rPr>
        <w:t>lacking</w:t>
      </w:r>
      <w:r w:rsidRPr="00D74FCB">
        <w:rPr>
          <w:highlight w:val="green"/>
          <w:u w:val="single"/>
        </w:rPr>
        <w:t xml:space="preserve"> in </w:t>
      </w:r>
      <w:r w:rsidRPr="00D74FCB">
        <w:rPr>
          <w:rStyle w:val="Emphasis"/>
          <w:highlight w:val="green"/>
        </w:rPr>
        <w:t>rigour</w:t>
      </w:r>
      <w:r w:rsidRPr="0033793D">
        <w:rPr>
          <w:sz w:val="16"/>
        </w:rPr>
        <w:t xml:space="preserve"> and scholarly ambition.107 </w:t>
      </w:r>
      <w:r w:rsidRPr="0033793D">
        <w:rPr>
          <w:u w:val="single"/>
        </w:rPr>
        <w:t>An obscure theoretical flourish is sometimes mistaken for cleverness</w:t>
      </w:r>
      <w:r w:rsidRPr="0033793D">
        <w:rPr>
          <w:sz w:val="16"/>
        </w:rPr>
        <w:t xml:space="preserve">, and </w:t>
      </w:r>
      <w:r w:rsidRPr="0033793D">
        <w:rPr>
          <w:u w:val="single"/>
        </w:rPr>
        <w:t>clarity and simplicity for the mundane</w:t>
      </w:r>
      <w:r w:rsidRPr="0033793D">
        <w:rPr>
          <w:sz w:val="16"/>
        </w:rPr>
        <w:t xml:space="preserve">. </w:t>
      </w:r>
      <w:r w:rsidRPr="0033793D">
        <w:rPr>
          <w:u w:val="single"/>
        </w:rPr>
        <w:t>Worse still</w:t>
      </w:r>
      <w:r w:rsidRPr="0033793D">
        <w:rPr>
          <w:sz w:val="16"/>
        </w:rPr>
        <w:t xml:space="preserve">, </w:t>
      </w:r>
      <w:r w:rsidRPr="00D36177">
        <w:rPr>
          <w:rStyle w:val="Emphasis"/>
        </w:rPr>
        <w:t>fussing</w:t>
      </w:r>
      <w:r w:rsidRPr="0033793D">
        <w:rPr>
          <w:u w:val="single"/>
        </w:rPr>
        <w:t xml:space="preserve"> about </w:t>
      </w:r>
      <w:r w:rsidRPr="00D36177">
        <w:rPr>
          <w:rStyle w:val="Emphasis"/>
        </w:rPr>
        <w:t>legal coherence</w:t>
      </w:r>
      <w:r w:rsidRPr="0033793D">
        <w:rPr>
          <w:sz w:val="16"/>
        </w:rPr>
        <w:t xml:space="preserve">, </w:t>
      </w:r>
      <w:r w:rsidRPr="0033793D">
        <w:rPr>
          <w:u w:val="single"/>
        </w:rPr>
        <w:t xml:space="preserve">and a concern with the </w:t>
      </w:r>
      <w:r w:rsidRPr="00D36177">
        <w:rPr>
          <w:rStyle w:val="Emphasis"/>
        </w:rPr>
        <w:t>rules</w:t>
      </w:r>
      <w:r w:rsidRPr="0033793D">
        <w:rPr>
          <w:u w:val="single"/>
        </w:rPr>
        <w:t xml:space="preserve"> making sense</w:t>
      </w:r>
      <w:r w:rsidRPr="0033793D">
        <w:rPr>
          <w:sz w:val="16"/>
        </w:rPr>
        <w:t xml:space="preserve"> in their own terms and in relation to each other, </w:t>
      </w:r>
      <w:r w:rsidRPr="0033793D">
        <w:rPr>
          <w:u w:val="single"/>
        </w:rPr>
        <w:t xml:space="preserve">is </w:t>
      </w:r>
      <w:r w:rsidRPr="00D74FCB">
        <w:rPr>
          <w:highlight w:val="green"/>
          <w:u w:val="single"/>
        </w:rPr>
        <w:t xml:space="preserve">seen as a </w:t>
      </w:r>
      <w:r w:rsidRPr="00D74FCB">
        <w:rPr>
          <w:rStyle w:val="Emphasis"/>
          <w:highlight w:val="green"/>
        </w:rPr>
        <w:t>distraction</w:t>
      </w:r>
      <w:r w:rsidRPr="00D74FCB">
        <w:rPr>
          <w:highlight w:val="green"/>
          <w:u w:val="single"/>
        </w:rPr>
        <w:t xml:space="preserve"> from</w:t>
      </w:r>
      <w:r w:rsidRPr="0033793D">
        <w:rPr>
          <w:sz w:val="16"/>
        </w:rPr>
        <w:t xml:space="preserve"> the important business of </w:t>
      </w:r>
      <w:r w:rsidRPr="0033793D">
        <w:rPr>
          <w:u w:val="single"/>
        </w:rPr>
        <w:t xml:space="preserve">social justice </w:t>
      </w:r>
      <w:r w:rsidRPr="00D74FCB">
        <w:rPr>
          <w:rStyle w:val="Emphasis"/>
          <w:highlight w:val="green"/>
        </w:rPr>
        <w:t>activism</w:t>
      </w:r>
      <w:r w:rsidRPr="0033793D">
        <w:rPr>
          <w:sz w:val="16"/>
        </w:rPr>
        <w:t xml:space="preserve">. The underlying message of this article </w:t>
      </w:r>
      <w:r w:rsidRPr="0033793D">
        <w:rPr>
          <w:rStyle w:val="StyleUnderline"/>
        </w:rPr>
        <w:t>rejects this fashionable view of ‘serious’ legal scholarship</w:t>
      </w:r>
      <w:r w:rsidRPr="0033793D">
        <w:rPr>
          <w:sz w:val="16"/>
        </w:rPr>
        <w:t xml:space="preserve">. </w:t>
      </w:r>
      <w:r w:rsidRPr="0033793D">
        <w:rPr>
          <w:rStyle w:val="StyleUnderline"/>
        </w:rPr>
        <w:t xml:space="preserve">Doctrinal analysis is </w:t>
      </w:r>
      <w:r w:rsidRPr="00D36177">
        <w:rPr>
          <w:rStyle w:val="Emphasis"/>
        </w:rPr>
        <w:t>indispensable</w:t>
      </w:r>
      <w:r w:rsidRPr="0033793D">
        <w:rPr>
          <w:rStyle w:val="StyleUnderline"/>
        </w:rPr>
        <w:t xml:space="preserve"> to the scholarly enterprise in labour law</w:t>
      </w:r>
      <w:r w:rsidRPr="00D36177">
        <w:rPr>
          <w:sz w:val="16"/>
        </w:rPr>
        <w:t xml:space="preserve">. </w:t>
      </w:r>
      <w:r w:rsidRPr="0033793D">
        <w:rPr>
          <w:rStyle w:val="StyleUnderline"/>
        </w:rPr>
        <w:t>It should take its rightful place alongside</w:t>
      </w:r>
      <w:r w:rsidRPr="0033793D">
        <w:rPr>
          <w:sz w:val="16"/>
        </w:rPr>
        <w:t xml:space="preserve"> socio-legal, critical, </w:t>
      </w:r>
      <w:r w:rsidRPr="0033793D">
        <w:rPr>
          <w:u w:val="single"/>
        </w:rPr>
        <w:t>comparative</w:t>
      </w:r>
      <w:r w:rsidRPr="009C464C">
        <w:rPr>
          <w:sz w:val="16"/>
        </w:rPr>
        <w:t xml:space="preserve">, </w:t>
      </w:r>
      <w:r w:rsidRPr="0033793D">
        <w:rPr>
          <w:u w:val="single"/>
        </w:rPr>
        <w:t>and philosophical modes of enquiry</w:t>
      </w:r>
      <w:r w:rsidRPr="0033793D">
        <w:rPr>
          <w:sz w:val="16"/>
        </w:rPr>
        <w:t xml:space="preserve">. </w:t>
      </w:r>
      <w:r w:rsidRPr="0033793D">
        <w:rPr>
          <w:rStyle w:val="StyleUnderline"/>
        </w:rPr>
        <w:t>Doctrinal study is integral to the intellectual life</w:t>
      </w:r>
      <w:r w:rsidRPr="0033793D">
        <w:rPr>
          <w:sz w:val="16"/>
        </w:rPr>
        <w:t xml:space="preserve"> of any serious university law faculty.</w:t>
      </w:r>
    </w:p>
    <w:p w14:paraId="32ED45A4" w14:textId="77777777" w:rsidR="008D2214" w:rsidRPr="0033793D" w:rsidRDefault="008D2214" w:rsidP="008D2214">
      <w:pPr>
        <w:rPr>
          <w:sz w:val="16"/>
        </w:rPr>
      </w:pPr>
      <w:r w:rsidRPr="0033793D">
        <w:rPr>
          <w:rStyle w:val="StyleUnderline"/>
        </w:rPr>
        <w:t xml:space="preserve">There are </w:t>
      </w:r>
      <w:r w:rsidRPr="009C464C">
        <w:rPr>
          <w:rStyle w:val="Emphasis"/>
        </w:rPr>
        <w:t>dangers</w:t>
      </w:r>
      <w:r w:rsidRPr="0033793D">
        <w:rPr>
          <w:rStyle w:val="StyleUnderline"/>
        </w:rPr>
        <w:t xml:space="preserve"> in</w:t>
      </w:r>
      <w:r w:rsidRPr="0033793D">
        <w:rPr>
          <w:sz w:val="16"/>
        </w:rPr>
        <w:t xml:space="preserve"> this fashionable deconstructionist turn in legal scholarship. It is liable to turn into an </w:t>
      </w:r>
      <w:r w:rsidRPr="0033793D">
        <w:rPr>
          <w:rStyle w:val="StyleUnderline"/>
        </w:rPr>
        <w:t xml:space="preserve">unremitting </w:t>
      </w:r>
      <w:r w:rsidRPr="009C464C">
        <w:rPr>
          <w:rStyle w:val="Emphasis"/>
        </w:rPr>
        <w:t>legal nihilism</w:t>
      </w:r>
      <w:r w:rsidRPr="009C464C">
        <w:rPr>
          <w:sz w:val="16"/>
        </w:rPr>
        <w:t xml:space="preserve">. </w:t>
      </w:r>
      <w:r w:rsidRPr="0033793D">
        <w:rPr>
          <w:rStyle w:val="StyleUnderline"/>
        </w:rPr>
        <w:t>If the entire legal enterprise is bunkum</w:t>
      </w:r>
      <w:r w:rsidRPr="009C464C">
        <w:rPr>
          <w:sz w:val="16"/>
        </w:rPr>
        <w:t xml:space="preserve">, </w:t>
      </w:r>
      <w:r w:rsidRPr="009C464C">
        <w:rPr>
          <w:rStyle w:val="StyleUnderline"/>
        </w:rPr>
        <w:t>if</w:t>
      </w:r>
      <w:r w:rsidRPr="0033793D">
        <w:rPr>
          <w:rStyle w:val="StyleUnderline"/>
        </w:rPr>
        <w:t xml:space="preserve"> the legal principles are irremediably flawed and get worse</w:t>
      </w:r>
      <w:r w:rsidRPr="0033793D">
        <w:rPr>
          <w:u w:val="single"/>
        </w:rPr>
        <w:t xml:space="preserve"> at every turn</w:t>
      </w:r>
      <w:r w:rsidRPr="0033793D">
        <w:rPr>
          <w:sz w:val="16"/>
        </w:rPr>
        <w:t xml:space="preserve">, </w:t>
      </w:r>
      <w:r w:rsidRPr="0033793D">
        <w:rPr>
          <w:u w:val="single"/>
        </w:rPr>
        <w:t>then legal scholarship may be exposed to</w:t>
      </w:r>
      <w:r w:rsidRPr="0033793D">
        <w:rPr>
          <w:sz w:val="16"/>
        </w:rPr>
        <w:t xml:space="preserve"> the charge of </w:t>
      </w:r>
      <w:r w:rsidRPr="0033793D">
        <w:rPr>
          <w:u w:val="single"/>
        </w:rPr>
        <w:t>frivolity</w:t>
      </w:r>
      <w:r w:rsidRPr="0033793D">
        <w:rPr>
          <w:sz w:val="16"/>
        </w:rPr>
        <w:t xml:space="preserve">. There are worse things to be accused of, for sure, but it is surely better to be serious than frivolous about things that matter. In the words of Bernard Williams, ‘the impression of frivolity is enhanced when </w:t>
      </w:r>
      <w:r w:rsidRPr="0033793D">
        <w:rPr>
          <w:rStyle w:val="StyleUnderline"/>
        </w:rPr>
        <w:t xml:space="preserve">the humanities adopt a </w:t>
      </w:r>
      <w:r w:rsidRPr="009C464C">
        <w:rPr>
          <w:rStyle w:val="Emphasis"/>
        </w:rPr>
        <w:t>rhetoric</w:t>
      </w:r>
      <w:r w:rsidRPr="0033793D">
        <w:rPr>
          <w:rStyle w:val="StyleUnderline"/>
        </w:rPr>
        <w:t xml:space="preserve"> of </w:t>
      </w:r>
      <w:r w:rsidRPr="009C464C">
        <w:rPr>
          <w:rStyle w:val="Emphasis"/>
        </w:rPr>
        <w:t>political urgency</w:t>
      </w:r>
      <w:r w:rsidRPr="0033793D">
        <w:rPr>
          <w:rStyle w:val="StyleUnderline"/>
        </w:rPr>
        <w:t xml:space="preserve"> which represents only the café politics of emigres from the world of real power</w:t>
      </w:r>
      <w:r w:rsidRPr="0033793D">
        <w:rPr>
          <w:sz w:val="16"/>
        </w:rPr>
        <w:t xml:space="preserve">, the Secret Agents of literature departments’. 108 This might equally be true of law departments. </w:t>
      </w:r>
      <w:r w:rsidRPr="0033793D">
        <w:rPr>
          <w:u w:val="single"/>
        </w:rPr>
        <w:t xml:space="preserve">It also becomes a </w:t>
      </w:r>
      <w:r w:rsidRPr="009C464C">
        <w:rPr>
          <w:rStyle w:val="Emphasis"/>
        </w:rPr>
        <w:t>counsel</w:t>
      </w:r>
      <w:r w:rsidRPr="0033793D">
        <w:rPr>
          <w:u w:val="single"/>
        </w:rPr>
        <w:t xml:space="preserve"> of </w:t>
      </w:r>
      <w:r w:rsidRPr="009C464C">
        <w:rPr>
          <w:rStyle w:val="Emphasis"/>
        </w:rPr>
        <w:t>despair</w:t>
      </w:r>
      <w:r w:rsidRPr="0033793D">
        <w:rPr>
          <w:sz w:val="16"/>
        </w:rPr>
        <w:t xml:space="preserve">. </w:t>
      </w:r>
      <w:r w:rsidRPr="0033793D">
        <w:rPr>
          <w:rStyle w:val="StyleUnderline"/>
        </w:rPr>
        <w:t>For if the law is not capable of rational improvement</w:t>
      </w:r>
      <w:r w:rsidRPr="0033793D">
        <w:rPr>
          <w:sz w:val="16"/>
        </w:rPr>
        <w:t xml:space="preserve"> in accordance with its own inner logic, and if the courts are destined to make working lives worse at every turn, </w:t>
      </w:r>
      <w:r w:rsidRPr="009C464C">
        <w:rPr>
          <w:rStyle w:val="Emphasis"/>
        </w:rPr>
        <w:t>what is the point</w:t>
      </w:r>
      <w:r w:rsidRPr="0033793D">
        <w:rPr>
          <w:rStyle w:val="StyleUnderline"/>
        </w:rPr>
        <w:t xml:space="preserve"> of labour law</w:t>
      </w:r>
      <w:r w:rsidRPr="0033793D">
        <w:rPr>
          <w:sz w:val="16"/>
        </w:rPr>
        <w:t xml:space="preserve"> as a field of doctrinal enquiry?</w:t>
      </w:r>
    </w:p>
    <w:p w14:paraId="53956816" w14:textId="77777777" w:rsidR="008D2214" w:rsidRPr="0033793D" w:rsidRDefault="008D2214" w:rsidP="008D2214">
      <w:pPr>
        <w:rPr>
          <w:u w:val="single"/>
        </w:rPr>
      </w:pPr>
      <w:r w:rsidRPr="00D74FCB">
        <w:rPr>
          <w:rStyle w:val="StyleUnderline"/>
          <w:highlight w:val="green"/>
        </w:rPr>
        <w:t xml:space="preserve">How can we </w:t>
      </w:r>
      <w:r w:rsidRPr="00D74FCB">
        <w:rPr>
          <w:rStyle w:val="Emphasis"/>
          <w:highlight w:val="green"/>
        </w:rPr>
        <w:t>avoid</w:t>
      </w:r>
      <w:r w:rsidRPr="0033793D">
        <w:rPr>
          <w:rStyle w:val="StyleUnderline"/>
        </w:rPr>
        <w:t xml:space="preserve"> the </w:t>
      </w:r>
      <w:r w:rsidRPr="00D74FCB">
        <w:rPr>
          <w:rStyle w:val="Emphasis"/>
          <w:highlight w:val="green"/>
        </w:rPr>
        <w:t>retreat</w:t>
      </w:r>
      <w:r w:rsidRPr="00D74FCB">
        <w:rPr>
          <w:rStyle w:val="StyleUnderline"/>
          <w:highlight w:val="green"/>
        </w:rPr>
        <w:t xml:space="preserve"> into </w:t>
      </w:r>
      <w:r w:rsidRPr="00D74FCB">
        <w:rPr>
          <w:rStyle w:val="Emphasis"/>
          <w:highlight w:val="green"/>
        </w:rPr>
        <w:t>frivolity</w:t>
      </w:r>
      <w:r w:rsidRPr="00D74FCB">
        <w:rPr>
          <w:rStyle w:val="StyleUnderline"/>
          <w:highlight w:val="green"/>
        </w:rPr>
        <w:t xml:space="preserve"> or </w:t>
      </w:r>
      <w:r w:rsidRPr="00D74FCB">
        <w:rPr>
          <w:rStyle w:val="Emphasis"/>
          <w:highlight w:val="green"/>
        </w:rPr>
        <w:t>despair</w:t>
      </w:r>
      <w:r w:rsidRPr="00D74FCB">
        <w:rPr>
          <w:rStyle w:val="StyleUnderline"/>
          <w:highlight w:val="green"/>
        </w:rPr>
        <w:t>?</w:t>
      </w:r>
      <w:r w:rsidRPr="0033793D">
        <w:rPr>
          <w:sz w:val="16"/>
        </w:rPr>
        <w:t xml:space="preserve"> </w:t>
      </w:r>
      <w:r w:rsidRPr="0033793D">
        <w:rPr>
          <w:u w:val="single"/>
        </w:rPr>
        <w:t>There will be many answers</w:t>
      </w:r>
      <w:r w:rsidRPr="0033793D">
        <w:rPr>
          <w:sz w:val="16"/>
        </w:rPr>
        <w:t xml:space="preserve"> to this question, </w:t>
      </w:r>
      <w:r w:rsidRPr="0033793D">
        <w:rPr>
          <w:u w:val="single"/>
        </w:rPr>
        <w:t>and there is an important debate to be had</w:t>
      </w:r>
      <w:r w:rsidRPr="0033793D">
        <w:rPr>
          <w:sz w:val="16"/>
        </w:rPr>
        <w:t xml:space="preserve">. My answer goes something like this. </w:t>
      </w:r>
      <w:r w:rsidRPr="0033793D">
        <w:rPr>
          <w:u w:val="single"/>
        </w:rPr>
        <w:t>We should recognize that law is an archetype with its own immanent aspiration to legality</w:t>
      </w:r>
      <w:r w:rsidRPr="0033793D">
        <w:rPr>
          <w:sz w:val="16"/>
        </w:rPr>
        <w:t xml:space="preserve">, among other principles.109 </w:t>
      </w:r>
      <w:r w:rsidRPr="00B00568">
        <w:rPr>
          <w:rStyle w:val="StyleUnderline"/>
        </w:rPr>
        <w:t>It often falls short</w:t>
      </w:r>
      <w:r w:rsidRPr="0033793D">
        <w:rPr>
          <w:sz w:val="16"/>
        </w:rPr>
        <w:t xml:space="preserve"> by reference to its own internal standards. </w:t>
      </w:r>
      <w:r w:rsidRPr="00D74FCB">
        <w:rPr>
          <w:rStyle w:val="StyleUnderline"/>
          <w:highlight w:val="green"/>
        </w:rPr>
        <w:t xml:space="preserve">Law is a </w:t>
      </w:r>
      <w:r w:rsidRPr="00D74FCB">
        <w:rPr>
          <w:rStyle w:val="Emphasis"/>
          <w:highlight w:val="green"/>
        </w:rPr>
        <w:t>shared</w:t>
      </w:r>
      <w:r w:rsidRPr="0033793D">
        <w:rPr>
          <w:rStyle w:val="StyleUnderline"/>
        </w:rPr>
        <w:t xml:space="preserve"> and </w:t>
      </w:r>
      <w:r w:rsidRPr="00D74FCB">
        <w:rPr>
          <w:rStyle w:val="Emphasis"/>
          <w:highlight w:val="green"/>
        </w:rPr>
        <w:t>discursive</w:t>
      </w:r>
      <w:r w:rsidRPr="00D74FCB">
        <w:rPr>
          <w:rStyle w:val="StyleUnderline"/>
          <w:highlight w:val="green"/>
        </w:rPr>
        <w:t xml:space="preserve"> </w:t>
      </w:r>
      <w:r w:rsidRPr="00D74FCB">
        <w:rPr>
          <w:rStyle w:val="Emphasis"/>
          <w:highlight w:val="green"/>
        </w:rPr>
        <w:t>undertaking</w:t>
      </w:r>
      <w:r w:rsidRPr="0033793D">
        <w:rPr>
          <w:rStyle w:val="StyleUnderline"/>
        </w:rPr>
        <w:t xml:space="preserve"> with an inner logic and </w:t>
      </w:r>
      <w:r w:rsidRPr="00D74FCB">
        <w:rPr>
          <w:rStyle w:val="StyleUnderline"/>
          <w:highlight w:val="green"/>
        </w:rPr>
        <w:t>it depends</w:t>
      </w:r>
      <w:r w:rsidRPr="0033793D">
        <w:rPr>
          <w:rStyle w:val="StyleUnderline"/>
        </w:rPr>
        <w:t xml:space="preserve"> up</w:t>
      </w:r>
      <w:r w:rsidRPr="00D74FCB">
        <w:rPr>
          <w:rStyle w:val="StyleUnderline"/>
          <w:highlight w:val="green"/>
        </w:rPr>
        <w:t>on</w:t>
      </w:r>
      <w:r w:rsidRPr="0033793D">
        <w:rPr>
          <w:rStyle w:val="StyleUnderline"/>
        </w:rPr>
        <w:t xml:space="preserve"> an assemblage of </w:t>
      </w:r>
      <w:r w:rsidRPr="00D74FCB">
        <w:rPr>
          <w:rStyle w:val="StyleUnderline"/>
          <w:highlight w:val="green"/>
        </w:rPr>
        <w:t xml:space="preserve">difficult </w:t>
      </w:r>
      <w:r w:rsidRPr="00D74FCB">
        <w:rPr>
          <w:rStyle w:val="Emphasis"/>
          <w:highlight w:val="green"/>
        </w:rPr>
        <w:t>technical</w:t>
      </w:r>
      <w:r w:rsidRPr="00D74FCB">
        <w:rPr>
          <w:rStyle w:val="StyleUnderline"/>
          <w:highlight w:val="green"/>
        </w:rPr>
        <w:t xml:space="preserve"> and </w:t>
      </w:r>
      <w:r w:rsidRPr="00D74FCB">
        <w:rPr>
          <w:rStyle w:val="Emphasis"/>
          <w:highlight w:val="green"/>
        </w:rPr>
        <w:t>intellectual</w:t>
      </w:r>
      <w:r w:rsidRPr="00D74FCB">
        <w:rPr>
          <w:highlight w:val="green"/>
          <w:u w:val="single"/>
        </w:rPr>
        <w:t xml:space="preserve"> </w:t>
      </w:r>
      <w:r w:rsidRPr="00D74FCB">
        <w:rPr>
          <w:rStyle w:val="Emphasis"/>
          <w:highlight w:val="green"/>
        </w:rPr>
        <w:t>skills</w:t>
      </w:r>
      <w:r w:rsidRPr="0033793D">
        <w:rPr>
          <w:sz w:val="16"/>
        </w:rPr>
        <w:t xml:space="preserve">. </w:t>
      </w:r>
      <w:r w:rsidRPr="0033793D">
        <w:rPr>
          <w:u w:val="single"/>
        </w:rPr>
        <w:t>Legal arguments can be adjudged</w:t>
      </w:r>
      <w:r w:rsidRPr="0033793D">
        <w:rPr>
          <w:sz w:val="16"/>
        </w:rPr>
        <w:t xml:space="preserve"> better or worse </w:t>
      </w:r>
      <w:r w:rsidRPr="0033793D">
        <w:rPr>
          <w:u w:val="single"/>
        </w:rPr>
        <w:t>by objective criteria</w:t>
      </w:r>
      <w:r w:rsidRPr="0033793D">
        <w:rPr>
          <w:sz w:val="16"/>
        </w:rPr>
        <w:t xml:space="preserve"> of legal rationality, </w:t>
      </w:r>
      <w:r w:rsidRPr="0033793D">
        <w:rPr>
          <w:u w:val="single"/>
        </w:rPr>
        <w:t>even if there is almost always scope for rational disagreement</w:t>
      </w:r>
      <w:r w:rsidRPr="0033793D">
        <w:rPr>
          <w:sz w:val="16"/>
        </w:rPr>
        <w:t xml:space="preserve"> in hard cases. </w:t>
      </w:r>
      <w:r w:rsidRPr="0033793D">
        <w:rPr>
          <w:u w:val="single"/>
        </w:rPr>
        <w:t xml:space="preserve">The </w:t>
      </w:r>
      <w:r w:rsidRPr="00D74FCB">
        <w:rPr>
          <w:highlight w:val="green"/>
          <w:u w:val="single"/>
        </w:rPr>
        <w:t xml:space="preserve">law can be </w:t>
      </w:r>
      <w:r w:rsidRPr="00D74FCB">
        <w:rPr>
          <w:rStyle w:val="Emphasis"/>
          <w:highlight w:val="green"/>
        </w:rPr>
        <w:t>improved</w:t>
      </w:r>
      <w:r w:rsidRPr="00D74FCB">
        <w:rPr>
          <w:highlight w:val="green"/>
          <w:u w:val="single"/>
        </w:rPr>
        <w:t xml:space="preserve"> through </w:t>
      </w:r>
      <w:r w:rsidRPr="00D74FCB">
        <w:rPr>
          <w:rStyle w:val="Emphasis"/>
          <w:highlight w:val="green"/>
        </w:rPr>
        <w:t>persuasive</w:t>
      </w:r>
      <w:r w:rsidRPr="0033793D">
        <w:rPr>
          <w:u w:val="single"/>
        </w:rPr>
        <w:t xml:space="preserve"> legal </w:t>
      </w:r>
      <w:r w:rsidRPr="00D74FCB">
        <w:rPr>
          <w:rStyle w:val="Emphasis"/>
          <w:highlight w:val="green"/>
        </w:rPr>
        <w:t>argumentation</w:t>
      </w:r>
      <w:r w:rsidRPr="0033793D">
        <w:rPr>
          <w:sz w:val="16"/>
        </w:rPr>
        <w:t xml:space="preserve"> in the courts. </w:t>
      </w:r>
      <w:r w:rsidRPr="0033793D">
        <w:rPr>
          <w:rStyle w:val="StyleUnderline"/>
        </w:rPr>
        <w:t xml:space="preserve">The mastery of technical legal reasoning is a </w:t>
      </w:r>
      <w:r w:rsidRPr="00B00568">
        <w:rPr>
          <w:rStyle w:val="Emphasis"/>
        </w:rPr>
        <w:t>worthy</w:t>
      </w:r>
      <w:r w:rsidRPr="0033793D">
        <w:rPr>
          <w:rStyle w:val="StyleUnderline"/>
        </w:rPr>
        <w:t xml:space="preserve"> object of intellectual reflection in a university legal education</w:t>
      </w:r>
      <w:r w:rsidRPr="0033793D">
        <w:rPr>
          <w:sz w:val="16"/>
        </w:rPr>
        <w:t xml:space="preserve">. And doctrinal study is hard yet rewarding work.110 In this way, </w:t>
      </w:r>
      <w:r w:rsidRPr="0033793D">
        <w:rPr>
          <w:rStyle w:val="StyleUnderline"/>
        </w:rPr>
        <w:t xml:space="preserve">the legal academy can provide powerful </w:t>
      </w:r>
      <w:r w:rsidRPr="00B00568">
        <w:rPr>
          <w:rStyle w:val="Emphasis"/>
        </w:rPr>
        <w:t>support</w:t>
      </w:r>
      <w:r w:rsidRPr="0033793D">
        <w:rPr>
          <w:rStyle w:val="StyleUnderline"/>
        </w:rPr>
        <w:t xml:space="preserve"> to </w:t>
      </w:r>
      <w:r w:rsidRPr="00B00568">
        <w:rPr>
          <w:rStyle w:val="Emphasis"/>
        </w:rPr>
        <w:t>strategic litigation</w:t>
      </w:r>
      <w:r w:rsidRPr="0033793D">
        <w:rPr>
          <w:rStyle w:val="StyleUnderline"/>
        </w:rPr>
        <w:t xml:space="preserve"> by developing and </w:t>
      </w:r>
      <w:r w:rsidRPr="00B00568">
        <w:rPr>
          <w:rStyle w:val="Emphasis"/>
        </w:rPr>
        <w:t>refining</w:t>
      </w:r>
      <w:r w:rsidRPr="0033793D">
        <w:rPr>
          <w:rStyle w:val="StyleUnderline"/>
        </w:rPr>
        <w:t xml:space="preserve"> </w:t>
      </w:r>
      <w:r w:rsidRPr="00B00568">
        <w:rPr>
          <w:rStyle w:val="Emphasis"/>
        </w:rPr>
        <w:t>persuasive</w:t>
      </w:r>
      <w:r w:rsidRPr="0033793D">
        <w:rPr>
          <w:rStyle w:val="StyleUnderline"/>
        </w:rPr>
        <w:t xml:space="preserve"> legal </w:t>
      </w:r>
      <w:r w:rsidRPr="00B00568">
        <w:rPr>
          <w:rStyle w:val="Emphasis"/>
        </w:rPr>
        <w:t>arguments</w:t>
      </w:r>
      <w:r w:rsidRPr="0033793D">
        <w:rPr>
          <w:sz w:val="16"/>
        </w:rPr>
        <w:t xml:space="preserve"> with the benefit of more time and broader reflection than the exigencies of a specific case would permit. </w:t>
      </w:r>
      <w:r w:rsidRPr="0033793D">
        <w:rPr>
          <w:rStyle w:val="StyleUnderline"/>
        </w:rPr>
        <w:t>The improvement of the world</w:t>
      </w:r>
      <w:r w:rsidRPr="0033793D">
        <w:rPr>
          <w:sz w:val="16"/>
        </w:rPr>
        <w:t xml:space="preserve"> – and who could be against that? – </w:t>
      </w:r>
      <w:r w:rsidRPr="0033793D">
        <w:rPr>
          <w:rStyle w:val="StyleUnderline"/>
        </w:rPr>
        <w:t>is a by-product of scholarly enquiry directed at the intellectual ends of a University and instantiated in the good of knowledge</w:t>
      </w:r>
      <w:r w:rsidRPr="0033793D">
        <w:rPr>
          <w:sz w:val="16"/>
        </w:rPr>
        <w:t>.</w:t>
      </w:r>
    </w:p>
    <w:p w14:paraId="25C70715" w14:textId="77777777" w:rsidR="008D2214" w:rsidRPr="00C35D81" w:rsidRDefault="008D2214" w:rsidP="008D2214">
      <w:pPr>
        <w:rPr>
          <w:u w:val="single"/>
        </w:rPr>
      </w:pPr>
      <w:r w:rsidRPr="00E1261F">
        <w:rPr>
          <w:rStyle w:val="StyleUnderline"/>
        </w:rPr>
        <w:t>It goes without saying that a legal education should be rich</w:t>
      </w:r>
      <w:r w:rsidRPr="00E1261F">
        <w:rPr>
          <w:sz w:val="16"/>
        </w:rPr>
        <w:t xml:space="preserve">, </w:t>
      </w:r>
      <w:r w:rsidRPr="00E1261F">
        <w:rPr>
          <w:rStyle w:val="StyleUnderline"/>
        </w:rPr>
        <w:t>eclectic and critical</w:t>
      </w:r>
      <w:r w:rsidRPr="0033793D">
        <w:rPr>
          <w:sz w:val="16"/>
        </w:rPr>
        <w:t xml:space="preserve">. Yet </w:t>
      </w:r>
      <w:r w:rsidRPr="0033793D">
        <w:rPr>
          <w:u w:val="single"/>
        </w:rPr>
        <w:t>if we do not take doctrinal study seriously</w:t>
      </w:r>
      <w:r w:rsidRPr="0033793D">
        <w:rPr>
          <w:sz w:val="16"/>
        </w:rPr>
        <w:t xml:space="preserve"> in its own terms, </w:t>
      </w:r>
      <w:r w:rsidRPr="0033793D">
        <w:rPr>
          <w:u w:val="single"/>
        </w:rPr>
        <w:t xml:space="preserve">we do a </w:t>
      </w:r>
      <w:r w:rsidRPr="006E784F">
        <w:rPr>
          <w:rStyle w:val="Emphasis"/>
        </w:rPr>
        <w:t>disservice</w:t>
      </w:r>
      <w:r w:rsidRPr="0033793D">
        <w:rPr>
          <w:u w:val="single"/>
        </w:rPr>
        <w:t xml:space="preserve"> to our public responsibilities as legal educators</w:t>
      </w:r>
      <w:r w:rsidRPr="0033793D">
        <w:rPr>
          <w:sz w:val="16"/>
        </w:rPr>
        <w:t xml:space="preserve">. </w:t>
      </w:r>
      <w:r w:rsidRPr="0033793D">
        <w:rPr>
          <w:u w:val="single"/>
        </w:rPr>
        <w:t>Worse still</w:t>
      </w:r>
      <w:r w:rsidRPr="0033793D">
        <w:rPr>
          <w:sz w:val="16"/>
        </w:rPr>
        <w:t xml:space="preserve">, </w:t>
      </w:r>
      <w:r w:rsidRPr="00D74FCB">
        <w:rPr>
          <w:rStyle w:val="StyleUnderline"/>
          <w:highlight w:val="green"/>
        </w:rPr>
        <w:t xml:space="preserve">to </w:t>
      </w:r>
      <w:r w:rsidRPr="00D74FCB">
        <w:rPr>
          <w:rStyle w:val="Emphasis"/>
          <w:highlight w:val="green"/>
        </w:rPr>
        <w:t>throw up our hands</w:t>
      </w:r>
      <w:r w:rsidRPr="00D74FCB">
        <w:rPr>
          <w:rStyle w:val="StyleUnderline"/>
          <w:highlight w:val="green"/>
        </w:rPr>
        <w:t xml:space="preserve"> in</w:t>
      </w:r>
      <w:r w:rsidRPr="0033793D">
        <w:rPr>
          <w:sz w:val="16"/>
        </w:rPr>
        <w:t xml:space="preserve"> a field like </w:t>
      </w:r>
      <w:r w:rsidRPr="00D74FCB">
        <w:rPr>
          <w:rStyle w:val="Emphasis"/>
          <w:highlight w:val="green"/>
        </w:rPr>
        <w:t>labour law</w:t>
      </w:r>
      <w:r w:rsidRPr="00D74FCB">
        <w:rPr>
          <w:rStyle w:val="StyleUnderline"/>
          <w:highlight w:val="green"/>
        </w:rPr>
        <w:t xml:space="preserve"> is to </w:t>
      </w:r>
      <w:r w:rsidRPr="00D74FCB">
        <w:rPr>
          <w:rStyle w:val="Emphasis"/>
          <w:highlight w:val="green"/>
        </w:rPr>
        <w:t>abandon</w:t>
      </w:r>
      <w:r w:rsidRPr="00D74FCB">
        <w:rPr>
          <w:rStyle w:val="StyleUnderline"/>
          <w:highlight w:val="green"/>
        </w:rPr>
        <w:t xml:space="preserve"> those who</w:t>
      </w:r>
      <w:r w:rsidRPr="0033793D">
        <w:rPr>
          <w:rStyle w:val="StyleUnderline"/>
        </w:rPr>
        <w:t xml:space="preserve"> stand in </w:t>
      </w:r>
      <w:r w:rsidRPr="00D74FCB">
        <w:rPr>
          <w:rStyle w:val="Emphasis"/>
          <w:highlight w:val="green"/>
        </w:rPr>
        <w:t>need</w:t>
      </w:r>
      <w:r w:rsidRPr="0033793D">
        <w:rPr>
          <w:rStyle w:val="StyleUnderline"/>
        </w:rPr>
        <w:t xml:space="preserve"> of the law’s </w:t>
      </w:r>
      <w:r w:rsidRPr="00D74FCB">
        <w:rPr>
          <w:rStyle w:val="StyleUnderline"/>
          <w:highlight w:val="green"/>
        </w:rPr>
        <w:t>protection and</w:t>
      </w:r>
      <w:r w:rsidRPr="0033793D">
        <w:rPr>
          <w:rStyle w:val="StyleUnderline"/>
        </w:rPr>
        <w:t xml:space="preserve"> to </w:t>
      </w:r>
      <w:r w:rsidRPr="00D74FCB">
        <w:rPr>
          <w:rStyle w:val="StyleUnderline"/>
          <w:highlight w:val="green"/>
        </w:rPr>
        <w:t>leave them to</w:t>
      </w:r>
      <w:r w:rsidRPr="0033793D">
        <w:rPr>
          <w:rStyle w:val="StyleUnderline"/>
        </w:rPr>
        <w:t xml:space="preserve"> the </w:t>
      </w:r>
      <w:r w:rsidRPr="00D74FCB">
        <w:rPr>
          <w:rStyle w:val="Emphasis"/>
          <w:highlight w:val="green"/>
        </w:rPr>
        <w:t>predations</w:t>
      </w:r>
      <w:r w:rsidRPr="00D74FCB">
        <w:rPr>
          <w:rStyle w:val="StyleUnderline"/>
          <w:highlight w:val="green"/>
        </w:rPr>
        <w:t xml:space="preserve"> of the </w:t>
      </w:r>
      <w:r w:rsidRPr="00D74FCB">
        <w:rPr>
          <w:rStyle w:val="Emphasis"/>
          <w:highlight w:val="green"/>
        </w:rPr>
        <w:t>market</w:t>
      </w:r>
      <w:r w:rsidRPr="0033793D">
        <w:rPr>
          <w:rStyle w:val="StyleUnderline"/>
        </w:rPr>
        <w:t xml:space="preserve"> and the courtroom</w:t>
      </w:r>
      <w:r w:rsidRPr="0033793D">
        <w:rPr>
          <w:sz w:val="16"/>
        </w:rPr>
        <w:t xml:space="preserve">. </w:t>
      </w:r>
      <w:r w:rsidRPr="00D74FCB">
        <w:rPr>
          <w:rStyle w:val="StyleUnderline"/>
          <w:highlight w:val="green"/>
        </w:rPr>
        <w:t xml:space="preserve">This may be the </w:t>
      </w:r>
      <w:r w:rsidRPr="00D74FCB">
        <w:rPr>
          <w:rStyle w:val="Emphasis"/>
          <w:highlight w:val="green"/>
        </w:rPr>
        <w:t>price tag</w:t>
      </w:r>
      <w:r w:rsidRPr="00D74FCB">
        <w:rPr>
          <w:rStyle w:val="StyleUnderline"/>
          <w:highlight w:val="green"/>
        </w:rPr>
        <w:t xml:space="preserve"> for</w:t>
      </w:r>
      <w:r w:rsidRPr="0033793D">
        <w:rPr>
          <w:rStyle w:val="StyleUnderline"/>
        </w:rPr>
        <w:t xml:space="preserve"> </w:t>
      </w:r>
      <w:r w:rsidRPr="00D74FCB">
        <w:rPr>
          <w:rStyle w:val="StyleUnderline"/>
        </w:rPr>
        <w:t>maintaining</w:t>
      </w:r>
      <w:r w:rsidRPr="0033793D">
        <w:rPr>
          <w:rStyle w:val="StyleUnderline"/>
        </w:rPr>
        <w:t xml:space="preserve"> the sense of </w:t>
      </w:r>
      <w:r w:rsidRPr="00D74FCB">
        <w:rPr>
          <w:rStyle w:val="Emphasis"/>
          <w:highlight w:val="green"/>
        </w:rPr>
        <w:t>ideological purity</w:t>
      </w:r>
      <w:r w:rsidRPr="0033793D">
        <w:rPr>
          <w:rStyle w:val="StyleUnderline"/>
        </w:rPr>
        <w:t xml:space="preserve"> and virtue that comes from detachment</w:t>
      </w:r>
      <w:r w:rsidRPr="0033793D">
        <w:rPr>
          <w:sz w:val="16"/>
        </w:rPr>
        <w:t xml:space="preserve">. </w:t>
      </w:r>
      <w:r w:rsidRPr="00D74FCB">
        <w:rPr>
          <w:rStyle w:val="StyleUnderline"/>
          <w:highlight w:val="green"/>
        </w:rPr>
        <w:t xml:space="preserve">We become participants in </w:t>
      </w:r>
      <w:r w:rsidRPr="00D74FCB">
        <w:rPr>
          <w:rStyle w:val="Emphasis"/>
          <w:highlight w:val="green"/>
        </w:rPr>
        <w:t>café politics</w:t>
      </w:r>
      <w:r w:rsidRPr="0033793D">
        <w:rPr>
          <w:sz w:val="16"/>
        </w:rPr>
        <w:t xml:space="preserve">, </w:t>
      </w:r>
      <w:r w:rsidRPr="0033793D">
        <w:rPr>
          <w:u w:val="single"/>
        </w:rPr>
        <w:t>emigres from a site of real power in the polity</w:t>
      </w:r>
      <w:r w:rsidRPr="0033793D">
        <w:rPr>
          <w:sz w:val="16"/>
        </w:rPr>
        <w:t xml:space="preserve">, </w:t>
      </w:r>
      <w:r w:rsidRPr="006E784F">
        <w:rPr>
          <w:rStyle w:val="Emphasis"/>
        </w:rPr>
        <w:t>harking</w:t>
      </w:r>
      <w:r w:rsidRPr="0033793D">
        <w:rPr>
          <w:rStyle w:val="StyleUnderline"/>
        </w:rPr>
        <w:t xml:space="preserve"> for</w:t>
      </w:r>
      <w:r w:rsidRPr="0033793D">
        <w:rPr>
          <w:sz w:val="16"/>
        </w:rPr>
        <w:t xml:space="preserve"> the </w:t>
      </w:r>
      <w:r w:rsidRPr="0033793D">
        <w:rPr>
          <w:rStyle w:val="StyleUnderline"/>
        </w:rPr>
        <w:t>radical transformative judgment which never appears</w:t>
      </w:r>
      <w:r w:rsidRPr="0033793D">
        <w:rPr>
          <w:sz w:val="16"/>
        </w:rPr>
        <w:t xml:space="preserve">. </w:t>
      </w:r>
      <w:r w:rsidRPr="0033793D">
        <w:rPr>
          <w:rStyle w:val="StyleUnderline"/>
        </w:rPr>
        <w:t xml:space="preserve">Courts are </w:t>
      </w:r>
      <w:r w:rsidRPr="006E784F">
        <w:rPr>
          <w:rStyle w:val="Emphasis"/>
        </w:rPr>
        <w:t>reactive</w:t>
      </w:r>
      <w:r w:rsidRPr="0033793D">
        <w:rPr>
          <w:rStyle w:val="StyleUnderline"/>
        </w:rPr>
        <w:t xml:space="preserve"> deliberative institutions</w:t>
      </w:r>
      <w:r w:rsidRPr="0033793D">
        <w:rPr>
          <w:sz w:val="16"/>
        </w:rPr>
        <w:t xml:space="preserve">. </w:t>
      </w:r>
      <w:r w:rsidRPr="0033793D">
        <w:rPr>
          <w:u w:val="single"/>
        </w:rPr>
        <w:t xml:space="preserve">The </w:t>
      </w:r>
      <w:r w:rsidRPr="0033793D">
        <w:rPr>
          <w:rStyle w:val="StyleUnderline"/>
        </w:rPr>
        <w:t>judges respond to</w:t>
      </w:r>
      <w:r w:rsidRPr="0033793D">
        <w:rPr>
          <w:sz w:val="16"/>
        </w:rPr>
        <w:t xml:space="preserve"> the </w:t>
      </w:r>
      <w:r w:rsidRPr="006E784F">
        <w:rPr>
          <w:rStyle w:val="Emphasis"/>
        </w:rPr>
        <w:t>arguments</w:t>
      </w:r>
      <w:r w:rsidRPr="0033793D">
        <w:rPr>
          <w:sz w:val="16"/>
        </w:rPr>
        <w:t xml:space="preserve"> put before them. </w:t>
      </w:r>
      <w:r w:rsidRPr="0033793D">
        <w:rPr>
          <w:u w:val="single"/>
        </w:rPr>
        <w:t>Judgments</w:t>
      </w:r>
      <w:r w:rsidRPr="0033793D">
        <w:rPr>
          <w:sz w:val="16"/>
        </w:rPr>
        <w:t xml:space="preserve"> generally </w:t>
      </w:r>
      <w:r w:rsidRPr="0033793D">
        <w:rPr>
          <w:u w:val="single"/>
        </w:rPr>
        <w:t xml:space="preserve">proceed </w:t>
      </w:r>
      <w:r w:rsidRPr="006E784F">
        <w:rPr>
          <w:rStyle w:val="Emphasis"/>
        </w:rPr>
        <w:t>incrementally</w:t>
      </w:r>
      <w:r w:rsidRPr="0033793D">
        <w:rPr>
          <w:sz w:val="16"/>
        </w:rPr>
        <w:t xml:space="preserve">, step by step. </w:t>
      </w:r>
      <w:r w:rsidRPr="0033793D">
        <w:rPr>
          <w:u w:val="single"/>
        </w:rPr>
        <w:t>For all that</w:t>
      </w:r>
      <w:r w:rsidRPr="0033793D">
        <w:rPr>
          <w:sz w:val="16"/>
        </w:rPr>
        <w:t xml:space="preserve">, our modern jurisprudence would now be unrecognizable to Flanders and Kahn-Freund. </w:t>
      </w:r>
      <w:r w:rsidRPr="0033793D">
        <w:rPr>
          <w:u w:val="single"/>
        </w:rPr>
        <w:t>This did not happen by accident</w:t>
      </w:r>
      <w:r w:rsidRPr="0033793D">
        <w:rPr>
          <w:sz w:val="16"/>
        </w:rPr>
        <w:t xml:space="preserve">. </w:t>
      </w:r>
      <w:r w:rsidRPr="0033793D">
        <w:rPr>
          <w:u w:val="single"/>
        </w:rPr>
        <w:t xml:space="preserve">It is testament to the </w:t>
      </w:r>
      <w:r w:rsidRPr="006E784F">
        <w:rPr>
          <w:rStyle w:val="Emphasis"/>
        </w:rPr>
        <w:t>courage</w:t>
      </w:r>
      <w:r w:rsidRPr="0033793D">
        <w:rPr>
          <w:u w:val="single"/>
        </w:rPr>
        <w:t xml:space="preserve"> and </w:t>
      </w:r>
      <w:r w:rsidRPr="006E784F">
        <w:rPr>
          <w:rStyle w:val="Emphasis"/>
        </w:rPr>
        <w:t>ingenuity</w:t>
      </w:r>
      <w:r w:rsidRPr="0033793D">
        <w:rPr>
          <w:u w:val="single"/>
        </w:rPr>
        <w:t xml:space="preserve"> of workers, their unions, and legal advisers</w:t>
      </w:r>
      <w:r w:rsidRPr="0033793D">
        <w:rPr>
          <w:sz w:val="16"/>
        </w:rPr>
        <w:t xml:space="preserve"> like Lord Hendy himself, </w:t>
      </w:r>
      <w:r w:rsidRPr="0033793D">
        <w:rPr>
          <w:u w:val="single"/>
        </w:rPr>
        <w:t xml:space="preserve">who turned up at court and </w:t>
      </w:r>
      <w:r w:rsidRPr="006E784F">
        <w:rPr>
          <w:rStyle w:val="Emphasis"/>
        </w:rPr>
        <w:t>won</w:t>
      </w:r>
      <w:r w:rsidRPr="0033793D">
        <w:rPr>
          <w:u w:val="single"/>
        </w:rPr>
        <w:t xml:space="preserve"> the legal </w:t>
      </w:r>
      <w:r w:rsidRPr="006E784F">
        <w:rPr>
          <w:rStyle w:val="Emphasis"/>
        </w:rPr>
        <w:t>argument</w:t>
      </w:r>
      <w:r w:rsidRPr="0033793D">
        <w:rPr>
          <w:u w:val="single"/>
        </w:rPr>
        <w:t>.</w:t>
      </w:r>
    </w:p>
    <w:p w14:paraId="5F678A77" w14:textId="77777777" w:rsidR="008D2214" w:rsidRPr="000D7CAD" w:rsidRDefault="008D2214" w:rsidP="008D2214"/>
    <w:p w14:paraId="2237EF45" w14:textId="77777777" w:rsidR="008D2214" w:rsidRPr="0010076E" w:rsidRDefault="008D2214" w:rsidP="008D2214">
      <w:pPr>
        <w:pStyle w:val="Heading4"/>
        <w:rPr>
          <w:rFonts w:asciiTheme="minorHAnsi" w:hAnsiTheme="minorHAnsi" w:cstheme="minorHAnsi"/>
        </w:rPr>
      </w:pPr>
      <w:r>
        <w:rPr>
          <w:rFonts w:asciiTheme="minorHAnsi" w:hAnsiTheme="minorHAnsi" w:cstheme="minorHAnsi"/>
        </w:rPr>
        <w:t xml:space="preserve">10. </w:t>
      </w:r>
      <w:r w:rsidRPr="0010076E">
        <w:rPr>
          <w:rFonts w:asciiTheme="minorHAnsi" w:hAnsiTheme="minorHAnsi" w:cstheme="minorHAnsi"/>
        </w:rPr>
        <w:t xml:space="preserve">Refusal is </w:t>
      </w:r>
      <w:r w:rsidRPr="0010076E">
        <w:rPr>
          <w:rFonts w:asciiTheme="minorHAnsi" w:hAnsiTheme="minorHAnsi" w:cstheme="minorHAnsi"/>
          <w:u w:val="single"/>
        </w:rPr>
        <w:t>depoliticizing</w:t>
      </w:r>
      <w:r w:rsidRPr="00260ACD">
        <w:rPr>
          <w:rFonts w:asciiTheme="minorHAnsi" w:hAnsiTheme="minorHAnsi" w:cstheme="minorHAnsi"/>
        </w:rPr>
        <w:t>. I</w:t>
      </w:r>
      <w:r w:rsidRPr="0010076E">
        <w:rPr>
          <w:rFonts w:asciiTheme="minorHAnsi" w:hAnsiTheme="minorHAnsi" w:cstheme="minorHAnsi"/>
        </w:rPr>
        <w:t xml:space="preserve">t views Blackness as </w:t>
      </w:r>
      <w:r w:rsidRPr="0010076E">
        <w:rPr>
          <w:rFonts w:asciiTheme="minorHAnsi" w:hAnsiTheme="minorHAnsi" w:cstheme="minorHAnsi"/>
          <w:u w:val="single"/>
        </w:rPr>
        <w:t>calcified</w:t>
      </w:r>
      <w:r w:rsidRPr="0010076E">
        <w:rPr>
          <w:rFonts w:asciiTheme="minorHAnsi" w:hAnsiTheme="minorHAnsi" w:cstheme="minorHAnsi"/>
        </w:rPr>
        <w:t xml:space="preserve">, ignoring the </w:t>
      </w:r>
      <w:r w:rsidRPr="0010076E">
        <w:rPr>
          <w:rFonts w:asciiTheme="minorHAnsi" w:hAnsiTheme="minorHAnsi" w:cstheme="minorHAnsi"/>
          <w:u w:val="single"/>
        </w:rPr>
        <w:t>shifts</w:t>
      </w:r>
      <w:r w:rsidRPr="0010076E">
        <w:rPr>
          <w:rFonts w:asciiTheme="minorHAnsi" w:hAnsiTheme="minorHAnsi" w:cstheme="minorHAnsi"/>
        </w:rPr>
        <w:t xml:space="preserve">, </w:t>
      </w:r>
      <w:r w:rsidRPr="0010076E">
        <w:rPr>
          <w:rFonts w:asciiTheme="minorHAnsi" w:hAnsiTheme="minorHAnsi" w:cstheme="minorHAnsi"/>
          <w:u w:val="single"/>
        </w:rPr>
        <w:t>interruptions</w:t>
      </w:r>
      <w:r w:rsidRPr="0010076E">
        <w:rPr>
          <w:rFonts w:asciiTheme="minorHAnsi" w:hAnsiTheme="minorHAnsi" w:cstheme="minorHAnsi"/>
        </w:rPr>
        <w:t xml:space="preserve">, and </w:t>
      </w:r>
      <w:r w:rsidRPr="0010076E">
        <w:rPr>
          <w:rFonts w:asciiTheme="minorHAnsi" w:hAnsiTheme="minorHAnsi" w:cstheme="minorHAnsi"/>
          <w:u w:val="single"/>
        </w:rPr>
        <w:t>complexities</w:t>
      </w:r>
      <w:r w:rsidRPr="0010076E">
        <w:rPr>
          <w:rFonts w:asciiTheme="minorHAnsi" w:hAnsiTheme="minorHAnsi" w:cstheme="minorHAnsi"/>
        </w:rPr>
        <w:t xml:space="preserve"> that characterize any </w:t>
      </w:r>
      <w:r w:rsidRPr="0010076E">
        <w:rPr>
          <w:rFonts w:asciiTheme="minorHAnsi" w:hAnsiTheme="minorHAnsi" w:cstheme="minorHAnsi"/>
          <w:u w:val="single"/>
        </w:rPr>
        <w:t>human history</w:t>
      </w:r>
      <w:r>
        <w:rPr>
          <w:rFonts w:asciiTheme="minorHAnsi" w:hAnsiTheme="minorHAnsi" w:cstheme="minorHAnsi"/>
        </w:rPr>
        <w:t>. O</w:t>
      </w:r>
      <w:r w:rsidRPr="0010076E">
        <w:rPr>
          <w:rFonts w:asciiTheme="minorHAnsi" w:hAnsiTheme="minorHAnsi" w:cstheme="minorHAnsi"/>
        </w:rPr>
        <w:t xml:space="preserve">nly institutions map a path forward. </w:t>
      </w:r>
    </w:p>
    <w:p w14:paraId="56E2DD17" w14:textId="77777777" w:rsidR="008D2214" w:rsidRPr="00260ACD" w:rsidRDefault="008D2214" w:rsidP="008D2214">
      <w:r w:rsidRPr="00260ACD">
        <w:rPr>
          <w:rStyle w:val="Style13ptBold"/>
        </w:rPr>
        <w:t>Spillers 18</w:t>
      </w:r>
      <w:r w:rsidRPr="00260ACD">
        <w:t xml:space="preserve"> </w:t>
      </w:r>
      <w:r>
        <w:t xml:space="preserve">– </w:t>
      </w:r>
      <w:r w:rsidRPr="0010076E">
        <w:rPr>
          <w:rFonts w:asciiTheme="minorHAnsi" w:hAnsiTheme="minorHAnsi" w:cstheme="minorHAnsi"/>
        </w:rPr>
        <w:t>Gertrude Conaway Vanderbilt Professor of English at Vanderbilt University</w:t>
      </w:r>
      <w:r>
        <w:rPr>
          <w:rFonts w:asciiTheme="minorHAnsi" w:hAnsiTheme="minorHAnsi" w:cstheme="minorHAnsi"/>
        </w:rPr>
        <w:t>.</w:t>
      </w:r>
    </w:p>
    <w:p w14:paraId="5848AFF1" w14:textId="77777777" w:rsidR="008D2214" w:rsidRPr="00260ACD" w:rsidRDefault="008D2214" w:rsidP="008D2214">
      <w:pPr>
        <w:rPr>
          <w:rFonts w:asciiTheme="minorHAnsi" w:hAnsiTheme="minorHAnsi" w:cstheme="minorHAnsi"/>
          <w:sz w:val="16"/>
        </w:rPr>
      </w:pPr>
      <w:r w:rsidRPr="00260ACD">
        <w:rPr>
          <w:rFonts w:asciiTheme="minorHAnsi" w:hAnsiTheme="minorHAnsi" w:cstheme="minorHAnsi"/>
        </w:rPr>
        <w:t xml:space="preserve">Hortense J. Spillers, “Or Else…,” The A-Line. August 30, 2018. </w:t>
      </w:r>
      <w:r w:rsidRPr="00B26E10">
        <w:rPr>
          <w:rFonts w:asciiTheme="minorHAnsi" w:hAnsiTheme="minorHAnsi" w:cstheme="minorHAnsi"/>
        </w:rPr>
        <w:t>https://alinejournal.com/convergence/or-else/</w:t>
      </w:r>
    </w:p>
    <w:p w14:paraId="7792A2AA" w14:textId="77777777" w:rsidR="008D2214" w:rsidRPr="0010076E" w:rsidRDefault="008D2214" w:rsidP="008D2214">
      <w:pPr>
        <w:rPr>
          <w:rStyle w:val="StyleUnderline"/>
          <w:rFonts w:asciiTheme="minorHAnsi" w:hAnsiTheme="minorHAnsi" w:cstheme="minorHAnsi"/>
        </w:rPr>
      </w:pPr>
      <w:r w:rsidRPr="0010076E">
        <w:rPr>
          <w:rStyle w:val="StyleUnderline"/>
          <w:rFonts w:asciiTheme="minorHAnsi" w:hAnsiTheme="minorHAnsi" w:cstheme="minorHAnsi"/>
        </w:rPr>
        <w:t>The three amendments, aka the “citizenship amendments,” are nested like matryoshka dolls, as ratification of the Fourteenth was made by the Republican majority grounds for readmission to the Union</w:t>
      </w:r>
      <w:r w:rsidRPr="0010076E">
        <w:rPr>
          <w:rFonts w:asciiTheme="minorHAnsi" w:hAnsiTheme="minorHAnsi" w:cstheme="minorHAnsi"/>
          <w:sz w:val="16"/>
        </w:rPr>
        <w:t xml:space="preserve">; by early 1868, enough states, via force and cajolery in some cases, had approved the law that became a part of the U.S Constitution, but Republican Radicals, White contends, “did not trust the South” and consequently “drafted the Fifteenth Amendment, which would prohibit states from ever restricting suffrage on the grounds of ‘race, color, or previous condition of servitude.’ “(White 94) Again, ratification, with reference to states still under military control, was mandated for readmission; the bill was submitted to the states in 1869 and ratified in 1870. A review of these complex maneuvers over a period of five years –we know, too, that access to the ballot would hound African-American community well into the Twenty-First Century—suggests that the vote has never been either a gift to black people, or at any point a flat-out certainty. Acquired within shouting distance of war’s end, </w:t>
      </w:r>
      <w:r w:rsidRPr="0010076E">
        <w:rPr>
          <w:rStyle w:val="StyleUnderline"/>
          <w:rFonts w:asciiTheme="minorHAnsi" w:hAnsiTheme="minorHAnsi" w:cstheme="minorHAnsi"/>
        </w:rPr>
        <w:t>the ballot would exact so severe a cost to the freedman and his/her children that we think of its troubled legacy today as an act of citizenship signed and sealed in blood.</w:t>
      </w:r>
    </w:p>
    <w:p w14:paraId="4F774619" w14:textId="77777777" w:rsidR="008D2214" w:rsidRPr="0010076E" w:rsidRDefault="008D2214" w:rsidP="008D2214">
      <w:pPr>
        <w:rPr>
          <w:rFonts w:asciiTheme="minorHAnsi" w:hAnsiTheme="minorHAnsi" w:cstheme="minorHAnsi"/>
          <w:sz w:val="16"/>
        </w:rPr>
      </w:pPr>
      <w:r w:rsidRPr="0010076E">
        <w:rPr>
          <w:rStyle w:val="StyleUnderline"/>
          <w:rFonts w:asciiTheme="minorHAnsi" w:hAnsiTheme="minorHAnsi" w:cstheme="minorHAnsi"/>
        </w:rPr>
        <w:t>Ironically</w:t>
      </w:r>
      <w:r w:rsidRPr="0010076E">
        <w:rPr>
          <w:rFonts w:asciiTheme="minorHAnsi" w:hAnsiTheme="minorHAnsi" w:cstheme="minorHAnsi"/>
          <w:sz w:val="16"/>
        </w:rPr>
        <w:t xml:space="preserve">, however twisted a standard of measure, </w:t>
      </w:r>
      <w:r w:rsidRPr="0010076E">
        <w:rPr>
          <w:rStyle w:val="StyleUnderline"/>
          <w:rFonts w:asciiTheme="minorHAnsi" w:hAnsiTheme="minorHAnsi" w:cstheme="minorHAnsi"/>
        </w:rPr>
        <w:t xml:space="preserve">we might gauge </w:t>
      </w:r>
      <w:r w:rsidRPr="0010076E">
        <w:rPr>
          <w:rStyle w:val="Emphasis"/>
          <w:rFonts w:asciiTheme="minorHAnsi" w:hAnsiTheme="minorHAnsi" w:cstheme="minorHAnsi"/>
        </w:rPr>
        <w:t>how far we’ve come</w:t>
      </w:r>
      <w:r w:rsidRPr="0010076E">
        <w:rPr>
          <w:rStyle w:val="StyleUnderline"/>
          <w:rFonts w:asciiTheme="minorHAnsi" w:hAnsiTheme="minorHAnsi" w:cstheme="minorHAnsi"/>
        </w:rPr>
        <w:t xml:space="preserve"> by the degree of doubt expressible toward the efficacy of voter registration and electoral politics</w:t>
      </w:r>
      <w:r w:rsidRPr="0010076E">
        <w:rPr>
          <w:rFonts w:asciiTheme="minorHAnsi" w:hAnsiTheme="minorHAnsi" w:cstheme="minorHAnsi"/>
          <w:sz w:val="16"/>
        </w:rPr>
        <w:t xml:space="preserve">, as have a couple of my fellow writers in this issue. Even though I regard this argumentative posture as a strategic error of near-fatal proportions, I think I understand how we got here: basically, </w:t>
      </w:r>
      <w:r w:rsidRPr="0010076E">
        <w:rPr>
          <w:rStyle w:val="StyleUnderline"/>
          <w:rFonts w:asciiTheme="minorHAnsi" w:hAnsiTheme="minorHAnsi" w:cstheme="minorHAnsi"/>
        </w:rPr>
        <w:t>there are two related</w:t>
      </w:r>
      <w:r w:rsidRPr="0010076E">
        <w:rPr>
          <w:rFonts w:asciiTheme="minorHAnsi" w:hAnsiTheme="minorHAnsi" w:cstheme="minorHAnsi"/>
          <w:sz w:val="16"/>
        </w:rPr>
        <w:t xml:space="preserve">, but contrastive, </w:t>
      </w:r>
      <w:r w:rsidRPr="0010076E">
        <w:rPr>
          <w:rStyle w:val="StyleUnderline"/>
          <w:rFonts w:asciiTheme="minorHAnsi" w:hAnsiTheme="minorHAnsi" w:cstheme="minorHAnsi"/>
        </w:rPr>
        <w:t>founding propositions on black life and thought in modernity that critics have consistently elaborated since “time immemorial</w:t>
      </w:r>
      <w:r w:rsidRPr="0010076E">
        <w:rPr>
          <w:rFonts w:asciiTheme="minorHAnsi" w:hAnsiTheme="minorHAnsi" w:cstheme="minorHAnsi"/>
          <w:sz w:val="16"/>
        </w:rPr>
        <w:t xml:space="preserve">,” and by that, I mean the time that the student of history marks down as the beginning of her sense of crisis that initiates “blackness” in the Western context; as I understand it, </w:t>
      </w:r>
      <w:r w:rsidRPr="0010076E">
        <w:rPr>
          <w:rStyle w:val="Emphasis"/>
          <w:rFonts w:asciiTheme="minorHAnsi" w:hAnsiTheme="minorHAnsi" w:cstheme="minorHAnsi"/>
        </w:rPr>
        <w:t>Afrocentric views</w:t>
      </w:r>
      <w:r w:rsidRPr="0010076E">
        <w:rPr>
          <w:rFonts w:asciiTheme="minorHAnsi" w:hAnsiTheme="minorHAnsi" w:cstheme="minorHAnsi"/>
          <w:sz w:val="16"/>
        </w:rPr>
        <w:t xml:space="preserve">, for instance, </w:t>
      </w:r>
      <w:r w:rsidRPr="0010076E">
        <w:rPr>
          <w:rStyle w:val="Emphasis"/>
          <w:rFonts w:asciiTheme="minorHAnsi" w:hAnsiTheme="minorHAnsi" w:cstheme="minorHAnsi"/>
        </w:rPr>
        <w:t xml:space="preserve">elide “blackness” and Africanity which concept is driven back into the ancient world so that </w:t>
      </w:r>
      <w:r w:rsidRPr="0078572C">
        <w:rPr>
          <w:rStyle w:val="Emphasis"/>
          <w:rFonts w:asciiTheme="minorHAnsi" w:hAnsiTheme="minorHAnsi" w:cstheme="minorHAnsi"/>
          <w:highlight w:val="green"/>
        </w:rPr>
        <w:t>transatlantic slavery</w:t>
      </w:r>
      <w:r w:rsidRPr="0010076E">
        <w:rPr>
          <w:rFonts w:asciiTheme="minorHAnsi" w:hAnsiTheme="minorHAnsi" w:cstheme="minorHAnsi"/>
          <w:sz w:val="16"/>
        </w:rPr>
        <w:t>—relatively recent in light of an ancient human past—</w:t>
      </w:r>
      <w:r w:rsidRPr="0078572C">
        <w:rPr>
          <w:rStyle w:val="Emphasis"/>
          <w:rFonts w:asciiTheme="minorHAnsi" w:hAnsiTheme="minorHAnsi" w:cstheme="minorHAnsi"/>
          <w:highlight w:val="green"/>
        </w:rPr>
        <w:t>is not the origin</w:t>
      </w:r>
      <w:r w:rsidRPr="0010076E">
        <w:rPr>
          <w:rFonts w:asciiTheme="minorHAnsi" w:hAnsiTheme="minorHAnsi" w:cstheme="minorHAnsi"/>
          <w:sz w:val="16"/>
        </w:rPr>
        <w:t xml:space="preserve">—or more precisely, the prime time— </w:t>
      </w:r>
      <w:r w:rsidRPr="0078572C">
        <w:rPr>
          <w:rStyle w:val="Emphasis"/>
          <w:rFonts w:asciiTheme="minorHAnsi" w:hAnsiTheme="minorHAnsi" w:cstheme="minorHAnsi"/>
          <w:highlight w:val="green"/>
        </w:rPr>
        <w:t>of black personality’s</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historical identity, but, rather, an interruption</w:t>
      </w:r>
      <w:r w:rsidRPr="0010076E">
        <w:rPr>
          <w:rStyle w:val="Emphasis"/>
          <w:rFonts w:asciiTheme="minorHAnsi" w:hAnsiTheme="minorHAnsi" w:cstheme="minorHAnsi"/>
        </w:rPr>
        <w:t> of it.</w:t>
      </w:r>
      <w:r w:rsidRPr="0010076E">
        <w:rPr>
          <w:rFonts w:asciiTheme="minorHAnsi" w:hAnsiTheme="minorHAnsi" w:cstheme="minorHAnsi"/>
          <w:sz w:val="16"/>
        </w:rPr>
        <w:t xml:space="preserve"> The diasporic, or (for lack of a better word) creolized reading of blackness lends weight to the term itself, insofar as blackness on this view defines a new historical apprenticeship, kin to Africanness, but distinct from it in its particular and stressful formation, instaurated by the trade. </w:t>
      </w:r>
      <w:r w:rsidRPr="0010076E">
        <w:rPr>
          <w:rStyle w:val="Emphasis"/>
          <w:rFonts w:asciiTheme="minorHAnsi" w:hAnsiTheme="minorHAnsi" w:cstheme="minorHAnsi"/>
        </w:rPr>
        <w:t>One “becomes” black –neither a phylogeny nor an ontogeny—by virtue of his/her interpellation in total Western Economy</w:t>
      </w:r>
      <w:r w:rsidRPr="0010076E">
        <w:rPr>
          <w:rFonts w:asciiTheme="minorHAnsi" w:hAnsiTheme="minorHAnsi" w:cstheme="minorHAnsi"/>
          <w:sz w:val="16"/>
        </w:rPr>
        <w:t>. These portions of discursive content imply discrete spatiotemporal registers, as the putative subjects of each overlap, but are not entirely conformable (even if they look exactly alike), and there’s the rub.</w:t>
      </w:r>
    </w:p>
    <w:p w14:paraId="2DC90DF7" w14:textId="77777777" w:rsidR="008D2214" w:rsidRPr="0010076E" w:rsidRDefault="008D2214" w:rsidP="008D2214">
      <w:pPr>
        <w:rPr>
          <w:rFonts w:asciiTheme="minorHAnsi" w:hAnsiTheme="minorHAnsi" w:cstheme="minorHAnsi"/>
          <w:sz w:val="16"/>
        </w:rPr>
      </w:pPr>
      <w:r w:rsidRPr="0010076E">
        <w:rPr>
          <w:rFonts w:asciiTheme="minorHAnsi" w:hAnsiTheme="minorHAnsi" w:cstheme="minorHAnsi"/>
          <w:sz w:val="16"/>
        </w:rPr>
        <w:t xml:space="preserve">In the former instance, one discovers as many occasions as possible to establish and sustain symbolic contact with an imagined past, long receded, so that emphasis comes to rest on the power and porosity of myth and its ceremonial/ritualistic determinations wherever possible. Whether the Afrocentric sense eventuates in a vision of strategic movement toward a putative origin (as in “return” narratives/actualities of black politics of the Nineteenth and Twentieth Centuries), or of ideological movement toward it (“ancestral” ceremonies, ritual celebrations), this reading seems to engender a politics that is cultural, that looks “otherworldly”—the place of the ego-ideal—in its valorized reference to an imagined ancestral field. We would anticipate that electoral politics in its uninspirational mundaneness might actually be beneath it. In the latter instance, </w:t>
      </w:r>
      <w:r w:rsidRPr="0078572C">
        <w:rPr>
          <w:rStyle w:val="StyleUnderline"/>
          <w:rFonts w:asciiTheme="minorHAnsi" w:hAnsiTheme="minorHAnsi" w:cstheme="minorHAnsi"/>
          <w:highlight w:val="green"/>
        </w:rPr>
        <w:t>focus comes to rest on</w:t>
      </w:r>
      <w:r w:rsidRPr="0010076E">
        <w:rPr>
          <w:rStyle w:val="StyleUnderline"/>
          <w:rFonts w:asciiTheme="minorHAnsi" w:hAnsiTheme="minorHAnsi" w:cstheme="minorHAnsi"/>
        </w:rPr>
        <w:t xml:space="preserve"> the </w:t>
      </w:r>
      <w:r w:rsidRPr="0078572C">
        <w:rPr>
          <w:rStyle w:val="StyleUnderline"/>
          <w:rFonts w:asciiTheme="minorHAnsi" w:hAnsiTheme="minorHAnsi" w:cstheme="minorHAnsi"/>
          <w:highlight w:val="green"/>
        </w:rPr>
        <w:t>conditions that</w:t>
      </w:r>
      <w:r w:rsidRPr="0010076E">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make blackness possible</w:t>
      </w:r>
      <w:r w:rsidRPr="0010076E">
        <w:rPr>
          <w:rStyle w:val="StyleUnderline"/>
          <w:rFonts w:asciiTheme="minorHAnsi" w:hAnsiTheme="minorHAnsi" w:cstheme="minorHAnsi"/>
        </w:rPr>
        <w:t xml:space="preserve"> in the first place </w:t>
      </w:r>
      <w:r w:rsidRPr="0078572C">
        <w:rPr>
          <w:rStyle w:val="StyleUnderline"/>
          <w:rFonts w:asciiTheme="minorHAnsi" w:hAnsiTheme="minorHAnsi" w:cstheme="minorHAnsi"/>
          <w:highlight w:val="green"/>
        </w:rPr>
        <w:t>and</w:t>
      </w:r>
      <w:r w:rsidRPr="0010076E">
        <w:rPr>
          <w:rStyle w:val="StyleUnderline"/>
          <w:rFonts w:asciiTheme="minorHAnsi" w:hAnsiTheme="minorHAnsi" w:cstheme="minorHAnsi"/>
        </w:rPr>
        <w:t xml:space="preserve"> what</w:t>
      </w:r>
      <w:r w:rsidRPr="0010076E">
        <w:rPr>
          <w:rFonts w:asciiTheme="minorHAnsi" w:hAnsiTheme="minorHAnsi" w:cstheme="minorHAnsi"/>
          <w:sz w:val="16"/>
        </w:rPr>
        <w:t xml:space="preserve"> several diasporic thinkers, Frantz </w:t>
      </w:r>
      <w:r w:rsidRPr="0010076E">
        <w:rPr>
          <w:rStyle w:val="StyleUnderline"/>
          <w:rFonts w:asciiTheme="minorHAnsi" w:hAnsiTheme="minorHAnsi" w:cstheme="minorHAnsi"/>
        </w:rPr>
        <w:t>Fanon</w:t>
      </w:r>
      <w:r w:rsidRPr="0010076E">
        <w:rPr>
          <w:rFonts w:asciiTheme="minorHAnsi" w:hAnsiTheme="minorHAnsi" w:cstheme="minorHAnsi"/>
          <w:sz w:val="16"/>
        </w:rPr>
        <w:t xml:space="preserve">, prominent among them, </w:t>
      </w:r>
      <w:r w:rsidRPr="0010076E">
        <w:rPr>
          <w:rStyle w:val="StyleUnderline"/>
          <w:rFonts w:asciiTheme="minorHAnsi" w:hAnsiTheme="minorHAnsi" w:cstheme="minorHAnsi"/>
        </w:rPr>
        <w:t>describe as “disalienation</w:t>
      </w:r>
      <w:r w:rsidRPr="0010076E">
        <w:rPr>
          <w:rFonts w:asciiTheme="minorHAnsi" w:hAnsiTheme="minorHAnsi" w:cstheme="minorHAnsi"/>
          <w:sz w:val="16"/>
        </w:rPr>
        <w:t xml:space="preserve">,” or the process of </w:t>
      </w:r>
      <w:r w:rsidRPr="0078572C">
        <w:rPr>
          <w:rStyle w:val="Emphasis"/>
          <w:rFonts w:asciiTheme="minorHAnsi" w:hAnsiTheme="minorHAnsi" w:cstheme="minorHAnsi"/>
          <w:highlight w:val="green"/>
        </w:rPr>
        <w:t>undoing the deleterious effects of slavery and colonization</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because the diasporic view installs the latter as efficient cause of historic black movement, its </w:t>
      </w:r>
      <w:r w:rsidRPr="0010076E">
        <w:rPr>
          <w:rStyle w:val="Emphasis"/>
          <w:rFonts w:asciiTheme="minorHAnsi" w:hAnsiTheme="minorHAnsi" w:cstheme="minorHAnsi"/>
        </w:rPr>
        <w:t xml:space="preserve">political projects are charged with a sense of urgency </w:t>
      </w:r>
      <w:r w:rsidRPr="0010076E">
        <w:rPr>
          <w:rStyle w:val="StyleUnderline"/>
          <w:rFonts w:asciiTheme="minorHAnsi" w:hAnsiTheme="minorHAnsi" w:cstheme="minorHAnsi"/>
        </w:rPr>
        <w:t>as they resonate the era of their appearance with unmistakable identitarian markings</w:t>
      </w:r>
      <w:r w:rsidRPr="0010076E">
        <w:rPr>
          <w:rFonts w:asciiTheme="minorHAnsi" w:hAnsiTheme="minorHAnsi" w:cstheme="minorHAnsi"/>
          <w:sz w:val="16"/>
        </w:rPr>
        <w:t xml:space="preserve">. David Walker’s, Anna Julia Cooper’s, and W.E.B.Du Bois’s respective discourse, for example, could never be mistaken for a different time/cultural period, which means that such discourses are organically linked to their own “now.” Consequently, </w:t>
      </w:r>
      <w:r w:rsidRPr="0010076E">
        <w:rPr>
          <w:rStyle w:val="StyleUnderline"/>
          <w:rFonts w:asciiTheme="minorHAnsi" w:hAnsiTheme="minorHAnsi" w:cstheme="minorHAnsi"/>
        </w:rPr>
        <w:t xml:space="preserve">the political protocols of </w:t>
      </w:r>
      <w:r w:rsidRPr="0078572C">
        <w:rPr>
          <w:rStyle w:val="StyleUnderline"/>
          <w:rFonts w:asciiTheme="minorHAnsi" w:hAnsiTheme="minorHAnsi" w:cstheme="minorHAnsi"/>
          <w:highlight w:val="green"/>
        </w:rPr>
        <w:t>a diasporic commitment</w:t>
      </w:r>
      <w:r w:rsidRPr="0010076E">
        <w:rPr>
          <w:rStyle w:val="StyleUnderline"/>
          <w:rFonts w:asciiTheme="minorHAnsi" w:hAnsiTheme="minorHAnsi" w:cstheme="minorHAnsi"/>
        </w:rPr>
        <w:t xml:space="preserve"> tend to reflect the sense of crisis that </w:t>
      </w:r>
      <w:r w:rsidRPr="0078572C">
        <w:rPr>
          <w:rStyle w:val="Emphasis"/>
          <w:rFonts w:asciiTheme="minorHAnsi" w:hAnsiTheme="minorHAnsi" w:cstheme="minorHAnsi"/>
          <w:highlight w:val="green"/>
        </w:rPr>
        <w:t>characterizes blackness as an emergent category of human possibility</w:t>
      </w:r>
      <w:r w:rsidRPr="0010076E">
        <w:rPr>
          <w:rStyle w:val="StyleUnderline"/>
          <w:rFonts w:asciiTheme="minorHAnsi" w:hAnsiTheme="minorHAnsi" w:cstheme="minorHAnsi"/>
        </w:rPr>
        <w:t>.</w:t>
      </w:r>
      <w:r w:rsidRPr="0010076E">
        <w:rPr>
          <w:rFonts w:asciiTheme="minorHAnsi" w:hAnsiTheme="minorHAnsi" w:cstheme="minorHAnsi"/>
          <w:sz w:val="16"/>
        </w:rPr>
        <w:t xml:space="preserve"> Because blackness in the diasporic reading runs parallel to modernity, blackness is cut away from the idea of Africa—perhaps we could say more precisely that </w:t>
      </w:r>
      <w:r w:rsidRPr="0010076E">
        <w:rPr>
          <w:rStyle w:val="StyleUnderline"/>
          <w:rFonts w:asciiTheme="minorHAnsi" w:hAnsiTheme="minorHAnsi" w:cstheme="minorHAnsi"/>
        </w:rPr>
        <w:t>the idea of Africa is bracketed in this ideological outline,</w:t>
      </w:r>
      <w:r w:rsidRPr="0010076E">
        <w:rPr>
          <w:rFonts w:asciiTheme="minorHAnsi" w:hAnsiTheme="minorHAnsi" w:cstheme="minorHAnsi"/>
          <w:sz w:val="16"/>
        </w:rPr>
        <w:t xml:space="preserve"> rather than jettisoned as it might have been a century ago—</w:t>
      </w:r>
      <w:r w:rsidRPr="0010076E">
        <w:rPr>
          <w:rStyle w:val="StyleUnderline"/>
          <w:rFonts w:asciiTheme="minorHAnsi" w:hAnsiTheme="minorHAnsi" w:cstheme="minorHAnsi"/>
        </w:rPr>
        <w:t xml:space="preserve">as the idea of blackness itself assumes the name of a </w:t>
      </w:r>
      <w:r w:rsidRPr="0010076E">
        <w:rPr>
          <w:rStyle w:val="Emphasis"/>
          <w:rFonts w:asciiTheme="minorHAnsi" w:hAnsiTheme="minorHAnsi" w:cstheme="minorHAnsi"/>
        </w:rPr>
        <w:t>virtually absolute origin</w:t>
      </w:r>
      <w:r w:rsidRPr="0010076E">
        <w:rPr>
          <w:rFonts w:asciiTheme="minorHAnsi" w:hAnsiTheme="minorHAnsi" w:cstheme="minorHAnsi"/>
          <w:sz w:val="16"/>
        </w:rPr>
        <w:t>. If we think of these concurrent strands of ideas as postures, then we realize the extent to which they determine not only how one stands, but where, as well as why.</w:t>
      </w:r>
    </w:p>
    <w:p w14:paraId="15299141" w14:textId="77777777" w:rsidR="008D2214" w:rsidRPr="0010076E" w:rsidRDefault="008D2214" w:rsidP="008D2214">
      <w:pPr>
        <w:rPr>
          <w:rFonts w:asciiTheme="minorHAnsi" w:hAnsiTheme="minorHAnsi" w:cstheme="minorHAnsi"/>
          <w:sz w:val="16"/>
        </w:rPr>
      </w:pPr>
      <w:r w:rsidRPr="0010076E">
        <w:rPr>
          <w:rFonts w:asciiTheme="minorHAnsi" w:hAnsiTheme="minorHAnsi" w:cstheme="minorHAnsi"/>
          <w:sz w:val="16"/>
        </w:rPr>
        <w:t xml:space="preserve">This enormous conceptual legacy, one way or another, accounts, I believe, for the lion’s share of African-American theoretical production and might be said to proffer a rich example of the problem of being/becoming and time. </w:t>
      </w:r>
      <w:r w:rsidRPr="0078572C">
        <w:rPr>
          <w:rStyle w:val="StyleUnderline"/>
          <w:rFonts w:asciiTheme="minorHAnsi" w:hAnsiTheme="minorHAnsi" w:cstheme="minorHAnsi"/>
          <w:highlight w:val="green"/>
        </w:rPr>
        <w:t>In its impressive variations</w:t>
      </w:r>
      <w:r w:rsidRPr="0010076E">
        <w:rPr>
          <w:rStyle w:val="StyleUnderline"/>
          <w:rFonts w:asciiTheme="minorHAnsi" w:hAnsiTheme="minorHAnsi" w:cstheme="minorHAnsi"/>
        </w:rPr>
        <w:t xml:space="preserve"> and </w:t>
      </w:r>
      <w:r w:rsidRPr="0078572C">
        <w:rPr>
          <w:rStyle w:val="StyleUnderline"/>
          <w:rFonts w:asciiTheme="minorHAnsi" w:hAnsiTheme="minorHAnsi" w:cstheme="minorHAnsi"/>
          <w:highlight w:val="green"/>
        </w:rPr>
        <w:t>combinations, recombinations and iterations, black</w:t>
      </w:r>
      <w:r w:rsidRPr="0010076E">
        <w:rPr>
          <w:rStyle w:val="StyleUnderline"/>
          <w:rFonts w:asciiTheme="minorHAnsi" w:hAnsiTheme="minorHAnsi" w:cstheme="minorHAnsi"/>
        </w:rPr>
        <w:t xml:space="preserve"> theory-</w:t>
      </w:r>
      <w:r w:rsidRPr="0078572C">
        <w:rPr>
          <w:rStyle w:val="StyleUnderline"/>
          <w:rFonts w:asciiTheme="minorHAnsi" w:hAnsiTheme="minorHAnsi" w:cstheme="minorHAnsi"/>
          <w:highlight w:val="green"/>
        </w:rPr>
        <w:t xml:space="preserve">making has </w:t>
      </w:r>
      <w:r w:rsidRPr="0078572C">
        <w:rPr>
          <w:rStyle w:val="Emphasis"/>
          <w:rFonts w:asciiTheme="minorHAnsi" w:hAnsiTheme="minorHAnsi" w:cstheme="minorHAnsi"/>
          <w:highlight w:val="green"/>
        </w:rPr>
        <w:t>engendered its fullest efflorescence</w:t>
      </w:r>
      <w:r w:rsidRPr="0010076E">
        <w:rPr>
          <w:rFonts w:asciiTheme="minorHAnsi" w:hAnsiTheme="minorHAnsi" w:cstheme="minorHAnsi"/>
          <w:sz w:val="16"/>
        </w:rPr>
        <w:t xml:space="preserve"> in my view in the post-sixties period with regard to both thematic variedness and complexity and the democratic and demographic distribution of its practitioners; it is also true that any one of these postures and/or variations on it might evince at any given moment a kind of intellectual sclerosis which would induce in turn a conservative politics. If, for example, a theory governed by a diasporic view of black history from which to commence its narrative reifies slavery and colonization as inherent properties in a subject, then the theoretical posture no longer serves as an intellectual technology, or a heuristic device, but, rather, comes to advance an ontological valence. In my own work, for instance</w:t>
      </w:r>
      <w:r w:rsidRPr="0010076E">
        <w:rPr>
          <w:rStyle w:val="StyleUnderline"/>
          <w:rFonts w:asciiTheme="minorHAnsi" w:hAnsiTheme="minorHAnsi" w:cstheme="minorHAnsi"/>
        </w:rPr>
        <w:t xml:space="preserve">, I attempt to advance a theory of flesh/body as </w:t>
      </w:r>
      <w:r w:rsidRPr="0078572C">
        <w:rPr>
          <w:rStyle w:val="StyleUnderline"/>
          <w:rFonts w:asciiTheme="minorHAnsi" w:hAnsiTheme="minorHAnsi" w:cstheme="minorHAnsi"/>
          <w:highlight w:val="green"/>
        </w:rPr>
        <w:t>a strategy</w:t>
      </w:r>
      <w:r w:rsidRPr="0010076E">
        <w:rPr>
          <w:rStyle w:val="StyleUnderline"/>
          <w:rFonts w:asciiTheme="minorHAnsi" w:hAnsiTheme="minorHAnsi" w:cstheme="minorHAnsi"/>
        </w:rPr>
        <w:t> to differentiate historical positionalities in confrontation with the modern world</w:t>
      </w:r>
      <w:r w:rsidRPr="0010076E">
        <w:rPr>
          <w:rFonts w:asciiTheme="minorHAnsi" w:hAnsiTheme="minorHAnsi" w:cstheme="minorHAnsi"/>
          <w:sz w:val="16"/>
        </w:rPr>
        <w:t xml:space="preserve">. But if this idea has any usefulness, it proposes the theory as an opening into a closure; a torque that kicks off movement or rotation in static properties. </w:t>
      </w:r>
      <w:r w:rsidRPr="0010076E">
        <w:rPr>
          <w:rStyle w:val="Emphasis"/>
          <w:rFonts w:asciiTheme="minorHAnsi" w:hAnsiTheme="minorHAnsi" w:cstheme="minorHAnsi"/>
          <w:sz w:val="24"/>
        </w:rPr>
        <w:t xml:space="preserve">But I </w:t>
      </w:r>
      <w:r w:rsidRPr="0078572C">
        <w:rPr>
          <w:rStyle w:val="Emphasis"/>
          <w:rFonts w:asciiTheme="minorHAnsi" w:hAnsiTheme="minorHAnsi" w:cstheme="minorHAnsi"/>
          <w:sz w:val="24"/>
          <w:highlight w:val="green"/>
        </w:rPr>
        <w:t>should hope not to lose</w:t>
      </w:r>
      <w:r w:rsidRPr="0010076E">
        <w:rPr>
          <w:rStyle w:val="Emphasis"/>
          <w:rFonts w:asciiTheme="minorHAnsi" w:hAnsiTheme="minorHAnsi" w:cstheme="minorHAnsi"/>
          <w:sz w:val="24"/>
        </w:rPr>
        <w:t xml:space="preserve"> </w:t>
      </w:r>
      <w:r w:rsidRPr="0078572C">
        <w:rPr>
          <w:rStyle w:val="Emphasis"/>
          <w:rFonts w:asciiTheme="minorHAnsi" w:hAnsiTheme="minorHAnsi" w:cstheme="minorHAnsi"/>
          <w:sz w:val="24"/>
          <w:highlight w:val="green"/>
        </w:rPr>
        <w:t>sight of the human potential that the subject</w:t>
      </w:r>
      <w:r w:rsidRPr="0010076E">
        <w:rPr>
          <w:rStyle w:val="Emphasis"/>
          <w:rFonts w:asciiTheme="minorHAnsi" w:hAnsiTheme="minorHAnsi" w:cstheme="minorHAnsi"/>
          <w:sz w:val="24"/>
        </w:rPr>
        <w:t xml:space="preserve"> of the flesh </w:t>
      </w:r>
      <w:r w:rsidRPr="0078572C">
        <w:rPr>
          <w:rStyle w:val="Emphasis"/>
          <w:rFonts w:asciiTheme="minorHAnsi" w:hAnsiTheme="minorHAnsi" w:cstheme="minorHAnsi"/>
          <w:sz w:val="24"/>
          <w:highlight w:val="green"/>
        </w:rPr>
        <w:t>embodies</w:t>
      </w:r>
      <w:r w:rsidRPr="0010076E">
        <w:rPr>
          <w:rFonts w:asciiTheme="minorHAnsi" w:hAnsiTheme="minorHAnsi" w:cstheme="minorHAnsi"/>
          <w:sz w:val="16"/>
        </w:rPr>
        <w:t xml:space="preserve">; perhaps another way to say this is that the enfleshed subject inscribes an opening in a chain of necessity rather than a last word. The theory does not exhaust the subject that it would address, but attempts to highlight it. </w:t>
      </w:r>
      <w:r w:rsidRPr="0010076E">
        <w:rPr>
          <w:rStyle w:val="StyleUnderline"/>
          <w:rFonts w:asciiTheme="minorHAnsi" w:hAnsiTheme="minorHAnsi" w:cstheme="minorHAnsi"/>
        </w:rPr>
        <w:t>To hold to the view that the enfleshed subject is actually chattel or property—which we cannot say, insofar as we have merely established a subject possibility in this case—defeats the purpose of discriminating in the first place between a conceptual device on the one hand and a speaking (even if barred) subject on the other.</w:t>
      </w:r>
    </w:p>
    <w:p w14:paraId="76B619E4" w14:textId="77777777" w:rsidR="008D2214" w:rsidRPr="0010076E" w:rsidRDefault="008D2214" w:rsidP="008D2214">
      <w:pPr>
        <w:rPr>
          <w:rStyle w:val="Emphasis"/>
          <w:rFonts w:asciiTheme="minorHAnsi" w:hAnsiTheme="minorHAnsi" w:cstheme="minorHAnsi"/>
        </w:rPr>
      </w:pPr>
      <w:r w:rsidRPr="0010076E">
        <w:rPr>
          <w:rFonts w:asciiTheme="minorHAnsi" w:hAnsiTheme="minorHAnsi" w:cstheme="minorHAnsi"/>
          <w:sz w:val="16"/>
        </w:rPr>
        <w:t xml:space="preserve">I have taken, then, the long way around in order to say that </w:t>
      </w:r>
      <w:r w:rsidRPr="0078572C">
        <w:rPr>
          <w:rStyle w:val="StyleUnderline"/>
          <w:rFonts w:asciiTheme="minorHAnsi" w:hAnsiTheme="minorHAnsi" w:cstheme="minorHAnsi"/>
          <w:highlight w:val="green"/>
        </w:rPr>
        <w:t>the ballot does not lose efficacy when</w:t>
      </w:r>
      <w:r w:rsidRPr="0010076E">
        <w:rPr>
          <w:rStyle w:val="StyleUnderline"/>
          <w:rFonts w:asciiTheme="minorHAnsi" w:hAnsiTheme="minorHAnsi" w:cstheme="minorHAnsi"/>
        </w:rPr>
        <w:t xml:space="preserve"> it is </w:t>
      </w:r>
      <w:r w:rsidRPr="0078572C">
        <w:rPr>
          <w:rStyle w:val="StyleUnderline"/>
          <w:rFonts w:asciiTheme="minorHAnsi" w:hAnsiTheme="minorHAnsi" w:cstheme="minorHAnsi"/>
          <w:highlight w:val="green"/>
        </w:rPr>
        <w:t>wielded by black personality</w:t>
      </w:r>
      <w:r w:rsidRPr="0010076E">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 xml:space="preserve">because the latter was once </w:t>
      </w:r>
      <w:r w:rsidRPr="0010076E">
        <w:rPr>
          <w:rStyle w:val="StyleUnderline"/>
          <w:rFonts w:asciiTheme="minorHAnsi" w:hAnsiTheme="minorHAnsi" w:cstheme="minorHAnsi"/>
        </w:rPr>
        <w:t xml:space="preserve">defined as anomie, as </w:t>
      </w:r>
      <w:r w:rsidRPr="0078572C">
        <w:rPr>
          <w:rStyle w:val="StyleUnderline"/>
          <w:rFonts w:asciiTheme="minorHAnsi" w:hAnsiTheme="minorHAnsi" w:cstheme="minorHAnsi"/>
          <w:highlight w:val="green"/>
        </w:rPr>
        <w:t>chattel</w:t>
      </w:r>
      <w:r w:rsidRPr="0010076E">
        <w:rPr>
          <w:rStyle w:val="StyleUnderline"/>
          <w:rFonts w:asciiTheme="minorHAnsi" w:hAnsiTheme="minorHAnsi" w:cstheme="minorHAnsi"/>
        </w:rPr>
        <w:t xml:space="preserve">. </w:t>
      </w:r>
      <w:r w:rsidRPr="0010076E">
        <w:rPr>
          <w:rFonts w:asciiTheme="minorHAnsi" w:hAnsiTheme="minorHAnsi" w:cstheme="minorHAnsi"/>
          <w:sz w:val="16"/>
        </w:rPr>
        <w:t xml:space="preserve">In other words, </w:t>
      </w:r>
      <w:r w:rsidRPr="0078572C">
        <w:rPr>
          <w:rStyle w:val="Emphasis"/>
          <w:rFonts w:asciiTheme="minorHAnsi" w:hAnsiTheme="minorHAnsi" w:cstheme="minorHAnsi"/>
          <w:sz w:val="24"/>
          <w:highlight w:val="green"/>
        </w:rPr>
        <w:t>to premise the future of blackness on its past</w:t>
      </w:r>
      <w:r w:rsidRPr="0010076E">
        <w:rPr>
          <w:rStyle w:val="Emphasis"/>
          <w:rFonts w:asciiTheme="minorHAnsi" w:hAnsiTheme="minorHAnsi" w:cstheme="minorHAnsi"/>
          <w:sz w:val="24"/>
        </w:rPr>
        <w:t xml:space="preserve"> </w:t>
      </w:r>
      <w:r w:rsidRPr="0078572C">
        <w:rPr>
          <w:rStyle w:val="Emphasis"/>
          <w:rFonts w:asciiTheme="minorHAnsi" w:hAnsiTheme="minorHAnsi" w:cstheme="minorHAnsi"/>
          <w:sz w:val="24"/>
          <w:highlight w:val="green"/>
        </w:rPr>
        <w:t>is to be mired in timelessness</w:t>
      </w:r>
      <w:r w:rsidRPr="0010076E">
        <w:rPr>
          <w:rStyle w:val="StyleUnderline"/>
          <w:rFonts w:asciiTheme="minorHAnsi" w:hAnsiTheme="minorHAnsi" w:cstheme="minorHAnsi"/>
        </w:rPr>
        <w:t xml:space="preserve">, which is precisely to be </w:t>
      </w:r>
      <w:r w:rsidRPr="0078572C">
        <w:rPr>
          <w:rStyle w:val="StyleUnderline"/>
          <w:rFonts w:asciiTheme="minorHAnsi" w:hAnsiTheme="minorHAnsi" w:cstheme="minorHAnsi"/>
          <w:highlight w:val="green"/>
        </w:rPr>
        <w:t>bereft of historicity</w:t>
      </w:r>
      <w:r w:rsidRPr="0010076E">
        <w:rPr>
          <w:rStyle w:val="StyleUnderline"/>
          <w:rFonts w:asciiTheme="minorHAnsi" w:hAnsiTheme="minorHAnsi" w:cstheme="minorHAnsi"/>
        </w:rPr>
        <w:t xml:space="preserve">, of </w:t>
      </w:r>
      <w:r w:rsidRPr="0078572C">
        <w:rPr>
          <w:rStyle w:val="StyleUnderline"/>
          <w:rFonts w:asciiTheme="minorHAnsi" w:hAnsiTheme="minorHAnsi" w:cstheme="minorHAnsi"/>
          <w:highlight w:val="green"/>
        </w:rPr>
        <w:t>differentiation</w:t>
      </w:r>
      <w:r w:rsidRPr="0010076E">
        <w:rPr>
          <w:rStyle w:val="StyleUnderline"/>
          <w:rFonts w:asciiTheme="minorHAnsi" w:hAnsiTheme="minorHAnsi" w:cstheme="minorHAnsi"/>
        </w:rPr>
        <w:t xml:space="preserve">, of </w:t>
      </w:r>
      <w:r w:rsidRPr="0078572C">
        <w:rPr>
          <w:rStyle w:val="StyleUnderline"/>
          <w:rFonts w:asciiTheme="minorHAnsi" w:hAnsiTheme="minorHAnsi" w:cstheme="minorHAnsi"/>
          <w:highlight w:val="green"/>
        </w:rPr>
        <w:t>progression</w:t>
      </w:r>
      <w:r w:rsidRPr="0010076E">
        <w:rPr>
          <w:rFonts w:asciiTheme="minorHAnsi" w:hAnsiTheme="minorHAnsi" w:cstheme="minorHAnsi"/>
          <w:sz w:val="16"/>
        </w:rPr>
        <w:t xml:space="preserve">. But moreover, </w:t>
      </w:r>
      <w:r w:rsidRPr="0078572C">
        <w:rPr>
          <w:rStyle w:val="StyleUnderline"/>
          <w:rFonts w:asciiTheme="minorHAnsi" w:hAnsiTheme="minorHAnsi" w:cstheme="minorHAnsi"/>
          <w:highlight w:val="green"/>
        </w:rPr>
        <w:t>it</w:t>
      </w:r>
      <w:r w:rsidRPr="0010076E">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confuses a conceptual narrative</w:t>
      </w:r>
      <w:r w:rsidRPr="0010076E">
        <w:rPr>
          <w:rStyle w:val="StyleUnderline"/>
          <w:rFonts w:asciiTheme="minorHAnsi" w:hAnsiTheme="minorHAnsi" w:cstheme="minorHAnsi"/>
        </w:rPr>
        <w:t xml:space="preserve">, or a position in discourse, </w:t>
      </w:r>
      <w:r w:rsidRPr="0078572C">
        <w:rPr>
          <w:rStyle w:val="StyleUnderline"/>
          <w:rFonts w:asciiTheme="minorHAnsi" w:hAnsiTheme="minorHAnsi" w:cstheme="minorHAnsi"/>
          <w:highlight w:val="green"/>
        </w:rPr>
        <w:t xml:space="preserve">with </w:t>
      </w:r>
      <w:r w:rsidRPr="0078572C">
        <w:rPr>
          <w:rStyle w:val="Emphasis"/>
          <w:rFonts w:asciiTheme="minorHAnsi" w:hAnsiTheme="minorHAnsi" w:cstheme="minorHAnsi"/>
          <w:highlight w:val="green"/>
        </w:rPr>
        <w:t>an actual narrative that will always exceed it.</w:t>
      </w:r>
      <w:r w:rsidRPr="0078572C">
        <w:rPr>
          <w:rStyle w:val="StyleUnderline"/>
          <w:rFonts w:asciiTheme="minorHAnsi" w:hAnsiTheme="minorHAnsi" w:cstheme="minorHAnsi"/>
          <w:highlight w:val="green"/>
        </w:rPr>
        <w:t xml:space="preserve"> To disparage</w:t>
      </w:r>
      <w:r w:rsidRPr="0010076E">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the black vote is not</w:t>
      </w:r>
      <w:r w:rsidRPr="0010076E">
        <w:rPr>
          <w:rStyle w:val="StyleUnderline"/>
          <w:rFonts w:asciiTheme="minorHAnsi" w:hAnsiTheme="minorHAnsi" w:cstheme="minorHAnsi"/>
        </w:rPr>
        <w:t xml:space="preserve"> a sophisticated, or </w:t>
      </w:r>
      <w:r w:rsidRPr="0078572C">
        <w:rPr>
          <w:rStyle w:val="StyleUnderline"/>
          <w:rFonts w:asciiTheme="minorHAnsi" w:hAnsiTheme="minorHAnsi" w:cstheme="minorHAnsi"/>
          <w:highlight w:val="green"/>
        </w:rPr>
        <w:t>radical</w:t>
      </w:r>
      <w:r w:rsidRPr="0010076E">
        <w:rPr>
          <w:rStyle w:val="StyleUnderline"/>
          <w:rFonts w:asciiTheme="minorHAnsi" w:hAnsiTheme="minorHAnsi" w:cstheme="minorHAnsi"/>
        </w:rPr>
        <w:t xml:space="preserve">, response to anything, </w:t>
      </w:r>
      <w:r w:rsidRPr="0078572C">
        <w:rPr>
          <w:rStyle w:val="StyleUnderline"/>
          <w:rFonts w:asciiTheme="minorHAnsi" w:hAnsiTheme="minorHAnsi" w:cstheme="minorHAnsi"/>
          <w:highlight w:val="green"/>
        </w:rPr>
        <w:t xml:space="preserve">but </w:t>
      </w:r>
      <w:r w:rsidRPr="0078572C">
        <w:rPr>
          <w:rStyle w:val="Emphasis"/>
          <w:rFonts w:asciiTheme="minorHAnsi" w:hAnsiTheme="minorHAnsi" w:cstheme="minorHAnsi"/>
          <w:highlight w:val="green"/>
        </w:rPr>
        <w:t>reverberates instead</w:t>
      </w:r>
      <w:r w:rsidRPr="0010076E">
        <w:rPr>
          <w:rStyle w:val="StyleUnderline"/>
          <w:rFonts w:asciiTheme="minorHAnsi" w:hAnsiTheme="minorHAnsi" w:cstheme="minorHAnsi"/>
        </w:rPr>
        <w:t xml:space="preserve">, without meaning to, we might suppose, </w:t>
      </w:r>
      <w:r w:rsidRPr="0078572C">
        <w:rPr>
          <w:rStyle w:val="Emphasis"/>
          <w:rFonts w:asciiTheme="minorHAnsi" w:hAnsiTheme="minorHAnsi" w:cstheme="minorHAnsi"/>
          <w:highlight w:val="green"/>
        </w:rPr>
        <w:t>a long-standing hatred of black people</w:t>
      </w:r>
      <w:r w:rsidRPr="0010076E">
        <w:rPr>
          <w:rStyle w:val="StyleUnderline"/>
          <w:rFonts w:asciiTheme="minorHAnsi" w:hAnsiTheme="minorHAnsi" w:cstheme="minorHAnsi"/>
        </w:rPr>
        <w:t xml:space="preserve"> and their aspirations</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To express doubt about the vote, especially this election season, in light of what we face now is beyond criticism: it is quite simply </w:t>
      </w:r>
      <w:r w:rsidRPr="0078572C">
        <w:rPr>
          <w:rStyle w:val="StyleUnderline"/>
          <w:rFonts w:asciiTheme="minorHAnsi" w:hAnsiTheme="minorHAnsi" w:cstheme="minorHAnsi"/>
          <w:highlight w:val="green"/>
        </w:rPr>
        <w:t xml:space="preserve">to embrace the </w:t>
      </w:r>
      <w:r w:rsidRPr="0078572C">
        <w:rPr>
          <w:rStyle w:val="Emphasis"/>
          <w:rFonts w:asciiTheme="minorHAnsi" w:hAnsiTheme="minorHAnsi" w:cstheme="minorHAnsi"/>
          <w:highlight w:val="green"/>
        </w:rPr>
        <w:t>inevitability</w:t>
      </w:r>
      <w:r w:rsidRPr="0078572C">
        <w:rPr>
          <w:rStyle w:val="StyleUnderline"/>
          <w:rFonts w:asciiTheme="minorHAnsi" w:hAnsiTheme="minorHAnsi" w:cstheme="minorHAnsi"/>
          <w:highlight w:val="green"/>
        </w:rPr>
        <w:t xml:space="preserve"> of violence</w:t>
      </w:r>
      <w:r w:rsidRPr="0010076E">
        <w:rPr>
          <w:rFonts w:asciiTheme="minorHAnsi" w:hAnsiTheme="minorHAnsi" w:cstheme="minorHAnsi"/>
          <w:sz w:val="16"/>
        </w:rPr>
        <w:t xml:space="preserve">, </w:t>
      </w:r>
      <w:r w:rsidRPr="0010076E">
        <w:rPr>
          <w:rStyle w:val="StyleUnderline"/>
          <w:rFonts w:asciiTheme="minorHAnsi" w:hAnsiTheme="minorHAnsi" w:cstheme="minorHAnsi"/>
        </w:rPr>
        <w:t>and one should avoid flirtation with violence unless she is willing to put herself in its path</w:t>
      </w:r>
      <w:r w:rsidRPr="0010076E">
        <w:rPr>
          <w:rFonts w:asciiTheme="minorHAnsi" w:hAnsiTheme="minorHAnsi" w:cstheme="minorHAnsi"/>
          <w:sz w:val="16"/>
        </w:rPr>
        <w:t xml:space="preserve">. </w:t>
      </w:r>
      <w:r w:rsidRPr="0010076E">
        <w:rPr>
          <w:rStyle w:val="Emphasis"/>
          <w:rFonts w:asciiTheme="minorHAnsi" w:hAnsiTheme="minorHAnsi" w:cstheme="minorHAnsi"/>
        </w:rPr>
        <w:t xml:space="preserve">Anything less is </w:t>
      </w:r>
      <w:r w:rsidRPr="0078572C">
        <w:rPr>
          <w:rStyle w:val="Emphasis"/>
          <w:rFonts w:asciiTheme="minorHAnsi" w:hAnsiTheme="minorHAnsi" w:cstheme="minorHAnsi"/>
          <w:highlight w:val="green"/>
        </w:rPr>
        <w:t>an act of bad faith</w:t>
      </w:r>
      <w:r w:rsidRPr="0010076E">
        <w:rPr>
          <w:rFonts w:asciiTheme="minorHAnsi" w:hAnsiTheme="minorHAnsi" w:cstheme="minorHAnsi"/>
          <w:sz w:val="16"/>
        </w:rPr>
        <w:t xml:space="preserve">; I would go so far as to say that the </w:t>
      </w:r>
      <w:r w:rsidRPr="0078572C">
        <w:rPr>
          <w:rStyle w:val="StyleUnderline"/>
          <w:rFonts w:asciiTheme="minorHAnsi" w:hAnsiTheme="minorHAnsi" w:cstheme="minorHAnsi"/>
          <w:highlight w:val="green"/>
        </w:rPr>
        <w:t xml:space="preserve">failure to </w:t>
      </w:r>
      <w:r w:rsidRPr="0010076E">
        <w:rPr>
          <w:rStyle w:val="StyleUnderline"/>
          <w:rFonts w:asciiTheme="minorHAnsi" w:hAnsiTheme="minorHAnsi" w:cstheme="minorHAnsi"/>
        </w:rPr>
        <w:t>cast a</w:t>
      </w:r>
      <w:r w:rsidRPr="0078572C">
        <w:rPr>
          <w:rStyle w:val="StyleUnderline"/>
          <w:rFonts w:asciiTheme="minorHAnsi" w:hAnsiTheme="minorHAnsi" w:cstheme="minorHAnsi"/>
          <w:highlight w:val="green"/>
        </w:rPr>
        <w:t xml:space="preserve"> vote</w:t>
      </w:r>
      <w:r w:rsidRPr="0010076E">
        <w:rPr>
          <w:rFonts w:asciiTheme="minorHAnsi" w:hAnsiTheme="minorHAnsi" w:cstheme="minorHAnsi"/>
          <w:sz w:val="16"/>
        </w:rPr>
        <w:t xml:space="preserve"> at the coming midterms </w:t>
      </w:r>
      <w:r w:rsidRPr="0078572C">
        <w:rPr>
          <w:rStyle w:val="StyleUnderline"/>
          <w:rFonts w:asciiTheme="minorHAnsi" w:hAnsiTheme="minorHAnsi" w:cstheme="minorHAnsi"/>
          <w:highlight w:val="green"/>
        </w:rPr>
        <w:t>is</w:t>
      </w:r>
      <w:r w:rsidRPr="0010076E">
        <w:rPr>
          <w:rFonts w:asciiTheme="minorHAnsi" w:hAnsiTheme="minorHAnsi" w:cstheme="minorHAnsi"/>
          <w:sz w:val="16"/>
        </w:rPr>
        <w:t xml:space="preserve"> an </w:t>
      </w:r>
      <w:r w:rsidRPr="0078572C">
        <w:rPr>
          <w:rStyle w:val="StyleUnderline"/>
          <w:rFonts w:asciiTheme="minorHAnsi" w:hAnsiTheme="minorHAnsi" w:cstheme="minorHAnsi"/>
          <w:highlight w:val="green"/>
        </w:rPr>
        <w:t>immoral</w:t>
      </w:r>
      <w:r w:rsidRPr="0010076E">
        <w:rPr>
          <w:rFonts w:asciiTheme="minorHAnsi" w:hAnsiTheme="minorHAnsi" w:cstheme="minorHAnsi"/>
          <w:sz w:val="16"/>
        </w:rPr>
        <w:t xml:space="preserve"> act </w:t>
      </w:r>
      <w:r w:rsidRPr="0078572C">
        <w:rPr>
          <w:rStyle w:val="StyleUnderline"/>
          <w:rFonts w:asciiTheme="minorHAnsi" w:hAnsiTheme="minorHAnsi" w:cstheme="minorHAnsi"/>
          <w:highlight w:val="green"/>
        </w:rPr>
        <w:t>for</w:t>
      </w:r>
      <w:r w:rsidRPr="0010076E">
        <w:rPr>
          <w:rFonts w:asciiTheme="minorHAnsi" w:hAnsiTheme="minorHAnsi" w:cstheme="minorHAnsi"/>
          <w:sz w:val="16"/>
        </w:rPr>
        <w:t xml:space="preserve"> at least two reasons that might go without saying, but bear repeating nonetheless: the meaning of suffrage for generations of African-Americans and the suffering that it has exacted over the decades and </w:t>
      </w:r>
      <w:r w:rsidRPr="0078572C">
        <w:rPr>
          <w:rStyle w:val="StyleUnderline"/>
          <w:rFonts w:asciiTheme="minorHAnsi" w:hAnsiTheme="minorHAnsi" w:cstheme="minorHAnsi"/>
          <w:highlight w:val="green"/>
        </w:rPr>
        <w:t>the certain danger</w:t>
      </w:r>
      <w:r w:rsidRPr="0010076E">
        <w:rPr>
          <w:rStyle w:val="StyleUnderline"/>
          <w:rFonts w:asciiTheme="minorHAnsi" w:hAnsiTheme="minorHAnsi" w:cstheme="minorHAnsi"/>
        </w:rPr>
        <w:t xml:space="preserve"> that </w:t>
      </w:r>
      <w:r w:rsidRPr="0078572C">
        <w:rPr>
          <w:rStyle w:val="StyleUnderline"/>
          <w:rFonts w:asciiTheme="minorHAnsi" w:hAnsiTheme="minorHAnsi" w:cstheme="minorHAnsi"/>
          <w:highlight w:val="green"/>
        </w:rPr>
        <w:t>the</w:t>
      </w:r>
      <w:r w:rsidRPr="0010076E">
        <w:rPr>
          <w:rStyle w:val="StyleUnderline"/>
          <w:rFonts w:asciiTheme="minorHAnsi" w:hAnsiTheme="minorHAnsi" w:cstheme="minorHAnsi"/>
        </w:rPr>
        <w:t xml:space="preserve"> current </w:t>
      </w:r>
      <w:r w:rsidRPr="0078572C">
        <w:rPr>
          <w:rStyle w:val="StyleUnderline"/>
          <w:rFonts w:asciiTheme="minorHAnsi" w:hAnsiTheme="minorHAnsi" w:cstheme="minorHAnsi"/>
          <w:highlight w:val="green"/>
        </w:rPr>
        <w:t>presidency</w:t>
      </w:r>
      <w:r w:rsidRPr="0010076E">
        <w:rPr>
          <w:rStyle w:val="StyleUnderline"/>
          <w:rFonts w:asciiTheme="minorHAnsi" w:hAnsiTheme="minorHAnsi" w:cstheme="minorHAnsi"/>
        </w:rPr>
        <w:t xml:space="preserve"> and a treasonous, complicit Republican congressional majority </w:t>
      </w:r>
      <w:r w:rsidRPr="0078572C">
        <w:rPr>
          <w:rStyle w:val="StyleUnderline"/>
          <w:rFonts w:asciiTheme="minorHAnsi" w:hAnsiTheme="minorHAnsi" w:cstheme="minorHAnsi"/>
          <w:highlight w:val="green"/>
        </w:rPr>
        <w:t>pose</w:t>
      </w:r>
      <w:r w:rsidRPr="0010076E">
        <w:rPr>
          <w:rStyle w:val="StyleUnderline"/>
          <w:rFonts w:asciiTheme="minorHAnsi" w:hAnsiTheme="minorHAnsi" w:cstheme="minorHAnsi"/>
        </w:rPr>
        <w:t xml:space="preserve"> to the United States and the world</w:t>
      </w:r>
      <w:r w:rsidRPr="0010076E">
        <w:rPr>
          <w:rFonts w:asciiTheme="minorHAnsi" w:hAnsiTheme="minorHAnsi" w:cstheme="minorHAnsi"/>
          <w:sz w:val="16"/>
        </w:rPr>
        <w:t xml:space="preserve">. </w:t>
      </w:r>
      <w:r w:rsidRPr="0078572C">
        <w:rPr>
          <w:rStyle w:val="Emphasis"/>
          <w:rFonts w:asciiTheme="minorHAnsi" w:hAnsiTheme="minorHAnsi" w:cstheme="minorHAnsi"/>
          <w:highlight w:val="green"/>
        </w:rPr>
        <w:t>Do we need to count the ways</w:t>
      </w:r>
      <w:r w:rsidRPr="0010076E">
        <w:rPr>
          <w:rStyle w:val="Emphasis"/>
          <w:rFonts w:asciiTheme="minorHAnsi" w:hAnsiTheme="minorHAnsi" w:cstheme="minorHAnsi"/>
        </w:rPr>
        <w:t xml:space="preserve"> that </w:t>
      </w:r>
      <w:r w:rsidRPr="0078572C">
        <w:rPr>
          <w:rStyle w:val="Emphasis"/>
          <w:rFonts w:asciiTheme="minorHAnsi" w:hAnsiTheme="minorHAnsi" w:cstheme="minorHAnsi"/>
          <w:highlight w:val="green"/>
        </w:rPr>
        <w:t>we are</w:t>
      </w:r>
      <w:r w:rsidRPr="0010076E">
        <w:rPr>
          <w:rStyle w:val="Emphasis"/>
          <w:rFonts w:asciiTheme="minorHAnsi" w:hAnsiTheme="minorHAnsi" w:cstheme="minorHAnsi"/>
        </w:rPr>
        <w:t xml:space="preserve"> doubtless </w:t>
      </w:r>
      <w:r w:rsidRPr="0078572C">
        <w:rPr>
          <w:rStyle w:val="Emphasis"/>
          <w:rFonts w:asciiTheme="minorHAnsi" w:hAnsiTheme="minorHAnsi" w:cstheme="minorHAnsi"/>
          <w:highlight w:val="green"/>
        </w:rPr>
        <w:t>threatened</w:t>
      </w:r>
      <w:r w:rsidRPr="0010076E">
        <w:rPr>
          <w:rStyle w:val="Emphasis"/>
          <w:rFonts w:asciiTheme="minorHAnsi" w:hAnsiTheme="minorHAnsi" w:cstheme="minorHAnsi"/>
        </w:rPr>
        <w:t>?</w:t>
      </w:r>
    </w:p>
    <w:p w14:paraId="430C3145" w14:textId="77777777" w:rsidR="008D2214" w:rsidRPr="0010076E" w:rsidRDefault="008D2214" w:rsidP="008D2214">
      <w:pPr>
        <w:rPr>
          <w:rStyle w:val="Emphasis"/>
          <w:rFonts w:asciiTheme="minorHAnsi" w:hAnsiTheme="minorHAnsi" w:cstheme="minorHAnsi"/>
        </w:rPr>
      </w:pPr>
      <w:r w:rsidRPr="0010076E">
        <w:rPr>
          <w:rFonts w:asciiTheme="minorHAnsi" w:hAnsiTheme="minorHAnsi" w:cstheme="minorHAnsi"/>
          <w:sz w:val="16"/>
        </w:rPr>
        <w:t xml:space="preserve">When I was a child, I not only spoke as one, but imagined like a child, too—a sauce pan, for instance, turned upside down made a really great hat—shining and irrepressible, cocked upside the head to the left, or the right; fabulous for a stately procession; the family’s beautiful mahogany console housed a radio with a green light in it, and if you squeezed yourself behind the device and examined the exposed radio tubes in it, you watched as they were suddenly dissolved in your mind’s eye into the skyline of a good-size city that you were taking in from a bird’s eye-view; if you stood a mop head up and drew a face on its handle, you had a pretty good doll for a day, especially if your father, or a sibling, whittled down the handle. In this world of discovery and surprise and everyday objects charged with magic, a word like “treason” signaled a remoteness light years away; in fact, it was a “school” word about as close to a little four- to seven -year old black girl’s reality as eighteenth-century images of white guys in tri-cornered hats, crossing the Delaware (wherever that was!), except that one of them was oddly named “Benedict Arnold,” who was not a very nice guy, we were told, and nowhere near “George Washington,” “who never told a lie.” Somebody cut down a cherry tree and, asked about it, ‘fessed up. (Or was that Abe Lincoln?) But this “treason” business started growing up, too, not unlike its young host body, as its next iteration was closer in both time and space to that of the school children—it was the Civil War and “seceding” states from the “Union.” Why would “they,” including the state where our young lady lived then and now, do that? Ah! And she learns that “history hurts.” And at that precise moment, one put away childish things, even though Emmett Till, my contemporary, was child enough. </w:t>
      </w:r>
      <w:r w:rsidRPr="0010076E">
        <w:rPr>
          <w:rStyle w:val="StyleUnderline"/>
          <w:rFonts w:asciiTheme="minorHAnsi" w:hAnsiTheme="minorHAnsi" w:cstheme="minorHAnsi"/>
        </w:rPr>
        <w:t>One day, long after, the end of a line in the presidential oath of office caught my attention, in fact, it quite astonished me—to defend the United States against “all enemies, foreign and domestic.” But is it possible for the “enemy” to be domestic?</w:t>
      </w:r>
      <w:r w:rsidRPr="0010076E">
        <w:rPr>
          <w:rFonts w:asciiTheme="minorHAnsi" w:hAnsiTheme="minorHAnsi" w:cstheme="minorHAnsi"/>
          <w:sz w:val="16"/>
        </w:rPr>
        <w:t xml:space="preserve"> And what if it is? I thought I’d never live to see the day when </w:t>
      </w:r>
      <w:r w:rsidRPr="0010076E">
        <w:rPr>
          <w:rStyle w:val="StyleUnderline"/>
          <w:rFonts w:asciiTheme="minorHAnsi" w:hAnsiTheme="minorHAnsi" w:cstheme="minorHAnsi"/>
        </w:rPr>
        <w:t>I</w:t>
      </w:r>
      <w:r w:rsidRPr="0010076E">
        <w:rPr>
          <w:rFonts w:asciiTheme="minorHAnsi" w:hAnsiTheme="minorHAnsi" w:cstheme="minorHAnsi"/>
          <w:sz w:val="16"/>
        </w:rPr>
        <w:t xml:space="preserve"> would have to </w:t>
      </w:r>
      <w:r w:rsidRPr="0010076E">
        <w:rPr>
          <w:rStyle w:val="StyleUnderline"/>
          <w:rFonts w:asciiTheme="minorHAnsi" w:hAnsiTheme="minorHAnsi" w:cstheme="minorHAnsi"/>
        </w:rPr>
        <w:t>ask myself that question and to wonder what the citizen’s duty might be in the realization that it is not only possible, but under certain circumstances, as appears to be the case at present</w:t>
      </w:r>
      <w:r w:rsidRPr="0010076E">
        <w:rPr>
          <w:rFonts w:asciiTheme="minorHAnsi" w:hAnsiTheme="minorHAnsi" w:cstheme="minorHAnsi"/>
          <w:sz w:val="16"/>
        </w:rPr>
        <w:t xml:space="preserve">, quite likely. And </w:t>
      </w:r>
      <w:r w:rsidRPr="0010076E">
        <w:rPr>
          <w:rStyle w:val="StyleUnderline"/>
          <w:rFonts w:asciiTheme="minorHAnsi" w:hAnsiTheme="minorHAnsi" w:cstheme="minorHAnsi"/>
        </w:rPr>
        <w:t xml:space="preserve">here </w:t>
      </w:r>
      <w:r w:rsidRPr="0078572C">
        <w:rPr>
          <w:rStyle w:val="StyleUnderline"/>
          <w:rFonts w:asciiTheme="minorHAnsi" w:hAnsiTheme="minorHAnsi" w:cstheme="minorHAnsi"/>
          <w:highlight w:val="green"/>
        </w:rPr>
        <w:t xml:space="preserve">we </w:t>
      </w:r>
      <w:r w:rsidRPr="0010076E">
        <w:rPr>
          <w:rStyle w:val="StyleUnderline"/>
          <w:rFonts w:asciiTheme="minorHAnsi" w:hAnsiTheme="minorHAnsi" w:cstheme="minorHAnsi"/>
        </w:rPr>
        <w:t xml:space="preserve">are, </w:t>
      </w:r>
      <w:r w:rsidRPr="0078572C">
        <w:rPr>
          <w:rStyle w:val="StyleUnderline"/>
          <w:rFonts w:asciiTheme="minorHAnsi" w:hAnsiTheme="minorHAnsi" w:cstheme="minorHAnsi"/>
          <w:highlight w:val="green"/>
        </w:rPr>
        <w:t>face</w:t>
      </w:r>
      <w:r w:rsidRPr="0010076E">
        <w:rPr>
          <w:rStyle w:val="StyleUnderline"/>
          <w:rFonts w:asciiTheme="minorHAnsi" w:hAnsiTheme="minorHAnsi" w:cstheme="minorHAnsi"/>
        </w:rPr>
        <w:t xml:space="preserve">d with </w:t>
      </w:r>
      <w:r w:rsidRPr="0078572C">
        <w:rPr>
          <w:rStyle w:val="StyleUnderline"/>
          <w:rFonts w:asciiTheme="minorHAnsi" w:hAnsiTheme="minorHAnsi" w:cstheme="minorHAnsi"/>
          <w:highlight w:val="green"/>
        </w:rPr>
        <w:t>the</w:t>
      </w:r>
      <w:r w:rsidRPr="0010076E">
        <w:rPr>
          <w:rStyle w:val="StyleUnderline"/>
          <w:rFonts w:asciiTheme="minorHAnsi" w:hAnsiTheme="minorHAnsi" w:cstheme="minorHAnsi"/>
        </w:rPr>
        <w:t xml:space="preserve"> actual </w:t>
      </w:r>
      <w:r w:rsidRPr="0078572C">
        <w:rPr>
          <w:rStyle w:val="StyleUnderline"/>
          <w:rFonts w:asciiTheme="minorHAnsi" w:hAnsiTheme="minorHAnsi" w:cstheme="minorHAnsi"/>
          <w:highlight w:val="green"/>
        </w:rPr>
        <w:t>possibility</w:t>
      </w:r>
      <w:r w:rsidRPr="0010076E">
        <w:rPr>
          <w:rStyle w:val="StyleUnderline"/>
          <w:rFonts w:asciiTheme="minorHAnsi" w:hAnsiTheme="minorHAnsi" w:cstheme="minorHAnsi"/>
        </w:rPr>
        <w:t xml:space="preserve"> now </w:t>
      </w:r>
      <w:r w:rsidRPr="0078572C">
        <w:rPr>
          <w:rStyle w:val="StyleUnderline"/>
          <w:rFonts w:asciiTheme="minorHAnsi" w:hAnsiTheme="minorHAnsi" w:cstheme="minorHAnsi"/>
          <w:highlight w:val="green"/>
        </w:rPr>
        <w:t>that the long-deferred</w:t>
      </w:r>
      <w:r w:rsidRPr="0010076E">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 xml:space="preserve">democracy we </w:t>
      </w:r>
      <w:r w:rsidRPr="0010076E">
        <w:rPr>
          <w:rStyle w:val="StyleUnderline"/>
          <w:rFonts w:asciiTheme="minorHAnsi" w:hAnsiTheme="minorHAnsi" w:cstheme="minorHAnsi"/>
        </w:rPr>
        <w:t xml:space="preserve">have </w:t>
      </w:r>
      <w:r w:rsidRPr="0078572C">
        <w:rPr>
          <w:rStyle w:val="StyleUnderline"/>
          <w:rFonts w:asciiTheme="minorHAnsi" w:hAnsiTheme="minorHAnsi" w:cstheme="minorHAnsi"/>
          <w:highlight w:val="green"/>
        </w:rPr>
        <w:t xml:space="preserve">labored toward is </w:t>
      </w:r>
      <w:r w:rsidRPr="0010076E">
        <w:rPr>
          <w:rStyle w:val="Emphasis"/>
          <w:rFonts w:asciiTheme="minorHAnsi" w:hAnsiTheme="minorHAnsi" w:cstheme="minorHAnsi"/>
        </w:rPr>
        <w:t xml:space="preserve">poised </w:t>
      </w:r>
      <w:r w:rsidRPr="0078572C">
        <w:rPr>
          <w:rStyle w:val="Emphasis"/>
          <w:rFonts w:asciiTheme="minorHAnsi" w:hAnsiTheme="minorHAnsi" w:cstheme="minorHAnsi"/>
          <w:highlight w:val="green"/>
        </w:rPr>
        <w:t>to take a blow that could permanently end it.</w:t>
      </w:r>
      <w:r w:rsidRPr="0078572C">
        <w:rPr>
          <w:rFonts w:asciiTheme="minorHAnsi" w:hAnsiTheme="minorHAnsi" w:cstheme="minorHAnsi"/>
          <w:sz w:val="16"/>
          <w:highlight w:val="green"/>
        </w:rPr>
        <w:t xml:space="preserve"> </w:t>
      </w:r>
      <w:r w:rsidRPr="0078572C">
        <w:rPr>
          <w:rStyle w:val="StyleUnderline"/>
          <w:rFonts w:asciiTheme="minorHAnsi" w:hAnsiTheme="minorHAnsi" w:cstheme="minorHAnsi"/>
          <w:highlight w:val="green"/>
        </w:rPr>
        <w:t xml:space="preserve">If voting could stave it off, </w:t>
      </w:r>
      <w:r w:rsidRPr="0078572C">
        <w:rPr>
          <w:rStyle w:val="Emphasis"/>
          <w:rFonts w:asciiTheme="minorHAnsi" w:hAnsiTheme="minorHAnsi" w:cstheme="minorHAnsi"/>
          <w:highlight w:val="green"/>
        </w:rPr>
        <w:t>who</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would refuse?</w:t>
      </w:r>
      <w:r w:rsidRPr="0010076E">
        <w:rPr>
          <w:rStyle w:val="Emphasis"/>
          <w:rFonts w:asciiTheme="minorHAnsi" w:hAnsiTheme="minorHAnsi" w:cstheme="minorHAnsi"/>
        </w:rPr>
        <w:t xml:space="preserve"> Hold that thought.</w:t>
      </w:r>
    </w:p>
    <w:p w14:paraId="45CAFE0E" w14:textId="77777777" w:rsidR="008D2214" w:rsidRPr="00780582" w:rsidRDefault="008D2214" w:rsidP="008D2214">
      <w:pPr>
        <w:pStyle w:val="Analytic"/>
      </w:pPr>
    </w:p>
    <w:p w14:paraId="17813EB2" w14:textId="77777777" w:rsidR="008D2214" w:rsidRPr="005D388F" w:rsidRDefault="008D2214" w:rsidP="008D2214"/>
    <w:p w14:paraId="786C6AF2" w14:textId="77777777" w:rsidR="008D2214" w:rsidRPr="008D2214" w:rsidRDefault="008D2214" w:rsidP="008D2214"/>
    <w:p w14:paraId="51B181C0" w14:textId="4FF01332" w:rsidR="008D2214" w:rsidRDefault="008D2214" w:rsidP="008D2214">
      <w:pPr>
        <w:pStyle w:val="Heading1"/>
      </w:pPr>
      <w:r>
        <w:t>1NR</w:t>
      </w:r>
    </w:p>
    <w:p w14:paraId="0AB4D676" w14:textId="25BCA924" w:rsidR="00826071" w:rsidRPr="008D2214" w:rsidRDefault="00826071" w:rsidP="00826071">
      <w:pPr>
        <w:pStyle w:val="Heading2"/>
      </w:pPr>
      <w:r w:rsidRPr="008D2214">
        <w:t>C/A</w:t>
      </w:r>
    </w:p>
    <w:p w14:paraId="43B42587" w14:textId="318E7546" w:rsidR="00661250" w:rsidRDefault="00661250" w:rsidP="00826071">
      <w:pPr>
        <w:pStyle w:val="Heading3"/>
      </w:pPr>
      <w:r>
        <w:lastRenderedPageBreak/>
        <w:t>CP---2NC</w:t>
      </w:r>
    </w:p>
    <w:p w14:paraId="26CE176C" w14:textId="77777777" w:rsidR="003D251A" w:rsidRDefault="003D251A" w:rsidP="00661250">
      <w:pPr>
        <w:pStyle w:val="Analytic"/>
      </w:pPr>
    </w:p>
    <w:p w14:paraId="3525EAFE" w14:textId="415DB9F8" w:rsidR="00826071" w:rsidRPr="00826071" w:rsidRDefault="00826071" w:rsidP="00826071">
      <w:pPr>
        <w:pStyle w:val="Heading3"/>
      </w:pPr>
      <w:r w:rsidRPr="00826071">
        <w:lastRenderedPageBreak/>
        <w:t>Condo---2nC</w:t>
      </w:r>
    </w:p>
    <w:p w14:paraId="4B65547D" w14:textId="77777777" w:rsidR="003D251A" w:rsidRDefault="003D251A" w:rsidP="00826071">
      <w:pPr>
        <w:pStyle w:val="Analytic"/>
      </w:pPr>
    </w:p>
    <w:p w14:paraId="47850B16" w14:textId="437A42C7" w:rsidR="00826071" w:rsidRDefault="005C2334" w:rsidP="005C2334">
      <w:pPr>
        <w:pStyle w:val="Heading3"/>
      </w:pPr>
      <w:r>
        <w:lastRenderedPageBreak/>
        <w:t>AT: Condo Racist---2NC</w:t>
      </w:r>
    </w:p>
    <w:p w14:paraId="2ECFE639" w14:textId="3801041B" w:rsidR="00826071" w:rsidRPr="00826071" w:rsidRDefault="00826071" w:rsidP="00826071">
      <w:pPr>
        <w:pStyle w:val="Heading3"/>
      </w:pPr>
      <w:r w:rsidRPr="00826071">
        <w:lastRenderedPageBreak/>
        <w:t>Consq---2NC</w:t>
      </w:r>
    </w:p>
    <w:p w14:paraId="0967197A" w14:textId="77777777" w:rsidR="003D251A" w:rsidRDefault="003D251A" w:rsidP="00826071">
      <w:pPr>
        <w:pStyle w:val="Analytic"/>
      </w:pPr>
    </w:p>
    <w:p w14:paraId="4993EF50" w14:textId="1C95AD4C" w:rsidR="00C71086" w:rsidRPr="00826071" w:rsidRDefault="00C71086" w:rsidP="00C71086">
      <w:pPr>
        <w:pStyle w:val="Heading2"/>
      </w:pPr>
      <w:r w:rsidRPr="00826071">
        <w:lastRenderedPageBreak/>
        <w:t>Mundane Afrofuturism</w:t>
      </w:r>
    </w:p>
    <w:p w14:paraId="72416D0F" w14:textId="6F131184" w:rsidR="00296DCB" w:rsidRPr="008D2214" w:rsidRDefault="00296DCB" w:rsidP="00296DCB">
      <w:pPr>
        <w:pStyle w:val="Heading3"/>
      </w:pPr>
      <w:r w:rsidRPr="008D2214">
        <w:lastRenderedPageBreak/>
        <w:t>OV---2NC</w:t>
      </w:r>
    </w:p>
    <w:p w14:paraId="53491D88" w14:textId="77777777" w:rsidR="003D251A" w:rsidRDefault="003D251A" w:rsidP="00131350">
      <w:pPr>
        <w:pStyle w:val="Analytic"/>
      </w:pPr>
    </w:p>
    <w:p w14:paraId="389A74C0" w14:textId="77777777" w:rsidR="00131350" w:rsidRDefault="00131350" w:rsidP="00131350"/>
    <w:p w14:paraId="36FEDDCC" w14:textId="77777777" w:rsidR="003D251A" w:rsidRDefault="003D251A" w:rsidP="00131350">
      <w:pPr>
        <w:pStyle w:val="Analytic"/>
      </w:pPr>
    </w:p>
    <w:p w14:paraId="7F3FCFCD" w14:textId="5283C144" w:rsidR="00C71086" w:rsidRDefault="00C71086" w:rsidP="007C2D9F">
      <w:pPr>
        <w:pStyle w:val="Heading3"/>
      </w:pPr>
      <w:r>
        <w:lastRenderedPageBreak/>
        <w:t>2NC---AT: Pathologization</w:t>
      </w:r>
    </w:p>
    <w:p w14:paraId="6A8FAA75" w14:textId="77777777" w:rsidR="003D251A" w:rsidRDefault="003D251A" w:rsidP="00C71086">
      <w:pPr>
        <w:pStyle w:val="Analytic"/>
      </w:pPr>
    </w:p>
    <w:p w14:paraId="6B4CB94F" w14:textId="0EF5A710" w:rsidR="00C71086" w:rsidRDefault="00826071" w:rsidP="00826071">
      <w:pPr>
        <w:pStyle w:val="Heading3"/>
      </w:pPr>
      <w:r>
        <w:lastRenderedPageBreak/>
        <w:t>2NC2---AT: No Link</w:t>
      </w:r>
    </w:p>
    <w:p w14:paraId="10C1C9D2" w14:textId="77777777" w:rsidR="00826071" w:rsidRDefault="00826071" w:rsidP="00826071">
      <w:pPr>
        <w:pStyle w:val="Heading4"/>
        <w:rPr>
          <w:u w:val="single"/>
        </w:rPr>
      </w:pPr>
      <w:r>
        <w:t>Quote: “</w:t>
      </w:r>
      <w:r w:rsidRPr="008A15D2">
        <w:rPr>
          <w:highlight w:val="green"/>
        </w:rPr>
        <w:t xml:space="preserve">We affirm this strengthening because… </w:t>
      </w:r>
      <w:r w:rsidRPr="008A15D2">
        <w:rPr>
          <w:sz w:val="30"/>
          <w:szCs w:val="30"/>
          <w:highlight w:val="green"/>
        </w:rPr>
        <w:t>Building on Sun Ra’s words</w:t>
      </w:r>
      <w:r w:rsidRPr="008A15D2">
        <w:rPr>
          <w:rStyle w:val="Emphasis"/>
          <w:highlight w:val="green"/>
        </w:rPr>
        <w:t>,</w:t>
      </w:r>
      <w:r w:rsidRPr="008A15D2">
        <w:rPr>
          <w:highlight w:val="green"/>
        </w:rPr>
        <w:t xml:space="preserve"> </w:t>
      </w:r>
      <w:r w:rsidRPr="008A15D2">
        <w:rPr>
          <w:highlight w:val="green"/>
          <w:u w:val="single"/>
        </w:rPr>
        <w:t>Black temporality is a refusal to labor within the limits of history.</w:t>
      </w:r>
    </w:p>
    <w:p w14:paraId="2F12FC3E" w14:textId="77777777" w:rsidR="00826071" w:rsidRDefault="00826071" w:rsidP="00826071"/>
    <w:p w14:paraId="0B0C1DFA" w14:textId="77777777" w:rsidR="003D251A" w:rsidRDefault="003D251A" w:rsidP="00826071">
      <w:pPr>
        <w:pStyle w:val="Analytic"/>
      </w:pPr>
    </w:p>
    <w:p w14:paraId="75683FBF" w14:textId="77777777" w:rsidR="00826071" w:rsidRDefault="00826071" w:rsidP="00826071">
      <w:pPr>
        <w:pStyle w:val="Heading4"/>
      </w:pPr>
      <w:r>
        <w:t xml:space="preserve">1AC Broyld says </w:t>
      </w:r>
    </w:p>
    <w:p w14:paraId="3B628703" w14:textId="77777777" w:rsidR="00826071" w:rsidRPr="006675B8" w:rsidRDefault="00826071" w:rsidP="00826071">
      <w:pPr>
        <w:rPr>
          <w:sz w:val="10"/>
          <w:szCs w:val="10"/>
        </w:rPr>
      </w:pPr>
      <w:r w:rsidRPr="00286882">
        <w:rPr>
          <w:b/>
          <w:bCs/>
          <w:highlight w:val="green"/>
          <w:u w:val="single"/>
        </w:rPr>
        <w:t>Places without slavery were the cosmos</w:t>
      </w:r>
      <w:r w:rsidRPr="003739F5">
        <w:rPr>
          <w:b/>
          <w:bCs/>
          <w:u w:val="single"/>
        </w:rPr>
        <w:t xml:space="preserve">, and </w:t>
      </w:r>
      <w:r w:rsidRPr="008A15D2">
        <w:rPr>
          <w:b/>
          <w:bCs/>
          <w:u w:val="single"/>
        </w:rPr>
        <w:t>fugitives had to some degree time-travelled when they abided within them. These spaces had “evolved” past the static slave-labor South. Blacks praised these regions and nations for their legal emancipation, despite them being racially coarse, segregated, and alienating.</w:t>
      </w:r>
      <w:r w:rsidRPr="008A15D2">
        <w:rPr>
          <w:u w:val="single"/>
        </w:rPr>
        <w:t xml:space="preserve"> </w:t>
      </w:r>
      <w:r w:rsidRPr="008A15D2">
        <w:rPr>
          <w:b/>
          <w:bCs/>
          <w:u w:val="single"/>
        </w:rPr>
        <w:t>They navigated life in these newfound galaxies by avoiding the black holes and finding the stars. Although, the outright ownership of Black bodies was low to none in these spaces, the sense of its presence was the</w:t>
      </w:r>
      <w:r w:rsidRPr="003739F5">
        <w:rPr>
          <w:b/>
          <w:bCs/>
          <w:u w:val="single"/>
        </w:rPr>
        <w:t>re and equality was lacking; thus, destroying their utopian visions.</w:t>
      </w:r>
      <w:r w:rsidRPr="00CB5422">
        <w:t xml:space="preserve"> </w:t>
      </w:r>
      <w:r w:rsidRPr="005A0001">
        <w:rPr>
          <w:sz w:val="10"/>
          <w:szCs w:val="10"/>
        </w:rPr>
        <w:t xml:space="preserve">Blacks realized </w:t>
      </w:r>
      <w:r w:rsidRPr="008A15D2">
        <w:rPr>
          <w:rStyle w:val="Emphasis"/>
          <w:highlight w:val="green"/>
        </w:rPr>
        <w:t>as Sun Ra explained: “Space is not only high, it’s low. It’s the bottomless</w:t>
      </w:r>
      <w:r w:rsidRPr="008A15D2">
        <w:rPr>
          <w:rStyle w:val="Emphasis"/>
        </w:rPr>
        <w:t>.</w:t>
      </w:r>
      <w:r w:rsidRPr="005A0001">
        <w:rPr>
          <w:sz w:val="10"/>
          <w:szCs w:val="10"/>
        </w:rPr>
        <w:t xml:space="preserve"> There’s no end to it” (Sun Ra, 1974; Bell 1992, Fawaz, 2012, 1103-1122).</w:t>
      </w:r>
      <w:r w:rsidRPr="00CB5422">
        <w:t xml:space="preserve"> </w:t>
      </w:r>
      <w:r w:rsidRPr="005A0001">
        <w:rPr>
          <w:sz w:val="10"/>
          <w:szCs w:val="10"/>
        </w:rPr>
        <w:t>Likewise, the bigotry and segregation in the American North did not cease once fugitives arrived; racism was a transcending sentiment and having the right to vote was rare outside of New England. The racial and political tension in the North was overshadowed by the brutality of the South, yet that tension should not be understated</w:t>
      </w:r>
      <w:r w:rsidRPr="009D09B0">
        <w:rPr>
          <w:sz w:val="10"/>
          <w:szCs w:val="10"/>
        </w:rPr>
        <w:t>.</w:t>
      </w:r>
      <w:r w:rsidRPr="009D09B0">
        <w:t xml:space="preserve"> </w:t>
      </w:r>
      <w:r w:rsidRPr="009D09B0">
        <w:rPr>
          <w:b/>
          <w:bCs/>
          <w:u w:val="single"/>
        </w:rPr>
        <w:t>For example, from 1834 to 1841 in New York, Ohio and Pennsylvania alone some six race riots took place</w:t>
      </w:r>
      <w:r w:rsidRPr="009D09B0">
        <w:t xml:space="preserve"> </w:t>
      </w:r>
      <w:r w:rsidRPr="009D09B0">
        <w:rPr>
          <w:sz w:val="10"/>
          <w:szCs w:val="10"/>
        </w:rPr>
        <w:t>(Kerber</w:t>
      </w:r>
      <w:r w:rsidRPr="005A0001">
        <w:rPr>
          <w:sz w:val="10"/>
          <w:szCs w:val="10"/>
        </w:rPr>
        <w:t xml:space="preserve">, 1967; Feldberg, 1980). The millions of German </w:t>
      </w:r>
      <w:r w:rsidRPr="008A15D2">
        <w:rPr>
          <w:sz w:val="10"/>
          <w:szCs w:val="10"/>
        </w:rPr>
        <w:t>and Irish immigrants flooding into the urbanizing North fueled even more clashes as each “undesirable” European group competed with Blacks for low-paying jobs and often found themselves crammed into nearby slums</w:t>
      </w:r>
      <w:r w:rsidRPr="008A15D2">
        <w:t xml:space="preserve">. </w:t>
      </w:r>
      <w:r w:rsidRPr="008A15D2">
        <w:rPr>
          <w:b/>
          <w:bCs/>
          <w:u w:val="single"/>
        </w:rPr>
        <w:t>Still, fugitives reasoned the “bottomlessness” of space or being as historian Steven Hahn explained “slaves at large” in the North was better than being Southern human “merchandise”</w:t>
      </w:r>
      <w:r w:rsidRPr="008A15D2">
        <w:t xml:space="preserve"> </w:t>
      </w:r>
      <w:r w:rsidRPr="008A15D2">
        <w:rPr>
          <w:sz w:val="10"/>
          <w:szCs w:val="10"/>
        </w:rPr>
        <w:t>(Hahn, 2009, 1-54).</w:t>
      </w:r>
    </w:p>
    <w:p w14:paraId="6AE6BFF5" w14:textId="77777777" w:rsidR="003D251A" w:rsidRDefault="003D251A" w:rsidP="00826071">
      <w:pPr>
        <w:pStyle w:val="Analytic"/>
      </w:pPr>
    </w:p>
    <w:p w14:paraId="595B4677" w14:textId="64071865" w:rsidR="007C2D9F" w:rsidRDefault="007C2D9F" w:rsidP="007C2D9F">
      <w:pPr>
        <w:pStyle w:val="Heading3"/>
      </w:pPr>
      <w:r>
        <w:lastRenderedPageBreak/>
        <w:t>2NC---AT: PDB</w:t>
      </w:r>
    </w:p>
    <w:p w14:paraId="315F066D" w14:textId="77777777" w:rsidR="003D251A" w:rsidRDefault="003D251A" w:rsidP="00826071">
      <w:pPr>
        <w:pStyle w:val="Analytic"/>
      </w:pPr>
    </w:p>
    <w:p w14:paraId="1E108B7F" w14:textId="77777777" w:rsidR="00F6196B" w:rsidRPr="004813BC" w:rsidRDefault="007C2D9F" w:rsidP="00F6196B">
      <w:pPr>
        <w:pStyle w:val="Heading4"/>
      </w:pPr>
      <w:r>
        <w:t xml:space="preserve">1. </w:t>
      </w:r>
      <w:r w:rsidR="00F6196B">
        <w:t xml:space="preserve">It’s mutual exclusive in </w:t>
      </w:r>
      <w:r w:rsidR="00F6196B">
        <w:rPr>
          <w:u w:val="single"/>
        </w:rPr>
        <w:t>concepts</w:t>
      </w:r>
      <w:r w:rsidR="00F6196B">
        <w:t xml:space="preserve">, </w:t>
      </w:r>
      <w:r w:rsidR="00F6196B">
        <w:rPr>
          <w:u w:val="single"/>
        </w:rPr>
        <w:t>ends</w:t>
      </w:r>
      <w:r w:rsidR="00F6196B">
        <w:t xml:space="preserve">, and </w:t>
      </w:r>
      <w:r w:rsidR="00F6196B">
        <w:rPr>
          <w:u w:val="single"/>
        </w:rPr>
        <w:t>rhetoric</w:t>
      </w:r>
      <w:r w:rsidR="00F6196B">
        <w:t>.</w:t>
      </w:r>
    </w:p>
    <w:p w14:paraId="7BC44CE4" w14:textId="77777777" w:rsidR="00F6196B" w:rsidRPr="005A167F" w:rsidRDefault="00F6196B" w:rsidP="00F6196B">
      <w:r w:rsidRPr="005A167F">
        <w:rPr>
          <w:rStyle w:val="Style13ptBold"/>
        </w:rPr>
        <w:t>Kreiss 8</w:t>
      </w:r>
      <w:r>
        <w:t xml:space="preserve"> – a doctoral candidate in the Department of Communication at Stanford University.</w:t>
      </w:r>
    </w:p>
    <w:p w14:paraId="34C6CB27" w14:textId="77777777" w:rsidR="00F6196B" w:rsidRPr="002165DD" w:rsidRDefault="00F6196B" w:rsidP="00F6196B">
      <w:r>
        <w:t>Daniel Kreiss, “</w:t>
      </w:r>
      <w:r w:rsidRPr="005A167F">
        <w:t>Appropriating the Master’s Tools: Sun Ra, the Black Panthers, and Black Consciousness, 1952–1973</w:t>
      </w:r>
      <w:r>
        <w:t>” Black Music Research Journal Vol. 28, No. 1, Spring 2008. https://danielkreiss.com/wp-content/uploads/2010/05/kreiss_appfinalproofs.pdf</w:t>
      </w:r>
    </w:p>
    <w:p w14:paraId="496C6877" w14:textId="77777777" w:rsidR="00F6196B" w:rsidRPr="00E23B92" w:rsidRDefault="00F6196B" w:rsidP="00F6196B">
      <w:pPr>
        <w:rPr>
          <w:sz w:val="14"/>
        </w:rPr>
      </w:pPr>
      <w:r w:rsidRPr="00BA0D9F">
        <w:rPr>
          <w:rStyle w:val="StyleUnderline"/>
        </w:rPr>
        <w:t xml:space="preserve">While </w:t>
      </w:r>
      <w:r w:rsidRPr="00F6196B">
        <w:rPr>
          <w:rStyle w:val="Emphasis"/>
        </w:rPr>
        <w:t>Sun Ra</w:t>
      </w:r>
      <w:r w:rsidRPr="00F6196B">
        <w:rPr>
          <w:sz w:val="14"/>
        </w:rPr>
        <w:t xml:space="preserve"> </w:t>
      </w:r>
      <w:r w:rsidRPr="00F6196B">
        <w:rPr>
          <w:rStyle w:val="StyleUnderline"/>
        </w:rPr>
        <w:t>and</w:t>
      </w:r>
      <w:r w:rsidRPr="00F6196B">
        <w:rPr>
          <w:sz w:val="14"/>
        </w:rPr>
        <w:t xml:space="preserve"> members of </w:t>
      </w:r>
      <w:r w:rsidRPr="00F6196B">
        <w:rPr>
          <w:rStyle w:val="Emphasis"/>
        </w:rPr>
        <w:t>the Black Panther Party</w:t>
      </w:r>
      <w:r w:rsidRPr="00F6196B">
        <w:rPr>
          <w:sz w:val="14"/>
        </w:rPr>
        <w:t xml:space="preserve"> </w:t>
      </w:r>
      <w:r w:rsidRPr="00F6196B">
        <w:rPr>
          <w:rStyle w:val="StyleUnderline"/>
        </w:rPr>
        <w:t>were among the most visible adopters of technologies</w:t>
      </w:r>
      <w:r w:rsidRPr="00F6196B">
        <w:rPr>
          <w:sz w:val="14"/>
        </w:rPr>
        <w:t xml:space="preserve"> during the 1950s and 1960s, </w:t>
      </w:r>
      <w:r w:rsidRPr="00F6196B">
        <w:rPr>
          <w:rStyle w:val="Emphasis"/>
        </w:rPr>
        <w:t>the differences</w:t>
      </w:r>
      <w:r w:rsidRPr="00F6196B">
        <w:rPr>
          <w:sz w:val="14"/>
        </w:rPr>
        <w:t xml:space="preserve"> </w:t>
      </w:r>
      <w:r w:rsidRPr="00F6196B">
        <w:rPr>
          <w:rStyle w:val="StyleUnderline"/>
        </w:rPr>
        <w:t xml:space="preserve">in their strategies of “black vernacular creative technology” </w:t>
      </w:r>
      <w:r w:rsidRPr="00F6196B">
        <w:rPr>
          <w:rStyle w:val="Emphasis"/>
        </w:rPr>
        <w:t>are apparent</w:t>
      </w:r>
      <w:r w:rsidRPr="00F6196B">
        <w:rPr>
          <w:rStyle w:val="StyleUnderline"/>
        </w:rPr>
        <w:t>.</w:t>
      </w:r>
      <w:r w:rsidRPr="00F6196B">
        <w:rPr>
          <w:sz w:val="14"/>
        </w:rPr>
        <w:t xml:space="preserve"> As such, </w:t>
      </w:r>
      <w:r w:rsidRPr="00F6196B">
        <w:rPr>
          <w:rStyle w:val="StyleUnderline"/>
        </w:rPr>
        <w:t>th</w:t>
      </w:r>
      <w:r w:rsidRPr="00BA0D9F">
        <w:rPr>
          <w:rStyle w:val="StyleUnderline"/>
        </w:rPr>
        <w:t xml:space="preserve">e </w:t>
      </w:r>
      <w:r w:rsidRPr="00212AEB">
        <w:rPr>
          <w:rStyle w:val="Emphasis"/>
          <w:highlight w:val="green"/>
        </w:rPr>
        <w:t>different artifacts</w:t>
      </w:r>
      <w:r w:rsidRPr="00E23B92">
        <w:rPr>
          <w:sz w:val="14"/>
        </w:rPr>
        <w:t xml:space="preserve"> </w:t>
      </w:r>
      <w:r w:rsidRPr="00BA0D9F">
        <w:rPr>
          <w:rStyle w:val="StyleUnderline"/>
        </w:rPr>
        <w:t>they embraced</w:t>
      </w:r>
      <w:r w:rsidRPr="00E23B92">
        <w:rPr>
          <w:sz w:val="14"/>
        </w:rPr>
        <w:t xml:space="preserve"> </w:t>
      </w:r>
      <w:r w:rsidRPr="00212AEB">
        <w:rPr>
          <w:rStyle w:val="StyleUnderline"/>
          <w:highlight w:val="green"/>
        </w:rPr>
        <w:t>reveal</w:t>
      </w:r>
      <w:r w:rsidRPr="00E23B92">
        <w:rPr>
          <w:sz w:val="14"/>
        </w:rPr>
        <w:t xml:space="preserve"> their </w:t>
      </w:r>
      <w:r w:rsidRPr="00212AEB">
        <w:rPr>
          <w:rStyle w:val="Emphasis"/>
          <w:sz w:val="26"/>
          <w:szCs w:val="26"/>
          <w:highlight w:val="green"/>
        </w:rPr>
        <w:t>competing conceptions</w:t>
      </w:r>
      <w:r w:rsidRPr="00E23B92">
        <w:rPr>
          <w:sz w:val="14"/>
          <w:highlight w:val="green"/>
        </w:rPr>
        <w:t xml:space="preserve"> </w:t>
      </w:r>
      <w:r w:rsidRPr="00212AEB">
        <w:rPr>
          <w:rStyle w:val="StyleUnderline"/>
          <w:highlight w:val="green"/>
        </w:rPr>
        <w:t>of</w:t>
      </w:r>
      <w:r w:rsidRPr="00BA0D9F">
        <w:rPr>
          <w:rStyle w:val="StyleUnderline"/>
        </w:rPr>
        <w:t xml:space="preserve"> </w:t>
      </w:r>
      <w:r w:rsidRPr="00212AEB">
        <w:rPr>
          <w:rStyle w:val="Emphasis"/>
          <w:highlight w:val="green"/>
        </w:rPr>
        <w:t>consciousness</w:t>
      </w:r>
      <w:r w:rsidRPr="00E23B92">
        <w:rPr>
          <w:sz w:val="14"/>
          <w:highlight w:val="green"/>
        </w:rPr>
        <w:t xml:space="preserve"> </w:t>
      </w:r>
      <w:r w:rsidRPr="00212AEB">
        <w:rPr>
          <w:rStyle w:val="StyleUnderline"/>
          <w:highlight w:val="green"/>
        </w:rPr>
        <w:t>and</w:t>
      </w:r>
      <w:r w:rsidRPr="00BA0D9F">
        <w:rPr>
          <w:rStyle w:val="StyleUnderline"/>
        </w:rPr>
        <w:t xml:space="preserve"> the </w:t>
      </w:r>
      <w:r w:rsidRPr="00212AEB">
        <w:rPr>
          <w:rStyle w:val="Emphasis"/>
          <w:sz w:val="26"/>
          <w:szCs w:val="26"/>
          <w:highlight w:val="green"/>
        </w:rPr>
        <w:t>contrasting ends</w:t>
      </w:r>
      <w:r w:rsidRPr="00E23B92">
        <w:rPr>
          <w:sz w:val="14"/>
        </w:rPr>
        <w:t xml:space="preserve"> </w:t>
      </w:r>
      <w:r w:rsidRPr="00BA0D9F">
        <w:rPr>
          <w:rStyle w:val="StyleUnderline"/>
        </w:rPr>
        <w:t xml:space="preserve">they posited </w:t>
      </w:r>
      <w:r w:rsidRPr="00212AEB">
        <w:rPr>
          <w:rStyle w:val="StyleUnderline"/>
          <w:highlight w:val="green"/>
        </w:rPr>
        <w:t xml:space="preserve">for </w:t>
      </w:r>
      <w:r w:rsidRPr="00212AEB">
        <w:rPr>
          <w:rStyle w:val="Emphasis"/>
          <w:highlight w:val="green"/>
        </w:rPr>
        <w:t>social change</w:t>
      </w:r>
      <w:r w:rsidRPr="00E23B92">
        <w:rPr>
          <w:sz w:val="14"/>
        </w:rPr>
        <w:t xml:space="preserve">. </w:t>
      </w:r>
      <w:r w:rsidRPr="00F6196B">
        <w:rPr>
          <w:rStyle w:val="StyleUnderline"/>
        </w:rPr>
        <w:t xml:space="preserve">While </w:t>
      </w:r>
      <w:r w:rsidRPr="00212AEB">
        <w:rPr>
          <w:rStyle w:val="Emphasis"/>
          <w:highlight w:val="green"/>
        </w:rPr>
        <w:t>Sun Ra</w:t>
      </w:r>
      <w:r w:rsidRPr="00212AEB">
        <w:rPr>
          <w:rStyle w:val="StyleUnderline"/>
          <w:highlight w:val="green"/>
        </w:rPr>
        <w:t xml:space="preserve"> constructed a </w:t>
      </w:r>
      <w:r w:rsidRPr="00212AEB">
        <w:rPr>
          <w:rStyle w:val="Emphasis"/>
          <w:highlight w:val="green"/>
        </w:rPr>
        <w:t>metaphoric black knowledge society</w:t>
      </w:r>
      <w:r w:rsidRPr="00E23B92">
        <w:rPr>
          <w:sz w:val="14"/>
          <w:highlight w:val="green"/>
        </w:rPr>
        <w:t xml:space="preserve"> </w:t>
      </w:r>
      <w:r w:rsidRPr="00F6196B">
        <w:rPr>
          <w:rStyle w:val="StyleUnderline"/>
        </w:rPr>
        <w:t xml:space="preserve">that he believed would create a </w:t>
      </w:r>
      <w:r w:rsidRPr="00F6196B">
        <w:rPr>
          <w:rStyle w:val="Emphasis"/>
        </w:rPr>
        <w:t xml:space="preserve">mythic consciousness </w:t>
      </w:r>
      <w:r w:rsidRPr="00F6196B">
        <w:rPr>
          <w:sz w:val="14"/>
        </w:rPr>
        <w:t xml:space="preserve">for African Americans </w:t>
      </w:r>
      <w:r w:rsidRPr="00F6196B">
        <w:rPr>
          <w:rStyle w:val="StyleUnderline"/>
        </w:rPr>
        <w:t>and enable</w:t>
      </w:r>
      <w:r w:rsidRPr="00F6196B">
        <w:rPr>
          <w:sz w:val="14"/>
        </w:rPr>
        <w:t xml:space="preserve"> them to build </w:t>
      </w:r>
      <w:r w:rsidRPr="00F6196B">
        <w:rPr>
          <w:rStyle w:val="Emphasis"/>
        </w:rPr>
        <w:t>techno-utopian</w:t>
      </w:r>
      <w:r w:rsidRPr="00F6196B">
        <w:rPr>
          <w:sz w:val="14"/>
        </w:rPr>
        <w:t xml:space="preserve"> communal forms</w:t>
      </w:r>
      <w:r w:rsidRPr="00E23B92">
        <w:rPr>
          <w:sz w:val="14"/>
        </w:rPr>
        <w:t xml:space="preserve"> </w:t>
      </w:r>
      <w:r w:rsidRPr="00F6196B">
        <w:rPr>
          <w:rStyle w:val="StyleUnderline"/>
          <w:highlight w:val="green"/>
        </w:rPr>
        <w:t>in</w:t>
      </w:r>
      <w:r w:rsidRPr="00E23B92">
        <w:rPr>
          <w:sz w:val="14"/>
        </w:rPr>
        <w:t xml:space="preserve"> </w:t>
      </w:r>
      <w:r w:rsidRPr="00212AEB">
        <w:rPr>
          <w:rStyle w:val="Emphasis"/>
          <w:highlight w:val="green"/>
        </w:rPr>
        <w:t>outer space</w:t>
      </w:r>
      <w:r w:rsidRPr="00E23B92">
        <w:rPr>
          <w:sz w:val="14"/>
        </w:rPr>
        <w:t xml:space="preserve">, </w:t>
      </w:r>
      <w:r w:rsidRPr="005A167F">
        <w:rPr>
          <w:rStyle w:val="StyleUnderline"/>
        </w:rPr>
        <w:t xml:space="preserve">Newton and </w:t>
      </w:r>
      <w:r w:rsidRPr="00212AEB">
        <w:rPr>
          <w:rStyle w:val="StyleUnderline"/>
          <w:highlight w:val="green"/>
        </w:rPr>
        <w:t>the Panthers sought</w:t>
      </w:r>
      <w:r w:rsidRPr="005A167F">
        <w:rPr>
          <w:rStyle w:val="StyleUnderline"/>
        </w:rPr>
        <w:t xml:space="preserve"> to teach</w:t>
      </w:r>
      <w:r w:rsidRPr="00E23B92">
        <w:rPr>
          <w:sz w:val="14"/>
        </w:rPr>
        <w:t xml:space="preserve"> </w:t>
      </w:r>
      <w:r w:rsidRPr="00E23B92">
        <w:rPr>
          <w:strike/>
          <w:sz w:val="14"/>
        </w:rPr>
        <w:t>blacks</w:t>
      </w:r>
      <w:r w:rsidRPr="00E23B92">
        <w:rPr>
          <w:sz w:val="14"/>
        </w:rPr>
        <w:t xml:space="preserve"> </w:t>
      </w:r>
      <w:r w:rsidRPr="005A167F">
        <w:rPr>
          <w:rStyle w:val="StyleUnderline"/>
        </w:rPr>
        <w:t>[Black people]</w:t>
      </w:r>
      <w:r w:rsidRPr="00E23B92">
        <w:rPr>
          <w:sz w:val="14"/>
        </w:rPr>
        <w:t xml:space="preserve"> </w:t>
      </w:r>
      <w:r w:rsidRPr="00212AEB">
        <w:rPr>
          <w:rStyle w:val="Emphasis"/>
          <w:highlight w:val="green"/>
        </w:rPr>
        <w:t>a revolutionary consciousness</w:t>
      </w:r>
      <w:r w:rsidRPr="00E23B92">
        <w:rPr>
          <w:sz w:val="14"/>
        </w:rPr>
        <w:t xml:space="preserve"> </w:t>
      </w:r>
      <w:r w:rsidRPr="00212AEB">
        <w:rPr>
          <w:rStyle w:val="StyleUnderline"/>
          <w:highlight w:val="green"/>
        </w:rPr>
        <w:t xml:space="preserve">that would </w:t>
      </w:r>
      <w:r w:rsidRPr="00F6196B">
        <w:rPr>
          <w:rStyle w:val="StyleUnderline"/>
        </w:rPr>
        <w:t xml:space="preserve">precipitate a </w:t>
      </w:r>
      <w:r w:rsidRPr="00F6196B">
        <w:rPr>
          <w:rStyle w:val="Emphasis"/>
        </w:rPr>
        <w:t>global armed struggle</w:t>
      </w:r>
      <w:r w:rsidRPr="00F6196B">
        <w:rPr>
          <w:rStyle w:val="StyleUnderline"/>
        </w:rPr>
        <w:t xml:space="preserve"> wherein oppressed communities would</w:t>
      </w:r>
      <w:r w:rsidRPr="005A167F">
        <w:rPr>
          <w:rStyle w:val="StyleUnderline"/>
        </w:rPr>
        <w:t xml:space="preserve"> </w:t>
      </w:r>
      <w:r w:rsidRPr="00212AEB">
        <w:rPr>
          <w:rStyle w:val="Emphasis"/>
          <w:highlight w:val="green"/>
        </w:rPr>
        <w:t>seize</w:t>
      </w:r>
      <w:r w:rsidRPr="00212AEB">
        <w:rPr>
          <w:rStyle w:val="StyleUnderline"/>
          <w:highlight w:val="green"/>
        </w:rPr>
        <w:t xml:space="preserve"> </w:t>
      </w:r>
      <w:r w:rsidRPr="00F6196B">
        <w:rPr>
          <w:rStyle w:val="StyleUnderline"/>
        </w:rPr>
        <w:t xml:space="preserve">the </w:t>
      </w:r>
      <w:r w:rsidRPr="00F6196B">
        <w:rPr>
          <w:rStyle w:val="Emphasis"/>
        </w:rPr>
        <w:t xml:space="preserve">means of </w:t>
      </w:r>
      <w:r w:rsidRPr="00212AEB">
        <w:rPr>
          <w:rStyle w:val="Emphasis"/>
          <w:highlight w:val="green"/>
        </w:rPr>
        <w:t>production</w:t>
      </w:r>
      <w:r w:rsidRPr="005A167F">
        <w:rPr>
          <w:rStyle w:val="StyleUnderline"/>
        </w:rPr>
        <w:t xml:space="preserve"> and </w:t>
      </w:r>
      <w:r w:rsidRPr="005A167F">
        <w:rPr>
          <w:rStyle w:val="Emphasis"/>
        </w:rPr>
        <w:t>control</w:t>
      </w:r>
      <w:r w:rsidRPr="005A167F">
        <w:rPr>
          <w:rStyle w:val="StyleUnderline"/>
        </w:rPr>
        <w:t xml:space="preserve"> the </w:t>
      </w:r>
      <w:r w:rsidRPr="005A167F">
        <w:rPr>
          <w:rStyle w:val="Emphasis"/>
        </w:rPr>
        <w:t>technologies</w:t>
      </w:r>
      <w:r w:rsidRPr="005A167F">
        <w:rPr>
          <w:rStyle w:val="StyleUnderline"/>
        </w:rPr>
        <w:t xml:space="preserve"> that were </w:t>
      </w:r>
      <w:r w:rsidRPr="005A167F">
        <w:rPr>
          <w:rStyle w:val="Emphasis"/>
        </w:rPr>
        <w:t>historically used to enslave them</w:t>
      </w:r>
      <w:r w:rsidRPr="00E23B92">
        <w:rPr>
          <w:sz w:val="14"/>
        </w:rPr>
        <w:t>. At the same time, however, Sun Ra and the Panthers engaged in consciousness politics and saw future forms of black social life as contingent upon the appropriation and control of technologies, suggesting the technological context within which they produced their work.</w:t>
      </w:r>
    </w:p>
    <w:p w14:paraId="5EF07A24" w14:textId="77777777" w:rsidR="00F6196B" w:rsidRPr="00E23B92" w:rsidRDefault="00F6196B" w:rsidP="00F6196B">
      <w:pPr>
        <w:rPr>
          <w:sz w:val="14"/>
        </w:rPr>
      </w:pPr>
      <w:r w:rsidRPr="00212AEB">
        <w:rPr>
          <w:rStyle w:val="StyleUnderline"/>
          <w:highlight w:val="green"/>
        </w:rPr>
        <w:t xml:space="preserve">Sun Ra’s expulsion </w:t>
      </w:r>
      <w:r w:rsidRPr="00F6196B">
        <w:rPr>
          <w:rStyle w:val="StyleUnderline"/>
        </w:rPr>
        <w:t>from the Panthers</w:t>
      </w:r>
      <w:r w:rsidRPr="00E23B92">
        <w:rPr>
          <w:sz w:val="14"/>
        </w:rPr>
        <w:t xml:space="preserve">-owned </w:t>
      </w:r>
      <w:r w:rsidRPr="005A167F">
        <w:rPr>
          <w:rStyle w:val="StyleUnderline"/>
        </w:rPr>
        <w:t xml:space="preserve">house in 1971 </w:t>
      </w:r>
      <w:r w:rsidRPr="00212AEB">
        <w:rPr>
          <w:rStyle w:val="StyleUnderline"/>
          <w:highlight w:val="green"/>
        </w:rPr>
        <w:t xml:space="preserve">provides the </w:t>
      </w:r>
      <w:r w:rsidRPr="00212AEB">
        <w:rPr>
          <w:rStyle w:val="Emphasis"/>
          <w:highlight w:val="green"/>
        </w:rPr>
        <w:t>symbolic moment</w:t>
      </w:r>
      <w:r w:rsidRPr="00E23B92">
        <w:rPr>
          <w:sz w:val="14"/>
        </w:rPr>
        <w:t xml:space="preserve"> </w:t>
      </w:r>
      <w:r w:rsidRPr="00212AEB">
        <w:rPr>
          <w:rStyle w:val="StyleUnderline"/>
          <w:highlight w:val="green"/>
        </w:rPr>
        <w:t>when these two</w:t>
      </w:r>
      <w:r w:rsidRPr="005A167F">
        <w:rPr>
          <w:rStyle w:val="StyleUnderline"/>
        </w:rPr>
        <w:t xml:space="preserve"> </w:t>
      </w:r>
      <w:r w:rsidRPr="00212AEB">
        <w:rPr>
          <w:rStyle w:val="Emphasis"/>
          <w:sz w:val="26"/>
          <w:szCs w:val="26"/>
          <w:highlight w:val="green"/>
        </w:rPr>
        <w:t>incompatible approaches</w:t>
      </w:r>
      <w:r w:rsidRPr="00E23B92">
        <w:rPr>
          <w:sz w:val="14"/>
          <w:highlight w:val="green"/>
        </w:rPr>
        <w:t xml:space="preserve"> </w:t>
      </w:r>
      <w:r w:rsidRPr="00F6196B">
        <w:rPr>
          <w:rStyle w:val="StyleUnderline"/>
        </w:rPr>
        <w:t xml:space="preserve">to </w:t>
      </w:r>
      <w:r w:rsidRPr="00F6196B">
        <w:rPr>
          <w:rStyle w:val="Emphasis"/>
        </w:rPr>
        <w:t>consciousness</w:t>
      </w:r>
      <w:r w:rsidRPr="00F6196B">
        <w:rPr>
          <w:rStyle w:val="StyleUnderline"/>
        </w:rPr>
        <w:t xml:space="preserve"> and </w:t>
      </w:r>
      <w:r w:rsidRPr="00F6196B">
        <w:rPr>
          <w:rStyle w:val="Emphasis"/>
        </w:rPr>
        <w:t>technologies</w:t>
      </w:r>
      <w:r w:rsidRPr="00F6196B">
        <w:rPr>
          <w:rStyle w:val="StyleUnderline"/>
        </w:rPr>
        <w:t xml:space="preserve"> </w:t>
      </w:r>
      <w:r w:rsidRPr="00212AEB">
        <w:rPr>
          <w:rStyle w:val="StyleUnderline"/>
          <w:highlight w:val="green"/>
        </w:rPr>
        <w:t>clashed</w:t>
      </w:r>
      <w:r w:rsidRPr="00E23B92">
        <w:rPr>
          <w:sz w:val="14"/>
        </w:rPr>
        <w:t xml:space="preserve">. Sun Ra’s biographer John Szwed relates that Bobby Seale invited Sun Ra to the house, but soon after, an “ideological split” occurred and, in the words of Sun Ra, he was “kicked out by Eldridge Cleaver or somebody” (Szwed 1997, 330).11 While there are no further details of their interaction on record, </w:t>
      </w:r>
      <w:r w:rsidRPr="00212AEB">
        <w:rPr>
          <w:rStyle w:val="Emphasis"/>
          <w:highlight w:val="green"/>
        </w:rPr>
        <w:t>Sun Ra’s</w:t>
      </w:r>
      <w:r w:rsidRPr="005A167F">
        <w:rPr>
          <w:rStyle w:val="StyleUnderline"/>
        </w:rPr>
        <w:t xml:space="preserve"> 1973 film </w:t>
      </w:r>
      <w:r w:rsidRPr="00212AEB">
        <w:rPr>
          <w:rStyle w:val="Emphasis"/>
          <w:highlight w:val="green"/>
        </w:rPr>
        <w:t>Space is the Place</w:t>
      </w:r>
      <w:r w:rsidRPr="005A167F">
        <w:rPr>
          <w:rStyle w:val="StyleUnderline"/>
        </w:rPr>
        <w:t xml:space="preserve"> should be interpreted, in part, </w:t>
      </w:r>
      <w:r w:rsidRPr="00F6196B">
        <w:rPr>
          <w:rStyle w:val="StyleUnderline"/>
        </w:rPr>
        <w:t xml:space="preserve">as a </w:t>
      </w:r>
      <w:r w:rsidRPr="00F6196B">
        <w:rPr>
          <w:rStyle w:val="Emphasis"/>
        </w:rPr>
        <w:t>response</w:t>
      </w:r>
      <w:r w:rsidRPr="00F6196B">
        <w:rPr>
          <w:rStyle w:val="StyleUnderline"/>
        </w:rPr>
        <w:t xml:space="preserve"> to the </w:t>
      </w:r>
      <w:r w:rsidRPr="00F6196B">
        <w:rPr>
          <w:rStyle w:val="Emphasis"/>
        </w:rPr>
        <w:t>Panthers</w:t>
      </w:r>
      <w:r w:rsidRPr="00F6196B">
        <w:rPr>
          <w:sz w:val="14"/>
        </w:rPr>
        <w:t xml:space="preserve">. The film was set in Oakland and developed against white research science, black exploiters of the community, and the Panthers. While he does not condemn the Party by name, </w:t>
      </w:r>
      <w:r w:rsidRPr="00F6196B">
        <w:rPr>
          <w:rStyle w:val="Emphasis"/>
        </w:rPr>
        <w:t>Sun Ra</w:t>
      </w:r>
      <w:r w:rsidRPr="00F6196B">
        <w:rPr>
          <w:sz w:val="14"/>
        </w:rPr>
        <w:t xml:space="preserve"> ultimately</w:t>
      </w:r>
      <w:r w:rsidRPr="00E23B92">
        <w:rPr>
          <w:sz w:val="14"/>
        </w:rPr>
        <w:t xml:space="preserve"> </w:t>
      </w:r>
      <w:r w:rsidRPr="00212AEB">
        <w:rPr>
          <w:rStyle w:val="Emphasis"/>
          <w:highlight w:val="green"/>
        </w:rPr>
        <w:t>finds limited value in terrestrial community programs</w:t>
      </w:r>
      <w:r w:rsidRPr="00E23B92">
        <w:rPr>
          <w:sz w:val="14"/>
        </w:rPr>
        <w:t xml:space="preserve">, </w:t>
      </w:r>
      <w:r w:rsidRPr="005A167F">
        <w:rPr>
          <w:rStyle w:val="StyleUnderline"/>
        </w:rPr>
        <w:t xml:space="preserve">an allusion to the </w:t>
      </w:r>
      <w:r w:rsidRPr="005A167F">
        <w:rPr>
          <w:rStyle w:val="Emphasis"/>
        </w:rPr>
        <w:t>Panthers</w:t>
      </w:r>
      <w:r w:rsidRPr="00E23B92">
        <w:rPr>
          <w:sz w:val="14"/>
        </w:rPr>
        <w:t xml:space="preserve">, </w:t>
      </w:r>
      <w:r w:rsidRPr="005A167F">
        <w:rPr>
          <w:rStyle w:val="StyleUnderline"/>
        </w:rPr>
        <w:t xml:space="preserve">and posits that only the band’s use of </w:t>
      </w:r>
      <w:r w:rsidRPr="005A167F">
        <w:rPr>
          <w:rStyle w:val="Emphasis"/>
        </w:rPr>
        <w:t>technology</w:t>
      </w:r>
      <w:r w:rsidRPr="005A167F">
        <w:rPr>
          <w:rStyle w:val="StyleUnderline"/>
        </w:rPr>
        <w:t xml:space="preserve"> and </w:t>
      </w:r>
      <w:r w:rsidRPr="005A167F">
        <w:rPr>
          <w:rStyle w:val="Emphasis"/>
        </w:rPr>
        <w:t>music</w:t>
      </w:r>
      <w:r w:rsidRPr="00E23B92">
        <w:rPr>
          <w:sz w:val="14"/>
        </w:rPr>
        <w:t xml:space="preserve"> will liberate the people by changing consciousness. In the final sequence of the film, Sun Ra and the Arkestra play a massive concert that changes the consciousness of the audience which in turn is used as energy to power a space ship that takes them to build a utopian society in outer space.</w:t>
      </w:r>
    </w:p>
    <w:p w14:paraId="4A8A99E9" w14:textId="77777777" w:rsidR="00F6196B" w:rsidRPr="005A167F" w:rsidRDefault="00F6196B" w:rsidP="00F6196B">
      <w:pPr>
        <w:rPr>
          <w:rStyle w:val="StyleUnderline"/>
        </w:rPr>
      </w:pPr>
      <w:r w:rsidRPr="00E23B92">
        <w:rPr>
          <w:sz w:val="14"/>
        </w:rPr>
        <w:t xml:space="preserve">For their part, </w:t>
      </w:r>
      <w:r w:rsidRPr="00212AEB">
        <w:rPr>
          <w:rStyle w:val="StyleUnderline"/>
          <w:highlight w:val="green"/>
        </w:rPr>
        <w:t xml:space="preserve">the </w:t>
      </w:r>
      <w:r w:rsidRPr="00212AEB">
        <w:rPr>
          <w:rStyle w:val="Emphasis"/>
          <w:highlight w:val="green"/>
        </w:rPr>
        <w:t>Panthers</w:t>
      </w:r>
      <w:r w:rsidRPr="00212AEB">
        <w:rPr>
          <w:rStyle w:val="StyleUnderline"/>
          <w:highlight w:val="green"/>
        </w:rPr>
        <w:t xml:space="preserve"> </w:t>
      </w:r>
      <w:r w:rsidRPr="00212AEB">
        <w:rPr>
          <w:rStyle w:val="Emphasis"/>
          <w:highlight w:val="green"/>
        </w:rPr>
        <w:t>rejected</w:t>
      </w:r>
      <w:r w:rsidRPr="00E23B92">
        <w:rPr>
          <w:sz w:val="14"/>
        </w:rPr>
        <w:t xml:space="preserve"> </w:t>
      </w:r>
      <w:r w:rsidRPr="005A167F">
        <w:rPr>
          <w:rStyle w:val="StyleUnderline"/>
        </w:rPr>
        <w:t xml:space="preserve">the </w:t>
      </w:r>
      <w:r w:rsidRPr="005A167F">
        <w:rPr>
          <w:rStyle w:val="Emphasis"/>
        </w:rPr>
        <w:t>ends</w:t>
      </w:r>
      <w:r w:rsidRPr="005A167F">
        <w:rPr>
          <w:rStyle w:val="StyleUnderline"/>
        </w:rPr>
        <w:t xml:space="preserve"> for which </w:t>
      </w:r>
      <w:r w:rsidRPr="00212AEB">
        <w:rPr>
          <w:rStyle w:val="Emphasis"/>
          <w:highlight w:val="green"/>
        </w:rPr>
        <w:t>Sun Ra</w:t>
      </w:r>
      <w:r w:rsidRPr="005A167F">
        <w:rPr>
          <w:rStyle w:val="Emphasis"/>
        </w:rPr>
        <w:t xml:space="preserve"> redeployed</w:t>
      </w:r>
      <w:r w:rsidRPr="00E23B92">
        <w:rPr>
          <w:sz w:val="14"/>
        </w:rPr>
        <w:t xml:space="preserve">, </w:t>
      </w:r>
      <w:r w:rsidRPr="005A167F">
        <w:rPr>
          <w:rStyle w:val="StyleUnderline"/>
        </w:rPr>
        <w:t xml:space="preserve">reconceived and </w:t>
      </w:r>
      <w:r w:rsidRPr="005A167F">
        <w:rPr>
          <w:rStyle w:val="Emphasis"/>
        </w:rPr>
        <w:t>re-created technologies</w:t>
      </w:r>
      <w:r w:rsidRPr="005A167F">
        <w:rPr>
          <w:rStyle w:val="StyleUnderline"/>
        </w:rPr>
        <w:t xml:space="preserve">, and </w:t>
      </w:r>
      <w:r w:rsidRPr="005A167F">
        <w:rPr>
          <w:rStyle w:val="Emphasis"/>
        </w:rPr>
        <w:t>thus</w:t>
      </w:r>
      <w:r w:rsidRPr="005A167F">
        <w:rPr>
          <w:rStyle w:val="StyleUnderline"/>
        </w:rPr>
        <w:t xml:space="preserve"> their </w:t>
      </w:r>
      <w:r w:rsidRPr="005A167F">
        <w:rPr>
          <w:rStyle w:val="Emphasis"/>
        </w:rPr>
        <w:t>material</w:t>
      </w:r>
      <w:r w:rsidRPr="005A167F">
        <w:rPr>
          <w:rStyle w:val="StyleUnderline"/>
        </w:rPr>
        <w:t xml:space="preserve"> and </w:t>
      </w:r>
      <w:r w:rsidRPr="00212AEB">
        <w:rPr>
          <w:rStyle w:val="Emphasis"/>
          <w:highlight w:val="green"/>
        </w:rPr>
        <w:t>metaphoric uses</w:t>
      </w:r>
      <w:r w:rsidRPr="00E23B92">
        <w:rPr>
          <w:sz w:val="14"/>
        </w:rPr>
        <w:t xml:space="preserve">. </w:t>
      </w:r>
      <w:r w:rsidRPr="005A167F">
        <w:rPr>
          <w:rStyle w:val="StyleUnderline"/>
        </w:rPr>
        <w:t xml:space="preserve">While the Panthers would have had little use for the materially-recreated instruments that Sun Ra devised, the </w:t>
      </w:r>
      <w:r w:rsidRPr="005A167F">
        <w:rPr>
          <w:rStyle w:val="Emphasis"/>
        </w:rPr>
        <w:t>more significant challenge</w:t>
      </w:r>
      <w:r w:rsidRPr="005A167F">
        <w:rPr>
          <w:rStyle w:val="StyleUnderline"/>
        </w:rPr>
        <w:t xml:space="preserve"> to Sun Ra’s techno-utopian vision was </w:t>
      </w:r>
      <w:r w:rsidRPr="005A167F">
        <w:rPr>
          <w:rStyle w:val="Emphasis"/>
        </w:rPr>
        <w:t>at</w:t>
      </w:r>
      <w:r w:rsidRPr="005A167F">
        <w:rPr>
          <w:rStyle w:val="StyleUnderline"/>
        </w:rPr>
        <w:t xml:space="preserve"> the level of </w:t>
      </w:r>
      <w:r w:rsidRPr="005A167F">
        <w:rPr>
          <w:rStyle w:val="Emphasis"/>
        </w:rPr>
        <w:t>metaphor</w:t>
      </w:r>
      <w:r w:rsidRPr="00E23B92">
        <w:rPr>
          <w:sz w:val="14"/>
        </w:rPr>
        <w:t xml:space="preserve">. </w:t>
      </w:r>
      <w:r w:rsidRPr="00F6196B">
        <w:rPr>
          <w:sz w:val="14"/>
        </w:rPr>
        <w:t xml:space="preserve">Given </w:t>
      </w:r>
      <w:r w:rsidRPr="00F6196B">
        <w:rPr>
          <w:rStyle w:val="StyleUnderline"/>
        </w:rPr>
        <w:t>the Panthers’ vehement rejection of t</w:t>
      </w:r>
      <w:r w:rsidRPr="00F6196B">
        <w:rPr>
          <w:sz w:val="14"/>
        </w:rPr>
        <w:t xml:space="preserve">he “stumbling blocks to the people’s liberation struggles” of “negritude and cultural nationalism” that they felt were backward-oriented and focused on </w:t>
      </w:r>
      <w:r w:rsidRPr="00F6196B">
        <w:rPr>
          <w:rStyle w:val="StyleUnderline"/>
        </w:rPr>
        <w:t>cultural change alone</w:t>
      </w:r>
      <w:r w:rsidRPr="00F6196B">
        <w:rPr>
          <w:sz w:val="14"/>
        </w:rPr>
        <w:t xml:space="preserve"> (Foner 1970, 111), </w:t>
      </w:r>
      <w:r w:rsidRPr="00F6196B">
        <w:rPr>
          <w:rStyle w:val="StyleUnderline"/>
        </w:rPr>
        <w:t>Sun Ra’s notion of a mythic consciousness would not have had much resonance</w:t>
      </w:r>
      <w:r w:rsidRPr="00F6196B">
        <w:rPr>
          <w:sz w:val="14"/>
        </w:rPr>
        <w:t>. Further</w:t>
      </w:r>
      <w:r w:rsidRPr="00E23B92">
        <w:rPr>
          <w:sz w:val="14"/>
        </w:rPr>
        <w:t xml:space="preserve">, </w:t>
      </w:r>
      <w:r w:rsidRPr="00212AEB">
        <w:rPr>
          <w:rStyle w:val="Emphasis"/>
          <w:sz w:val="26"/>
          <w:szCs w:val="26"/>
          <w:highlight w:val="green"/>
        </w:rPr>
        <w:t>the rhetoric of outer space</w:t>
      </w:r>
      <w:r w:rsidRPr="00E23B92">
        <w:rPr>
          <w:sz w:val="14"/>
        </w:rPr>
        <w:t xml:space="preserve"> that the Panthers used </w:t>
      </w:r>
      <w:r w:rsidRPr="00212AEB">
        <w:rPr>
          <w:rStyle w:val="StyleUnderline"/>
          <w:highlight w:val="green"/>
        </w:rPr>
        <w:t xml:space="preserve">stands in </w:t>
      </w:r>
      <w:r w:rsidRPr="00212AEB">
        <w:rPr>
          <w:rStyle w:val="Emphasis"/>
          <w:sz w:val="26"/>
          <w:szCs w:val="26"/>
          <w:highlight w:val="green"/>
        </w:rPr>
        <w:t>direct contrast</w:t>
      </w:r>
      <w:r w:rsidRPr="00212AEB">
        <w:rPr>
          <w:rStyle w:val="StyleUnderline"/>
          <w:highlight w:val="green"/>
        </w:rPr>
        <w:t xml:space="preserve"> </w:t>
      </w:r>
      <w:r w:rsidRPr="00E23B92">
        <w:rPr>
          <w:rStyle w:val="StyleUnderline"/>
        </w:rPr>
        <w:t>to</w:t>
      </w:r>
      <w:r w:rsidRPr="005A167F">
        <w:rPr>
          <w:rStyle w:val="StyleUnderline"/>
        </w:rPr>
        <w:t xml:space="preserve"> </w:t>
      </w:r>
      <w:r w:rsidRPr="00E23B92">
        <w:rPr>
          <w:sz w:val="14"/>
        </w:rPr>
        <w:t xml:space="preserve">Sun Ra’s own utopian imaginings, </w:t>
      </w:r>
      <w:r w:rsidRPr="005A167F">
        <w:rPr>
          <w:rStyle w:val="StyleUnderline"/>
        </w:rPr>
        <w:t>as do the other technologies that they selected to appropriate materially and symbolically to foment their own version of revolutionary consciousness.</w:t>
      </w:r>
    </w:p>
    <w:p w14:paraId="1B67D7CD" w14:textId="330B539C" w:rsidR="00F6196B" w:rsidRPr="00F6196B" w:rsidRDefault="00F6196B" w:rsidP="00F6196B">
      <w:pPr>
        <w:rPr>
          <w:sz w:val="14"/>
        </w:rPr>
      </w:pPr>
      <w:r w:rsidRPr="00E23B92">
        <w:rPr>
          <w:sz w:val="14"/>
        </w:rPr>
        <w:lastRenderedPageBreak/>
        <w:t xml:space="preserve">To this end, it is apparent that </w:t>
      </w:r>
      <w:r w:rsidRPr="00F6196B">
        <w:rPr>
          <w:rStyle w:val="Emphasis"/>
        </w:rPr>
        <w:t>the forms of black vernacular creative technology</w:t>
      </w:r>
      <w:r w:rsidRPr="00F6196B">
        <w:rPr>
          <w:sz w:val="14"/>
        </w:rPr>
        <w:t xml:space="preserve"> adopted by Sun Ra and the Panthers </w:t>
      </w:r>
      <w:r w:rsidRPr="00F6196B">
        <w:rPr>
          <w:rStyle w:val="StyleUnderline"/>
        </w:rPr>
        <w:t xml:space="preserve">were contingent upon their </w:t>
      </w:r>
      <w:r w:rsidRPr="00F6196B">
        <w:rPr>
          <w:rStyle w:val="Emphasis"/>
        </w:rPr>
        <w:t>particular ideology of consciousness</w:t>
      </w:r>
      <w:r w:rsidRPr="00F6196B">
        <w:rPr>
          <w:sz w:val="14"/>
        </w:rPr>
        <w:t xml:space="preserve">. </w:t>
      </w:r>
      <w:r w:rsidRPr="00F6196B">
        <w:rPr>
          <w:rStyle w:val="StyleUnderline"/>
        </w:rPr>
        <w:t>The types of technologies that they redeployed, reconceived, and re-created differed, as did the meanings that this creative engagement with technology carried</w:t>
      </w:r>
      <w:r w:rsidRPr="005A167F">
        <w:rPr>
          <w:rStyle w:val="StyleUnderline"/>
        </w:rPr>
        <w:t xml:space="preserve">. </w:t>
      </w:r>
      <w:r w:rsidRPr="005A167F">
        <w:rPr>
          <w:rStyle w:val="Emphasis"/>
        </w:rPr>
        <w:t xml:space="preserve">If </w:t>
      </w:r>
      <w:r w:rsidRPr="00E23B92">
        <w:rPr>
          <w:rStyle w:val="Emphasis"/>
          <w:highlight w:val="green"/>
        </w:rPr>
        <w:t>it is a misconception to assume</w:t>
      </w:r>
      <w:r w:rsidRPr="005A167F">
        <w:rPr>
          <w:rStyle w:val="Emphasis"/>
        </w:rPr>
        <w:t xml:space="preserve"> that </w:t>
      </w:r>
      <w:r w:rsidRPr="00E23B92">
        <w:rPr>
          <w:rStyle w:val="Emphasis"/>
          <w:highlight w:val="green"/>
        </w:rPr>
        <w:t>African Americans interact</w:t>
      </w:r>
      <w:r w:rsidRPr="005A167F">
        <w:rPr>
          <w:rStyle w:val="Emphasis"/>
        </w:rPr>
        <w:t xml:space="preserve"> </w:t>
      </w:r>
      <w:r w:rsidRPr="00E23B92">
        <w:rPr>
          <w:rStyle w:val="Emphasis"/>
          <w:highlight w:val="green"/>
        </w:rPr>
        <w:t>with technologies in the same way</w:t>
      </w:r>
      <w:r w:rsidRPr="005A167F">
        <w:rPr>
          <w:rStyle w:val="Emphasis"/>
        </w:rPr>
        <w:t xml:space="preserve"> as members of the dominant culture,</w:t>
      </w:r>
      <w:r w:rsidRPr="005A167F">
        <w:rPr>
          <w:rStyle w:val="StyleUnderline"/>
        </w:rPr>
        <w:t xml:space="preserve"> </w:t>
      </w:r>
      <w:r w:rsidRPr="00E23B92">
        <w:rPr>
          <w:rStyle w:val="Emphasis"/>
          <w:highlight w:val="green"/>
        </w:rPr>
        <w:t>it is equally misleading to posit</w:t>
      </w:r>
      <w:r w:rsidRPr="005A167F">
        <w:rPr>
          <w:rStyle w:val="StyleUnderline"/>
        </w:rPr>
        <w:t xml:space="preserve"> that </w:t>
      </w:r>
      <w:r w:rsidRPr="00E23B92">
        <w:rPr>
          <w:rStyle w:val="Emphasis"/>
          <w:highlight w:val="green"/>
        </w:rPr>
        <w:t>there are similar</w:t>
      </w:r>
      <w:r w:rsidRPr="005A167F">
        <w:rPr>
          <w:rStyle w:val="Emphasis"/>
        </w:rPr>
        <w:t xml:space="preserve"> and unchanging </w:t>
      </w:r>
      <w:r w:rsidRPr="00E23B92">
        <w:rPr>
          <w:rStyle w:val="Emphasis"/>
          <w:highlight w:val="green"/>
        </w:rPr>
        <w:t xml:space="preserve">forms of </w:t>
      </w:r>
      <w:r w:rsidRPr="00F6196B">
        <w:rPr>
          <w:rStyle w:val="Emphasis"/>
        </w:rPr>
        <w:t xml:space="preserve">technological </w:t>
      </w:r>
      <w:r w:rsidRPr="00E23B92">
        <w:rPr>
          <w:rStyle w:val="Emphasis"/>
          <w:highlight w:val="green"/>
        </w:rPr>
        <w:t>appropriation</w:t>
      </w:r>
      <w:r w:rsidRPr="005A167F">
        <w:rPr>
          <w:rStyle w:val="Emphasis"/>
        </w:rPr>
        <w:t xml:space="preserve"> for members of a racial culture</w:t>
      </w:r>
      <w:r w:rsidRPr="00E23B92">
        <w:rPr>
          <w:sz w:val="14"/>
        </w:rPr>
        <w:t xml:space="preserve">. </w:t>
      </w:r>
      <w:r w:rsidRPr="00F6196B">
        <w:rPr>
          <w:rStyle w:val="Emphasis"/>
        </w:rPr>
        <w:t xml:space="preserve">Instead, there are competing strategies of appropriation and technological rhetoric espoused by different intra-racial social groupings. </w:t>
      </w:r>
      <w:r w:rsidRPr="00F6196B">
        <w:rPr>
          <w:rStyle w:val="StyleUnderline"/>
        </w:rPr>
        <w:t>What</w:t>
      </w:r>
      <w:r w:rsidRPr="005A167F">
        <w:rPr>
          <w:rStyle w:val="StyleUnderline"/>
        </w:rPr>
        <w:t xml:space="preserve"> artifacts get appropriated</w:t>
      </w:r>
      <w:r w:rsidRPr="00E23B92">
        <w:rPr>
          <w:sz w:val="14"/>
        </w:rPr>
        <w:t xml:space="preserve">, </w:t>
      </w:r>
      <w:r w:rsidRPr="005A167F">
        <w:rPr>
          <w:rStyle w:val="StyleUnderline"/>
        </w:rPr>
        <w:t>the meaning of these technologies</w:t>
      </w:r>
      <w:r w:rsidRPr="00E23B92">
        <w:rPr>
          <w:sz w:val="14"/>
        </w:rPr>
        <w:t xml:space="preserve">, </w:t>
      </w:r>
      <w:r w:rsidRPr="005A167F">
        <w:rPr>
          <w:rStyle w:val="StyleUnderline"/>
        </w:rPr>
        <w:t>and their dominant forms of engagement are</w:t>
      </w:r>
      <w:r w:rsidRPr="00E23B92">
        <w:rPr>
          <w:sz w:val="14"/>
        </w:rPr>
        <w:t xml:space="preserve">, at least initially, </w:t>
      </w:r>
      <w:r w:rsidRPr="005A167F">
        <w:rPr>
          <w:rStyle w:val="StyleUnderline"/>
        </w:rPr>
        <w:t>unsettled by struggle between different social groupings that are more or less credible given a distinct historical and social context</w:t>
      </w:r>
      <w:r w:rsidRPr="00E23B92">
        <w:rPr>
          <w:sz w:val="14"/>
        </w:rPr>
        <w:t>. As this paper has suggested, the process of settling on a dominant counter-cultural use or meaning for technologies is a contested one for marginalized groups and reveals different ideological groupings within racial sub-cultures; thus, the form that black vernacular creative technology takes is itself a social process that creates and engages the multiple meanings of artifacts.</w:t>
      </w:r>
    </w:p>
    <w:p w14:paraId="25865725" w14:textId="77777777" w:rsidR="003D251A" w:rsidRDefault="003D251A" w:rsidP="00826071">
      <w:pPr>
        <w:pStyle w:val="Analytic"/>
      </w:pPr>
    </w:p>
    <w:p w14:paraId="68C2C0A6" w14:textId="6C90B7C5" w:rsidR="00826071" w:rsidRDefault="00826071" w:rsidP="00826071">
      <w:pPr>
        <w:pStyle w:val="Heading3"/>
      </w:pPr>
      <w:r>
        <w:lastRenderedPageBreak/>
        <w:t>2NC---AT: Perm do Aff then Alt</w:t>
      </w:r>
    </w:p>
    <w:p w14:paraId="2DC9EE39" w14:textId="77777777" w:rsidR="003D251A" w:rsidRDefault="003D251A" w:rsidP="00826071">
      <w:pPr>
        <w:pStyle w:val="Analytic"/>
      </w:pPr>
    </w:p>
    <w:p w14:paraId="10AFED14" w14:textId="77777777" w:rsidR="00826071" w:rsidRPr="00183B05" w:rsidRDefault="00826071" w:rsidP="00826071">
      <w:pPr>
        <w:pStyle w:val="Heading4"/>
      </w:pPr>
      <w:r>
        <w:t xml:space="preserve">Turn. Racial capitalism </w:t>
      </w:r>
      <w:r w:rsidRPr="00183B05">
        <w:rPr>
          <w:i/>
          <w:iCs w:val="0"/>
        </w:rPr>
        <w:t>is</w:t>
      </w:r>
      <w:r>
        <w:t xml:space="preserve"> the root cause of Black exploitation </w:t>
      </w:r>
      <w:r w:rsidRPr="00183B05">
        <w:rPr>
          <w:u w:val="single"/>
        </w:rPr>
        <w:t>in labor movements</w:t>
      </w:r>
      <w:r>
        <w:t xml:space="preserve">. </w:t>
      </w:r>
    </w:p>
    <w:p w14:paraId="4826DC27" w14:textId="77777777" w:rsidR="00826071" w:rsidRDefault="00826071" w:rsidP="00826071">
      <w:r w:rsidRPr="00755528">
        <w:rPr>
          <w:rStyle w:val="Style13ptBold"/>
        </w:rPr>
        <w:t>Wilder 22</w:t>
      </w:r>
      <w:r>
        <w:t xml:space="preserve"> – Associate Professor of Anthropology at The Graduate Center of the City University of New York.</w:t>
      </w:r>
    </w:p>
    <w:p w14:paraId="15D88D60" w14:textId="77777777" w:rsidR="00826071" w:rsidRDefault="00826071" w:rsidP="00826071">
      <w:r>
        <w:t>Gary Wilder, Introduction: The Opposite of Pessimism Is Not Optimism in Concrete Utopianism: The Politics of Temporality and Solidarity. Fordham University Press. 2022. https://www.jstor.org/stable/j.ctv2rr3d74.4</w:t>
      </w:r>
    </w:p>
    <w:p w14:paraId="2FB4611C" w14:textId="77777777" w:rsidR="00826071" w:rsidRPr="00183B05" w:rsidRDefault="00826071" w:rsidP="00826071">
      <w:pPr>
        <w:rPr>
          <w:sz w:val="14"/>
        </w:rPr>
      </w:pPr>
      <w:r w:rsidRPr="00183B05">
        <w:rPr>
          <w:rStyle w:val="StyleUnderline"/>
          <w:highlight w:val="green"/>
        </w:rPr>
        <w:t>Du Bois’s</w:t>
      </w:r>
      <w:r w:rsidRPr="006C5EDB">
        <w:rPr>
          <w:rStyle w:val="StyleUnderline"/>
        </w:rPr>
        <w:t xml:space="preserve"> political </w:t>
      </w:r>
      <w:r w:rsidRPr="00183B05">
        <w:rPr>
          <w:rStyle w:val="StyleUnderline"/>
          <w:highlight w:val="green"/>
        </w:rPr>
        <w:t>reorientation began after World War I</w:t>
      </w:r>
      <w:r w:rsidRPr="00183B05">
        <w:rPr>
          <w:sz w:val="14"/>
        </w:rPr>
        <w:t xml:space="preserve"> as he came to believe that anti- Black racism in America was deeply rooted in unconscious habits, attitudes, and investments. He also recognized that </w:t>
      </w:r>
      <w:r w:rsidRPr="00183B05">
        <w:rPr>
          <w:rStyle w:val="StyleUnderline"/>
          <w:highlight w:val="green"/>
        </w:rPr>
        <w:t>anti- Black racism was fueled by</w:t>
      </w:r>
      <w:r w:rsidRPr="00183B05">
        <w:rPr>
          <w:sz w:val="14"/>
        </w:rPr>
        <w:t xml:space="preserve"> </w:t>
      </w:r>
      <w:r w:rsidRPr="006C5EDB">
        <w:rPr>
          <w:rStyle w:val="StyleUnderline"/>
        </w:rPr>
        <w:t>and</w:t>
      </w:r>
      <w:r w:rsidRPr="00183B05">
        <w:rPr>
          <w:sz w:val="14"/>
        </w:rPr>
        <w:t xml:space="preserve">, in turn, </w:t>
      </w:r>
      <w:r w:rsidRPr="006C5EDB">
        <w:rPr>
          <w:rStyle w:val="StyleUnderline"/>
        </w:rPr>
        <w:t xml:space="preserve">reproduced </w:t>
      </w:r>
      <w:r w:rsidRPr="00183B05">
        <w:rPr>
          <w:rStyle w:val="StyleUnderline"/>
          <w:highlight w:val="green"/>
        </w:rPr>
        <w:t>economic inequality</w:t>
      </w:r>
      <w:r w:rsidRPr="00183B05">
        <w:rPr>
          <w:sz w:val="14"/>
        </w:rPr>
        <w:t xml:space="preserve">. </w:t>
      </w:r>
      <w:r w:rsidRPr="006C5EDB">
        <w:rPr>
          <w:rStyle w:val="StyleUnderline"/>
        </w:rPr>
        <w:t xml:space="preserve">This meant that </w:t>
      </w:r>
      <w:r w:rsidRPr="00183B05">
        <w:rPr>
          <w:rStyle w:val="Emphasis"/>
          <w:highlight w:val="green"/>
        </w:rPr>
        <w:t>racial</w:t>
      </w:r>
      <w:r w:rsidRPr="00183B05">
        <w:rPr>
          <w:rStyle w:val="StyleUnderline"/>
          <w:highlight w:val="green"/>
        </w:rPr>
        <w:t xml:space="preserve"> and </w:t>
      </w:r>
      <w:r w:rsidRPr="00183B05">
        <w:rPr>
          <w:rStyle w:val="Emphasis"/>
          <w:highlight w:val="green"/>
        </w:rPr>
        <w:t>capitalist domination</w:t>
      </w:r>
      <w:r w:rsidRPr="00183B05">
        <w:rPr>
          <w:rStyle w:val="StyleUnderline"/>
          <w:highlight w:val="green"/>
        </w:rPr>
        <w:t xml:space="preserve"> </w:t>
      </w:r>
      <w:r w:rsidRPr="00183B05">
        <w:rPr>
          <w:rStyle w:val="Emphasis"/>
          <w:highlight w:val="green"/>
        </w:rPr>
        <w:t>could not be separated</w:t>
      </w:r>
      <w:r w:rsidRPr="006C5EDB">
        <w:rPr>
          <w:rStyle w:val="StyleUnderline"/>
        </w:rPr>
        <w:t xml:space="preserve"> from one another</w:t>
      </w:r>
      <w:r w:rsidRPr="00183B05">
        <w:rPr>
          <w:sz w:val="14"/>
        </w:rPr>
        <w:t xml:space="preserve">. </w:t>
      </w:r>
      <w:r w:rsidRPr="006C5EDB">
        <w:rPr>
          <w:rStyle w:val="StyleUnderline"/>
        </w:rPr>
        <w:t>These challenges were compounded by the fact that</w:t>
      </w:r>
      <w:r w:rsidRPr="00183B05">
        <w:rPr>
          <w:sz w:val="14"/>
        </w:rPr>
        <w:t xml:space="preserve">, as Du Bois began to emphasize, </w:t>
      </w:r>
      <w:r w:rsidRPr="006C5EDB">
        <w:rPr>
          <w:rStyle w:val="StyleUnderline"/>
        </w:rPr>
        <w:t>American racism was reinforced by an international color bar that had been institutionalized by imperialism and global capitalism</w:t>
      </w:r>
      <w:r w:rsidRPr="00183B05">
        <w:rPr>
          <w:sz w:val="14"/>
        </w:rPr>
        <w:t xml:space="preserve">. For these reasons, Du Bois concluded that the legal campaign for civil rights through court cases, to which he had devoted himself, could never effectively overcome racial domination. This meant that </w:t>
      </w:r>
      <w:r w:rsidRPr="00183B05">
        <w:rPr>
          <w:rStyle w:val="StyleUnderline"/>
          <w:highlight w:val="green"/>
        </w:rPr>
        <w:t xml:space="preserve">the </w:t>
      </w:r>
      <w:r w:rsidRPr="00183B05">
        <w:rPr>
          <w:rStyle w:val="Emphasis"/>
          <w:highlight w:val="green"/>
        </w:rPr>
        <w:t>Black freedom struggl</w:t>
      </w:r>
      <w:r w:rsidRPr="00183B05">
        <w:rPr>
          <w:rStyle w:val="StyleUnderline"/>
          <w:highlight w:val="green"/>
        </w:rPr>
        <w:t>e would</w:t>
      </w:r>
      <w:r w:rsidRPr="006C5EDB">
        <w:rPr>
          <w:rStyle w:val="StyleUnderline"/>
        </w:rPr>
        <w:t xml:space="preserve"> </w:t>
      </w:r>
      <w:r w:rsidRPr="00183B05">
        <w:rPr>
          <w:rStyle w:val="StyleUnderline"/>
          <w:highlight w:val="green"/>
        </w:rPr>
        <w:t>have to</w:t>
      </w:r>
      <w:r w:rsidRPr="006C5EDB">
        <w:rPr>
          <w:rStyle w:val="StyleUnderline"/>
        </w:rPr>
        <w:t xml:space="preserve"> </w:t>
      </w:r>
      <w:r w:rsidRPr="006C5EDB">
        <w:rPr>
          <w:rStyle w:val="Emphasis"/>
        </w:rPr>
        <w:t>simultaneously</w:t>
      </w:r>
      <w:r w:rsidRPr="006C5EDB">
        <w:rPr>
          <w:rStyle w:val="StyleUnderline"/>
        </w:rPr>
        <w:t xml:space="preserve"> </w:t>
      </w:r>
      <w:r w:rsidRPr="00183B05">
        <w:rPr>
          <w:rStyle w:val="StyleUnderline"/>
          <w:highlight w:val="green"/>
        </w:rPr>
        <w:t xml:space="preserve">be a </w:t>
      </w:r>
      <w:r w:rsidRPr="00183B05">
        <w:rPr>
          <w:rStyle w:val="Emphasis"/>
          <w:highlight w:val="green"/>
        </w:rPr>
        <w:t>struggle</w:t>
      </w:r>
      <w:r w:rsidRPr="00183B05">
        <w:rPr>
          <w:rStyle w:val="StyleUnderline"/>
          <w:highlight w:val="green"/>
        </w:rPr>
        <w:t xml:space="preserve"> to overcome </w:t>
      </w:r>
      <w:r w:rsidRPr="00183B05">
        <w:rPr>
          <w:rStyle w:val="Emphasis"/>
          <w:highlight w:val="green"/>
        </w:rPr>
        <w:t>capitalist domination</w:t>
      </w:r>
      <w:r w:rsidRPr="006C5EDB">
        <w:rPr>
          <w:rStyle w:val="StyleUnderline"/>
        </w:rPr>
        <w:t>.</w:t>
      </w:r>
      <w:r w:rsidRPr="00183B05">
        <w:rPr>
          <w:sz w:val="14"/>
        </w:rPr>
        <w:t xml:space="preserve"> He also conceded that it would take much longer and that its prospects for success were much smaller than he or his NAACP colleagues had previously imagined.15</w:t>
      </w:r>
    </w:p>
    <w:p w14:paraId="35FE42B8" w14:textId="77777777" w:rsidR="00826071" w:rsidRPr="00183B05" w:rsidRDefault="00826071" w:rsidP="00826071">
      <w:pPr>
        <w:rPr>
          <w:sz w:val="14"/>
        </w:rPr>
      </w:pPr>
      <w:r w:rsidRPr="00183B05">
        <w:rPr>
          <w:sz w:val="14"/>
        </w:rPr>
        <w:t xml:space="preserve">In his view, this predicament became even more catastrophic in the 1930s when, following the Great Depression, the very economic and existential survival of the Black community was at stake. On the one hand, Du Bois was convinced that </w:t>
      </w:r>
      <w:r w:rsidRPr="00183B05">
        <w:rPr>
          <w:rStyle w:val="Emphasis"/>
          <w:highlight w:val="green"/>
        </w:rPr>
        <w:t>racial emancipation could never be possible under capitalist arrangements</w:t>
      </w:r>
      <w:r w:rsidRPr="00183B05">
        <w:rPr>
          <w:sz w:val="14"/>
        </w:rPr>
        <w:t xml:space="preserve">. </w:t>
      </w:r>
      <w:r w:rsidRPr="006C5EDB">
        <w:rPr>
          <w:rStyle w:val="StyleUnderline"/>
        </w:rPr>
        <w:t>If it were to have any chance of succeeding</w:t>
      </w:r>
      <w:r w:rsidRPr="00183B05">
        <w:rPr>
          <w:sz w:val="14"/>
        </w:rPr>
        <w:t xml:space="preserve">, </w:t>
      </w:r>
      <w:r w:rsidRPr="006C5EDB">
        <w:rPr>
          <w:rStyle w:val="StyleUnderline"/>
        </w:rPr>
        <w:t>the Black freedom struggle would have to align with the broader American labor movement.</w:t>
      </w:r>
      <w:r w:rsidRPr="00183B05">
        <w:rPr>
          <w:sz w:val="14"/>
        </w:rPr>
        <w:t xml:space="preserve"> </w:t>
      </w:r>
      <w:r w:rsidRPr="00183B05">
        <w:rPr>
          <w:rStyle w:val="StyleUnderline"/>
          <w:highlight w:val="green"/>
        </w:rPr>
        <w:t>On the other hand,</w:t>
      </w:r>
      <w:r w:rsidRPr="006C5EDB">
        <w:rPr>
          <w:rStyle w:val="StyleUnderline"/>
        </w:rPr>
        <w:t xml:space="preserve"> he saw clearly that </w:t>
      </w:r>
      <w:r w:rsidRPr="00183B05">
        <w:rPr>
          <w:rStyle w:val="StyleUnderline"/>
          <w:highlight w:val="green"/>
        </w:rPr>
        <w:t>labor unions</w:t>
      </w:r>
      <w:r w:rsidRPr="00183B05">
        <w:rPr>
          <w:sz w:val="14"/>
        </w:rPr>
        <w:t xml:space="preserve">, Socialist and Communist parties, and white working- class communities </w:t>
      </w:r>
      <w:r w:rsidRPr="00183B05">
        <w:rPr>
          <w:rStyle w:val="StyleUnderline"/>
          <w:highlight w:val="green"/>
        </w:rPr>
        <w:t>were intensely and deliberately racist</w:t>
      </w:r>
      <w:r w:rsidRPr="006C5EDB">
        <w:rPr>
          <w:rStyle w:val="StyleUnderline"/>
        </w:rPr>
        <w:t>; they practiced racial exclusion</w:t>
      </w:r>
      <w:r w:rsidRPr="00183B05">
        <w:rPr>
          <w:sz w:val="14"/>
        </w:rPr>
        <w:t>, perpetrated anti- Black violence, and refused to recognize Black workers and activists as potential comrades.</w:t>
      </w:r>
    </w:p>
    <w:p w14:paraId="7652549F" w14:textId="77777777" w:rsidR="00826071" w:rsidRPr="00183B05" w:rsidRDefault="00826071" w:rsidP="00826071">
      <w:pPr>
        <w:rPr>
          <w:sz w:val="14"/>
        </w:rPr>
      </w:pPr>
      <w:r w:rsidRPr="006C5EDB">
        <w:rPr>
          <w:rStyle w:val="StyleUnderline"/>
        </w:rPr>
        <w:t>Du Bois’s grim assessment of the predicament facing Black Americans, as well as his growing commitment to anticapitalism, anti- imperialism, and internationalism</w:t>
      </w:r>
      <w:r w:rsidRPr="00183B05">
        <w:rPr>
          <w:sz w:val="14"/>
        </w:rPr>
        <w:t xml:space="preserve">, was already evident in the essays collected in Darkwater (1920). He further elaborated this radical orientation in and through Black Reconstruction (1935). This study traces how white supremacy in the 1870s crushed the prospect of genuine Black emancipation and opened a pathway for triumphant capitalism in and beyond America. By demonstrating how the abolition of slavery led directly to legal segregation and how the appearance of Black freedom grounded an even more insidious form of racial domination that was sustained by social groups who placed anti- Blackness above their own economic interests and political prospects, Black Reconstruction traces a historical genealogy of the Jim Crow order into which Du Bois was born. </w:t>
      </w:r>
      <w:r w:rsidRPr="006C5EDB">
        <w:rPr>
          <w:rStyle w:val="StyleUnderline"/>
        </w:rPr>
        <w:t>This masterwork remains one of the most powerful and persuasive accounts of how the U.S. nation- state is grounded in white supremacy and structurally dependent on racial capitalism</w:t>
      </w:r>
      <w:r w:rsidRPr="00183B05">
        <w:rPr>
          <w:sz w:val="14"/>
        </w:rPr>
        <w:t>. It should also be read as refracting the dire conjuncture in which it was written. During these years, Du Bois argued that Black Americans were more devastated than other groups by the Great Depression. He regularly criticized the way New Deal efforts to alleviate social misery through large- scale agricultural and public works projects consistently excluded Black farmers and workers.</w:t>
      </w:r>
    </w:p>
    <w:p w14:paraId="4F85586A" w14:textId="77777777" w:rsidR="00826071" w:rsidRPr="00183B05" w:rsidRDefault="00826071" w:rsidP="00826071">
      <w:pPr>
        <w:rPr>
          <w:sz w:val="14"/>
        </w:rPr>
      </w:pPr>
      <w:r w:rsidRPr="00183B05">
        <w:rPr>
          <w:sz w:val="14"/>
        </w:rPr>
        <w:t>What, then, should we make of the fact that so much of Du Bois’s interwar writing is, nevertheless, propelled by utopian vision? Darkwater opens with a “Credo” proclaiming “that all men, Black and brown and white, are brothers, varying through time and opportunity, in form and gift and feature, but differing in no essential particular, and alike in soul and the possibility of infi nite development.”16 It closes with a lyrical “Hymn to the Peoples” that prophesies “the union of the World!” and calls on the “Human God . . . To make Humanity divine!”17 This vision of planetary reconciliation depended on an equally utopian belief in the capacity of the “darker nations” to take the lead in overcoming the “human hatred” perpetrated by the “white world” through colonialism, capitalism, and interstate war.18 “A belief in humanity is a belief in colored men. If the uplift of mankind must be done by men, then the destinies of this world will rest ultimately in the hands of the darker nations.”19</w:t>
      </w:r>
    </w:p>
    <w:p w14:paraId="02936344" w14:textId="5153750E" w:rsidR="00296DCB" w:rsidRPr="00826071" w:rsidRDefault="00826071" w:rsidP="00296DCB">
      <w:pPr>
        <w:rPr>
          <w:sz w:val="14"/>
        </w:rPr>
      </w:pPr>
      <w:r w:rsidRPr="00183B05">
        <w:rPr>
          <w:sz w:val="14"/>
        </w:rPr>
        <w:t xml:space="preserve">Likewise, Black Reconstruction excavates the past prospect of a new kind of “abolition democracy,” an incipient multiracial and cross- class coalition enabled by Reconstruction that might have pointed toward an American worker’s republic that was no longer based on white supremacy, the sanctity of private property, and the dictatorship of capital. Recall, too, that during the bleak 1930s, while he was refl ecting on this foreclosed potentiality of Reconstruction, </w:t>
      </w:r>
      <w:r w:rsidRPr="00183B05">
        <w:rPr>
          <w:rStyle w:val="StyleUnderline"/>
          <w:highlight w:val="green"/>
        </w:rPr>
        <w:t>Du Bois</w:t>
      </w:r>
      <w:r w:rsidRPr="00183B05">
        <w:rPr>
          <w:rStyle w:val="StyleUnderline"/>
        </w:rPr>
        <w:t xml:space="preserve"> </w:t>
      </w:r>
      <w:r w:rsidRPr="00183B05">
        <w:rPr>
          <w:rStyle w:val="StyleUnderline"/>
          <w:highlight w:val="green"/>
        </w:rPr>
        <w:t>elaborated</w:t>
      </w:r>
      <w:r w:rsidRPr="00183B05">
        <w:rPr>
          <w:rStyle w:val="StyleUnderline"/>
        </w:rPr>
        <w:t xml:space="preserve"> a vision for racial </w:t>
      </w:r>
      <w:r w:rsidRPr="00183B05">
        <w:rPr>
          <w:rStyle w:val="StyleUnderline"/>
          <w:highlight w:val="green"/>
        </w:rPr>
        <w:t xml:space="preserve">emancipation through </w:t>
      </w:r>
      <w:r w:rsidRPr="00183B05">
        <w:rPr>
          <w:rStyle w:val="Emphasis"/>
          <w:highlight w:val="green"/>
        </w:rPr>
        <w:t>autonomous Black economic cooperatives</w:t>
      </w:r>
      <w:r w:rsidRPr="00183B05">
        <w:rPr>
          <w:sz w:val="14"/>
          <w:highlight w:val="green"/>
        </w:rPr>
        <w:t xml:space="preserve"> </w:t>
      </w:r>
      <w:r w:rsidRPr="00183B05">
        <w:rPr>
          <w:rStyle w:val="StyleUnderline"/>
          <w:highlight w:val="green"/>
        </w:rPr>
        <w:t>that</w:t>
      </w:r>
      <w:r w:rsidRPr="00183B05">
        <w:rPr>
          <w:rStyle w:val="StyleUnderline"/>
        </w:rPr>
        <w:t xml:space="preserve"> </w:t>
      </w:r>
      <w:r w:rsidRPr="00183B05">
        <w:rPr>
          <w:rStyle w:val="StyleUnderline"/>
        </w:rPr>
        <w:lastRenderedPageBreak/>
        <w:t xml:space="preserve">could </w:t>
      </w:r>
      <w:r w:rsidRPr="00183B05">
        <w:rPr>
          <w:rStyle w:val="StyleUnderline"/>
          <w:highlight w:val="green"/>
        </w:rPr>
        <w:t>enact</w:t>
      </w:r>
      <w:r w:rsidRPr="00183B05">
        <w:rPr>
          <w:rStyle w:val="StyleUnderline"/>
        </w:rPr>
        <w:t xml:space="preserve"> real </w:t>
      </w:r>
      <w:r w:rsidRPr="00183B05">
        <w:rPr>
          <w:rStyle w:val="StyleUnderline"/>
          <w:highlight w:val="green"/>
        </w:rPr>
        <w:t xml:space="preserve">freedom </w:t>
      </w:r>
      <w:r w:rsidRPr="00183B05">
        <w:rPr>
          <w:rStyle w:val="Emphasis"/>
          <w:highlight w:val="green"/>
        </w:rPr>
        <w:t>grounded</w:t>
      </w:r>
      <w:r w:rsidRPr="00183B05">
        <w:rPr>
          <w:rStyle w:val="StyleUnderline"/>
        </w:rPr>
        <w:t xml:space="preserve"> </w:t>
      </w:r>
      <w:r w:rsidRPr="00183B05">
        <w:rPr>
          <w:rStyle w:val="StyleUnderline"/>
          <w:highlight w:val="green"/>
        </w:rPr>
        <w:t xml:space="preserve">in </w:t>
      </w:r>
      <w:r w:rsidRPr="00183B05">
        <w:rPr>
          <w:rStyle w:val="Emphasis"/>
          <w:highlight w:val="green"/>
        </w:rPr>
        <w:t>economic mutualism</w:t>
      </w:r>
      <w:r w:rsidRPr="00183B05">
        <w:rPr>
          <w:rStyle w:val="StyleUnderline"/>
        </w:rPr>
        <w:t xml:space="preserve"> and socialist democracy.</w:t>
      </w:r>
      <w:r w:rsidRPr="00183B05">
        <w:rPr>
          <w:sz w:val="14"/>
        </w:rPr>
        <w:t xml:space="preserve"> He argued that the example of </w:t>
      </w:r>
      <w:r w:rsidRPr="00183B05">
        <w:rPr>
          <w:rStyle w:val="Emphasis"/>
          <w:highlight w:val="green"/>
        </w:rPr>
        <w:t>these self- managing collectives</w:t>
      </w:r>
      <w:r w:rsidRPr="00183B05">
        <w:rPr>
          <w:sz w:val="14"/>
        </w:rPr>
        <w:t xml:space="preserve">, </w:t>
      </w:r>
      <w:r w:rsidRPr="00183B05">
        <w:rPr>
          <w:rStyle w:val="StyleUnderline"/>
        </w:rPr>
        <w:t xml:space="preserve">combined with </w:t>
      </w:r>
      <w:r w:rsidRPr="00183B05">
        <w:rPr>
          <w:rStyle w:val="Emphasis"/>
        </w:rPr>
        <w:t>progressive Black leadership</w:t>
      </w:r>
      <w:r w:rsidRPr="00183B05">
        <w:rPr>
          <w:rStyle w:val="StyleUnderline"/>
        </w:rPr>
        <w:t>,</w:t>
      </w:r>
      <w:r w:rsidRPr="00183B05">
        <w:rPr>
          <w:sz w:val="14"/>
        </w:rPr>
        <w:t xml:space="preserve"> </w:t>
      </w:r>
      <w:r w:rsidRPr="00183B05">
        <w:rPr>
          <w:rStyle w:val="StyleUnderline"/>
        </w:rPr>
        <w:t xml:space="preserve">could </w:t>
      </w:r>
      <w:r w:rsidRPr="00183B05">
        <w:rPr>
          <w:rStyle w:val="StyleUnderline"/>
          <w:highlight w:val="green"/>
        </w:rPr>
        <w:t xml:space="preserve">point toward a new </w:t>
      </w:r>
      <w:r w:rsidRPr="00183B05">
        <w:rPr>
          <w:rStyle w:val="Emphasis"/>
          <w:highlight w:val="green"/>
        </w:rPr>
        <w:t>cooperative commonwealth</w:t>
      </w:r>
      <w:r w:rsidRPr="00183B05">
        <w:rPr>
          <w:rStyle w:val="StyleUnderline"/>
          <w:highlight w:val="green"/>
        </w:rPr>
        <w:t xml:space="preserve"> through</w:t>
      </w:r>
      <w:r w:rsidRPr="00183B05">
        <w:rPr>
          <w:rStyle w:val="StyleUnderline"/>
        </w:rPr>
        <w:t xml:space="preserve"> which </w:t>
      </w:r>
      <w:r w:rsidRPr="00183B05">
        <w:rPr>
          <w:rStyle w:val="Emphasis"/>
          <w:highlight w:val="green"/>
        </w:rPr>
        <w:t>social relations</w:t>
      </w:r>
      <w:r w:rsidRPr="00183B05">
        <w:rPr>
          <w:rStyle w:val="StyleUnderline"/>
        </w:rPr>
        <w:t xml:space="preserve"> and </w:t>
      </w:r>
      <w:r w:rsidRPr="00183B05">
        <w:rPr>
          <w:rStyle w:val="Emphasis"/>
        </w:rPr>
        <w:t>subjectivity</w:t>
      </w:r>
      <w:r w:rsidRPr="00183B05">
        <w:rPr>
          <w:rStyle w:val="StyleUnderline"/>
        </w:rPr>
        <w:t xml:space="preserve"> would be </w:t>
      </w:r>
      <w:r w:rsidRPr="00183B05">
        <w:rPr>
          <w:rStyle w:val="Emphasis"/>
          <w:highlight w:val="green"/>
        </w:rPr>
        <w:t>revolutionized on national and international scales</w:t>
      </w:r>
      <w:r w:rsidRPr="00183B05">
        <w:rPr>
          <w:sz w:val="14"/>
        </w:rPr>
        <w:t xml:space="preserve">. </w:t>
      </w:r>
      <w:r w:rsidRPr="00CF4D69">
        <w:rPr>
          <w:rStyle w:val="Emphasis"/>
          <w:highlight w:val="green"/>
        </w:rPr>
        <w:t>American</w:t>
      </w:r>
      <w:r w:rsidRPr="00CF4D69">
        <w:rPr>
          <w:rStyle w:val="StyleUnderline"/>
          <w:highlight w:val="green"/>
        </w:rPr>
        <w:t xml:space="preserve"> democracy could be reconstructed</w:t>
      </w:r>
      <w:r w:rsidRPr="00183B05">
        <w:rPr>
          <w:rStyle w:val="StyleUnderline"/>
        </w:rPr>
        <w:t>, colonial capitalism and imperialism overcome, the international color bar abolished, and humanity</w:t>
      </w:r>
      <w:r w:rsidRPr="00183B05">
        <w:rPr>
          <w:sz w:val="14"/>
        </w:rPr>
        <w:t xml:space="preserve"> (composed of myriad groups with particular gifts) </w:t>
      </w:r>
      <w:r w:rsidRPr="00183B05">
        <w:rPr>
          <w:rStyle w:val="StyleUnderline"/>
        </w:rPr>
        <w:t>allowed to flourish</w:t>
      </w:r>
      <w:r w:rsidRPr="00183B05">
        <w:rPr>
          <w:sz w:val="14"/>
        </w:rPr>
        <w:t>.20</w:t>
      </w:r>
    </w:p>
    <w:p w14:paraId="378B20E3" w14:textId="77777777" w:rsidR="00296DCB" w:rsidRDefault="00296DCB" w:rsidP="00296DCB">
      <w:pPr>
        <w:pStyle w:val="Heading3"/>
      </w:pPr>
      <w:r w:rsidRPr="00F62EE2">
        <w:lastRenderedPageBreak/>
        <w:t>2NC---Alt</w:t>
      </w:r>
    </w:p>
    <w:p w14:paraId="6F7988A4" w14:textId="77777777" w:rsidR="00296DCB" w:rsidRPr="004554EF" w:rsidRDefault="00296DCB" w:rsidP="00296DCB">
      <w:pPr>
        <w:pStyle w:val="Heading4"/>
      </w:pPr>
      <w:r>
        <w:t xml:space="preserve">The alternative is </w:t>
      </w:r>
      <w:r>
        <w:rPr>
          <w:u w:val="single"/>
        </w:rPr>
        <w:t>Mundane Afrofuturism</w:t>
      </w:r>
      <w:r>
        <w:t xml:space="preserve">. Instead of engaging in </w:t>
      </w:r>
      <w:r>
        <w:rPr>
          <w:u w:val="single"/>
        </w:rPr>
        <w:t>space rhetoric</w:t>
      </w:r>
      <w:r>
        <w:t xml:space="preserve"> that rejects the </w:t>
      </w:r>
      <w:r>
        <w:rPr>
          <w:u w:val="single"/>
        </w:rPr>
        <w:t>Earth</w:t>
      </w:r>
      <w:r>
        <w:t xml:space="preserve"> as a locus of politics and instead </w:t>
      </w:r>
      <w:r>
        <w:rPr>
          <w:u w:val="single"/>
        </w:rPr>
        <w:t>affirm</w:t>
      </w:r>
      <w:r>
        <w:t xml:space="preserve"> that Earth is </w:t>
      </w:r>
      <w:r>
        <w:rPr>
          <w:u w:val="single"/>
        </w:rPr>
        <w:t>all we have</w:t>
      </w:r>
      <w:r>
        <w:t xml:space="preserve"> so Blackness </w:t>
      </w:r>
      <w:r>
        <w:rPr>
          <w:u w:val="single"/>
        </w:rPr>
        <w:t>must</w:t>
      </w:r>
      <w:r>
        <w:t xml:space="preserve"> have a place here. This </w:t>
      </w:r>
      <w:r>
        <w:rPr>
          <w:u w:val="single"/>
        </w:rPr>
        <w:t>zigzagging</w:t>
      </w:r>
      <w:r>
        <w:t xml:space="preserve"> burrows into the politics of the present to think the future sideways against the violent permanence of anti-Black colonial capitalist temporalities. That’s Murney. </w:t>
      </w:r>
    </w:p>
    <w:p w14:paraId="247BF62A" w14:textId="77777777" w:rsidR="00296DCB" w:rsidRDefault="00296DCB" w:rsidP="00296DCB">
      <w:pPr>
        <w:pStyle w:val="Heading4"/>
      </w:pPr>
      <w:r>
        <w:t xml:space="preserve">That looks like the </w:t>
      </w:r>
      <w:r>
        <w:rPr>
          <w:u w:val="single"/>
        </w:rPr>
        <w:t>Black Panther Party</w:t>
      </w:r>
      <w:r>
        <w:t xml:space="preserve"> which is </w:t>
      </w:r>
      <w:r>
        <w:rPr>
          <w:u w:val="single"/>
        </w:rPr>
        <w:t>explicitly mutually exclusive</w:t>
      </w:r>
      <w:r>
        <w:t xml:space="preserve"> with imagining Black Outer Spaces.</w:t>
      </w:r>
    </w:p>
    <w:p w14:paraId="429F6307" w14:textId="77777777" w:rsidR="00296DCB" w:rsidRPr="00F62EE2" w:rsidRDefault="00296DCB" w:rsidP="00296DCB">
      <w:r w:rsidRPr="00F62EE2">
        <w:rPr>
          <w:rStyle w:val="Style13ptBold"/>
        </w:rPr>
        <w:t>Williams 25</w:t>
      </w:r>
      <w:r>
        <w:t xml:space="preserve"> – an Assistant Professor of African American Studies at Loyola Marymount University.</w:t>
      </w:r>
    </w:p>
    <w:p w14:paraId="77A6DF1A" w14:textId="77777777" w:rsidR="00296DCB" w:rsidRPr="00F62EE2" w:rsidRDefault="00296DCB" w:rsidP="00296DCB">
      <w:r>
        <w:t>Jennifer Williams, “</w:t>
      </w:r>
      <w:r w:rsidRPr="00F62EE2">
        <w:t>"Does My Candy Cross Your Mind, Anytime?": The Whimsical, Mundane, Afrofuturist Place-Making of Philadelphia's Singing Candy Lady</w:t>
      </w:r>
      <w:r>
        <w:t xml:space="preserve">” </w:t>
      </w:r>
      <w:r w:rsidRPr="00F62EE2">
        <w:rPr>
          <w:i/>
          <w:iCs/>
        </w:rPr>
        <w:t>Feminist Formations</w:t>
      </w:r>
      <w:r>
        <w:t>, vol. 37, issue 1. Spring 2025. https://doi.org/10.1353/ff.2025.a962230</w:t>
      </w:r>
    </w:p>
    <w:p w14:paraId="57C9E74C" w14:textId="77777777" w:rsidR="00296DCB" w:rsidRPr="007D00E3" w:rsidRDefault="00296DCB" w:rsidP="00296DCB">
      <w:pPr>
        <w:tabs>
          <w:tab w:val="left" w:pos="810"/>
        </w:tabs>
        <w:rPr>
          <w:rStyle w:val="StyleUnderline"/>
        </w:rPr>
      </w:pPr>
      <w:r w:rsidRPr="007D00E3">
        <w:rPr>
          <w:sz w:val="14"/>
        </w:rPr>
        <w:t xml:space="preserve">Yet, </w:t>
      </w:r>
      <w:r w:rsidRPr="007D00E3">
        <w:rPr>
          <w:rStyle w:val="Emphasis"/>
        </w:rPr>
        <w:t>some</w:t>
      </w:r>
      <w:r w:rsidRPr="007D00E3">
        <w:rPr>
          <w:rStyle w:val="StyleUnderline"/>
        </w:rPr>
        <w:t xml:space="preserve"> Afrofuturists</w:t>
      </w:r>
      <w:r w:rsidRPr="007D00E3">
        <w:rPr>
          <w:sz w:val="14"/>
        </w:rPr>
        <w:t xml:space="preserve"> </w:t>
      </w:r>
      <w:r w:rsidRPr="007D00E3">
        <w:rPr>
          <w:rStyle w:val="StyleUnderline"/>
        </w:rPr>
        <w:t>believe in the empowering potential of appropriating white colonial devices for the Black community’s imaginative benefit</w:t>
      </w:r>
      <w:r w:rsidRPr="007D00E3">
        <w:rPr>
          <w:sz w:val="14"/>
        </w:rPr>
        <w:t xml:space="preserve"> (Brock 2020, 217–218). An example of this is Marvel’s Wakanda, which is depicted as a wealthy, technophile haven led by intelligent Africans. However, the fictional kingdom’s practices mirror Western imperialism’s raw material exploitation, techno-centered problem-solving, and wealth hoarding. During a concluding scene in Black Panther (2018), King T’Challa reveals to his sister that Wakanda bought buildings to invest education and financial resources into Oakland, CA. The monarchs plan to use their wealth and influence to uplift the circumstances of the “lost tribe” without consulting Oakland residents. T’Challa’s strategy, and thus the strategy of writer-director Ryan Coogler, resembles colonization, forcing Wakandan rule over the African Diaspora through non-profit settlements. Coogler’s well-funded vision of African-led futurity, while idealized, risks perpetuating dependence on the very political and economic structures used to oppress African people globally.2 Similarly, </w:t>
      </w:r>
      <w:r w:rsidRPr="00106A6C">
        <w:rPr>
          <w:rStyle w:val="StyleUnderline"/>
          <w:highlight w:val="green"/>
        </w:rPr>
        <w:t xml:space="preserve">the </w:t>
      </w:r>
      <w:r w:rsidRPr="00106A6C">
        <w:rPr>
          <w:rStyle w:val="Emphasis"/>
          <w:highlight w:val="green"/>
        </w:rPr>
        <w:t>trope</w:t>
      </w:r>
      <w:r w:rsidRPr="00106A6C">
        <w:rPr>
          <w:rStyle w:val="StyleUnderline"/>
          <w:highlight w:val="green"/>
        </w:rPr>
        <w:t xml:space="preserve"> of </w:t>
      </w:r>
      <w:r w:rsidRPr="00106A6C">
        <w:rPr>
          <w:rStyle w:val="Emphasis"/>
          <w:highlight w:val="green"/>
        </w:rPr>
        <w:t>interstellar travel</w:t>
      </w:r>
      <w:r w:rsidRPr="007D00E3">
        <w:rPr>
          <w:rStyle w:val="StyleUnderline"/>
        </w:rPr>
        <w:t xml:space="preserve"> can center Black people in space exploration,</w:t>
      </w:r>
      <w:r w:rsidRPr="007D00E3">
        <w:rPr>
          <w:sz w:val="14"/>
        </w:rPr>
        <w:t xml:space="preserve"> but it </w:t>
      </w:r>
      <w:r w:rsidRPr="00106A6C">
        <w:rPr>
          <w:rStyle w:val="Emphasis"/>
          <w:highlight w:val="green"/>
        </w:rPr>
        <w:t>risks promoting escapism from collective struggle</w:t>
      </w:r>
      <w:r w:rsidRPr="00106A6C">
        <w:rPr>
          <w:sz w:val="14"/>
          <w:highlight w:val="green"/>
        </w:rPr>
        <w:t>.</w:t>
      </w:r>
      <w:r w:rsidRPr="007D00E3">
        <w:rPr>
          <w:sz w:val="14"/>
        </w:rPr>
        <w:t xml:space="preserve"> </w:t>
      </w:r>
      <w:r w:rsidRPr="007D00E3">
        <w:rPr>
          <w:rStyle w:val="StyleUnderline"/>
        </w:rPr>
        <w:t>In the classic 1974 film Space is the Place</w:t>
      </w:r>
      <w:r w:rsidRPr="007D00E3">
        <w:rPr>
          <w:sz w:val="14"/>
        </w:rPr>
        <w:t xml:space="preserve">, </w:t>
      </w:r>
      <w:r w:rsidRPr="007D00E3">
        <w:rPr>
          <w:rStyle w:val="StyleUnderline"/>
        </w:rPr>
        <w:t xml:space="preserve">cosmic jazz musician </w:t>
      </w:r>
      <w:r w:rsidRPr="00106A6C">
        <w:rPr>
          <w:rStyle w:val="Emphasis"/>
          <w:highlight w:val="green"/>
        </w:rPr>
        <w:t>Sun Ra</w:t>
      </w:r>
      <w:r w:rsidRPr="00106A6C">
        <w:rPr>
          <w:sz w:val="14"/>
          <w:highlight w:val="green"/>
        </w:rPr>
        <w:t xml:space="preserve"> </w:t>
      </w:r>
      <w:r w:rsidRPr="00106A6C">
        <w:rPr>
          <w:rStyle w:val="StyleUnderline"/>
          <w:highlight w:val="green"/>
        </w:rPr>
        <w:t>uses</w:t>
      </w:r>
      <w:r w:rsidRPr="007D00E3">
        <w:rPr>
          <w:rStyle w:val="StyleUnderline"/>
        </w:rPr>
        <w:t xml:space="preserve"> a journey to </w:t>
      </w:r>
      <w:r w:rsidRPr="00106A6C">
        <w:rPr>
          <w:rStyle w:val="Emphasis"/>
          <w:highlight w:val="green"/>
        </w:rPr>
        <w:t>outer space as a metaphor</w:t>
      </w:r>
      <w:r w:rsidRPr="00106A6C">
        <w:rPr>
          <w:rStyle w:val="StyleUnderline"/>
          <w:highlight w:val="green"/>
        </w:rPr>
        <w:t xml:space="preserve"> for </w:t>
      </w:r>
      <w:r w:rsidRPr="00106A6C">
        <w:rPr>
          <w:rStyle w:val="Emphasis"/>
          <w:highlight w:val="green"/>
        </w:rPr>
        <w:t>Black consciousness transcending</w:t>
      </w:r>
      <w:r w:rsidRPr="007D00E3">
        <w:rPr>
          <w:sz w:val="14"/>
        </w:rPr>
        <w:t xml:space="preserve"> </w:t>
      </w:r>
      <w:r w:rsidRPr="007D00E3">
        <w:rPr>
          <w:rStyle w:val="StyleUnderline"/>
        </w:rPr>
        <w:t xml:space="preserve">the </w:t>
      </w:r>
      <w:r w:rsidRPr="00106A6C">
        <w:rPr>
          <w:rStyle w:val="StyleUnderline"/>
          <w:highlight w:val="green"/>
        </w:rPr>
        <w:t>inferiority complex</w:t>
      </w:r>
      <w:r w:rsidRPr="007D00E3">
        <w:rPr>
          <w:rStyle w:val="StyleUnderline"/>
        </w:rPr>
        <w:t xml:space="preserve"> perpetuated by white supremacist institutions.</w:t>
      </w:r>
      <w:r w:rsidRPr="007D00E3">
        <w:rPr>
          <w:sz w:val="14"/>
        </w:rPr>
        <w:t xml:space="preserve"> </w:t>
      </w:r>
      <w:r w:rsidRPr="00BB0353">
        <w:rPr>
          <w:rStyle w:val="StyleUnderline"/>
        </w:rPr>
        <w:t>He urges Black people to join him on his spaceship to the planet Arkestra,</w:t>
      </w:r>
      <w:r w:rsidRPr="00BB0353">
        <w:rPr>
          <w:sz w:val="14"/>
        </w:rPr>
        <w:t xml:space="preserve"> a utopia free from anti-Black racism. In the film’s</w:t>
      </w:r>
      <w:r w:rsidRPr="007D00E3">
        <w:rPr>
          <w:sz w:val="14"/>
        </w:rPr>
        <w:t xml:space="preserve"> final scenes, as </w:t>
      </w:r>
      <w:r w:rsidRPr="007D00E3">
        <w:rPr>
          <w:rStyle w:val="StyleUnderline"/>
        </w:rPr>
        <w:t>Sun Ra departs with his followers, the Earth explodes – destroying the “unenlightened” Black community</w:t>
      </w:r>
      <w:r w:rsidRPr="007D00E3">
        <w:rPr>
          <w:sz w:val="14"/>
        </w:rPr>
        <w:t xml:space="preserve"> (Steelworker Records 2022, 1:19:08). John </w:t>
      </w:r>
      <w:r w:rsidRPr="007D00E3">
        <w:rPr>
          <w:rStyle w:val="StyleUnderline"/>
        </w:rPr>
        <w:t>Kreiss</w:t>
      </w:r>
      <w:r w:rsidRPr="007D00E3">
        <w:rPr>
          <w:sz w:val="14"/>
        </w:rPr>
        <w:t xml:space="preserve"> (2008) </w:t>
      </w:r>
      <w:r w:rsidRPr="007D00E3">
        <w:rPr>
          <w:rStyle w:val="StyleUnderline"/>
        </w:rPr>
        <w:t xml:space="preserve">claims </w:t>
      </w:r>
      <w:r w:rsidRPr="00BB0353">
        <w:rPr>
          <w:rStyle w:val="Emphasis"/>
          <w:highlight w:val="green"/>
        </w:rPr>
        <w:t>Space is the Place</w:t>
      </w:r>
      <w:r w:rsidRPr="00BB0353">
        <w:rPr>
          <w:rStyle w:val="StyleUnderline"/>
          <w:highlight w:val="green"/>
        </w:rPr>
        <w:t xml:space="preserve"> was Sun Ra’s </w:t>
      </w:r>
      <w:r w:rsidRPr="00BB0353">
        <w:rPr>
          <w:rStyle w:val="Emphasis"/>
          <w:highlight w:val="green"/>
        </w:rPr>
        <w:t>critique</w:t>
      </w:r>
      <w:r w:rsidRPr="00BB0353">
        <w:rPr>
          <w:rStyle w:val="StyleUnderline"/>
          <w:highlight w:val="green"/>
        </w:rPr>
        <w:t xml:space="preserve"> against the </w:t>
      </w:r>
      <w:r w:rsidRPr="00BB0353">
        <w:rPr>
          <w:rStyle w:val="Emphasis"/>
        </w:rPr>
        <w:t>Bla</w:t>
      </w:r>
      <w:r w:rsidRPr="007D00E3">
        <w:rPr>
          <w:rStyle w:val="Emphasis"/>
        </w:rPr>
        <w:t xml:space="preserve">ck </w:t>
      </w:r>
      <w:r w:rsidRPr="00BB0353">
        <w:rPr>
          <w:rStyle w:val="Emphasis"/>
        </w:rPr>
        <w:t>P</w:t>
      </w:r>
      <w:r w:rsidRPr="007D00E3">
        <w:rPr>
          <w:rStyle w:val="Emphasis"/>
        </w:rPr>
        <w:t>anther Party’s</w:t>
      </w:r>
      <w:r w:rsidRPr="007D00E3">
        <w:rPr>
          <w:sz w:val="14"/>
        </w:rPr>
        <w:t xml:space="preserve"> (</w:t>
      </w:r>
      <w:r w:rsidRPr="00BB0353">
        <w:rPr>
          <w:rStyle w:val="Emphasis"/>
          <w:highlight w:val="green"/>
        </w:rPr>
        <w:t>BPP</w:t>
      </w:r>
      <w:r w:rsidRPr="007D00E3">
        <w:rPr>
          <w:sz w:val="14"/>
        </w:rPr>
        <w:t xml:space="preserve">) </w:t>
      </w:r>
      <w:r w:rsidRPr="00BB0353">
        <w:rPr>
          <w:rStyle w:val="Emphasis"/>
          <w:highlight w:val="green"/>
        </w:rPr>
        <w:t>ability to liberate people with</w:t>
      </w:r>
      <w:r w:rsidRPr="007D00E3">
        <w:rPr>
          <w:rStyle w:val="Emphasis"/>
        </w:rPr>
        <w:t xml:space="preserve"> their “</w:t>
      </w:r>
      <w:r w:rsidRPr="00BB0353">
        <w:rPr>
          <w:rStyle w:val="Emphasis"/>
          <w:highlight w:val="green"/>
        </w:rPr>
        <w:t>terrestrial community programs</w:t>
      </w:r>
      <w:r w:rsidRPr="007D00E3">
        <w:rPr>
          <w:rStyle w:val="Emphasis"/>
        </w:rPr>
        <w:t xml:space="preserve">” </w:t>
      </w:r>
      <w:r w:rsidRPr="007D00E3">
        <w:rPr>
          <w:sz w:val="14"/>
        </w:rPr>
        <w:t xml:space="preserve">(75). </w:t>
      </w:r>
      <w:r w:rsidRPr="00BB0353">
        <w:rPr>
          <w:rStyle w:val="StyleUnderline"/>
        </w:rPr>
        <w:t xml:space="preserve">He believed </w:t>
      </w:r>
      <w:r w:rsidRPr="00BB0353">
        <w:rPr>
          <w:rStyle w:val="StyleUnderline"/>
          <w:highlight w:val="green"/>
        </w:rPr>
        <w:t xml:space="preserve">his </w:t>
      </w:r>
      <w:r w:rsidRPr="00BB0353">
        <w:rPr>
          <w:rStyle w:val="Emphasis"/>
          <w:highlight w:val="green"/>
        </w:rPr>
        <w:t>fantastical approach</w:t>
      </w:r>
      <w:r w:rsidRPr="007D00E3">
        <w:rPr>
          <w:rStyle w:val="StyleUnderline"/>
        </w:rPr>
        <w:t xml:space="preserve"> </w:t>
      </w:r>
      <w:r w:rsidRPr="00BB0353">
        <w:rPr>
          <w:rStyle w:val="StyleUnderline"/>
        </w:rPr>
        <w:t>would more effectively convince African</w:t>
      </w:r>
      <w:r w:rsidRPr="007D00E3">
        <w:rPr>
          <w:rStyle w:val="StyleUnderline"/>
        </w:rPr>
        <w:t xml:space="preserve"> Americans to break free from debilitating conditions and imagine better futures, </w:t>
      </w:r>
      <w:r w:rsidRPr="00BB0353">
        <w:rPr>
          <w:rStyle w:val="StyleUnderline"/>
          <w:highlight w:val="green"/>
        </w:rPr>
        <w:t>contrast</w:t>
      </w:r>
      <w:r w:rsidRPr="007D00E3">
        <w:rPr>
          <w:rStyle w:val="StyleUnderline"/>
        </w:rPr>
        <w:t xml:space="preserve">ing </w:t>
      </w:r>
      <w:r w:rsidRPr="00BB0353">
        <w:rPr>
          <w:rStyle w:val="StyleUnderline"/>
          <w:highlight w:val="green"/>
        </w:rPr>
        <w:t>the BPP’s more grounded, practical efforts</w:t>
      </w:r>
      <w:r w:rsidRPr="007D00E3">
        <w:rPr>
          <w:rStyle w:val="StyleUnderline"/>
        </w:rPr>
        <w:t>.</w:t>
      </w:r>
    </w:p>
    <w:p w14:paraId="77BB3C60" w14:textId="77777777" w:rsidR="00296DCB" w:rsidRDefault="00296DCB" w:rsidP="00296DCB">
      <w:pPr>
        <w:rPr>
          <w:sz w:val="14"/>
        </w:rPr>
      </w:pPr>
      <w:r w:rsidRPr="007D00E3">
        <w:rPr>
          <w:sz w:val="14"/>
        </w:rPr>
        <w:t xml:space="preserve">In response to the overuse of Spectacular Afrofuturism, “The </w:t>
      </w:r>
      <w:r w:rsidRPr="00BB0353">
        <w:rPr>
          <w:rStyle w:val="Emphasis"/>
          <w:highlight w:val="green"/>
        </w:rPr>
        <w:t>Mundane Afrofuturist</w:t>
      </w:r>
      <w:r w:rsidRPr="007D00E3">
        <w:rPr>
          <w:sz w:val="14"/>
        </w:rPr>
        <w:t xml:space="preserve"> Manifesto” by Martine Syms (2013) argues that Black people “are </w:t>
      </w:r>
      <w:r w:rsidRPr="00BB0353">
        <w:rPr>
          <w:rStyle w:val="StyleUnderline"/>
          <w:highlight w:val="green"/>
        </w:rPr>
        <w:t>compel</w:t>
      </w:r>
      <w:r w:rsidRPr="007D00E3">
        <w:rPr>
          <w:sz w:val="14"/>
        </w:rPr>
        <w:t xml:space="preserve">ling, dynamic, and utterly strange,” and </w:t>
      </w:r>
      <w:r w:rsidRPr="007D00E3">
        <w:rPr>
          <w:rStyle w:val="StyleUnderline"/>
        </w:rPr>
        <w:t xml:space="preserve">their </w:t>
      </w:r>
      <w:r w:rsidRPr="00BB0353">
        <w:rPr>
          <w:rStyle w:val="StyleUnderline"/>
          <w:highlight w:val="green"/>
        </w:rPr>
        <w:t>futurity</w:t>
      </w:r>
      <w:r w:rsidRPr="007D00E3">
        <w:rPr>
          <w:rStyle w:val="StyleUnderline"/>
        </w:rPr>
        <w:t xml:space="preserve"> should be </w:t>
      </w:r>
      <w:r w:rsidRPr="00BB0353">
        <w:rPr>
          <w:rStyle w:val="StyleUnderline"/>
          <w:highlight w:val="green"/>
        </w:rPr>
        <w:t>derived from</w:t>
      </w:r>
      <w:r w:rsidRPr="007D00E3">
        <w:rPr>
          <w:rStyle w:val="StyleUnderline"/>
        </w:rPr>
        <w:t xml:space="preserve"> their </w:t>
      </w:r>
      <w:r w:rsidRPr="00BB0353">
        <w:rPr>
          <w:rStyle w:val="Emphasis"/>
          <w:highlight w:val="green"/>
        </w:rPr>
        <w:t>everyday practices</w:t>
      </w:r>
      <w:r w:rsidRPr="00BB0353">
        <w:rPr>
          <w:rStyle w:val="StyleUnderline"/>
          <w:highlight w:val="green"/>
        </w:rPr>
        <w:t xml:space="preserve"> and </w:t>
      </w:r>
      <w:r w:rsidRPr="00BB0353">
        <w:rPr>
          <w:rStyle w:val="Emphasis"/>
          <w:highlight w:val="green"/>
        </w:rPr>
        <w:t>survival strategies</w:t>
      </w:r>
      <w:r w:rsidRPr="007D00E3">
        <w:rPr>
          <w:sz w:val="14"/>
        </w:rPr>
        <w:t xml:space="preserve">. She calls for a shift </w:t>
      </w:r>
      <w:r w:rsidRPr="00BB0353">
        <w:rPr>
          <w:rStyle w:val="StyleUnderline"/>
          <w:highlight w:val="green"/>
        </w:rPr>
        <w:t>away from</w:t>
      </w:r>
      <w:r w:rsidRPr="007D00E3">
        <w:rPr>
          <w:rStyle w:val="StyleUnderline"/>
        </w:rPr>
        <w:t xml:space="preserve"> “hackneyed </w:t>
      </w:r>
      <w:r w:rsidRPr="00BB0353">
        <w:rPr>
          <w:rStyle w:val="StyleUnderline"/>
          <w:highlight w:val="green"/>
        </w:rPr>
        <w:t>science fiction tropes</w:t>
      </w:r>
      <w:r w:rsidRPr="007D00E3">
        <w:rPr>
          <w:rStyle w:val="StyleUnderline"/>
        </w:rPr>
        <w:t>,”</w:t>
      </w:r>
      <w:r w:rsidRPr="007D00E3">
        <w:rPr>
          <w:sz w:val="14"/>
        </w:rPr>
        <w:t xml:space="preserve"> such as magical negroes, metallic platform shoes, and martial arts expertise, that reduce Africana people to futuristic props with white-centered narratives. </w:t>
      </w:r>
      <w:r w:rsidRPr="00BB0353">
        <w:rPr>
          <w:rStyle w:val="Emphasis"/>
          <w:highlight w:val="green"/>
        </w:rPr>
        <w:t>Mundane Afrofuturists</w:t>
      </w:r>
      <w:r w:rsidRPr="007D00E3">
        <w:rPr>
          <w:rStyle w:val="StyleUnderline"/>
        </w:rPr>
        <w:t xml:space="preserve"> </w:t>
      </w:r>
      <w:r w:rsidRPr="00BB0353">
        <w:rPr>
          <w:rStyle w:val="Emphasis"/>
          <w:highlight w:val="green"/>
        </w:rPr>
        <w:t>reject</w:t>
      </w:r>
      <w:r w:rsidRPr="007D00E3">
        <w:rPr>
          <w:rStyle w:val="StyleUnderline"/>
        </w:rPr>
        <w:t xml:space="preserve"> the idea that </w:t>
      </w:r>
      <w:r w:rsidRPr="00BB0353">
        <w:rPr>
          <w:rStyle w:val="Emphasis"/>
          <w:highlight w:val="green"/>
        </w:rPr>
        <w:t>Black futurity hinges on escape from the planet</w:t>
      </w:r>
      <w:r w:rsidRPr="007D00E3">
        <w:rPr>
          <w:rStyle w:val="StyleUnderline"/>
        </w:rPr>
        <w:t xml:space="preserve"> or the current era</w:t>
      </w:r>
      <w:r w:rsidRPr="007D00E3">
        <w:rPr>
          <w:sz w:val="14"/>
        </w:rPr>
        <w:t xml:space="preserve">. </w:t>
      </w:r>
      <w:r w:rsidRPr="007D00E3">
        <w:rPr>
          <w:rStyle w:val="StyleUnderline"/>
        </w:rPr>
        <w:t xml:space="preserve">As Syms suggests, </w:t>
      </w:r>
      <w:r w:rsidRPr="00BB0353">
        <w:rPr>
          <w:rStyle w:val="StyleUnderline"/>
          <w:highlight w:val="green"/>
        </w:rPr>
        <w:t>fantastical solutions like</w:t>
      </w:r>
      <w:r w:rsidRPr="007D00E3">
        <w:rPr>
          <w:rStyle w:val="StyleUnderline"/>
        </w:rPr>
        <w:t xml:space="preserve"> time travel and </w:t>
      </w:r>
      <w:r w:rsidRPr="00BB0353">
        <w:rPr>
          <w:rStyle w:val="Emphasis"/>
          <w:highlight w:val="green"/>
        </w:rPr>
        <w:t>space-voyaging are impossible or wasteful</w:t>
      </w:r>
      <w:r w:rsidRPr="007D00E3">
        <w:rPr>
          <w:rStyle w:val="StyleUnderline"/>
        </w:rPr>
        <w:t>.</w:t>
      </w:r>
      <w:r w:rsidRPr="007D00E3">
        <w:rPr>
          <w:sz w:val="14"/>
        </w:rPr>
        <w:t xml:space="preserve"> </w:t>
      </w:r>
      <w:r w:rsidRPr="00BB0353">
        <w:rPr>
          <w:rStyle w:val="StyleUnderline"/>
          <w:highlight w:val="green"/>
        </w:rPr>
        <w:t>Anti-Blackness is inescapable</w:t>
      </w:r>
      <w:r w:rsidRPr="007D00E3">
        <w:rPr>
          <w:rStyle w:val="StyleUnderline"/>
        </w:rPr>
        <w:t xml:space="preserve">; </w:t>
      </w:r>
      <w:r w:rsidRPr="00BB0353">
        <w:rPr>
          <w:rStyle w:val="StyleUnderline"/>
          <w:highlight w:val="green"/>
        </w:rPr>
        <w:t xml:space="preserve">therefore, </w:t>
      </w:r>
      <w:r w:rsidRPr="00BB0353">
        <w:rPr>
          <w:rStyle w:val="Emphasis"/>
          <w:highlight w:val="green"/>
        </w:rPr>
        <w:t>a Black future must be carved from within</w:t>
      </w:r>
      <w:r w:rsidRPr="007D00E3">
        <w:rPr>
          <w:rStyle w:val="StyleUnderline"/>
        </w:rPr>
        <w:t xml:space="preserve">, </w:t>
      </w:r>
      <w:r w:rsidRPr="00BB0353">
        <w:rPr>
          <w:rStyle w:val="StyleUnderline"/>
          <w:highlight w:val="green"/>
        </w:rPr>
        <w:t>not apart</w:t>
      </w:r>
      <w:r w:rsidRPr="007D00E3">
        <w:rPr>
          <w:rStyle w:val="StyleUnderline"/>
        </w:rPr>
        <w:t xml:space="preserve"> from, </w:t>
      </w:r>
      <w:r w:rsidRPr="007D00E3">
        <w:rPr>
          <w:rStyle w:val="Emphasis"/>
        </w:rPr>
        <w:t xml:space="preserve">the </w:t>
      </w:r>
      <w:r w:rsidRPr="00BB0353">
        <w:rPr>
          <w:rStyle w:val="Emphasis"/>
          <w:highlight w:val="green"/>
        </w:rPr>
        <w:t>existing structures</w:t>
      </w:r>
      <w:r w:rsidRPr="007D00E3">
        <w:rPr>
          <w:rStyle w:val="Emphasis"/>
        </w:rPr>
        <w:t xml:space="preserve"> </w:t>
      </w:r>
      <w:r w:rsidRPr="007D00E3">
        <w:rPr>
          <w:rStyle w:val="StyleUnderline"/>
        </w:rPr>
        <w:t>and systems</w:t>
      </w:r>
      <w:r w:rsidRPr="007D00E3">
        <w:rPr>
          <w:sz w:val="14"/>
        </w:rPr>
        <w:t xml:space="preserve">. </w:t>
      </w:r>
      <w:r w:rsidRPr="007D00E3">
        <w:rPr>
          <w:rStyle w:val="StyleUnderline"/>
        </w:rPr>
        <w:t>Transcendence narratives</w:t>
      </w:r>
      <w:r w:rsidRPr="007D00E3">
        <w:rPr>
          <w:sz w:val="14"/>
        </w:rPr>
        <w:t xml:space="preserve">, like Sun Ra’s film, </w:t>
      </w:r>
      <w:r w:rsidRPr="007D00E3">
        <w:rPr>
          <w:rStyle w:val="StyleUnderline"/>
        </w:rPr>
        <w:t>are criticized for envisioning a distant utopian Afrofuture, detached from the realities of apocalypse, the plantation</w:t>
      </w:r>
      <w:r w:rsidRPr="007D00E3">
        <w:rPr>
          <w:sz w:val="14"/>
        </w:rPr>
        <w:t xml:space="preserve">, and the ‘hood in which most Africana people live. In their analysis of spectacular futuristic narratives, Stefanie K. Dunning (2020) expands on this analysis, addressing how escapist narratives </w:t>
      </w:r>
      <w:r w:rsidRPr="007D00E3">
        <w:rPr>
          <w:sz w:val="14"/>
        </w:rPr>
        <w:lastRenderedPageBreak/>
        <w:t>often necessitate abandoning useful and beloved elements of Black culture cultivated under the conditions they seek to escape (58). However, the boundaries between spectacular and mundane Afrofuturist perspectives often blur, leading to works that use fantastical elements to inspire grassroots action.</w:t>
      </w:r>
    </w:p>
    <w:p w14:paraId="53E97973" w14:textId="377A1B90" w:rsidR="00826071" w:rsidRDefault="00826071" w:rsidP="00826071">
      <w:pPr>
        <w:pStyle w:val="Heading3"/>
      </w:pPr>
      <w:r>
        <w:lastRenderedPageBreak/>
        <w:t>2NC---AT: Political Blackface DA</w:t>
      </w:r>
    </w:p>
    <w:p w14:paraId="36C4DAFF" w14:textId="77777777" w:rsidR="003D251A" w:rsidRDefault="003D251A" w:rsidP="00826071">
      <w:pPr>
        <w:pStyle w:val="Analytic"/>
      </w:pPr>
    </w:p>
    <w:p w14:paraId="66C84F3D" w14:textId="77777777" w:rsidR="00131350" w:rsidRDefault="00131350" w:rsidP="00131350"/>
    <w:p w14:paraId="39123DC2" w14:textId="77777777" w:rsidR="003D251A" w:rsidRDefault="003D251A" w:rsidP="00826071">
      <w:pPr>
        <w:pStyle w:val="Analytic"/>
        <w:rPr>
          <w:sz w:val="14"/>
        </w:rPr>
      </w:pPr>
    </w:p>
    <w:p w14:paraId="535B4DF2" w14:textId="77777777" w:rsidR="00131350" w:rsidRDefault="00131350" w:rsidP="00826071">
      <w:pPr>
        <w:pStyle w:val="Analytic"/>
        <w:rPr>
          <w:sz w:val="14"/>
        </w:rPr>
      </w:pPr>
    </w:p>
    <w:p w14:paraId="000A49C5" w14:textId="77777777" w:rsidR="008D2214" w:rsidRPr="00826071" w:rsidRDefault="008D2214" w:rsidP="00826071">
      <w:pPr>
        <w:pStyle w:val="Analytic"/>
        <w:rPr>
          <w:sz w:val="14"/>
        </w:rPr>
      </w:pPr>
    </w:p>
    <w:sectPr w:rsidR="008D2214" w:rsidRPr="008260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55194" w14:textId="77777777" w:rsidR="00A763B9" w:rsidRDefault="00A763B9" w:rsidP="00066D2C">
      <w:r>
        <w:separator/>
      </w:r>
    </w:p>
  </w:endnote>
  <w:endnote w:type="continuationSeparator" w:id="0">
    <w:p w14:paraId="075CFA2F" w14:textId="77777777" w:rsidR="00A763B9" w:rsidRDefault="00A763B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A9568" w14:textId="77777777" w:rsidR="00A763B9" w:rsidRDefault="00A763B9" w:rsidP="00066D2C">
      <w:r>
        <w:separator/>
      </w:r>
    </w:p>
  </w:footnote>
  <w:footnote w:type="continuationSeparator" w:id="0">
    <w:p w14:paraId="22876FCD" w14:textId="77777777" w:rsidR="00A763B9" w:rsidRDefault="00A763B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nav Aggarwal"/>
    <w:docVar w:name="OS" w:val="Windows NT"/>
    <w:docVar w:name="OSVersion" w:val="10.0"/>
    <w:docVar w:name="RibbonPointer" w:val="13555087888"/>
    <w:docVar w:name="Team" w:val="Bellarmine College Prep"/>
    <w:docVar w:name="VerbatimVersion" w:val="6.0.0"/>
    <w:docVar w:name="WordVersion" w:val="16.0"/>
  </w:docVars>
  <w:rsids>
    <w:rsidRoot w:val="007C2D9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235B"/>
    <w:rsid w:val="000D0D08"/>
    <w:rsid w:val="000D6916"/>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350"/>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CD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6DCB"/>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251A"/>
    <w:rsid w:val="003D3B44"/>
    <w:rsid w:val="003D4150"/>
    <w:rsid w:val="003D5367"/>
    <w:rsid w:val="003F3920"/>
    <w:rsid w:val="003F4D5F"/>
    <w:rsid w:val="003F7968"/>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68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CFE"/>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334"/>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125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D9F"/>
    <w:rsid w:val="007C42F3"/>
    <w:rsid w:val="007C4FA7"/>
    <w:rsid w:val="007C5531"/>
    <w:rsid w:val="007C63A0"/>
    <w:rsid w:val="007C6D52"/>
    <w:rsid w:val="007C6F91"/>
    <w:rsid w:val="007C72C0"/>
    <w:rsid w:val="007D034D"/>
    <w:rsid w:val="007D12ED"/>
    <w:rsid w:val="007D2F9C"/>
    <w:rsid w:val="007D75E5"/>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6071"/>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488B"/>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214"/>
    <w:rsid w:val="008D2F03"/>
    <w:rsid w:val="008D430F"/>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63B9"/>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05D"/>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1C0E"/>
    <w:rsid w:val="00C62D2B"/>
    <w:rsid w:val="00C6344F"/>
    <w:rsid w:val="00C659E2"/>
    <w:rsid w:val="00C669AD"/>
    <w:rsid w:val="00C71086"/>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1820"/>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F12"/>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96B"/>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14FCA7"/>
  <w15:chartTrackingRefBased/>
  <w15:docId w15:val="{73813A76-88BB-3B4E-8ED1-C4246A8D5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D2214"/>
    <w:rPr>
      <w:rFonts w:ascii="Calibri" w:hAnsi="Calibri" w:cs="Calibri"/>
    </w:rPr>
  </w:style>
  <w:style w:type="paragraph" w:styleId="Heading1">
    <w:name w:val="heading 1"/>
    <w:aliases w:val="Pocket"/>
    <w:basedOn w:val="Normal"/>
    <w:next w:val="Normal"/>
    <w:link w:val="Heading1Char"/>
    <w:qFormat/>
    <w:rsid w:val="008D22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D22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8D22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8D221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D221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D22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2214"/>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s"/>
    <w:basedOn w:val="DefaultParagraphFont"/>
    <w:link w:val="textbold"/>
    <w:uiPriority w:val="8"/>
    <w:qFormat/>
    <w:rsid w:val="008D221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D2214"/>
    <w:rPr>
      <w:color w:val="auto"/>
      <w:u w:val="none"/>
    </w:rPr>
  </w:style>
  <w:style w:type="character" w:customStyle="1" w:styleId="Heading1Char">
    <w:name w:val="Heading 1 Char"/>
    <w:aliases w:val="Pocket Char"/>
    <w:basedOn w:val="DefaultParagraphFont"/>
    <w:link w:val="Heading1"/>
    <w:rsid w:val="008D221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D2214"/>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8D221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8D221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D2214"/>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8D2214"/>
    <w:rPr>
      <w:b w:val="0"/>
      <w:sz w:val="22"/>
      <w:u w:val="single"/>
    </w:rPr>
  </w:style>
  <w:style w:type="character" w:styleId="Strong">
    <w:name w:val="Strong"/>
    <w:basedOn w:val="DefaultParagraphFont"/>
    <w:uiPriority w:val="22"/>
    <w:semiHidden/>
    <w:qFormat/>
    <w:rsid w:val="008D2214"/>
    <w:rPr>
      <w:b/>
      <w:bCs/>
    </w:rPr>
  </w:style>
  <w:style w:type="character" w:styleId="BookTitle">
    <w:name w:val="Book Title"/>
    <w:basedOn w:val="DefaultParagraphFont"/>
    <w:uiPriority w:val="33"/>
    <w:semiHidden/>
    <w:qFormat/>
    <w:rsid w:val="008D2214"/>
    <w:rPr>
      <w:b/>
      <w:bCs/>
      <w:i/>
      <w:iCs/>
      <w:spacing w:val="5"/>
    </w:rPr>
  </w:style>
  <w:style w:type="character" w:customStyle="1" w:styleId="Heading5Char">
    <w:name w:val="Heading 5 Char"/>
    <w:basedOn w:val="DefaultParagraphFont"/>
    <w:link w:val="Heading5"/>
    <w:uiPriority w:val="9"/>
    <w:semiHidden/>
    <w:rsid w:val="008D221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D2214"/>
  </w:style>
  <w:style w:type="paragraph" w:styleId="Header">
    <w:name w:val="header"/>
    <w:basedOn w:val="Normal"/>
    <w:link w:val="HeaderChar"/>
    <w:uiPriority w:val="99"/>
    <w:semiHidden/>
    <w:rsid w:val="008D2214"/>
    <w:pPr>
      <w:tabs>
        <w:tab w:val="center" w:pos="4680"/>
        <w:tab w:val="right" w:pos="9360"/>
      </w:tabs>
    </w:pPr>
  </w:style>
  <w:style w:type="character" w:customStyle="1" w:styleId="HeaderChar">
    <w:name w:val="Header Char"/>
    <w:basedOn w:val="DefaultParagraphFont"/>
    <w:link w:val="Header"/>
    <w:uiPriority w:val="99"/>
    <w:semiHidden/>
    <w:rsid w:val="008D2214"/>
    <w:rPr>
      <w:rFonts w:ascii="Calibri" w:hAnsi="Calibri" w:cs="Calibri"/>
    </w:rPr>
  </w:style>
  <w:style w:type="paragraph" w:styleId="Footer">
    <w:name w:val="footer"/>
    <w:basedOn w:val="Normal"/>
    <w:link w:val="FooterChar"/>
    <w:uiPriority w:val="99"/>
    <w:semiHidden/>
    <w:rsid w:val="008D2214"/>
    <w:pPr>
      <w:tabs>
        <w:tab w:val="center" w:pos="4680"/>
        <w:tab w:val="right" w:pos="9360"/>
      </w:tabs>
    </w:pPr>
  </w:style>
  <w:style w:type="character" w:customStyle="1" w:styleId="FooterChar">
    <w:name w:val="Footer Char"/>
    <w:basedOn w:val="DefaultParagraphFont"/>
    <w:link w:val="Footer"/>
    <w:uiPriority w:val="99"/>
    <w:semiHidden/>
    <w:rsid w:val="008D2214"/>
    <w:rPr>
      <w:rFonts w:ascii="Calibri" w:hAnsi="Calibri" w:cs="Calibri"/>
    </w:rPr>
  </w:style>
  <w:style w:type="paragraph" w:styleId="BodyText">
    <w:name w:val="Body Text"/>
    <w:basedOn w:val="Normal"/>
    <w:link w:val="BodyTextChar"/>
    <w:uiPriority w:val="99"/>
    <w:semiHidden/>
    <w:unhideWhenUsed/>
    <w:rsid w:val="008D2214"/>
    <w:pPr>
      <w:spacing w:after="120"/>
    </w:pPr>
  </w:style>
  <w:style w:type="character" w:customStyle="1" w:styleId="BodyTextChar">
    <w:name w:val="Body Text Char"/>
    <w:basedOn w:val="DefaultParagraphFont"/>
    <w:link w:val="BodyText"/>
    <w:uiPriority w:val="99"/>
    <w:semiHidden/>
    <w:rsid w:val="008D2214"/>
    <w:rPr>
      <w:rFonts w:ascii="Calibri" w:hAnsi="Calibri" w:cs="Calibri"/>
    </w:rPr>
  </w:style>
  <w:style w:type="paragraph" w:styleId="NoSpacing">
    <w:name w:val="No Spacing"/>
    <w:link w:val="NoSpacingChar"/>
    <w:uiPriority w:val="99"/>
    <w:semiHidden/>
    <w:unhideWhenUsed/>
    <w:qFormat/>
    <w:rsid w:val="008D221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D2214"/>
    <w:rPr>
      <w:rFonts w:ascii="Calibri" w:hAnsi="Calibri" w:cs="Calibri"/>
    </w:rPr>
  </w:style>
  <w:style w:type="character" w:styleId="Hyperlink">
    <w:name w:val="Hyperlink"/>
    <w:basedOn w:val="DefaultParagraphFont"/>
    <w:uiPriority w:val="99"/>
    <w:unhideWhenUsed/>
    <w:rsid w:val="008D2214"/>
    <w:rPr>
      <w:color w:val="0563C1" w:themeColor="hyperlink"/>
      <w:u w:val="single"/>
    </w:rPr>
  </w:style>
  <w:style w:type="character" w:styleId="UnresolvedMention">
    <w:name w:val="Unresolved Mention"/>
    <w:basedOn w:val="DefaultParagraphFont"/>
    <w:uiPriority w:val="99"/>
    <w:semiHidden/>
    <w:unhideWhenUsed/>
    <w:rsid w:val="008D2214"/>
    <w:rPr>
      <w:color w:val="605E5C"/>
      <w:shd w:val="clear" w:color="auto" w:fill="E1DFDD"/>
    </w:rPr>
  </w:style>
  <w:style w:type="paragraph" w:customStyle="1" w:styleId="Undertag">
    <w:name w:val="Undertag"/>
    <w:link w:val="UndertagChar"/>
    <w:autoRedefine/>
    <w:uiPriority w:val="5"/>
    <w:qFormat/>
    <w:rsid w:val="008D221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D221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D2214"/>
    <w:rPr>
      <w:color w:val="1F3864" w:themeColor="accent1" w:themeShade="80"/>
    </w:rPr>
  </w:style>
  <w:style w:type="character" w:customStyle="1" w:styleId="AnalyticChar">
    <w:name w:val="Analytic Char"/>
    <w:basedOn w:val="DefaultParagraphFont"/>
    <w:link w:val="Analytic"/>
    <w:uiPriority w:val="5"/>
    <w:rsid w:val="008D2214"/>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F6196B"/>
    <w:pPr>
      <w:ind w:left="720"/>
      <w:jc w:val="both"/>
    </w:pPr>
    <w:rPr>
      <w:b/>
      <w:iCs/>
      <w:u w:val="single"/>
      <w:bdr w:val="single" w:sz="8" w:space="0" w:color="auto"/>
    </w:rPr>
  </w:style>
  <w:style w:type="paragraph" w:customStyle="1" w:styleId="Emphasize">
    <w:name w:val="Emphasize"/>
    <w:basedOn w:val="Normal"/>
    <w:autoRedefine/>
    <w:uiPriority w:val="8"/>
    <w:qFormat/>
    <w:rsid w:val="008D221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nav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16</Pages>
  <Words>31442</Words>
  <Characters>178597</Characters>
  <Application>Microsoft Office Word</Application>
  <DocSecurity>0</DocSecurity>
  <Lines>2232</Lines>
  <Paragraphs>539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Arnav Aggarwal</dc:creator>
  <cp:keywords>6.0.0</cp:keywords>
  <dc:description/>
  <cp:lastModifiedBy>Arnav Aggarwal</cp:lastModifiedBy>
  <cp:revision>2</cp:revision>
  <dcterms:created xsi:type="dcterms:W3CDTF">2026-01-04T23:06:00Z</dcterms:created>
  <dcterms:modified xsi:type="dcterms:W3CDTF">2026-01-04T23:06:00Z</dcterms:modified>
</cp:coreProperties>
</file>