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5A222" w14:textId="77777777" w:rsidR="00F75FF3" w:rsidRDefault="00F75FF3" w:rsidP="00F75FF3">
      <w:pPr>
        <w:pStyle w:val="Heading2"/>
      </w:pPr>
      <w:r>
        <w:t>1NC</w:t>
      </w:r>
    </w:p>
    <w:p w14:paraId="1D59C00E" w14:textId="77777777" w:rsidR="00F75FF3" w:rsidRDefault="00F75FF3" w:rsidP="00F75FF3">
      <w:pPr>
        <w:pStyle w:val="Heading3"/>
      </w:pPr>
      <w:r>
        <w:t>T---1NC</w:t>
      </w:r>
    </w:p>
    <w:p w14:paraId="17299A6D" w14:textId="77777777" w:rsidR="00F75FF3" w:rsidRDefault="00F75FF3" w:rsidP="00F75FF3">
      <w:r>
        <w:t>Topicality---</w:t>
      </w:r>
    </w:p>
    <w:p w14:paraId="32160A0F" w14:textId="77777777" w:rsidR="00F75FF3" w:rsidRDefault="00F75FF3" w:rsidP="00F75FF3"/>
    <w:p w14:paraId="128CBFB6" w14:textId="77777777" w:rsidR="00F75FF3" w:rsidRPr="005136D6" w:rsidRDefault="00F75FF3" w:rsidP="00F75FF3">
      <w:pPr>
        <w:pStyle w:val="Heading4"/>
      </w:pPr>
      <w:r>
        <w:t>Interpretation: The affirmative should defend the hypothetical desirability of the resolutional statement. Otherwise, the negative does not have the burden of rejoinder.</w:t>
      </w:r>
    </w:p>
    <w:p w14:paraId="3CA36FED" w14:textId="77777777" w:rsidR="00F75FF3" w:rsidRDefault="00F75FF3" w:rsidP="00F75FF3"/>
    <w:p w14:paraId="6509A386" w14:textId="77777777" w:rsidR="00F75FF3" w:rsidRDefault="00F75FF3" w:rsidP="00F75FF3">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3DD33002" w14:textId="77777777" w:rsidR="00F75FF3" w:rsidRPr="00180A4E" w:rsidRDefault="00F75FF3" w:rsidP="00F75FF3">
      <w:pPr>
        <w:rPr>
          <w:rStyle w:val="Style13ptBold"/>
          <w:lang w:val="pt-BR"/>
        </w:rPr>
      </w:pPr>
      <w:r w:rsidRPr="00180A4E">
        <w:rPr>
          <w:rStyle w:val="Style13ptBold"/>
          <w:lang w:val="pt-BR"/>
        </w:rPr>
        <w:t>Merriam-Webster 19</w:t>
      </w:r>
    </w:p>
    <w:p w14:paraId="69E59EE1" w14:textId="77777777" w:rsidR="00F75FF3" w:rsidRPr="00180A4E" w:rsidRDefault="00F75FF3" w:rsidP="00F75FF3">
      <w:pPr>
        <w:rPr>
          <w:lang w:val="pt-BR"/>
        </w:rPr>
      </w:pPr>
      <w:r w:rsidRPr="00180A4E">
        <w:rPr>
          <w:lang w:val="pt-BR"/>
        </w:rPr>
        <w:t>Merriam-Webster, Affirmative, 2019, via https://www.merriam-webster.com/dictionary/affirmative</w:t>
      </w:r>
    </w:p>
    <w:p w14:paraId="290D1BFF" w14:textId="77777777" w:rsidR="00F75FF3" w:rsidRPr="00D12D30" w:rsidRDefault="00F75FF3" w:rsidP="00F75FF3">
      <w:pPr>
        <w:rPr>
          <w:sz w:val="16"/>
          <w:highlight w:val="green"/>
        </w:rPr>
      </w:pPr>
      <w:r w:rsidRPr="00D12D30">
        <w:rPr>
          <w:rStyle w:val="Emphasis"/>
          <w:highlight w:val="green"/>
        </w:rPr>
        <w:t>Affirmative</w:t>
      </w:r>
    </w:p>
    <w:p w14:paraId="76F7BB95" w14:textId="77777777" w:rsidR="00F75FF3" w:rsidRPr="00942EFF" w:rsidRDefault="00F75FF3" w:rsidP="00F75FF3">
      <w:pPr>
        <w:rPr>
          <w:sz w:val="16"/>
        </w:rPr>
      </w:pPr>
      <w:r w:rsidRPr="00D12D30">
        <w:rPr>
          <w:rStyle w:val="StyleUnderline"/>
          <w:highlight w:val="green"/>
        </w:rPr>
        <w:t>Definition</w:t>
      </w:r>
      <w:r w:rsidRPr="005E11D1">
        <w:rPr>
          <w:rStyle w:val="StyleUnderline"/>
        </w:rPr>
        <w:t xml:space="preserve"> of affirmative (</w:t>
      </w:r>
      <w:r w:rsidRPr="005E11D1">
        <w:rPr>
          <w:rStyle w:val="Emphasis"/>
        </w:rPr>
        <w:t>Entry 1 of 2)</w:t>
      </w:r>
    </w:p>
    <w:p w14:paraId="18E43AF1" w14:textId="77777777" w:rsidR="00F75FF3" w:rsidRPr="00942EFF" w:rsidRDefault="00F75FF3" w:rsidP="00F75FF3">
      <w:pPr>
        <w:rPr>
          <w:sz w:val="16"/>
        </w:rPr>
      </w:pPr>
      <w:r w:rsidRPr="00942EFF">
        <w:rPr>
          <w:sz w:val="16"/>
        </w:rPr>
        <w:t xml:space="preserve">1: </w:t>
      </w:r>
      <w:r w:rsidRPr="005E11D1">
        <w:rPr>
          <w:rStyle w:val="StyleUnderline"/>
        </w:rPr>
        <w:t>asserting that the fact is so</w:t>
      </w:r>
    </w:p>
    <w:p w14:paraId="06B5F41D" w14:textId="77777777" w:rsidR="00F75FF3" w:rsidRPr="00942EFF" w:rsidRDefault="00F75FF3" w:rsidP="00F75FF3">
      <w:pPr>
        <w:rPr>
          <w:sz w:val="16"/>
        </w:rPr>
      </w:pPr>
      <w:r w:rsidRPr="00942EFF">
        <w:rPr>
          <w:sz w:val="16"/>
        </w:rPr>
        <w:t>gave an affirmative answer</w:t>
      </w:r>
    </w:p>
    <w:p w14:paraId="0D62B7BB" w14:textId="77777777" w:rsidR="00F75FF3" w:rsidRPr="00942EFF" w:rsidRDefault="00F75FF3" w:rsidP="00F75FF3">
      <w:pPr>
        <w:rPr>
          <w:sz w:val="16"/>
        </w:rPr>
      </w:pPr>
      <w:r w:rsidRPr="00942EFF">
        <w:rPr>
          <w:sz w:val="16"/>
        </w:rPr>
        <w:t>affirmative proof</w:t>
      </w:r>
    </w:p>
    <w:p w14:paraId="1F2F4772" w14:textId="77777777" w:rsidR="00F75FF3" w:rsidRPr="00942EFF" w:rsidRDefault="00F75FF3" w:rsidP="00F75FF3">
      <w:pPr>
        <w:rPr>
          <w:sz w:val="16"/>
        </w:rPr>
      </w:pPr>
      <w:r w:rsidRPr="00942EFF">
        <w:rPr>
          <w:sz w:val="16"/>
        </w:rPr>
        <w:t>2: POSITIVE</w:t>
      </w:r>
    </w:p>
    <w:p w14:paraId="73D490F7" w14:textId="77777777" w:rsidR="00F75FF3" w:rsidRPr="00942EFF" w:rsidRDefault="00F75FF3" w:rsidP="00F75FF3">
      <w:pPr>
        <w:rPr>
          <w:sz w:val="16"/>
        </w:rPr>
      </w:pPr>
      <w:r w:rsidRPr="00942EFF">
        <w:rPr>
          <w:sz w:val="16"/>
        </w:rPr>
        <w:t>an affirmative approach</w:t>
      </w:r>
    </w:p>
    <w:p w14:paraId="3CCA488B" w14:textId="77777777" w:rsidR="00F75FF3" w:rsidRPr="00942EFF" w:rsidRDefault="00F75FF3" w:rsidP="00F75FF3">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374DDD3B" w14:textId="77777777" w:rsidR="00F75FF3" w:rsidRPr="00942EFF" w:rsidRDefault="00F75FF3" w:rsidP="00F75FF3">
      <w:pPr>
        <w:rPr>
          <w:sz w:val="16"/>
        </w:rPr>
      </w:pPr>
      <w:r w:rsidRPr="00942EFF">
        <w:rPr>
          <w:sz w:val="16"/>
        </w:rPr>
        <w:t>an affirmative vote</w:t>
      </w:r>
    </w:p>
    <w:p w14:paraId="412CE704" w14:textId="77777777" w:rsidR="00F75FF3" w:rsidRPr="005E11D1" w:rsidRDefault="00F75FF3" w:rsidP="00F75FF3">
      <w:pPr>
        <w:rPr>
          <w:rStyle w:val="StyleUnderline"/>
        </w:rPr>
      </w:pPr>
      <w:r w:rsidRPr="005E11D1">
        <w:rPr>
          <w:rStyle w:val="StyleUnderline"/>
        </w:rPr>
        <w:t xml:space="preserve">was on </w:t>
      </w:r>
      <w:r w:rsidRPr="00D12D30">
        <w:rPr>
          <w:rStyle w:val="StyleUnderline"/>
          <w:highlight w:val="green"/>
        </w:rPr>
        <w:t xml:space="preserve">the </w:t>
      </w:r>
      <w:r w:rsidRPr="00D12D30">
        <w:rPr>
          <w:rStyle w:val="Emphasis"/>
          <w:highlight w:val="green"/>
        </w:rPr>
        <w:t>affirmative side</w:t>
      </w:r>
      <w:r w:rsidRPr="00D12D30">
        <w:rPr>
          <w:rStyle w:val="StyleUnderline"/>
          <w:highlight w:val="green"/>
        </w:rPr>
        <w:t xml:space="preserve"> </w:t>
      </w:r>
      <w:r w:rsidRPr="00D12D30">
        <w:rPr>
          <w:rStyle w:val="Emphasis"/>
          <w:highlight w:val="green"/>
        </w:rPr>
        <w:t>in the debate</w:t>
      </w:r>
    </w:p>
    <w:p w14:paraId="72A76256" w14:textId="77777777" w:rsidR="00F75FF3" w:rsidRPr="00942EFF" w:rsidRDefault="00F75FF3" w:rsidP="00F75FF3">
      <w:pPr>
        <w:rPr>
          <w:sz w:val="16"/>
        </w:rPr>
      </w:pPr>
      <w:r w:rsidRPr="00942EFF">
        <w:rPr>
          <w:sz w:val="16"/>
        </w:rPr>
        <w:t>4logic : asserting a predicate of a subject</w:t>
      </w:r>
    </w:p>
    <w:p w14:paraId="1A746DF0" w14:textId="77777777" w:rsidR="00F75FF3" w:rsidRPr="00942EFF" w:rsidRDefault="00F75FF3" w:rsidP="00F75FF3">
      <w:pPr>
        <w:rPr>
          <w:sz w:val="16"/>
        </w:rPr>
      </w:pPr>
      <w:r w:rsidRPr="00942EFF">
        <w:rPr>
          <w:sz w:val="16"/>
        </w:rPr>
        <w:t>affirmative noun</w:t>
      </w:r>
    </w:p>
    <w:p w14:paraId="7FAA4ADA" w14:textId="77777777" w:rsidR="00F75FF3" w:rsidRPr="005E11D1" w:rsidRDefault="00F75FF3" w:rsidP="00F75FF3">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43069604" w14:textId="77777777" w:rsidR="00F75FF3" w:rsidRPr="00942EFF" w:rsidRDefault="00F75FF3" w:rsidP="00F75FF3">
      <w:pPr>
        <w:rPr>
          <w:sz w:val="16"/>
        </w:rPr>
      </w:pPr>
      <w:r w:rsidRPr="00942EFF">
        <w:rPr>
          <w:sz w:val="16"/>
        </w:rPr>
        <w:t>1: an expression (such as the word yes) of affirmation or assent</w:t>
      </w:r>
    </w:p>
    <w:p w14:paraId="6EB5E500" w14:textId="77777777" w:rsidR="00F75FF3" w:rsidRPr="00942EFF" w:rsidRDefault="00F75FF3" w:rsidP="00F75FF3">
      <w:pPr>
        <w:rPr>
          <w:sz w:val="16"/>
        </w:rPr>
      </w:pPr>
      <w:r w:rsidRPr="005E11D1">
        <w:rPr>
          <w:rStyle w:val="Emphasis"/>
        </w:rPr>
        <w:t xml:space="preserve">2: </w:t>
      </w:r>
      <w:r w:rsidRPr="00184FB4">
        <w:rPr>
          <w:rStyle w:val="Emphasis"/>
        </w:rPr>
        <w:t xml:space="preserve">the side that </w:t>
      </w:r>
      <w:r w:rsidRPr="00D12D30">
        <w:rPr>
          <w:rStyle w:val="Emphasis"/>
          <w:highlight w:val="green"/>
        </w:rPr>
        <w:t>upholds the proposition</w:t>
      </w:r>
      <w:r w:rsidRPr="00942EFF">
        <w:rPr>
          <w:sz w:val="16"/>
        </w:rPr>
        <w:t xml:space="preserve"> stated in a debate</w:t>
      </w:r>
    </w:p>
    <w:p w14:paraId="531F3120" w14:textId="77777777" w:rsidR="00F75FF3" w:rsidRPr="00942EFF" w:rsidRDefault="00F75FF3" w:rsidP="00F75FF3">
      <w:pPr>
        <w:rPr>
          <w:sz w:val="16"/>
        </w:rPr>
      </w:pPr>
      <w:r w:rsidRPr="00942EFF">
        <w:rPr>
          <w:sz w:val="16"/>
        </w:rPr>
        <w:t>3logic : an affirmative (see AFFIRMATIVE entry 1 sense 4) proposition</w:t>
      </w:r>
    </w:p>
    <w:p w14:paraId="6EAC89D7" w14:textId="77777777" w:rsidR="00F75FF3" w:rsidRPr="004149D3" w:rsidRDefault="00F75FF3" w:rsidP="00F75FF3"/>
    <w:p w14:paraId="6C30E88D" w14:textId="77777777" w:rsidR="00F75FF3" w:rsidRDefault="00F75FF3" w:rsidP="00F75FF3">
      <w:pPr>
        <w:pStyle w:val="Heading4"/>
      </w:pPr>
      <w:r>
        <w:t xml:space="preserve">“Should” makes a </w:t>
      </w:r>
      <w:r>
        <w:rPr>
          <w:u w:val="single"/>
        </w:rPr>
        <w:t>normative statement</w:t>
      </w:r>
      <w:r>
        <w:t xml:space="preserve"> about the </w:t>
      </w:r>
      <w:r>
        <w:rPr>
          <w:u w:val="single"/>
        </w:rPr>
        <w:t>most desirable</w:t>
      </w:r>
      <w:r>
        <w:t xml:space="preserve"> thing to do.</w:t>
      </w:r>
    </w:p>
    <w:p w14:paraId="2B565559" w14:textId="77777777" w:rsidR="00F75FF3" w:rsidRPr="008F2EFB" w:rsidRDefault="00F75FF3" w:rsidP="00F75FF3">
      <w:pPr>
        <w:rPr>
          <w:rStyle w:val="Style13ptBold"/>
        </w:rPr>
      </w:pPr>
      <w:r w:rsidRPr="008F2EFB">
        <w:rPr>
          <w:rStyle w:val="Style13ptBold"/>
        </w:rPr>
        <w:t>Cambridge Dictionary n.d.</w:t>
      </w:r>
    </w:p>
    <w:p w14:paraId="2A14EF01" w14:textId="77777777" w:rsidR="00F75FF3" w:rsidRPr="008F2EFB" w:rsidRDefault="00F75FF3" w:rsidP="00F75FF3">
      <w:r>
        <w:t>Cambridge Dictionary, “should,” no date, https://dictionary.cambridge.org/us/dictionary/english/should</w:t>
      </w:r>
    </w:p>
    <w:p w14:paraId="0021D1A2" w14:textId="77777777" w:rsidR="00F75FF3" w:rsidRPr="001A0328" w:rsidRDefault="00F75FF3" w:rsidP="00F75FF3">
      <w:pPr>
        <w:rPr>
          <w:sz w:val="16"/>
        </w:rPr>
      </w:pPr>
      <w:r w:rsidRPr="00D12D30">
        <w:rPr>
          <w:rStyle w:val="Emphasis"/>
          <w:highlight w:val="green"/>
        </w:rPr>
        <w:t>should</w:t>
      </w:r>
      <w:r w:rsidRPr="008F2EFB">
        <w:rPr>
          <w:rStyle w:val="StyleUnderline"/>
        </w:rPr>
        <w:t xml:space="preserve"> modal verb</w:t>
      </w:r>
      <w:r w:rsidRPr="001A0328">
        <w:rPr>
          <w:sz w:val="16"/>
        </w:rPr>
        <w:t xml:space="preserve"> (DUTY)</w:t>
      </w:r>
    </w:p>
    <w:p w14:paraId="2C73E648" w14:textId="77777777" w:rsidR="00F75FF3" w:rsidRPr="001A0328" w:rsidRDefault="00F75FF3" w:rsidP="00F75FF3">
      <w:pPr>
        <w:rPr>
          <w:sz w:val="16"/>
        </w:rPr>
      </w:pPr>
      <w:r w:rsidRPr="00D12D30">
        <w:rPr>
          <w:rStyle w:val="StyleUnderline"/>
          <w:highlight w:val="green"/>
        </w:rPr>
        <w:t>used to say</w:t>
      </w:r>
      <w:r w:rsidRPr="001A0328">
        <w:rPr>
          <w:sz w:val="16"/>
        </w:rPr>
        <w:t xml:space="preserve"> or ask </w:t>
      </w:r>
      <w:r w:rsidRPr="00D12D30">
        <w:rPr>
          <w:rStyle w:val="StyleUnderline"/>
          <w:highlight w:val="green"/>
        </w:rPr>
        <w:t xml:space="preserve">what is the </w:t>
      </w:r>
      <w:r w:rsidRPr="00D12D30">
        <w:rPr>
          <w:rStyle w:val="Emphasis"/>
          <w:highlight w:val="green"/>
        </w:rPr>
        <w:t>correct</w:t>
      </w:r>
      <w:r w:rsidRPr="00D12D30">
        <w:rPr>
          <w:rStyle w:val="StyleUnderline"/>
          <w:highlight w:val="green"/>
        </w:rPr>
        <w:t xml:space="preserve"> or </w:t>
      </w:r>
      <w:r w:rsidRPr="00D12D30">
        <w:rPr>
          <w:rStyle w:val="Emphasis"/>
          <w:highlight w:val="green"/>
        </w:rPr>
        <w:t>best</w:t>
      </w:r>
      <w:r w:rsidRPr="00D12D30">
        <w:rPr>
          <w:rStyle w:val="StyleUnderline"/>
          <w:highlight w:val="green"/>
        </w:rPr>
        <w:t xml:space="preserve"> thing to do</w:t>
      </w:r>
      <w:r w:rsidRPr="001A0328">
        <w:rPr>
          <w:sz w:val="16"/>
        </w:rPr>
        <w:t>:</w:t>
      </w:r>
    </w:p>
    <w:p w14:paraId="755614FF" w14:textId="77777777" w:rsidR="00F75FF3" w:rsidRPr="001A0328" w:rsidRDefault="00F75FF3" w:rsidP="00F75FF3">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027075BF" w14:textId="77777777" w:rsidR="00F75FF3" w:rsidRDefault="00F75FF3" w:rsidP="00F75FF3">
      <w:pPr>
        <w:rPr>
          <w:sz w:val="16"/>
        </w:rPr>
      </w:pPr>
      <w:r w:rsidRPr="00D12D30">
        <w:rPr>
          <w:rStyle w:val="StyleUnderline"/>
          <w:highlight w:val="green"/>
        </w:rPr>
        <w:t xml:space="preserve">You </w:t>
      </w:r>
      <w:r w:rsidRPr="00D12D30">
        <w:rPr>
          <w:rStyle w:val="Emphasis"/>
          <w:highlight w:val="green"/>
        </w:rPr>
        <w:t>should</w:t>
      </w:r>
      <w:r w:rsidRPr="00D12D30">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2F61E4A6" w14:textId="77777777" w:rsidR="00F75FF3" w:rsidRDefault="00F75FF3" w:rsidP="00F75FF3">
      <w:pPr>
        <w:rPr>
          <w:sz w:val="16"/>
        </w:rPr>
      </w:pPr>
    </w:p>
    <w:p w14:paraId="598D79FD" w14:textId="77777777" w:rsidR="00F75FF3" w:rsidRDefault="00F75FF3" w:rsidP="00F75FF3"/>
    <w:p w14:paraId="238DCCE8" w14:textId="77777777" w:rsidR="00F75FF3" w:rsidRDefault="00F75FF3" w:rsidP="00F75FF3">
      <w:pPr>
        <w:pStyle w:val="Heading4"/>
      </w:pPr>
      <w:r>
        <w:t xml:space="preserve">The affirmative has </w:t>
      </w:r>
      <w:r>
        <w:rPr>
          <w:u w:val="single"/>
        </w:rPr>
        <w:t>not</w:t>
      </w:r>
      <w:r>
        <w:t xml:space="preserve"> met their burden: </w:t>
      </w:r>
    </w:p>
    <w:p w14:paraId="11FAACA3" w14:textId="77777777" w:rsidR="00F75FF3" w:rsidRPr="00D7759B" w:rsidRDefault="00F75FF3" w:rsidP="00F75FF3"/>
    <w:p w14:paraId="58BDA036" w14:textId="77777777" w:rsidR="00F75FF3" w:rsidRPr="004149D3" w:rsidRDefault="00F75FF3" w:rsidP="00F75FF3">
      <w:pPr>
        <w:pStyle w:val="Heading4"/>
      </w:pPr>
      <w:r>
        <w:t xml:space="preserve">The USFG is the </w:t>
      </w:r>
      <w:r>
        <w:rPr>
          <w:u w:val="single"/>
        </w:rPr>
        <w:t>three branches</w:t>
      </w:r>
      <w:r>
        <w:t>.</w:t>
      </w:r>
    </w:p>
    <w:p w14:paraId="7DB81DE4" w14:textId="77777777" w:rsidR="00F75FF3" w:rsidRPr="004149D3" w:rsidRDefault="00F75FF3" w:rsidP="00F75FF3">
      <w:pPr>
        <w:rPr>
          <w:rFonts w:asciiTheme="minorHAnsi" w:hAnsiTheme="minorHAnsi" w:cstheme="minorHAnsi"/>
          <w:u w:val="single"/>
        </w:rPr>
      </w:pPr>
      <w:r w:rsidRPr="004149D3">
        <w:rPr>
          <w:rFonts w:asciiTheme="minorHAnsi" w:hAnsiTheme="minorHAnsi" w:cstheme="minorHAnsi"/>
          <w:b/>
          <w:bCs/>
          <w:sz w:val="26"/>
        </w:rPr>
        <w:t>Dictionary of Government and Politics ’98</w:t>
      </w:r>
      <w:r w:rsidRPr="004149D3">
        <w:rPr>
          <w:rFonts w:asciiTheme="minorHAnsi" w:hAnsiTheme="minorHAnsi" w:cstheme="minorHAnsi"/>
        </w:rPr>
        <w:t xml:space="preserve"> (Ed. P.H. Collin, p. 292)</w:t>
      </w:r>
    </w:p>
    <w:p w14:paraId="1B5FB1B6" w14:textId="77777777" w:rsidR="00F75FF3" w:rsidRDefault="00F75FF3" w:rsidP="00F75FF3">
      <w:pPr>
        <w:rPr>
          <w:sz w:val="16"/>
        </w:rPr>
      </w:pPr>
      <w:r w:rsidRPr="00D12D30">
        <w:rPr>
          <w:rStyle w:val="StyleUnderline"/>
          <w:highlight w:val="green"/>
        </w:rPr>
        <w:t>United States</w:t>
      </w:r>
      <w:r w:rsidRPr="004149D3">
        <w:rPr>
          <w:rStyle w:val="StyleUnderline"/>
        </w:rPr>
        <w:t xml:space="preserve"> of America</w:t>
      </w:r>
      <w:r w:rsidRPr="004149D3">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4149D3">
        <w:rPr>
          <w:rStyle w:val="StyleUnderline"/>
        </w:rPr>
        <w:t xml:space="preserve">the </w:t>
      </w:r>
      <w:r w:rsidRPr="00D12D30">
        <w:rPr>
          <w:rStyle w:val="Emphasis"/>
          <w:highlight w:val="green"/>
        </w:rPr>
        <w:t>federal</w:t>
      </w:r>
      <w:r w:rsidRPr="00D12D30">
        <w:rPr>
          <w:rStyle w:val="StyleUnderline"/>
          <w:highlight w:val="green"/>
        </w:rPr>
        <w:t xml:space="preserve"> </w:t>
      </w:r>
      <w:r w:rsidRPr="00D12D30">
        <w:rPr>
          <w:rStyle w:val="Emphasis"/>
          <w:highlight w:val="green"/>
        </w:rPr>
        <w:t>government</w:t>
      </w:r>
      <w:r w:rsidRPr="004149D3">
        <w:rPr>
          <w:rStyle w:val="StyleUnderline"/>
        </w:rPr>
        <w:t xml:space="preserve"> (based in Washington D.C.) </w:t>
      </w:r>
      <w:r w:rsidRPr="00D12D30">
        <w:rPr>
          <w:rStyle w:val="StyleUnderline"/>
          <w:highlight w:val="green"/>
        </w:rPr>
        <w:t xml:space="preserve">is formed of a </w:t>
      </w:r>
      <w:r w:rsidRPr="00D12D30">
        <w:rPr>
          <w:rStyle w:val="Emphasis"/>
          <w:highlight w:val="green"/>
        </w:rPr>
        <w:t>legislature</w:t>
      </w:r>
      <w:r w:rsidRPr="004149D3">
        <w:rPr>
          <w:sz w:val="16"/>
        </w:rPr>
        <w:t xml:space="preserve"> (the </w:t>
      </w:r>
      <w:r w:rsidRPr="004149D3">
        <w:rPr>
          <w:rStyle w:val="StyleUnderline"/>
        </w:rPr>
        <w:t>Congress</w:t>
      </w:r>
      <w:r w:rsidRPr="004149D3">
        <w:rPr>
          <w:sz w:val="16"/>
        </w:rPr>
        <w:t xml:space="preserve">) </w:t>
      </w:r>
      <w:r w:rsidRPr="004149D3">
        <w:rPr>
          <w:rStyle w:val="StyleUnderline"/>
        </w:rPr>
        <w:t>with two chambers</w:t>
      </w:r>
      <w:r w:rsidRPr="004149D3">
        <w:rPr>
          <w:sz w:val="16"/>
        </w:rPr>
        <w:t xml:space="preserve"> (the Senate and House of Representatives), </w:t>
      </w:r>
      <w:r w:rsidRPr="00D12D30">
        <w:rPr>
          <w:rStyle w:val="StyleUnderline"/>
          <w:highlight w:val="green"/>
        </w:rPr>
        <w:t xml:space="preserve">an </w:t>
      </w:r>
      <w:r w:rsidRPr="00D12D30">
        <w:rPr>
          <w:rStyle w:val="Emphasis"/>
          <w:highlight w:val="green"/>
        </w:rPr>
        <w:t>executive</w:t>
      </w:r>
      <w:r w:rsidRPr="004149D3">
        <w:rPr>
          <w:sz w:val="16"/>
        </w:rPr>
        <w:t xml:space="preserve"> (</w:t>
      </w:r>
      <w:r w:rsidRPr="004149D3">
        <w:rPr>
          <w:rStyle w:val="StyleUnderline"/>
        </w:rPr>
        <w:t>the President</w:t>
      </w:r>
      <w:r w:rsidRPr="004149D3">
        <w:rPr>
          <w:sz w:val="16"/>
        </w:rPr>
        <w:t xml:space="preserve">) </w:t>
      </w:r>
      <w:r w:rsidRPr="00D12D30">
        <w:rPr>
          <w:rStyle w:val="StyleUnderline"/>
          <w:highlight w:val="green"/>
        </w:rPr>
        <w:t xml:space="preserve">and a </w:t>
      </w:r>
      <w:r w:rsidRPr="00D12D30">
        <w:rPr>
          <w:rStyle w:val="Emphasis"/>
          <w:highlight w:val="green"/>
        </w:rPr>
        <w:t>judiciary</w:t>
      </w:r>
      <w:r w:rsidRPr="004149D3">
        <w:rPr>
          <w:sz w:val="16"/>
        </w:rPr>
        <w:t xml:space="preserve"> (</w:t>
      </w:r>
      <w:r w:rsidRPr="004149D3">
        <w:rPr>
          <w:rStyle w:val="StyleUnderline"/>
        </w:rPr>
        <w:t>the Supreme Court</w:t>
      </w:r>
      <w:r w:rsidRPr="004149D3">
        <w:rPr>
          <w:sz w:val="16"/>
        </w:rPr>
        <w:t>). Each of the fifty states making up the USA has its own legislature and executive (the Governor) as well as its own legal system and constitution</w:t>
      </w:r>
    </w:p>
    <w:p w14:paraId="41314C96" w14:textId="77777777" w:rsidR="00F75FF3" w:rsidRPr="004149D3" w:rsidRDefault="00F75FF3" w:rsidP="00F75FF3"/>
    <w:p w14:paraId="1B53FC8C" w14:textId="77777777" w:rsidR="00F75FF3" w:rsidRDefault="00F75FF3" w:rsidP="00F75FF3">
      <w:pPr>
        <w:pStyle w:val="Heading4"/>
      </w:pPr>
      <w:r>
        <w:t xml:space="preserve">The “right to bargain collectively” refers to </w:t>
      </w:r>
      <w:r>
        <w:rPr>
          <w:u w:val="single"/>
        </w:rPr>
        <w:t>good faith</w:t>
      </w:r>
      <w:r>
        <w:t xml:space="preserve"> negotiations over </w:t>
      </w:r>
      <w:r>
        <w:rPr>
          <w:u w:val="single"/>
        </w:rPr>
        <w:t>wages</w:t>
      </w:r>
      <w:r>
        <w:t xml:space="preserve">, </w:t>
      </w:r>
      <w:r>
        <w:rPr>
          <w:u w:val="single"/>
        </w:rPr>
        <w:t>hours</w:t>
      </w:r>
      <w:r>
        <w:t xml:space="preserve">, and </w:t>
      </w:r>
      <w:r>
        <w:rPr>
          <w:u w:val="single"/>
        </w:rPr>
        <w:t>conditions</w:t>
      </w:r>
      <w:r>
        <w:t xml:space="preserve"> of employment. </w:t>
      </w:r>
    </w:p>
    <w:p w14:paraId="000C497A" w14:textId="77777777" w:rsidR="00F75FF3" w:rsidRDefault="00F75FF3" w:rsidP="00F75FF3">
      <w:r w:rsidRPr="00DE5640">
        <w:rPr>
          <w:rStyle w:val="Style13ptBold"/>
        </w:rPr>
        <w:t>Lea</w:t>
      </w:r>
      <w:r>
        <w:rPr>
          <w:rStyle w:val="Style13ptBold"/>
        </w:rPr>
        <w:t>h</w:t>
      </w:r>
      <w:r w:rsidRPr="00DE5640">
        <w:rPr>
          <w:rStyle w:val="Style13ptBold"/>
        </w:rPr>
        <w:t>y 18</w:t>
      </w:r>
      <w:r>
        <w:t xml:space="preserve"> – Judge, Appellate Court of Maryland. </w:t>
      </w:r>
    </w:p>
    <w:p w14:paraId="726B6CCA" w14:textId="77777777" w:rsidR="00F75FF3" w:rsidRDefault="00F75FF3" w:rsidP="00F75FF3">
      <w:r>
        <w:t xml:space="preserve">Andrea Leahy, “Atkinson v. Anne Arundel Cty., 236 Md. App. 139,” Court of Special Appeals of Maryland, 03-28-2018, No. 788, Lexis. </w:t>
      </w:r>
    </w:p>
    <w:p w14:paraId="1E396651" w14:textId="77777777" w:rsidR="00F75FF3" w:rsidRPr="002503CB" w:rsidRDefault="00F75FF3" w:rsidP="00F75FF3">
      <w:pPr>
        <w:rPr>
          <w:sz w:val="16"/>
        </w:rPr>
      </w:pPr>
      <w:r w:rsidRPr="002503CB">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D12D30">
        <w:rPr>
          <w:rStyle w:val="StyleUnderline"/>
          <w:highlight w:val="green"/>
        </w:rPr>
        <w:t xml:space="preserve">the </w:t>
      </w:r>
      <w:r w:rsidRPr="00D12D30">
        <w:rPr>
          <w:rStyle w:val="Emphasis"/>
          <w:highlight w:val="green"/>
        </w:rPr>
        <w:t>right</w:t>
      </w:r>
      <w:r w:rsidRPr="00D12D30">
        <w:rPr>
          <w:rStyle w:val="StyleUnderline"/>
          <w:highlight w:val="green"/>
        </w:rPr>
        <w:t xml:space="preserve"> to </w:t>
      </w:r>
      <w:r w:rsidRPr="00D12D30">
        <w:rPr>
          <w:rStyle w:val="Emphasis"/>
          <w:highlight w:val="green"/>
        </w:rPr>
        <w:t>bargain</w:t>
      </w:r>
      <w:r w:rsidRPr="00D12D30">
        <w:rPr>
          <w:rStyle w:val="StyleUnderline"/>
          <w:highlight w:val="green"/>
        </w:rPr>
        <w:t xml:space="preserve"> </w:t>
      </w:r>
      <w:r w:rsidRPr="00D12D30">
        <w:rPr>
          <w:rStyle w:val="Emphasis"/>
          <w:highlight w:val="green"/>
        </w:rPr>
        <w:t>collectively</w:t>
      </w:r>
      <w:r w:rsidRPr="00B452CE">
        <w:rPr>
          <w:rStyle w:val="StyleUnderline"/>
        </w:rPr>
        <w:t>—</w:t>
      </w:r>
      <w:r w:rsidRPr="00D12D30">
        <w:rPr>
          <w:rStyle w:val="Emphasis"/>
          <w:highlight w:val="green"/>
        </w:rPr>
        <w:t>defined as</w:t>
      </w:r>
      <w:r w:rsidRPr="00D12D30">
        <w:rPr>
          <w:rStyle w:val="StyleUnderline"/>
          <w:highlight w:val="green"/>
        </w:rPr>
        <w:t xml:space="preserve"> "</w:t>
      </w:r>
      <w:r w:rsidRPr="00D12D30">
        <w:rPr>
          <w:rStyle w:val="Emphasis"/>
          <w:highlight w:val="green"/>
        </w:rPr>
        <w:t>good faith</w:t>
      </w:r>
      <w:r w:rsidRPr="00D12D30">
        <w:rPr>
          <w:rStyle w:val="StyleUnderline"/>
          <w:highlight w:val="green"/>
        </w:rPr>
        <w:t xml:space="preserve"> </w:t>
      </w:r>
      <w:r w:rsidRPr="00D12D30">
        <w:rPr>
          <w:rStyle w:val="Emphasis"/>
          <w:highlight w:val="green"/>
        </w:rPr>
        <w:t>negotiations</w:t>
      </w:r>
      <w:r w:rsidRPr="00B452CE">
        <w:rPr>
          <w:rStyle w:val="StyleUnderline"/>
        </w:rPr>
        <w:t xml:space="preserve"> by authorized representatives of employees and their employer with the intention of . . . reaching an agreement </w:t>
      </w:r>
      <w:r w:rsidRPr="00D12D30">
        <w:rPr>
          <w:rStyle w:val="StyleUnderline"/>
          <w:highlight w:val="green"/>
        </w:rPr>
        <w:t xml:space="preserve">about </w:t>
      </w:r>
      <w:r w:rsidRPr="00D12D30">
        <w:rPr>
          <w:rStyle w:val="Emphasis"/>
          <w:highlight w:val="green"/>
        </w:rPr>
        <w:t>wages</w:t>
      </w:r>
      <w:r w:rsidRPr="002503CB">
        <w:rPr>
          <w:sz w:val="16"/>
        </w:rPr>
        <w:t xml:space="preserve">,  [*174]  </w:t>
      </w:r>
      <w:r w:rsidRPr="00D12D30">
        <w:rPr>
          <w:rStyle w:val="Emphasis"/>
          <w:highlight w:val="green"/>
        </w:rPr>
        <w:t>hours</w:t>
      </w:r>
      <w:r w:rsidRPr="002503CB">
        <w:rPr>
          <w:sz w:val="16"/>
        </w:rPr>
        <w:t xml:space="preserve">, </w:t>
      </w:r>
      <w:r w:rsidRPr="00D12D30">
        <w:rPr>
          <w:rStyle w:val="StyleUnderline"/>
          <w:highlight w:val="green"/>
        </w:rPr>
        <w:t>and</w:t>
      </w:r>
      <w:r w:rsidRPr="00B452CE">
        <w:rPr>
          <w:rStyle w:val="StyleUnderline"/>
        </w:rPr>
        <w:t xml:space="preserve"> other </w:t>
      </w:r>
      <w:r w:rsidRPr="00A814A8">
        <w:rPr>
          <w:rStyle w:val="Emphasis"/>
        </w:rPr>
        <w:t>terms</w:t>
      </w:r>
      <w:r w:rsidRPr="00B452CE">
        <w:rPr>
          <w:rStyle w:val="StyleUnderline"/>
        </w:rPr>
        <w:t xml:space="preserve"> and </w:t>
      </w:r>
      <w:r w:rsidRPr="00D12D30">
        <w:rPr>
          <w:rStyle w:val="Emphasis"/>
          <w:highlight w:val="green"/>
        </w:rPr>
        <w:t>conditions</w:t>
      </w:r>
      <w:r w:rsidRPr="00D12D30">
        <w:rPr>
          <w:rStyle w:val="StyleUnderline"/>
          <w:highlight w:val="green"/>
        </w:rPr>
        <w:t xml:space="preserve"> of employment[.]"</w:t>
      </w:r>
      <w:r w:rsidRPr="002503CB">
        <w:rPr>
          <w:sz w:val="16"/>
        </w:rPr>
        <w:t xml:space="preserve"> Maryland Code (1993, 1997 Repl. Vol., 2002 Supp.), State Personnel &amp; Pensions Article ("SP&amp;P"), §§ 3-101, 3-301. See also SP&amp;P § 3-502 (mandating that the </w:t>
      </w:r>
      <w:r w:rsidRPr="00B452CE">
        <w:rPr>
          <w:rStyle w:val="StyleUnderline"/>
        </w:rPr>
        <w:t xml:space="preserve">matters to be negotiated "shall include all matters relating to </w:t>
      </w:r>
      <w:r w:rsidRPr="00A814A8">
        <w:rPr>
          <w:rStyle w:val="Emphasis"/>
        </w:rPr>
        <w:t>wages</w:t>
      </w:r>
      <w:r w:rsidRPr="002503CB">
        <w:rPr>
          <w:sz w:val="16"/>
        </w:rPr>
        <w:t xml:space="preserve">, </w:t>
      </w:r>
      <w:r w:rsidRPr="00A814A8">
        <w:rPr>
          <w:rStyle w:val="Emphasis"/>
        </w:rPr>
        <w:t>hours</w:t>
      </w:r>
      <w:r w:rsidRPr="002503CB">
        <w:rPr>
          <w:sz w:val="16"/>
        </w:rPr>
        <w:t xml:space="preserve">, </w:t>
      </w:r>
      <w:r w:rsidRPr="00B452CE">
        <w:rPr>
          <w:rStyle w:val="StyleUnderline"/>
        </w:rPr>
        <w:t xml:space="preserve">and other </w:t>
      </w:r>
      <w:r w:rsidRPr="00A814A8">
        <w:rPr>
          <w:rStyle w:val="Emphasis"/>
        </w:rPr>
        <w:t>terms</w:t>
      </w:r>
      <w:r w:rsidRPr="00B452CE">
        <w:rPr>
          <w:rStyle w:val="StyleUnderline"/>
        </w:rPr>
        <w:t xml:space="preserve"> and </w:t>
      </w:r>
      <w:r w:rsidRPr="00A814A8">
        <w:rPr>
          <w:rStyle w:val="Emphasis"/>
        </w:rPr>
        <w:t>conditions</w:t>
      </w:r>
      <w:r w:rsidRPr="00B452CE">
        <w:rPr>
          <w:rStyle w:val="StyleUnderline"/>
        </w:rPr>
        <w:t xml:space="preserve"> of employment."</w:t>
      </w:r>
      <w:r w:rsidRPr="002503CB">
        <w:rPr>
          <w:sz w:val="16"/>
        </w:rPr>
        <w:t>) Interpreting SP&amp;P § 3-502, the State Labor Relations Board has upheld an administrative law judge's opinion "that employee health insurance benefits are a mandatory subject of bargaining under [this collective bargaining statute]." In re: Md. State Emp. Union, Am. Fed'n of State, Cty.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14:paraId="1B16E5F4" w14:textId="77777777" w:rsidR="00F75FF3" w:rsidRDefault="00F75FF3" w:rsidP="00F75FF3"/>
    <w:p w14:paraId="588081C7" w14:textId="77777777" w:rsidR="00F75FF3" w:rsidRDefault="00F75FF3" w:rsidP="00F75FF3">
      <w:pPr>
        <w:pStyle w:val="Analytic"/>
      </w:pPr>
      <w:r>
        <w:t xml:space="preserve">Vote </w:t>
      </w:r>
      <w:r w:rsidRPr="004149D3">
        <w:rPr>
          <w:u w:val="single"/>
        </w:rPr>
        <w:t>NEG</w:t>
      </w:r>
      <w:r>
        <w:t xml:space="preserve">: </w:t>
      </w:r>
    </w:p>
    <w:p w14:paraId="54FF9BB7" w14:textId="77777777" w:rsidR="00F75FF3" w:rsidRDefault="00F75FF3" w:rsidP="00F75FF3">
      <w:pPr>
        <w:pStyle w:val="Analytic"/>
      </w:pPr>
      <w:r>
        <w:t xml:space="preserve">1. </w:t>
      </w:r>
      <w:r w:rsidRPr="00D8147A">
        <w:rPr>
          <w:u w:val="single"/>
        </w:rPr>
        <w:t>PREDICTABLE LIMITS</w:t>
      </w:r>
      <w:r>
        <w:t xml:space="preserve">: The resolution is the </w:t>
      </w:r>
      <w:r>
        <w:rPr>
          <w:u w:val="single"/>
        </w:rPr>
        <w:t>only</w:t>
      </w:r>
      <w:r>
        <w:t xml:space="preserve"> thing both teams have in advance. It </w:t>
      </w:r>
      <w:r>
        <w:rPr>
          <w:u w:val="single"/>
        </w:rPr>
        <w:t>clearly</w:t>
      </w:r>
      <w:r>
        <w:t xml:space="preserve"> delineates a burden of </w:t>
      </w:r>
      <w:r>
        <w:rPr>
          <w:u w:val="single"/>
        </w:rPr>
        <w:t>proof</w:t>
      </w:r>
      <w:r>
        <w:t xml:space="preserve"> and burden of </w:t>
      </w:r>
      <w:r>
        <w:rPr>
          <w:u w:val="single"/>
        </w:rPr>
        <w:t>rejoinder</w:t>
      </w:r>
      <w:r>
        <w:t xml:space="preserve"> with associated ground on </w:t>
      </w:r>
      <w:r>
        <w:rPr>
          <w:u w:val="single"/>
        </w:rPr>
        <w:t>each side</w:t>
      </w:r>
      <w:r>
        <w:t xml:space="preserve">. Both teams prepare </w:t>
      </w:r>
      <w:r>
        <w:rPr>
          <w:u w:val="single"/>
        </w:rPr>
        <w:t>on that basis</w:t>
      </w:r>
      <w:r>
        <w:t xml:space="preserve"> in advance of the tournament, so </w:t>
      </w:r>
      <w:r>
        <w:rPr>
          <w:u w:val="single"/>
        </w:rPr>
        <w:t>arbitrarily</w:t>
      </w:r>
      <w:r>
        <w:t xml:space="preserve"> shifting that basis both </w:t>
      </w:r>
      <w:r>
        <w:rPr>
          <w:u w:val="single"/>
        </w:rPr>
        <w:t>explodes</w:t>
      </w:r>
      <w:r>
        <w:t xml:space="preserve"> the limit on the topic </w:t>
      </w:r>
      <w:r>
        <w:rPr>
          <w:u w:val="single"/>
        </w:rPr>
        <w:t>and</w:t>
      </w:r>
      <w:r>
        <w:t xml:space="preserve"> unfairly privileges the </w:t>
      </w:r>
      <w:r>
        <w:rPr>
          <w:u w:val="single"/>
        </w:rPr>
        <w:t>aff</w:t>
      </w:r>
      <w:r>
        <w:t xml:space="preserve">. </w:t>
      </w:r>
    </w:p>
    <w:p w14:paraId="6D058EF3" w14:textId="77777777" w:rsidR="00F75FF3" w:rsidRDefault="00F75FF3" w:rsidP="00F75FF3">
      <w:pPr>
        <w:pStyle w:val="Analytic"/>
      </w:pPr>
      <w:r>
        <w:t xml:space="preserve">Fairness is an impact. Debate is a </w:t>
      </w:r>
      <w:r>
        <w:rPr>
          <w:u w:val="single"/>
        </w:rPr>
        <w:t>game</w:t>
      </w:r>
      <w:r>
        <w:t xml:space="preserve"> with a </w:t>
      </w:r>
      <w:r>
        <w:rPr>
          <w:u w:val="single"/>
        </w:rPr>
        <w:t>winner</w:t>
      </w:r>
      <w:r>
        <w:t xml:space="preserve"> and </w:t>
      </w:r>
      <w:r>
        <w:rPr>
          <w:u w:val="single"/>
        </w:rPr>
        <w:t>loser</w:t>
      </w:r>
      <w:r>
        <w:t xml:space="preserve">. It </w:t>
      </w:r>
      <w:r>
        <w:rPr>
          <w:u w:val="single"/>
        </w:rPr>
        <w:t>only</w:t>
      </w:r>
      <w:r>
        <w:t xml:space="preserve"> functions with a </w:t>
      </w:r>
      <w:r>
        <w:rPr>
          <w:u w:val="single"/>
        </w:rPr>
        <w:t>baseline</w:t>
      </w:r>
      <w:r>
        <w:t xml:space="preserve"> of procedural fairness. </w:t>
      </w:r>
    </w:p>
    <w:p w14:paraId="0949E775" w14:textId="77777777" w:rsidR="00F75FF3" w:rsidRDefault="00F75FF3" w:rsidP="00F75FF3"/>
    <w:p w14:paraId="73412B9F" w14:textId="77777777" w:rsidR="00F75FF3" w:rsidRDefault="00F75FF3" w:rsidP="00F75FF3">
      <w:pPr>
        <w:pStyle w:val="Analytic"/>
      </w:pPr>
      <w:r>
        <w:t xml:space="preserve">2. </w:t>
      </w:r>
      <w:r w:rsidRPr="00D8147A">
        <w:rPr>
          <w:u w:val="single"/>
        </w:rPr>
        <w:t>RESEARCH</w:t>
      </w:r>
      <w:r>
        <w:t xml:space="preserve">: Predictable limits competitively incentivize debaters to do </w:t>
      </w:r>
      <w:r>
        <w:rPr>
          <w:u w:val="single"/>
        </w:rPr>
        <w:t>in depth</w:t>
      </w:r>
      <w:r>
        <w:t xml:space="preserve"> research on </w:t>
      </w:r>
      <w:r>
        <w:rPr>
          <w:u w:val="single"/>
        </w:rPr>
        <w:t>both sides</w:t>
      </w:r>
      <w:r>
        <w:t xml:space="preserve"> which makes us more </w:t>
      </w:r>
      <w:r>
        <w:rPr>
          <w:u w:val="single"/>
        </w:rPr>
        <w:t>humble</w:t>
      </w:r>
      <w:r>
        <w:t xml:space="preserve"> and </w:t>
      </w:r>
      <w:r>
        <w:rPr>
          <w:u w:val="single"/>
        </w:rPr>
        <w:t>reflexive</w:t>
      </w:r>
      <w:r>
        <w:t xml:space="preserve">. And, it’s </w:t>
      </w:r>
      <w:r>
        <w:rPr>
          <w:u w:val="single"/>
        </w:rPr>
        <w:t>uniquely important</w:t>
      </w:r>
      <w:r>
        <w:t xml:space="preserve"> on this topic because labor is </w:t>
      </w:r>
      <w:r>
        <w:rPr>
          <w:u w:val="single"/>
        </w:rPr>
        <w:t>central</w:t>
      </w:r>
      <w:r>
        <w:t xml:space="preserve"> to all forms of leftist organizing. </w:t>
      </w:r>
    </w:p>
    <w:p w14:paraId="263374D7" w14:textId="77777777" w:rsidR="00F75FF3" w:rsidRDefault="00F75FF3" w:rsidP="00F75FF3"/>
    <w:p w14:paraId="1F161C2C" w14:textId="77777777" w:rsidR="00F75FF3" w:rsidRPr="00062303" w:rsidRDefault="00F75FF3" w:rsidP="00F75FF3"/>
    <w:p w14:paraId="2E438313" w14:textId="77777777" w:rsidR="00F75FF3" w:rsidRDefault="00F75FF3" w:rsidP="00F75FF3">
      <w:pPr>
        <w:pStyle w:val="Heading3"/>
      </w:pPr>
      <w:r>
        <w:t>K---1NC</w:t>
      </w:r>
    </w:p>
    <w:p w14:paraId="6F08477E" w14:textId="77777777" w:rsidR="00F75FF3" w:rsidRPr="00062303" w:rsidRDefault="00F75FF3" w:rsidP="00F75FF3">
      <w:r>
        <w:t>Cap K</w:t>
      </w:r>
    </w:p>
    <w:p w14:paraId="2BAB9394" w14:textId="77777777" w:rsidR="00F75FF3" w:rsidRPr="00F74E4E" w:rsidRDefault="00F75FF3" w:rsidP="00F75FF3">
      <w:pPr>
        <w:pStyle w:val="Heading4"/>
      </w:pPr>
      <w:r w:rsidRPr="00F74E4E">
        <w:t>Their emphasis on cultural resistance marginalizes material political-economic critiques of anti-blackness.</w:t>
      </w:r>
    </w:p>
    <w:p w14:paraId="70495055" w14:textId="77777777" w:rsidR="00F75FF3" w:rsidRPr="00F74E4E" w:rsidRDefault="00F75FF3" w:rsidP="00F75FF3">
      <w:pPr>
        <w:rPr>
          <w:b/>
          <w:bCs/>
          <w:sz w:val="26"/>
        </w:rPr>
      </w:pPr>
      <w:r w:rsidRPr="00F74E4E">
        <w:rPr>
          <w:rStyle w:val="Style13ptBold"/>
        </w:rPr>
        <w:t>Burden-Stelly 16</w:t>
      </w:r>
      <w:r w:rsidRPr="00F74E4E">
        <w:t>. [</w:t>
      </w:r>
      <w:r>
        <w:t>Charisse Burden-Stelly, PhD in African-American Studies from University of California Berkeley, dissertation entitled “</w:t>
      </w:r>
      <w:r w:rsidRPr="00416A42">
        <w:t>The Modern Capitalist State and the Black Challenge: Culturalism and the Elision of Political Economy</w:t>
      </w:r>
      <w:r>
        <w:t>,” pgs. 192-194]</w:t>
      </w:r>
    </w:p>
    <w:p w14:paraId="479BB63A" w14:textId="77777777" w:rsidR="00F75FF3" w:rsidRPr="009E482D" w:rsidRDefault="00F75FF3" w:rsidP="00F75FF3">
      <w:pPr>
        <w:rPr>
          <w:sz w:val="16"/>
        </w:rPr>
      </w:pPr>
      <w:r w:rsidRPr="00950A49">
        <w:rPr>
          <w:rStyle w:val="StyleUnderline"/>
        </w:rPr>
        <w:t xml:space="preserve">By the 1980s, there was an emergent </w:t>
      </w:r>
      <w:r w:rsidRPr="00D12D30">
        <w:rPr>
          <w:rStyle w:val="StyleUnderline"/>
          <w:highlight w:val="green"/>
        </w:rPr>
        <w:t>emphasis on cultural affinity</w:t>
      </w:r>
      <w:r w:rsidRPr="009E482D">
        <w:rPr>
          <w:sz w:val="16"/>
        </w:rPr>
        <w:t xml:space="preserve"> and connection in Africana studies </w:t>
      </w:r>
      <w:r w:rsidRPr="00950A49">
        <w:rPr>
          <w:rStyle w:val="StyleUnderline"/>
        </w:rPr>
        <w:t xml:space="preserve">that </w:t>
      </w:r>
      <w:r w:rsidRPr="00D12D30">
        <w:rPr>
          <w:rStyle w:val="Emphasis"/>
          <w:highlight w:val="green"/>
        </w:rPr>
        <w:t>neglected the</w:t>
      </w:r>
      <w:r w:rsidRPr="00950A49">
        <w:rPr>
          <w:rStyle w:val="Emphasis"/>
        </w:rPr>
        <w:t xml:space="preserve"> convergence of</w:t>
      </w:r>
      <w:r w:rsidRPr="009E482D">
        <w:rPr>
          <w:sz w:val="16"/>
        </w:rPr>
        <w:t xml:space="preserve"> the </w:t>
      </w:r>
      <w:r w:rsidRPr="00D12D30">
        <w:rPr>
          <w:rStyle w:val="Emphasis"/>
          <w:highlight w:val="green"/>
        </w:rPr>
        <w:t>material experiences</w:t>
      </w:r>
      <w:r w:rsidRPr="009E482D">
        <w:rPr>
          <w:sz w:val="16"/>
        </w:rPr>
        <w:t xml:space="preserve"> </w:t>
      </w:r>
      <w:r w:rsidRPr="00DF099B">
        <w:rPr>
          <w:rStyle w:val="StyleUnderline"/>
        </w:rPr>
        <w:t>in the structural organization of political economy</w:t>
      </w:r>
      <w:r w:rsidRPr="00950A49">
        <w:rPr>
          <w:rStyle w:val="StyleUnderline"/>
        </w:rPr>
        <w:t xml:space="preserve"> among Blacks in the U</w:t>
      </w:r>
      <w:r w:rsidRPr="009E482D">
        <w:rPr>
          <w:sz w:val="16"/>
        </w:rPr>
        <w:t xml:space="preserve">nited </w:t>
      </w:r>
      <w:r w:rsidRPr="00950A49">
        <w:rPr>
          <w:rStyle w:val="StyleUnderline"/>
        </w:rPr>
        <w:t>S</w:t>
      </w:r>
      <w:r w:rsidRPr="009E482D">
        <w:rPr>
          <w:sz w:val="16"/>
        </w:rPr>
        <w:t xml:space="preserve">tates, </w:t>
      </w:r>
      <w:r w:rsidRPr="00950A49">
        <w:rPr>
          <w:rStyle w:val="StyleUnderline"/>
        </w:rPr>
        <w:t xml:space="preserve">Great Britain, Africa, and the Caribbean </w:t>
      </w:r>
      <w:r w:rsidRPr="00D12D30">
        <w:rPr>
          <w:rStyle w:val="StyleUnderline"/>
          <w:highlight w:val="green"/>
        </w:rPr>
        <w:t xml:space="preserve">in the wake of </w:t>
      </w:r>
      <w:r w:rsidRPr="00D12D30">
        <w:rPr>
          <w:rStyle w:val="Emphasis"/>
          <w:highlight w:val="green"/>
        </w:rPr>
        <w:t>a neoliberal agenda that produced a rollback of the state</w:t>
      </w:r>
      <w:r w:rsidRPr="00950A49">
        <w:rPr>
          <w:rStyle w:val="Emphasis"/>
        </w:rPr>
        <w:t xml:space="preserve"> and its reformulation</w:t>
      </w:r>
      <w:r w:rsidRPr="009E482D">
        <w:rPr>
          <w:sz w:val="16"/>
        </w:rPr>
        <w:t xml:space="preserve">. </w:t>
      </w:r>
      <w:r w:rsidRPr="00950A49">
        <w:rPr>
          <w:rStyle w:val="StyleUnderline"/>
        </w:rPr>
        <w:t>This was instantiated through Reaganomics, Thatcherism, and Structural Adjustment</w:t>
      </w:r>
      <w:r w:rsidRPr="009E482D">
        <w:rPr>
          <w:sz w:val="16"/>
        </w:rPr>
        <w:t xml:space="preserve"> that accompanied the collapse of the socialist/communist alternative. </w:t>
      </w:r>
      <w:r w:rsidRPr="00950A49">
        <w:rPr>
          <w:rStyle w:val="StyleUnderline"/>
        </w:rPr>
        <w:t xml:space="preserve">Despite this global restructuring, </w:t>
      </w:r>
      <w:r w:rsidRPr="00DF099B">
        <w:rPr>
          <w:rStyle w:val="StyleUnderline"/>
        </w:rPr>
        <w:t>popular</w:t>
      </w:r>
      <w:r w:rsidRPr="00950A49">
        <w:rPr>
          <w:rStyle w:val="StyleUnderline"/>
        </w:rPr>
        <w:t xml:space="preserve"> and scholarly understandings of</w:t>
      </w:r>
      <w:r w:rsidRPr="009E482D">
        <w:rPr>
          <w:sz w:val="16"/>
        </w:rPr>
        <w:t xml:space="preserve"> American and “diasporic” </w:t>
      </w:r>
      <w:r w:rsidRPr="00950A49">
        <w:rPr>
          <w:rStyle w:val="StyleUnderline"/>
        </w:rPr>
        <w:t xml:space="preserve">Blackness </w:t>
      </w:r>
      <w:r w:rsidRPr="00950A49">
        <w:rPr>
          <w:rStyle w:val="Emphasis"/>
        </w:rPr>
        <w:t>did not involve a critique of political economy</w:t>
      </w:r>
      <w:r w:rsidRPr="009E482D">
        <w:rPr>
          <w:sz w:val="16"/>
        </w:rPr>
        <w:t xml:space="preserve">. </w:t>
      </w:r>
      <w:r w:rsidRPr="009E482D">
        <w:rPr>
          <w:sz w:val="16"/>
          <w:szCs w:val="12"/>
        </w:rPr>
        <w:t>An explanation of this elision will shed light on the conditions through and by which Africana studies shifted from its political, activist, and community-oriented distinctiveness to a Culturalist academic project. In other words,</w:t>
      </w:r>
      <w:r w:rsidRPr="009E482D">
        <w:rPr>
          <w:sz w:val="16"/>
        </w:rPr>
        <w:t xml:space="preserve"> </w:t>
      </w:r>
      <w:r w:rsidRPr="00D12D30">
        <w:rPr>
          <w:rStyle w:val="StyleUnderline"/>
          <w:highlight w:val="green"/>
        </w:rPr>
        <w:t>political economy became marginalized in the process of cultural specification</w:t>
      </w:r>
      <w:r w:rsidRPr="00950A49">
        <w:rPr>
          <w:rStyle w:val="StyleUnderline"/>
        </w:rPr>
        <w:t xml:space="preserve"> of Africana studies</w:t>
      </w:r>
      <w:r w:rsidRPr="009E482D">
        <w:rPr>
          <w:sz w:val="16"/>
        </w:rPr>
        <w:t>.</w:t>
      </w:r>
    </w:p>
    <w:p w14:paraId="3BAAB7E5" w14:textId="77777777" w:rsidR="00F75FF3" w:rsidRDefault="00F75FF3" w:rsidP="00F75FF3">
      <w:r w:rsidRPr="00B34BB4">
        <w:rPr>
          <w:rStyle w:val="StyleUnderline"/>
        </w:rPr>
        <w:t xml:space="preserve">Such </w:t>
      </w:r>
      <w:r w:rsidRPr="00D12D30">
        <w:rPr>
          <w:rStyle w:val="StyleUnderline"/>
          <w:highlight w:val="green"/>
        </w:rPr>
        <w:t xml:space="preserve">overdetermination became evident in the </w:t>
      </w:r>
      <w:r w:rsidRPr="00D12D30">
        <w:rPr>
          <w:rStyle w:val="Emphasis"/>
          <w:highlight w:val="green"/>
        </w:rPr>
        <w:t>“debates” taking place within the discipline</w:t>
      </w:r>
      <w:r>
        <w:t xml:space="preserve"> </w:t>
      </w:r>
      <w:r w:rsidRPr="00B34BB4">
        <w:rPr>
          <w:sz w:val="12"/>
          <w:szCs w:val="12"/>
        </w:rPr>
        <w:t>focused around postcolonial studies/Black British Cultural Studies (BBCS), African American studies,1 and Afrocentricity.</w:t>
      </w:r>
      <w:r>
        <w:t xml:space="preserve"> </w:t>
      </w:r>
      <w:r w:rsidRPr="00B34BB4">
        <w:rPr>
          <w:rStyle w:val="StyleUnderline"/>
        </w:rPr>
        <w:t xml:space="preserve">Each perspective </w:t>
      </w:r>
      <w:r w:rsidRPr="00B34BB4">
        <w:rPr>
          <w:rStyle w:val="Emphasis"/>
        </w:rPr>
        <w:t>posed culture as the critical site of struggle</w:t>
      </w:r>
      <w:r>
        <w:t xml:space="preserve"> </w:t>
      </w:r>
      <w:r w:rsidRPr="00B34BB4">
        <w:rPr>
          <w:rStyle w:val="StyleUnderline"/>
        </w:rPr>
        <w:t xml:space="preserve">for the Black </w:t>
      </w:r>
      <w:r w:rsidRPr="00B34BB4">
        <w:rPr>
          <w:rStyle w:val="Emphasis"/>
        </w:rPr>
        <w:t>without any fundamental critique of political economy</w:t>
      </w:r>
      <w:r>
        <w:t xml:space="preserve">. </w:t>
      </w:r>
      <w:r w:rsidRPr="00F0682B">
        <w:rPr>
          <w:sz w:val="12"/>
          <w:szCs w:val="12"/>
        </w:rPr>
        <w:t>Even though the postcolonial/Black British model ultimately became the point of reference and assumed near hegemonic status, it became highly modified and challenged by American scholars who felt that the antiessentialist, decentered, and ethnicized study of Black culture distorted and marginalized the experience of African Americans and obfuscated the peculiar dynamics of U.S. racialization. In the final analysis,</w:t>
      </w:r>
      <w:r>
        <w:t xml:space="preserve"> </w:t>
      </w:r>
      <w:r w:rsidRPr="00F0682B">
        <w:rPr>
          <w:rStyle w:val="StyleUnderline"/>
        </w:rPr>
        <w:t xml:space="preserve">the ubiquity of </w:t>
      </w:r>
      <w:r w:rsidRPr="00D12D30">
        <w:rPr>
          <w:rStyle w:val="StyleUnderline"/>
          <w:highlight w:val="green"/>
        </w:rPr>
        <w:t>this “debate”</w:t>
      </w:r>
      <w:r w:rsidRPr="00F0682B">
        <w:rPr>
          <w:rStyle w:val="StyleUnderline"/>
        </w:rPr>
        <w:t xml:space="preserve"> further </w:t>
      </w:r>
      <w:r w:rsidRPr="00D12D30">
        <w:rPr>
          <w:rStyle w:val="StyleUnderline"/>
          <w:highlight w:val="green"/>
        </w:rPr>
        <w:t>marginalized</w:t>
      </w:r>
      <w:r w:rsidRPr="00F0682B">
        <w:rPr>
          <w:rStyle w:val="StyleUnderline"/>
        </w:rPr>
        <w:t xml:space="preserve"> radical intellectual thought and </w:t>
      </w:r>
      <w:r w:rsidRPr="00D12D30">
        <w:rPr>
          <w:rStyle w:val="StyleUnderline"/>
          <w:highlight w:val="green"/>
        </w:rPr>
        <w:t>political economic critique</w:t>
      </w:r>
      <w:r w:rsidRPr="00F0682B">
        <w:rPr>
          <w:rStyle w:val="StyleUnderline"/>
        </w:rPr>
        <w:t xml:space="preserve"> because the latter was </w:t>
      </w:r>
      <w:r w:rsidRPr="00F0682B">
        <w:rPr>
          <w:rStyle w:val="Emphasis"/>
        </w:rPr>
        <w:t xml:space="preserve">deemed </w:t>
      </w:r>
      <w:r w:rsidRPr="00D12D30">
        <w:rPr>
          <w:rStyle w:val="Emphasis"/>
          <w:highlight w:val="green"/>
        </w:rPr>
        <w:t>irrelevant to that</w:t>
      </w:r>
      <w:r w:rsidRPr="00F0682B">
        <w:rPr>
          <w:rStyle w:val="Emphasis"/>
        </w:rPr>
        <w:t xml:space="preserve"> narrow and </w:t>
      </w:r>
      <w:r w:rsidRPr="00D12D30">
        <w:rPr>
          <w:rStyle w:val="Emphasis"/>
          <w:highlight w:val="green"/>
        </w:rPr>
        <w:t>myopic conversation based on culture</w:t>
      </w:r>
      <w:r>
        <w:t xml:space="preserve">. </w:t>
      </w:r>
      <w:r w:rsidRPr="00F0682B">
        <w:rPr>
          <w:rStyle w:val="StyleUnderline"/>
        </w:rPr>
        <w:t>As a result, Africana studies has</w:t>
      </w:r>
      <w:r>
        <w:t xml:space="preserve"> largely </w:t>
      </w:r>
      <w:r w:rsidRPr="00F0682B">
        <w:rPr>
          <w:rStyle w:val="StyleUnderline"/>
        </w:rPr>
        <w:t xml:space="preserve">produced </w:t>
      </w:r>
      <w:r w:rsidRPr="00F0682B">
        <w:rPr>
          <w:rStyle w:val="Emphasis"/>
        </w:rPr>
        <w:t>a cadre of alienated, privatized, culture experts</w:t>
      </w:r>
      <w:r>
        <w:t xml:space="preserve"> </w:t>
      </w:r>
      <w:r w:rsidRPr="00F0682B">
        <w:rPr>
          <w:rStyle w:val="StyleUnderline"/>
        </w:rPr>
        <w:t xml:space="preserve">who are </w:t>
      </w:r>
      <w:r w:rsidRPr="00F0682B">
        <w:rPr>
          <w:rStyle w:val="Emphasis"/>
        </w:rPr>
        <w:t>unable to critically engage</w:t>
      </w:r>
      <w:r w:rsidRPr="00F0682B">
        <w:rPr>
          <w:rStyle w:val="StyleUnderline"/>
        </w:rPr>
        <w:t xml:space="preserve"> with the structural and material realities out of which the Black condition is forged</w:t>
      </w:r>
      <w:r>
        <w:t xml:space="preserve">. </w:t>
      </w:r>
      <w:r w:rsidRPr="00F0682B">
        <w:rPr>
          <w:rStyle w:val="StyleUnderline"/>
        </w:rPr>
        <w:t>The discipline has produced a “technical intelligentsia”</w:t>
      </w:r>
      <w:r>
        <w:t xml:space="preserve"> </w:t>
      </w:r>
      <w:r w:rsidRPr="00F0682B">
        <w:rPr>
          <w:sz w:val="12"/>
          <w:szCs w:val="12"/>
        </w:rPr>
        <w:t>who is generally fit only to reproduce the “bureaucratic... apparatus” and whose “rationality... is only instrumental in character.”2</w:t>
      </w:r>
      <w:r>
        <w:t xml:space="preserve"> </w:t>
      </w:r>
      <w:r w:rsidRPr="00F0682B">
        <w:rPr>
          <w:rStyle w:val="StyleUnderline"/>
        </w:rPr>
        <w:t>For this reason, the discipline has become unable</w:t>
      </w:r>
      <w:r>
        <w:t xml:space="preserve">, in its fundamentals, </w:t>
      </w:r>
      <w:r w:rsidRPr="00F0682B">
        <w:rPr>
          <w:rStyle w:val="StyleUnderline"/>
        </w:rPr>
        <w:t xml:space="preserve">to engage </w:t>
      </w:r>
      <w:r w:rsidRPr="00F0682B">
        <w:rPr>
          <w:rStyle w:val="Emphasis"/>
        </w:rPr>
        <w:t>significant issues of material abjection and political economy</w:t>
      </w:r>
      <w:r>
        <w:t>.</w:t>
      </w:r>
    </w:p>
    <w:p w14:paraId="1F5DAA74" w14:textId="77777777" w:rsidR="00F75FF3" w:rsidRDefault="00F75FF3" w:rsidP="00F75FF3">
      <w:r w:rsidRPr="00FC7C45">
        <w:rPr>
          <w:sz w:val="12"/>
          <w:szCs w:val="12"/>
        </w:rPr>
        <w:t>According to Martin Kilson, the maturation of Africana Studies was accomplished by and through the process of its “disciplinizing” and the proliferation of its most important innovation—Black cultural studies. Constituted by the overlapping of literary studies with psychological and societal studies, Black cultural studies provided an alternative Black ethnocentrism (Afrocentrism), and served as the primary source of enrichment of Africana Studies.3 His position is part of a debate that effectively materialized into a cultural critique of the culture concept that involved the three primary factions named above.</w:t>
      </w:r>
      <w:r>
        <w:t xml:space="preserve"> </w:t>
      </w:r>
      <w:r w:rsidRPr="00FC7C45">
        <w:rPr>
          <w:rStyle w:val="StyleUnderline"/>
        </w:rPr>
        <w:t>What was being disputed and contested was not the assertion that culture was the primary means of understanding Blackness and the Black condition</w:t>
      </w:r>
      <w:r>
        <w:t xml:space="preserve">. </w:t>
      </w:r>
      <w:r w:rsidRPr="00FC7C45">
        <w:rPr>
          <w:rStyle w:val="StyleUnderline"/>
        </w:rPr>
        <w:t xml:space="preserve">Rather, </w:t>
      </w:r>
      <w:r w:rsidRPr="00D12D30">
        <w:rPr>
          <w:rStyle w:val="StyleUnderline"/>
          <w:highlight w:val="green"/>
        </w:rPr>
        <w:t xml:space="preserve">the debate centered on </w:t>
      </w:r>
      <w:r w:rsidRPr="00D12D30">
        <w:rPr>
          <w:rStyle w:val="Emphasis"/>
          <w:highlight w:val="green"/>
        </w:rPr>
        <w:t>the meaning of culture and how it should be articulated</w:t>
      </w:r>
      <w:r>
        <w:t xml:space="preserve">; </w:t>
      </w:r>
      <w:r w:rsidRPr="00FC7C45">
        <w:rPr>
          <w:rStyle w:val="Emphasis"/>
        </w:rPr>
        <w:t>what was at stake in particular narratives of Black/African culture</w:t>
      </w:r>
      <w:r>
        <w:t xml:space="preserve">; </w:t>
      </w:r>
      <w:r w:rsidRPr="00FC7C45">
        <w:rPr>
          <w:rStyle w:val="StyleUnderline"/>
        </w:rPr>
        <w:t xml:space="preserve">and </w:t>
      </w:r>
      <w:r w:rsidRPr="00FC7C45">
        <w:rPr>
          <w:rStyle w:val="Emphasis"/>
        </w:rPr>
        <w:t>what the effects on Africana Studies epistemology would be if one method of engaging culture was chosen over another</w:t>
      </w:r>
      <w:r>
        <w:t xml:space="preserve">. </w:t>
      </w:r>
      <w:r w:rsidRPr="00DF099B">
        <w:rPr>
          <w:rStyle w:val="StyleUnderline"/>
        </w:rPr>
        <w:t xml:space="preserve">It questioned </w:t>
      </w:r>
      <w:r w:rsidRPr="00DF099B">
        <w:rPr>
          <w:rStyle w:val="Emphasis"/>
        </w:rPr>
        <w:t>how culture should be operationalized</w:t>
      </w:r>
      <w:r>
        <w:t xml:space="preserve">, </w:t>
      </w:r>
      <w:r w:rsidRPr="00FC7C45">
        <w:rPr>
          <w:rStyle w:val="Emphasis"/>
        </w:rPr>
        <w:t>what methods and analytics best served the new disciplinary specification</w:t>
      </w:r>
      <w:r>
        <w:t xml:space="preserve">, </w:t>
      </w:r>
      <w:r w:rsidRPr="00FC7C45">
        <w:rPr>
          <w:rStyle w:val="StyleUnderline"/>
        </w:rPr>
        <w:t xml:space="preserve">and </w:t>
      </w:r>
      <w:r w:rsidRPr="00FC7C45">
        <w:rPr>
          <w:rStyle w:val="Emphasis"/>
        </w:rPr>
        <w:t>how relations of power were constituted by and instantiated through culture in the lives of Black people</w:t>
      </w:r>
      <w:r>
        <w:t xml:space="preserve">. </w:t>
      </w:r>
      <w:r w:rsidRPr="00FC7C45">
        <w:rPr>
          <w:sz w:val="12"/>
          <w:szCs w:val="12"/>
        </w:rPr>
        <w:t>The impetus for this debate was the growing influence of postcolonial studies/British cultural studies in the U.S. academy generally, and particularly of Black British Cultural Studies in Africana Studies.</w:t>
      </w:r>
    </w:p>
    <w:p w14:paraId="6760EAF2" w14:textId="77777777" w:rsidR="00F75FF3" w:rsidRPr="00DF099B" w:rsidRDefault="00F75FF3" w:rsidP="00F75FF3">
      <w:pPr>
        <w:rPr>
          <w:sz w:val="10"/>
        </w:rPr>
      </w:pPr>
      <w:r w:rsidRPr="00DF099B">
        <w:rPr>
          <w:sz w:val="10"/>
          <w:szCs w:val="12"/>
        </w:rPr>
        <w:t>The institutionalization and professionalization of Africana studies essentially collapsed the discipline into the study of Black culture. This was reified by the introduction of Black British Cultural Studies into the U.S. academy. The work and analytics of Paul Gilroy, Stuart Hall, Hazel Carby, Kobena Mercer, and other Black Britons were central to the epistemological transformation that resulted in African diaspora studies. This served in many ways to secure its legitimacy. The shift to African diaspora studies was predicated upon the appropriation and decontextualization of the tropes, concepts, and analytics of BBCS and a move away from historically and contextually specific Black American critiques of the U.S. racial state. As discussed in Chapter Four, the existent cultural specifications of Africana Studies precluded the (neo-) Marxist critique inhered in BBCS from taking root in the U.S. As a result, and unlike BBCS,</w:t>
      </w:r>
      <w:r w:rsidRPr="00DF099B">
        <w:rPr>
          <w:sz w:val="10"/>
        </w:rPr>
        <w:t xml:space="preserve"> </w:t>
      </w:r>
      <w:r w:rsidRPr="00D12D30">
        <w:rPr>
          <w:rStyle w:val="StyleUnderline"/>
          <w:highlight w:val="green"/>
        </w:rPr>
        <w:t>African diaspora studies was unable to make an impact on Black struggles outside of the academy</w:t>
      </w:r>
      <w:r w:rsidRPr="00F27C4A">
        <w:rPr>
          <w:rStyle w:val="StyleUnderline"/>
        </w:rPr>
        <w:t xml:space="preserve"> and on the structural issues related to these struggles</w:t>
      </w:r>
      <w:r w:rsidRPr="00DF099B">
        <w:rPr>
          <w:sz w:val="10"/>
        </w:rPr>
        <w:t xml:space="preserve">. </w:t>
      </w:r>
      <w:r w:rsidRPr="00D12D30">
        <w:rPr>
          <w:rStyle w:val="StyleUnderline"/>
          <w:highlight w:val="green"/>
        </w:rPr>
        <w:t>Africana studies challenged</w:t>
      </w:r>
      <w:r w:rsidRPr="00F27C4A">
        <w:rPr>
          <w:rStyle w:val="StyleUnderline"/>
        </w:rPr>
        <w:t xml:space="preserve"> the </w:t>
      </w:r>
      <w:r w:rsidRPr="00D12D30">
        <w:rPr>
          <w:rStyle w:val="StyleUnderline"/>
          <w:highlight w:val="green"/>
        </w:rPr>
        <w:t>racial epistemologies</w:t>
      </w:r>
      <w:r w:rsidRPr="00F27C4A">
        <w:rPr>
          <w:rStyle w:val="StyleUnderline"/>
        </w:rPr>
        <w:t xml:space="preserve"> of the academy, </w:t>
      </w:r>
      <w:r w:rsidRPr="00D12D30">
        <w:rPr>
          <w:rStyle w:val="StyleUnderline"/>
          <w:highlight w:val="green"/>
        </w:rPr>
        <w:t xml:space="preserve">but </w:t>
      </w:r>
      <w:r w:rsidRPr="00D12D30">
        <w:rPr>
          <w:rStyle w:val="Emphasis"/>
          <w:highlight w:val="green"/>
        </w:rPr>
        <w:t>it fell far short of</w:t>
      </w:r>
      <w:r w:rsidRPr="00DF099B">
        <w:rPr>
          <w:sz w:val="10"/>
        </w:rPr>
        <w:t xml:space="preserve"> the </w:t>
      </w:r>
      <w:r w:rsidRPr="00D12D30">
        <w:rPr>
          <w:rStyle w:val="Emphasis"/>
          <w:highlight w:val="green"/>
        </w:rPr>
        <w:t>critique</w:t>
      </w:r>
      <w:r w:rsidRPr="00DF099B">
        <w:rPr>
          <w:sz w:val="10"/>
        </w:rPr>
        <w:t xml:space="preserve"> raised by BBCS </w:t>
      </w:r>
      <w:r w:rsidRPr="00D12D30">
        <w:rPr>
          <w:rStyle w:val="Emphasis"/>
          <w:highlight w:val="green"/>
        </w:rPr>
        <w:t>that systematically</w:t>
      </w:r>
      <w:r w:rsidRPr="00F27C4A">
        <w:rPr>
          <w:rStyle w:val="Emphasis"/>
        </w:rPr>
        <w:t xml:space="preserve"> and deeply </w:t>
      </w:r>
      <w:r w:rsidRPr="00D12D30">
        <w:rPr>
          <w:rStyle w:val="Emphasis"/>
          <w:highlight w:val="green"/>
        </w:rPr>
        <w:t>engaged</w:t>
      </w:r>
      <w:r w:rsidRPr="00F27C4A">
        <w:rPr>
          <w:rStyle w:val="Emphasis"/>
        </w:rPr>
        <w:t xml:space="preserve"> the ways in which cultural forms were inextricably entangled with </w:t>
      </w:r>
      <w:r w:rsidRPr="00D12D30">
        <w:rPr>
          <w:rStyle w:val="Emphasis"/>
          <w:highlight w:val="green"/>
        </w:rPr>
        <w:t>structures of domination and capitalist exploitation</w:t>
      </w:r>
      <w:r w:rsidRPr="00DF099B">
        <w:rPr>
          <w:sz w:val="10"/>
        </w:rPr>
        <w:t xml:space="preserve">. </w:t>
      </w:r>
      <w:r w:rsidRPr="00DF099B">
        <w:rPr>
          <w:sz w:val="10"/>
          <w:szCs w:val="12"/>
        </w:rPr>
        <w:t>Chapter Four argued that Africana studies became based on the grammar provided by American studies and the framework provided by area studies—(inter)disciplines that emerged in the context of the post-WWII proliferation of U.S. power and authority.</w:t>
      </w:r>
      <w:r w:rsidRPr="00DF099B">
        <w:rPr>
          <w:sz w:val="10"/>
        </w:rPr>
        <w:t xml:space="preserve"> </w:t>
      </w:r>
      <w:r w:rsidRPr="00D475E2">
        <w:rPr>
          <w:rStyle w:val="StyleUnderline"/>
        </w:rPr>
        <w:t xml:space="preserve">BBCS satisfied the “need” for </w:t>
      </w:r>
      <w:r w:rsidRPr="00D475E2">
        <w:rPr>
          <w:rStyle w:val="Emphasis"/>
        </w:rPr>
        <w:t>theory, complexity, and capaciousness</w:t>
      </w:r>
      <w:r w:rsidRPr="00DF099B">
        <w:rPr>
          <w:sz w:val="10"/>
        </w:rPr>
        <w:t xml:space="preserve"> </w:t>
      </w:r>
      <w:r w:rsidRPr="00D475E2">
        <w:rPr>
          <w:rStyle w:val="StyleUnderline"/>
        </w:rPr>
        <w:t>in Africana studies</w:t>
      </w:r>
      <w:r w:rsidRPr="00DF099B">
        <w:rPr>
          <w:sz w:val="10"/>
          <w:szCs w:val="12"/>
        </w:rPr>
        <w:t>, which had come under increasing criticism for ostensibly focusing on “victim studies” and “oppression studies.”</w:t>
      </w:r>
      <w:r w:rsidRPr="00DF099B">
        <w:rPr>
          <w:sz w:val="10"/>
        </w:rPr>
        <w:t xml:space="preserve"> </w:t>
      </w:r>
      <w:r w:rsidRPr="00D475E2">
        <w:rPr>
          <w:rStyle w:val="StyleUnderline"/>
        </w:rPr>
        <w:t>The ready acceptance</w:t>
      </w:r>
      <w:r w:rsidRPr="00DF099B">
        <w:rPr>
          <w:sz w:val="10"/>
        </w:rPr>
        <w:t xml:space="preserve"> of BBCS </w:t>
      </w:r>
      <w:r w:rsidRPr="00D475E2">
        <w:rPr>
          <w:rStyle w:val="StyleUnderline"/>
        </w:rPr>
        <w:t xml:space="preserve">by the American academy, though selective and partial, was due to the ways in which its </w:t>
      </w:r>
      <w:r w:rsidRPr="00D475E2">
        <w:rPr>
          <w:rStyle w:val="Emphasis"/>
        </w:rPr>
        <w:t>abstracted articulations</w:t>
      </w:r>
      <w:r w:rsidRPr="00DF099B">
        <w:rPr>
          <w:sz w:val="10"/>
        </w:rPr>
        <w:t xml:space="preserve"> </w:t>
      </w:r>
      <w:r w:rsidRPr="00D475E2">
        <w:rPr>
          <w:rStyle w:val="StyleUnderline"/>
        </w:rPr>
        <w:t>fit neatly within multicultural academic discourse and state pedagogy</w:t>
      </w:r>
      <w:r w:rsidRPr="00DF099B">
        <w:rPr>
          <w:sz w:val="10"/>
        </w:rPr>
        <w:t xml:space="preserve">. </w:t>
      </w:r>
      <w:r w:rsidRPr="00D475E2">
        <w:rPr>
          <w:rStyle w:val="Emphasis"/>
        </w:rPr>
        <w:t xml:space="preserve">Its </w:t>
      </w:r>
      <w:r w:rsidRPr="00D12D30">
        <w:rPr>
          <w:rStyle w:val="StyleUnderline"/>
          <w:highlight w:val="green"/>
        </w:rPr>
        <w:t>cultural focus granted the state and capital reprieve from critical engagements</w:t>
      </w:r>
      <w:r w:rsidRPr="00D475E2">
        <w:rPr>
          <w:rStyle w:val="Emphasis"/>
        </w:rPr>
        <w:t xml:space="preserve"> with the material histories of racial domination, exploitation, and dispossession</w:t>
      </w:r>
      <w:r w:rsidRPr="00DF099B">
        <w:rPr>
          <w:sz w:val="10"/>
        </w:rPr>
        <w:t>.</w:t>
      </w:r>
    </w:p>
    <w:p w14:paraId="0C2238B5" w14:textId="77777777" w:rsidR="00F75FF3" w:rsidRPr="00062303" w:rsidRDefault="00F75FF3" w:rsidP="00F75FF3">
      <w:pPr>
        <w:rPr>
          <w:sz w:val="12"/>
          <w:szCs w:val="12"/>
        </w:rPr>
      </w:pPr>
      <w:r w:rsidRPr="00075DF8">
        <w:rPr>
          <w:sz w:val="12"/>
          <w:szCs w:val="12"/>
        </w:rPr>
        <w:t>BBCS will be examined with particular focus on its critiques of the formulation of African American Studies in the U.S. academy, to elucidate the divergences in the two projects. As a counterhegemonic project, the origins and specifications of BBCS were forged as challenges to the British State and Thatcherism. When transferred to the U.S. context it proved compatible with the multicultural pedagogy of the U.S. state and became shorn of its radical critique. The following assertion by Laura Chrisman’s is particularly relevant to Africana Studies:</w:t>
      </w:r>
      <w:r>
        <w:t xml:space="preserve"> </w:t>
      </w:r>
      <w:r w:rsidRPr="00075DF8">
        <w:rPr>
          <w:rStyle w:val="StyleUnderline"/>
        </w:rPr>
        <w:t xml:space="preserve">“post-modernist intellectual concerns with </w:t>
      </w:r>
      <w:r w:rsidRPr="00075DF8">
        <w:rPr>
          <w:rStyle w:val="Emphasis"/>
        </w:rPr>
        <w:t>language and subjectivity</w:t>
      </w:r>
      <w:r>
        <w:t xml:space="preserve">... </w:t>
      </w:r>
      <w:r w:rsidRPr="00075DF8">
        <w:rPr>
          <w:rStyle w:val="StyleUnderline"/>
        </w:rPr>
        <w:t xml:space="preserve">infused both academia and ‘new Left’ politics to create </w:t>
      </w:r>
      <w:r w:rsidRPr="00075DF8">
        <w:rPr>
          <w:rStyle w:val="Emphasis"/>
        </w:rPr>
        <w:t>a dominant paradigm of ‘culturalism’</w:t>
      </w:r>
      <w:r>
        <w:t xml:space="preserve"> </w:t>
      </w:r>
      <w:r w:rsidRPr="00075DF8">
        <w:rPr>
          <w:rStyle w:val="StyleUnderline"/>
        </w:rPr>
        <w:t xml:space="preserve">for the analysis of social relations... [while] abandoning the tents and resources of </w:t>
      </w:r>
      <w:r w:rsidRPr="00075DF8">
        <w:rPr>
          <w:rStyle w:val="Emphasis"/>
        </w:rPr>
        <w:t>socio-economic analysis</w:t>
      </w:r>
      <w:r w:rsidRPr="00075DF8">
        <w:rPr>
          <w:sz w:val="12"/>
          <w:szCs w:val="12"/>
        </w:rPr>
        <w:t>.”4 Next, the Africana Studies “culture wars” will be unpacked to explicate the ways in which a narrow focus on African American Studies, Afrocentricity, and an Americanized version of BBCS foreclosed the possibility of Black radicalism and political economy critique in the discipline. Finally, the role of Culturalism will be elucidated through a critical analysis of The Black Atlantic—arguably the most important text in the shaping of African diaspora studies— written by Paul Gilroy in 1993. I argue that Gilroy’s preoccupation with the transnational routes of Black culture decentered the nation-state while reproducing its epistemological technology: Culturalism. Stated differently, while Gilroy challenged “methodological nationalism,”5 he did so through the cultural analytic of “diaspora”/Black Atlantic that reproduced the logics of nationalism and the nation-state. This explained the wide acceptance and acclaim received by The Black Atlantic and its acceptance in the U.S. academy. While The Black Atlantic was subjected to various forms of criticism, they failed to address the problematics of Culturalism.</w:t>
      </w:r>
    </w:p>
    <w:p w14:paraId="17E635B9" w14:textId="77777777" w:rsidR="00F75FF3" w:rsidRPr="00867193" w:rsidRDefault="00F75FF3" w:rsidP="00F75FF3">
      <w:pPr>
        <w:pStyle w:val="Heading4"/>
        <w:rPr>
          <w:rFonts w:cs="Calibri"/>
        </w:rPr>
      </w:pPr>
      <w:r w:rsidRPr="00867193">
        <w:rPr>
          <w:rFonts w:cs="Calibri"/>
        </w:rPr>
        <w:t xml:space="preserve">Racial capitalism is terminally unsustainable---it culminates in constant war, interventions, and the super exploitation in the name of profit. </w:t>
      </w:r>
    </w:p>
    <w:p w14:paraId="75A7B5FF" w14:textId="77777777" w:rsidR="00F75FF3" w:rsidRPr="00867193" w:rsidRDefault="00F75FF3" w:rsidP="00F75FF3">
      <w:bookmarkStart w:id="0" w:name="_Hlk176455006"/>
      <w:r w:rsidRPr="00867193">
        <w:t xml:space="preserve">Charisse </w:t>
      </w:r>
      <w:r w:rsidRPr="00867193">
        <w:rPr>
          <w:rStyle w:val="Style13ptBold"/>
        </w:rPr>
        <w:t>Burden-Stelly 20</w:t>
      </w:r>
      <w:r w:rsidRPr="00867193">
        <w:t>. Assistant Professor of Africana Studies and Political Science At Carelton University. “Modern U.S. Racial Capitalism/” EBSCOhost. 7-1-2020. JMH</w:t>
      </w:r>
    </w:p>
    <w:bookmarkEnd w:id="0"/>
    <w:p w14:paraId="3DFDF5E4" w14:textId="77777777" w:rsidR="00F75FF3" w:rsidRPr="00867193" w:rsidRDefault="00F75FF3" w:rsidP="00F75FF3">
      <w:pPr>
        <w:rPr>
          <w:u w:val="single"/>
        </w:rPr>
      </w:pPr>
      <w:r w:rsidRPr="00867193">
        <w:rPr>
          <w:sz w:val="16"/>
        </w:rPr>
        <w:t>Drawing on the intellectual production of twentieth-century Black anticapitalists</w:t>
      </w:r>
      <w:r w:rsidRPr="00867193">
        <w:rPr>
          <w:rStyle w:val="StyleUnderline"/>
        </w:rPr>
        <w:t xml:space="preserve">, I theorize modern U.S. </w:t>
      </w:r>
      <w:r w:rsidRPr="00D12D30">
        <w:rPr>
          <w:rStyle w:val="StyleUnderline"/>
          <w:highlight w:val="green"/>
        </w:rPr>
        <w:t>racial capitalism</w:t>
      </w:r>
      <w:r w:rsidRPr="00867193">
        <w:rPr>
          <w:rStyle w:val="StyleUnderline"/>
        </w:rPr>
        <w:t xml:space="preserve"> as </w:t>
      </w:r>
      <w:r w:rsidRPr="00D12D30">
        <w:rPr>
          <w:rStyle w:val="StyleUnderline"/>
          <w:highlight w:val="green"/>
        </w:rPr>
        <w:t xml:space="preserve">a </w:t>
      </w:r>
      <w:r w:rsidRPr="00D12D30">
        <w:rPr>
          <w:rStyle w:val="Emphasis"/>
          <w:highlight w:val="green"/>
        </w:rPr>
        <w:t>racially hierarchical political economy</w:t>
      </w:r>
      <w:r w:rsidRPr="00D12D30">
        <w:rPr>
          <w:rStyle w:val="StyleUnderline"/>
          <w:highlight w:val="green"/>
        </w:rPr>
        <w:t xml:space="preserve"> constituting war and militarism, imperialist accumulation, expropriation by domination, and labor superexploitation.</w:t>
      </w:r>
      <w:r w:rsidRPr="00867193">
        <w:rPr>
          <w:rStyle w:val="StyleUnderline"/>
        </w:rPr>
        <w:t>14</w:t>
      </w:r>
      <w:r w:rsidRPr="00867193">
        <w:rPr>
          <w:sz w:val="16"/>
        </w:rPr>
        <w:t xml:space="preserve"> </w:t>
      </w:r>
      <w:r w:rsidRPr="00867193">
        <w:rPr>
          <w:u w:val="single"/>
        </w:rPr>
        <w:t>The racial here specifically refers to Blackness, defined as African descendants’ relationship to the capitalist mode of production—their structural location—and the condition, status, and material realities emanating therefrom</w:t>
      </w:r>
      <w:r w:rsidRPr="00867193">
        <w:rPr>
          <w:sz w:val="16"/>
        </w:rPr>
        <w:t xml:space="preserve">.15 It is out of this structural location that the irresolvable contradiction of value minus worth arises. Stated differently, </w:t>
      </w:r>
      <w:r w:rsidRPr="00867193">
        <w:rPr>
          <w:u w:val="single"/>
        </w:rPr>
        <w:t>Blackness is a capacious category of surplus value extraction essential to an array of political-economic functions, including accumulation, disaccumulation, debt, planned obsolescence, and absorption of the burdens of economic crises.1</w:t>
      </w:r>
      <w:r w:rsidRPr="00867193">
        <w:rPr>
          <w:sz w:val="16"/>
        </w:rPr>
        <w:t>6 At the same time</w:t>
      </w:r>
      <w:r w:rsidRPr="00867193">
        <w:rPr>
          <w:rStyle w:val="StyleUnderline"/>
        </w:rPr>
        <w:t xml:space="preserve">, </w:t>
      </w:r>
      <w:r w:rsidRPr="00D12D30">
        <w:rPr>
          <w:rStyle w:val="StyleUnderline"/>
          <w:highlight w:val="green"/>
        </w:rPr>
        <w:t xml:space="preserve">Blackness is the </w:t>
      </w:r>
      <w:r w:rsidRPr="00D12D30">
        <w:rPr>
          <w:rStyle w:val="Emphasis"/>
          <w:highlight w:val="green"/>
        </w:rPr>
        <w:t>quintessential condition</w:t>
      </w:r>
      <w:r w:rsidRPr="00D12D30">
        <w:rPr>
          <w:rStyle w:val="StyleUnderline"/>
          <w:highlight w:val="green"/>
        </w:rPr>
        <w:t xml:space="preserve"> of disposability, expendability, and devalorization</w:t>
      </w:r>
      <w:r w:rsidRPr="00867193">
        <w:rPr>
          <w:rStyle w:val="StyleUnderline"/>
        </w:rPr>
        <w:t xml:space="preserve">. </w:t>
      </w:r>
      <w:r w:rsidRPr="00867193">
        <w:rPr>
          <w:sz w:val="16"/>
        </w:rPr>
        <w:t xml:space="preserve">My operationalization of capitalism follows Oliver Cromwell Cox’s explication in Capitalism and American Leadership. 17 Modern U.S. racial capitalism arose in the context of the First World War, when, as Cox explains, the United States took advantage of the conflict to capture the markets of South America, Asia, and Africa for its “over-expanded capacity.”18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ever widening foreign commerce.…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w:t>
      </w:r>
      <w:r w:rsidRPr="00867193">
        <w:rPr>
          <w:u w:val="single"/>
        </w:rPr>
        <w:t>This was not least because the Great War “drastically reordered global credit flows,” with the United States transforming from a debtor into a creditor nation.20</w:t>
      </w:r>
      <w:r w:rsidRPr="00867193">
        <w:rPr>
          <w:sz w:val="16"/>
        </w:rPr>
        <w:t xml:space="preserve">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867193">
        <w:rPr>
          <w:rStyle w:val="StyleUnderline"/>
        </w:rPr>
        <w:t xml:space="preserve">Modern U.S. </w:t>
      </w:r>
      <w:r w:rsidRPr="00D12D30">
        <w:rPr>
          <w:rStyle w:val="StyleUnderline"/>
          <w:highlight w:val="green"/>
        </w:rPr>
        <w:t>racial capitalism is</w:t>
      </w:r>
      <w:r w:rsidRPr="00867193">
        <w:rPr>
          <w:rStyle w:val="StyleUnderline"/>
        </w:rPr>
        <w:t xml:space="preserve"> thus </w:t>
      </w:r>
      <w:r w:rsidRPr="00D12D30">
        <w:rPr>
          <w:rStyle w:val="StyleUnderline"/>
          <w:highlight w:val="green"/>
        </w:rPr>
        <w:t>sustained by military expenditure,</w:t>
      </w:r>
      <w:r w:rsidRPr="00867193">
        <w:rPr>
          <w:rStyle w:val="StyleUnderline"/>
        </w:rPr>
        <w:t xml:space="preserve"> the maintenance of an extremely </w:t>
      </w:r>
      <w:r w:rsidRPr="00D12D30">
        <w:rPr>
          <w:rStyle w:val="StyleUnderline"/>
          <w:highlight w:val="green"/>
        </w:rPr>
        <w:t>low standard of living</w:t>
      </w:r>
      <w:r w:rsidRPr="00867193">
        <w:rPr>
          <w:rStyle w:val="StyleUnderline"/>
        </w:rPr>
        <w:t xml:space="preserve"> in “dependent” countries, and the </w:t>
      </w:r>
      <w:r w:rsidRPr="00D12D30">
        <w:rPr>
          <w:rStyle w:val="StyleUnderline"/>
          <w:highlight w:val="green"/>
        </w:rPr>
        <w:t>domestic superexploitation</w:t>
      </w:r>
      <w:r w:rsidRPr="00867193">
        <w:rPr>
          <w:rStyle w:val="StyleUnderline"/>
        </w:rPr>
        <w:t xml:space="preserve"> of Black toilers and laborers</w:t>
      </w:r>
      <w:r w:rsidRPr="00867193">
        <w:rPr>
          <w:sz w:val="16"/>
        </w:rPr>
        <w:t xml:space="preserve">. Cox notes that Black labor has been the “chief human factor” in wealth production; as such, “the dominant economic class has always been at the motivating center of the spreads of racial antagonism. This is to be expected since the economic content of the antagonism, especially at its proliferating source in the South, has been precisely that of labor-capital relations.”23 In a general sense, </w:t>
      </w:r>
      <w:r w:rsidRPr="00867193">
        <w:rPr>
          <w:rStyle w:val="StyleUnderline"/>
        </w:rPr>
        <w:t xml:space="preserve">racial capitalism in the United States constitutes “a peculiar variant of capitalist production” in which </w:t>
      </w:r>
      <w:r w:rsidRPr="00D12D30">
        <w:rPr>
          <w:rStyle w:val="StyleUnderline"/>
          <w:highlight w:val="green"/>
        </w:rPr>
        <w:t xml:space="preserve">Blackness expresses a </w:t>
      </w:r>
      <w:r w:rsidRPr="00D12D30">
        <w:rPr>
          <w:rStyle w:val="Emphasis"/>
          <w:highlight w:val="green"/>
        </w:rPr>
        <w:t>structural location</w:t>
      </w:r>
      <w:r w:rsidRPr="00D12D30">
        <w:rPr>
          <w:rStyle w:val="StyleUnderline"/>
          <w:highlight w:val="green"/>
        </w:rPr>
        <w:t xml:space="preserve"> at the </w:t>
      </w:r>
      <w:r w:rsidRPr="00D12D30">
        <w:rPr>
          <w:rStyle w:val="Emphasis"/>
          <w:highlight w:val="green"/>
        </w:rPr>
        <w:t>bottom of the labor hierarchy</w:t>
      </w:r>
      <w:r w:rsidRPr="00867193">
        <w:rPr>
          <w:rStyle w:val="StyleUnderline"/>
        </w:rPr>
        <w:t xml:space="preserve"> characterized by depressed wages, working conditions, job opportunities, and widespread exclusion from labor unions.24 </w:t>
      </w:r>
      <w:r w:rsidRPr="00867193">
        <w:rPr>
          <w:sz w:val="16"/>
        </w:rPr>
        <w:t xml:space="preserve">Furthermore, </w:t>
      </w:r>
      <w:r w:rsidRPr="00867193">
        <w:rPr>
          <w:u w:val="single"/>
        </w:rPr>
        <w:t>modern U.S. racial capitalism is rooted in the imbrication of anti-Blackness and antiradicalism.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w:t>
      </w:r>
      <w:r w:rsidRPr="00867193">
        <w:rPr>
          <w:sz w:val="16"/>
        </w:rPr>
        <w:t>25 Anti-Blackness thus conceals the inherent contradiction of Blackness—value minus worth—obscuring and distorting its structural location by, as Ralph and Singhal remark, contorting it into only a “debilitated condition.”</w:t>
      </w:r>
      <w:r w:rsidRPr="00867193">
        <w:rPr>
          <w:u w:val="single"/>
        </w:rPr>
        <w:t>26</w:t>
      </w:r>
      <w:r w:rsidRPr="00867193">
        <w:rPr>
          <w:rStyle w:val="StyleUnderline"/>
        </w:rPr>
        <w:t xml:space="preserve"> Antiradicalism can be understood as the physical and discursive repression and condemnation of anticapitalist and/or left-leaning ideas, politics, practices, and modes of organizing that are construed as subversive, seditious, and otherwise threatening to capitalist socie</w:t>
      </w:r>
      <w:r w:rsidRPr="00867193">
        <w:rPr>
          <w:sz w:val="16"/>
        </w:rPr>
        <w:t xml:space="preserve">ty. These include, but are not limited to, internationalism, anti-imperialism, anticolonialism, peace activism, and antisexism. </w:t>
      </w:r>
      <w:r w:rsidRPr="00867193">
        <w:rPr>
          <w:u w:val="single"/>
        </w:rPr>
        <w:t xml:space="preserve">Anti-Blackness and antiradicalism function as the legitimating architecture of modern U.S. racial capitalism, </w:t>
      </w:r>
      <w:r w:rsidRPr="00867193">
        <w:rPr>
          <w:sz w:val="16"/>
        </w:rPr>
        <w:t xml:space="preserve">which includes rationalizing discourses, cultural narratives, technologies of repression, legal structures, and social practices that inform and are informed by racial capitalism’s political economy.27 Throughout the twentieth century, </w:t>
      </w:r>
      <w:r w:rsidRPr="00867193">
        <w:rPr>
          <w:u w:val="single"/>
        </w:rPr>
        <w:t>anti-Blackness propelled the “Black Scare,” defined as the specter of racial, social, and economic domination of superior whites by inferior Black populations</w:t>
      </w:r>
      <w:r w:rsidRPr="00867193">
        <w:rPr>
          <w:sz w:val="16"/>
        </w:rPr>
        <w:t xml:space="preserve">.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Negroes was manifested in their “ill-governed reaction toward race rioting,” “threat of retaliatory measures in connection with lynching,” open demand for social equality, identification with the International Workers of the World (IWW), and “outspoken advocacy of the Bolshevik or Soviet doctrine.”2 Here, </w:t>
      </w:r>
      <w:r w:rsidRPr="00867193">
        <w:rPr>
          <w:rStyle w:val="StyleUnderline"/>
        </w:rPr>
        <w:t>anti-Blackness, articulated through the fear of the “assertion of race consciousness,”</w:t>
      </w:r>
      <w:r w:rsidRPr="00867193">
        <w:rPr>
          <w:sz w:val="16"/>
        </w:rPr>
        <w:t xml:space="preserve"> was attached to the IWW and Bolshevism—in other words, to anticapitalism—to make it appear even more subversive and dangerous. Likewise, antiradicalism, expressed through the denigration of the IWW and Soviet Doctrine, was made to seem all the more threatening and antithetical to the social order in </w:t>
      </w:r>
      <w:r w:rsidRPr="00867193">
        <w:rPr>
          <w:rStyle w:val="StyleUnderline"/>
        </w:rPr>
        <w:t>its linkage with Black insistence on equality and self-defense against racial terrorism.</w:t>
      </w:r>
      <w:r w:rsidRPr="00867193">
        <w:rPr>
          <w:u w:val="single"/>
        </w:rPr>
        <w:t xml:space="preserve"> In this way, “defiance and insolently race-centered condemnation of the white race” and “the Negro seeing red” came to be understood as seditious in the context of modern U.S. racial capitalism.</w:t>
      </w:r>
      <w:r w:rsidRPr="00867193">
        <w:rPr>
          <w:sz w:val="16"/>
        </w:rPr>
        <w:t xml:space="preserve"> The link between my theory of modern U.S. racial capitalism and Robinson’s catholic theory of racial capitalism, beyond his “suggest[ion] that it was there,” is vivified through the prison abolitionist and scholar Ruth Wilson Gilmore, who writes</w:t>
      </w:r>
      <w:r w:rsidRPr="00867193">
        <w:rPr>
          <w:u w:val="single"/>
        </w:rPr>
        <w:t xml:space="preserve">: “Capitalism…[is] never not racial.… </w:t>
      </w:r>
      <w:r w:rsidRPr="00D12D30">
        <w:rPr>
          <w:highlight w:val="green"/>
          <w:u w:val="single"/>
        </w:rPr>
        <w:t>Racial capitalism: a mode of production developed</w:t>
      </w:r>
      <w:r w:rsidRPr="00867193">
        <w:rPr>
          <w:u w:val="single"/>
        </w:rPr>
        <w:t xml:space="preserve"> in agriculture, improved by enclosure in the Old World, and captive land and labor in the Americas, </w:t>
      </w:r>
      <w:r w:rsidRPr="00D12D30">
        <w:rPr>
          <w:highlight w:val="green"/>
          <w:u w:val="single"/>
        </w:rPr>
        <w:t>perfected in slavery’s time-motion</w:t>
      </w:r>
      <w:r w:rsidRPr="00867193">
        <w:rPr>
          <w:u w:val="single"/>
        </w:rPr>
        <w:t>, field factory choreography, its imperative forged on the anvils of imperial war-making monarchs</w:t>
      </w:r>
      <w:r w:rsidRPr="00867193">
        <w:rPr>
          <w:sz w:val="16"/>
        </w:rPr>
        <w:t>.”</w:t>
      </w:r>
      <w:r w:rsidRPr="00867193">
        <w:rPr>
          <w:rStyle w:val="StyleUnderline"/>
        </w:rPr>
        <w:t>30 Racial capitalism, she continues, “</w:t>
      </w:r>
      <w:r w:rsidRPr="00D12D30">
        <w:rPr>
          <w:rStyle w:val="StyleUnderline"/>
          <w:highlight w:val="green"/>
        </w:rPr>
        <w:t xml:space="preserve">requires all kinds of </w:t>
      </w:r>
      <w:r w:rsidRPr="00D12D30">
        <w:rPr>
          <w:rStyle w:val="Emphasis"/>
          <w:highlight w:val="green"/>
        </w:rPr>
        <w:t>scheming</w:t>
      </w:r>
      <w:r w:rsidRPr="00867193">
        <w:rPr>
          <w:rStyle w:val="StyleUnderline"/>
        </w:rPr>
        <w:t xml:space="preserve">, including hard work by elites and their compradors in the overlapping and interlocking space-economies of the planet’s surface. </w:t>
      </w:r>
      <w:r w:rsidRPr="00D12D30">
        <w:rPr>
          <w:rStyle w:val="StyleUnderline"/>
          <w:highlight w:val="green"/>
        </w:rPr>
        <w:t xml:space="preserve">They </w:t>
      </w:r>
      <w:r w:rsidRPr="00D12D30">
        <w:rPr>
          <w:rStyle w:val="Emphasis"/>
          <w:highlight w:val="green"/>
        </w:rPr>
        <w:t>build and dismantle and reconfigure states</w:t>
      </w:r>
      <w:r w:rsidRPr="00D12D30">
        <w:rPr>
          <w:rStyle w:val="StyleUnderline"/>
          <w:highlight w:val="green"/>
        </w:rPr>
        <w:t>, moving capacity into and out of the public realm.</w:t>
      </w:r>
      <w:r w:rsidRPr="00867193">
        <w:rPr>
          <w:rStyle w:val="StyleUnderline"/>
        </w:rPr>
        <w:t xml:space="preserve"> </w:t>
      </w:r>
      <w:r w:rsidRPr="00867193">
        <w:rPr>
          <w:sz w:val="16"/>
        </w:rPr>
        <w:t xml:space="preserve">And they think very hard about money on the move.”31 Perhaps more than Gilmore, though, my approach aligns with that of Neville Alexander as described by Hudson.32 Like Alexander, who focused on South Africa, </w:t>
      </w:r>
      <w:r w:rsidRPr="00867193">
        <w:rPr>
          <w:u w:val="single"/>
        </w:rPr>
        <w:t>I offer a particularistic understanding of racial capitalism, mine being rooted in the political economy of Blackness and the legitimating architectures of anti-Blackness and antiradicalism in the United States.</w:t>
      </w:r>
      <w:r w:rsidRPr="00867193">
        <w:rPr>
          <w:sz w:val="16"/>
        </w:rPr>
        <w:t xml:space="preserve"> Gilmore qua Robinson offers a more universalist and transhistorical conception. Like Alexander, my theory of modern U.S. racial capitalism is primarily rooted in (Black) Marxist-Leninists and fellow travelers. </w:t>
      </w:r>
      <w:r w:rsidRPr="00867193">
        <w:rPr>
          <w:u w:val="single"/>
        </w:rPr>
        <w:t xml:space="preserve">This is an important epistemological distinction: whereas Robinson finds Marxism-Leninism to be, at best, inattentive to race, my </w:t>
      </w:r>
      <w:r w:rsidRPr="00D12D30">
        <w:rPr>
          <w:highlight w:val="green"/>
          <w:u w:val="single"/>
        </w:rPr>
        <w:t>theory of</w:t>
      </w:r>
      <w:r w:rsidRPr="00867193">
        <w:rPr>
          <w:u w:val="single"/>
        </w:rPr>
        <w:t xml:space="preserve"> modern U.S. </w:t>
      </w:r>
      <w:r w:rsidRPr="00D12D30">
        <w:rPr>
          <w:highlight w:val="green"/>
          <w:u w:val="single"/>
        </w:rPr>
        <w:t>racial capitalism is rooted in the work of Black freedom fighters who</w:t>
      </w:r>
      <w:r w:rsidRPr="00867193">
        <w:rPr>
          <w:u w:val="single"/>
        </w:rPr>
        <w:t xml:space="preserve">, as Marxist-Leninists, were able to </w:t>
      </w:r>
      <w:r w:rsidRPr="00D12D30">
        <w:rPr>
          <w:highlight w:val="green"/>
          <w:u w:val="single"/>
        </w:rPr>
        <w:t>offer</w:t>
      </w:r>
      <w:r w:rsidRPr="00867193">
        <w:rPr>
          <w:u w:val="single"/>
        </w:rPr>
        <w:t xml:space="preserve"> potent and enduring analyses and critiques of the conjunctural </w:t>
      </w:r>
      <w:r w:rsidRPr="00D12D30">
        <w:rPr>
          <w:highlight w:val="green"/>
          <w:u w:val="single"/>
        </w:rPr>
        <w:t xml:space="preserve">entanglements of </w:t>
      </w:r>
      <w:r w:rsidRPr="00D12D30">
        <w:rPr>
          <w:rStyle w:val="Emphasis"/>
          <w:highlight w:val="green"/>
        </w:rPr>
        <w:t>racialism</w:t>
      </w:r>
      <w:r w:rsidRPr="00867193">
        <w:rPr>
          <w:u w:val="single"/>
        </w:rPr>
        <w:t xml:space="preserve">, white supremacy, and anti-Blackness, on the one hand, </w:t>
      </w:r>
      <w:r w:rsidRPr="00D12D30">
        <w:rPr>
          <w:highlight w:val="green"/>
          <w:u w:val="single"/>
        </w:rPr>
        <w:t xml:space="preserve">and </w:t>
      </w:r>
      <w:r w:rsidRPr="00867193">
        <w:rPr>
          <w:u w:val="single"/>
        </w:rPr>
        <w:t xml:space="preserve">capitalist exploitation and </w:t>
      </w:r>
      <w:r w:rsidRPr="00D12D30">
        <w:rPr>
          <w:rStyle w:val="Emphasis"/>
          <w:highlight w:val="green"/>
        </w:rPr>
        <w:t>class antagonism</w:t>
      </w:r>
      <w:r w:rsidRPr="00867193">
        <w:rPr>
          <w:u w:val="single"/>
        </w:rPr>
        <w:t xml:space="preserve"> on the other hand.33</w:t>
      </w:r>
    </w:p>
    <w:p w14:paraId="52CF0837" w14:textId="77777777" w:rsidR="00F75FF3" w:rsidRPr="00867193" w:rsidRDefault="00F75FF3" w:rsidP="00F75FF3">
      <w:pPr>
        <w:pStyle w:val="Heading4"/>
        <w:rPr>
          <w:rFonts w:cs="Calibri"/>
        </w:rPr>
      </w:pPr>
      <w:r w:rsidRPr="00867193">
        <w:rPr>
          <w:rFonts w:cs="Calibri"/>
        </w:rPr>
        <w:t>The alternative is Eco-Leninism---</w:t>
      </w:r>
      <w:r w:rsidRPr="00867193">
        <w:rPr>
          <w:rFonts w:cs="Calibri"/>
          <w:u w:val="single"/>
        </w:rPr>
        <w:t>immediate</w:t>
      </w:r>
      <w:r w:rsidRPr="00867193">
        <w:rPr>
          <w:rFonts w:cs="Calibri"/>
        </w:rPr>
        <w:t xml:space="preserve"> revolutionary change from the </w:t>
      </w:r>
      <w:r w:rsidRPr="00867193">
        <w:rPr>
          <w:rFonts w:cs="Calibri"/>
          <w:u w:val="single"/>
        </w:rPr>
        <w:t>vanguard party</w:t>
      </w:r>
      <w:r w:rsidRPr="00867193">
        <w:rPr>
          <w:rFonts w:cs="Calibri"/>
        </w:rPr>
        <w:t xml:space="preserve"> is the </w:t>
      </w:r>
      <w:r w:rsidRPr="00867193">
        <w:rPr>
          <w:rFonts w:cs="Calibri"/>
          <w:u w:val="single"/>
        </w:rPr>
        <w:t>only</w:t>
      </w:r>
      <w:r w:rsidRPr="00867193">
        <w:rPr>
          <w:rFonts w:cs="Calibri"/>
        </w:rPr>
        <w:t xml:space="preserve"> response in the face of the climate crisis.</w:t>
      </w:r>
    </w:p>
    <w:p w14:paraId="6B7AFE65" w14:textId="77777777" w:rsidR="00F75FF3" w:rsidRPr="00867193" w:rsidRDefault="00F75FF3" w:rsidP="00F75FF3">
      <w:r w:rsidRPr="00867193">
        <w:t xml:space="preserve">John M. </w:t>
      </w:r>
      <w:r w:rsidRPr="00867193">
        <w:rPr>
          <w:rStyle w:val="Style13ptBold"/>
        </w:rPr>
        <w:t>Meyer 23</w:t>
      </w:r>
      <w:r w:rsidRPr="00867193">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687E4F6A" w14:textId="77777777" w:rsidR="00F75FF3" w:rsidRPr="00867193" w:rsidRDefault="00F75FF3" w:rsidP="00F75FF3">
      <w:pPr>
        <w:rPr>
          <w:u w:val="single"/>
        </w:rPr>
      </w:pPr>
      <w:r w:rsidRPr="00867193">
        <w:rPr>
          <w:u w:val="single"/>
        </w:rPr>
        <w:t>Revolutionary vanguardism</w:t>
      </w:r>
    </w:p>
    <w:p w14:paraId="50B996E9" w14:textId="77777777" w:rsidR="00F75FF3" w:rsidRPr="00867193" w:rsidRDefault="00F75FF3" w:rsidP="00F75FF3">
      <w:pPr>
        <w:rPr>
          <w:sz w:val="14"/>
        </w:rPr>
      </w:pPr>
      <w:r w:rsidRPr="00867193">
        <w:rPr>
          <w:sz w:val="14"/>
        </w:rPr>
        <w:t xml:space="preserve">The second approach that I describe as </w:t>
      </w:r>
      <w:r w:rsidRPr="00D12D30">
        <w:rPr>
          <w:highlight w:val="green"/>
          <w:u w:val="single"/>
        </w:rPr>
        <w:t>anti-experimental responds to</w:t>
      </w:r>
      <w:r w:rsidRPr="00867193">
        <w:rPr>
          <w:u w:val="single"/>
        </w:rPr>
        <w:t xml:space="preserve"> the clear urgency of </w:t>
      </w:r>
      <w:r w:rsidRPr="00D12D30">
        <w:rPr>
          <w:highlight w:val="green"/>
          <w:u w:val="single"/>
        </w:rPr>
        <w:t>climate crisis by</w:t>
      </w:r>
      <w:r w:rsidRPr="00867193">
        <w:rPr>
          <w:u w:val="single"/>
        </w:rPr>
        <w:t xml:space="preserve"> insisting upon a particular vision of</w:t>
      </w:r>
      <w:r w:rsidRPr="00867193">
        <w:rPr>
          <w:sz w:val="14"/>
        </w:rPr>
        <w:t xml:space="preserve"> total, </w:t>
      </w:r>
      <w:r w:rsidRPr="00D12D30">
        <w:rPr>
          <w:rStyle w:val="Emphasis"/>
          <w:highlight w:val="green"/>
        </w:rPr>
        <w:t>revolutionary change</w:t>
      </w:r>
      <w:r w:rsidRPr="00867193">
        <w:rPr>
          <w:u w:val="single"/>
        </w:rPr>
        <w:t xml:space="preserve"> to be </w:t>
      </w:r>
      <w:r w:rsidRPr="00D12D30">
        <w:rPr>
          <w:highlight w:val="green"/>
          <w:u w:val="single"/>
        </w:rPr>
        <w:t>implemented </w:t>
      </w:r>
      <w:r w:rsidRPr="00D12D30">
        <w:rPr>
          <w:rStyle w:val="Emphasis"/>
          <w:highlight w:val="green"/>
        </w:rPr>
        <w:t>now</w:t>
      </w:r>
      <w:r w:rsidRPr="00867193">
        <w:rPr>
          <w:sz w:val="14"/>
        </w:rPr>
        <w:t xml:space="preserve">. I label this using </w:t>
      </w:r>
      <w:r w:rsidRPr="00867193">
        <w:rPr>
          <w:u w:val="single"/>
        </w:rPr>
        <w:t>Lenin’s self-conception as the vanguard</w:t>
      </w:r>
      <w:r w:rsidRPr="00867193">
        <w:rPr>
          <w:sz w:val="14"/>
        </w:rPr>
        <w:t xml:space="preserve"> who </w:t>
      </w:r>
      <w:r w:rsidRPr="00867193">
        <w:rPr>
          <w:u w:val="single"/>
        </w:rPr>
        <w:t>lead a much larger revolutionary subject</w:t>
      </w:r>
      <w:r w:rsidRPr="00867193">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7ADF36B7" w14:textId="77777777" w:rsidR="00F75FF3" w:rsidRPr="00867193" w:rsidRDefault="00F75FF3" w:rsidP="00F75FF3">
      <w:pPr>
        <w:rPr>
          <w:sz w:val="14"/>
        </w:rPr>
      </w:pPr>
      <w:r w:rsidRPr="00867193">
        <w:rPr>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60431505" w14:textId="77777777" w:rsidR="00F75FF3" w:rsidRPr="00867193" w:rsidRDefault="00F75FF3" w:rsidP="00F75FF3">
      <w:pPr>
        <w:rPr>
          <w:sz w:val="14"/>
        </w:rPr>
      </w:pPr>
      <w:r w:rsidRPr="00867193">
        <w:rPr>
          <w:sz w:val="14"/>
        </w:rPr>
        <w:t>Among climate activists and intellectuals, Andreas Malm (Citation2020, 153) explicitly embraces the “</w:t>
      </w:r>
      <w:r w:rsidRPr="00D12D30">
        <w:rPr>
          <w:highlight w:val="green"/>
          <w:u w:val="single"/>
        </w:rPr>
        <w:t>eco</w:t>
      </w:r>
      <w:r w:rsidRPr="00867193">
        <w:rPr>
          <w:u w:val="single"/>
        </w:rPr>
        <w:t xml:space="preserve">logical </w:t>
      </w:r>
      <w:r w:rsidRPr="00D12D30">
        <w:rPr>
          <w:highlight w:val="green"/>
          <w:u w:val="single"/>
        </w:rPr>
        <w:t>Leninism</w:t>
      </w:r>
      <w:r w:rsidRPr="00867193">
        <w:rPr>
          <w:sz w:val="14"/>
        </w:rPr>
        <w:t xml:space="preserve">” that is at the core of vanguardism. He argues that this </w:t>
      </w:r>
      <w:r w:rsidRPr="00D12D30">
        <w:rPr>
          <w:highlight w:val="green"/>
          <w:u w:val="single"/>
        </w:rPr>
        <w:t>offers</w:t>
      </w:r>
      <w:r w:rsidRPr="00867193">
        <w:rPr>
          <w:u w:val="single"/>
        </w:rPr>
        <w:t xml:space="preserve"> a “lodestar of principles” including</w:t>
      </w:r>
      <w:r w:rsidRPr="00867193">
        <w:rPr>
          <w:sz w:val="14"/>
        </w:rPr>
        <w:t xml:space="preserve"> “a predisposition for </w:t>
      </w:r>
      <w:r w:rsidRPr="00D12D30">
        <w:rPr>
          <w:rStyle w:val="Emphasis"/>
          <w:highlight w:val="green"/>
        </w:rPr>
        <w:t>emergency action</w:t>
      </w:r>
      <w:r w:rsidRPr="00D12D30">
        <w:rPr>
          <w:highlight w:val="green"/>
          <w:u w:val="single"/>
        </w:rPr>
        <w:t xml:space="preserve"> and</w:t>
      </w:r>
      <w:r w:rsidRPr="00867193">
        <w:rPr>
          <w:u w:val="single"/>
        </w:rPr>
        <w:t xml:space="preserve"> an openness to some degree of </w:t>
      </w:r>
      <w:r w:rsidRPr="00D12D30">
        <w:rPr>
          <w:rStyle w:val="Emphasis"/>
          <w:highlight w:val="green"/>
        </w:rPr>
        <w:t>hard power from the state</w:t>
      </w:r>
      <w:r w:rsidRPr="00867193">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867193">
        <w:rPr>
          <w:u w:val="single"/>
        </w:rPr>
        <w:t>Climate Mao</w:t>
      </w:r>
      <w:r w:rsidRPr="00867193">
        <w:rPr>
          <w:sz w:val="14"/>
        </w:rPr>
        <w:t xml:space="preserve">” who </w:t>
      </w:r>
      <w:r w:rsidRPr="00867193">
        <w:rPr>
          <w:u w:val="single"/>
        </w:rPr>
        <w:t xml:space="preserve">adhere to </w:t>
      </w:r>
      <w:r w:rsidRPr="00D12D30">
        <w:rPr>
          <w:highlight w:val="green"/>
          <w:u w:val="single"/>
        </w:rPr>
        <w:t>an unwavering</w:t>
      </w:r>
      <w:r w:rsidRPr="00867193">
        <w:rPr>
          <w:u w:val="single"/>
        </w:rPr>
        <w:t xml:space="preserve"> and uncompromising vision of </w:t>
      </w:r>
      <w:r w:rsidRPr="00D12D30">
        <w:rPr>
          <w:rStyle w:val="Emphasis"/>
          <w:highlight w:val="green"/>
        </w:rPr>
        <w:t>top-down transformation</w:t>
      </w:r>
      <w:r w:rsidRPr="00D12D30">
        <w:rPr>
          <w:highlight w:val="green"/>
          <w:u w:val="single"/>
        </w:rPr>
        <w:t xml:space="preserve"> in the face of climate crisis</w:t>
      </w:r>
      <w:r w:rsidRPr="00867193">
        <w:rPr>
          <w:sz w:val="14"/>
        </w:rPr>
        <w:t xml:space="preserve"> (see also Dannemann’s article in this special issue).</w:t>
      </w:r>
    </w:p>
    <w:p w14:paraId="088A5B7A" w14:textId="77777777" w:rsidR="00F75FF3" w:rsidRPr="00867193" w:rsidRDefault="00F75FF3" w:rsidP="00F75FF3">
      <w:pPr>
        <w:rPr>
          <w:sz w:val="14"/>
        </w:rPr>
      </w:pPr>
      <w:r w:rsidRPr="00867193">
        <w:rPr>
          <w:sz w:val="14"/>
        </w:rPr>
        <w:t xml:space="preserve">Yet even Malm wavers. On one hand, he uses the rhetoric of </w:t>
      </w:r>
      <w:r w:rsidRPr="00D12D30">
        <w:rPr>
          <w:highlight w:val="green"/>
          <w:u w:val="single"/>
        </w:rPr>
        <w:t>eco</w:t>
      </w:r>
      <w:r w:rsidRPr="00867193">
        <w:rPr>
          <w:u w:val="single"/>
        </w:rPr>
        <w:t xml:space="preserve">logical </w:t>
      </w:r>
      <w:r w:rsidRPr="00D12D30">
        <w:rPr>
          <w:highlight w:val="green"/>
          <w:u w:val="single"/>
        </w:rPr>
        <w:t>Leninism</w:t>
      </w:r>
      <w:r w:rsidRPr="00867193">
        <w:rPr>
          <w:sz w:val="14"/>
        </w:rPr>
        <w:t xml:space="preserve"> to </w:t>
      </w:r>
      <w:r w:rsidRPr="00D12D30">
        <w:rPr>
          <w:highlight w:val="green"/>
          <w:u w:val="single"/>
        </w:rPr>
        <w:t>argue for</w:t>
      </w:r>
      <w:r w:rsidRPr="00867193">
        <w:rPr>
          <w:u w:val="single"/>
        </w:rPr>
        <w:t xml:space="preserve"> </w:t>
      </w:r>
      <w:r w:rsidRPr="00867193">
        <w:rPr>
          <w:rStyle w:val="Emphasis"/>
        </w:rPr>
        <w:t>decisive</w:t>
      </w:r>
      <w:r w:rsidRPr="00867193">
        <w:rPr>
          <w:u w:val="single"/>
        </w:rPr>
        <w:t xml:space="preserve">, </w:t>
      </w:r>
      <w:r w:rsidRPr="00D12D30">
        <w:rPr>
          <w:rStyle w:val="Emphasis"/>
          <w:highlight w:val="green"/>
        </w:rPr>
        <w:t>immediate action</w:t>
      </w:r>
      <w:r w:rsidRPr="00867193">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3EE4180F" w14:textId="77777777" w:rsidR="00F75FF3" w:rsidRPr="00867193" w:rsidRDefault="00F75FF3" w:rsidP="00F75FF3">
      <w:pPr>
        <w:rPr>
          <w:sz w:val="14"/>
        </w:rPr>
      </w:pPr>
      <w:r w:rsidRPr="00867193">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D12D30">
        <w:rPr>
          <w:highlight w:val="green"/>
          <w:u w:val="single"/>
        </w:rPr>
        <w:t>experiment</w:t>
      </w:r>
      <w:r w:rsidRPr="00867193">
        <w:rPr>
          <w:u w:val="single"/>
        </w:rPr>
        <w:t xml:space="preserve"> with ecological Leninism</w:t>
      </w:r>
      <w:r w:rsidRPr="00867193">
        <w:rPr>
          <w:sz w:val="14"/>
        </w:rPr>
        <w:t xml:space="preserve">” (Malm Citation2020, 151 and 147, emphasis added). Moreover “there is no reason not to experiment with ecological Luxemburgism, or ecological Blanquism, or Guevarism, or indeed Trotskyism” (153). Indeed, Malm indicates a willingness to “experiment” with almost any strand of the radical tradition, </w:t>
      </w:r>
      <w:r w:rsidRPr="00D12D30">
        <w:rPr>
          <w:highlight w:val="green"/>
          <w:u w:val="single"/>
        </w:rPr>
        <w:t>so long as it lends</w:t>
      </w:r>
      <w:r w:rsidRPr="00867193">
        <w:rPr>
          <w:u w:val="single"/>
        </w:rPr>
        <w:t xml:space="preserve"> itself </w:t>
      </w:r>
      <w:r w:rsidRPr="00D12D30">
        <w:rPr>
          <w:highlight w:val="green"/>
          <w:u w:val="single"/>
        </w:rPr>
        <w:t xml:space="preserve">to </w:t>
      </w:r>
      <w:r w:rsidRPr="00D12D30">
        <w:rPr>
          <w:rStyle w:val="Emphasis"/>
          <w:highlight w:val="green"/>
        </w:rPr>
        <w:t>emergency state-based action</w:t>
      </w:r>
      <w:r w:rsidRPr="00867193">
        <w:rPr>
          <w:sz w:val="14"/>
        </w:rPr>
        <w:t>. What this reveals is that today even an avowed Leninist cannot escape the recognition that certainty is a false promise; it was just this certainty that was the foundation for vanguardism in an earlier generation.</w:t>
      </w:r>
    </w:p>
    <w:p w14:paraId="4F7BCEE4" w14:textId="77777777" w:rsidR="00F75FF3" w:rsidRPr="00867193" w:rsidRDefault="00F75FF3" w:rsidP="00F75FF3">
      <w:pPr>
        <w:rPr>
          <w:u w:val="single"/>
        </w:rPr>
      </w:pPr>
      <w:r w:rsidRPr="00867193">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867193">
        <w:rPr>
          <w:u w:val="single"/>
        </w:rPr>
        <w:t>Climate Leninism,” emphasiz</w:t>
      </w:r>
      <w:r w:rsidRPr="00867193">
        <w:rPr>
          <w:sz w:val="14"/>
        </w:rPr>
        <w:t xml:space="preserve">ing </w:t>
      </w:r>
      <w:r w:rsidRPr="00867193">
        <w:rPr>
          <w:u w:val="single"/>
        </w:rPr>
        <w:t>the necessity of a strong, revolutionary party.</w:t>
      </w:r>
    </w:p>
    <w:p w14:paraId="5BBCD9B1" w14:textId="77777777" w:rsidR="00F75FF3" w:rsidRPr="00867193" w:rsidRDefault="00F75FF3" w:rsidP="00F75FF3">
      <w:pPr>
        <w:rPr>
          <w:sz w:val="14"/>
        </w:rPr>
      </w:pPr>
      <w:r w:rsidRPr="00867193">
        <w:rPr>
          <w:sz w:val="14"/>
        </w:rPr>
        <w:t xml:space="preserve">More self-conscious in their attention to experimentation than Malm, Heron and Dean (Citation2022) argue that </w:t>
      </w:r>
      <w:r w:rsidRPr="00D12D30">
        <w:rPr>
          <w:highlight w:val="green"/>
          <w:u w:val="single"/>
        </w:rPr>
        <w:t>the party</w:t>
      </w:r>
      <w:r w:rsidRPr="00867193">
        <w:rPr>
          <w:u w:val="single"/>
        </w:rPr>
        <w:t xml:space="preserve"> must </w:t>
      </w:r>
      <w:r w:rsidRPr="00D12D30">
        <w:rPr>
          <w:highlight w:val="green"/>
          <w:u w:val="single"/>
        </w:rPr>
        <w:t>build upon</w:t>
      </w:r>
      <w:r w:rsidRPr="00867193">
        <w:rPr>
          <w:u w:val="single"/>
        </w:rPr>
        <w:t xml:space="preserve"> and connect activities that include “</w:t>
      </w:r>
      <w:r w:rsidRPr="00D12D30">
        <w:rPr>
          <w:rStyle w:val="Emphasis"/>
          <w:highlight w:val="green"/>
        </w:rPr>
        <w:t>tactics</w:t>
      </w:r>
      <w:r w:rsidRPr="00D12D30">
        <w:rPr>
          <w:highlight w:val="green"/>
          <w:u w:val="single"/>
        </w:rPr>
        <w:t xml:space="preserve"> familiar to </w:t>
      </w:r>
      <w:r w:rsidRPr="00D12D30">
        <w:rPr>
          <w:rStyle w:val="Emphasis"/>
          <w:highlight w:val="green"/>
        </w:rPr>
        <w:t>movement actors</w:t>
      </w:r>
      <w:r w:rsidRPr="00867193">
        <w:rPr>
          <w:u w:val="single"/>
        </w:rPr>
        <w:t>—</w:t>
      </w:r>
      <w:r w:rsidRPr="00867193">
        <w:rPr>
          <w:rStyle w:val="Emphasis"/>
        </w:rPr>
        <w:t>blockades</w:t>
      </w:r>
      <w:r w:rsidRPr="00867193">
        <w:rPr>
          <w:u w:val="single"/>
        </w:rPr>
        <w:t xml:space="preserve">, </w:t>
      </w:r>
      <w:r w:rsidRPr="00867193">
        <w:rPr>
          <w:rStyle w:val="Emphasis"/>
        </w:rPr>
        <w:t>occupations</w:t>
      </w:r>
      <w:r w:rsidRPr="00867193">
        <w:rPr>
          <w:u w:val="single"/>
        </w:rPr>
        <w:t xml:space="preserve">, </w:t>
      </w:r>
      <w:r w:rsidRPr="00867193">
        <w:rPr>
          <w:rStyle w:val="Emphasis"/>
        </w:rPr>
        <w:t>marches</w:t>
      </w:r>
      <w:r w:rsidRPr="00867193">
        <w:rPr>
          <w:u w:val="single"/>
        </w:rPr>
        <w:t xml:space="preserve">, </w:t>
      </w:r>
      <w:r w:rsidRPr="00867193">
        <w:rPr>
          <w:rStyle w:val="Emphasis"/>
        </w:rPr>
        <w:t>rallies</w:t>
      </w:r>
      <w:r w:rsidRPr="00867193">
        <w:rPr>
          <w:u w:val="single"/>
        </w:rPr>
        <w:t xml:space="preserve">” </w:t>
      </w:r>
      <w:r w:rsidRPr="00D12D30">
        <w:rPr>
          <w:highlight w:val="green"/>
          <w:u w:val="single"/>
        </w:rPr>
        <w:t xml:space="preserve">and “experiments in </w:t>
      </w:r>
      <w:r w:rsidRPr="00D12D30">
        <w:rPr>
          <w:rStyle w:val="Emphasis"/>
          <w:highlight w:val="green"/>
        </w:rPr>
        <w:t>farming</w:t>
      </w:r>
      <w:r w:rsidRPr="00867193">
        <w:rPr>
          <w:u w:val="single"/>
        </w:rPr>
        <w:t xml:space="preserve">, </w:t>
      </w:r>
      <w:r w:rsidRPr="00867193">
        <w:rPr>
          <w:rStyle w:val="Emphasis"/>
        </w:rPr>
        <w:t>urban gardening</w:t>
      </w:r>
      <w:r w:rsidRPr="00867193">
        <w:rPr>
          <w:u w:val="single"/>
        </w:rPr>
        <w:t xml:space="preserve">, </w:t>
      </w:r>
      <w:r w:rsidRPr="00D12D30">
        <w:rPr>
          <w:highlight w:val="green"/>
          <w:u w:val="single"/>
        </w:rPr>
        <w:t>and</w:t>
      </w:r>
      <w:r w:rsidRPr="00867193">
        <w:rPr>
          <w:u w:val="single"/>
        </w:rPr>
        <w:t xml:space="preserve"> similar such </w:t>
      </w:r>
      <w:r w:rsidRPr="00D12D30">
        <w:rPr>
          <w:rStyle w:val="Emphasis"/>
          <w:highlight w:val="green"/>
        </w:rPr>
        <w:t>survival oriented</w:t>
      </w:r>
      <w:r w:rsidRPr="00867193">
        <w:rPr>
          <w:sz w:val="14"/>
          <w:szCs w:val="14"/>
        </w:rPr>
        <w:t xml:space="preserve"> micro-</w:t>
      </w:r>
      <w:r w:rsidRPr="00D12D30">
        <w:rPr>
          <w:rStyle w:val="Emphasis"/>
          <w:highlight w:val="green"/>
        </w:rPr>
        <w:t>initiatives</w:t>
      </w:r>
      <w:r w:rsidRPr="00867193">
        <w:rPr>
          <w:u w:val="single"/>
        </w:rPr>
        <w:t xml:space="preserve">.” </w:t>
      </w:r>
      <w:r w:rsidRPr="00D12D30">
        <w:rPr>
          <w:highlight w:val="green"/>
          <w:u w:val="single"/>
        </w:rPr>
        <w:t>Coalitions</w:t>
      </w:r>
      <w:r w:rsidRPr="00867193">
        <w:rPr>
          <w:u w:val="single"/>
        </w:rPr>
        <w:t xml:space="preserve"> must be “</w:t>
      </w:r>
      <w:r w:rsidRPr="00D12D30">
        <w:rPr>
          <w:highlight w:val="green"/>
          <w:u w:val="single"/>
        </w:rPr>
        <w:t xml:space="preserve">composed in and through </w:t>
      </w:r>
      <w:r w:rsidRPr="00D12D30">
        <w:rPr>
          <w:rStyle w:val="Emphasis"/>
          <w:highlight w:val="green"/>
        </w:rPr>
        <w:t>shared struggles</w:t>
      </w:r>
      <w:r w:rsidRPr="00D12D30">
        <w:rPr>
          <w:highlight w:val="green"/>
          <w:u w:val="single"/>
        </w:rPr>
        <w:t xml:space="preserve">, </w:t>
      </w:r>
      <w:r w:rsidRPr="00D12D30">
        <w:rPr>
          <w:rStyle w:val="Emphasis"/>
          <w:highlight w:val="green"/>
        </w:rPr>
        <w:t>acts of solidarity</w:t>
      </w:r>
      <w:r w:rsidRPr="00D12D30">
        <w:rPr>
          <w:highlight w:val="green"/>
          <w:u w:val="single"/>
        </w:rPr>
        <w:t xml:space="preserve">, and </w:t>
      </w:r>
      <w:r w:rsidRPr="00D12D30">
        <w:rPr>
          <w:rStyle w:val="Emphasis"/>
          <w:highlight w:val="green"/>
        </w:rPr>
        <w:t>party-building</w:t>
      </w:r>
      <w:r w:rsidRPr="00D12D30">
        <w:rPr>
          <w:highlight w:val="green"/>
          <w:u w:val="single"/>
        </w:rPr>
        <w:t xml:space="preserve">…between </w:t>
      </w:r>
      <w:r w:rsidRPr="00D12D30">
        <w:rPr>
          <w:rStyle w:val="Emphasis"/>
          <w:highlight w:val="green"/>
        </w:rPr>
        <w:t>Indigenous peoples</w:t>
      </w:r>
      <w:r w:rsidRPr="00D12D30">
        <w:rPr>
          <w:highlight w:val="green"/>
          <w:u w:val="single"/>
        </w:rPr>
        <w:t xml:space="preserve">, </w:t>
      </w:r>
      <w:r w:rsidRPr="00D12D30">
        <w:rPr>
          <w:rStyle w:val="Emphasis"/>
          <w:highlight w:val="green"/>
        </w:rPr>
        <w:t>workers</w:t>
      </w:r>
      <w:r w:rsidRPr="00867193">
        <w:rPr>
          <w:rStyle w:val="Emphasis"/>
        </w:rPr>
        <w:t xml:space="preserve"> in the Global North</w:t>
      </w:r>
      <w:r w:rsidRPr="00867193">
        <w:rPr>
          <w:u w:val="single"/>
        </w:rPr>
        <w:t xml:space="preserve">, </w:t>
      </w:r>
      <w:r w:rsidRPr="00867193">
        <w:rPr>
          <w:rStyle w:val="Emphasis"/>
        </w:rPr>
        <w:t>smallholder farmers and pastoralists</w:t>
      </w:r>
      <w:r w:rsidRPr="00867193">
        <w:rPr>
          <w:u w:val="single"/>
        </w:rPr>
        <w:t xml:space="preserve">, </w:t>
      </w:r>
      <w:r w:rsidRPr="00D12D30">
        <w:rPr>
          <w:rStyle w:val="Emphasis"/>
          <w:highlight w:val="green"/>
        </w:rPr>
        <w:t>women</w:t>
      </w:r>
      <w:r w:rsidRPr="00D12D30">
        <w:rPr>
          <w:highlight w:val="green"/>
          <w:u w:val="single"/>
        </w:rPr>
        <w:t xml:space="preserve">, </w:t>
      </w:r>
      <w:r w:rsidRPr="00D12D30">
        <w:rPr>
          <w:rStyle w:val="Emphasis"/>
          <w:highlight w:val="green"/>
        </w:rPr>
        <w:t>racialized communities</w:t>
      </w:r>
      <w:r w:rsidRPr="00D12D30">
        <w:rPr>
          <w:highlight w:val="green"/>
          <w:u w:val="single"/>
        </w:rPr>
        <w:t xml:space="preserve">, and </w:t>
      </w:r>
      <w:r w:rsidRPr="00D12D30">
        <w:rPr>
          <w:rStyle w:val="Emphasis"/>
          <w:highlight w:val="green"/>
        </w:rPr>
        <w:t>other oppressed and exploited groups</w:t>
      </w:r>
      <w:r w:rsidRPr="00867193">
        <w:rPr>
          <w:u w:val="single"/>
        </w:rPr>
        <w:t xml:space="preserve"> on issues of ecological, economic, and political significance</w:t>
      </w:r>
      <w:r w:rsidRPr="00867193">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D12D30">
        <w:rPr>
          <w:highlight w:val="green"/>
          <w:u w:val="single"/>
        </w:rPr>
        <w:t>a vanguard party, with</w:t>
      </w:r>
      <w:r w:rsidRPr="00867193">
        <w:rPr>
          <w:u w:val="single"/>
        </w:rPr>
        <w:t xml:space="preserve"> the </w:t>
      </w:r>
      <w:r w:rsidRPr="00D12D30">
        <w:rPr>
          <w:rStyle w:val="Emphasis"/>
          <w:highlight w:val="green"/>
        </w:rPr>
        <w:t>absolutism</w:t>
      </w:r>
      <w:r w:rsidRPr="00867193">
        <w:rPr>
          <w:u w:val="single"/>
        </w:rPr>
        <w:t xml:space="preserve"> and </w:t>
      </w:r>
      <w:r w:rsidRPr="00867193">
        <w:rPr>
          <w:rStyle w:val="Emphasis"/>
        </w:rPr>
        <w:t>certainty</w:t>
      </w:r>
      <w:r w:rsidRPr="00867193">
        <w:rPr>
          <w:u w:val="single"/>
        </w:rPr>
        <w:t xml:space="preserve"> that form its core, </w:t>
      </w:r>
      <w:r w:rsidRPr="00D12D30">
        <w:rPr>
          <w:highlight w:val="green"/>
          <w:u w:val="single"/>
        </w:rPr>
        <w:t xml:space="preserve">stands at </w:t>
      </w:r>
      <w:r w:rsidRPr="00D12D30">
        <w:rPr>
          <w:rStyle w:val="Emphasis"/>
          <w:highlight w:val="green"/>
        </w:rPr>
        <w:t>odds</w:t>
      </w:r>
      <w:r w:rsidRPr="00D12D30">
        <w:rPr>
          <w:highlight w:val="green"/>
          <w:u w:val="single"/>
        </w:rPr>
        <w:t xml:space="preserve"> with</w:t>
      </w:r>
      <w:r w:rsidRPr="00867193">
        <w:rPr>
          <w:u w:val="single"/>
        </w:rPr>
        <w:t xml:space="preserve"> the </w:t>
      </w:r>
      <w:r w:rsidRPr="00D12D30">
        <w:rPr>
          <w:rStyle w:val="Emphasis"/>
          <w:highlight w:val="green"/>
        </w:rPr>
        <w:t>compositional</w:t>
      </w:r>
      <w:r w:rsidRPr="00D12D30">
        <w:rPr>
          <w:highlight w:val="green"/>
          <w:u w:val="single"/>
        </w:rPr>
        <w:t xml:space="preserve"> and </w:t>
      </w:r>
      <w:r w:rsidRPr="00D12D30">
        <w:rPr>
          <w:rStyle w:val="Emphasis"/>
          <w:highlight w:val="green"/>
        </w:rPr>
        <w:t>pluralistic</w:t>
      </w:r>
      <w:r w:rsidRPr="00D12D30">
        <w:rPr>
          <w:highlight w:val="green"/>
          <w:u w:val="single"/>
        </w:rPr>
        <w:t xml:space="preserve"> approach</w:t>
      </w:r>
      <w:r w:rsidRPr="00867193">
        <w:rPr>
          <w:sz w:val="14"/>
        </w:rPr>
        <w:t xml:space="preserve"> that they advocate.</w:t>
      </w:r>
    </w:p>
    <w:p w14:paraId="76F84579" w14:textId="77777777" w:rsidR="00F75FF3" w:rsidRPr="00867193" w:rsidRDefault="00F75FF3" w:rsidP="00F75FF3">
      <w:pPr>
        <w:rPr>
          <w:sz w:val="14"/>
        </w:rPr>
      </w:pPr>
      <w:r w:rsidRPr="00867193">
        <w:rPr>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2D8E1B8F" w14:textId="77777777" w:rsidR="00F75FF3" w:rsidRPr="00867193" w:rsidRDefault="00F75FF3" w:rsidP="00F75FF3">
      <w:pPr>
        <w:rPr>
          <w:sz w:val="14"/>
        </w:rPr>
      </w:pPr>
      <w:r w:rsidRPr="00867193">
        <w:rPr>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3FC4064E" w14:textId="77777777" w:rsidR="00F75FF3" w:rsidRPr="00867193" w:rsidRDefault="00F75FF3" w:rsidP="00F75FF3">
      <w:pPr>
        <w:rPr>
          <w:sz w:val="14"/>
        </w:rPr>
      </w:pPr>
      <w:r w:rsidRPr="00867193">
        <w:rPr>
          <w:sz w:val="14"/>
        </w:rPr>
        <w:t xml:space="preserve">If one is confident that </w:t>
      </w:r>
      <w:r w:rsidRPr="00D12D30">
        <w:rPr>
          <w:rStyle w:val="Emphasis"/>
          <w:highlight w:val="green"/>
        </w:rPr>
        <w:t>only a vanguard</w:t>
      </w:r>
      <w:r w:rsidRPr="00D12D30">
        <w:rPr>
          <w:highlight w:val="green"/>
          <w:u w:val="single"/>
        </w:rPr>
        <w:t xml:space="preserve"> could identify the </w:t>
      </w:r>
      <w:r w:rsidRPr="00D12D30">
        <w:rPr>
          <w:rStyle w:val="Emphasis"/>
          <w:highlight w:val="green"/>
        </w:rPr>
        <w:t>successful strategic pathway</w:t>
      </w:r>
      <w:r w:rsidRPr="00867193">
        <w:rPr>
          <w:u w:val="single"/>
        </w:rPr>
        <w:t xml:space="preserve"> to fostering a more sustainable society</w:t>
      </w:r>
      <w:r w:rsidRPr="00867193">
        <w:rPr>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D12D30">
        <w:rPr>
          <w:highlight w:val="green"/>
          <w:u w:val="single"/>
        </w:rPr>
        <w:t xml:space="preserve">In the absence of </w:t>
      </w:r>
      <w:r w:rsidRPr="00D12D30">
        <w:rPr>
          <w:rStyle w:val="Emphasis"/>
          <w:highlight w:val="green"/>
        </w:rPr>
        <w:t>successful</w:t>
      </w:r>
      <w:r w:rsidRPr="00867193">
        <w:rPr>
          <w:u w:val="single"/>
        </w:rPr>
        <w:t xml:space="preserve"> and </w:t>
      </w:r>
      <w:r w:rsidRPr="00867193">
        <w:rPr>
          <w:rStyle w:val="Emphasis"/>
        </w:rPr>
        <w:t xml:space="preserve">effective </w:t>
      </w:r>
      <w:r w:rsidRPr="00D12D30">
        <w:rPr>
          <w:rStyle w:val="Emphasis"/>
          <w:highlight w:val="green"/>
        </w:rPr>
        <w:t>vanguard leadership</w:t>
      </w:r>
      <w:r w:rsidRPr="00867193">
        <w:rPr>
          <w:sz w:val="14"/>
        </w:rPr>
        <w:t xml:space="preserve"> (which may be forever absent), </w:t>
      </w:r>
      <w:r w:rsidRPr="00867193">
        <w:rPr>
          <w:rStyle w:val="Emphasis"/>
        </w:rPr>
        <w:t xml:space="preserve">true </w:t>
      </w:r>
      <w:r w:rsidRPr="00D12D30">
        <w:rPr>
          <w:rStyle w:val="Emphasis"/>
          <w:highlight w:val="green"/>
        </w:rPr>
        <w:t>sustainability</w:t>
      </w:r>
      <w:r w:rsidRPr="00867193">
        <w:rPr>
          <w:u w:val="single"/>
        </w:rPr>
        <w:t xml:space="preserve">, </w:t>
      </w:r>
      <w:r w:rsidRPr="00867193">
        <w:rPr>
          <w:rStyle w:val="Emphasis"/>
        </w:rPr>
        <w:t xml:space="preserve">genuine </w:t>
      </w:r>
      <w:r w:rsidRPr="00D12D30">
        <w:rPr>
          <w:rStyle w:val="Emphasis"/>
          <w:highlight w:val="green"/>
        </w:rPr>
        <w:t>emancipation</w:t>
      </w:r>
      <w:r w:rsidRPr="00D12D30">
        <w:rPr>
          <w:highlight w:val="green"/>
          <w:u w:val="single"/>
        </w:rPr>
        <w:t xml:space="preserve">, or </w:t>
      </w:r>
      <w:r w:rsidRPr="00D12D30">
        <w:rPr>
          <w:rStyle w:val="Emphasis"/>
          <w:highlight w:val="green"/>
        </w:rPr>
        <w:t>truly “political” action</w:t>
      </w:r>
      <w:r w:rsidRPr="00D12D30">
        <w:rPr>
          <w:highlight w:val="green"/>
          <w:u w:val="single"/>
        </w:rPr>
        <w:t xml:space="preserve"> can </w:t>
      </w:r>
      <w:r w:rsidRPr="00D12D30">
        <w:rPr>
          <w:rStyle w:val="Emphasis"/>
          <w:highlight w:val="green"/>
        </w:rPr>
        <w:t>never be achieved</w:t>
      </w:r>
      <w:r w:rsidRPr="00867193">
        <w:rPr>
          <w:sz w:val="14"/>
        </w:rPr>
        <w:t>. It seems that all that is left to do is fiddle while Rome burns, cultivate our gardens, and “sustain the unsustainable” (Blühdorn Citation2007).</w:t>
      </w:r>
    </w:p>
    <w:p w14:paraId="5E32B181" w14:textId="77777777" w:rsidR="00F75FF3" w:rsidRPr="00062303" w:rsidRDefault="00F75FF3" w:rsidP="00F75FF3"/>
    <w:p w14:paraId="59D09387" w14:textId="77777777" w:rsidR="00F75FF3" w:rsidRDefault="00F75FF3" w:rsidP="00F75FF3">
      <w:pPr>
        <w:pStyle w:val="Heading3"/>
      </w:pPr>
      <w:r>
        <w:t>K---1NC</w:t>
      </w:r>
    </w:p>
    <w:p w14:paraId="31B890F0" w14:textId="77777777" w:rsidR="00F75FF3" w:rsidRPr="00062303" w:rsidRDefault="00F75FF3" w:rsidP="00F75FF3">
      <w:r w:rsidRPr="00062303">
        <w:t>Best K</w:t>
      </w:r>
    </w:p>
    <w:p w14:paraId="109D1A70" w14:textId="77777777" w:rsidR="00F75FF3" w:rsidRDefault="00F75FF3" w:rsidP="00F75FF3">
      <w:pPr>
        <w:pStyle w:val="Heading4"/>
      </w:pPr>
      <w:r>
        <w:t xml:space="preserve">1AC Perry says “Morrison…held on to faith in death…knew that some things must be shouted joyfully.”  We are impact turning that. </w:t>
      </w:r>
      <w:r>
        <w:rPr>
          <w:u w:val="single"/>
        </w:rPr>
        <w:t>S</w:t>
      </w:r>
      <w:r w:rsidRPr="00C91002">
        <w:rPr>
          <w:u w:val="single"/>
        </w:rPr>
        <w:t>lavery’s convergence with race</w:t>
      </w:r>
      <w:r>
        <w:t xml:space="preserve"> as the </w:t>
      </w:r>
      <w:r w:rsidRPr="00C91002">
        <w:rPr>
          <w:u w:val="single"/>
        </w:rPr>
        <w:t>starting point for politics</w:t>
      </w:r>
      <w:r>
        <w:t xml:space="preserve"> causes</w:t>
      </w:r>
      <w:r w:rsidRPr="00C91002">
        <w:rPr>
          <w:u w:val="single"/>
        </w:rPr>
        <w:t xml:space="preserve"> melancholy</w:t>
      </w:r>
      <w:r>
        <w:t xml:space="preserve"> to impose the present </w:t>
      </w:r>
      <w:r w:rsidRPr="00C91002">
        <w:rPr>
          <w:u w:val="single"/>
        </w:rPr>
        <w:t>on the dead</w:t>
      </w:r>
      <w:r>
        <w:t xml:space="preserve">.  </w:t>
      </w:r>
    </w:p>
    <w:p w14:paraId="760BE698" w14:textId="77777777" w:rsidR="00F75FF3" w:rsidRPr="002C77A5" w:rsidRDefault="00F75FF3" w:rsidP="00F75FF3">
      <w:r>
        <w:t xml:space="preserve">Stephen </w:t>
      </w:r>
      <w:r w:rsidRPr="002C77A5">
        <w:rPr>
          <w:rStyle w:val="Style13ptBold"/>
        </w:rPr>
        <w:t>Best 12</w:t>
      </w:r>
      <w:r>
        <w:t>. Associate professor of English at the University of California, Berkeley. “On Failing to Make the Past Present.” Modern Language Quarterly 73:3 (September 2012).</w:t>
      </w:r>
    </w:p>
    <w:p w14:paraId="419A3FFE" w14:textId="77777777" w:rsidR="00F75FF3" w:rsidRPr="006831EB" w:rsidRDefault="00F75FF3" w:rsidP="00F75FF3">
      <w:pPr>
        <w:rPr>
          <w:sz w:val="16"/>
        </w:rPr>
      </w:pPr>
      <w:r w:rsidRPr="006831EB">
        <w:rPr>
          <w:sz w:val="16"/>
        </w:rPr>
        <w:t xml:space="preserve">Currently, </w:t>
      </w:r>
      <w:r w:rsidRPr="00D12D30">
        <w:rPr>
          <w:rStyle w:val="StyleUnderline"/>
          <w:highlight w:val="green"/>
        </w:rPr>
        <w:t xml:space="preserve">it passes for </w:t>
      </w:r>
      <w:r w:rsidRPr="006C2BA6">
        <w:rPr>
          <w:rStyle w:val="StyleUnderline"/>
        </w:rPr>
        <w:t xml:space="preserve">an </w:t>
      </w:r>
      <w:r w:rsidRPr="006C2BA6">
        <w:rPr>
          <w:rStyle w:val="Emphasis"/>
        </w:rPr>
        <w:t xml:space="preserve">unassailable </w:t>
      </w:r>
      <w:r w:rsidRPr="00D12D30">
        <w:rPr>
          <w:rStyle w:val="Emphasis"/>
          <w:highlight w:val="green"/>
        </w:rPr>
        <w:t>truth</w:t>
      </w:r>
      <w:r w:rsidRPr="00D12D30">
        <w:rPr>
          <w:rStyle w:val="StyleUnderline"/>
          <w:highlight w:val="green"/>
        </w:rPr>
        <w:t xml:space="preserve"> that the slave past provides a </w:t>
      </w:r>
      <w:r w:rsidRPr="006C2BA6">
        <w:rPr>
          <w:rStyle w:val="Emphasis"/>
        </w:rPr>
        <w:t xml:space="preserve">ready </w:t>
      </w:r>
      <w:r w:rsidRPr="00D12D30">
        <w:rPr>
          <w:rStyle w:val="Emphasis"/>
          <w:highlight w:val="green"/>
        </w:rPr>
        <w:t>prism</w:t>
      </w:r>
      <w:r w:rsidRPr="00D12D30">
        <w:rPr>
          <w:rStyle w:val="StyleUnderline"/>
          <w:highlight w:val="green"/>
        </w:rPr>
        <w:t xml:space="preserve"> for </w:t>
      </w:r>
      <w:r w:rsidRPr="005363CD">
        <w:rPr>
          <w:rStyle w:val="StyleUnderline"/>
        </w:rPr>
        <w:t xml:space="preserve">apprehending </w:t>
      </w:r>
      <w:r w:rsidRPr="00D12D30">
        <w:rPr>
          <w:rStyle w:val="StyleUnderline"/>
          <w:highlight w:val="green"/>
        </w:rPr>
        <w:t xml:space="preserve">the </w:t>
      </w:r>
      <w:r w:rsidRPr="00D12D30">
        <w:rPr>
          <w:rStyle w:val="Emphasis"/>
          <w:highlight w:val="green"/>
        </w:rPr>
        <w:t xml:space="preserve">black </w:t>
      </w:r>
      <w:r w:rsidRPr="006C2BA6">
        <w:rPr>
          <w:rStyle w:val="Emphasis"/>
        </w:rPr>
        <w:t xml:space="preserve">political </w:t>
      </w:r>
      <w:r w:rsidRPr="00D12D30">
        <w:rPr>
          <w:rStyle w:val="Emphasis"/>
          <w:highlight w:val="green"/>
        </w:rPr>
        <w:t>present</w:t>
      </w:r>
      <w:r w:rsidRPr="006831EB">
        <w:rPr>
          <w:sz w:val="16"/>
        </w:rPr>
        <w:t xml:space="preserve">. It can be hard to acknowledge that </w:t>
      </w:r>
      <w:r w:rsidRPr="006C2BA6">
        <w:rPr>
          <w:rStyle w:val="StyleUnderline"/>
        </w:rPr>
        <w:t>that past was not always thought to explain the present</w:t>
      </w:r>
      <w:r w:rsidRPr="006831EB">
        <w:rPr>
          <w:sz w:val="16"/>
        </w:rPr>
        <w:t xml:space="preserve">.1 </w:t>
      </w:r>
      <w:r w:rsidRPr="006C2BA6">
        <w:rPr>
          <w:rStyle w:val="StyleUnderline"/>
        </w:rPr>
        <w:t>Under the sway of habit</w:t>
      </w:r>
      <w:r w:rsidRPr="006831EB">
        <w:rPr>
          <w:sz w:val="16"/>
        </w:rPr>
        <w:t xml:space="preserve">, many </w:t>
      </w:r>
      <w:r w:rsidRPr="00D12D30">
        <w:rPr>
          <w:rStyle w:val="StyleUnderline"/>
          <w:highlight w:val="green"/>
        </w:rPr>
        <w:t xml:space="preserve">scholars </w:t>
      </w:r>
      <w:r w:rsidRPr="006C2BA6">
        <w:rPr>
          <w:rStyle w:val="StyleUnderline"/>
        </w:rPr>
        <w:t xml:space="preserve">have </w:t>
      </w:r>
      <w:r w:rsidRPr="00D12D30">
        <w:rPr>
          <w:rStyle w:val="Emphasis"/>
          <w:highlight w:val="green"/>
        </w:rPr>
        <w:t xml:space="preserve">staked their </w:t>
      </w:r>
      <w:r w:rsidRPr="006C2BA6">
        <w:rPr>
          <w:rStyle w:val="Emphasis"/>
        </w:rPr>
        <w:t xml:space="preserve">own </w:t>
      </w:r>
      <w:r w:rsidRPr="00D12D30">
        <w:rPr>
          <w:rStyle w:val="Emphasis"/>
          <w:highlight w:val="green"/>
        </w:rPr>
        <w:t>critical agency</w:t>
      </w:r>
      <w:r w:rsidRPr="00D12D30">
        <w:rPr>
          <w:rStyle w:val="StyleUnderline"/>
          <w:highlight w:val="green"/>
        </w:rPr>
        <w:t xml:space="preserve"> on </w:t>
      </w:r>
      <w:r w:rsidRPr="006C2BA6">
        <w:rPr>
          <w:rStyle w:val="StyleUnderline"/>
        </w:rPr>
        <w:t>a recovery of</w:t>
      </w:r>
      <w:r w:rsidRPr="006831EB">
        <w:rPr>
          <w:sz w:val="16"/>
        </w:rPr>
        <w:t xml:space="preserve"> the </w:t>
      </w:r>
      <w:r w:rsidRPr="006C2BA6">
        <w:rPr>
          <w:rStyle w:val="Emphasis"/>
        </w:rPr>
        <w:t xml:space="preserve">political </w:t>
      </w:r>
      <w:r w:rsidRPr="00D12D30">
        <w:rPr>
          <w:rStyle w:val="Emphasis"/>
          <w:highlight w:val="green"/>
        </w:rPr>
        <w:t>agency of the enslaved</w:t>
      </w:r>
      <w:r w:rsidRPr="006831EB">
        <w:rPr>
          <w:sz w:val="16"/>
        </w:rPr>
        <w:t xml:space="preserve">, </w:t>
      </w:r>
      <w:r w:rsidRPr="00D12D30">
        <w:rPr>
          <w:rStyle w:val="StyleUnderline"/>
          <w:highlight w:val="green"/>
        </w:rPr>
        <w:t xml:space="preserve">making the slaves’ </w:t>
      </w:r>
      <w:r w:rsidRPr="006C2BA6">
        <w:rPr>
          <w:rStyle w:val="StyleUnderline"/>
        </w:rPr>
        <w:t xml:space="preserve">“hidden </w:t>
      </w:r>
      <w:r w:rsidRPr="00D12D30">
        <w:rPr>
          <w:rStyle w:val="StyleUnderline"/>
          <w:highlight w:val="green"/>
        </w:rPr>
        <w:t>history</w:t>
      </w:r>
      <w:r w:rsidRPr="006C2BA6">
        <w:rPr>
          <w:rStyle w:val="StyleUnderline"/>
        </w:rPr>
        <w:t xml:space="preserve">” a </w:t>
      </w:r>
      <w:r w:rsidRPr="00D12D30">
        <w:rPr>
          <w:rStyle w:val="Emphasis"/>
          <w:highlight w:val="green"/>
        </w:rPr>
        <w:t xml:space="preserve">vital </w:t>
      </w:r>
      <w:r w:rsidRPr="006C2BA6">
        <w:rPr>
          <w:rStyle w:val="Emphasis"/>
        </w:rPr>
        <w:t xml:space="preserve">dimension of the effort </w:t>
      </w:r>
      <w:r w:rsidRPr="00D12D30">
        <w:rPr>
          <w:rStyle w:val="Emphasis"/>
          <w:highlight w:val="green"/>
        </w:rPr>
        <w:t>to defi</w:t>
      </w:r>
      <w:r w:rsidRPr="00D12D30">
        <w:rPr>
          <w:rStyle w:val="Emphasis"/>
          <w:highlight w:val="green"/>
        </w:rPr>
        <w:softHyphen/>
        <w:t>ne black political goals</w:t>
      </w:r>
      <w:r w:rsidRPr="00D12D30">
        <w:rPr>
          <w:sz w:val="16"/>
          <w:highlight w:val="green"/>
        </w:rPr>
        <w:t xml:space="preserve"> </w:t>
      </w:r>
      <w:r w:rsidRPr="006831EB">
        <w:rPr>
          <w:sz w:val="16"/>
        </w:rPr>
        <w:t xml:space="preserve">in terms of a model of representation. </w:t>
      </w:r>
      <w:r w:rsidRPr="00D12D30">
        <w:rPr>
          <w:rStyle w:val="StyleUnderline"/>
          <w:highlight w:val="green"/>
        </w:rPr>
        <w:t xml:space="preserve">The slave past </w:t>
      </w:r>
      <w:r w:rsidRPr="006C2BA6">
        <w:rPr>
          <w:rStyle w:val="StyleUnderline"/>
        </w:rPr>
        <w:t>has</w:t>
      </w:r>
      <w:r w:rsidRPr="006831EB">
        <w:rPr>
          <w:sz w:val="16"/>
        </w:rPr>
        <w:t xml:space="preserve"> thus </w:t>
      </w:r>
      <w:r w:rsidRPr="00D12D30">
        <w:rPr>
          <w:rStyle w:val="StyleUnderline"/>
          <w:highlight w:val="green"/>
        </w:rPr>
        <w:t xml:space="preserve">assumed </w:t>
      </w:r>
      <w:r w:rsidRPr="006C2BA6">
        <w:rPr>
          <w:rStyle w:val="StyleUnderline"/>
        </w:rPr>
        <w:t xml:space="preserve">a </w:t>
      </w:r>
      <w:r w:rsidRPr="00D12D30">
        <w:rPr>
          <w:rStyle w:val="Emphasis"/>
          <w:highlight w:val="green"/>
        </w:rPr>
        <w:t xml:space="preserve">primacy </w:t>
      </w:r>
      <w:r w:rsidRPr="006C2BA6">
        <w:rPr>
          <w:rStyle w:val="Emphasis"/>
        </w:rPr>
        <w:t>in black critical thought</w:t>
      </w:r>
      <w:r w:rsidRPr="006831EB">
        <w:rPr>
          <w:sz w:val="16"/>
        </w:rPr>
        <w:t xml:space="preserve"> that it did not necessarily have previously, </w:t>
      </w:r>
      <w:r w:rsidRPr="006C2BA6">
        <w:rPr>
          <w:rStyle w:val="StyleUnderline"/>
        </w:rPr>
        <w:t>entailing a particular black intellectual conception of politics</w:t>
      </w:r>
      <w:r w:rsidRPr="006831EB">
        <w:rPr>
          <w:sz w:val="16"/>
        </w:rPr>
        <w:t xml:space="preserve"> — but </w:t>
      </w:r>
      <w:r w:rsidRPr="00D12D30">
        <w:rPr>
          <w:rStyle w:val="Emphasis"/>
          <w:highlight w:val="green"/>
        </w:rPr>
        <w:t xml:space="preserve">slavery’s </w:t>
      </w:r>
      <w:r w:rsidRPr="006C2BA6">
        <w:rPr>
          <w:rStyle w:val="Emphasis"/>
        </w:rPr>
        <w:t xml:space="preserve">political </w:t>
      </w:r>
      <w:r w:rsidRPr="00D12D30">
        <w:rPr>
          <w:rStyle w:val="Emphasis"/>
          <w:highlight w:val="green"/>
        </w:rPr>
        <w:t>perspicacity should not be taken to imply universal applicability</w:t>
      </w:r>
      <w:r w:rsidRPr="006831EB">
        <w:rPr>
          <w:sz w:val="16"/>
        </w:rPr>
        <w:t>.</w:t>
      </w:r>
    </w:p>
    <w:p w14:paraId="5595C6F8" w14:textId="77777777" w:rsidR="00F75FF3" w:rsidRPr="006831EB" w:rsidRDefault="00F75FF3" w:rsidP="00F75FF3">
      <w:pPr>
        <w:rPr>
          <w:sz w:val="16"/>
        </w:rPr>
      </w:pPr>
      <w:r w:rsidRPr="006831EB">
        <w:rPr>
          <w:sz w:val="16"/>
        </w:rPr>
        <w:t xml:space="preserve">In fact, why has the slave past had such enormous weight for an entire generation of thinkers? </w:t>
      </w:r>
      <w:r w:rsidRPr="006C2BA6">
        <w:rPr>
          <w:rStyle w:val="StyleUnderline"/>
        </w:rPr>
        <w:t>Why must we predicate having an ethical relation to the past on</w:t>
      </w:r>
      <w:r w:rsidRPr="006831EB">
        <w:rPr>
          <w:sz w:val="16"/>
        </w:rPr>
        <w:t xml:space="preserve"> an assumed </w:t>
      </w:r>
      <w:r w:rsidRPr="006C2BA6">
        <w:rPr>
          <w:rStyle w:val="StyleUnderline"/>
        </w:rPr>
        <w:t>continuity between that past and our present and on the implicit consequence that to study that past is somehow to intervene in it?</w:t>
      </w:r>
      <w:r w:rsidRPr="006831EB">
        <w:rPr>
          <w:sz w:val="16"/>
        </w:rPr>
        <w:t xml:space="preserve"> Through what process has it become possible to claim the lives and efforts of history’s defeated as ours either to redeem or to redress? And </w:t>
      </w:r>
      <w:r w:rsidRPr="006C2BA6">
        <w:rPr>
          <w:rStyle w:val="StyleUnderline"/>
        </w:rPr>
        <w:t>if we take slavery’s dispossessions to live on into the twenty-</w:t>
      </w:r>
      <w:r>
        <w:rPr>
          <w:rStyle w:val="StyleUnderline"/>
        </w:rPr>
        <w:t>fi</w:t>
      </w:r>
      <w:r w:rsidRPr="006C2BA6">
        <w:rPr>
          <w:rStyle w:val="StyleUnderline"/>
        </w:rPr>
        <w:softHyphen/>
        <w:t>rst century</w:t>
      </w:r>
      <w:r w:rsidRPr="006831EB">
        <w:rPr>
          <w:sz w:val="16"/>
        </w:rPr>
        <w:t xml:space="preserve">, divesting history of movement and change, </w:t>
      </w:r>
      <w:r w:rsidRPr="006C2BA6">
        <w:rPr>
          <w:rStyle w:val="Emphasis"/>
        </w:rPr>
        <w:t>then what form can effective political agency take?</w:t>
      </w:r>
      <w:r w:rsidRPr="006C2BA6">
        <w:rPr>
          <w:rStyle w:val="StyleUnderline"/>
        </w:rPr>
        <w:t xml:space="preserve"> Why must our relation to the past be ethical in the </w:t>
      </w:r>
      <w:r w:rsidRPr="006C2BA6">
        <w:rPr>
          <w:rStyle w:val="StyleUnderline"/>
        </w:rPr>
        <w:softHyphen/>
      </w:r>
      <w:r>
        <w:rPr>
          <w:rStyle w:val="StyleUnderline"/>
        </w:rPr>
        <w:t>fi</w:t>
      </w:r>
      <w:r w:rsidRPr="006C2BA6">
        <w:rPr>
          <w:rStyle w:val="StyleUnderline"/>
        </w:rPr>
        <w:t>rst place</w:t>
      </w:r>
      <w:r w:rsidRPr="006831EB">
        <w:rPr>
          <w:sz w:val="16"/>
        </w:rPr>
        <w:t xml:space="preserve"> — and is it possible to have a relation to the past that is not predicated on ethics? It is time to ask these questions again, though I am far from having answers to them.</w:t>
      </w:r>
    </w:p>
    <w:p w14:paraId="6DFEEDCF" w14:textId="77777777" w:rsidR="00F75FF3" w:rsidRPr="006831EB" w:rsidRDefault="00F75FF3" w:rsidP="00F75FF3">
      <w:pPr>
        <w:rPr>
          <w:sz w:val="16"/>
        </w:rPr>
      </w:pPr>
      <w:r w:rsidRPr="006C2BA6">
        <w:rPr>
          <w:rStyle w:val="StyleUnderline"/>
        </w:rPr>
        <w:t>The idea of continuity between the slave past and our present provides a framework for conceptions of black collectivity</w:t>
      </w:r>
      <w:r w:rsidRPr="006831EB">
        <w:rPr>
          <w:sz w:val="16"/>
        </w:rPr>
        <w:t xml:space="preserve"> and community across time. And </w:t>
      </w:r>
      <w:r w:rsidRPr="00D12D30">
        <w:rPr>
          <w:rStyle w:val="StyleUnderline"/>
          <w:highlight w:val="green"/>
        </w:rPr>
        <w:t>this idea</w:t>
      </w:r>
      <w:r w:rsidRPr="006831EB">
        <w:rPr>
          <w:sz w:val="16"/>
        </w:rPr>
        <w:t xml:space="preserve">, a proxy for race, </w:t>
      </w:r>
      <w:r w:rsidRPr="00D12D30">
        <w:rPr>
          <w:rStyle w:val="StyleUnderline"/>
          <w:highlight w:val="green"/>
        </w:rPr>
        <w:t xml:space="preserve">nests within it a </w:t>
      </w:r>
      <w:r w:rsidRPr="006C2BA6">
        <w:rPr>
          <w:rStyle w:val="StyleUnderline"/>
        </w:rPr>
        <w:t>signifi</w:t>
      </w:r>
      <w:r w:rsidRPr="006C2BA6">
        <w:rPr>
          <w:rStyle w:val="StyleUnderline"/>
        </w:rPr>
        <w:softHyphen/>
        <w:t xml:space="preserve">cant </w:t>
      </w:r>
      <w:r w:rsidRPr="00D12D30">
        <w:rPr>
          <w:rStyle w:val="StyleUnderline"/>
          <w:highlight w:val="green"/>
        </w:rPr>
        <w:t xml:space="preserve">thesis: the present </w:t>
      </w:r>
      <w:r w:rsidRPr="006C2BA6">
        <w:rPr>
          <w:rStyle w:val="StyleUnderline"/>
        </w:rPr>
        <w:t xml:space="preserve">that most African Americans experience </w:t>
      </w:r>
      <w:r w:rsidRPr="00D12D30">
        <w:rPr>
          <w:rStyle w:val="StyleUnderline"/>
          <w:highlight w:val="green"/>
        </w:rPr>
        <w:t xml:space="preserve">was </w:t>
      </w:r>
      <w:r w:rsidRPr="00D12D30">
        <w:rPr>
          <w:rStyle w:val="Emphasis"/>
          <w:highlight w:val="green"/>
        </w:rPr>
        <w:t>forged</w:t>
      </w:r>
      <w:r w:rsidRPr="00D12D30">
        <w:rPr>
          <w:sz w:val="16"/>
          <w:highlight w:val="green"/>
        </w:rPr>
        <w:t xml:space="preserve"> </w:t>
      </w:r>
      <w:r w:rsidRPr="006831EB">
        <w:rPr>
          <w:sz w:val="16"/>
        </w:rPr>
        <w:t xml:space="preserve">at some historical nexus </w:t>
      </w:r>
      <w:r w:rsidRPr="00D12D30">
        <w:rPr>
          <w:rStyle w:val="Emphasis"/>
          <w:highlight w:val="green"/>
        </w:rPr>
        <w:t>when slavery and race conjoined</w:t>
      </w:r>
      <w:r w:rsidRPr="006831EB">
        <w:rPr>
          <w:sz w:val="16"/>
        </w:rPr>
        <w:t xml:space="preserve">, </w:t>
      </w:r>
      <w:r w:rsidRPr="00C91002">
        <w:rPr>
          <w:rStyle w:val="StyleUnderline"/>
        </w:rPr>
        <w:t xml:space="preserve">and </w:t>
      </w:r>
      <w:r w:rsidRPr="006C2BA6">
        <w:rPr>
          <w:rStyle w:val="StyleUnderline"/>
        </w:rPr>
        <w:t>in</w:t>
      </w:r>
      <w:r w:rsidRPr="006831EB">
        <w:rPr>
          <w:sz w:val="16"/>
        </w:rPr>
        <w:t xml:space="preserve"> the </w:t>
      </w:r>
      <w:r w:rsidRPr="006C2BA6">
        <w:rPr>
          <w:rStyle w:val="StyleUnderline"/>
        </w:rPr>
        <w:t>coupling</w:t>
      </w:r>
      <w:r w:rsidRPr="006831EB">
        <w:rPr>
          <w:sz w:val="16"/>
        </w:rPr>
        <w:t xml:space="preserve"> of European colonial </w:t>
      </w:r>
      <w:r w:rsidRPr="00A20B93">
        <w:rPr>
          <w:rStyle w:val="StyleUnderline"/>
        </w:rPr>
        <w:t xml:space="preserve">slavery and racial blackness a history both </w:t>
      </w:r>
      <w:r w:rsidRPr="00A20B93">
        <w:rPr>
          <w:rStyle w:val="Emphasis"/>
        </w:rPr>
        <w:t>inevitable and determined proved the result</w:t>
      </w:r>
      <w:r w:rsidRPr="006831EB">
        <w:rPr>
          <w:sz w:val="16"/>
        </w:rPr>
        <w:t xml:space="preserve">.2 </w:t>
      </w:r>
      <w:r w:rsidRPr="00D12D30">
        <w:rPr>
          <w:rStyle w:val="Emphasis"/>
          <w:highlight w:val="green"/>
        </w:rPr>
        <w:t>Nonetheless</w:t>
      </w:r>
      <w:r w:rsidRPr="006831EB">
        <w:rPr>
          <w:sz w:val="16"/>
        </w:rPr>
        <w:t>, with terms of coalition and political solidarity increasingly diffi</w:t>
      </w:r>
      <w:r w:rsidRPr="006831EB">
        <w:rPr>
          <w:sz w:val="16"/>
        </w:rPr>
        <w:softHyphen/>
        <w:t xml:space="preserve">cult to articulate, </w:t>
      </w:r>
      <w:r w:rsidRPr="006C2BA6">
        <w:rPr>
          <w:rStyle w:val="StyleUnderline"/>
        </w:rPr>
        <w:t xml:space="preserve">a sense of </w:t>
      </w:r>
      <w:r w:rsidRPr="00D12D30">
        <w:rPr>
          <w:rStyle w:val="StyleUnderline"/>
          <w:highlight w:val="green"/>
        </w:rPr>
        <w:t xml:space="preserve">racial belonging rooted in </w:t>
      </w:r>
      <w:r w:rsidRPr="006C2BA6">
        <w:rPr>
          <w:rStyle w:val="StyleUnderline"/>
        </w:rPr>
        <w:t xml:space="preserve">the </w:t>
      </w:r>
      <w:r w:rsidRPr="006C2BA6">
        <w:rPr>
          <w:rStyle w:val="Emphasis"/>
        </w:rPr>
        <w:t xml:space="preserve">historical dispossession of </w:t>
      </w:r>
      <w:r w:rsidRPr="00D12D30">
        <w:rPr>
          <w:rStyle w:val="Emphasis"/>
          <w:highlight w:val="green"/>
        </w:rPr>
        <w:t>slavery</w:t>
      </w:r>
      <w:r w:rsidRPr="00D12D30">
        <w:rPr>
          <w:rStyle w:val="StyleUnderline"/>
          <w:highlight w:val="green"/>
        </w:rPr>
        <w:t xml:space="preserve"> seems </w:t>
      </w:r>
      <w:r w:rsidRPr="00D12D30">
        <w:rPr>
          <w:rStyle w:val="Emphasis"/>
          <w:highlight w:val="green"/>
        </w:rPr>
        <w:t xml:space="preserve">unstable ground on which to base </w:t>
      </w:r>
      <w:r w:rsidRPr="006C2BA6">
        <w:rPr>
          <w:rStyle w:val="Emphasis"/>
        </w:rPr>
        <w:t xml:space="preserve">a </w:t>
      </w:r>
      <w:r w:rsidRPr="00D12D30">
        <w:rPr>
          <w:rStyle w:val="Emphasis"/>
          <w:highlight w:val="green"/>
        </w:rPr>
        <w:t>politics</w:t>
      </w:r>
      <w:r w:rsidRPr="006831EB">
        <w:rPr>
          <w:sz w:val="16"/>
        </w:rPr>
        <w:t xml:space="preserve">. My goal is merely to clear some space for a black politics not animated by a sense of collective condition or solidarity.3 </w:t>
      </w:r>
    </w:p>
    <w:p w14:paraId="67F6169B" w14:textId="77777777" w:rsidR="00F75FF3" w:rsidRPr="006831EB" w:rsidRDefault="00F75FF3" w:rsidP="00F75FF3">
      <w:pPr>
        <w:rPr>
          <w:sz w:val="16"/>
        </w:rPr>
      </w:pPr>
      <w:r w:rsidRPr="006831EB">
        <w:rPr>
          <w:sz w:val="16"/>
        </w:rPr>
        <w:t>The project of rethinking racial belonging might well begin with forms of unbelonging, negative sociability, abandonment, and other disruptions that thwart historical recovery. These premise a kind of social connectedness on what anthropologists term “social abandonment,” the idea that the social destinies of the unwanted “are ordered.”4 The traces of abandonment frustrate historical recovery (or the attempt to solicit the past for present purposes) to the extent that they signal “an insistent previousness evading each and every natal occasion,” especially when the names proposed for that natality are either “race” or “blackness.”5 One critical origin for these ideas comes from queer theory, speci</w:t>
      </w:r>
      <w:r w:rsidRPr="006831EB">
        <w:rPr>
          <w:sz w:val="16"/>
        </w:rPr>
        <w:softHyphen/>
        <w:t>cally the historiographical ethics of what Leo Bersani calls an “anticommunal model of connectedness,” or in Daniel Tiffany’s phrase “a sociological sublime magnetized by abjection.”6 These strains of thought not only acknowledge the radical alterity of the past but announce that “it may be necessary to check the impulse to turn . . . representations [of the past] to good use in order to see them at all.”7 This essay invites contemplation of the gains to be derived from extending the queer acknowledgment of nonrelationality between the past and the present to the racial case.</w:t>
      </w:r>
    </w:p>
    <w:p w14:paraId="66CE349D" w14:textId="77777777" w:rsidR="00F75FF3" w:rsidRPr="006831EB" w:rsidRDefault="00F75FF3" w:rsidP="00F75FF3">
      <w:pPr>
        <w:rPr>
          <w:sz w:val="16"/>
        </w:rPr>
      </w:pPr>
      <w:r w:rsidRPr="00556C65">
        <w:rPr>
          <w:rStyle w:val="StyleUnderline"/>
        </w:rPr>
        <w:t>An understanding of slavery in relation to the politics of abandonment</w:t>
      </w:r>
      <w:r w:rsidRPr="006831EB">
        <w:rPr>
          <w:sz w:val="16"/>
        </w:rPr>
        <w:t xml:space="preserve"> (as articulated especially in queer critique) </w:t>
      </w:r>
      <w:r w:rsidRPr="00556C65">
        <w:rPr>
          <w:rStyle w:val="StyleUnderline"/>
        </w:rPr>
        <w:t>responds to</w:t>
      </w:r>
      <w:r w:rsidRPr="006831EB">
        <w:rPr>
          <w:sz w:val="16"/>
        </w:rPr>
        <w:t xml:space="preserve"> the calls of David Scott and David Lloyd to invigorate </w:t>
      </w:r>
      <w:r w:rsidRPr="00556C65">
        <w:rPr>
          <w:rStyle w:val="StyleUnderline"/>
        </w:rPr>
        <w:t>discussions of the usable past with the idea of failed futures</w:t>
      </w:r>
      <w:r w:rsidRPr="006831EB">
        <w:rPr>
          <w:sz w:val="16"/>
        </w:rPr>
        <w:t xml:space="preserve">. Extending the insights of Reinhart Koselleck’s Futures Past, Scott argues that the political projects begun by earlier revolutionaries and historical predecessors can be neither continued nor completed. </w:t>
      </w:r>
      <w:r w:rsidRPr="00D12D30">
        <w:rPr>
          <w:rStyle w:val="Emphasis"/>
          <w:highlight w:val="green"/>
        </w:rPr>
        <w:t xml:space="preserve">It is futile to </w:t>
      </w:r>
      <w:r w:rsidRPr="00556C65">
        <w:rPr>
          <w:rStyle w:val="Emphasis"/>
        </w:rPr>
        <w:t xml:space="preserve">attempt to </w:t>
      </w:r>
      <w:r w:rsidRPr="00D12D30">
        <w:rPr>
          <w:rStyle w:val="Emphasis"/>
          <w:highlight w:val="green"/>
        </w:rPr>
        <w:t>redeem the past</w:t>
      </w:r>
      <w:r w:rsidRPr="006831EB">
        <w:rPr>
          <w:sz w:val="16"/>
        </w:rPr>
        <w:t xml:space="preserve">, as </w:t>
      </w:r>
      <w:r w:rsidRPr="00D12D30">
        <w:rPr>
          <w:rStyle w:val="StyleUnderline"/>
          <w:highlight w:val="green"/>
        </w:rPr>
        <w:t>formerly dominant</w:t>
      </w:r>
      <w:r w:rsidRPr="00D12D30">
        <w:rPr>
          <w:sz w:val="16"/>
          <w:highlight w:val="green"/>
        </w:rPr>
        <w:t xml:space="preserve"> </w:t>
      </w:r>
      <w:r w:rsidRPr="006831EB">
        <w:rPr>
          <w:sz w:val="16"/>
        </w:rPr>
        <w:t xml:space="preserve">cognitive and </w:t>
      </w:r>
      <w:r w:rsidRPr="00556C65">
        <w:rPr>
          <w:rStyle w:val="StyleUnderline"/>
        </w:rPr>
        <w:t xml:space="preserve">political </w:t>
      </w:r>
      <w:r w:rsidRPr="00D12D30">
        <w:rPr>
          <w:rStyle w:val="StyleUnderline"/>
          <w:highlight w:val="green"/>
        </w:rPr>
        <w:t xml:space="preserve">categories </w:t>
      </w:r>
      <w:r w:rsidRPr="00556C65">
        <w:rPr>
          <w:rStyle w:val="StyleUnderline"/>
        </w:rPr>
        <w:t xml:space="preserve">can </w:t>
      </w:r>
      <w:r w:rsidRPr="00D12D30">
        <w:rPr>
          <w:rStyle w:val="Emphasis"/>
          <w:highlight w:val="green"/>
        </w:rPr>
        <w:t>no longer “have the same usefulness</w:t>
      </w:r>
      <w:r w:rsidRPr="006831EB">
        <w:rPr>
          <w:sz w:val="16"/>
        </w:rPr>
        <w:t xml:space="preserve">, the same salience, the same critical purchase, </w:t>
      </w:r>
      <w:r w:rsidRPr="00D12D30">
        <w:rPr>
          <w:rStyle w:val="StyleUnderline"/>
          <w:highlight w:val="green"/>
        </w:rPr>
        <w:t xml:space="preserve">when the historical conjuncture </w:t>
      </w:r>
      <w:r w:rsidRPr="00556C65">
        <w:rPr>
          <w:rStyle w:val="StyleUnderline"/>
        </w:rPr>
        <w:t xml:space="preserve">that originally gave [them] point and purchase has </w:t>
      </w:r>
      <w:r w:rsidRPr="00D12D30">
        <w:rPr>
          <w:rStyle w:val="StyleUnderline"/>
          <w:highlight w:val="green"/>
        </w:rPr>
        <w:t>passed</w:t>
      </w:r>
      <w:r w:rsidRPr="00556C65">
        <w:rPr>
          <w:rStyle w:val="StyleUnderline"/>
        </w:rPr>
        <w:t>.”</w:t>
      </w:r>
      <w:r w:rsidRPr="006831EB">
        <w:rPr>
          <w:sz w:val="16"/>
        </w:rPr>
        <w:t xml:space="preserve"> </w:t>
      </w:r>
      <w:r w:rsidRPr="005363CD">
        <w:rPr>
          <w:rStyle w:val="StyleUnderline"/>
        </w:rPr>
        <w:t>Any revisionary practice</w:t>
      </w:r>
      <w:r w:rsidRPr="006831EB">
        <w:rPr>
          <w:sz w:val="16"/>
        </w:rPr>
        <w:t xml:space="preserve"> of historical criticism in the present </w:t>
      </w:r>
      <w:r w:rsidRPr="005363CD">
        <w:rPr>
          <w:rStyle w:val="StyleUnderline"/>
        </w:rPr>
        <w:t>must unfold against the backdrop of “the dead end of the hopes that de</w:t>
      </w:r>
      <w:r w:rsidRPr="005363CD">
        <w:rPr>
          <w:rStyle w:val="StyleUnderline"/>
        </w:rPr>
        <w:softHyphen/>
        <w:t>fined</w:t>
      </w:r>
      <w:r w:rsidRPr="006831EB">
        <w:rPr>
          <w:sz w:val="16"/>
        </w:rPr>
        <w:t xml:space="preserve"> the futures of the anticolonial and . . . </w:t>
      </w:r>
      <w:r w:rsidRPr="005363CD">
        <w:rPr>
          <w:rStyle w:val="StyleUnderline"/>
        </w:rPr>
        <w:t>postcolonial projects</w:t>
      </w:r>
      <w:r w:rsidRPr="006831EB">
        <w:rPr>
          <w:sz w:val="16"/>
        </w:rPr>
        <w:t xml:space="preserve">.”8 </w:t>
      </w:r>
      <w:r w:rsidRPr="005363CD">
        <w:rPr>
          <w:rStyle w:val="StyleUnderline"/>
        </w:rPr>
        <w:t xml:space="preserve">Faced with </w:t>
      </w:r>
      <w:r w:rsidRPr="006831EB">
        <w:rPr>
          <w:sz w:val="16"/>
        </w:rPr>
        <w:t xml:space="preserve">such </w:t>
      </w:r>
      <w:r w:rsidRPr="005363CD">
        <w:rPr>
          <w:rStyle w:val="Emphasis"/>
        </w:rPr>
        <w:t>foreclosed possibilities</w:t>
      </w:r>
      <w:r w:rsidRPr="006831EB">
        <w:rPr>
          <w:sz w:val="16"/>
        </w:rPr>
        <w:t xml:space="preserve">, </w:t>
      </w:r>
      <w:r w:rsidRPr="005363CD">
        <w:rPr>
          <w:rStyle w:val="StyleUnderline"/>
        </w:rPr>
        <w:t>we have only</w:t>
      </w:r>
      <w:r w:rsidRPr="006831EB">
        <w:rPr>
          <w:sz w:val="16"/>
        </w:rPr>
        <w:t xml:space="preserve"> our present </w:t>
      </w:r>
      <w:r w:rsidRPr="005363CD">
        <w:rPr>
          <w:rStyle w:val="StyleUnderline"/>
        </w:rPr>
        <w:t>conjuncture</w:t>
      </w:r>
      <w:r w:rsidRPr="006831EB">
        <w:rPr>
          <w:sz w:val="16"/>
        </w:rPr>
        <w:t xml:space="preserve">, only our current predicament. Writing in much the same spirit, Lloyd argues that </w:t>
      </w:r>
      <w:r w:rsidRPr="00D12D30">
        <w:rPr>
          <w:rStyle w:val="StyleUnderline"/>
          <w:highlight w:val="green"/>
        </w:rPr>
        <w:t xml:space="preserve">the </w:t>
      </w:r>
      <w:r w:rsidRPr="00D12D30">
        <w:rPr>
          <w:rStyle w:val="StyleUnderline"/>
          <w:highlight w:val="green"/>
        </w:rPr>
        <w:softHyphen/>
        <w:t xml:space="preserve">figures in the past with whom we </w:t>
      </w:r>
      <w:r w:rsidRPr="00D12D30">
        <w:rPr>
          <w:rStyle w:val="Emphasis"/>
          <w:highlight w:val="green"/>
        </w:rPr>
        <w:t>crave a connection</w:t>
      </w:r>
      <w:r w:rsidRPr="00D12D30">
        <w:rPr>
          <w:rStyle w:val="StyleUnderline"/>
          <w:highlight w:val="green"/>
        </w:rPr>
        <w:t xml:space="preserve"> possess their</w:t>
      </w:r>
      <w:r w:rsidRPr="00D12D30">
        <w:rPr>
          <w:sz w:val="16"/>
          <w:highlight w:val="green"/>
        </w:rPr>
        <w:t xml:space="preserve"> </w:t>
      </w:r>
      <w:r w:rsidRPr="006831EB">
        <w:rPr>
          <w:sz w:val="16"/>
        </w:rPr>
        <w:t>own “specifi</w:t>
      </w:r>
      <w:r w:rsidRPr="006831EB">
        <w:rPr>
          <w:sz w:val="16"/>
        </w:rPr>
        <w:softHyphen/>
        <w:t xml:space="preserve">c and </w:t>
      </w:r>
      <w:r w:rsidRPr="005363CD">
        <w:rPr>
          <w:rStyle w:val="StyleUnderline"/>
        </w:rPr>
        <w:t xml:space="preserve">unreproducible </w:t>
      </w:r>
      <w:r w:rsidRPr="00D12D30">
        <w:rPr>
          <w:rStyle w:val="StyleUnderline"/>
          <w:highlight w:val="green"/>
        </w:rPr>
        <w:t xml:space="preserve">orientation </w:t>
      </w:r>
      <w:r w:rsidRPr="005363CD">
        <w:rPr>
          <w:rStyle w:val="StyleUnderline"/>
        </w:rPr>
        <w:t xml:space="preserve">to the future,” </w:t>
      </w:r>
      <w:r w:rsidRPr="00D12D30">
        <w:rPr>
          <w:rStyle w:val="StyleUnderline"/>
          <w:highlight w:val="green"/>
        </w:rPr>
        <w:t>and our present</w:t>
      </w:r>
      <w:r w:rsidRPr="005363CD">
        <w:rPr>
          <w:rStyle w:val="StyleUnderline"/>
        </w:rPr>
        <w:t xml:space="preserve">, rather than represent the fulfillment of that projection, </w:t>
      </w:r>
      <w:r w:rsidRPr="00D12D30">
        <w:rPr>
          <w:rStyle w:val="StyleUnderline"/>
          <w:highlight w:val="green"/>
        </w:rPr>
        <w:t xml:space="preserve">is </w:t>
      </w:r>
      <w:r w:rsidRPr="005363CD">
        <w:rPr>
          <w:rStyle w:val="StyleUnderline"/>
        </w:rPr>
        <w:t>more likely “</w:t>
      </w:r>
      <w:r w:rsidRPr="005363CD">
        <w:rPr>
          <w:rStyle w:val="Emphasis"/>
        </w:rPr>
        <w:t xml:space="preserve">the future </w:t>
      </w:r>
      <w:r w:rsidRPr="00D12D30">
        <w:rPr>
          <w:rStyle w:val="Emphasis"/>
          <w:highlight w:val="green"/>
        </w:rPr>
        <w:t>imposed on the dead</w:t>
      </w:r>
      <w:r w:rsidRPr="00D12D30">
        <w:rPr>
          <w:sz w:val="16"/>
          <w:highlight w:val="green"/>
        </w:rPr>
        <w:t xml:space="preserve"> </w:t>
      </w:r>
      <w:r w:rsidRPr="006831EB">
        <w:rPr>
          <w:sz w:val="16"/>
        </w:rPr>
        <w:t>by past violence.” The restlessness of the dead, Lloyd proposes, “stems from the lack of a future fi</w:t>
      </w:r>
      <w:r w:rsidRPr="006831EB">
        <w:rPr>
          <w:sz w:val="16"/>
        </w:rPr>
        <w:softHyphen/>
        <w:t xml:space="preserve">t for them.”9 </w:t>
      </w:r>
      <w:r w:rsidRPr="005363CD">
        <w:rPr>
          <w:rStyle w:val="StyleUnderline"/>
        </w:rPr>
        <w:t>To be historical in our work</w:t>
      </w:r>
      <w:r w:rsidRPr="006831EB">
        <w:rPr>
          <w:sz w:val="16"/>
        </w:rPr>
        <w:t xml:space="preserve">, </w:t>
      </w:r>
      <w:r w:rsidRPr="00D12D30">
        <w:rPr>
          <w:rStyle w:val="StyleUnderline"/>
          <w:highlight w:val="green"/>
        </w:rPr>
        <w:t xml:space="preserve">we </w:t>
      </w:r>
      <w:r w:rsidRPr="005363CD">
        <w:rPr>
          <w:rStyle w:val="StyleUnderline"/>
        </w:rPr>
        <w:t xml:space="preserve">might thus </w:t>
      </w:r>
      <w:r w:rsidRPr="00D12D30">
        <w:rPr>
          <w:rStyle w:val="StyleUnderline"/>
          <w:highlight w:val="green"/>
        </w:rPr>
        <w:t xml:space="preserve">have to </w:t>
      </w:r>
      <w:r w:rsidRPr="00D12D30">
        <w:rPr>
          <w:rStyle w:val="Emphasis"/>
          <w:highlight w:val="green"/>
        </w:rPr>
        <w:t>resist the impulse to redeem the past</w:t>
      </w:r>
      <w:r w:rsidRPr="00D12D30">
        <w:rPr>
          <w:sz w:val="16"/>
          <w:highlight w:val="green"/>
        </w:rPr>
        <w:t xml:space="preserve"> </w:t>
      </w:r>
      <w:r w:rsidRPr="005363CD">
        <w:rPr>
          <w:rStyle w:val="StyleUnderline"/>
        </w:rPr>
        <w:t>and</w:t>
      </w:r>
      <w:r w:rsidRPr="006831EB">
        <w:rPr>
          <w:sz w:val="16"/>
        </w:rPr>
        <w:t xml:space="preserve"> instead </w:t>
      </w:r>
      <w:r w:rsidRPr="005363CD">
        <w:rPr>
          <w:rStyle w:val="StyleUnderline"/>
        </w:rPr>
        <w:t>rest content with the fact that our orientation toward it remains forever perverse</w:t>
      </w:r>
      <w:r w:rsidRPr="006831EB">
        <w:rPr>
          <w:sz w:val="16"/>
        </w:rPr>
        <w:t>, queer, askew.</w:t>
      </w:r>
    </w:p>
    <w:p w14:paraId="0FC551FD" w14:textId="77777777" w:rsidR="00F75FF3" w:rsidRPr="006831EB" w:rsidRDefault="00F75FF3" w:rsidP="00F75FF3">
      <w:pPr>
        <w:rPr>
          <w:sz w:val="16"/>
        </w:rPr>
      </w:pPr>
      <w:r w:rsidRPr="005363CD">
        <w:rPr>
          <w:rStyle w:val="StyleUnderline"/>
        </w:rPr>
        <w:t xml:space="preserve">With its goal of </w:t>
      </w:r>
      <w:r w:rsidRPr="00D12D30">
        <w:rPr>
          <w:rStyle w:val="StyleUnderline"/>
          <w:highlight w:val="green"/>
        </w:rPr>
        <w:t>replac</w:t>
      </w:r>
      <w:r w:rsidRPr="005363CD">
        <w:rPr>
          <w:rStyle w:val="StyleUnderline"/>
        </w:rPr>
        <w:t xml:space="preserve">ing </w:t>
      </w:r>
      <w:r w:rsidRPr="00D12D30">
        <w:rPr>
          <w:rStyle w:val="StyleUnderline"/>
          <w:highlight w:val="green"/>
        </w:rPr>
        <w:t xml:space="preserve">holding with </w:t>
      </w:r>
      <w:r w:rsidRPr="00D12D30">
        <w:rPr>
          <w:rStyle w:val="Emphasis"/>
          <w:highlight w:val="green"/>
        </w:rPr>
        <w:t>letting go</w:t>
      </w:r>
      <w:r w:rsidRPr="006831EB">
        <w:rPr>
          <w:sz w:val="16"/>
        </w:rPr>
        <w:t xml:space="preserve">, clutching with disavowal, </w:t>
      </w:r>
      <w:r w:rsidRPr="00D12D30">
        <w:rPr>
          <w:rStyle w:val="StyleUnderline"/>
          <w:highlight w:val="green"/>
        </w:rPr>
        <w:t>this</w:t>
      </w:r>
      <w:r w:rsidRPr="00D12D30">
        <w:rPr>
          <w:sz w:val="16"/>
          <w:highlight w:val="green"/>
        </w:rPr>
        <w:t xml:space="preserve"> </w:t>
      </w:r>
      <w:r w:rsidRPr="006831EB">
        <w:rPr>
          <w:sz w:val="16"/>
        </w:rPr>
        <w:t xml:space="preserve">essay </w:t>
      </w:r>
      <w:r w:rsidRPr="00D12D30">
        <w:rPr>
          <w:rStyle w:val="StyleUnderline"/>
          <w:highlight w:val="green"/>
        </w:rPr>
        <w:t xml:space="preserve">runs against </w:t>
      </w:r>
      <w:r w:rsidRPr="005363CD">
        <w:rPr>
          <w:rStyle w:val="StyleUnderline"/>
        </w:rPr>
        <w:t>the grain of work advanced under the banners of</w:t>
      </w:r>
      <w:r w:rsidRPr="006831EB">
        <w:rPr>
          <w:sz w:val="16"/>
        </w:rPr>
        <w:t xml:space="preserve"> “recovery” and “</w:t>
      </w:r>
      <w:r w:rsidRPr="00D12D30">
        <w:rPr>
          <w:rStyle w:val="Emphasis"/>
          <w:highlight w:val="green"/>
        </w:rPr>
        <w:t>melancholy</w:t>
      </w:r>
      <w:r w:rsidRPr="006831EB">
        <w:rPr>
          <w:sz w:val="16"/>
        </w:rPr>
        <w:t xml:space="preserve">.” </w:t>
      </w:r>
      <w:r w:rsidRPr="00D12D30">
        <w:rPr>
          <w:rStyle w:val="StyleUnderline"/>
          <w:highlight w:val="green"/>
        </w:rPr>
        <w:t>The goal is to specify</w:t>
      </w:r>
      <w:r w:rsidRPr="00D12D30">
        <w:rPr>
          <w:sz w:val="16"/>
          <w:highlight w:val="green"/>
        </w:rPr>
        <w:t xml:space="preserve"> </w:t>
      </w:r>
      <w:r w:rsidRPr="006831EB">
        <w:rPr>
          <w:sz w:val="16"/>
        </w:rPr>
        <w:t xml:space="preserve">some of the </w:t>
      </w:r>
      <w:r w:rsidRPr="00D12D30">
        <w:rPr>
          <w:rStyle w:val="Emphasis"/>
          <w:highlight w:val="green"/>
        </w:rPr>
        <w:t>limits to these modes of critique</w:t>
      </w:r>
      <w:r w:rsidRPr="00D12D30">
        <w:rPr>
          <w:rStyle w:val="StyleUnderline"/>
          <w:highlight w:val="green"/>
        </w:rPr>
        <w:t xml:space="preserve"> and</w:t>
      </w:r>
      <w:r w:rsidRPr="00D12D30">
        <w:rPr>
          <w:sz w:val="16"/>
          <w:highlight w:val="green"/>
        </w:rPr>
        <w:t xml:space="preserve"> </w:t>
      </w:r>
      <w:r w:rsidRPr="006831EB">
        <w:rPr>
          <w:sz w:val="16"/>
        </w:rPr>
        <w:t xml:space="preserve">to </w:t>
      </w:r>
      <w:r w:rsidRPr="00D12D30">
        <w:rPr>
          <w:rStyle w:val="StyleUnderline"/>
          <w:highlight w:val="green"/>
        </w:rPr>
        <w:t xml:space="preserve">propose </w:t>
      </w:r>
      <w:r w:rsidRPr="00D12D30">
        <w:rPr>
          <w:rStyle w:val="Emphasis"/>
          <w:highlight w:val="green"/>
        </w:rPr>
        <w:t>other ways of thinking about loss</w:t>
      </w:r>
      <w:r w:rsidRPr="00D12D30">
        <w:rPr>
          <w:sz w:val="16"/>
          <w:highlight w:val="green"/>
        </w:rPr>
        <w:t xml:space="preserve"> </w:t>
      </w:r>
      <w:r w:rsidRPr="006831EB">
        <w:rPr>
          <w:sz w:val="16"/>
        </w:rPr>
        <w:t xml:space="preserve">than have been offered by the melancholic turn in recent African Americanist and African-diasporic cultural criticism. </w:t>
      </w:r>
    </w:p>
    <w:p w14:paraId="1FE7206B" w14:textId="77777777" w:rsidR="00F75FF3" w:rsidRPr="006831EB" w:rsidRDefault="00F75FF3" w:rsidP="00F75FF3">
      <w:pPr>
        <w:rPr>
          <w:sz w:val="16"/>
        </w:rPr>
      </w:pPr>
      <w:r w:rsidRPr="006831EB">
        <w:rPr>
          <w:sz w:val="16"/>
        </w:rPr>
        <w:t>A Thesis on the Philosophy of History</w:t>
      </w:r>
    </w:p>
    <w:p w14:paraId="00D3639E" w14:textId="77777777" w:rsidR="00F75FF3" w:rsidRPr="006831EB" w:rsidRDefault="00F75FF3" w:rsidP="00F75FF3">
      <w:pPr>
        <w:rPr>
          <w:sz w:val="16"/>
        </w:rPr>
      </w:pPr>
      <w:r w:rsidRPr="006831EB">
        <w:rPr>
          <w:sz w:val="16"/>
        </w:rPr>
        <w:t xml:space="preserve">As for when </w:t>
      </w:r>
      <w:r w:rsidRPr="00D12D30">
        <w:rPr>
          <w:rStyle w:val="StyleUnderline"/>
          <w:highlight w:val="green"/>
        </w:rPr>
        <w:t xml:space="preserve">slavery emerged as the </w:t>
      </w:r>
      <w:r w:rsidRPr="00F23428">
        <w:rPr>
          <w:rStyle w:val="StyleUnderline"/>
        </w:rPr>
        <w:t xml:space="preserve">constituent </w:t>
      </w:r>
      <w:r w:rsidRPr="00D12D30">
        <w:rPr>
          <w:rStyle w:val="Emphasis"/>
          <w:highlight w:val="green"/>
        </w:rPr>
        <w:t>object</w:t>
      </w:r>
      <w:r w:rsidRPr="00D12D30">
        <w:rPr>
          <w:rStyle w:val="StyleUnderline"/>
          <w:highlight w:val="green"/>
        </w:rPr>
        <w:t xml:space="preserve"> and </w:t>
      </w:r>
      <w:r w:rsidRPr="00D12D30">
        <w:rPr>
          <w:rStyle w:val="Emphasis"/>
          <w:highlight w:val="green"/>
        </w:rPr>
        <w:t>metaphor</w:t>
      </w:r>
      <w:r w:rsidRPr="00D12D30">
        <w:rPr>
          <w:rStyle w:val="StyleUnderline"/>
          <w:highlight w:val="green"/>
        </w:rPr>
        <w:t xml:space="preserve"> </w:t>
      </w:r>
      <w:r w:rsidRPr="00F23428">
        <w:rPr>
          <w:rStyle w:val="StyleUnderline"/>
        </w:rPr>
        <w:t>in African American studies</w:t>
      </w:r>
      <w:r w:rsidRPr="006831EB">
        <w:rPr>
          <w:sz w:val="16"/>
        </w:rPr>
        <w:t>, I would nominate 1988 as an important turning point. In the advent of that year, signifi</w:t>
      </w:r>
      <w:r w:rsidRPr="006831EB">
        <w:rPr>
          <w:sz w:val="16"/>
        </w:rPr>
        <w:softHyphen/>
        <w:t xml:space="preserve">cant </w:t>
      </w:r>
      <w:r w:rsidRPr="00D12D30">
        <w:rPr>
          <w:rStyle w:val="StyleUnderline"/>
          <w:highlight w:val="green"/>
        </w:rPr>
        <w:t>works</w:t>
      </w:r>
      <w:r w:rsidRPr="00D12D30">
        <w:rPr>
          <w:sz w:val="16"/>
          <w:highlight w:val="green"/>
        </w:rPr>
        <w:t xml:space="preserve"> </w:t>
      </w:r>
      <w:r w:rsidRPr="006831EB">
        <w:rPr>
          <w:sz w:val="16"/>
        </w:rPr>
        <w:t xml:space="preserve">had appeared that </w:t>
      </w:r>
      <w:r w:rsidRPr="00D12D30">
        <w:rPr>
          <w:rStyle w:val="StyleUnderline"/>
          <w:highlight w:val="green"/>
        </w:rPr>
        <w:t xml:space="preserve">placed the slave’s narrative </w:t>
      </w:r>
      <w:r w:rsidRPr="00F23428">
        <w:rPr>
          <w:rStyle w:val="StyleUnderline"/>
        </w:rPr>
        <w:t xml:space="preserve">and habitus </w:t>
      </w:r>
      <w:r w:rsidRPr="00D12D30">
        <w:rPr>
          <w:rStyle w:val="StyleUnderline"/>
          <w:highlight w:val="green"/>
        </w:rPr>
        <w:t xml:space="preserve">at the center </w:t>
      </w:r>
      <w:r w:rsidRPr="00F23428">
        <w:rPr>
          <w:rStyle w:val="StyleUnderline"/>
        </w:rPr>
        <w:t>of the symbolic order</w:t>
      </w:r>
      <w:r w:rsidRPr="006831EB">
        <w:rPr>
          <w:sz w:val="16"/>
        </w:rPr>
        <w:t xml:space="preserve"> that Hortense J. Spillers would name the “American grammar book”: Henry Louis Gates Jr.’s Signifying Monkey, Houston A. Baker Jr.’s Blues, Ideology, and Afro-American Literature, Hazel V. Carby’s Reconstructing Womanhood, Valerie Smith’s Self-Discovery and Authority, and </w:t>
      </w:r>
      <w:r w:rsidRPr="00D12D30">
        <w:rPr>
          <w:rStyle w:val="Emphasis"/>
          <w:highlight w:val="green"/>
        </w:rPr>
        <w:t xml:space="preserve">Spillers’s </w:t>
      </w:r>
      <w:r w:rsidRPr="00F23428">
        <w:rPr>
          <w:rStyle w:val="Emphasis"/>
        </w:rPr>
        <w:t>own “</w:t>
      </w:r>
      <w:r w:rsidRPr="00D12D30">
        <w:rPr>
          <w:rStyle w:val="Emphasis"/>
          <w:highlight w:val="green"/>
        </w:rPr>
        <w:t>Mama’s Baby, Papa’s Maybe</w:t>
      </w:r>
      <w:r w:rsidRPr="00F23428">
        <w:rPr>
          <w:rStyle w:val="Emphasis"/>
        </w:rPr>
        <w:t>.”</w:t>
      </w:r>
      <w:r w:rsidRPr="006831EB">
        <w:rPr>
          <w:sz w:val="16"/>
        </w:rPr>
        <w:t xml:space="preserve">10 </w:t>
      </w:r>
      <w:r w:rsidRPr="00D12D30">
        <w:rPr>
          <w:rStyle w:val="StyleUnderline"/>
          <w:highlight w:val="green"/>
        </w:rPr>
        <w:t>The</w:t>
      </w:r>
      <w:r w:rsidRPr="00D12D30">
        <w:rPr>
          <w:sz w:val="16"/>
          <w:highlight w:val="green"/>
        </w:rPr>
        <w:t xml:space="preserve"> </w:t>
      </w:r>
      <w:r w:rsidRPr="006831EB">
        <w:rPr>
          <w:sz w:val="16"/>
        </w:rPr>
        <w:t xml:space="preserve">paragon </w:t>
      </w:r>
      <w:r w:rsidRPr="00D12D30">
        <w:rPr>
          <w:rStyle w:val="StyleUnderline"/>
          <w:highlight w:val="green"/>
        </w:rPr>
        <w:t>literary text of</w:t>
      </w:r>
      <w:r w:rsidRPr="00D12D30">
        <w:rPr>
          <w:sz w:val="16"/>
          <w:highlight w:val="green"/>
        </w:rPr>
        <w:t xml:space="preserve"> </w:t>
      </w:r>
      <w:r w:rsidRPr="006831EB">
        <w:rPr>
          <w:sz w:val="16"/>
        </w:rPr>
        <w:t xml:space="preserve">this moment was of course </w:t>
      </w:r>
      <w:r w:rsidRPr="00F23428">
        <w:rPr>
          <w:rStyle w:val="Emphasis"/>
        </w:rPr>
        <w:t xml:space="preserve">Toni Morrison’s </w:t>
      </w:r>
      <w:r w:rsidRPr="00D12D30">
        <w:rPr>
          <w:rStyle w:val="Emphasis"/>
          <w:highlight w:val="green"/>
        </w:rPr>
        <w:t>Beloved</w:t>
      </w:r>
      <w:r w:rsidRPr="006831EB">
        <w:rPr>
          <w:sz w:val="16"/>
        </w:rPr>
        <w:t xml:space="preserve">, which won the Pulitzer Prize in that year — about when the Schomburg Library of Nineteenth-Century Black Women Writers also began to appear. </w:t>
      </w:r>
      <w:r w:rsidRPr="00F23428">
        <w:rPr>
          <w:rStyle w:val="StyleUnderline"/>
        </w:rPr>
        <w:t>Soon after</w:t>
      </w:r>
      <w:r w:rsidRPr="006831EB">
        <w:rPr>
          <w:sz w:val="16"/>
        </w:rPr>
        <w:t xml:space="preserve">, Paul </w:t>
      </w:r>
      <w:r w:rsidRPr="00F23428">
        <w:rPr>
          <w:rStyle w:val="StyleUnderline"/>
        </w:rPr>
        <w:t>Gilroy’s Black Atlantic</w:t>
      </w:r>
      <w:r w:rsidRPr="006831EB">
        <w:rPr>
          <w:sz w:val="16"/>
        </w:rPr>
        <w:t xml:space="preserve"> (1993) </w:t>
      </w:r>
      <w:r w:rsidRPr="00F23428">
        <w:rPr>
          <w:rStyle w:val="StyleUnderline"/>
        </w:rPr>
        <w:t>promoted slavery to a unifi</w:t>
      </w:r>
      <w:r w:rsidRPr="00F23428">
        <w:rPr>
          <w:rStyle w:val="StyleUnderline"/>
        </w:rPr>
        <w:softHyphen/>
        <w:t>ed fi</w:t>
      </w:r>
      <w:r w:rsidRPr="00F23428">
        <w:rPr>
          <w:rStyle w:val="StyleUnderline"/>
        </w:rPr>
        <w:softHyphen/>
        <w:t>eld theory</w:t>
      </w:r>
      <w:r w:rsidRPr="006831EB">
        <w:rPr>
          <w:sz w:val="16"/>
        </w:rPr>
        <w:t xml:space="preserve">, which anchored the black experience of modernity in “a continued proximity to the unspeakable terrors of the slave experience.”11 </w:t>
      </w:r>
      <w:r w:rsidRPr="00F23428">
        <w:rPr>
          <w:rStyle w:val="StyleUnderline"/>
        </w:rPr>
        <w:t xml:space="preserve">Gilroy’s compelling claim for </w:t>
      </w:r>
      <w:r w:rsidRPr="00D12D30">
        <w:rPr>
          <w:rStyle w:val="StyleUnderline"/>
          <w:highlight w:val="green"/>
        </w:rPr>
        <w:t xml:space="preserve">the </w:t>
      </w:r>
      <w:r w:rsidRPr="00F23428">
        <w:rPr>
          <w:rStyle w:val="StyleUnderline"/>
        </w:rPr>
        <w:t xml:space="preserve">connection between “living memory and the </w:t>
      </w:r>
      <w:r w:rsidRPr="00D12D30">
        <w:rPr>
          <w:rStyle w:val="StyleUnderline"/>
          <w:highlight w:val="green"/>
        </w:rPr>
        <w:t>slave sublime</w:t>
      </w:r>
      <w:r w:rsidRPr="00F23428">
        <w:rPr>
          <w:rStyle w:val="StyleUnderline"/>
        </w:rPr>
        <w:t>”</w:t>
      </w:r>
      <w:r w:rsidRPr="006831EB">
        <w:rPr>
          <w:sz w:val="16"/>
        </w:rPr>
        <w:t xml:space="preserve"> (187) </w:t>
      </w:r>
      <w:r w:rsidRPr="00D12D30">
        <w:rPr>
          <w:rStyle w:val="StyleUnderline"/>
          <w:highlight w:val="green"/>
        </w:rPr>
        <w:t xml:space="preserve">served </w:t>
      </w:r>
      <w:r w:rsidRPr="00F23428">
        <w:rPr>
          <w:rStyle w:val="StyleUnderline"/>
        </w:rPr>
        <w:t xml:space="preserve">many of the same critical ambitions </w:t>
      </w:r>
      <w:r w:rsidRPr="00D12D30">
        <w:rPr>
          <w:rStyle w:val="StyleUnderline"/>
          <w:highlight w:val="green"/>
        </w:rPr>
        <w:t xml:space="preserve">as the </w:t>
      </w:r>
      <w:r w:rsidRPr="00D12D30">
        <w:rPr>
          <w:rStyle w:val="Emphasis"/>
          <w:highlight w:val="green"/>
        </w:rPr>
        <w:t>Morrisonian proposal</w:t>
      </w:r>
      <w:r w:rsidRPr="00D12D30">
        <w:rPr>
          <w:rStyle w:val="StyleUnderline"/>
          <w:highlight w:val="green"/>
        </w:rPr>
        <w:t xml:space="preserve"> that </w:t>
      </w:r>
      <w:r w:rsidRPr="00F23428">
        <w:rPr>
          <w:rStyle w:val="StyleUnderline"/>
        </w:rPr>
        <w:t xml:space="preserve">“all of it is now, </w:t>
      </w:r>
      <w:r w:rsidRPr="00D12D30">
        <w:rPr>
          <w:rStyle w:val="StyleUnderline"/>
          <w:highlight w:val="green"/>
        </w:rPr>
        <w:t>it is always now</w:t>
      </w:r>
      <w:r w:rsidRPr="00F23428">
        <w:rPr>
          <w:rStyle w:val="StyleUnderline"/>
        </w:rPr>
        <w:t>.”</w:t>
      </w:r>
      <w:r w:rsidRPr="006831EB">
        <w:rPr>
          <w:sz w:val="16"/>
        </w:rPr>
        <w:t>12</w:t>
      </w:r>
    </w:p>
    <w:p w14:paraId="48A16776" w14:textId="77777777" w:rsidR="00F75FF3" w:rsidRPr="00C91002" w:rsidRDefault="00F75FF3" w:rsidP="00F75FF3">
      <w:pPr>
        <w:pStyle w:val="Heading4"/>
      </w:pPr>
      <w:r>
        <w:t xml:space="preserve">Seeing the past as a </w:t>
      </w:r>
      <w:r w:rsidRPr="00C91002">
        <w:rPr>
          <w:u w:val="single"/>
        </w:rPr>
        <w:t>knowable object</w:t>
      </w:r>
      <w:r>
        <w:t xml:space="preserve"> exploits the </w:t>
      </w:r>
      <w:r w:rsidRPr="00C91002">
        <w:rPr>
          <w:u w:val="single"/>
        </w:rPr>
        <w:t>slave</w:t>
      </w:r>
      <w:r>
        <w:t xml:space="preserve"> as a </w:t>
      </w:r>
      <w:r w:rsidRPr="00C91002">
        <w:rPr>
          <w:u w:val="single"/>
        </w:rPr>
        <w:t>tool to define the self</w:t>
      </w:r>
      <w:r>
        <w:t xml:space="preserve">---it’s the </w:t>
      </w:r>
      <w:r w:rsidRPr="00C91002">
        <w:rPr>
          <w:u w:val="single"/>
        </w:rPr>
        <w:t>root cause</w:t>
      </w:r>
      <w:r>
        <w:t xml:space="preserve"> of the </w:t>
      </w:r>
      <w:r w:rsidRPr="00C91002">
        <w:rPr>
          <w:u w:val="single"/>
        </w:rPr>
        <w:t>liberal state</w:t>
      </w:r>
      <w:r>
        <w:t xml:space="preserve">. </w:t>
      </w:r>
    </w:p>
    <w:p w14:paraId="730AE325" w14:textId="77777777" w:rsidR="00F75FF3" w:rsidRPr="002C77A5" w:rsidRDefault="00F75FF3" w:rsidP="00F75FF3">
      <w:r>
        <w:t xml:space="preserve">Stephen </w:t>
      </w:r>
      <w:r w:rsidRPr="002C77A5">
        <w:rPr>
          <w:rStyle w:val="Style13ptBold"/>
        </w:rPr>
        <w:t>Best 12</w:t>
      </w:r>
      <w:r>
        <w:t>. Associate professor of English at the University of California, Berkeley. “On Failing to Make the Past Present.” Modern Language Quarterly 73:3 (September 2012).</w:t>
      </w:r>
    </w:p>
    <w:p w14:paraId="03B9007A" w14:textId="77777777" w:rsidR="00F75FF3" w:rsidRPr="00062303" w:rsidRDefault="00F75FF3" w:rsidP="00F75FF3">
      <w:pPr>
        <w:rPr>
          <w:sz w:val="16"/>
        </w:rPr>
      </w:pPr>
      <w:r w:rsidRPr="00062303">
        <w:rPr>
          <w:sz w:val="16"/>
        </w:rPr>
        <w:t xml:space="preserve">This critical tendency can be felt even in work that does not march behind the banner of Benjamin’s “Theses.” For Colin (Joan) Dayan, </w:t>
      </w:r>
      <w:r w:rsidRPr="00D12D30">
        <w:rPr>
          <w:rStyle w:val="StyleUnderline"/>
          <w:highlight w:val="green"/>
        </w:rPr>
        <w:t>to see the past as</w:t>
      </w:r>
      <w:r w:rsidRPr="00062303">
        <w:rPr>
          <w:sz w:val="16"/>
        </w:rPr>
        <w:t xml:space="preserve"> autonomous and </w:t>
      </w:r>
      <w:r w:rsidRPr="00D12D30">
        <w:rPr>
          <w:rStyle w:val="Emphasis"/>
          <w:highlight w:val="green"/>
        </w:rPr>
        <w:t>knowable</w:t>
      </w:r>
      <w:r w:rsidRPr="00D12D30">
        <w:rPr>
          <w:rStyle w:val="StyleUnderline"/>
          <w:highlight w:val="green"/>
        </w:rPr>
        <w:t xml:space="preserve"> is to conspire with </w:t>
      </w:r>
      <w:r w:rsidRPr="00FE5942">
        <w:rPr>
          <w:rStyle w:val="StyleUnderline"/>
        </w:rPr>
        <w:t xml:space="preserve">a </w:t>
      </w:r>
      <w:r w:rsidRPr="00D12D30">
        <w:rPr>
          <w:rStyle w:val="StyleUnderline"/>
          <w:highlight w:val="green"/>
        </w:rPr>
        <w:t xml:space="preserve">legal sorcery that </w:t>
      </w:r>
      <w:r w:rsidRPr="00FE5942">
        <w:rPr>
          <w:rStyle w:val="StyleUnderline"/>
        </w:rPr>
        <w:t>has</w:t>
      </w:r>
      <w:r w:rsidRPr="00062303">
        <w:rPr>
          <w:sz w:val="16"/>
        </w:rPr>
        <w:t xml:space="preserve"> engendered and </w:t>
      </w:r>
      <w:r w:rsidRPr="00D12D30">
        <w:rPr>
          <w:rStyle w:val="Emphasis"/>
          <w:highlight w:val="green"/>
        </w:rPr>
        <w:t>exploited slaves and criminals</w:t>
      </w:r>
      <w:r w:rsidRPr="00062303">
        <w:rPr>
          <w:sz w:val="16"/>
        </w:rPr>
        <w:t xml:space="preserve">, </w:t>
      </w:r>
      <w:r w:rsidRPr="00FE5942">
        <w:rPr>
          <w:rStyle w:val="StyleUnderline"/>
        </w:rPr>
        <w:t>the oppressed and the outlawed</w:t>
      </w:r>
      <w:r w:rsidRPr="00062303">
        <w:rPr>
          <w:sz w:val="16"/>
        </w:rPr>
        <w:t xml:space="preserve">, </w:t>
      </w:r>
      <w:r w:rsidRPr="00D12D30">
        <w:rPr>
          <w:rStyle w:val="Emphasis"/>
          <w:highlight w:val="green"/>
        </w:rPr>
        <w:t>as exemplars of a negative personhood that the liberal state requires</w:t>
      </w:r>
      <w:r w:rsidRPr="00062303">
        <w:rPr>
          <w:sz w:val="16"/>
        </w:rPr>
        <w:t xml:space="preserve">. </w:t>
      </w:r>
      <w:r w:rsidRPr="00FE5942">
        <w:rPr>
          <w:rStyle w:val="StyleUnderline"/>
        </w:rPr>
        <w:t>A past that is periodizable is also</w:t>
      </w:r>
      <w:r w:rsidRPr="00062303">
        <w:rPr>
          <w:sz w:val="16"/>
        </w:rPr>
        <w:t xml:space="preserve">, paradoxically, </w:t>
      </w:r>
      <w:r w:rsidRPr="00FE5942">
        <w:rPr>
          <w:rStyle w:val="Emphasis"/>
        </w:rPr>
        <w:t>unhistorical</w:t>
      </w:r>
      <w:r w:rsidRPr="00062303">
        <w:rPr>
          <w:sz w:val="16"/>
        </w:rPr>
        <w:t xml:space="preserve">; </w:t>
      </w:r>
      <w:r w:rsidRPr="00FE5942">
        <w:rPr>
          <w:rStyle w:val="StyleUnderline"/>
        </w:rPr>
        <w:t>it ignores</w:t>
      </w:r>
      <w:r w:rsidRPr="00062303">
        <w:rPr>
          <w:sz w:val="16"/>
        </w:rPr>
        <w:t xml:space="preserve">, for example, </w:t>
      </w:r>
      <w:r w:rsidRPr="00FE5942">
        <w:rPr>
          <w:rStyle w:val="StyleUnderline"/>
        </w:rPr>
        <w:t>that</w:t>
      </w:r>
      <w:r w:rsidRPr="00062303">
        <w:rPr>
          <w:sz w:val="16"/>
        </w:rPr>
        <w:t xml:space="preserve"> “</w:t>
      </w:r>
      <w:r w:rsidRPr="00FE5942">
        <w:rPr>
          <w:rStyle w:val="StyleUnderline"/>
        </w:rPr>
        <w:t>the shame that is Guantánamo has a history</w:t>
      </w:r>
      <w:r w:rsidRPr="00062303">
        <w:rPr>
          <w:sz w:val="16"/>
        </w:rPr>
        <w:t xml:space="preserve">.” </w:t>
      </w:r>
      <w:r w:rsidRPr="00FE5942">
        <w:rPr>
          <w:rStyle w:val="StyleUnderline"/>
        </w:rPr>
        <w:t>To recover</w:t>
      </w:r>
      <w:r w:rsidRPr="00062303">
        <w:rPr>
          <w:sz w:val="16"/>
        </w:rPr>
        <w:t xml:space="preserve"> “</w:t>
      </w:r>
      <w:r w:rsidRPr="00FE5942">
        <w:rPr>
          <w:rStyle w:val="StyleUnderline"/>
        </w:rPr>
        <w:t>a perplexing legal history</w:t>
      </w:r>
      <w:r w:rsidRPr="00062303">
        <w:rPr>
          <w:sz w:val="16"/>
        </w:rPr>
        <w:t xml:space="preserve"> too often lost in linearity,” Dayan </w:t>
      </w:r>
      <w:r w:rsidRPr="00FE5942">
        <w:rPr>
          <w:rStyle w:val="StyleUnderline"/>
        </w:rPr>
        <w:t>seeks</w:t>
      </w:r>
      <w:r w:rsidRPr="00062303">
        <w:rPr>
          <w:sz w:val="16"/>
        </w:rPr>
        <w:t xml:space="preserve"> “</w:t>
      </w:r>
      <w:r w:rsidRPr="00FE5942">
        <w:rPr>
          <w:rStyle w:val="StyleUnderline"/>
        </w:rPr>
        <w:t>to make readers complicit in a world without demarcations such as those between past and present</w:t>
      </w:r>
      <w:r w:rsidRPr="00062303">
        <w:rPr>
          <w:sz w:val="16"/>
        </w:rPr>
        <w:t>. . . . For those who adhere to a myth of progress or faith in reason, the continuum between past and present must be made to be deeply felt.”29 For Dayan, critique involves seeing ourselves in league with the victors of history (and thus motivated to disavow that identi</w:t>
      </w:r>
      <w:r w:rsidRPr="00062303">
        <w:rPr>
          <w:sz w:val="16"/>
        </w:rPr>
        <w:softHyphen/>
        <w:t xml:space="preserve">cation). For Hartman, historical empathy ought properly to attach to the vanquished. “The time of slavery” is neither to be resigned to nor confused with the past, “for the distinction between the past and the present founders on the interminable grief engendered by slavery and its aftermath.”30 Largely committed to an affective conception of history, </w:t>
      </w:r>
      <w:r w:rsidRPr="00D12D30">
        <w:rPr>
          <w:rStyle w:val="StyleUnderline"/>
          <w:highlight w:val="green"/>
        </w:rPr>
        <w:t>Hartman regards</w:t>
      </w:r>
      <w:r w:rsidRPr="00D12D30">
        <w:rPr>
          <w:sz w:val="16"/>
          <w:highlight w:val="green"/>
        </w:rPr>
        <w:t xml:space="preserve"> </w:t>
      </w:r>
      <w:r w:rsidRPr="00062303">
        <w:rPr>
          <w:sz w:val="16"/>
        </w:rPr>
        <w:t xml:space="preserve">“the injury of </w:t>
      </w:r>
      <w:r w:rsidRPr="00D12D30">
        <w:rPr>
          <w:rStyle w:val="StyleUnderline"/>
          <w:highlight w:val="green"/>
        </w:rPr>
        <w:t xml:space="preserve">slavery </w:t>
      </w:r>
      <w:r w:rsidRPr="00FE5942">
        <w:rPr>
          <w:rStyle w:val="StyleUnderline"/>
        </w:rPr>
        <w:t>and</w:t>
      </w:r>
      <w:r w:rsidRPr="00062303">
        <w:rPr>
          <w:sz w:val="16"/>
        </w:rPr>
        <w:t xml:space="preserve"> the long history of </w:t>
      </w:r>
      <w:r w:rsidRPr="00FE5942">
        <w:rPr>
          <w:rStyle w:val="StyleUnderline"/>
        </w:rPr>
        <w:t>defeat</w:t>
      </w:r>
      <w:r w:rsidRPr="00062303">
        <w:rPr>
          <w:sz w:val="16"/>
        </w:rPr>
        <w:t xml:space="preserve">” </w:t>
      </w:r>
      <w:r w:rsidRPr="00D12D30">
        <w:rPr>
          <w:rStyle w:val="StyleUnderline"/>
          <w:highlight w:val="green"/>
        </w:rPr>
        <w:t xml:space="preserve">as </w:t>
      </w:r>
      <w:r w:rsidRPr="00FE5942">
        <w:rPr>
          <w:rStyle w:val="StyleUnderline"/>
        </w:rPr>
        <w:t>events that have</w:t>
      </w:r>
      <w:r w:rsidRPr="00062303">
        <w:rPr>
          <w:sz w:val="16"/>
        </w:rPr>
        <w:t xml:space="preserve"> “</w:t>
      </w:r>
      <w:r w:rsidRPr="00D12D30">
        <w:rPr>
          <w:rStyle w:val="StyleUnderline"/>
          <w:highlight w:val="green"/>
        </w:rPr>
        <w:t>yet to end</w:t>
      </w:r>
      <w:r w:rsidRPr="00FE5942">
        <w:rPr>
          <w:rStyle w:val="StyleUnderline"/>
        </w:rPr>
        <w:t>”</w:t>
      </w:r>
      <w:r w:rsidRPr="00062303">
        <w:rPr>
          <w:sz w:val="16"/>
        </w:rPr>
        <w:t xml:space="preserve"> (759, 758). (“Can one mourn what has [not] yet ceased happening?” she asks [758].) She solicits empathy with history’s defeated through assertions that time has shown no movement: “</w:t>
      </w:r>
      <w:r w:rsidRPr="00FE5942">
        <w:rPr>
          <w:rStyle w:val="StyleUnderline"/>
        </w:rPr>
        <w:t>Then and now coexist; we are coeval with the dead</w:t>
      </w:r>
      <w:r w:rsidRPr="00062303">
        <w:rPr>
          <w:sz w:val="16"/>
        </w:rPr>
        <w:t xml:space="preserve">” (759). I have no quarrel with the ethical imperatives and political commitments that motivate much of this work, but </w:t>
      </w:r>
      <w:r w:rsidRPr="00D12D30">
        <w:rPr>
          <w:rStyle w:val="StyleUnderline"/>
          <w:highlight w:val="green"/>
        </w:rPr>
        <w:t>I</w:t>
      </w:r>
      <w:r w:rsidRPr="00D12D30">
        <w:rPr>
          <w:sz w:val="16"/>
          <w:highlight w:val="green"/>
        </w:rPr>
        <w:t xml:space="preserve"> </w:t>
      </w:r>
      <w:r w:rsidRPr="00062303">
        <w:rPr>
          <w:sz w:val="16"/>
        </w:rPr>
        <w:t xml:space="preserve">do want to </w:t>
      </w:r>
      <w:r w:rsidRPr="00D12D30">
        <w:rPr>
          <w:rStyle w:val="StyleUnderline"/>
          <w:highlight w:val="green"/>
        </w:rPr>
        <w:t>interrogate</w:t>
      </w:r>
      <w:r w:rsidRPr="00D12D30">
        <w:rPr>
          <w:sz w:val="16"/>
          <w:highlight w:val="green"/>
        </w:rPr>
        <w:t xml:space="preserve"> </w:t>
      </w:r>
      <w:r w:rsidRPr="00062303">
        <w:rPr>
          <w:sz w:val="16"/>
        </w:rPr>
        <w:t xml:space="preserve">what seems a pretty consistent tendency here: </w:t>
      </w:r>
      <w:r w:rsidRPr="00D12D30">
        <w:rPr>
          <w:rStyle w:val="StyleUnderline"/>
          <w:highlight w:val="green"/>
        </w:rPr>
        <w:t xml:space="preserve">the promotion of a feeling to </w:t>
      </w:r>
      <w:r w:rsidRPr="00FE5942">
        <w:rPr>
          <w:rStyle w:val="StyleUnderline"/>
        </w:rPr>
        <w:t xml:space="preserve">an </w:t>
      </w:r>
      <w:r w:rsidRPr="00D12D30">
        <w:rPr>
          <w:rStyle w:val="StyleUnderline"/>
          <w:highlight w:val="green"/>
        </w:rPr>
        <w:t>axiom</w:t>
      </w:r>
      <w:r w:rsidRPr="00062303">
        <w:rPr>
          <w:sz w:val="16"/>
        </w:rPr>
        <w:t xml:space="preserve">. </w:t>
      </w:r>
      <w:r w:rsidRPr="00D12D30">
        <w:rPr>
          <w:rStyle w:val="StyleUnderline"/>
          <w:highlight w:val="green"/>
        </w:rPr>
        <w:t>Morrison’s ethic</w:t>
      </w:r>
      <w:r w:rsidRPr="00062303">
        <w:rPr>
          <w:sz w:val="16"/>
        </w:rPr>
        <w:t xml:space="preserve"> (“the reader has to feel it, you can’t feel it if he’s in there”) has been </w:t>
      </w:r>
      <w:r w:rsidRPr="00D12D30">
        <w:rPr>
          <w:rStyle w:val="Emphasis"/>
          <w:highlight w:val="green"/>
        </w:rPr>
        <w:t>transformed into a critical method</w:t>
      </w:r>
      <w:r w:rsidRPr="00062303">
        <w:rPr>
          <w:sz w:val="16"/>
        </w:rPr>
        <w:t xml:space="preserve"> (per Dayan and Hartman, respectively, “the continuum . . . must be made to be deeply felt”; “the distinction . . . founders on . . . interminable grief”).31</w:t>
      </w:r>
    </w:p>
    <w:p w14:paraId="6B53E983" w14:textId="77777777" w:rsidR="00F75FF3" w:rsidRPr="00FE5942" w:rsidRDefault="00F75FF3" w:rsidP="00F75FF3">
      <w:pPr>
        <w:rPr>
          <w:rStyle w:val="Emphasis"/>
        </w:rPr>
      </w:pPr>
      <w:r w:rsidRPr="00062303">
        <w:rPr>
          <w:sz w:val="16"/>
        </w:rPr>
        <w:t xml:space="preserve">As in Baucom’s Specters of the Atlantic, Benjamin’s Angel of History may be taken as the spirit motivating this enterprise, the angel who, with face “turned toward the past” and bearing witness to history’s “piling wreckage upon wreckage,” longs “to stay, awaken the dead, and make whole what has been smashed” (thesis 9; 257). These words, called on often to represent the theater of the historical situation, inspire in historians the hope that, through various means, they may linger as Benjamin’s angel had wished, as well as the faith that the power of redemptive historiography need never come at the price of severing the present’s relation to the past.32 To repeat my earlier questions: </w:t>
      </w:r>
      <w:r w:rsidRPr="00D12D30">
        <w:rPr>
          <w:rStyle w:val="StyleUnderline"/>
          <w:highlight w:val="green"/>
        </w:rPr>
        <w:t xml:space="preserve">Why must we predicate having an </w:t>
      </w:r>
      <w:r w:rsidRPr="00D12D30">
        <w:rPr>
          <w:rStyle w:val="Emphasis"/>
          <w:highlight w:val="green"/>
        </w:rPr>
        <w:t>ethical relation</w:t>
      </w:r>
      <w:r w:rsidRPr="00FE5942">
        <w:rPr>
          <w:rStyle w:val="Emphasis"/>
        </w:rPr>
        <w:t xml:space="preserve"> to the past </w:t>
      </w:r>
      <w:r w:rsidRPr="00D12D30">
        <w:rPr>
          <w:rStyle w:val="Emphasis"/>
          <w:highlight w:val="green"/>
        </w:rPr>
        <w:t xml:space="preserve">on </w:t>
      </w:r>
      <w:r w:rsidRPr="00FE5942">
        <w:rPr>
          <w:rStyle w:val="Emphasis"/>
        </w:rPr>
        <w:t xml:space="preserve">the idea that there is </w:t>
      </w:r>
      <w:r w:rsidRPr="00D12D30">
        <w:rPr>
          <w:rStyle w:val="Emphasis"/>
          <w:highlight w:val="green"/>
        </w:rPr>
        <w:t xml:space="preserve">continuity between that past and </w:t>
      </w:r>
      <w:r w:rsidRPr="00FE5942">
        <w:rPr>
          <w:rStyle w:val="Emphasis"/>
        </w:rPr>
        <w:t xml:space="preserve">our </w:t>
      </w:r>
      <w:r w:rsidRPr="00D12D30">
        <w:rPr>
          <w:rStyle w:val="Emphasis"/>
          <w:highlight w:val="green"/>
        </w:rPr>
        <w:t>present</w:t>
      </w:r>
      <w:r w:rsidRPr="00FE5942">
        <w:rPr>
          <w:rStyle w:val="Emphasis"/>
        </w:rPr>
        <w:t>?</w:t>
      </w:r>
      <w:r w:rsidRPr="00062303">
        <w:rPr>
          <w:sz w:val="16"/>
        </w:rPr>
        <w:t xml:space="preserve"> </w:t>
      </w:r>
      <w:r w:rsidRPr="00D12D30">
        <w:rPr>
          <w:rStyle w:val="StyleUnderline"/>
          <w:highlight w:val="green"/>
        </w:rPr>
        <w:t xml:space="preserve">What kind of history would permit one not only “to stay” with the dead but to </w:t>
      </w:r>
      <w:r w:rsidRPr="00D12D30">
        <w:rPr>
          <w:rStyle w:val="Emphasis"/>
          <w:highlight w:val="green"/>
        </w:rPr>
        <w:t>rouse them from their sleep?</w:t>
      </w:r>
    </w:p>
    <w:p w14:paraId="0D323257" w14:textId="77777777" w:rsidR="00F75FF3" w:rsidRPr="00062303" w:rsidRDefault="00F75FF3" w:rsidP="00F75FF3">
      <w:pPr>
        <w:rPr>
          <w:sz w:val="16"/>
        </w:rPr>
      </w:pPr>
      <w:r w:rsidRPr="00062303">
        <w:rPr>
          <w:sz w:val="16"/>
        </w:rPr>
        <w:t xml:space="preserve">Bersani might answer, “A history that has forgotten how much it shares with theology,” for a good deal of criticism written in the redemptive vein starts from a conception of modernity as postlapsarian. Following Benjamin’s division of the world into “something inauthentic but familiar” and “something authentic but lost,” </w:t>
      </w:r>
      <w:r w:rsidRPr="0087024D">
        <w:rPr>
          <w:rStyle w:val="StyleUnderline"/>
        </w:rPr>
        <w:t>the melancholic privileges</w:t>
      </w:r>
      <w:r w:rsidRPr="00062303">
        <w:rPr>
          <w:sz w:val="16"/>
        </w:rPr>
        <w:t xml:space="preserve">, as he does, whatever has been resigned to the category of </w:t>
      </w:r>
      <w:r w:rsidRPr="0087024D">
        <w:rPr>
          <w:rStyle w:val="Emphasis"/>
        </w:rPr>
        <w:t>loss</w:t>
      </w:r>
      <w:r w:rsidRPr="00062303">
        <w:rPr>
          <w:sz w:val="16"/>
        </w:rPr>
        <w:t>.33 Here the offi</w:t>
      </w:r>
      <w:r w:rsidRPr="00062303">
        <w:rPr>
          <w:sz w:val="16"/>
        </w:rPr>
        <w:softHyphen/>
        <w:t xml:space="preserve">ce of art is to afford a kind of repetition that “repairs inherently damaged or valueless experience” (Bersani, Culture, 1). And, in taking on Benjamin’s theologically tinged vision of a “lost wholeness” or “fallen being” as a spur to critique’s will-to-redemption (Culture, 53), </w:t>
      </w:r>
      <w:r w:rsidRPr="00D12D30">
        <w:rPr>
          <w:rStyle w:val="StyleUnderline"/>
          <w:highlight w:val="green"/>
        </w:rPr>
        <w:t xml:space="preserve">critics </w:t>
      </w:r>
      <w:r w:rsidRPr="00FE5942">
        <w:rPr>
          <w:rStyle w:val="StyleUnderline"/>
        </w:rPr>
        <w:t xml:space="preserve">who write in that vein have </w:t>
      </w:r>
      <w:r w:rsidRPr="00D12D30">
        <w:rPr>
          <w:rStyle w:val="StyleUnderline"/>
          <w:highlight w:val="green"/>
        </w:rPr>
        <w:t xml:space="preserve">enshrined </w:t>
      </w:r>
      <w:r w:rsidRPr="00FE5942">
        <w:rPr>
          <w:rStyle w:val="StyleUnderline"/>
        </w:rPr>
        <w:t xml:space="preserve">an </w:t>
      </w:r>
      <w:r w:rsidRPr="00D12D30">
        <w:rPr>
          <w:rStyle w:val="Emphasis"/>
          <w:highlight w:val="green"/>
        </w:rPr>
        <w:t>authentic origin</w:t>
      </w:r>
      <w:r w:rsidRPr="00D12D30">
        <w:rPr>
          <w:rStyle w:val="StyleUnderline"/>
          <w:highlight w:val="green"/>
        </w:rPr>
        <w:t xml:space="preserve"> </w:t>
      </w:r>
      <w:r w:rsidRPr="00FE5942">
        <w:rPr>
          <w:rStyle w:val="StyleUnderline"/>
        </w:rPr>
        <w:t xml:space="preserve">as something to be not merely regretted but resituated </w:t>
      </w:r>
      <w:r w:rsidRPr="00D12D30">
        <w:rPr>
          <w:rStyle w:val="StyleUnderline"/>
          <w:highlight w:val="green"/>
        </w:rPr>
        <w:t xml:space="preserve">as the </w:t>
      </w:r>
      <w:r w:rsidRPr="00D12D30">
        <w:rPr>
          <w:rStyle w:val="Emphasis"/>
          <w:highlight w:val="green"/>
        </w:rPr>
        <w:t>telos</w:t>
      </w:r>
      <w:r w:rsidRPr="00D12D30">
        <w:rPr>
          <w:rStyle w:val="StyleUnderline"/>
          <w:highlight w:val="green"/>
        </w:rPr>
        <w:t xml:space="preserve"> of all </w:t>
      </w:r>
      <w:r w:rsidRPr="00FE5942">
        <w:rPr>
          <w:rStyle w:val="StyleUnderline"/>
        </w:rPr>
        <w:t xml:space="preserve">historicist </w:t>
      </w:r>
      <w:r w:rsidRPr="00D12D30">
        <w:rPr>
          <w:rStyle w:val="StyleUnderline"/>
          <w:highlight w:val="green"/>
        </w:rPr>
        <w:t>thought</w:t>
      </w:r>
      <w:r w:rsidRPr="00062303">
        <w:rPr>
          <w:sz w:val="16"/>
        </w:rPr>
        <w:t xml:space="preserve">: “It is </w:t>
      </w:r>
      <w:r w:rsidRPr="00D12D30">
        <w:rPr>
          <w:rStyle w:val="Emphasis"/>
          <w:highlight w:val="green"/>
        </w:rPr>
        <w:t>a mode</w:t>
      </w:r>
      <w:r w:rsidRPr="00D12D30">
        <w:rPr>
          <w:sz w:val="16"/>
          <w:highlight w:val="green"/>
        </w:rPr>
        <w:t xml:space="preserve"> </w:t>
      </w:r>
      <w:r w:rsidRPr="00062303">
        <w:rPr>
          <w:sz w:val="16"/>
        </w:rPr>
        <w:t xml:space="preserve">of being </w:t>
      </w:r>
      <w:r w:rsidRPr="00D12D30">
        <w:rPr>
          <w:rStyle w:val="Emphasis"/>
          <w:highlight w:val="green"/>
        </w:rPr>
        <w:t>toward which we can aspire</w:t>
      </w:r>
      <w:r w:rsidRPr="00062303">
        <w:rPr>
          <w:sz w:val="16"/>
        </w:rPr>
        <w:t xml:space="preserve">, </w:t>
      </w:r>
      <w:r w:rsidRPr="00FE5942">
        <w:rPr>
          <w:rStyle w:val="Emphasis"/>
        </w:rPr>
        <w:t>which can be ‘restored’</w:t>
      </w:r>
      <w:r w:rsidRPr="00062303">
        <w:rPr>
          <w:sz w:val="16"/>
        </w:rPr>
        <w:t xml:space="preserve"> (or perhaps even realized for the fi</w:t>
      </w:r>
      <w:r w:rsidRPr="00062303">
        <w:rPr>
          <w:sz w:val="16"/>
        </w:rPr>
        <w:softHyphen/>
        <w:t xml:space="preserve">rst time). </w:t>
      </w:r>
      <w:r w:rsidRPr="00FE5942">
        <w:rPr>
          <w:rStyle w:val="StyleUnderline"/>
        </w:rPr>
        <w:t>The</w:t>
      </w:r>
      <w:r w:rsidRPr="00062303">
        <w:rPr>
          <w:sz w:val="16"/>
        </w:rPr>
        <w:t xml:space="preserve"> conceptual </w:t>
      </w:r>
      <w:r w:rsidRPr="00FE5942">
        <w:rPr>
          <w:rStyle w:val="StyleUnderline"/>
        </w:rPr>
        <w:t xml:space="preserve">visibility of </w:t>
      </w:r>
      <w:r w:rsidRPr="00D12D30">
        <w:rPr>
          <w:rStyle w:val="StyleUnderline"/>
          <w:highlight w:val="green"/>
        </w:rPr>
        <w:t xml:space="preserve">this ontological preference depends on </w:t>
      </w:r>
      <w:r w:rsidRPr="00FE5942">
        <w:rPr>
          <w:rStyle w:val="StyleUnderline"/>
        </w:rPr>
        <w:t xml:space="preserve">its presentation in historical metaphors, its </w:t>
      </w:r>
      <w:r w:rsidRPr="00D12D30">
        <w:rPr>
          <w:rStyle w:val="StyleUnderline"/>
          <w:highlight w:val="green"/>
        </w:rPr>
        <w:t>translation into a temporal priority</w:t>
      </w:r>
      <w:r w:rsidRPr="00062303">
        <w:rPr>
          <w:sz w:val="16"/>
        </w:rPr>
        <w:t xml:space="preserve">” (Culture, 55). In short, Bersani assesses, </w:t>
      </w:r>
      <w:r w:rsidRPr="00FE5942">
        <w:rPr>
          <w:rStyle w:val="StyleUnderline"/>
        </w:rPr>
        <w:t>the commitment to the idea that art has a redemptive function depends on “a devaluation of historical experience and of art”</w:t>
      </w:r>
      <w:r w:rsidRPr="00062303">
        <w:rPr>
          <w:sz w:val="16"/>
        </w:rPr>
        <w:t xml:space="preserve"> (Culture, 1).34 In line with his view that redemptive criticism is a refusal or an inability to reckon with the true alterity of the past, an apt reckoning with historical experience ought to require a failure or short-circuiting of the redemptive function.</w:t>
      </w:r>
    </w:p>
    <w:p w14:paraId="59C1EEDF" w14:textId="77777777" w:rsidR="00F75FF3" w:rsidRDefault="00F75FF3" w:rsidP="00F75FF3">
      <w:pPr>
        <w:pStyle w:val="Heading4"/>
      </w:pPr>
      <w:r>
        <w:t xml:space="preserve">Our alternative to </w:t>
      </w:r>
      <w:r w:rsidRPr="005577EF">
        <w:rPr>
          <w:u w:val="single"/>
        </w:rPr>
        <w:t>Beloved’s melancholy</w:t>
      </w:r>
      <w:r>
        <w:t xml:space="preserve"> is </w:t>
      </w:r>
      <w:r w:rsidRPr="005577EF">
        <w:rPr>
          <w:u w:val="single"/>
        </w:rPr>
        <w:t>A Mercy’s mourning</w:t>
      </w:r>
      <w:r>
        <w:t xml:space="preserve">---slavery is </w:t>
      </w:r>
      <w:r w:rsidRPr="00FE5417">
        <w:rPr>
          <w:u w:val="single"/>
        </w:rPr>
        <w:t>repelling every approach</w:t>
      </w:r>
      <w:r>
        <w:t xml:space="preserve">. </w:t>
      </w:r>
    </w:p>
    <w:p w14:paraId="7FF5D4D9" w14:textId="77777777" w:rsidR="00F75FF3" w:rsidRPr="002C77A5" w:rsidRDefault="00F75FF3" w:rsidP="00F75FF3">
      <w:r>
        <w:t xml:space="preserve">Stephen </w:t>
      </w:r>
      <w:r w:rsidRPr="002C77A5">
        <w:rPr>
          <w:rStyle w:val="Style13ptBold"/>
        </w:rPr>
        <w:t>Best 12</w:t>
      </w:r>
      <w:r>
        <w:t>. Associate professor of English at the University of California, Berkeley. “On Failing to Make the Past Present.” Modern Language Quarterly 73:3 (September 2012).</w:t>
      </w:r>
    </w:p>
    <w:p w14:paraId="14F381FE" w14:textId="77777777" w:rsidR="00F75FF3" w:rsidRPr="00062303" w:rsidRDefault="00F75FF3" w:rsidP="00F75FF3">
      <w:pPr>
        <w:rPr>
          <w:sz w:val="16"/>
        </w:rPr>
      </w:pPr>
      <w:r w:rsidRPr="0087024D">
        <w:rPr>
          <w:rStyle w:val="StyleUnderline"/>
        </w:rPr>
        <w:t>Morrison</w:t>
      </w:r>
      <w:r w:rsidRPr="00062303">
        <w:rPr>
          <w:sz w:val="16"/>
        </w:rPr>
        <w:t xml:space="preserve"> has </w:t>
      </w:r>
      <w:r w:rsidRPr="0087024D">
        <w:rPr>
          <w:rStyle w:val="StyleUnderline"/>
        </w:rPr>
        <w:t xml:space="preserve">produced a text of </w:t>
      </w:r>
      <w:r w:rsidRPr="00F603BA">
        <w:rPr>
          <w:rStyle w:val="StyleUnderline"/>
        </w:rPr>
        <w:t xml:space="preserve">marked </w:t>
      </w:r>
      <w:r w:rsidRPr="0087024D">
        <w:rPr>
          <w:rStyle w:val="Emphasis"/>
        </w:rPr>
        <w:t>ungeniality</w:t>
      </w:r>
      <w:r w:rsidRPr="00062303">
        <w:rPr>
          <w:sz w:val="16"/>
        </w:rPr>
        <w:t xml:space="preserve">, </w:t>
      </w:r>
      <w:r w:rsidRPr="00D30FFD">
        <w:rPr>
          <w:rStyle w:val="StyleUnderline"/>
        </w:rPr>
        <w:t xml:space="preserve">even </w:t>
      </w:r>
      <w:r w:rsidRPr="0087024D">
        <w:rPr>
          <w:rStyle w:val="Emphasis"/>
        </w:rPr>
        <w:t>by the measure of Beloved</w:t>
      </w:r>
      <w:r w:rsidRPr="00062303">
        <w:rPr>
          <w:sz w:val="16"/>
        </w:rPr>
        <w:t xml:space="preserve">. In that comparison </w:t>
      </w:r>
      <w:r w:rsidRPr="00D12D30">
        <w:rPr>
          <w:rStyle w:val="Emphasis"/>
          <w:highlight w:val="green"/>
        </w:rPr>
        <w:t>A Mercy</w:t>
      </w:r>
      <w:r w:rsidRPr="00D12D30">
        <w:rPr>
          <w:rStyle w:val="StyleUnderline"/>
          <w:highlight w:val="green"/>
        </w:rPr>
        <w:t xml:space="preserve"> </w:t>
      </w:r>
      <w:r w:rsidRPr="0087024D">
        <w:rPr>
          <w:rStyle w:val="StyleUnderline"/>
        </w:rPr>
        <w:t xml:space="preserve">appears </w:t>
      </w:r>
      <w:r w:rsidRPr="00D12D30">
        <w:rPr>
          <w:rStyle w:val="Emphasis"/>
          <w:highlight w:val="green"/>
        </w:rPr>
        <w:t>less invested in</w:t>
      </w:r>
      <w:r w:rsidRPr="00D12D30">
        <w:rPr>
          <w:sz w:val="16"/>
          <w:highlight w:val="green"/>
        </w:rPr>
        <w:t xml:space="preserve"> </w:t>
      </w:r>
      <w:r w:rsidRPr="00062303">
        <w:rPr>
          <w:sz w:val="16"/>
        </w:rPr>
        <w:t xml:space="preserve">either </w:t>
      </w:r>
      <w:r w:rsidRPr="00D12D30">
        <w:rPr>
          <w:rStyle w:val="Emphasis"/>
          <w:highlight w:val="green"/>
        </w:rPr>
        <w:t>unmasking or bearing witness</w:t>
      </w:r>
      <w:r w:rsidRPr="00F603BA">
        <w:rPr>
          <w:rStyle w:val="Emphasis"/>
        </w:rPr>
        <w:t xml:space="preserve"> to historical trauma</w:t>
      </w:r>
      <w:r w:rsidRPr="00F603BA">
        <w:rPr>
          <w:rStyle w:val="StyleUnderline"/>
        </w:rPr>
        <w:t xml:space="preserve"> </w:t>
      </w:r>
      <w:r w:rsidRPr="00D12D30">
        <w:rPr>
          <w:rStyle w:val="StyleUnderline"/>
          <w:highlight w:val="green"/>
        </w:rPr>
        <w:t xml:space="preserve">and more in </w:t>
      </w:r>
      <w:r w:rsidRPr="00F603BA">
        <w:rPr>
          <w:rStyle w:val="StyleUnderline"/>
        </w:rPr>
        <w:t>securing what</w:t>
      </w:r>
      <w:r w:rsidRPr="00062303">
        <w:rPr>
          <w:sz w:val="16"/>
        </w:rPr>
        <w:t xml:space="preserve"> Stanley Cavell calls a kind of “</w:t>
      </w:r>
      <w:r w:rsidRPr="00D12D30">
        <w:rPr>
          <w:rStyle w:val="Emphasis"/>
          <w:highlight w:val="green"/>
        </w:rPr>
        <w:t>reproachfulness</w:t>
      </w:r>
      <w:r w:rsidRPr="00062303">
        <w:rPr>
          <w:sz w:val="16"/>
        </w:rPr>
        <w:t xml:space="preserve">” by </w:t>
      </w:r>
      <w:r w:rsidRPr="00D12D30">
        <w:rPr>
          <w:rStyle w:val="StyleUnderline"/>
          <w:highlight w:val="green"/>
        </w:rPr>
        <w:t xml:space="preserve">building </w:t>
      </w:r>
      <w:r w:rsidRPr="00F603BA">
        <w:rPr>
          <w:rStyle w:val="StyleUnderline"/>
        </w:rPr>
        <w:t>a set of “</w:t>
      </w:r>
      <w:r w:rsidRPr="00D12D30">
        <w:rPr>
          <w:rStyle w:val="Emphasis"/>
          <w:highlight w:val="green"/>
        </w:rPr>
        <w:t>defenses against being read</w:t>
      </w:r>
      <w:r w:rsidRPr="00F603BA">
        <w:rPr>
          <w:rStyle w:val="StyleUnderline"/>
        </w:rPr>
        <w:t xml:space="preserve">,” seeking no given assembly of hearers or readers, and </w:t>
      </w:r>
      <w:r w:rsidRPr="00D12D30">
        <w:rPr>
          <w:rStyle w:val="Emphasis"/>
          <w:highlight w:val="green"/>
        </w:rPr>
        <w:t>repelling every approach</w:t>
      </w:r>
      <w:r w:rsidRPr="00062303">
        <w:rPr>
          <w:sz w:val="16"/>
        </w:rPr>
        <w:t xml:space="preserve"> (New yet Unapproachable, 12). In that regard, perhaps nothing could better </w:t>
      </w:r>
      <w:r w:rsidRPr="00062303">
        <w:rPr>
          <w:sz w:val="16"/>
        </w:rPr>
        <w:softHyphen/>
        <w:t>figure the novel’s standoffi</w:t>
      </w:r>
      <w:r w:rsidRPr="00062303">
        <w:rPr>
          <w:sz w:val="16"/>
        </w:rPr>
        <w:softHyphen/>
        <w:t xml:space="preserve">shness than what Florens describes as her “talking on stone” (6). But </w:t>
      </w:r>
      <w:r w:rsidRPr="00D12D30">
        <w:rPr>
          <w:rStyle w:val="StyleUnderline"/>
          <w:highlight w:val="green"/>
        </w:rPr>
        <w:t xml:space="preserve">why should a novel about a </w:t>
      </w:r>
      <w:r w:rsidRPr="00D12D30">
        <w:rPr>
          <w:rStyle w:val="Emphasis"/>
          <w:highlight w:val="green"/>
        </w:rPr>
        <w:t xml:space="preserve">denial of </w:t>
      </w:r>
      <w:r w:rsidRPr="00D12D30">
        <w:rPr>
          <w:rStyle w:val="Emphasis"/>
          <w:highlight w:val="green"/>
        </w:rPr>
        <w:softHyphen/>
        <w:t>filial claim</w:t>
      </w:r>
      <w:r w:rsidRPr="00D12D30">
        <w:rPr>
          <w:rStyle w:val="StyleUnderline"/>
          <w:highlight w:val="green"/>
        </w:rPr>
        <w:t xml:space="preserve"> work </w:t>
      </w:r>
      <w:r w:rsidRPr="00F603BA">
        <w:rPr>
          <w:rStyle w:val="StyleUnderline"/>
        </w:rPr>
        <w:t xml:space="preserve">so hard </w:t>
      </w:r>
      <w:r w:rsidRPr="00D12D30">
        <w:rPr>
          <w:rStyle w:val="StyleUnderline"/>
          <w:highlight w:val="green"/>
        </w:rPr>
        <w:t xml:space="preserve">to make it hard for us to claim </w:t>
      </w:r>
      <w:r w:rsidRPr="00F603BA">
        <w:rPr>
          <w:rStyle w:val="StyleUnderline"/>
        </w:rPr>
        <w:t>it?</w:t>
      </w:r>
      <w:r w:rsidRPr="00062303">
        <w:rPr>
          <w:sz w:val="16"/>
        </w:rPr>
        <w:t xml:space="preserve"> For us to get a handle on it or feel directly address ed by it?</w:t>
      </w:r>
    </w:p>
    <w:p w14:paraId="5CCEBC2C" w14:textId="77777777" w:rsidR="00F75FF3" w:rsidRPr="00062303" w:rsidRDefault="00F75FF3" w:rsidP="00F75FF3">
      <w:pPr>
        <w:rPr>
          <w:sz w:val="16"/>
        </w:rPr>
      </w:pPr>
      <w:r w:rsidRPr="00062303">
        <w:rPr>
          <w:sz w:val="16"/>
        </w:rPr>
        <w:t xml:space="preserve">Now might be an ideal moment to return to the ripple that sets the plot in motion — Florens’s abandonment by her mother — and to consider it in light of failed futures and recovered pasts. It is almost a commonplace that the filial bond between parents and children protects a future of mutual belonging, with abandonment irreducibly </w:t>
      </w:r>
      <w:r w:rsidRPr="00062303">
        <w:rPr>
          <w:sz w:val="16"/>
        </w:rPr>
        <w:softHyphen/>
        <w:t>figured in A Mercy as both betrayal and denial of that future. Florens’s mother takes pains in her chapter to explain that the abandonment was always in the name of something, if not better, then at the very least other — that “a mercy” was specifi</w:t>
      </w:r>
      <w:r w:rsidRPr="00062303">
        <w:rPr>
          <w:sz w:val="16"/>
        </w:rPr>
        <w:softHyphen/>
        <w:t>cally intended to serve the end (if it could serve only one) of “difference.” The future — ascetic and reduced to such compressed aperture — feels like “no future” at all.40 In this, it comes to resemble Scott’s “failed future,” whose lack of specifi</w:t>
      </w:r>
      <w:r w:rsidRPr="00062303">
        <w:rPr>
          <w:sz w:val="16"/>
        </w:rPr>
        <w:softHyphen/>
        <w:t>able or retrievable content is precisely as it was meant to be, without redemption or redress, completion or authentication. This rigorously attenuated future serves to concentrate the abandonment’s force and consequence (“the insistence, the pulsive force, of negativity” [Edelman, 4]), and we begin to perceive the effect of that force on the novel’s narrative synopsis: a character, in giving up a future with her child, abandons not only that child but also any attachment to the idea of a future with her. The child, the future, and kinship are all claimed by the gesture of abandonment and promote that gesture to the status of narrative cause. Morrison arguably wants to add novel to this array, to the extent that she insinuates abandonment within the textual capillaries of A Mercy. But why leave the reader stranded along with the characters?</w:t>
      </w:r>
    </w:p>
    <w:p w14:paraId="0215C818" w14:textId="77777777" w:rsidR="00F75FF3" w:rsidRPr="005577EF" w:rsidRDefault="00F75FF3" w:rsidP="00F75FF3">
      <w:pPr>
        <w:rPr>
          <w:rStyle w:val="StyleUnderline"/>
        </w:rPr>
      </w:pPr>
      <w:r w:rsidRPr="00D12D30">
        <w:rPr>
          <w:rStyle w:val="StyleUnderline"/>
          <w:highlight w:val="green"/>
        </w:rPr>
        <w:t>A Mercy’s ungeniality implicates the reader in the</w:t>
      </w:r>
      <w:r w:rsidRPr="00D12D30">
        <w:rPr>
          <w:sz w:val="16"/>
          <w:highlight w:val="green"/>
        </w:rPr>
        <w:t xml:space="preserve"> </w:t>
      </w:r>
      <w:r w:rsidRPr="00062303">
        <w:rPr>
          <w:sz w:val="16"/>
        </w:rPr>
        <w:t xml:space="preserve">novel’s internal </w:t>
      </w:r>
      <w:r w:rsidRPr="005577EF">
        <w:rPr>
          <w:rStyle w:val="Emphasis"/>
        </w:rPr>
        <w:t xml:space="preserve">structure of </w:t>
      </w:r>
      <w:r w:rsidRPr="00D12D30">
        <w:rPr>
          <w:rStyle w:val="Emphasis"/>
          <w:highlight w:val="green"/>
        </w:rPr>
        <w:t xml:space="preserve">foreclosed </w:t>
      </w:r>
      <w:r w:rsidRPr="005577EF">
        <w:rPr>
          <w:rStyle w:val="Emphasis"/>
        </w:rPr>
        <w:t>claims</w:t>
      </w:r>
      <w:r w:rsidRPr="00062303">
        <w:rPr>
          <w:sz w:val="16"/>
        </w:rPr>
        <w:t xml:space="preserve">. </w:t>
      </w:r>
      <w:r w:rsidRPr="00D12D30">
        <w:rPr>
          <w:rStyle w:val="StyleUnderline"/>
          <w:highlight w:val="green"/>
        </w:rPr>
        <w:t xml:space="preserve">It secures a </w:t>
      </w:r>
      <w:r w:rsidRPr="005577EF">
        <w:rPr>
          <w:rStyle w:val="StyleUnderline"/>
        </w:rPr>
        <w:t>set of “</w:t>
      </w:r>
      <w:r w:rsidRPr="00D12D30">
        <w:rPr>
          <w:rStyle w:val="StyleUnderline"/>
          <w:highlight w:val="green"/>
        </w:rPr>
        <w:t xml:space="preserve">counter-transferences to </w:t>
      </w:r>
      <w:r w:rsidRPr="005577EF">
        <w:rPr>
          <w:rStyle w:val="StyleUnderline"/>
        </w:rPr>
        <w:t xml:space="preserve">its desired and </w:t>
      </w:r>
      <w:r w:rsidRPr="005577EF">
        <w:rPr>
          <w:rStyle w:val="Emphasis"/>
        </w:rPr>
        <w:t>feared ‘</w:t>
      </w:r>
      <w:r w:rsidRPr="00D12D30">
        <w:rPr>
          <w:rStyle w:val="Emphasis"/>
          <w:highlight w:val="green"/>
        </w:rPr>
        <w:t>readers</w:t>
      </w:r>
      <w:r w:rsidRPr="005577EF">
        <w:rPr>
          <w:rStyle w:val="StyleUnderline"/>
        </w:rPr>
        <w:t>,’</w:t>
      </w:r>
      <w:r w:rsidRPr="00062303">
        <w:rPr>
          <w:sz w:val="16"/>
        </w:rPr>
        <w:t xml:space="preserve"> ” a set of </w:t>
      </w:r>
      <w:r w:rsidRPr="00D12D30">
        <w:rPr>
          <w:rStyle w:val="Emphasis"/>
          <w:highlight w:val="green"/>
        </w:rPr>
        <w:t xml:space="preserve">resistances to </w:t>
      </w:r>
      <w:r w:rsidRPr="005577EF">
        <w:rPr>
          <w:rStyle w:val="Emphasis"/>
        </w:rPr>
        <w:t>“their</w:t>
      </w:r>
      <w:r w:rsidRPr="00062303">
        <w:rPr>
          <w:sz w:val="16"/>
        </w:rPr>
        <w:t xml:space="preserve"> (fantasied) </w:t>
      </w:r>
      <w:r w:rsidRPr="00D12D30">
        <w:rPr>
          <w:rStyle w:val="Emphasis"/>
          <w:highlight w:val="green"/>
        </w:rPr>
        <w:t>transferences</w:t>
      </w:r>
      <w:r w:rsidRPr="00D12D30">
        <w:rPr>
          <w:sz w:val="16"/>
          <w:highlight w:val="green"/>
        </w:rPr>
        <w:t xml:space="preserve"> </w:t>
      </w:r>
      <w:r w:rsidRPr="00062303">
        <w:rPr>
          <w:sz w:val="16"/>
        </w:rPr>
        <w:t xml:space="preserve">to it” (Cavell, New yet Unapproachable, 12). What end does the ghost of Beloved serve, if not that of making possible the text’s investment in the reader’s transferences? For what else does the ghost’s ontology function, if not to form a bridge between the book’s characters and its readers and thus make the act of reading an act of judgment in (and of) the historical past? But </w:t>
      </w:r>
      <w:r w:rsidRPr="0087024D">
        <w:rPr>
          <w:rStyle w:val="Emphasis"/>
        </w:rPr>
        <w:t xml:space="preserve">where Beloved calls us </w:t>
      </w:r>
      <w:r w:rsidRPr="005577EF">
        <w:rPr>
          <w:rStyle w:val="Emphasis"/>
        </w:rPr>
        <w:t xml:space="preserve">back </w:t>
      </w:r>
      <w:r w:rsidRPr="0087024D">
        <w:rPr>
          <w:rStyle w:val="Emphasis"/>
        </w:rPr>
        <w:t>to witness in</w:t>
      </w:r>
      <w:r w:rsidRPr="005577EF">
        <w:rPr>
          <w:rStyle w:val="Emphasis"/>
        </w:rPr>
        <w:t xml:space="preserve"> </w:t>
      </w:r>
      <w:r w:rsidRPr="0087024D">
        <w:rPr>
          <w:rStyle w:val="Emphasis"/>
        </w:rPr>
        <w:t>the</w:t>
      </w:r>
      <w:r w:rsidRPr="00062303">
        <w:rPr>
          <w:sz w:val="16"/>
        </w:rPr>
        <w:t xml:space="preserve"> mode of </w:t>
      </w:r>
      <w:r w:rsidRPr="0087024D">
        <w:rPr>
          <w:rStyle w:val="Emphasis"/>
        </w:rPr>
        <w:t xml:space="preserve">melancholic </w:t>
      </w:r>
      <w:r w:rsidRPr="005577EF">
        <w:rPr>
          <w:rStyle w:val="Emphasis"/>
        </w:rPr>
        <w:t xml:space="preserve">historicism, </w:t>
      </w:r>
      <w:r w:rsidRPr="00D12D30">
        <w:rPr>
          <w:rStyle w:val="Emphasis"/>
          <w:highlight w:val="green"/>
        </w:rPr>
        <w:t xml:space="preserve">A Mercy abandons us to a </w:t>
      </w:r>
      <w:r w:rsidRPr="005577EF">
        <w:rPr>
          <w:rStyle w:val="Emphasis"/>
        </w:rPr>
        <w:t>more baf</w:t>
      </w:r>
      <w:r>
        <w:rPr>
          <w:rStyle w:val="Emphasis"/>
        </w:rPr>
        <w:t>fl</w:t>
      </w:r>
      <w:r w:rsidRPr="005577EF">
        <w:rPr>
          <w:rStyle w:val="Emphasis"/>
        </w:rPr>
        <w:t xml:space="preserve">ed, </w:t>
      </w:r>
      <w:r w:rsidRPr="00D12D30">
        <w:rPr>
          <w:rStyle w:val="Emphasis"/>
          <w:highlight w:val="green"/>
        </w:rPr>
        <w:t xml:space="preserve">cut-off, </w:t>
      </w:r>
      <w:r w:rsidRPr="005577EF">
        <w:rPr>
          <w:rStyle w:val="Emphasis"/>
        </w:rPr>
        <w:t xml:space="preserve">foreclosed </w:t>
      </w:r>
      <w:r w:rsidRPr="00D12D30">
        <w:rPr>
          <w:rStyle w:val="Emphasis"/>
          <w:highlight w:val="green"/>
        </w:rPr>
        <w:t>position with regard to the slave past</w:t>
      </w:r>
      <w:r w:rsidRPr="00062303">
        <w:rPr>
          <w:sz w:val="16"/>
        </w:rPr>
        <w:t xml:space="preserve">. And </w:t>
      </w:r>
      <w:r w:rsidRPr="005577EF">
        <w:rPr>
          <w:rStyle w:val="StyleUnderline"/>
        </w:rPr>
        <w:t>where the former novel requires transference from readers to characters</w:t>
      </w:r>
      <w:r w:rsidRPr="00062303">
        <w:rPr>
          <w:sz w:val="16"/>
        </w:rPr>
        <w:t xml:space="preserve"> to construct an ethical relation to the past, </w:t>
      </w:r>
      <w:r w:rsidRPr="00D12D30">
        <w:rPr>
          <w:rStyle w:val="StyleUnderline"/>
          <w:highlight w:val="green"/>
        </w:rPr>
        <w:t xml:space="preserve">the </w:t>
      </w:r>
      <w:r w:rsidRPr="005577EF">
        <w:rPr>
          <w:rStyle w:val="StyleUnderline"/>
        </w:rPr>
        <w:t xml:space="preserve">latter’s </w:t>
      </w:r>
      <w:r w:rsidRPr="00D12D30">
        <w:rPr>
          <w:rStyle w:val="StyleUnderline"/>
          <w:highlight w:val="green"/>
        </w:rPr>
        <w:t xml:space="preserve">transposition of abandonment </w:t>
      </w:r>
      <w:r w:rsidRPr="005577EF">
        <w:rPr>
          <w:rStyle w:val="StyleUnderline"/>
        </w:rPr>
        <w:t>from character to author</w:t>
      </w:r>
      <w:r w:rsidRPr="00062303">
        <w:rPr>
          <w:sz w:val="16"/>
        </w:rPr>
        <w:t xml:space="preserve"> (from minha mãe to Morrison) </w:t>
      </w:r>
      <w:r w:rsidRPr="00D12D30">
        <w:rPr>
          <w:rStyle w:val="Emphasis"/>
          <w:highlight w:val="green"/>
        </w:rPr>
        <w:t xml:space="preserve">raises a bulwark </w:t>
      </w:r>
      <w:r w:rsidRPr="00FE5417">
        <w:rPr>
          <w:rStyle w:val="Emphasis"/>
        </w:rPr>
        <w:t xml:space="preserve">or countertransference </w:t>
      </w:r>
      <w:r w:rsidRPr="00D12D30">
        <w:rPr>
          <w:rStyle w:val="Emphasis"/>
          <w:highlight w:val="green"/>
        </w:rPr>
        <w:t xml:space="preserve">against that </w:t>
      </w:r>
      <w:r w:rsidRPr="00FE5417">
        <w:rPr>
          <w:rStyle w:val="Emphasis"/>
        </w:rPr>
        <w:t xml:space="preserve">very </w:t>
      </w:r>
      <w:r w:rsidRPr="00D12D30">
        <w:rPr>
          <w:rStyle w:val="Emphasis"/>
          <w:highlight w:val="green"/>
        </w:rPr>
        <w:t>possibility</w:t>
      </w:r>
      <w:r w:rsidRPr="00062303">
        <w:rPr>
          <w:sz w:val="16"/>
        </w:rPr>
        <w:t xml:space="preserve">. If I reconsidered my narrative synopsis in light of what I am calling Morrison’s “transposition,” it might read as follows: </w:t>
      </w:r>
      <w:r w:rsidRPr="00D12D30">
        <w:rPr>
          <w:rStyle w:val="StyleUnderline"/>
          <w:highlight w:val="green"/>
        </w:rPr>
        <w:t xml:space="preserve">a character gives up a </w:t>
      </w:r>
      <w:r w:rsidRPr="005577EF">
        <w:rPr>
          <w:rStyle w:val="StyleUnderline"/>
        </w:rPr>
        <w:t xml:space="preserve">future with her </w:t>
      </w:r>
      <w:r w:rsidRPr="00D12D30">
        <w:rPr>
          <w:rStyle w:val="StyleUnderline"/>
          <w:highlight w:val="green"/>
        </w:rPr>
        <w:t>child</w:t>
      </w:r>
      <w:r w:rsidRPr="005577EF">
        <w:rPr>
          <w:rStyle w:val="StyleUnderline"/>
        </w:rPr>
        <w:t>, and this abandonment</w:t>
      </w:r>
      <w:r w:rsidRPr="00062303">
        <w:rPr>
          <w:sz w:val="16"/>
        </w:rPr>
        <w:t xml:space="preserve">, through its transposition from character to author, </w:t>
      </w:r>
      <w:r w:rsidRPr="00D12D30">
        <w:rPr>
          <w:rStyle w:val="StyleUnderline"/>
          <w:highlight w:val="green"/>
        </w:rPr>
        <w:t xml:space="preserve">allows the novelist better to represent the past as </w:t>
      </w:r>
      <w:r w:rsidRPr="005577EF">
        <w:rPr>
          <w:rStyle w:val="StyleUnderline"/>
        </w:rPr>
        <w:t xml:space="preserve">the </w:t>
      </w:r>
      <w:r w:rsidRPr="00D12D30">
        <w:rPr>
          <w:rStyle w:val="Emphasis"/>
          <w:highlight w:val="green"/>
        </w:rPr>
        <w:t xml:space="preserve">particularity </w:t>
      </w:r>
      <w:r w:rsidRPr="005577EF">
        <w:rPr>
          <w:rStyle w:val="Emphasis"/>
        </w:rPr>
        <w:t>and crisp actuality of a thing or relation that used to exist</w:t>
      </w:r>
      <w:r w:rsidRPr="00062303">
        <w:rPr>
          <w:sz w:val="16"/>
        </w:rPr>
        <w:t xml:space="preserve">. </w:t>
      </w:r>
      <w:r w:rsidRPr="00D12D30">
        <w:rPr>
          <w:rStyle w:val="StyleUnderline"/>
          <w:highlight w:val="green"/>
        </w:rPr>
        <w:t xml:space="preserve">We </w:t>
      </w:r>
      <w:r w:rsidRPr="005577EF">
        <w:rPr>
          <w:rStyle w:val="StyleUnderline"/>
        </w:rPr>
        <w:t xml:space="preserve">are meant to </w:t>
      </w:r>
      <w:r w:rsidRPr="00D12D30">
        <w:rPr>
          <w:rStyle w:val="StyleUnderline"/>
          <w:highlight w:val="green"/>
        </w:rPr>
        <w:t xml:space="preserve">harbor that relation </w:t>
      </w:r>
      <w:r w:rsidRPr="00D12D30">
        <w:rPr>
          <w:rStyle w:val="Emphasis"/>
          <w:highlight w:val="green"/>
        </w:rPr>
        <w:t xml:space="preserve">without looking </w:t>
      </w:r>
      <w:r w:rsidRPr="005577EF">
        <w:rPr>
          <w:rStyle w:val="Emphasis"/>
        </w:rPr>
        <w:t xml:space="preserve">at it </w:t>
      </w:r>
      <w:r w:rsidRPr="00D12D30">
        <w:rPr>
          <w:rStyle w:val="Emphasis"/>
          <w:highlight w:val="green"/>
        </w:rPr>
        <w:t>too closely</w:t>
      </w:r>
      <w:r w:rsidRPr="00D12D30">
        <w:rPr>
          <w:sz w:val="16"/>
          <w:highlight w:val="green"/>
        </w:rPr>
        <w:t xml:space="preserve"> </w:t>
      </w:r>
      <w:r w:rsidRPr="00062303">
        <w:rPr>
          <w:sz w:val="16"/>
        </w:rPr>
        <w:t xml:space="preserve">— </w:t>
      </w:r>
      <w:r w:rsidRPr="005577EF">
        <w:rPr>
          <w:rStyle w:val="StyleUnderline"/>
        </w:rPr>
        <w:t xml:space="preserve">to see it as </w:t>
      </w:r>
      <w:r w:rsidRPr="00D12D30">
        <w:rPr>
          <w:rStyle w:val="StyleUnderline"/>
          <w:highlight w:val="green"/>
        </w:rPr>
        <w:t xml:space="preserve">something </w:t>
      </w:r>
      <w:r w:rsidRPr="00D12D30">
        <w:rPr>
          <w:rStyle w:val="Emphasis"/>
          <w:highlight w:val="green"/>
        </w:rPr>
        <w:t xml:space="preserve">other than </w:t>
      </w:r>
      <w:r w:rsidRPr="005577EF">
        <w:rPr>
          <w:rStyle w:val="Emphasis"/>
        </w:rPr>
        <w:t xml:space="preserve">a </w:t>
      </w:r>
      <w:r w:rsidRPr="00D12D30">
        <w:rPr>
          <w:rStyle w:val="Emphasis"/>
          <w:highlight w:val="green"/>
        </w:rPr>
        <w:t>haunting</w:t>
      </w:r>
      <w:r w:rsidRPr="00062303">
        <w:rPr>
          <w:sz w:val="16"/>
        </w:rPr>
        <w:t xml:space="preserve">. </w:t>
      </w:r>
      <w:r w:rsidRPr="0087024D">
        <w:rPr>
          <w:rStyle w:val="StyleUnderline"/>
        </w:rPr>
        <w:t xml:space="preserve">If Beloved incites </w:t>
      </w:r>
      <w:r w:rsidRPr="0087024D">
        <w:rPr>
          <w:rStyle w:val="Emphasis"/>
        </w:rPr>
        <w:t>melancholy</w:t>
      </w:r>
      <w:r w:rsidRPr="00D12D30">
        <w:rPr>
          <w:rStyle w:val="StyleUnderline"/>
          <w:highlight w:val="green"/>
        </w:rPr>
        <w:t xml:space="preserve">, A Mercy incites </w:t>
      </w:r>
      <w:r w:rsidRPr="00D12D30">
        <w:rPr>
          <w:rStyle w:val="Emphasis"/>
          <w:highlight w:val="green"/>
        </w:rPr>
        <w:t>mourning</w:t>
      </w:r>
      <w:r w:rsidRPr="00062303">
        <w:rPr>
          <w:sz w:val="16"/>
        </w:rPr>
        <w:t xml:space="preserve"> — </w:t>
      </w:r>
      <w:r w:rsidRPr="005577EF">
        <w:rPr>
          <w:rStyle w:val="StyleUnderline"/>
        </w:rPr>
        <w:t xml:space="preserve">the very kind of </w:t>
      </w:r>
      <w:r w:rsidRPr="0087024D">
        <w:rPr>
          <w:rStyle w:val="StyleUnderline"/>
        </w:rPr>
        <w:t>mourning</w:t>
      </w:r>
      <w:r w:rsidRPr="00062303">
        <w:rPr>
          <w:sz w:val="16"/>
        </w:rPr>
        <w:t xml:space="preserve">, as I have suggested, </w:t>
      </w:r>
      <w:r w:rsidRPr="00D12D30">
        <w:rPr>
          <w:rStyle w:val="StyleUnderline"/>
          <w:highlight w:val="green"/>
        </w:rPr>
        <w:t>that af</w:t>
      </w:r>
      <w:r w:rsidRPr="00D12D30">
        <w:rPr>
          <w:rStyle w:val="StyleUnderline"/>
          <w:highlight w:val="green"/>
        </w:rPr>
        <w:softHyphen/>
        <w:t xml:space="preserve">filiates </w:t>
      </w:r>
      <w:r w:rsidRPr="005577EF">
        <w:rPr>
          <w:rStyle w:val="StyleUnderline"/>
        </w:rPr>
        <w:t>with a waking</w:t>
      </w:r>
      <w:r w:rsidRPr="00062303">
        <w:rPr>
          <w:sz w:val="16"/>
        </w:rPr>
        <w:t xml:space="preserve"> or dawning rooted </w:t>
      </w:r>
      <w:r w:rsidRPr="005577EF">
        <w:rPr>
          <w:rStyle w:val="StyleUnderline"/>
        </w:rPr>
        <w:t xml:space="preserve">in repetitive </w:t>
      </w:r>
      <w:r w:rsidRPr="00D12D30">
        <w:rPr>
          <w:rStyle w:val="Emphasis"/>
          <w:highlight w:val="green"/>
        </w:rPr>
        <w:t>divestment</w:t>
      </w:r>
      <w:r w:rsidRPr="00062303">
        <w:rPr>
          <w:sz w:val="16"/>
        </w:rPr>
        <w:t xml:space="preserve">. </w:t>
      </w:r>
      <w:r w:rsidRPr="005577EF">
        <w:rPr>
          <w:rStyle w:val="StyleUnderline"/>
        </w:rPr>
        <w:t xml:space="preserve">By representing history as a recalcitrant orphanhood, the novel </w:t>
      </w:r>
      <w:r w:rsidRPr="005577EF">
        <w:rPr>
          <w:rStyle w:val="Emphasis"/>
        </w:rPr>
        <w:t>awakens us to the past in its concretion</w:t>
      </w:r>
      <w:r w:rsidRPr="005577EF">
        <w:rPr>
          <w:rStyle w:val="StyleUnderline"/>
        </w:rPr>
        <w:t>.</w:t>
      </w:r>
    </w:p>
    <w:p w14:paraId="18A9E79C" w14:textId="77777777" w:rsidR="00F75FF3" w:rsidRPr="00062303" w:rsidRDefault="00F75FF3" w:rsidP="00F75FF3">
      <w:pPr>
        <w:rPr>
          <w:sz w:val="16"/>
        </w:rPr>
      </w:pPr>
      <w:r w:rsidRPr="00D12D30">
        <w:rPr>
          <w:rStyle w:val="StyleUnderline"/>
          <w:highlight w:val="green"/>
        </w:rPr>
        <w:t xml:space="preserve">A Mercy conjures </w:t>
      </w:r>
      <w:r w:rsidRPr="005577EF">
        <w:rPr>
          <w:rStyle w:val="StyleUnderline"/>
        </w:rPr>
        <w:t xml:space="preserve">up a moment of </w:t>
      </w:r>
      <w:r w:rsidRPr="00D12D30">
        <w:rPr>
          <w:rStyle w:val="Emphasis"/>
          <w:highlight w:val="green"/>
        </w:rPr>
        <w:t>pure possibility</w:t>
      </w:r>
      <w:r w:rsidRPr="00062303">
        <w:rPr>
          <w:sz w:val="16"/>
        </w:rPr>
        <w:t xml:space="preserve">, before a decision has been made and history begins to rumble down the path that leads to us, and to get here, </w:t>
      </w:r>
      <w:r w:rsidRPr="005577EF">
        <w:rPr>
          <w:rStyle w:val="StyleUnderline"/>
        </w:rPr>
        <w:t>Morrison settles on a moment, not when things come together but when things fall apart</w:t>
      </w:r>
      <w:r w:rsidRPr="00062303">
        <w:rPr>
          <w:sz w:val="16"/>
        </w:rPr>
        <w:t xml:space="preserve">. But </w:t>
      </w:r>
      <w:r w:rsidRPr="005577EF">
        <w:rPr>
          <w:rStyle w:val="StyleUnderline"/>
        </w:rPr>
        <w:t>how can the effort</w:t>
      </w:r>
      <w:r w:rsidRPr="00062303">
        <w:rPr>
          <w:sz w:val="16"/>
        </w:rPr>
        <w:t xml:space="preserve"> to get back to another beginning </w:t>
      </w:r>
      <w:r w:rsidRPr="005577EF">
        <w:rPr>
          <w:rStyle w:val="StyleUnderline"/>
        </w:rPr>
        <w:t>amount to a reversal of the melancholy attachment to beginnings as such?</w:t>
      </w:r>
      <w:r w:rsidRPr="00062303">
        <w:rPr>
          <w:sz w:val="16"/>
        </w:rPr>
        <w:t xml:space="preserve"> With the ambiguous genitive of this section’s title — “Morrison’s Undoing” — I am implying that there are at least two plausible accounts of the relation between A Mercy and Beloved: one assumes continuity between the texts (and takes the undoing to be something done to Morrison); the other assumes discontinuity (and takes the undoing to be something done by her). </w:t>
      </w:r>
      <w:r w:rsidRPr="005577EF">
        <w:rPr>
          <w:rStyle w:val="StyleUnderline"/>
        </w:rPr>
        <w:t>In the fi</w:t>
      </w:r>
      <w:r w:rsidRPr="005577EF">
        <w:rPr>
          <w:rStyle w:val="StyleUnderline"/>
        </w:rPr>
        <w:softHyphen/>
        <w:t>rst case, the argument is that Beloved preserves the view that once slavery couples with race, a history both inevitable and determined results, and all the pathos in A Mercy derives from the novel’s recognition that history might have been otherwise</w:t>
      </w:r>
      <w:r w:rsidRPr="00062303">
        <w:rPr>
          <w:sz w:val="16"/>
        </w:rPr>
        <w:t xml:space="preserve">. Those predisposed to accept that the effect of an author’s oeuvre is cumulative might also be inclined to accept this view, but </w:t>
      </w:r>
      <w:r w:rsidRPr="005577EF">
        <w:rPr>
          <w:rStyle w:val="Emphasis"/>
        </w:rPr>
        <w:t>this is not my inclination</w:t>
      </w:r>
      <w:r w:rsidRPr="00062303">
        <w:rPr>
          <w:sz w:val="16"/>
        </w:rPr>
        <w:t xml:space="preserve">. </w:t>
      </w:r>
      <w:r w:rsidRPr="005577EF">
        <w:rPr>
          <w:rStyle w:val="StyleUnderline"/>
        </w:rPr>
        <w:t xml:space="preserve">I believe that there is </w:t>
      </w:r>
      <w:r w:rsidRPr="00D12D30">
        <w:rPr>
          <w:rStyle w:val="StyleUnderline"/>
          <w:highlight w:val="green"/>
        </w:rPr>
        <w:t xml:space="preserve">a </w:t>
      </w:r>
      <w:r w:rsidRPr="00D12D30">
        <w:rPr>
          <w:rStyle w:val="Emphasis"/>
          <w:highlight w:val="green"/>
        </w:rPr>
        <w:t>deliberate disjunction</w:t>
      </w:r>
      <w:r w:rsidRPr="00D12D30">
        <w:rPr>
          <w:sz w:val="16"/>
          <w:highlight w:val="green"/>
        </w:rPr>
        <w:t xml:space="preserve"> </w:t>
      </w:r>
      <w:r w:rsidRPr="00062303">
        <w:rPr>
          <w:sz w:val="16"/>
        </w:rPr>
        <w:t xml:space="preserve">between the texts and that Morrison here </w:t>
      </w:r>
      <w:r w:rsidRPr="00D12D30">
        <w:rPr>
          <w:rStyle w:val="Emphasis"/>
          <w:highlight w:val="green"/>
        </w:rPr>
        <w:t xml:space="preserve">demonstrates the </w:t>
      </w:r>
      <w:r w:rsidRPr="005577EF">
        <w:rPr>
          <w:rStyle w:val="Emphasis"/>
        </w:rPr>
        <w:t xml:space="preserve">limits and ultimate </w:t>
      </w:r>
      <w:r w:rsidRPr="00D12D30">
        <w:rPr>
          <w:rStyle w:val="Emphasis"/>
          <w:highlight w:val="green"/>
        </w:rPr>
        <w:t xml:space="preserve">impossibility of </w:t>
      </w:r>
      <w:r w:rsidRPr="005577EF">
        <w:rPr>
          <w:rStyle w:val="Emphasis"/>
        </w:rPr>
        <w:t xml:space="preserve">the </w:t>
      </w:r>
      <w:r w:rsidRPr="00D12D30">
        <w:rPr>
          <w:rStyle w:val="Emphasis"/>
          <w:highlight w:val="green"/>
        </w:rPr>
        <w:t>affective history project</w:t>
      </w:r>
      <w:r w:rsidRPr="005577EF">
        <w:rPr>
          <w:rStyle w:val="Emphasis"/>
        </w:rPr>
        <w:t xml:space="preserve"> she has so capably inspired</w:t>
      </w:r>
      <w:r w:rsidRPr="00062303">
        <w:rPr>
          <w:sz w:val="16"/>
        </w:rPr>
        <w:t xml:space="preserve">. </w:t>
      </w:r>
      <w:r w:rsidRPr="005577EF">
        <w:rPr>
          <w:rStyle w:val="StyleUnderline"/>
        </w:rPr>
        <w:t>In A Mercy Morrison touches down at the moment before slavery acquired its “legacy,”</w:t>
      </w:r>
      <w:r w:rsidRPr="00062303">
        <w:rPr>
          <w:sz w:val="16"/>
        </w:rPr>
        <w:t xml:space="preserve"> that is, </w:t>
      </w:r>
      <w:r w:rsidRPr="005577EF">
        <w:rPr>
          <w:rStyle w:val="StyleUnderline"/>
        </w:rPr>
        <w:t>its power to claim us. By doing so, she arrives counterintuitively at a moment before the origin</w:t>
      </w:r>
      <w:r w:rsidRPr="00062303">
        <w:rPr>
          <w:sz w:val="16"/>
        </w:rPr>
        <w:t xml:space="preserve">, at a moment before slavery coupled with race with determined results. </w:t>
      </w:r>
      <w:r w:rsidRPr="005577EF">
        <w:rPr>
          <w:rStyle w:val="Emphasis"/>
        </w:rPr>
        <w:t>By embracing precariousness and indeterminacy, Morrison espouses</w:t>
      </w:r>
      <w:r w:rsidRPr="00062303">
        <w:rPr>
          <w:sz w:val="16"/>
        </w:rPr>
        <w:t xml:space="preserve"> Nathaniel Mackey’s concern, in Bedouin Hornbook, with “</w:t>
      </w:r>
      <w:r w:rsidRPr="005577EF">
        <w:rPr>
          <w:rStyle w:val="Emphasis"/>
        </w:rPr>
        <w:t>an insistent previousness evading each and every natal occasion</w:t>
      </w:r>
      <w:r w:rsidRPr="005577EF">
        <w:rPr>
          <w:rStyle w:val="StyleUnderline"/>
        </w:rPr>
        <w:t>” and makes this her concern as well</w:t>
      </w:r>
      <w:r w:rsidRPr="00062303">
        <w:rPr>
          <w:sz w:val="16"/>
        </w:rPr>
        <w:t xml:space="preserve">.41 </w:t>
      </w:r>
      <w:r w:rsidRPr="005577EF">
        <w:rPr>
          <w:rStyle w:val="StyleUnderline"/>
        </w:rPr>
        <w:t xml:space="preserve">For </w:t>
      </w:r>
      <w:r w:rsidRPr="00D12D30">
        <w:rPr>
          <w:rStyle w:val="StyleUnderline"/>
          <w:highlight w:val="green"/>
        </w:rPr>
        <w:t>in A Mercy</w:t>
      </w:r>
      <w:r w:rsidRPr="0087024D">
        <w:rPr>
          <w:rStyle w:val="StyleUnderline"/>
        </w:rPr>
        <w:t xml:space="preserve">, unlike in Beloved, </w:t>
      </w:r>
      <w:r w:rsidRPr="00D12D30">
        <w:rPr>
          <w:rStyle w:val="StyleUnderline"/>
          <w:highlight w:val="green"/>
        </w:rPr>
        <w:t xml:space="preserve">once the </w:t>
      </w:r>
      <w:r w:rsidRPr="00D12D30">
        <w:rPr>
          <w:rStyle w:val="StyleUnderline"/>
          <w:highlight w:val="green"/>
        </w:rPr>
        <w:softHyphen/>
        <w:t xml:space="preserve">filial bond is broken, </w:t>
      </w:r>
      <w:r w:rsidRPr="00D12D30">
        <w:rPr>
          <w:rStyle w:val="Emphasis"/>
          <w:highlight w:val="green"/>
        </w:rPr>
        <w:t xml:space="preserve">its affiliative form </w:t>
      </w:r>
      <w:r w:rsidRPr="00062303">
        <w:rPr>
          <w:sz w:val="16"/>
        </w:rPr>
        <w:t xml:space="preserve">(i.e., racial kinship) </w:t>
      </w:r>
      <w:r w:rsidRPr="00D12D30">
        <w:rPr>
          <w:rStyle w:val="Emphasis"/>
          <w:highlight w:val="green"/>
        </w:rPr>
        <w:t>appears no more ready-to-hand as a substitute</w:t>
      </w:r>
      <w:r w:rsidRPr="00062303">
        <w:rPr>
          <w:sz w:val="16"/>
        </w:rPr>
        <w:t xml:space="preserve">. </w:t>
      </w:r>
      <w:r w:rsidRPr="005577EF">
        <w:rPr>
          <w:rStyle w:val="StyleUnderline"/>
        </w:rPr>
        <w:t>We seem less held together by race here, and more together in our abandonment</w:t>
      </w:r>
      <w:r w:rsidRPr="00062303">
        <w:rPr>
          <w:sz w:val="16"/>
        </w:rPr>
        <w:t>.</w:t>
      </w:r>
    </w:p>
    <w:p w14:paraId="49270991" w14:textId="77777777" w:rsidR="00F75FF3" w:rsidRDefault="00F75FF3" w:rsidP="00F75FF3">
      <w:pPr>
        <w:rPr>
          <w:rStyle w:val="Emphasis"/>
        </w:rPr>
      </w:pPr>
      <w:r w:rsidRPr="005577EF">
        <w:rPr>
          <w:rStyle w:val="StyleUnderline"/>
        </w:rPr>
        <w:t>In this latest meditation</w:t>
      </w:r>
      <w:r w:rsidRPr="00062303">
        <w:rPr>
          <w:sz w:val="16"/>
        </w:rPr>
        <w:t xml:space="preserve"> on race and slavery </w:t>
      </w:r>
      <w:r w:rsidRPr="00D12D30">
        <w:rPr>
          <w:rStyle w:val="StyleUnderline"/>
          <w:highlight w:val="green"/>
        </w:rPr>
        <w:t xml:space="preserve">Morrison </w:t>
      </w:r>
      <w:r w:rsidRPr="00D12D30">
        <w:rPr>
          <w:rStyle w:val="Emphasis"/>
          <w:highlight w:val="green"/>
        </w:rPr>
        <w:t xml:space="preserve">throws into question </w:t>
      </w:r>
      <w:r w:rsidRPr="005577EF">
        <w:rPr>
          <w:rStyle w:val="Emphasis"/>
        </w:rPr>
        <w:t xml:space="preserve">the idea </w:t>
      </w:r>
      <w:r w:rsidRPr="00D12D30">
        <w:rPr>
          <w:rStyle w:val="Emphasis"/>
          <w:highlight w:val="green"/>
        </w:rPr>
        <w:t xml:space="preserve">that the slave past provides a ready prism </w:t>
      </w:r>
      <w:r w:rsidRPr="005577EF">
        <w:rPr>
          <w:rStyle w:val="Emphasis"/>
        </w:rPr>
        <w:t xml:space="preserve">through which </w:t>
      </w:r>
      <w:r w:rsidRPr="00D12D30">
        <w:rPr>
          <w:rStyle w:val="Emphasis"/>
          <w:highlight w:val="green"/>
        </w:rPr>
        <w:t xml:space="preserve">to </w:t>
      </w:r>
      <w:r w:rsidRPr="005577EF">
        <w:rPr>
          <w:rStyle w:val="Emphasis"/>
        </w:rPr>
        <w:t xml:space="preserve">apprehend and </w:t>
      </w:r>
      <w:r w:rsidRPr="00D12D30">
        <w:rPr>
          <w:rStyle w:val="Emphasis"/>
          <w:highlight w:val="green"/>
        </w:rPr>
        <w:t>understand the black political present</w:t>
      </w:r>
      <w:r w:rsidRPr="00062303">
        <w:rPr>
          <w:sz w:val="16"/>
        </w:rPr>
        <w:t xml:space="preserve">, by </w:t>
      </w:r>
      <w:r w:rsidRPr="00D12D30">
        <w:rPr>
          <w:rStyle w:val="Emphasis"/>
          <w:highlight w:val="green"/>
        </w:rPr>
        <w:t>refusing to make the slave past the</w:t>
      </w:r>
      <w:r w:rsidRPr="00D12D30">
        <w:rPr>
          <w:sz w:val="16"/>
          <w:highlight w:val="green"/>
        </w:rPr>
        <w:t xml:space="preserve"> </w:t>
      </w:r>
      <w:r w:rsidRPr="00062303">
        <w:rPr>
          <w:sz w:val="16"/>
        </w:rPr>
        <w:t xml:space="preserve">progenitor of the </w:t>
      </w:r>
      <w:r w:rsidRPr="00D12D30">
        <w:rPr>
          <w:rStyle w:val="Emphasis"/>
          <w:highlight w:val="green"/>
        </w:rPr>
        <w:t>existential condition of black people</w:t>
      </w:r>
      <w:r w:rsidRPr="005577EF">
        <w:rPr>
          <w:rStyle w:val="Emphasis"/>
        </w:rPr>
        <w:t xml:space="preserve">, or of black people </w:t>
      </w:r>
      <w:r w:rsidRPr="00D12D30">
        <w:rPr>
          <w:rStyle w:val="Emphasis"/>
          <w:highlight w:val="green"/>
        </w:rPr>
        <w:t>alone</w:t>
      </w:r>
      <w:r w:rsidRPr="00062303">
        <w:rPr>
          <w:sz w:val="16"/>
        </w:rPr>
        <w:t xml:space="preserve">. Morrison invites us to think about what it means to be held in the grip of slavery but not of race. </w:t>
      </w:r>
      <w:r w:rsidRPr="005577EF">
        <w:rPr>
          <w:rStyle w:val="StyleUnderline"/>
        </w:rPr>
        <w:t>She makes a possible offering into what it might mean to be</w:t>
      </w:r>
      <w:r w:rsidRPr="00062303">
        <w:rPr>
          <w:sz w:val="16"/>
        </w:rPr>
        <w:t>, in another way of naming this, “</w:t>
      </w:r>
      <w:r w:rsidRPr="00D12D30">
        <w:rPr>
          <w:rStyle w:val="StyleUnderline"/>
          <w:highlight w:val="green"/>
        </w:rPr>
        <w:t>postracial</w:t>
      </w:r>
      <w:r w:rsidRPr="00062303">
        <w:rPr>
          <w:sz w:val="16"/>
        </w:rPr>
        <w:t xml:space="preserve">” — </w:t>
      </w:r>
      <w:r w:rsidRPr="00D12D30">
        <w:rPr>
          <w:rStyle w:val="Emphasis"/>
          <w:highlight w:val="green"/>
        </w:rPr>
        <w:t xml:space="preserve">not </w:t>
      </w:r>
      <w:r w:rsidRPr="005577EF">
        <w:rPr>
          <w:rStyle w:val="Emphasis"/>
        </w:rPr>
        <w:t xml:space="preserve">as </w:t>
      </w:r>
      <w:r w:rsidRPr="00D12D30">
        <w:rPr>
          <w:rStyle w:val="Emphasis"/>
          <w:highlight w:val="green"/>
        </w:rPr>
        <w:t>neoliberals</w:t>
      </w:r>
      <w:r w:rsidRPr="00D12D30">
        <w:rPr>
          <w:sz w:val="16"/>
          <w:highlight w:val="green"/>
        </w:rPr>
        <w:t xml:space="preserve"> </w:t>
      </w:r>
      <w:r w:rsidRPr="00062303">
        <w:rPr>
          <w:sz w:val="16"/>
        </w:rPr>
        <w:t xml:space="preserve">tend to celebrate this condition (as a mark of the </w:t>
      </w:r>
      <w:r w:rsidRPr="005577EF">
        <w:rPr>
          <w:rStyle w:val="Emphasis"/>
        </w:rPr>
        <w:t>end of racism</w:t>
      </w:r>
      <w:r w:rsidRPr="00062303">
        <w:rPr>
          <w:sz w:val="16"/>
        </w:rPr>
        <w:t xml:space="preserve">) </w:t>
      </w:r>
      <w:r w:rsidRPr="00D12D30">
        <w:rPr>
          <w:rStyle w:val="StyleUnderline"/>
          <w:highlight w:val="green"/>
        </w:rPr>
        <w:t xml:space="preserve">but in the </w:t>
      </w:r>
      <w:r w:rsidRPr="005577EF">
        <w:rPr>
          <w:rStyle w:val="StyleUnderline"/>
        </w:rPr>
        <w:t xml:space="preserve">more analytically purposeful </w:t>
      </w:r>
      <w:r w:rsidRPr="00D12D30">
        <w:rPr>
          <w:rStyle w:val="StyleUnderline"/>
          <w:highlight w:val="green"/>
        </w:rPr>
        <w:t xml:space="preserve">sense that </w:t>
      </w:r>
      <w:r w:rsidRPr="00D12D30">
        <w:rPr>
          <w:rStyle w:val="Emphasis"/>
          <w:highlight w:val="green"/>
        </w:rPr>
        <w:t>the logic of racial slavery does not fully describe</w:t>
      </w:r>
      <w:r w:rsidRPr="00D12D30">
        <w:rPr>
          <w:sz w:val="16"/>
          <w:highlight w:val="green"/>
        </w:rPr>
        <w:t xml:space="preserve"> </w:t>
      </w:r>
      <w:r w:rsidRPr="00062303">
        <w:rPr>
          <w:sz w:val="16"/>
        </w:rPr>
        <w:t xml:space="preserve">or capture </w:t>
      </w:r>
      <w:r w:rsidRPr="00D12D30">
        <w:rPr>
          <w:rStyle w:val="Emphasis"/>
          <w:highlight w:val="green"/>
        </w:rPr>
        <w:t>racial injustice in the present</w:t>
      </w:r>
      <w:r w:rsidRPr="00062303">
        <w:rPr>
          <w:sz w:val="16"/>
        </w:rPr>
        <w:t xml:space="preserve">. </w:t>
      </w:r>
      <w:r w:rsidRPr="00D12D30">
        <w:rPr>
          <w:rStyle w:val="StyleUnderline"/>
          <w:highlight w:val="green"/>
        </w:rPr>
        <w:t xml:space="preserve">The past is here </w:t>
      </w:r>
      <w:r w:rsidRPr="005577EF">
        <w:rPr>
          <w:rStyle w:val="StyleUnderline"/>
        </w:rPr>
        <w:t xml:space="preserve">to be appreciated as a </w:t>
      </w:r>
      <w:r w:rsidRPr="00D12D30">
        <w:rPr>
          <w:rStyle w:val="Emphasis"/>
          <w:highlight w:val="green"/>
        </w:rPr>
        <w:t>falling away</w:t>
      </w:r>
      <w:r w:rsidRPr="00D12D30">
        <w:rPr>
          <w:sz w:val="16"/>
          <w:highlight w:val="green"/>
        </w:rPr>
        <w:t xml:space="preserve"> </w:t>
      </w:r>
      <w:r w:rsidRPr="00062303">
        <w:rPr>
          <w:sz w:val="16"/>
        </w:rPr>
        <w:t xml:space="preserve">— </w:t>
      </w:r>
      <w:r w:rsidRPr="00D12D30">
        <w:rPr>
          <w:rStyle w:val="StyleUnderline"/>
          <w:highlight w:val="green"/>
        </w:rPr>
        <w:t xml:space="preserve">slavery </w:t>
      </w:r>
      <w:r w:rsidRPr="005577EF">
        <w:rPr>
          <w:rStyle w:val="StyleUnderline"/>
        </w:rPr>
        <w:t xml:space="preserve">to be </w:t>
      </w:r>
      <w:r w:rsidRPr="00D12D30">
        <w:rPr>
          <w:rStyle w:val="StyleUnderline"/>
          <w:highlight w:val="green"/>
        </w:rPr>
        <w:t xml:space="preserve">appreciated in the </w:t>
      </w:r>
      <w:r w:rsidRPr="00D12D30">
        <w:rPr>
          <w:rStyle w:val="Emphasis"/>
          <w:highlight w:val="green"/>
        </w:rPr>
        <w:t>failure to make its racial legacy present</w:t>
      </w:r>
      <w:r w:rsidRPr="00062303">
        <w:rPr>
          <w:sz w:val="16"/>
        </w:rPr>
        <w:t xml:space="preserve">. Is it possible to imagine, then, that Morrison’s effort to articulate the formative moments of blackness, slavery, and racial identity is simply the flip side of their death (the falling away of their conjunction) in our historical present? </w:t>
      </w:r>
      <w:r w:rsidRPr="005577EF">
        <w:rPr>
          <w:rStyle w:val="StyleUnderline"/>
        </w:rPr>
        <w:t xml:space="preserve">Are we being </w:t>
      </w:r>
      <w:r w:rsidRPr="00D12D30">
        <w:rPr>
          <w:rStyle w:val="StyleUnderline"/>
          <w:highlight w:val="green"/>
        </w:rPr>
        <w:t xml:space="preserve">invited to ponder </w:t>
      </w:r>
      <w:r w:rsidRPr="005577EF">
        <w:rPr>
          <w:rStyle w:val="StyleUnderline"/>
        </w:rPr>
        <w:t xml:space="preserve">how thoroughly we cannot conceptualize the order in which we are living — to see </w:t>
      </w:r>
      <w:r w:rsidRPr="00D12D30">
        <w:rPr>
          <w:rStyle w:val="StyleUnderline"/>
          <w:highlight w:val="green"/>
        </w:rPr>
        <w:t xml:space="preserve">that </w:t>
      </w:r>
      <w:r w:rsidRPr="00D12D30">
        <w:rPr>
          <w:rStyle w:val="Emphasis"/>
          <w:highlight w:val="green"/>
        </w:rPr>
        <w:t>we have arrived in a world of “no protection but . . . difference”</w:t>
      </w:r>
      <w:r w:rsidRPr="005577EF">
        <w:rPr>
          <w:rStyle w:val="Emphasis"/>
        </w:rPr>
        <w:t>?</w:t>
      </w:r>
    </w:p>
    <w:p w14:paraId="79A6CB80" w14:textId="77777777" w:rsidR="00F75FF3" w:rsidRPr="00841F73" w:rsidRDefault="00F75FF3" w:rsidP="00F75FF3"/>
    <w:p w14:paraId="0ED9E6D0" w14:textId="77777777" w:rsidR="00F75FF3" w:rsidRPr="005D388F" w:rsidRDefault="00F75FF3" w:rsidP="00F75FF3"/>
    <w:p w14:paraId="58787009" w14:textId="77777777" w:rsidR="00F75FF3" w:rsidRDefault="00F75FF3" w:rsidP="00F75FF3">
      <w:pPr>
        <w:pStyle w:val="Heading3"/>
      </w:pPr>
      <w:r>
        <w:t>Case---1NC</w:t>
      </w:r>
    </w:p>
    <w:p w14:paraId="1F6EE522" w14:textId="77777777" w:rsidR="00F75FF3" w:rsidRPr="00F619D2" w:rsidRDefault="00F75FF3" w:rsidP="00F75FF3">
      <w:pPr>
        <w:pStyle w:val="Heading4"/>
      </w:pPr>
      <w:r>
        <w:t xml:space="preserve">Their theory of the world is </w:t>
      </w:r>
      <w:r>
        <w:rPr>
          <w:u w:val="single"/>
        </w:rPr>
        <w:t>wrong</w:t>
      </w:r>
      <w:r>
        <w:t xml:space="preserve">. Antiblack violence is not </w:t>
      </w:r>
      <w:r>
        <w:rPr>
          <w:u w:val="single"/>
        </w:rPr>
        <w:t>inevitable</w:t>
      </w:r>
      <w:r>
        <w:t xml:space="preserve"> nor </w:t>
      </w:r>
      <w:r>
        <w:rPr>
          <w:u w:val="single"/>
        </w:rPr>
        <w:t>immutable</w:t>
      </w:r>
      <w:r>
        <w:t xml:space="preserve">. Empirics. </w:t>
      </w:r>
    </w:p>
    <w:p w14:paraId="7C591759" w14:textId="77777777" w:rsidR="00F75FF3" w:rsidRPr="0010076E" w:rsidRDefault="00F75FF3" w:rsidP="00F75FF3">
      <w:pPr>
        <w:rPr>
          <w:rFonts w:asciiTheme="minorHAnsi" w:hAnsiTheme="minorHAnsi" w:cstheme="minorHAnsi"/>
        </w:rPr>
      </w:pPr>
      <w:r w:rsidRPr="0010076E">
        <w:rPr>
          <w:rStyle w:val="Style13ptBold"/>
          <w:rFonts w:asciiTheme="minorHAnsi" w:hAnsiTheme="minorHAnsi" w:cstheme="minorHAnsi"/>
        </w:rPr>
        <w:t>Perry 22</w:t>
      </w:r>
      <w:r w:rsidRPr="0010076E">
        <w:rPr>
          <w:rFonts w:asciiTheme="minorHAnsi" w:hAnsiTheme="minorHAnsi" w:cstheme="minorHAnsi"/>
        </w:rPr>
        <w:t xml:space="preserve"> – Senior fellow at the Brookings Institution, scholar-in-residence at American University, and a professor of practice of economics at Washington University.</w:t>
      </w:r>
    </w:p>
    <w:p w14:paraId="00E1B4E9" w14:textId="77777777" w:rsidR="00F75FF3" w:rsidRPr="0010076E" w:rsidRDefault="00F75FF3" w:rsidP="00F75FF3">
      <w:pPr>
        <w:rPr>
          <w:rFonts w:asciiTheme="minorHAnsi" w:hAnsiTheme="minorHAnsi" w:cstheme="minorHAnsi"/>
        </w:rPr>
      </w:pPr>
      <w:r w:rsidRPr="0010076E">
        <w:rPr>
          <w:rFonts w:asciiTheme="minorHAnsi" w:hAnsiTheme="minorHAnsi" w:cstheme="minorHAnsi"/>
        </w:rPr>
        <w:t xml:space="preserve">Andre M. Perry, “Life Expectancy Proves How Far Black Americans Have Come,” </w:t>
      </w:r>
      <w:r w:rsidRPr="0010076E">
        <w:rPr>
          <w:rFonts w:asciiTheme="minorHAnsi" w:hAnsiTheme="minorHAnsi" w:cstheme="minorHAnsi"/>
          <w:i/>
          <w:iCs/>
        </w:rPr>
        <w:t>Time</w:t>
      </w:r>
      <w:r w:rsidRPr="0010076E">
        <w:rPr>
          <w:rFonts w:asciiTheme="minorHAnsi" w:hAnsiTheme="minorHAnsi" w:cstheme="minorHAnsi"/>
        </w:rPr>
        <w:t>, 23 November 2022, https://time.com/6235636/life-expectancy-black-americans-progress/.</w:t>
      </w:r>
    </w:p>
    <w:p w14:paraId="6DE6009F" w14:textId="77777777" w:rsidR="00F75FF3" w:rsidRPr="0010076E" w:rsidRDefault="00F75FF3" w:rsidP="00F75FF3">
      <w:pPr>
        <w:rPr>
          <w:rStyle w:val="StyleUnderline"/>
          <w:rFonts w:asciiTheme="minorHAnsi" w:hAnsiTheme="minorHAnsi" w:cstheme="minorHAnsi"/>
        </w:rPr>
      </w:pPr>
      <w:r w:rsidRPr="0010076E">
        <w:rPr>
          <w:rFonts w:asciiTheme="minorHAnsi" w:hAnsiTheme="minorHAnsi" w:cstheme="minorHAnsi"/>
          <w:sz w:val="16"/>
          <w:szCs w:val="16"/>
        </w:rPr>
        <w:t xml:space="preserve">In August 2022, the Centers for Disease Control and Prevention reported that over the last two years, Black Americans’ life expectancy declined to about 71 years old, six years lower than their white counterparts. </w:t>
      </w:r>
      <w:r w:rsidRPr="00D12D30">
        <w:rPr>
          <w:rStyle w:val="Emphasis"/>
          <w:rFonts w:asciiTheme="minorHAnsi" w:hAnsiTheme="minorHAnsi" w:cstheme="minorHAnsi"/>
          <w:highlight w:val="green"/>
        </w:rPr>
        <w:t>National disparities in life expectancy can represent the permanency of racism</w:t>
      </w:r>
      <w:r w:rsidRPr="00D12D30">
        <w:rPr>
          <w:rStyle w:val="StyleUnderline"/>
          <w:rFonts w:asciiTheme="minorHAnsi" w:hAnsiTheme="minorHAnsi" w:cstheme="minorHAnsi"/>
          <w:highlight w:val="green"/>
        </w:rPr>
        <w:t>,</w:t>
      </w:r>
      <w:r w:rsidRPr="0010076E">
        <w:rPr>
          <w:rStyle w:val="StyleUnderline"/>
          <w:rFonts w:asciiTheme="minorHAnsi" w:hAnsiTheme="minorHAnsi" w:cstheme="minorHAnsi"/>
        </w:rPr>
        <w:t xml:space="preserve"> </w:t>
      </w:r>
      <w:r w:rsidRPr="00D12D30">
        <w:rPr>
          <w:rStyle w:val="StyleUnderline"/>
          <w:rFonts w:asciiTheme="minorHAnsi" w:hAnsiTheme="minorHAnsi" w:cstheme="minorHAnsi"/>
          <w:highlight w:val="green"/>
        </w:rPr>
        <w:t>offering little</w:t>
      </w:r>
      <w:r w:rsidRPr="0010076E">
        <w:rPr>
          <w:rStyle w:val="StyleUnderline"/>
          <w:rFonts w:asciiTheme="minorHAnsi" w:hAnsiTheme="minorHAnsi" w:cstheme="minorHAnsi"/>
        </w:rPr>
        <w:t xml:space="preserve"> reason for </w:t>
      </w:r>
      <w:r w:rsidRPr="00D12D30">
        <w:rPr>
          <w:rStyle w:val="StyleUnderline"/>
          <w:rFonts w:asciiTheme="minorHAnsi" w:hAnsiTheme="minorHAnsi" w:cstheme="minorHAnsi"/>
          <w:highlight w:val="green"/>
        </w:rPr>
        <w:t>hope</w:t>
      </w:r>
      <w:r w:rsidRPr="00686EDB">
        <w:rPr>
          <w:rStyle w:val="StyleUnderline"/>
          <w:rFonts w:asciiTheme="minorHAnsi" w:hAnsiTheme="minorHAnsi" w:cstheme="minorHAnsi"/>
        </w:rPr>
        <w:t>.</w:t>
      </w:r>
    </w:p>
    <w:p w14:paraId="2BB2B386" w14:textId="77777777" w:rsidR="00F75FF3" w:rsidRPr="0010076E" w:rsidRDefault="00F75FF3" w:rsidP="00F75FF3">
      <w:pPr>
        <w:rPr>
          <w:rFonts w:asciiTheme="minorHAnsi" w:hAnsiTheme="minorHAnsi" w:cstheme="minorHAnsi"/>
          <w:sz w:val="16"/>
          <w:szCs w:val="16"/>
        </w:rPr>
      </w:pPr>
      <w:r w:rsidRPr="00D12D30">
        <w:rPr>
          <w:rStyle w:val="Emphasis"/>
          <w:rFonts w:asciiTheme="minorHAnsi" w:hAnsiTheme="minorHAnsi" w:cstheme="minorHAnsi"/>
          <w:highlight w:val="green"/>
        </w:rPr>
        <w:t>But in Manassas Park, Va. and Weld County, Colo., the mean-life expectancy for Black residents is 96</w:t>
      </w:r>
      <w:r w:rsidRPr="0010076E">
        <w:rPr>
          <w:rFonts w:asciiTheme="minorHAnsi" w:hAnsiTheme="minorHAnsi" w:cstheme="minorHAnsi"/>
          <w:sz w:val="16"/>
          <w:szCs w:val="16"/>
        </w:rPr>
        <w:t xml:space="preserve">—a national high among all Black citizens by county. </w:t>
      </w:r>
      <w:r w:rsidRPr="00D12D30">
        <w:rPr>
          <w:rStyle w:val="StyleUnderline"/>
          <w:rFonts w:asciiTheme="minorHAnsi" w:hAnsiTheme="minorHAnsi" w:cstheme="minorHAnsi"/>
          <w:highlight w:val="green"/>
        </w:rPr>
        <w:t>Black people are living in their 80s in</w:t>
      </w:r>
      <w:r w:rsidRPr="0010076E">
        <w:rPr>
          <w:rFonts w:asciiTheme="minorHAnsi" w:hAnsiTheme="minorHAnsi" w:cstheme="minorHAnsi"/>
          <w:sz w:val="16"/>
          <w:szCs w:val="16"/>
        </w:rPr>
        <w:t xml:space="preserve"> larger Democratic </w:t>
      </w:r>
      <w:r w:rsidRPr="0010076E">
        <w:rPr>
          <w:rStyle w:val="StyleUnderline"/>
          <w:rFonts w:asciiTheme="minorHAnsi" w:hAnsiTheme="minorHAnsi" w:cstheme="minorHAnsi"/>
        </w:rPr>
        <w:t xml:space="preserve">jurisdictions like </w:t>
      </w:r>
      <w:r w:rsidRPr="00D12D30">
        <w:rPr>
          <w:rStyle w:val="StyleUnderline"/>
          <w:rFonts w:asciiTheme="minorHAnsi" w:hAnsiTheme="minorHAnsi" w:cstheme="minorHAnsi"/>
          <w:highlight w:val="green"/>
        </w:rPr>
        <w:t>Montgomery County, Maryland and</w:t>
      </w:r>
      <w:r w:rsidRPr="0010076E">
        <w:rPr>
          <w:rFonts w:asciiTheme="minorHAnsi" w:hAnsiTheme="minorHAnsi" w:cstheme="minorHAnsi"/>
          <w:sz w:val="16"/>
          <w:szCs w:val="16"/>
        </w:rPr>
        <w:t xml:space="preserve"> smaller Republican districts like </w:t>
      </w:r>
      <w:r w:rsidRPr="00D12D30">
        <w:rPr>
          <w:rStyle w:val="StyleUnderline"/>
          <w:rFonts w:asciiTheme="minorHAnsi" w:hAnsiTheme="minorHAnsi" w:cstheme="minorHAnsi"/>
          <w:highlight w:val="green"/>
        </w:rPr>
        <w:t>Collier County, Florida</w:t>
      </w:r>
      <w:r w:rsidRPr="0010076E">
        <w:rPr>
          <w:rStyle w:val="StyleUnderline"/>
          <w:rFonts w:asciiTheme="minorHAnsi" w:hAnsiTheme="minorHAnsi" w:cstheme="minorHAnsi"/>
        </w:rPr>
        <w:t>.</w:t>
      </w:r>
    </w:p>
    <w:p w14:paraId="019DDFF2" w14:textId="77777777" w:rsidR="00F75FF3" w:rsidRPr="0010076E" w:rsidRDefault="00F75FF3" w:rsidP="00F75FF3">
      <w:pPr>
        <w:rPr>
          <w:rFonts w:asciiTheme="minorHAnsi" w:hAnsiTheme="minorHAnsi" w:cstheme="minorHAnsi"/>
          <w:sz w:val="16"/>
          <w:szCs w:val="16"/>
        </w:rPr>
      </w:pPr>
      <w:r w:rsidRPr="0010076E">
        <w:rPr>
          <w:rFonts w:asciiTheme="minorHAnsi" w:hAnsiTheme="minorHAnsi" w:cstheme="minorHAnsi"/>
          <w:sz w:val="16"/>
          <w:szCs w:val="16"/>
        </w:rPr>
        <w:t xml:space="preserve">My colleague Jonathan Rothwell and I reported hundreds of places that exceed commonly held expectations in </w:t>
      </w:r>
      <w:r w:rsidRPr="0010076E">
        <w:rPr>
          <w:rStyle w:val="StyleUnderline"/>
          <w:rFonts w:asciiTheme="minorHAnsi" w:hAnsiTheme="minorHAnsi" w:cstheme="minorHAnsi"/>
        </w:rPr>
        <w:t>Brookings’s recently released Black Progress Index</w:t>
      </w:r>
      <w:r w:rsidRPr="0010076E">
        <w:rPr>
          <w:rFonts w:asciiTheme="minorHAnsi" w:hAnsiTheme="minorHAnsi" w:cstheme="minorHAnsi"/>
          <w:sz w:val="16"/>
          <w:szCs w:val="16"/>
        </w:rPr>
        <w:t xml:space="preserve">, an interactive tool and report developed in partnership with the NAACP that </w:t>
      </w:r>
      <w:r w:rsidRPr="0010076E">
        <w:rPr>
          <w:rStyle w:val="StyleUnderline"/>
          <w:rFonts w:asciiTheme="minorHAnsi" w:hAnsiTheme="minorHAnsi" w:cstheme="minorHAnsi"/>
        </w:rPr>
        <w:t>provides a means to understand the health and well-being of Black people and the conditions that shape their lives</w:t>
      </w:r>
      <w:r w:rsidRPr="0010076E">
        <w:rPr>
          <w:rFonts w:asciiTheme="minorHAnsi" w:hAnsiTheme="minorHAnsi" w:cstheme="minorHAnsi"/>
          <w:sz w:val="16"/>
          <w:szCs w:val="16"/>
        </w:rPr>
        <w:t>. Instead of comparing Black people to white people, we examine life expectancy differences among the Black population in different places. This method reveals the locales where Black people are thriving.</w:t>
      </w:r>
    </w:p>
    <w:p w14:paraId="20A4E63D" w14:textId="77777777" w:rsidR="00F75FF3" w:rsidRPr="0010076E" w:rsidRDefault="00F75FF3" w:rsidP="00F75FF3">
      <w:pPr>
        <w:rPr>
          <w:rStyle w:val="Emphasis"/>
          <w:rFonts w:asciiTheme="minorHAnsi" w:hAnsiTheme="minorHAnsi" w:cstheme="minorHAnsi"/>
        </w:rPr>
      </w:pPr>
      <w:r w:rsidRPr="0010076E">
        <w:rPr>
          <w:rStyle w:val="StyleUnderline"/>
          <w:rFonts w:asciiTheme="minorHAnsi" w:hAnsiTheme="minorHAnsi" w:cstheme="minorHAnsi"/>
        </w:rPr>
        <w:t>Researchers often sloppily compare rates of home ownership, educational attainment, income and mortality without attending to</w:t>
      </w:r>
      <w:r w:rsidRPr="0010076E">
        <w:rPr>
          <w:rFonts w:asciiTheme="minorHAnsi" w:hAnsiTheme="minorHAnsi" w:cstheme="minorHAnsi"/>
          <w:sz w:val="16"/>
          <w:szCs w:val="16"/>
        </w:rPr>
        <w:t xml:space="preserve"> past and present </w:t>
      </w:r>
      <w:r w:rsidRPr="0010076E">
        <w:rPr>
          <w:rStyle w:val="StyleUnderline"/>
          <w:rFonts w:asciiTheme="minorHAnsi" w:hAnsiTheme="minorHAnsi" w:cstheme="minorHAnsi"/>
        </w:rPr>
        <w:t>discrimination</w:t>
      </w:r>
      <w:r w:rsidRPr="0010076E">
        <w:rPr>
          <w:rFonts w:asciiTheme="minorHAnsi" w:hAnsiTheme="minorHAnsi" w:cstheme="minorHAnsi"/>
          <w:sz w:val="16"/>
          <w:szCs w:val="16"/>
        </w:rPr>
        <w:t xml:space="preserve"> that intended to create disparities. Consequently, </w:t>
      </w:r>
      <w:r w:rsidRPr="00D12D30">
        <w:rPr>
          <w:rStyle w:val="Emphasis"/>
          <w:rFonts w:asciiTheme="minorHAnsi" w:hAnsiTheme="minorHAnsi" w:cstheme="minorHAnsi"/>
          <w:highlight w:val="green"/>
        </w:rPr>
        <w:t>broad national averages void of context</w:t>
      </w:r>
      <w:r w:rsidRPr="0010076E">
        <w:rPr>
          <w:rStyle w:val="Emphasis"/>
          <w:rFonts w:asciiTheme="minorHAnsi" w:hAnsiTheme="minorHAnsi" w:cstheme="minorHAnsi"/>
        </w:rPr>
        <w:t xml:space="preserve"> policy and local contexts </w:t>
      </w:r>
      <w:r w:rsidRPr="00D12D30">
        <w:rPr>
          <w:rStyle w:val="Emphasis"/>
          <w:rFonts w:asciiTheme="minorHAnsi" w:hAnsiTheme="minorHAnsi" w:cstheme="minorHAnsi"/>
          <w:highlight w:val="green"/>
        </w:rPr>
        <w:t>camouflage the very real progress</w:t>
      </w:r>
      <w:r w:rsidRPr="0010076E">
        <w:rPr>
          <w:rStyle w:val="Emphasis"/>
          <w:rFonts w:asciiTheme="minorHAnsi" w:hAnsiTheme="minorHAnsi" w:cstheme="minorHAnsi"/>
        </w:rPr>
        <w:t xml:space="preserve"> that’s </w:t>
      </w:r>
      <w:r w:rsidRPr="00D12D30">
        <w:rPr>
          <w:rStyle w:val="Emphasis"/>
          <w:rFonts w:asciiTheme="minorHAnsi" w:hAnsiTheme="minorHAnsi" w:cstheme="minorHAnsi"/>
          <w:highlight w:val="green"/>
        </w:rPr>
        <w:t>occurring across the country</w:t>
      </w:r>
      <w:r w:rsidRPr="0010076E">
        <w:rPr>
          <w:rStyle w:val="Emphasis"/>
          <w:rFonts w:asciiTheme="minorHAnsi" w:hAnsiTheme="minorHAnsi" w:cstheme="minorHAnsi"/>
        </w:rPr>
        <w:t>.</w:t>
      </w:r>
    </w:p>
    <w:p w14:paraId="712162CA" w14:textId="77777777" w:rsidR="00F75FF3" w:rsidRPr="0010076E" w:rsidRDefault="00F75FF3" w:rsidP="00F75FF3">
      <w:pPr>
        <w:rPr>
          <w:rFonts w:asciiTheme="minorHAnsi" w:hAnsiTheme="minorHAnsi" w:cstheme="minorHAnsi"/>
          <w:sz w:val="16"/>
          <w:szCs w:val="16"/>
        </w:rPr>
      </w:pPr>
      <w:r w:rsidRPr="0010076E">
        <w:rPr>
          <w:rFonts w:asciiTheme="minorHAnsi" w:hAnsiTheme="minorHAnsi" w:cstheme="minorHAnsi"/>
          <w:sz w:val="16"/>
          <w:szCs w:val="16"/>
        </w:rPr>
        <w:t>Still, in places like Jefferson County, Ohio, the average Black person lives 33 fewer years than Manassas Park, Va. and Weld County, Colo. That gap is roughly equivalent to 100 years of progress in living standards, medical science, and public health.</w:t>
      </w:r>
    </w:p>
    <w:p w14:paraId="28D7C04E" w14:textId="77777777" w:rsidR="00F75FF3" w:rsidRPr="0010076E" w:rsidRDefault="00F75FF3" w:rsidP="00F75FF3">
      <w:pPr>
        <w:rPr>
          <w:rStyle w:val="StyleUnderline"/>
          <w:rFonts w:asciiTheme="minorHAnsi" w:hAnsiTheme="minorHAnsi" w:cstheme="minorHAnsi"/>
        </w:rPr>
      </w:pPr>
      <w:r w:rsidRPr="00D12D30">
        <w:rPr>
          <w:rStyle w:val="Emphasis"/>
          <w:rFonts w:asciiTheme="minorHAnsi" w:hAnsiTheme="minorHAnsi" w:cstheme="minorHAnsi"/>
          <w:highlight w:val="green"/>
        </w:rPr>
        <w:t>Black people are not a monolith</w:t>
      </w:r>
      <w:r w:rsidRPr="0010076E">
        <w:rPr>
          <w:rStyle w:val="Emphasis"/>
          <w:rFonts w:asciiTheme="minorHAnsi" w:hAnsiTheme="minorHAnsi" w:cstheme="minorHAnsi"/>
        </w:rPr>
        <w:t>. They have widely different outcomes in very different places</w:t>
      </w:r>
      <w:r w:rsidRPr="0010076E">
        <w:rPr>
          <w:rFonts w:asciiTheme="minorHAnsi" w:hAnsiTheme="minorHAnsi" w:cstheme="minorHAnsi"/>
          <w:sz w:val="16"/>
          <w:szCs w:val="16"/>
        </w:rPr>
        <w:t xml:space="preserve">. Local contexts matter as Black people do. </w:t>
      </w:r>
      <w:r w:rsidRPr="0010076E">
        <w:rPr>
          <w:rStyle w:val="StyleUnderline"/>
          <w:rFonts w:asciiTheme="minorHAnsi" w:hAnsiTheme="minorHAnsi" w:cstheme="minorHAnsi"/>
        </w:rPr>
        <w:t>Lower life expectancy in counties</w:t>
      </w:r>
      <w:r w:rsidRPr="0010076E">
        <w:rPr>
          <w:rFonts w:asciiTheme="minorHAnsi" w:hAnsiTheme="minorHAnsi" w:cstheme="minorHAnsi"/>
          <w:sz w:val="16"/>
          <w:szCs w:val="16"/>
        </w:rPr>
        <w:t xml:space="preserve"> and metro areas </w:t>
      </w:r>
      <w:r w:rsidRPr="0010076E">
        <w:rPr>
          <w:rStyle w:val="StyleUnderline"/>
          <w:rFonts w:asciiTheme="minorHAnsi" w:hAnsiTheme="minorHAnsi" w:cstheme="minorHAnsi"/>
        </w:rPr>
        <w:t xml:space="preserve">across the country suggests that people are losing battles against racism. But </w:t>
      </w:r>
      <w:r w:rsidRPr="0010076E">
        <w:rPr>
          <w:rStyle w:val="Emphasis"/>
          <w:rFonts w:asciiTheme="minorHAnsi" w:hAnsiTheme="minorHAnsi" w:cstheme="minorHAnsi"/>
        </w:rPr>
        <w:t xml:space="preserve">geographic </w:t>
      </w:r>
      <w:r w:rsidRPr="00D12D30">
        <w:rPr>
          <w:rStyle w:val="Emphasis"/>
          <w:rFonts w:asciiTheme="minorHAnsi" w:hAnsiTheme="minorHAnsi" w:cstheme="minorHAnsi"/>
          <w:highlight w:val="green"/>
        </w:rPr>
        <w:t>areas where Black people are thriving offer</w:t>
      </w:r>
      <w:r w:rsidRPr="0010076E">
        <w:rPr>
          <w:rStyle w:val="Emphasis"/>
          <w:rFonts w:asciiTheme="minorHAnsi" w:hAnsiTheme="minorHAnsi" w:cstheme="minorHAnsi"/>
        </w:rPr>
        <w:t xml:space="preserve"> more than </w:t>
      </w:r>
      <w:r w:rsidRPr="00D12D30">
        <w:rPr>
          <w:rStyle w:val="Emphasis"/>
          <w:rFonts w:asciiTheme="minorHAnsi" w:hAnsiTheme="minorHAnsi" w:cstheme="minorHAnsi"/>
          <w:highlight w:val="green"/>
        </w:rPr>
        <w:t>hope:</w:t>
      </w:r>
      <w:r w:rsidRPr="0010076E">
        <w:rPr>
          <w:rStyle w:val="Emphasis"/>
          <w:rFonts w:asciiTheme="minorHAnsi" w:hAnsiTheme="minorHAnsi" w:cstheme="minorHAnsi"/>
        </w:rPr>
        <w:t xml:space="preserve"> </w:t>
      </w:r>
      <w:r w:rsidRPr="00D12D30">
        <w:rPr>
          <w:rStyle w:val="Emphasis"/>
          <w:rFonts w:asciiTheme="minorHAnsi" w:hAnsiTheme="minorHAnsi" w:cstheme="minorHAnsi"/>
          <w:highlight w:val="green"/>
        </w:rPr>
        <w:t>People’s civic actions</w:t>
      </w:r>
      <w:r w:rsidRPr="0010076E">
        <w:rPr>
          <w:rStyle w:val="Emphasis"/>
          <w:rFonts w:asciiTheme="minorHAnsi" w:hAnsiTheme="minorHAnsi" w:cstheme="minorHAnsi"/>
        </w:rPr>
        <w:t xml:space="preserve"> are </w:t>
      </w:r>
      <w:r w:rsidRPr="00D12D30">
        <w:rPr>
          <w:rStyle w:val="Emphasis"/>
          <w:rFonts w:asciiTheme="minorHAnsi" w:hAnsiTheme="minorHAnsi" w:cstheme="minorHAnsi"/>
          <w:highlight w:val="green"/>
        </w:rPr>
        <w:t>deliver</w:t>
      </w:r>
      <w:r w:rsidRPr="0010076E">
        <w:rPr>
          <w:rStyle w:val="Emphasis"/>
          <w:rFonts w:asciiTheme="minorHAnsi" w:hAnsiTheme="minorHAnsi" w:cstheme="minorHAnsi"/>
        </w:rPr>
        <w:t xml:space="preserve">ing </w:t>
      </w:r>
      <w:r w:rsidRPr="00D12D30">
        <w:rPr>
          <w:rStyle w:val="Emphasis"/>
          <w:rFonts w:asciiTheme="minorHAnsi" w:hAnsiTheme="minorHAnsi" w:cstheme="minorHAnsi"/>
          <w:highlight w:val="green"/>
        </w:rPr>
        <w:t>positive change</w:t>
      </w:r>
      <w:r w:rsidRPr="0010076E">
        <w:rPr>
          <w:rStyle w:val="Emphasis"/>
          <w:rFonts w:asciiTheme="minorHAnsi" w:hAnsiTheme="minorHAnsi" w:cstheme="minorHAnsi"/>
        </w:rPr>
        <w:t>.</w:t>
      </w:r>
    </w:p>
    <w:p w14:paraId="77F93531" w14:textId="77777777" w:rsidR="00F75FF3" w:rsidRPr="0010076E" w:rsidRDefault="00F75FF3" w:rsidP="00F75FF3">
      <w:pPr>
        <w:rPr>
          <w:rFonts w:asciiTheme="minorHAnsi" w:hAnsiTheme="minorHAnsi" w:cstheme="minorHAnsi"/>
          <w:sz w:val="16"/>
          <w:szCs w:val="16"/>
        </w:rPr>
      </w:pPr>
      <w:r w:rsidRPr="0010076E">
        <w:rPr>
          <w:rStyle w:val="StyleUnderline"/>
          <w:rFonts w:asciiTheme="minorHAnsi" w:hAnsiTheme="minorHAnsi" w:cstheme="minorHAnsi"/>
        </w:rPr>
        <w:t>What accounts for such vast differences? Life expectancy, a cumulative measure of health and well-being, summarizes</w:t>
      </w:r>
      <w:r w:rsidRPr="0010076E">
        <w:rPr>
          <w:rFonts w:asciiTheme="minorHAnsi" w:hAnsiTheme="minorHAnsi" w:cstheme="minorHAnsi"/>
          <w:sz w:val="16"/>
          <w:szCs w:val="16"/>
        </w:rPr>
        <w:t xml:space="preserve"> both the </w:t>
      </w:r>
      <w:r w:rsidRPr="0010076E">
        <w:rPr>
          <w:rStyle w:val="StyleUnderline"/>
          <w:rFonts w:asciiTheme="minorHAnsi" w:hAnsiTheme="minorHAnsi" w:cstheme="minorHAnsi"/>
        </w:rPr>
        <w:t>biological and non-biological influences on our lives</w:t>
      </w:r>
      <w:r w:rsidRPr="0010076E">
        <w:rPr>
          <w:rFonts w:asciiTheme="minorHAnsi" w:hAnsiTheme="minorHAnsi" w:cstheme="minorHAnsi"/>
          <w:sz w:val="16"/>
          <w:szCs w:val="16"/>
        </w:rPr>
        <w:t xml:space="preserve">. Because race is a sociological construct and not a biological one, we should assume disparities in life expectancy represent differences in non-biological influences on our lives. Our </w:t>
      </w:r>
      <w:r w:rsidRPr="0010076E">
        <w:rPr>
          <w:rStyle w:val="Emphasis"/>
          <w:rFonts w:asciiTheme="minorHAnsi" w:hAnsiTheme="minorHAnsi" w:cstheme="minorHAnsi"/>
        </w:rPr>
        <w:t xml:space="preserve">current life expectancy data suggest that </w:t>
      </w:r>
      <w:r w:rsidRPr="00D12D30">
        <w:rPr>
          <w:rStyle w:val="Emphasis"/>
          <w:rFonts w:asciiTheme="minorHAnsi" w:hAnsiTheme="minorHAnsi" w:cstheme="minorHAnsi"/>
          <w:highlight w:val="green"/>
        </w:rPr>
        <w:t xml:space="preserve">people are breaking down </w:t>
      </w:r>
      <w:r w:rsidRPr="0010076E">
        <w:rPr>
          <w:rStyle w:val="Emphasis"/>
          <w:rFonts w:asciiTheme="minorHAnsi" w:hAnsiTheme="minorHAnsi" w:cstheme="minorHAnsi"/>
        </w:rPr>
        <w:t xml:space="preserve">specific </w:t>
      </w:r>
      <w:r w:rsidRPr="00D12D30">
        <w:rPr>
          <w:rStyle w:val="Emphasis"/>
          <w:rFonts w:asciiTheme="minorHAnsi" w:hAnsiTheme="minorHAnsi" w:cstheme="minorHAnsi"/>
          <w:highlight w:val="green"/>
        </w:rPr>
        <w:t>social conditions</w:t>
      </w:r>
      <w:r w:rsidRPr="0010076E">
        <w:rPr>
          <w:rStyle w:val="Emphasis"/>
          <w:rFonts w:asciiTheme="minorHAnsi" w:hAnsiTheme="minorHAnsi" w:cstheme="minorHAnsi"/>
        </w:rPr>
        <w:t xml:space="preserve"> that influence longevity, </w:t>
      </w:r>
      <w:r w:rsidRPr="00D12D30">
        <w:rPr>
          <w:rStyle w:val="Emphasis"/>
          <w:rFonts w:asciiTheme="minorHAnsi" w:hAnsiTheme="minorHAnsi" w:cstheme="minorHAnsi"/>
          <w:highlight w:val="green"/>
        </w:rPr>
        <w:t>giving</w:t>
      </w:r>
      <w:r w:rsidRPr="0010076E">
        <w:rPr>
          <w:rStyle w:val="Emphasis"/>
          <w:rFonts w:asciiTheme="minorHAnsi" w:hAnsiTheme="minorHAnsi" w:cstheme="minorHAnsi"/>
        </w:rPr>
        <w:t xml:space="preserve"> real </w:t>
      </w:r>
      <w:r w:rsidRPr="00D12D30">
        <w:rPr>
          <w:rStyle w:val="Emphasis"/>
          <w:rFonts w:asciiTheme="minorHAnsi" w:hAnsiTheme="minorHAnsi" w:cstheme="minorHAnsi"/>
          <w:highlight w:val="green"/>
        </w:rPr>
        <w:t>reason for optimism</w:t>
      </w:r>
      <w:r w:rsidRPr="0010076E">
        <w:rPr>
          <w:rFonts w:asciiTheme="minorHAnsi" w:hAnsiTheme="minorHAnsi" w:cstheme="minorHAnsi"/>
          <w:sz w:val="16"/>
          <w:szCs w:val="16"/>
        </w:rPr>
        <w:t>.</w:t>
      </w:r>
    </w:p>
    <w:p w14:paraId="2E7A963B" w14:textId="77777777" w:rsidR="00F75FF3" w:rsidRPr="0010076E" w:rsidRDefault="00F75FF3" w:rsidP="00F75FF3">
      <w:pPr>
        <w:rPr>
          <w:rFonts w:asciiTheme="minorHAnsi" w:hAnsiTheme="minorHAnsi" w:cstheme="minorHAnsi"/>
          <w:sz w:val="16"/>
          <w:szCs w:val="16"/>
        </w:rPr>
      </w:pPr>
      <w:r w:rsidRPr="0010076E">
        <w:rPr>
          <w:rFonts w:asciiTheme="minorHAnsi" w:hAnsiTheme="minorHAnsi" w:cstheme="minorHAnsi"/>
          <w:sz w:val="16"/>
          <w:szCs w:val="16"/>
        </w:rPr>
        <w:t>Using a common machine-learning algorithm to select variables and rank their importance, the Index identifies 13 social conditions that predict Black life expectancy. Many are those one might expect, such as income, education, housing, and family composition. Others were more surprising, including the top predictor of high Black life expectancy: larger shares of foreign-born Black residents. One standard deviation above the mean in this variable adds one year to predicted life Black expectancy. For instance, Brooklyn, N.Y. is in the 89th percentile of life expectancy at 78.5. The more than 43% of Black residents of King’s County who are immigrants, places it in the 98th percentile among all counties.</w:t>
      </w:r>
    </w:p>
    <w:p w14:paraId="2FE231F9" w14:textId="77777777" w:rsidR="00F75FF3" w:rsidRPr="0010076E" w:rsidRDefault="00F75FF3" w:rsidP="00F75FF3">
      <w:pPr>
        <w:rPr>
          <w:rFonts w:asciiTheme="minorHAnsi" w:hAnsiTheme="minorHAnsi" w:cstheme="minorHAnsi"/>
          <w:sz w:val="16"/>
          <w:szCs w:val="16"/>
        </w:rPr>
      </w:pPr>
      <w:r w:rsidRPr="0010076E">
        <w:rPr>
          <w:rFonts w:asciiTheme="minorHAnsi" w:hAnsiTheme="minorHAnsi" w:cstheme="minorHAnsi"/>
          <w:sz w:val="16"/>
          <w:szCs w:val="16"/>
        </w:rPr>
        <w:t>The cause for this interpretation is unclear; it may be a pure composition effect, in that foreign-born Black Americans enjoy better health than the native Black population. Though, this data points to a larger question: Is less exposure to U.S. racism good for your health?</w:t>
      </w:r>
    </w:p>
    <w:p w14:paraId="13A3DD73" w14:textId="77777777" w:rsidR="00F75FF3" w:rsidRPr="0010076E" w:rsidRDefault="00F75FF3" w:rsidP="00F75FF3">
      <w:pPr>
        <w:rPr>
          <w:rFonts w:asciiTheme="minorHAnsi" w:hAnsiTheme="minorHAnsi" w:cstheme="minorHAnsi"/>
          <w:sz w:val="16"/>
          <w:szCs w:val="16"/>
        </w:rPr>
      </w:pPr>
      <w:r w:rsidRPr="0010076E">
        <w:rPr>
          <w:rFonts w:asciiTheme="minorHAnsi" w:hAnsiTheme="minorHAnsi" w:cstheme="minorHAnsi"/>
          <w:sz w:val="16"/>
          <w:szCs w:val="16"/>
        </w:rPr>
        <w:t>On the other end of the spectrum, a surprising predictor of low Black life expectancy is religious membership. Keeping in mind all the social determinants that showed to be significant in our study are correlational, not causal. Revoking a church membership will not automatically add years to a person’s life. The challenge is understanding why religious adherence is associated with lower life expectancy. Church goers are more likely to be obese and, on the surface, asking “Jesus to take the wheel” may negate any agency we have in influencing our health outcome. We also know that place-based bias that comes out of the wash of housing devaluation hurts the families and institutions, including churches, in those locales. More research is needed to uncover the conditions and behaviors underlying all the variables that strongly influence life expectancy.</w:t>
      </w:r>
    </w:p>
    <w:p w14:paraId="10733CE7" w14:textId="77777777" w:rsidR="00F75FF3" w:rsidRPr="0010076E" w:rsidRDefault="00F75FF3" w:rsidP="00F75FF3">
      <w:pPr>
        <w:rPr>
          <w:rFonts w:asciiTheme="minorHAnsi" w:hAnsiTheme="minorHAnsi" w:cstheme="minorHAnsi"/>
          <w:sz w:val="16"/>
          <w:szCs w:val="16"/>
        </w:rPr>
      </w:pPr>
      <w:r w:rsidRPr="00D12D30">
        <w:rPr>
          <w:rStyle w:val="StyleUnderline"/>
          <w:rFonts w:asciiTheme="minorHAnsi" w:hAnsiTheme="minorHAnsi" w:cstheme="minorHAnsi"/>
          <w:highlight w:val="green"/>
        </w:rPr>
        <w:t xml:space="preserve">The fact that we </w:t>
      </w:r>
      <w:r w:rsidRPr="00D12D30">
        <w:rPr>
          <w:rStyle w:val="Emphasis"/>
          <w:rFonts w:asciiTheme="minorHAnsi" w:hAnsiTheme="minorHAnsi" w:cstheme="minorHAnsi"/>
          <w:highlight w:val="green"/>
        </w:rPr>
        <w:t>realize progress and stagnation</w:t>
      </w:r>
      <w:r w:rsidRPr="0010076E">
        <w:rPr>
          <w:rStyle w:val="Emphasis"/>
          <w:rFonts w:asciiTheme="minorHAnsi" w:hAnsiTheme="minorHAnsi" w:cstheme="minorHAnsi"/>
        </w:rPr>
        <w:t xml:space="preserve"> in Black life expectancy </w:t>
      </w:r>
      <w:r w:rsidRPr="00D12D30">
        <w:rPr>
          <w:rStyle w:val="Emphasis"/>
          <w:rFonts w:asciiTheme="minorHAnsi" w:hAnsiTheme="minorHAnsi" w:cstheme="minorHAnsi"/>
          <w:highlight w:val="green"/>
        </w:rPr>
        <w:t>in different places</w:t>
      </w:r>
      <w:r w:rsidRPr="0010076E">
        <w:rPr>
          <w:rStyle w:val="Emphasis"/>
          <w:rFonts w:asciiTheme="minorHAnsi" w:hAnsiTheme="minorHAnsi" w:cstheme="minorHAnsi"/>
        </w:rPr>
        <w:t xml:space="preserve"> </w:t>
      </w:r>
      <w:r w:rsidRPr="00D12D30">
        <w:rPr>
          <w:rStyle w:val="Emphasis"/>
          <w:rFonts w:asciiTheme="minorHAnsi" w:hAnsiTheme="minorHAnsi" w:cstheme="minorHAnsi"/>
          <w:highlight w:val="green"/>
        </w:rPr>
        <w:t>makes clear</w:t>
      </w:r>
      <w:r w:rsidRPr="0010076E">
        <w:rPr>
          <w:rStyle w:val="Emphasis"/>
          <w:rFonts w:asciiTheme="minorHAnsi" w:hAnsiTheme="minorHAnsi" w:cstheme="minorHAnsi"/>
        </w:rPr>
        <w:t xml:space="preserve"> that </w:t>
      </w:r>
      <w:r w:rsidRPr="00D12D30">
        <w:rPr>
          <w:rStyle w:val="Emphasis"/>
          <w:rFonts w:asciiTheme="minorHAnsi" w:hAnsiTheme="minorHAnsi" w:cstheme="minorHAnsi"/>
          <w:highlight w:val="green"/>
        </w:rPr>
        <w:t>people have agency</w:t>
      </w:r>
      <w:r w:rsidRPr="0010076E">
        <w:rPr>
          <w:rFonts w:asciiTheme="minorHAnsi" w:hAnsiTheme="minorHAnsi" w:cstheme="minorHAnsi"/>
          <w:sz w:val="16"/>
          <w:szCs w:val="16"/>
        </w:rPr>
        <w:t xml:space="preserve">. The </w:t>
      </w:r>
      <w:r w:rsidRPr="0010076E">
        <w:rPr>
          <w:rStyle w:val="StyleUnderline"/>
          <w:rFonts w:asciiTheme="minorHAnsi" w:hAnsiTheme="minorHAnsi" w:cstheme="minorHAnsi"/>
        </w:rPr>
        <w:t xml:space="preserve">gains and losses reflect that. </w:t>
      </w:r>
      <w:r w:rsidRPr="00D12D30">
        <w:rPr>
          <w:rStyle w:val="Emphasis"/>
          <w:rFonts w:asciiTheme="minorHAnsi" w:hAnsiTheme="minorHAnsi" w:cstheme="minorHAnsi"/>
          <w:highlight w:val="green"/>
        </w:rPr>
        <w:t>When we take an overly</w:t>
      </w:r>
      <w:r w:rsidRPr="0010076E">
        <w:rPr>
          <w:rStyle w:val="StyleUnderline"/>
          <w:rFonts w:asciiTheme="minorHAnsi" w:hAnsiTheme="minorHAnsi" w:cstheme="minorHAnsi"/>
        </w:rPr>
        <w:t xml:space="preserve"> optimistic or </w:t>
      </w:r>
      <w:r w:rsidRPr="00D12D30">
        <w:rPr>
          <w:rStyle w:val="Emphasis"/>
          <w:rFonts w:asciiTheme="minorHAnsi" w:hAnsiTheme="minorHAnsi" w:cstheme="minorHAnsi"/>
          <w:highlight w:val="green"/>
        </w:rPr>
        <w:t>pessimistic view of</w:t>
      </w:r>
      <w:r w:rsidRPr="00D12D30">
        <w:rPr>
          <w:rStyle w:val="StyleUnderline"/>
          <w:rFonts w:asciiTheme="minorHAnsi" w:hAnsiTheme="minorHAnsi" w:cstheme="minorHAnsi"/>
          <w:highlight w:val="green"/>
        </w:rPr>
        <w:t xml:space="preserve"> the state</w:t>
      </w:r>
      <w:r w:rsidRPr="0010076E">
        <w:rPr>
          <w:rStyle w:val="StyleUnderline"/>
          <w:rFonts w:asciiTheme="minorHAnsi" w:hAnsiTheme="minorHAnsi" w:cstheme="minorHAnsi"/>
        </w:rPr>
        <w:t xml:space="preserve"> of </w:t>
      </w:r>
      <w:r w:rsidRPr="0010076E">
        <w:rPr>
          <w:rStyle w:val="Emphasis"/>
          <w:rFonts w:asciiTheme="minorHAnsi" w:hAnsiTheme="minorHAnsi" w:cstheme="minorHAnsi"/>
        </w:rPr>
        <w:t xml:space="preserve">Black America </w:t>
      </w:r>
      <w:r w:rsidRPr="00D12D30">
        <w:rPr>
          <w:rStyle w:val="Emphasis"/>
          <w:rFonts w:asciiTheme="minorHAnsi" w:hAnsiTheme="minorHAnsi" w:cstheme="minorHAnsi"/>
          <w:highlight w:val="green"/>
        </w:rPr>
        <w:t>and treat Black people as a monolith</w:t>
      </w:r>
      <w:r w:rsidRPr="0010076E">
        <w:rPr>
          <w:rStyle w:val="Emphasis"/>
          <w:rFonts w:asciiTheme="minorHAnsi" w:hAnsiTheme="minorHAnsi" w:cstheme="minorHAnsi"/>
        </w:rPr>
        <w:t xml:space="preserve">, </w:t>
      </w:r>
      <w:r w:rsidRPr="00D12D30">
        <w:rPr>
          <w:rStyle w:val="Emphasis"/>
          <w:rFonts w:asciiTheme="minorHAnsi" w:hAnsiTheme="minorHAnsi" w:cstheme="minorHAnsi"/>
          <w:highlight w:val="green"/>
        </w:rPr>
        <w:t>we don’t see localized</w:t>
      </w:r>
      <w:r w:rsidRPr="0010076E">
        <w:rPr>
          <w:rStyle w:val="Emphasis"/>
          <w:rFonts w:asciiTheme="minorHAnsi" w:hAnsiTheme="minorHAnsi" w:cstheme="minorHAnsi"/>
        </w:rPr>
        <w:t xml:space="preserve"> stories of </w:t>
      </w:r>
      <w:r w:rsidRPr="00D12D30">
        <w:rPr>
          <w:rStyle w:val="Emphasis"/>
          <w:rFonts w:asciiTheme="minorHAnsi" w:hAnsiTheme="minorHAnsi" w:cstheme="minorHAnsi"/>
          <w:highlight w:val="green"/>
        </w:rPr>
        <w:t>growth</w:t>
      </w:r>
      <w:r w:rsidRPr="0010076E">
        <w:rPr>
          <w:rStyle w:val="Emphasis"/>
          <w:rFonts w:asciiTheme="minorHAnsi" w:hAnsiTheme="minorHAnsi" w:cstheme="minorHAnsi"/>
        </w:rPr>
        <w:t xml:space="preserve">, </w:t>
      </w:r>
      <w:r w:rsidRPr="00D12D30">
        <w:rPr>
          <w:rStyle w:val="Emphasis"/>
          <w:rFonts w:asciiTheme="minorHAnsi" w:hAnsiTheme="minorHAnsi" w:cstheme="minorHAnsi"/>
          <w:highlight w:val="green"/>
        </w:rPr>
        <w:t>determination</w:t>
      </w:r>
      <w:r w:rsidRPr="0010076E">
        <w:rPr>
          <w:rStyle w:val="Emphasis"/>
          <w:rFonts w:asciiTheme="minorHAnsi" w:hAnsiTheme="minorHAnsi" w:cstheme="minorHAnsi"/>
        </w:rPr>
        <w:t xml:space="preserve">, </w:t>
      </w:r>
      <w:r w:rsidRPr="00D12D30">
        <w:rPr>
          <w:rStyle w:val="Emphasis"/>
          <w:rFonts w:asciiTheme="minorHAnsi" w:hAnsiTheme="minorHAnsi" w:cstheme="minorHAnsi"/>
          <w:highlight w:val="green"/>
        </w:rPr>
        <w:t>and</w:t>
      </w:r>
      <w:r w:rsidRPr="0010076E">
        <w:rPr>
          <w:rStyle w:val="Emphasis"/>
          <w:rFonts w:asciiTheme="minorHAnsi" w:hAnsiTheme="minorHAnsi" w:cstheme="minorHAnsi"/>
        </w:rPr>
        <w:t xml:space="preserve"> </w:t>
      </w:r>
      <w:r w:rsidRPr="00D12D30">
        <w:rPr>
          <w:rStyle w:val="Emphasis"/>
          <w:rFonts w:asciiTheme="minorHAnsi" w:hAnsiTheme="minorHAnsi" w:cstheme="minorHAnsi"/>
          <w:highlight w:val="green"/>
        </w:rPr>
        <w:t>thriving</w:t>
      </w:r>
      <w:r w:rsidRPr="0010076E">
        <w:rPr>
          <w:rFonts w:asciiTheme="minorHAnsi" w:hAnsiTheme="minorHAnsi" w:cstheme="minorHAnsi"/>
          <w:sz w:val="16"/>
          <w:szCs w:val="16"/>
        </w:rPr>
        <w:t>.</w:t>
      </w:r>
    </w:p>
    <w:p w14:paraId="2FF41F45" w14:textId="77777777" w:rsidR="00F75FF3" w:rsidRPr="0010076E" w:rsidRDefault="00F75FF3" w:rsidP="00F75FF3">
      <w:pPr>
        <w:rPr>
          <w:rFonts w:asciiTheme="minorHAnsi" w:hAnsiTheme="minorHAnsi" w:cstheme="minorHAnsi"/>
          <w:sz w:val="16"/>
          <w:szCs w:val="16"/>
        </w:rPr>
      </w:pPr>
      <w:r w:rsidRPr="0010076E">
        <w:rPr>
          <w:rStyle w:val="StyleUnderline"/>
          <w:rFonts w:asciiTheme="minorHAnsi" w:hAnsiTheme="minorHAnsi" w:cstheme="minorHAnsi"/>
        </w:rPr>
        <w:t xml:space="preserve">The diversity of places where Black people are thriving suggests that it has something to do with Black people themselves. </w:t>
      </w:r>
      <w:r w:rsidRPr="0010076E">
        <w:rPr>
          <w:rStyle w:val="Emphasis"/>
          <w:rFonts w:asciiTheme="minorHAnsi" w:hAnsiTheme="minorHAnsi" w:cstheme="minorHAnsi"/>
        </w:rPr>
        <w:t xml:space="preserve">In places like Montgomery County, Md., individuals, civil rights groups, organizers, and </w:t>
      </w:r>
      <w:r w:rsidRPr="00D12D30">
        <w:rPr>
          <w:rStyle w:val="Emphasis"/>
          <w:rFonts w:asciiTheme="minorHAnsi" w:hAnsiTheme="minorHAnsi" w:cstheme="minorHAnsi"/>
          <w:highlight w:val="green"/>
        </w:rPr>
        <w:t>politicians are dismantling</w:t>
      </w:r>
      <w:r w:rsidRPr="0010076E">
        <w:rPr>
          <w:rStyle w:val="Emphasis"/>
          <w:rFonts w:asciiTheme="minorHAnsi" w:hAnsiTheme="minorHAnsi" w:cstheme="minorHAnsi"/>
        </w:rPr>
        <w:t xml:space="preserve"> the architecture of </w:t>
      </w:r>
      <w:r w:rsidRPr="00D12D30">
        <w:rPr>
          <w:rStyle w:val="Emphasis"/>
          <w:rFonts w:asciiTheme="minorHAnsi" w:hAnsiTheme="minorHAnsi" w:cstheme="minorHAnsi"/>
          <w:highlight w:val="green"/>
        </w:rPr>
        <w:t>inequality</w:t>
      </w:r>
      <w:r w:rsidRPr="0010076E">
        <w:rPr>
          <w:rStyle w:val="Emphasis"/>
          <w:rFonts w:asciiTheme="minorHAnsi" w:hAnsiTheme="minorHAnsi" w:cstheme="minorHAnsi"/>
        </w:rPr>
        <w:t xml:space="preserve"> that takes away years of life</w:t>
      </w:r>
      <w:r w:rsidRPr="0010076E">
        <w:rPr>
          <w:rFonts w:asciiTheme="minorHAnsi" w:hAnsiTheme="minorHAnsi" w:cstheme="minorHAnsi"/>
          <w:sz w:val="16"/>
          <w:szCs w:val="16"/>
        </w:rPr>
        <w:t>.</w:t>
      </w:r>
    </w:p>
    <w:p w14:paraId="43605A21" w14:textId="77777777" w:rsidR="00F75FF3" w:rsidRPr="0010076E" w:rsidRDefault="00F75FF3" w:rsidP="00F75FF3">
      <w:pPr>
        <w:rPr>
          <w:rFonts w:asciiTheme="minorHAnsi" w:hAnsiTheme="minorHAnsi" w:cstheme="minorHAnsi"/>
          <w:sz w:val="16"/>
          <w:szCs w:val="16"/>
        </w:rPr>
      </w:pPr>
      <w:r w:rsidRPr="0010076E">
        <w:rPr>
          <w:rFonts w:asciiTheme="minorHAnsi" w:hAnsiTheme="minorHAnsi" w:cstheme="minorHAnsi"/>
          <w:sz w:val="16"/>
          <w:szCs w:val="16"/>
        </w:rPr>
        <w:t xml:space="preserve">That said, </w:t>
      </w:r>
      <w:r w:rsidRPr="0010076E">
        <w:rPr>
          <w:rStyle w:val="StyleUnderline"/>
          <w:rFonts w:asciiTheme="minorHAnsi" w:hAnsiTheme="minorHAnsi" w:cstheme="minorHAnsi"/>
        </w:rPr>
        <w:t>we still need to examine and throw away the overly optimistic position on race relations</w:t>
      </w:r>
      <w:r w:rsidRPr="0010076E">
        <w:rPr>
          <w:rFonts w:asciiTheme="minorHAnsi" w:hAnsiTheme="minorHAnsi" w:cstheme="minorHAnsi"/>
          <w:sz w:val="16"/>
          <w:szCs w:val="16"/>
        </w:rPr>
        <w:t>—that the country has moved beyond slavery, Jim Crow racism, and the array of discriminatory policies and their long-term effects. People who hold this perspective contend that America is a level playing field and that with effort, Black people can achieve anything a white person can.</w:t>
      </w:r>
    </w:p>
    <w:p w14:paraId="626E8970" w14:textId="77777777" w:rsidR="00F75FF3" w:rsidRPr="0010076E" w:rsidRDefault="00F75FF3" w:rsidP="00F75FF3">
      <w:pPr>
        <w:rPr>
          <w:rFonts w:asciiTheme="minorHAnsi" w:hAnsiTheme="minorHAnsi" w:cstheme="minorHAnsi"/>
          <w:sz w:val="16"/>
          <w:szCs w:val="16"/>
        </w:rPr>
      </w:pPr>
      <w:r w:rsidRPr="0010076E">
        <w:rPr>
          <w:rFonts w:asciiTheme="minorHAnsi" w:hAnsiTheme="minorHAnsi" w:cstheme="minorHAnsi"/>
          <w:sz w:val="16"/>
          <w:szCs w:val="16"/>
        </w:rPr>
        <w:t xml:space="preserve">But </w:t>
      </w:r>
      <w:r w:rsidRPr="0010076E">
        <w:rPr>
          <w:rStyle w:val="StyleUnderline"/>
          <w:rFonts w:asciiTheme="minorHAnsi" w:hAnsiTheme="minorHAnsi" w:cstheme="minorHAnsi"/>
        </w:rPr>
        <w:t>locales that post life expectancies under 70 perform poorly on environment or institutional indicators like</w:t>
      </w:r>
      <w:r w:rsidRPr="0010076E">
        <w:rPr>
          <w:rFonts w:asciiTheme="minorHAnsi" w:hAnsiTheme="minorHAnsi" w:cstheme="minorHAnsi"/>
          <w:sz w:val="16"/>
          <w:szCs w:val="16"/>
        </w:rPr>
        <w:t xml:space="preserve"> the </w:t>
      </w:r>
      <w:r w:rsidRPr="0010076E">
        <w:rPr>
          <w:rStyle w:val="StyleUnderline"/>
          <w:rFonts w:asciiTheme="minorHAnsi" w:hAnsiTheme="minorHAnsi" w:cstheme="minorHAnsi"/>
        </w:rPr>
        <w:t>air and school quality, suggesting that life is harder in some places due to systemically racist forces</w:t>
      </w:r>
      <w:r w:rsidRPr="0010076E">
        <w:rPr>
          <w:rFonts w:asciiTheme="minorHAnsi" w:hAnsiTheme="minorHAnsi" w:cstheme="minorHAnsi"/>
          <w:sz w:val="16"/>
          <w:szCs w:val="16"/>
        </w:rPr>
        <w:t>. In Lowndes County, Ala. where Montgomery is the county seat, Black life expectancy is 68.5. In Greenwood, Miss., it’s 67.3. In Salem, Ore., life expectancy is 64.4.</w:t>
      </w:r>
    </w:p>
    <w:p w14:paraId="459B8BA4" w14:textId="77777777" w:rsidR="00F75FF3" w:rsidRPr="0010076E" w:rsidRDefault="00F75FF3" w:rsidP="00F75FF3">
      <w:pPr>
        <w:rPr>
          <w:rFonts w:asciiTheme="minorHAnsi" w:hAnsiTheme="minorHAnsi" w:cstheme="minorHAnsi"/>
          <w:sz w:val="16"/>
          <w:szCs w:val="16"/>
        </w:rPr>
      </w:pPr>
      <w:r w:rsidRPr="0010076E">
        <w:rPr>
          <w:rFonts w:asciiTheme="minorHAnsi" w:hAnsiTheme="minorHAnsi" w:cstheme="minorHAnsi"/>
          <w:sz w:val="16"/>
          <w:szCs w:val="16"/>
        </w:rPr>
        <w:t>It’s also worth speculating on seemingly obvious reason why some cities, like Jackson, Miss., don’t post higher rates than 72.6. Jackson has higher homeownership rates than most places (94th percentile) and a higher percentage business ownership (59th percentile). But the recent water crises show how local politics of Mississippi play out in lower investments in the city’s water infrastructure, which plays out in other municipal services that impact life expectancy like education.</w:t>
      </w:r>
    </w:p>
    <w:p w14:paraId="7B48F960" w14:textId="77777777" w:rsidR="00F75FF3" w:rsidRPr="0010076E" w:rsidRDefault="00F75FF3" w:rsidP="00F75FF3">
      <w:pPr>
        <w:rPr>
          <w:rFonts w:asciiTheme="minorHAnsi" w:hAnsiTheme="minorHAnsi" w:cstheme="minorHAnsi"/>
          <w:sz w:val="16"/>
          <w:szCs w:val="16"/>
        </w:rPr>
      </w:pPr>
      <w:r w:rsidRPr="0010076E">
        <w:rPr>
          <w:rStyle w:val="StyleUnderline"/>
          <w:rFonts w:asciiTheme="minorHAnsi" w:hAnsiTheme="minorHAnsi" w:cstheme="minorHAnsi"/>
        </w:rPr>
        <w:t>“</w:t>
      </w:r>
      <w:r w:rsidRPr="00D12D30">
        <w:rPr>
          <w:rStyle w:val="Emphasis"/>
          <w:rFonts w:asciiTheme="minorHAnsi" w:hAnsiTheme="minorHAnsi" w:cstheme="minorHAnsi"/>
          <w:highlight w:val="green"/>
        </w:rPr>
        <w:t>Social reforms move slowly</w:t>
      </w:r>
      <w:r w:rsidRPr="0010076E">
        <w:rPr>
          <w:rFonts w:asciiTheme="minorHAnsi" w:hAnsiTheme="minorHAnsi" w:cstheme="minorHAnsi"/>
          <w:sz w:val="16"/>
          <w:szCs w:val="16"/>
        </w:rPr>
        <w:t xml:space="preserve">,” wrote W.E.B. Du Bois, suggesting that </w:t>
      </w:r>
      <w:r w:rsidRPr="0010076E">
        <w:rPr>
          <w:rStyle w:val="Emphasis"/>
          <w:rFonts w:asciiTheme="minorHAnsi" w:hAnsiTheme="minorHAnsi" w:cstheme="minorHAnsi"/>
        </w:rPr>
        <w:t>we must learn from our circumstances in ways that reject intemperance and blame</w:t>
      </w:r>
      <w:r w:rsidRPr="0010076E">
        <w:rPr>
          <w:rStyle w:val="StyleUnderline"/>
          <w:rFonts w:asciiTheme="minorHAnsi" w:hAnsiTheme="minorHAnsi" w:cstheme="minorHAnsi"/>
        </w:rPr>
        <w:t xml:space="preserve">. </w:t>
      </w:r>
      <w:r w:rsidRPr="0010076E">
        <w:rPr>
          <w:rFonts w:asciiTheme="minorHAnsi" w:hAnsiTheme="minorHAnsi" w:cstheme="minorHAnsi"/>
          <w:sz w:val="16"/>
          <w:szCs w:val="16"/>
        </w:rPr>
        <w:t>“[W]hen Right is reinforced by calm but persistent Progress we somehow all feel that in the end it must triumph.”</w:t>
      </w:r>
    </w:p>
    <w:p w14:paraId="3993E02C" w14:textId="77777777" w:rsidR="00F75FF3" w:rsidRDefault="00F75FF3" w:rsidP="00F75FF3">
      <w:pPr>
        <w:rPr>
          <w:rStyle w:val="StyleUnderline"/>
          <w:rFonts w:asciiTheme="minorHAnsi" w:hAnsiTheme="minorHAnsi" w:cstheme="minorHAnsi"/>
        </w:rPr>
      </w:pPr>
      <w:r w:rsidRPr="0010076E">
        <w:rPr>
          <w:rStyle w:val="StyleUnderline"/>
          <w:rFonts w:asciiTheme="minorHAnsi" w:hAnsiTheme="minorHAnsi" w:cstheme="minorHAnsi"/>
        </w:rPr>
        <w:t xml:space="preserve">Society is toiling with the same struggles around racism that Du Bois faced at the turn of the 20th century. Nonetheless, </w:t>
      </w:r>
      <w:r w:rsidRPr="00D12D30">
        <w:rPr>
          <w:rStyle w:val="Emphasis"/>
          <w:rFonts w:asciiTheme="minorHAnsi" w:hAnsiTheme="minorHAnsi" w:cstheme="minorHAnsi"/>
          <w:highlight w:val="green"/>
        </w:rPr>
        <w:t>we</w:t>
      </w:r>
      <w:r w:rsidRPr="0010076E">
        <w:rPr>
          <w:rStyle w:val="Emphasis"/>
          <w:rFonts w:asciiTheme="minorHAnsi" w:hAnsiTheme="minorHAnsi" w:cstheme="minorHAnsi"/>
        </w:rPr>
        <w:t xml:space="preserve"> </w:t>
      </w:r>
      <w:r w:rsidRPr="00D12D30">
        <w:rPr>
          <w:rStyle w:val="Emphasis"/>
          <w:rFonts w:asciiTheme="minorHAnsi" w:hAnsiTheme="minorHAnsi" w:cstheme="minorHAnsi"/>
          <w:highlight w:val="green"/>
        </w:rPr>
        <w:t>must</w:t>
      </w:r>
      <w:r w:rsidRPr="0010076E">
        <w:rPr>
          <w:rFonts w:asciiTheme="minorHAnsi" w:hAnsiTheme="minorHAnsi" w:cstheme="minorHAnsi"/>
          <w:sz w:val="16"/>
          <w:szCs w:val="16"/>
        </w:rPr>
        <w:t xml:space="preserve"> take the time to </w:t>
      </w:r>
      <w:r w:rsidRPr="00D12D30">
        <w:rPr>
          <w:rStyle w:val="Emphasis"/>
          <w:rFonts w:asciiTheme="minorHAnsi" w:hAnsiTheme="minorHAnsi" w:cstheme="minorHAnsi"/>
          <w:highlight w:val="green"/>
        </w:rPr>
        <w:t>recognize empirical</w:t>
      </w:r>
      <w:r w:rsidRPr="0010076E">
        <w:rPr>
          <w:rStyle w:val="Emphasis"/>
          <w:rFonts w:asciiTheme="minorHAnsi" w:hAnsiTheme="minorHAnsi" w:cstheme="minorHAnsi"/>
        </w:rPr>
        <w:t xml:space="preserve"> signs of </w:t>
      </w:r>
      <w:r w:rsidRPr="00D12D30">
        <w:rPr>
          <w:rStyle w:val="Emphasis"/>
          <w:rFonts w:asciiTheme="minorHAnsi" w:hAnsiTheme="minorHAnsi" w:cstheme="minorHAnsi"/>
          <w:highlight w:val="green"/>
        </w:rPr>
        <w:t>progress</w:t>
      </w:r>
      <w:r w:rsidRPr="0010076E">
        <w:rPr>
          <w:rStyle w:val="Emphasis"/>
          <w:rFonts w:asciiTheme="minorHAnsi" w:hAnsiTheme="minorHAnsi" w:cstheme="minorHAnsi"/>
        </w:rPr>
        <w:t xml:space="preserve"> and </w:t>
      </w:r>
      <w:r w:rsidRPr="00D12D30">
        <w:rPr>
          <w:rStyle w:val="Emphasis"/>
          <w:rFonts w:asciiTheme="minorHAnsi" w:hAnsiTheme="minorHAnsi" w:cstheme="minorHAnsi"/>
          <w:highlight w:val="green"/>
        </w:rPr>
        <w:t>not</w:t>
      </w:r>
      <w:r w:rsidRPr="0010076E">
        <w:rPr>
          <w:rStyle w:val="Emphasis"/>
          <w:rFonts w:asciiTheme="minorHAnsi" w:hAnsiTheme="minorHAnsi" w:cstheme="minorHAnsi"/>
        </w:rPr>
        <w:t xml:space="preserve"> rush toward </w:t>
      </w:r>
      <w:r w:rsidRPr="00D12D30">
        <w:rPr>
          <w:rStyle w:val="Emphasis"/>
          <w:rFonts w:asciiTheme="minorHAnsi" w:hAnsiTheme="minorHAnsi" w:cstheme="minorHAnsi"/>
          <w:highlight w:val="green"/>
        </w:rPr>
        <w:t>unsophisticated</w:t>
      </w:r>
      <w:r w:rsidRPr="0010076E">
        <w:rPr>
          <w:rStyle w:val="StyleUnderline"/>
          <w:rFonts w:asciiTheme="minorHAnsi" w:hAnsiTheme="minorHAnsi" w:cstheme="minorHAnsi"/>
        </w:rPr>
        <w:t xml:space="preserve">, </w:t>
      </w:r>
      <w:r w:rsidRPr="00D12D30">
        <w:rPr>
          <w:rStyle w:val="Emphasis"/>
          <w:rFonts w:asciiTheme="minorHAnsi" w:hAnsiTheme="minorHAnsi" w:cstheme="minorHAnsi"/>
          <w:highlight w:val="green"/>
        </w:rPr>
        <w:t>untruthful</w:t>
      </w:r>
      <w:r w:rsidRPr="0010076E">
        <w:rPr>
          <w:rStyle w:val="Emphasis"/>
          <w:rFonts w:asciiTheme="minorHAnsi" w:hAnsiTheme="minorHAnsi" w:cstheme="minorHAnsi"/>
        </w:rPr>
        <w:t xml:space="preserve"> </w:t>
      </w:r>
      <w:r w:rsidRPr="00D12D30">
        <w:rPr>
          <w:rStyle w:val="Emphasis"/>
          <w:rFonts w:asciiTheme="minorHAnsi" w:hAnsiTheme="minorHAnsi" w:cstheme="minorHAnsi"/>
          <w:highlight w:val="green"/>
        </w:rPr>
        <w:t>narratives of hopelessness</w:t>
      </w:r>
      <w:r w:rsidRPr="0010076E">
        <w:rPr>
          <w:rFonts w:asciiTheme="minorHAnsi" w:hAnsiTheme="minorHAnsi" w:cstheme="minorHAnsi"/>
          <w:sz w:val="16"/>
          <w:szCs w:val="16"/>
        </w:rPr>
        <w:t xml:space="preserve"> or blind ignorance </w:t>
      </w:r>
      <w:r w:rsidRPr="00D12D30">
        <w:rPr>
          <w:rStyle w:val="Emphasis"/>
          <w:rFonts w:asciiTheme="minorHAnsi" w:hAnsiTheme="minorHAnsi" w:cstheme="minorHAnsi"/>
          <w:highlight w:val="green"/>
        </w:rPr>
        <w:t xml:space="preserve">that </w:t>
      </w:r>
      <w:r w:rsidRPr="0010076E">
        <w:rPr>
          <w:rStyle w:val="Emphasis"/>
          <w:rFonts w:asciiTheme="minorHAnsi" w:hAnsiTheme="minorHAnsi" w:cstheme="minorHAnsi"/>
        </w:rPr>
        <w:t xml:space="preserve">remove or </w:t>
      </w:r>
      <w:r w:rsidRPr="00D12D30">
        <w:rPr>
          <w:rStyle w:val="Emphasis"/>
          <w:rFonts w:asciiTheme="minorHAnsi" w:hAnsiTheme="minorHAnsi" w:cstheme="minorHAnsi"/>
          <w:highlight w:val="green"/>
        </w:rPr>
        <w:t>dismiss</w:t>
      </w:r>
      <w:r w:rsidRPr="0010076E">
        <w:rPr>
          <w:rStyle w:val="Emphasis"/>
          <w:rFonts w:asciiTheme="minorHAnsi" w:hAnsiTheme="minorHAnsi" w:cstheme="minorHAnsi"/>
        </w:rPr>
        <w:t xml:space="preserve"> our </w:t>
      </w:r>
      <w:r w:rsidRPr="00D12D30">
        <w:rPr>
          <w:rStyle w:val="Emphasis"/>
          <w:rFonts w:asciiTheme="minorHAnsi" w:hAnsiTheme="minorHAnsi" w:cstheme="minorHAnsi"/>
          <w:highlight w:val="green"/>
        </w:rPr>
        <w:t>agency</w:t>
      </w:r>
      <w:r w:rsidRPr="0010076E">
        <w:rPr>
          <w:rStyle w:val="StyleUnderline"/>
          <w:rFonts w:asciiTheme="minorHAnsi" w:hAnsiTheme="minorHAnsi" w:cstheme="minorHAnsi"/>
        </w:rPr>
        <w:t>. A path of progress demands that we have a clear view of the social, political, and economic landscape in which we live</w:t>
      </w:r>
      <w:r w:rsidRPr="0010076E">
        <w:rPr>
          <w:rFonts w:asciiTheme="minorHAnsi" w:hAnsiTheme="minorHAnsi" w:cstheme="minorHAnsi"/>
          <w:sz w:val="16"/>
          <w:szCs w:val="16"/>
        </w:rPr>
        <w:t xml:space="preserve">. </w:t>
      </w:r>
      <w:r w:rsidRPr="0010076E">
        <w:rPr>
          <w:rStyle w:val="StyleUnderline"/>
          <w:rFonts w:asciiTheme="minorHAnsi" w:hAnsiTheme="minorHAnsi" w:cstheme="minorHAnsi"/>
        </w:rPr>
        <w:t xml:space="preserve">Recognizing progress and defeats will have us see the very real capacity for future change. </w:t>
      </w:r>
      <w:r w:rsidRPr="0010076E">
        <w:rPr>
          <w:rStyle w:val="Emphasis"/>
          <w:rFonts w:asciiTheme="minorHAnsi" w:hAnsiTheme="minorHAnsi" w:cstheme="minorHAnsi"/>
        </w:rPr>
        <w:t>The assumption—backed with data—that Black people in places with higher life expectancy had a hand in their outcomes should inspire us to seek change in places where discrimination is robbing people of years of life</w:t>
      </w:r>
      <w:r w:rsidRPr="0010076E">
        <w:rPr>
          <w:rStyle w:val="StyleUnderline"/>
          <w:rFonts w:asciiTheme="minorHAnsi" w:hAnsiTheme="minorHAnsi" w:cstheme="minorHAnsi"/>
        </w:rPr>
        <w:t>.</w:t>
      </w:r>
    </w:p>
    <w:p w14:paraId="790BBB0B" w14:textId="77777777" w:rsidR="00F75FF3" w:rsidRPr="009C2976" w:rsidRDefault="00F75FF3" w:rsidP="00F75FF3">
      <w:pPr>
        <w:pStyle w:val="Heading4"/>
      </w:pPr>
      <w:r>
        <w:t>Understanding the persistency of racial violence across time cannot negate the imperative of political struggle or hope for a better world.</w:t>
      </w:r>
    </w:p>
    <w:p w14:paraId="521384A3" w14:textId="77777777" w:rsidR="00F75FF3" w:rsidRDefault="00F75FF3" w:rsidP="00F75FF3">
      <w:r w:rsidRPr="00026C92">
        <w:rPr>
          <w:rStyle w:val="Style13ptBold"/>
        </w:rPr>
        <w:t>Meer 22</w:t>
      </w:r>
      <w:r>
        <w:t xml:space="preserve"> – Professor of sociology at the University of Edinburgh.</w:t>
      </w:r>
    </w:p>
    <w:p w14:paraId="51D453EE" w14:textId="77777777" w:rsidR="00F75FF3" w:rsidRDefault="00F75FF3" w:rsidP="00F75FF3">
      <w:r>
        <w:t xml:space="preserve">Nasar Meer, “Rethinking the future: affect, orders and systems,” </w:t>
      </w:r>
      <w:r>
        <w:rPr>
          <w:i/>
          <w:iCs/>
        </w:rPr>
        <w:t>The Cruel Optimism of Racial Justice</w:t>
      </w:r>
      <w:r>
        <w:t>, Bristol University Press 2022, non-paginated epub.</w:t>
      </w:r>
    </w:p>
    <w:p w14:paraId="59A4AED2" w14:textId="77777777" w:rsidR="00F75FF3" w:rsidRDefault="00F75FF3" w:rsidP="00F75FF3">
      <w:pPr>
        <w:rPr>
          <w:sz w:val="16"/>
          <w:szCs w:val="16"/>
        </w:rPr>
      </w:pPr>
      <w:r w:rsidRPr="00D12D30">
        <w:rPr>
          <w:rStyle w:val="Emphasis"/>
          <w:highlight w:val="green"/>
        </w:rPr>
        <w:t>The future of racial justice has a</w:t>
      </w:r>
      <w:r w:rsidRPr="009C2976">
        <w:rPr>
          <w:rStyle w:val="Emphasis"/>
        </w:rPr>
        <w:t xml:space="preserve"> very </w:t>
      </w:r>
      <w:r w:rsidRPr="00D12D30">
        <w:rPr>
          <w:rStyle w:val="Emphasis"/>
          <w:highlight w:val="green"/>
        </w:rPr>
        <w:t>long past</w:t>
      </w:r>
      <w:r w:rsidRPr="009C2976">
        <w:rPr>
          <w:sz w:val="16"/>
          <w:szCs w:val="16"/>
        </w:rPr>
        <w:t xml:space="preserve">, something </w:t>
      </w:r>
      <w:r w:rsidRPr="009C2976">
        <w:rPr>
          <w:rStyle w:val="Emphasis"/>
        </w:rPr>
        <w:t xml:space="preserve">that is </w:t>
      </w:r>
      <w:r w:rsidRPr="00D12D30">
        <w:rPr>
          <w:rStyle w:val="Emphasis"/>
          <w:highlight w:val="green"/>
        </w:rPr>
        <w:t>patterned by failure and success, in ways that confound</w:t>
      </w:r>
      <w:r w:rsidRPr="009C2976">
        <w:rPr>
          <w:rStyle w:val="Emphasis"/>
        </w:rPr>
        <w:t xml:space="preserve"> the </w:t>
      </w:r>
      <w:r w:rsidRPr="00D12D30">
        <w:rPr>
          <w:rStyle w:val="Emphasis"/>
          <w:highlight w:val="green"/>
        </w:rPr>
        <w:t>optimism of inevitable racial justice</w:t>
      </w:r>
      <w:r w:rsidRPr="009C2976">
        <w:rPr>
          <w:rStyle w:val="Emphasis"/>
        </w:rPr>
        <w:t xml:space="preserve"> in time</w:t>
      </w:r>
      <w:r w:rsidRPr="009C2976">
        <w:rPr>
          <w:sz w:val="16"/>
          <w:szCs w:val="16"/>
        </w:rPr>
        <w:t xml:space="preserve">. In this concluding chapter we consider how </w:t>
      </w:r>
      <w:r w:rsidRPr="00D12D30">
        <w:rPr>
          <w:rStyle w:val="Emphasis"/>
          <w:highlight w:val="green"/>
        </w:rPr>
        <w:t>we might learn from all that</w:t>
      </w:r>
      <w:r w:rsidRPr="009C2976">
        <w:rPr>
          <w:rStyle w:val="Emphasis"/>
        </w:rPr>
        <w:t xml:space="preserve"> has </w:t>
      </w:r>
      <w:r w:rsidRPr="00D12D30">
        <w:rPr>
          <w:rStyle w:val="Emphasis"/>
          <w:highlight w:val="green"/>
        </w:rPr>
        <w:t>preceded, so</w:t>
      </w:r>
      <w:r w:rsidRPr="009C2976">
        <w:rPr>
          <w:rStyle w:val="Emphasis"/>
        </w:rPr>
        <w:t xml:space="preserve"> that </w:t>
      </w:r>
      <w:r w:rsidRPr="00D12D30">
        <w:rPr>
          <w:rStyle w:val="Emphasis"/>
          <w:highlight w:val="green"/>
        </w:rPr>
        <w:t>we</w:t>
      </w:r>
      <w:r w:rsidRPr="009C2976">
        <w:rPr>
          <w:rStyle w:val="Emphasis"/>
        </w:rPr>
        <w:t xml:space="preserve"> may </w:t>
      </w:r>
      <w:r w:rsidRPr="00D12D30">
        <w:rPr>
          <w:rStyle w:val="Emphasis"/>
          <w:highlight w:val="green"/>
        </w:rPr>
        <w:t>forge a</w:t>
      </w:r>
      <w:r w:rsidRPr="009C2976">
        <w:rPr>
          <w:rStyle w:val="Emphasis"/>
        </w:rPr>
        <w:t xml:space="preserve"> route to a </w:t>
      </w:r>
      <w:r w:rsidRPr="00D12D30">
        <w:rPr>
          <w:rStyle w:val="Emphasis"/>
          <w:highlight w:val="green"/>
        </w:rPr>
        <w:t>different future</w:t>
      </w:r>
      <w:r w:rsidRPr="009C2976">
        <w:rPr>
          <w:sz w:val="16"/>
          <w:szCs w:val="16"/>
        </w:rPr>
        <w:t xml:space="preserve"> if there is a collective will to do so. Perhaps </w:t>
      </w:r>
      <w:r w:rsidRPr="009C2976">
        <w:rPr>
          <w:rStyle w:val="StyleUnderline"/>
        </w:rPr>
        <w:t>this requires imagining a different present as well as future,</w:t>
      </w:r>
      <w:r w:rsidRPr="009C2976">
        <w:rPr>
          <w:sz w:val="16"/>
          <w:szCs w:val="16"/>
        </w:rPr>
        <w:t xml:space="preserve"> and here there is a rich and engaging tradition within one branch of history that explores what are called ‘subjunctive conditionals’, the alternative histories that might have occurred had other things been different. 1 This book has not pursued this tradition for it has, instead, taken seriously the notion that we can learn from systemwide patterns. </w:t>
      </w:r>
      <w:r w:rsidRPr="00D12D30">
        <w:rPr>
          <w:rStyle w:val="Emphasis"/>
          <w:highlight w:val="green"/>
        </w:rPr>
        <w:t>In one respect, this view confirms</w:t>
      </w:r>
      <w:r w:rsidRPr="009C2976">
        <w:rPr>
          <w:sz w:val="16"/>
          <w:szCs w:val="16"/>
        </w:rPr>
        <w:t xml:space="preserve"> what Berlant described as </w:t>
      </w:r>
      <w:r w:rsidRPr="009C2976">
        <w:rPr>
          <w:rStyle w:val="Emphasis"/>
        </w:rPr>
        <w:t>a ‘</w:t>
      </w:r>
      <w:r w:rsidRPr="00D12D30">
        <w:rPr>
          <w:rStyle w:val="Emphasis"/>
          <w:highlight w:val="green"/>
        </w:rPr>
        <w:t>compulsion to repeat optimism’</w:t>
      </w:r>
      <w:r w:rsidRPr="009C2976">
        <w:rPr>
          <w:sz w:val="16"/>
          <w:szCs w:val="16"/>
        </w:rPr>
        <w:t xml:space="preserve">, something which heralds the ‘possibility that [it] also risks having to survive, once again, disappointment’. 2 This makes it different from a utopian approach or something akin to Levitas’s outline of what she calls ‘an imaginary reconstitution of society’. 3 Nor is it a purely descriptive exercise detailing what has happened where, and to whom. On the contrary, what </w:t>
      </w:r>
      <w:r w:rsidRPr="009C2976">
        <w:rPr>
          <w:rStyle w:val="Emphasis"/>
        </w:rPr>
        <w:t>the book</w:t>
      </w:r>
      <w:r w:rsidRPr="009C2976">
        <w:rPr>
          <w:sz w:val="16"/>
          <w:szCs w:val="16"/>
        </w:rPr>
        <w:t xml:space="preserve"> has very much tried to do is </w:t>
      </w:r>
      <w:r w:rsidRPr="009C2976">
        <w:rPr>
          <w:rStyle w:val="Emphasis"/>
        </w:rPr>
        <w:t xml:space="preserve">encourage us to grasp that </w:t>
      </w:r>
      <w:r w:rsidRPr="000B479C">
        <w:rPr>
          <w:rStyle w:val="Emphasis"/>
        </w:rPr>
        <w:t>while</w:t>
      </w:r>
      <w:r w:rsidRPr="009C2976">
        <w:rPr>
          <w:rStyle w:val="Emphasis"/>
        </w:rPr>
        <w:t xml:space="preserve"> the specific events of our time may be distinctive, they necessarily reflect ‘a past which in some sense is still living in the present’</w:t>
      </w:r>
      <w:r w:rsidRPr="009C2976">
        <w:rPr>
          <w:sz w:val="16"/>
          <w:szCs w:val="16"/>
        </w:rPr>
        <w:t xml:space="preserve">. 4 This framing is necessary because </w:t>
      </w:r>
      <w:r w:rsidRPr="009C2976">
        <w:rPr>
          <w:rStyle w:val="StyleUnderline"/>
        </w:rPr>
        <w:t>the pursuit of racial justice in our present moment cannot be understood in and of itself</w:t>
      </w:r>
      <w:r w:rsidRPr="009C2976">
        <w:rPr>
          <w:sz w:val="16"/>
          <w:szCs w:val="16"/>
        </w:rPr>
        <w:t xml:space="preserve">, and this book departs therefore from Mills’ insistence that ‘a philosophical investigation into race need not take a stand on many of these causal questions’. 5 The argument here is that the pursuit of racial justice is not only a moral question but a profoundly affective social and political struggle, one that is multitemporal in simultaneously reflecting struggle over time, which must not be overlooked in any narration of racial injustice. </w:t>
      </w:r>
    </w:p>
    <w:p w14:paraId="1DD39492" w14:textId="77777777" w:rsidR="00F75FF3" w:rsidRDefault="00F75FF3" w:rsidP="00F75FF3">
      <w:pPr>
        <w:rPr>
          <w:sz w:val="16"/>
          <w:szCs w:val="16"/>
        </w:rPr>
      </w:pPr>
      <w:r w:rsidRPr="009C2976">
        <w:rPr>
          <w:rStyle w:val="Emphasis"/>
        </w:rPr>
        <w:t>Adopting this approach allows us to grasp the ‘cruel optimism</w:t>
      </w:r>
      <w:r w:rsidRPr="009C2976">
        <w:rPr>
          <w:rStyle w:val="StyleUnderline"/>
        </w:rPr>
        <w:t xml:space="preserve">’ 6 </w:t>
      </w:r>
      <w:r w:rsidRPr="009C2976">
        <w:rPr>
          <w:rStyle w:val="Emphasis"/>
        </w:rPr>
        <w:t>inherent in the pursuit of racial justice</w:t>
      </w:r>
      <w:r w:rsidRPr="009C2976">
        <w:rPr>
          <w:sz w:val="16"/>
          <w:szCs w:val="16"/>
        </w:rPr>
        <w:t xml:space="preserve">, and in which possibilities become impossibilities. It makes apparent the mutual dependence of affective experiences of racial projects that sustain systemic racial injustices, including the possibilities for transformation that racial injustice creates, the ‘second sight’ realised in everyday scenarios where responding to racial injustice probes deeper meanings and contradictions of a racialised experience. 7 It is found in the words of the Doreen and Neville Lawrence which continue to echo down through the years and join the chorus of ongoing ‘racial battle fatigue’ nearly 30 years after their son Stephen’s murder in 1993. 8 The argument that has been advanced across the previous chapters of this book rests on a critique of the belief in the inevitable progress in racial justice, that things are getting or will get better in time. What has been charted across a number of sectors points to the contrary: that we see regression as well as advance. What Berlant’s motif helps us to narrate is that, however shocking racial equalities may appear when observed at one moment, in our pursuit of racial justice we have, as a society, adapted to ‘a notion of systemic crisis or “crisis ordinariness”’. 9 Here, and as the COVID-19 disparities discussed in Chapter Four highlight, ‘[t]he extraordinary always turns out to be an amplification of something in the work …’. 10 </w:t>
      </w:r>
    </w:p>
    <w:p w14:paraId="58F75631" w14:textId="77777777" w:rsidR="00F75FF3" w:rsidRDefault="00F75FF3" w:rsidP="00F75FF3">
      <w:pPr>
        <w:rPr>
          <w:sz w:val="16"/>
          <w:szCs w:val="16"/>
        </w:rPr>
      </w:pPr>
      <w:r w:rsidRPr="009C2976">
        <w:rPr>
          <w:sz w:val="16"/>
          <w:szCs w:val="16"/>
        </w:rPr>
        <w:t xml:space="preserve">What the preceding chapters have been insisting, moreover, and a key argument animating this book, is that we need to take a more systemic approach when we discuss otherwise seemingly disparate concerns in ancillary social spheres – whether these manifest in organisations, sectors, institutions or elsewhere –by specifically broadening the aperture to take in the nature of the whole. Once we do so we can appreciate the regularity of racial injustice, and how it can flourish without the need for choreographed and pre-meditated racist intentionality. At work in these outcomes are the mechanics of racialisation that operate across different racial projects. Connecting with Feagin’s ideas about the ‘white racial frame’ 11 allows us to grasp how systems are ‘embodied’, and not apart from racial projects. The argument advanced here is that systems, identities and societies bear the imprints of older racial injustices that are not merely restated but rearticulated in ways that may be novel, and yet share common properties with how other racial projects have been curated and sustained. </w:t>
      </w:r>
    </w:p>
    <w:p w14:paraId="23B275A3" w14:textId="77777777" w:rsidR="00F75FF3" w:rsidRDefault="00F75FF3" w:rsidP="00F75FF3">
      <w:pPr>
        <w:rPr>
          <w:sz w:val="16"/>
          <w:szCs w:val="16"/>
        </w:rPr>
      </w:pPr>
      <w:r w:rsidRPr="009C2976">
        <w:rPr>
          <w:rStyle w:val="StyleUnderline"/>
        </w:rPr>
        <w:t>How racial justice may advance in light of these conditions routinely shows that ‘surface-level changes</w:t>
      </w:r>
      <w:r w:rsidRPr="009C2976">
        <w:rPr>
          <w:sz w:val="16"/>
          <w:szCs w:val="16"/>
        </w:rPr>
        <w:t xml:space="preserve"> are widely cited and </w:t>
      </w:r>
      <w:r w:rsidRPr="009C2976">
        <w:rPr>
          <w:rStyle w:val="StyleUnderline"/>
        </w:rPr>
        <w:t>often become a distraction from more ingrained structural oppressions</w:t>
      </w:r>
      <w:r w:rsidRPr="009C2976">
        <w:rPr>
          <w:sz w:val="16"/>
          <w:szCs w:val="16"/>
        </w:rPr>
        <w:t xml:space="preserve"> and deepening inequalities that continue’. 12 From political rhetoric to public policy and indeed law, the cruel optimism of racial justice perseveres through the systemic and fatal inequalities elaborated a length in earlier chapters. This, in the end, may best explain Martin Luther King’s reflection: ‘I must confess that that dream that I had that day has in many points turned into a nightmare.’ 13 </w:t>
      </w:r>
      <w:r w:rsidRPr="009C2976">
        <w:rPr>
          <w:rStyle w:val="StyleUnderline"/>
        </w:rPr>
        <w:t>Seeing racial injustice as conventional and not exceptional</w:t>
      </w:r>
      <w:r w:rsidRPr="009C2976">
        <w:rPr>
          <w:sz w:val="16"/>
          <w:szCs w:val="16"/>
        </w:rPr>
        <w:t xml:space="preserve">, therefore, and as capable of being mapped across social systems by paying attention to racial projects, we would be better placed to grasp the nature of the challenge we face. As Chapters Three and Four detail, </w:t>
      </w:r>
      <w:r w:rsidRPr="009C2976">
        <w:rPr>
          <w:rStyle w:val="StyleUnderline"/>
        </w:rPr>
        <w:t>the inequalities that flow from these injustices have a long tail,</w:t>
      </w:r>
      <w:r w:rsidRPr="009C2976">
        <w:rPr>
          <w:sz w:val="16"/>
          <w:szCs w:val="16"/>
        </w:rPr>
        <w:t xml:space="preserve"> and so show another way in which we need to get beyond novelty – the issues are not new, simply because they reoccur, as the discussion of racial disparities and COVID-19 illustrate. Indeed, the effects of racism on what are presented as health outcomes remain insufficiently recognised precisely because there is an unwillingness to grasp a longer account of how experiences of racial discrimination are linked to numerous physical and mental health outcomes. These outcomes cannot be explained in isolation, for they co-occur and sequentially lead to and reflect deepening inequalities in many domains. As Liebman and colleagues put it: ‘the spectacular cruelty that the COVID-19 pandemic illuminates is not new, highlighting bio-and necropolitical capitalist landscapes long in the making. Yet the virus exposes how these dynamics are constantly in flux as capital struggles to reproduce itself and makes unstable alliances with the State.’ 14 </w:t>
      </w:r>
    </w:p>
    <w:p w14:paraId="1057ADE8" w14:textId="77777777" w:rsidR="00F75FF3" w:rsidRDefault="00F75FF3" w:rsidP="00F75FF3">
      <w:pPr>
        <w:rPr>
          <w:sz w:val="16"/>
          <w:szCs w:val="16"/>
        </w:rPr>
      </w:pPr>
      <w:r w:rsidRPr="009C2976">
        <w:rPr>
          <w:sz w:val="16"/>
          <w:szCs w:val="16"/>
        </w:rPr>
        <w:t xml:space="preserve">As stated at the outset, </w:t>
      </w:r>
      <w:r w:rsidRPr="00D12D30">
        <w:rPr>
          <w:rStyle w:val="Emphasis"/>
          <w:highlight w:val="green"/>
        </w:rPr>
        <w:t>however, this should not encourage a totalising approach that forecloses agency</w:t>
      </w:r>
      <w:r w:rsidRPr="008B22B8">
        <w:rPr>
          <w:rStyle w:val="Emphasis"/>
        </w:rPr>
        <w:t xml:space="preserve">, </w:t>
      </w:r>
      <w:r w:rsidRPr="00D12D30">
        <w:rPr>
          <w:rStyle w:val="Emphasis"/>
          <w:highlight w:val="green"/>
        </w:rPr>
        <w:t>minimises resistance</w:t>
      </w:r>
      <w:r w:rsidRPr="009C2976">
        <w:rPr>
          <w:rStyle w:val="Emphasis"/>
        </w:rPr>
        <w:t xml:space="preserve"> and refusal, </w:t>
      </w:r>
      <w:r w:rsidRPr="00D12D30">
        <w:rPr>
          <w:rStyle w:val="Emphasis"/>
          <w:highlight w:val="green"/>
        </w:rPr>
        <w:t>or collapses racial minorities into</w:t>
      </w:r>
      <w:r w:rsidRPr="009C2976">
        <w:rPr>
          <w:rStyle w:val="Emphasis"/>
        </w:rPr>
        <w:t xml:space="preserve"> mere </w:t>
      </w:r>
      <w:r w:rsidRPr="00D12D30">
        <w:rPr>
          <w:rStyle w:val="Emphasis"/>
          <w:highlight w:val="green"/>
        </w:rPr>
        <w:t>objects of racist social systems</w:t>
      </w:r>
      <w:r w:rsidRPr="009C2976">
        <w:rPr>
          <w:sz w:val="16"/>
          <w:szCs w:val="16"/>
        </w:rPr>
        <w:t xml:space="preserve">. For, as Milsum put it more than half a century ago, </w:t>
      </w:r>
      <w:r w:rsidRPr="00D12D30">
        <w:rPr>
          <w:rStyle w:val="Emphasis"/>
          <w:highlight w:val="green"/>
        </w:rPr>
        <w:t>while ‘systems have</w:t>
      </w:r>
      <w:r w:rsidRPr="009C2976">
        <w:rPr>
          <w:rStyle w:val="Emphasis"/>
        </w:rPr>
        <w:t xml:space="preserve"> some </w:t>
      </w:r>
      <w:r w:rsidRPr="00D12D30">
        <w:rPr>
          <w:rStyle w:val="Emphasis"/>
          <w:highlight w:val="green"/>
        </w:rPr>
        <w:t>stability which resists</w:t>
      </w:r>
      <w:r w:rsidRPr="009C2976">
        <w:rPr>
          <w:rStyle w:val="Emphasis"/>
        </w:rPr>
        <w:t xml:space="preserve"> the initiation of </w:t>
      </w:r>
      <w:r w:rsidRPr="00D12D30">
        <w:rPr>
          <w:rStyle w:val="Emphasis"/>
          <w:highlight w:val="green"/>
        </w:rPr>
        <w:t>change’</w:t>
      </w:r>
      <w:r w:rsidRPr="000B479C">
        <w:rPr>
          <w:rStyle w:val="Emphasis"/>
        </w:rPr>
        <w:t xml:space="preserve">, </w:t>
      </w:r>
      <w:r w:rsidRPr="00D12D30">
        <w:rPr>
          <w:rStyle w:val="Emphasis"/>
          <w:highlight w:val="green"/>
        </w:rPr>
        <w:t>this can only be maintained ‘until</w:t>
      </w:r>
      <w:r w:rsidRPr="000B479C">
        <w:rPr>
          <w:rStyle w:val="Emphasis"/>
        </w:rPr>
        <w:t xml:space="preserve"> </w:t>
      </w:r>
      <w:r w:rsidRPr="00D12D30">
        <w:rPr>
          <w:rStyle w:val="Emphasis"/>
          <w:highlight w:val="green"/>
        </w:rPr>
        <w:t>some threshold of forcing stress is reached</w:t>
      </w:r>
      <w:r w:rsidRPr="000B479C">
        <w:rPr>
          <w:rStyle w:val="StyleUnderline"/>
        </w:rPr>
        <w:t>, after which growth seems to occur explosively’</w:t>
      </w:r>
      <w:r w:rsidRPr="000B479C">
        <w:rPr>
          <w:sz w:val="16"/>
          <w:szCs w:val="16"/>
        </w:rPr>
        <w:t xml:space="preserve">. 15 Perhaps </w:t>
      </w:r>
      <w:r w:rsidRPr="00D12D30">
        <w:rPr>
          <w:rStyle w:val="Emphasis"/>
          <w:highlight w:val="green"/>
        </w:rPr>
        <w:t>our present moment of accumulated struggle promises</w:t>
      </w:r>
      <w:r w:rsidRPr="009C2976">
        <w:rPr>
          <w:rStyle w:val="Emphasis"/>
        </w:rPr>
        <w:t xml:space="preserve"> just such </w:t>
      </w:r>
      <w:r w:rsidRPr="00D12D30">
        <w:rPr>
          <w:rStyle w:val="Emphasis"/>
          <w:highlight w:val="green"/>
        </w:rPr>
        <w:t>a shift</w:t>
      </w:r>
      <w:r w:rsidRPr="00D12D30">
        <w:rPr>
          <w:rStyle w:val="StyleUnderline"/>
          <w:highlight w:val="green"/>
        </w:rPr>
        <w:t>:</w:t>
      </w:r>
      <w:r w:rsidRPr="009C2976">
        <w:rPr>
          <w:rStyle w:val="StyleUnderline"/>
        </w:rPr>
        <w:t xml:space="preserve"> the breach of a threshold, </w:t>
      </w:r>
      <w:r w:rsidRPr="009C2976">
        <w:rPr>
          <w:rStyle w:val="Emphasis"/>
        </w:rPr>
        <w:t>something we will only materialise as more than a promise when we cease to pretend racial injustice is an aberration</w:t>
      </w:r>
      <w:r w:rsidRPr="009C2976">
        <w:rPr>
          <w:rStyle w:val="StyleUnderline"/>
        </w:rPr>
        <w:t xml:space="preserve"> in an otherwise race-less, meritocratic society; when the emphasis is on the barrel and not a few bad apples</w:t>
      </w:r>
      <w:r w:rsidRPr="009C2976">
        <w:rPr>
          <w:sz w:val="16"/>
          <w:szCs w:val="16"/>
        </w:rPr>
        <w:t xml:space="preserve">; and when White people, too, are willing take ownership of racial inequalities and understand these as an integral part of society. </w:t>
      </w:r>
      <w:r w:rsidRPr="009C2976">
        <w:rPr>
          <w:rStyle w:val="Emphasis"/>
        </w:rPr>
        <w:t>Doing so requires White majorities to relinquish an assumed innocence</w:t>
      </w:r>
      <w:r w:rsidRPr="009C2976">
        <w:rPr>
          <w:rStyle w:val="StyleUnderline"/>
        </w:rPr>
        <w:t xml:space="preserve"> that refuses ‘not only to acknowledge the other but to acknowledge that we enact this denial; it is disowning</w:t>
      </w:r>
      <w:r w:rsidRPr="009C2976">
        <w:rPr>
          <w:sz w:val="16"/>
          <w:szCs w:val="16"/>
        </w:rPr>
        <w:t xml:space="preserve"> (our connection to) </w:t>
      </w:r>
      <w:r w:rsidRPr="009C2976">
        <w:rPr>
          <w:rStyle w:val="StyleUnderline"/>
        </w:rPr>
        <w:t>social facts</w:t>
      </w:r>
      <w:r w:rsidRPr="009C2976">
        <w:rPr>
          <w:sz w:val="16"/>
          <w:szCs w:val="16"/>
        </w:rPr>
        <w:t xml:space="preserve"> we in some sense know, </w:t>
      </w:r>
      <w:r w:rsidRPr="009C2976">
        <w:rPr>
          <w:rStyle w:val="StyleUnderline"/>
        </w:rPr>
        <w:t>such as the exercise of power, the practice of inequality, or their benefits</w:t>
      </w:r>
      <w:r w:rsidRPr="009C2976">
        <w:rPr>
          <w:sz w:val="16"/>
          <w:szCs w:val="16"/>
        </w:rPr>
        <w:t xml:space="preserve">’. 16 This will have to take in the multi-scalar and not retreat to local and national imaginations alone, and be able to speak to the ways ‘human bodies are turned into a commodity to be bought, trafficked or stored by multi-scalar agencies, including detention centres [that are] part of a process of accumulation through dispossession’. 17 A key impediment to this is the social production of moral indifference which tacitly accepts the privileges that come to the beneficiaries of Whiteness – as a social, political and historical project which ‘unwittingly’ sanctions the ‘production and exploitation of group-differentiated vulnerability to premature death’. 18 Whiteness and people who self-define as ‘White’ therefore are not the same thing, but the burden of facing up to Whiteness as a ‘project’ must be taken up more by White people than is presently the case, and they must do so for all our sakes. As earlier chapters show, what is important here is the long shadow of how past constructs of Whiteness that were ‘society-led’, would, in practice, rationalise ‘to whom the state and its associated community considered itself to be responsible’. 19 This is something which remains overlooked in the study of nations and nationalism, in particular, and not least in how ‘“the nation” often stands as the mirror to which imperial identities are reflected back’. 20 For an academic, it makes sense that we should continue to believe that the ‘weight of historical scholarship and empirical inquiry [must] eventually make itself felt, and with the support of a broader political movement, one might reasonably hope that this would eventually have an influence on the minds, and maybe even the hearts’. 21 Of course, </w:t>
      </w:r>
      <w:r w:rsidRPr="009C2976">
        <w:rPr>
          <w:rStyle w:val="StyleUnderline"/>
        </w:rPr>
        <w:t>this is the very cruelty in our optimism named as such throughout. Perhaps</w:t>
      </w:r>
      <w:r w:rsidRPr="009C2976">
        <w:rPr>
          <w:sz w:val="16"/>
          <w:szCs w:val="16"/>
        </w:rPr>
        <w:t xml:space="preserve"> in the final analysis </w:t>
      </w:r>
      <w:r w:rsidRPr="009C2976">
        <w:rPr>
          <w:rStyle w:val="StyleUnderline"/>
        </w:rPr>
        <w:t>this is a utopian vision after all, but</w:t>
      </w:r>
      <w:r w:rsidRPr="009C2976">
        <w:rPr>
          <w:sz w:val="16"/>
          <w:szCs w:val="16"/>
        </w:rPr>
        <w:t xml:space="preserve"> as Mercuse once suggested, ‘</w:t>
      </w:r>
      <w:r w:rsidRPr="009C2976">
        <w:rPr>
          <w:rStyle w:val="StyleUnderline"/>
        </w:rPr>
        <w:t>when truth cannot be realised within the established order, it always appears to the latter as mere utopia’</w:t>
      </w:r>
      <w:r w:rsidRPr="009C2976">
        <w:rPr>
          <w:sz w:val="16"/>
          <w:szCs w:val="16"/>
        </w:rPr>
        <w:t xml:space="preserve">. 22 </w:t>
      </w:r>
    </w:p>
    <w:p w14:paraId="0EB75FE5" w14:textId="77777777" w:rsidR="00F75FF3" w:rsidRDefault="00F75FF3" w:rsidP="00F75FF3">
      <w:pPr>
        <w:rPr>
          <w:sz w:val="16"/>
          <w:szCs w:val="16"/>
        </w:rPr>
      </w:pPr>
      <w:r w:rsidRPr="009C2976">
        <w:rPr>
          <w:sz w:val="16"/>
          <w:szCs w:val="16"/>
        </w:rPr>
        <w:t xml:space="preserve">It is imperative to reiterate that </w:t>
      </w:r>
      <w:r w:rsidRPr="009C2976">
        <w:rPr>
          <w:rStyle w:val="Emphasis"/>
        </w:rPr>
        <w:t xml:space="preserve">the </w:t>
      </w:r>
      <w:r w:rsidRPr="000B479C">
        <w:rPr>
          <w:rStyle w:val="Emphasis"/>
        </w:rPr>
        <w:t>concern with social systems</w:t>
      </w:r>
      <w:r w:rsidRPr="009C2976">
        <w:rPr>
          <w:rStyle w:val="StyleUnderline"/>
        </w:rPr>
        <w:t xml:space="preserve">, </w:t>
      </w:r>
      <w:r w:rsidRPr="009C2976">
        <w:rPr>
          <w:rStyle w:val="Emphasis"/>
        </w:rPr>
        <w:t xml:space="preserve">and how they scale up racial projects in ways that draw on </w:t>
      </w:r>
      <w:r w:rsidRPr="00D12D30">
        <w:rPr>
          <w:rStyle w:val="Emphasis"/>
          <w:highlight w:val="green"/>
        </w:rPr>
        <w:t>recurrent racial mechanisms, must not be taken as evidence of futility</w:t>
      </w:r>
      <w:r w:rsidRPr="009C2976">
        <w:rPr>
          <w:rStyle w:val="Emphasis"/>
        </w:rPr>
        <w:t xml:space="preserve"> or impossibility </w:t>
      </w:r>
      <w:r w:rsidRPr="00D12D30">
        <w:rPr>
          <w:rStyle w:val="Emphasis"/>
          <w:highlight w:val="green"/>
        </w:rPr>
        <w:t>in</w:t>
      </w:r>
      <w:r w:rsidRPr="009C2976">
        <w:rPr>
          <w:rStyle w:val="Emphasis"/>
        </w:rPr>
        <w:t xml:space="preserve"> the </w:t>
      </w:r>
      <w:r w:rsidRPr="00D12D30">
        <w:rPr>
          <w:rStyle w:val="Emphasis"/>
          <w:highlight w:val="green"/>
        </w:rPr>
        <w:t>desire to hope for a better future. If this is the same motive that binds us into</w:t>
      </w:r>
      <w:r w:rsidRPr="009C2976">
        <w:rPr>
          <w:rStyle w:val="Emphasis"/>
        </w:rPr>
        <w:t xml:space="preserve"> a </w:t>
      </w:r>
      <w:r w:rsidRPr="00D12D30">
        <w:rPr>
          <w:rStyle w:val="Emphasis"/>
          <w:highlight w:val="green"/>
        </w:rPr>
        <w:t>cruel optimism presently, this need not be our future</w:t>
      </w:r>
      <w:r w:rsidRPr="009C2976">
        <w:rPr>
          <w:rStyle w:val="Emphasis"/>
        </w:rPr>
        <w:t xml:space="preserve"> too</w:t>
      </w:r>
      <w:r w:rsidRPr="009C2976">
        <w:rPr>
          <w:sz w:val="16"/>
          <w:szCs w:val="16"/>
        </w:rPr>
        <w:t xml:space="preserve">. Certainly, </w:t>
      </w:r>
      <w:r w:rsidRPr="009C2976">
        <w:rPr>
          <w:rStyle w:val="StyleUnderline"/>
        </w:rPr>
        <w:t>we must look to the past, not least ‘to battle the pernicious ideological scaffolding of white supremacy effectively’</w:t>
      </w:r>
      <w:r w:rsidRPr="009C2976">
        <w:rPr>
          <w:sz w:val="16"/>
          <w:szCs w:val="16"/>
        </w:rPr>
        <w:t xml:space="preserve">, 23 </w:t>
      </w:r>
      <w:r w:rsidRPr="009C2976">
        <w:rPr>
          <w:rStyle w:val="StyleUnderline"/>
        </w:rPr>
        <w:t>but</w:t>
      </w:r>
      <w:r w:rsidRPr="009C2976">
        <w:rPr>
          <w:sz w:val="16"/>
          <w:szCs w:val="16"/>
        </w:rPr>
        <w:t xml:space="preserve"> much like Benjamin’s messianic angel of history, 24 </w:t>
      </w:r>
      <w:r w:rsidRPr="009C2976">
        <w:rPr>
          <w:rStyle w:val="StyleUnderline"/>
        </w:rPr>
        <w:t>this is at the same time a future-oriented concern</w:t>
      </w:r>
      <w:r w:rsidRPr="009C2976">
        <w:rPr>
          <w:sz w:val="16"/>
          <w:szCs w:val="16"/>
        </w:rPr>
        <w:t xml:space="preserve">. The social agency implied in these ways of understanding the problem of racial injustice is also present in other literatures that might be characterised as flanking the discussion of cruel optimism. One concerns the possibility of ‘tragedy’ and includes Cornel West’s majestic discussion of how tragedy can be a vehicle for collective action. For West, </w:t>
      </w:r>
      <w:r w:rsidRPr="009C2976">
        <w:rPr>
          <w:rStyle w:val="Emphasis"/>
        </w:rPr>
        <w:t>this has been borne out in the ‘tragic action with revolutionary intent</w:t>
      </w:r>
      <w:r w:rsidRPr="009C2976">
        <w:rPr>
          <w:sz w:val="16"/>
          <w:szCs w:val="16"/>
        </w:rPr>
        <w:t xml:space="preserve">, usually </w:t>
      </w:r>
      <w:r w:rsidRPr="009C2976">
        <w:rPr>
          <w:rStyle w:val="StyleUnderline"/>
        </w:rPr>
        <w:t>reformist consequences, and always visionary outlook’</w:t>
      </w:r>
      <w:r w:rsidRPr="009C2976">
        <w:rPr>
          <w:sz w:val="16"/>
          <w:szCs w:val="16"/>
        </w:rPr>
        <w:t xml:space="preserve"> that he observes in African American political history. 25 In certain respects, his argument inverts Steiner’s consciously religious statement that tragedy arises ‘out of the sense that necessity is blind’, 26 and so further illustrates the dynamics of White Christianity discussed in Chapter Six. Unlike Berlant’s account, it is harder to uncouple West’s discussion from its provenance, specifically the forms of Christianity, Marxism and American pragmatism that he draws together in his narration of African American struggle. West also, however, shares something with the second flank of concerns in the discussion of hope. 27 This, too, has a theological feature, specifically in the function of hope as it was elaborated by 13th-century Catholic theologian Thomas Aquinas. In this tradition, </w:t>
      </w:r>
      <w:r w:rsidRPr="00D12D30">
        <w:rPr>
          <w:rStyle w:val="Emphasis"/>
          <w:highlight w:val="green"/>
        </w:rPr>
        <w:t>faith and hope are not synonymous</w:t>
      </w:r>
      <w:r w:rsidRPr="009C2976">
        <w:rPr>
          <w:sz w:val="16"/>
          <w:szCs w:val="16"/>
        </w:rPr>
        <w:t xml:space="preserve">, for </w:t>
      </w:r>
      <w:r w:rsidRPr="009C2976">
        <w:rPr>
          <w:rStyle w:val="Emphasis"/>
        </w:rPr>
        <w:t xml:space="preserve">‘[w]hereas </w:t>
      </w:r>
      <w:r w:rsidRPr="00D12D30">
        <w:rPr>
          <w:rStyle w:val="Emphasis"/>
          <w:highlight w:val="green"/>
        </w:rPr>
        <w:t>faith teaches</w:t>
      </w:r>
      <w:r w:rsidRPr="009C2976">
        <w:rPr>
          <w:rStyle w:val="Emphasis"/>
        </w:rPr>
        <w:t xml:space="preserve"> the general </w:t>
      </w:r>
      <w:r w:rsidRPr="00D12D30">
        <w:rPr>
          <w:rStyle w:val="Emphasis"/>
          <w:highlight w:val="green"/>
        </w:rPr>
        <w:t>possibility of eternal salvation, hope</w:t>
      </w:r>
      <w:r w:rsidRPr="009C2976">
        <w:rPr>
          <w:sz w:val="16"/>
          <w:szCs w:val="16"/>
        </w:rPr>
        <w:t xml:space="preserve"> personally </w:t>
      </w:r>
      <w:r w:rsidRPr="00D12D30">
        <w:rPr>
          <w:rStyle w:val="Emphasis"/>
          <w:highlight w:val="green"/>
        </w:rPr>
        <w:t>appropriates that shared belief as something that is possible’</w:t>
      </w:r>
      <w:r w:rsidRPr="009C2976">
        <w:rPr>
          <w:sz w:val="16"/>
          <w:szCs w:val="16"/>
        </w:rPr>
        <w:t xml:space="preserve">. 28 Naturally, this articulation of hope as a theological virtue is divine, and struggles to function outside of these obvious parameters. Still, </w:t>
      </w:r>
      <w:r w:rsidRPr="009C2976">
        <w:rPr>
          <w:rStyle w:val="StyleUnderline"/>
        </w:rPr>
        <w:t>something of this appeal is signalled in</w:t>
      </w:r>
      <w:r w:rsidRPr="009C2976">
        <w:rPr>
          <w:sz w:val="16"/>
          <w:szCs w:val="16"/>
        </w:rPr>
        <w:t xml:space="preserve"> Back’s </w:t>
      </w:r>
      <w:r w:rsidRPr="009C2976">
        <w:rPr>
          <w:rStyle w:val="StyleUnderline"/>
        </w:rPr>
        <w:t>distinction between ‘a worldly hope and cruel or unconditional optimism’</w:t>
      </w:r>
      <w:r w:rsidRPr="009C2976">
        <w:rPr>
          <w:sz w:val="16"/>
          <w:szCs w:val="16"/>
        </w:rPr>
        <w:t>, and the kinds of reorientation to ‘attentiveness’ this invites, working outwards from the world as we find it. 29 Reflecting, in particular, on the sentiment –often attributed to Gramsci – on the pessimism of the mind contra an optimism of the will, his injunction is that: ‘</w:t>
      </w:r>
      <w:r w:rsidRPr="00D12D30">
        <w:rPr>
          <w:rStyle w:val="Emphasis"/>
          <w:highlight w:val="green"/>
        </w:rPr>
        <w:t>Hopeful possibility and action can be sustained without</w:t>
      </w:r>
      <w:r w:rsidRPr="009C2976">
        <w:rPr>
          <w:rStyle w:val="Emphasis"/>
        </w:rPr>
        <w:t xml:space="preserve"> necessarily </w:t>
      </w:r>
      <w:r w:rsidRPr="00D12D30">
        <w:rPr>
          <w:rStyle w:val="Emphasis"/>
          <w:highlight w:val="green"/>
        </w:rPr>
        <w:t>being hostage to the belief that everything is going to improve</w:t>
      </w:r>
      <w:r w:rsidRPr="009C2976">
        <w:rPr>
          <w:rStyle w:val="Emphasis"/>
        </w:rPr>
        <w:t xml:space="preserve"> or turn out well</w:t>
      </w:r>
      <w:r w:rsidRPr="009C2976">
        <w:rPr>
          <w:sz w:val="16"/>
          <w:szCs w:val="16"/>
        </w:rPr>
        <w:t xml:space="preserve"> … This seemingly paradoxical entanglement is a way of holding to the world that combines critical reflection and attentiveness.’ 30 </w:t>
      </w:r>
    </w:p>
    <w:p w14:paraId="2BE69A07" w14:textId="77777777" w:rsidR="00F75FF3" w:rsidRPr="00F7351C" w:rsidRDefault="00F75FF3" w:rsidP="00F75FF3"/>
    <w:p w14:paraId="48AFBD1C" w14:textId="77777777" w:rsidR="00F75FF3" w:rsidRPr="00F613E5" w:rsidRDefault="00F75FF3" w:rsidP="00F75FF3">
      <w:pPr>
        <w:pStyle w:val="Heading4"/>
      </w:pPr>
      <w:r>
        <w:t xml:space="preserve">They don’t have an </w:t>
      </w:r>
      <w:r>
        <w:rPr>
          <w:u w:val="single"/>
        </w:rPr>
        <w:t>epistemological defense</w:t>
      </w:r>
      <w:r>
        <w:t xml:space="preserve"> of social death; but, regardless, biological debate is a </w:t>
      </w:r>
      <w:r>
        <w:rPr>
          <w:u w:val="single"/>
        </w:rPr>
        <w:t>distinct impact</w:t>
      </w:r>
      <w:r>
        <w:t xml:space="preserve"> that you should </w:t>
      </w:r>
      <w:r>
        <w:rPr>
          <w:u w:val="single"/>
        </w:rPr>
        <w:t>care about preventing</w:t>
      </w:r>
      <w:r>
        <w:t xml:space="preserve">. This does </w:t>
      </w:r>
      <w:r>
        <w:rPr>
          <w:u w:val="single"/>
        </w:rPr>
        <w:t>not</w:t>
      </w:r>
      <w:r>
        <w:t xml:space="preserve"> require a defense of </w:t>
      </w:r>
      <w:r>
        <w:rPr>
          <w:u w:val="single"/>
        </w:rPr>
        <w:t>util</w:t>
      </w:r>
      <w:r>
        <w:t xml:space="preserve">, but rather a recognition that </w:t>
      </w:r>
      <w:r>
        <w:rPr>
          <w:u w:val="single"/>
        </w:rPr>
        <w:t>life matters</w:t>
      </w:r>
      <w:r>
        <w:t xml:space="preserve">. </w:t>
      </w:r>
    </w:p>
    <w:p w14:paraId="18F6A85A" w14:textId="77777777" w:rsidR="00F75FF3" w:rsidRDefault="00F75FF3" w:rsidP="00F75FF3">
      <w:r w:rsidRPr="00C403D4">
        <w:rPr>
          <w:rStyle w:val="Style13ptBold"/>
        </w:rPr>
        <w:t>Moya 23</w:t>
      </w:r>
      <w:r>
        <w:t xml:space="preserve"> – Ph.D. in Philosophical Pessimism, U of Western Ontario</w:t>
      </w:r>
    </w:p>
    <w:p w14:paraId="49A53B9E" w14:textId="77777777" w:rsidR="00F75FF3" w:rsidRPr="00C403D4" w:rsidRDefault="00F75FF3" w:rsidP="00F75FF3">
      <w:r>
        <w:t xml:space="preserve">Ignacio L. Moya, "Human Extinction in the Pessimist Tradition" (2023), </w:t>
      </w:r>
      <w:r w:rsidRPr="00C403D4">
        <w:rPr>
          <w:i/>
          <w:iCs/>
        </w:rPr>
        <w:t>Electronic Thesis and Dissertation Repository</w:t>
      </w:r>
      <w:r>
        <w:t>, 9318, https://ir.lib.uwo.ca/etd/9318</w:t>
      </w:r>
    </w:p>
    <w:p w14:paraId="62ECFBB5" w14:textId="77777777" w:rsidR="00F75FF3" w:rsidRPr="00CB4426" w:rsidRDefault="00F75FF3" w:rsidP="00F75FF3">
      <w:pPr>
        <w:rPr>
          <w:sz w:val="16"/>
        </w:rPr>
      </w:pPr>
      <w:r w:rsidRPr="008E1B55">
        <w:rPr>
          <w:rStyle w:val="StyleUnderline"/>
        </w:rPr>
        <w:t>Almost all of humanity’s life lies in the future</w:t>
      </w:r>
      <w:r w:rsidRPr="00CB4426">
        <w:rPr>
          <w:sz w:val="16"/>
        </w:rPr>
        <w:t xml:space="preserve">, </w:t>
      </w:r>
      <w:r w:rsidRPr="007366EC">
        <w:rPr>
          <w:rStyle w:val="Emphasis"/>
        </w:rPr>
        <w:t xml:space="preserve">almost </w:t>
      </w:r>
      <w:r w:rsidRPr="00D12D30">
        <w:rPr>
          <w:rStyle w:val="Emphasis"/>
          <w:highlight w:val="green"/>
        </w:rPr>
        <w:t>everything of value lies in the future</w:t>
      </w:r>
      <w:r w:rsidRPr="007366EC">
        <w:rPr>
          <w:rStyle w:val="StyleUnderline"/>
        </w:rPr>
        <w:t xml:space="preserve"> as well: almost all the </w:t>
      </w:r>
      <w:r w:rsidRPr="00D12D30">
        <w:rPr>
          <w:rStyle w:val="StyleUnderline"/>
          <w:highlight w:val="green"/>
        </w:rPr>
        <w:t>flourishing</w:t>
      </w:r>
      <w:r w:rsidRPr="007366EC">
        <w:rPr>
          <w:rStyle w:val="StyleUnderline"/>
        </w:rPr>
        <w:t xml:space="preserve">; almost all the </w:t>
      </w:r>
      <w:r w:rsidRPr="00D12D30">
        <w:rPr>
          <w:rStyle w:val="StyleUnderline"/>
          <w:highlight w:val="green"/>
        </w:rPr>
        <w:t>beauty</w:t>
      </w:r>
      <w:r w:rsidRPr="00CB4426">
        <w:rPr>
          <w:sz w:val="16"/>
        </w:rPr>
        <w:t xml:space="preserve">; our greatest achievements; </w:t>
      </w:r>
      <w:r w:rsidRPr="007366EC">
        <w:rPr>
          <w:rStyle w:val="StyleUnderline"/>
        </w:rPr>
        <w:t xml:space="preserve">our most just </w:t>
      </w:r>
      <w:r w:rsidRPr="00D12D30">
        <w:rPr>
          <w:rStyle w:val="StyleUnderline"/>
          <w:highlight w:val="green"/>
        </w:rPr>
        <w:t>societies</w:t>
      </w:r>
      <w:r w:rsidRPr="007366EC">
        <w:rPr>
          <w:rStyle w:val="StyleUnderline"/>
        </w:rPr>
        <w:t xml:space="preserve">; our most profound </w:t>
      </w:r>
      <w:r w:rsidRPr="00D12D30">
        <w:rPr>
          <w:rStyle w:val="StyleUnderline"/>
          <w:highlight w:val="green"/>
        </w:rPr>
        <w:t>discoveries</w:t>
      </w:r>
      <w:r w:rsidRPr="007366EC">
        <w:rPr>
          <w:rStyle w:val="StyleUnderline"/>
        </w:rPr>
        <w:t xml:space="preserve">. </w:t>
      </w:r>
      <w:r w:rsidRPr="00D12D30">
        <w:rPr>
          <w:rStyle w:val="StyleUnderline"/>
          <w:highlight w:val="green"/>
        </w:rPr>
        <w:t xml:space="preserve">We can </w:t>
      </w:r>
      <w:r w:rsidRPr="00D12D30">
        <w:rPr>
          <w:rStyle w:val="Emphasis"/>
          <w:highlight w:val="green"/>
        </w:rPr>
        <w:t>continue</w:t>
      </w:r>
      <w:r w:rsidRPr="007366EC">
        <w:rPr>
          <w:rStyle w:val="Emphasis"/>
        </w:rPr>
        <w:t xml:space="preserve"> our </w:t>
      </w:r>
      <w:r w:rsidRPr="00D12D30">
        <w:rPr>
          <w:rStyle w:val="Emphasis"/>
          <w:highlight w:val="green"/>
        </w:rPr>
        <w:t>progress</w:t>
      </w:r>
      <w:r w:rsidRPr="00D12D30">
        <w:rPr>
          <w:rStyle w:val="StyleUnderline"/>
          <w:highlight w:val="green"/>
        </w:rPr>
        <w:t xml:space="preserve"> on </w:t>
      </w:r>
      <w:r w:rsidRPr="00D12D30">
        <w:rPr>
          <w:rStyle w:val="Emphasis"/>
          <w:highlight w:val="green"/>
        </w:rPr>
        <w:t>prosperity</w:t>
      </w:r>
      <w:r w:rsidRPr="00D12D30">
        <w:rPr>
          <w:rStyle w:val="StyleUnderline"/>
          <w:highlight w:val="green"/>
        </w:rPr>
        <w:t xml:space="preserve">, </w:t>
      </w:r>
      <w:r w:rsidRPr="00D12D30">
        <w:rPr>
          <w:rStyle w:val="Emphasis"/>
          <w:highlight w:val="green"/>
        </w:rPr>
        <w:t>health</w:t>
      </w:r>
      <w:r w:rsidRPr="00D12D30">
        <w:rPr>
          <w:rStyle w:val="StyleUnderline"/>
          <w:highlight w:val="green"/>
        </w:rPr>
        <w:t xml:space="preserve">, </w:t>
      </w:r>
      <w:r w:rsidRPr="00D12D30">
        <w:rPr>
          <w:rStyle w:val="Emphasis"/>
          <w:highlight w:val="green"/>
        </w:rPr>
        <w:t>justice</w:t>
      </w:r>
      <w:r w:rsidRPr="00D12D30">
        <w:rPr>
          <w:sz w:val="16"/>
          <w:highlight w:val="green"/>
        </w:rPr>
        <w:t xml:space="preserve">, </w:t>
      </w:r>
      <w:r w:rsidRPr="00D12D30">
        <w:rPr>
          <w:rStyle w:val="Emphasis"/>
          <w:highlight w:val="green"/>
        </w:rPr>
        <w:t>freedom</w:t>
      </w:r>
      <w:r w:rsidRPr="00D12D30">
        <w:rPr>
          <w:rStyle w:val="StyleUnderline"/>
          <w:highlight w:val="green"/>
        </w:rPr>
        <w:t xml:space="preserve"> and</w:t>
      </w:r>
      <w:r w:rsidRPr="008E1B55">
        <w:rPr>
          <w:rStyle w:val="StyleUnderline"/>
        </w:rPr>
        <w:t xml:space="preserve"> </w:t>
      </w:r>
      <w:r w:rsidRPr="007366EC">
        <w:rPr>
          <w:rStyle w:val="Emphasis"/>
        </w:rPr>
        <w:t xml:space="preserve">moral </w:t>
      </w:r>
      <w:r w:rsidRPr="00D12D30">
        <w:rPr>
          <w:rStyle w:val="Emphasis"/>
          <w:highlight w:val="green"/>
        </w:rPr>
        <w:t>thought</w:t>
      </w:r>
      <w:r w:rsidRPr="008E1B55">
        <w:rPr>
          <w:rStyle w:val="StyleUnderline"/>
        </w:rPr>
        <w:t xml:space="preserve">. We can </w:t>
      </w:r>
      <w:r w:rsidRPr="00D12D30">
        <w:rPr>
          <w:rStyle w:val="StyleUnderline"/>
          <w:highlight w:val="green"/>
        </w:rPr>
        <w:t>create a world</w:t>
      </w:r>
      <w:r w:rsidRPr="008E1B55">
        <w:rPr>
          <w:rStyle w:val="StyleUnderline"/>
        </w:rPr>
        <w:t xml:space="preserve"> of wellbeing and</w:t>
      </w:r>
      <w:r>
        <w:rPr>
          <w:rStyle w:val="StyleUnderline"/>
        </w:rPr>
        <w:t xml:space="preserve"> </w:t>
      </w:r>
      <w:r w:rsidRPr="008E1B55">
        <w:rPr>
          <w:rStyle w:val="StyleUnderline"/>
        </w:rPr>
        <w:t xml:space="preserve">flourishing </w:t>
      </w:r>
      <w:r w:rsidRPr="00D12D30">
        <w:rPr>
          <w:rStyle w:val="StyleUnderline"/>
          <w:highlight w:val="green"/>
        </w:rPr>
        <w:t xml:space="preserve">that </w:t>
      </w:r>
      <w:r w:rsidRPr="00D12D30">
        <w:rPr>
          <w:rStyle w:val="Emphasis"/>
          <w:highlight w:val="green"/>
        </w:rPr>
        <w:t>challenges our capacity to imagine</w:t>
      </w:r>
      <w:r w:rsidRPr="00CB4426">
        <w:rPr>
          <w:sz w:val="16"/>
        </w:rPr>
        <w:t xml:space="preserve">. (44). For the ERM philosophers </w:t>
      </w:r>
      <w:r w:rsidRPr="00D12D30">
        <w:rPr>
          <w:rStyle w:val="StyleUnderline"/>
          <w:highlight w:val="green"/>
        </w:rPr>
        <w:t xml:space="preserve">life is </w:t>
      </w:r>
      <w:r w:rsidRPr="00D12D30">
        <w:rPr>
          <w:rStyle w:val="Emphasis"/>
          <w:highlight w:val="green"/>
        </w:rPr>
        <w:t>filled with possibilities</w:t>
      </w:r>
      <w:r w:rsidRPr="008E1B55">
        <w:rPr>
          <w:rStyle w:val="StyleUnderline"/>
        </w:rPr>
        <w:t xml:space="preserve"> and those possibilities are</w:t>
      </w:r>
      <w:r>
        <w:rPr>
          <w:rStyle w:val="StyleUnderline"/>
        </w:rPr>
        <w:t xml:space="preserve"> </w:t>
      </w:r>
      <w:r w:rsidRPr="008E1B55">
        <w:rPr>
          <w:rStyle w:val="StyleUnderline"/>
        </w:rPr>
        <w:t>largely</w:t>
      </w:r>
      <w:r w:rsidRPr="00CB4426">
        <w:rPr>
          <w:sz w:val="16"/>
        </w:rPr>
        <w:t xml:space="preserve"> good and </w:t>
      </w:r>
      <w:r w:rsidRPr="008E1B55">
        <w:rPr>
          <w:rStyle w:val="StyleUnderline"/>
        </w:rPr>
        <w:t>positive</w:t>
      </w:r>
      <w:r w:rsidRPr="00CB4426">
        <w:rPr>
          <w:sz w:val="16"/>
        </w:rPr>
        <w:t xml:space="preserve">. They </w:t>
      </w:r>
      <w:r w:rsidRPr="008E1B55">
        <w:rPr>
          <w:rStyle w:val="StyleUnderline"/>
        </w:rPr>
        <w:t>do not seriously consider that the future will bring</w:t>
      </w:r>
      <w:r w:rsidRPr="00CB4426">
        <w:rPr>
          <w:sz w:val="16"/>
        </w:rPr>
        <w:t xml:space="preserve"> about </w:t>
      </w:r>
      <w:r w:rsidRPr="008E1B55">
        <w:rPr>
          <w:rStyle w:val="StyleUnderline"/>
        </w:rPr>
        <w:t>more</w:t>
      </w:r>
      <w:r>
        <w:rPr>
          <w:rStyle w:val="StyleUnderline"/>
        </w:rPr>
        <w:t xml:space="preserve"> </w:t>
      </w:r>
      <w:r w:rsidRPr="008E1B55">
        <w:rPr>
          <w:rStyle w:val="StyleUnderline"/>
        </w:rPr>
        <w:t>bad than good</w:t>
      </w:r>
      <w:r w:rsidRPr="00CB4426">
        <w:rPr>
          <w:sz w:val="16"/>
        </w:rPr>
        <w:t xml:space="preserve"> –</w:t>
      </w:r>
      <w:r w:rsidRPr="008E1B55">
        <w:rPr>
          <w:rStyle w:val="StyleUnderline"/>
        </w:rPr>
        <w:t>something</w:t>
      </w:r>
      <w:r w:rsidRPr="00CB4426">
        <w:rPr>
          <w:sz w:val="16"/>
        </w:rPr>
        <w:t xml:space="preserve"> that </w:t>
      </w:r>
      <w:r w:rsidRPr="008E1B55">
        <w:rPr>
          <w:rStyle w:val="StyleUnderline"/>
        </w:rPr>
        <w:t>the s-risk philosophers do– because the present itself does not</w:t>
      </w:r>
      <w:r>
        <w:rPr>
          <w:rStyle w:val="StyleUnderline"/>
        </w:rPr>
        <w:t xml:space="preserve"> </w:t>
      </w:r>
      <w:r w:rsidRPr="008E1B55">
        <w:rPr>
          <w:rStyle w:val="StyleUnderline"/>
        </w:rPr>
        <w:t>contain more bad than good and</w:t>
      </w:r>
      <w:r w:rsidRPr="00CB4426">
        <w:rPr>
          <w:sz w:val="16"/>
        </w:rPr>
        <w:t xml:space="preserve">, if anything, </w:t>
      </w:r>
      <w:r w:rsidRPr="008E1B55">
        <w:rPr>
          <w:rStyle w:val="StyleUnderline"/>
        </w:rPr>
        <w:t>the goods have been increasing (more</w:t>
      </w:r>
      <w:r w:rsidRPr="00CB4426">
        <w:rPr>
          <w:sz w:val="16"/>
        </w:rPr>
        <w:t xml:space="preserve"> people </w:t>
      </w:r>
      <w:r w:rsidRPr="008E1B55">
        <w:rPr>
          <w:rStyle w:val="StyleUnderline"/>
        </w:rPr>
        <w:t>are</w:t>
      </w:r>
      <w:r>
        <w:rPr>
          <w:rStyle w:val="StyleUnderline"/>
        </w:rPr>
        <w:t xml:space="preserve"> </w:t>
      </w:r>
      <w:r w:rsidRPr="008E1B55">
        <w:rPr>
          <w:rStyle w:val="StyleUnderline"/>
        </w:rPr>
        <w:t>literate</w:t>
      </w:r>
      <w:r w:rsidRPr="00CB4426">
        <w:rPr>
          <w:sz w:val="16"/>
        </w:rPr>
        <w:t xml:space="preserve">, more </w:t>
      </w:r>
      <w:r w:rsidRPr="008E1B55">
        <w:rPr>
          <w:rStyle w:val="StyleUnderline"/>
        </w:rPr>
        <w:t>people live longer healthier lives and so on</w:t>
      </w:r>
      <w:r w:rsidRPr="00CB4426">
        <w:rPr>
          <w:sz w:val="16"/>
        </w:rPr>
        <w:t>). So, for example, Ord reminds us that “</w:t>
      </w:r>
      <w:r w:rsidRPr="00D12D30">
        <w:rPr>
          <w:rStyle w:val="StyleUnderline"/>
          <w:highlight w:val="green"/>
        </w:rPr>
        <w:t>before the I</w:t>
      </w:r>
      <w:r w:rsidRPr="008E1B55">
        <w:rPr>
          <w:rStyle w:val="StyleUnderline"/>
        </w:rPr>
        <w:t xml:space="preserve">ndustrial </w:t>
      </w:r>
      <w:r w:rsidRPr="00D12D30">
        <w:rPr>
          <w:rStyle w:val="StyleUnderline"/>
          <w:highlight w:val="green"/>
        </w:rPr>
        <w:t>R</w:t>
      </w:r>
      <w:r w:rsidRPr="008E1B55">
        <w:rPr>
          <w:rStyle w:val="StyleUnderline"/>
        </w:rPr>
        <w:t xml:space="preserve">evolution, </w:t>
      </w:r>
      <w:r w:rsidRPr="00D12D30">
        <w:rPr>
          <w:rStyle w:val="Emphasis"/>
          <w:highlight w:val="green"/>
        </w:rPr>
        <w:t>just one in ten</w:t>
      </w:r>
      <w:r w:rsidRPr="00CB4426">
        <w:rPr>
          <w:sz w:val="16"/>
        </w:rPr>
        <w:t xml:space="preserve"> </w:t>
      </w:r>
      <w:r w:rsidRPr="007366EC">
        <w:rPr>
          <w:rStyle w:val="StyleUnderline"/>
        </w:rPr>
        <w:t xml:space="preserve">of the world's people </w:t>
      </w:r>
      <w:r w:rsidRPr="00D12D30">
        <w:rPr>
          <w:rStyle w:val="StyleUnderline"/>
          <w:highlight w:val="green"/>
        </w:rPr>
        <w:t>could read</w:t>
      </w:r>
      <w:r w:rsidRPr="007366EC">
        <w:rPr>
          <w:rStyle w:val="StyleUnderline"/>
        </w:rPr>
        <w:t xml:space="preserve"> and write;</w:t>
      </w:r>
      <w:r w:rsidRPr="008E1B55">
        <w:rPr>
          <w:rStyle w:val="StyleUnderline"/>
        </w:rPr>
        <w:t xml:space="preserve"> </w:t>
      </w:r>
      <w:r w:rsidRPr="00D12D30">
        <w:rPr>
          <w:rStyle w:val="Emphasis"/>
          <w:highlight w:val="green"/>
        </w:rPr>
        <w:t>now more than eight in ten</w:t>
      </w:r>
      <w:r w:rsidRPr="00D12D30">
        <w:rPr>
          <w:rStyle w:val="StyleUnderline"/>
          <w:highlight w:val="green"/>
        </w:rPr>
        <w:t xml:space="preserve"> can</w:t>
      </w:r>
      <w:r w:rsidRPr="007366EC">
        <w:rPr>
          <w:rStyle w:val="StyleUnderline"/>
        </w:rPr>
        <w:t xml:space="preserve"> do so. For</w:t>
      </w:r>
      <w:r w:rsidRPr="00CB4426">
        <w:rPr>
          <w:sz w:val="16"/>
        </w:rPr>
        <w:t xml:space="preserve"> the </w:t>
      </w:r>
      <w:r w:rsidRPr="008E1B55">
        <w:rPr>
          <w:rStyle w:val="StyleUnderline"/>
        </w:rPr>
        <w:t>10,000 years</w:t>
      </w:r>
      <w:r w:rsidRPr="00CB4426">
        <w:rPr>
          <w:sz w:val="16"/>
        </w:rPr>
        <w:t xml:space="preserve"> since the Agricultural Revolution, </w:t>
      </w:r>
      <w:r w:rsidRPr="008E1B55">
        <w:rPr>
          <w:rStyle w:val="StyleUnderline"/>
        </w:rPr>
        <w:t>life</w:t>
      </w:r>
      <w:r>
        <w:rPr>
          <w:rStyle w:val="StyleUnderline"/>
        </w:rPr>
        <w:t xml:space="preserve"> </w:t>
      </w:r>
      <w:r w:rsidRPr="007366EC">
        <w:rPr>
          <w:rStyle w:val="StyleUnderline"/>
        </w:rPr>
        <w:t>expectancy had hovered</w:t>
      </w:r>
      <w:r w:rsidRPr="008E1B55">
        <w:rPr>
          <w:rStyle w:val="StyleUnderline"/>
        </w:rPr>
        <w:t xml:space="preserve"> between 20 and 30 years. It has more than doubled </w:t>
      </w:r>
      <w:r w:rsidRPr="007366EC">
        <w:rPr>
          <w:rStyle w:val="StyleUnderline"/>
        </w:rPr>
        <w:t>to 72 years</w:t>
      </w:r>
      <w:r w:rsidRPr="00CB4426">
        <w:rPr>
          <w:sz w:val="16"/>
        </w:rPr>
        <w:t xml:space="preserve">” (18). Life, on these parameters, is only getting better and one can justifiably expect that these positive upwards trends will continue for as long as humans continue to exist147 . Still, and momentarily setting aside arguments about the </w:t>
      </w:r>
      <w:r w:rsidRPr="007366EC">
        <w:rPr>
          <w:sz w:val="16"/>
          <w:szCs w:val="16"/>
        </w:rPr>
        <w:t>value</w:t>
      </w:r>
      <w:r w:rsidRPr="00CB4426">
        <w:rPr>
          <w:sz w:val="16"/>
        </w:rPr>
        <w:t xml:space="preserve"> of existence, to say that </w:t>
      </w:r>
      <w:r w:rsidRPr="008E1B55">
        <w:rPr>
          <w:rStyle w:val="StyleUnderline"/>
        </w:rPr>
        <w:t xml:space="preserve">many </w:t>
      </w:r>
      <w:r w:rsidRPr="00D12D30">
        <w:rPr>
          <w:rStyle w:val="StyleUnderline"/>
          <w:highlight w:val="green"/>
        </w:rPr>
        <w:t>great things</w:t>
      </w:r>
      <w:r w:rsidRPr="008E1B55">
        <w:rPr>
          <w:rStyle w:val="StyleUnderline"/>
        </w:rPr>
        <w:t xml:space="preserve"> may </w:t>
      </w:r>
      <w:r w:rsidRPr="00D12D30">
        <w:rPr>
          <w:rStyle w:val="StyleUnderline"/>
          <w:highlight w:val="green"/>
        </w:rPr>
        <w:t>happen if humanity</w:t>
      </w:r>
      <w:r w:rsidRPr="008E1B55">
        <w:rPr>
          <w:rStyle w:val="StyleUnderline"/>
        </w:rPr>
        <w:t xml:space="preserve"> was to </w:t>
      </w:r>
      <w:r w:rsidRPr="00D12D30">
        <w:rPr>
          <w:rStyle w:val="StyleUnderline"/>
          <w:highlight w:val="green"/>
        </w:rPr>
        <w:t>continue existing</w:t>
      </w:r>
      <w:r w:rsidRPr="008E1B55">
        <w:rPr>
          <w:rStyle w:val="StyleUnderline"/>
        </w:rPr>
        <w:t xml:space="preserve"> into the future</w:t>
      </w:r>
      <w:r w:rsidRPr="00CB4426">
        <w:rPr>
          <w:sz w:val="16"/>
        </w:rPr>
        <w:t xml:space="preserve"> does not appear to be an unreasonable position to hold –at least on a first reading. Such is the strength of this intuition that appealing to it as the main reason for ensuring our continued survival is an important approach within the ERM project. Our future survival is essential and if we were to not take steps to reduce the risks we face then, we [could] lose our entire future: everything humanity could be and everything we could achieve. </w:t>
      </w:r>
      <w:r w:rsidRPr="008E1B55">
        <w:rPr>
          <w:rStyle w:val="StyleUnderline"/>
        </w:rPr>
        <w:t xml:space="preserve">But </w:t>
      </w:r>
      <w:r w:rsidRPr="00724FC1">
        <w:rPr>
          <w:rStyle w:val="StyleUnderline"/>
        </w:rPr>
        <w:t>that is not all</w:t>
      </w:r>
      <w:r w:rsidRPr="00CB4426">
        <w:rPr>
          <w:sz w:val="16"/>
        </w:rPr>
        <w:t xml:space="preserve">. </w:t>
      </w:r>
      <w:r w:rsidRPr="00D12D30">
        <w:rPr>
          <w:rStyle w:val="Emphasis"/>
          <w:highlight w:val="green"/>
        </w:rPr>
        <w:t>The case</w:t>
      </w:r>
      <w:r w:rsidRPr="007366EC">
        <w:rPr>
          <w:rStyle w:val="Emphasis"/>
        </w:rPr>
        <w:t xml:space="preserve"> that it is crucial to safeguard our future</w:t>
      </w:r>
      <w:r w:rsidRPr="008E1B55">
        <w:rPr>
          <w:rStyle w:val="StyleUnderline"/>
        </w:rPr>
        <w:t xml:space="preserve"> </w:t>
      </w:r>
      <w:r w:rsidRPr="00D12D30">
        <w:rPr>
          <w:rStyle w:val="Emphasis"/>
          <w:highlight w:val="green"/>
        </w:rPr>
        <w:t>draws support</w:t>
      </w:r>
      <w:r w:rsidRPr="00D12D30">
        <w:rPr>
          <w:rStyle w:val="StyleUnderline"/>
          <w:highlight w:val="green"/>
        </w:rPr>
        <w:t xml:space="preserve"> from a </w:t>
      </w:r>
      <w:r w:rsidRPr="00D12D30">
        <w:rPr>
          <w:rStyle w:val="Emphasis"/>
          <w:highlight w:val="green"/>
        </w:rPr>
        <w:t>wide range</w:t>
      </w:r>
      <w:r w:rsidRPr="00D12D30">
        <w:rPr>
          <w:rStyle w:val="StyleUnderline"/>
          <w:highlight w:val="green"/>
        </w:rPr>
        <w:t xml:space="preserve"> of</w:t>
      </w:r>
      <w:r w:rsidRPr="008E1B55">
        <w:rPr>
          <w:rStyle w:val="StyleUnderline"/>
        </w:rPr>
        <w:t xml:space="preserve"> </w:t>
      </w:r>
      <w:r w:rsidRPr="007366EC">
        <w:rPr>
          <w:rStyle w:val="Emphasis"/>
        </w:rPr>
        <w:t xml:space="preserve">moral </w:t>
      </w:r>
      <w:r w:rsidRPr="00D12D30">
        <w:rPr>
          <w:rStyle w:val="Emphasis"/>
          <w:highlight w:val="green"/>
        </w:rPr>
        <w:t>traditions</w:t>
      </w:r>
      <w:r w:rsidRPr="00D12D30">
        <w:rPr>
          <w:rStyle w:val="StyleUnderline"/>
          <w:highlight w:val="green"/>
        </w:rPr>
        <w:t xml:space="preserve"> and </w:t>
      </w:r>
      <w:r w:rsidRPr="00D12D30">
        <w:rPr>
          <w:rStyle w:val="Emphasis"/>
          <w:highlight w:val="green"/>
        </w:rPr>
        <w:t>foundations</w:t>
      </w:r>
      <w:r w:rsidRPr="008E1B55">
        <w:rPr>
          <w:rStyle w:val="StyleUnderline"/>
        </w:rPr>
        <w:t xml:space="preserve">. Existential </w:t>
      </w:r>
      <w:r w:rsidRPr="00D12D30">
        <w:rPr>
          <w:rStyle w:val="StyleUnderline"/>
          <w:highlight w:val="green"/>
        </w:rPr>
        <w:t>risks</w:t>
      </w:r>
      <w:r w:rsidRPr="008E1B55">
        <w:rPr>
          <w:rStyle w:val="StyleUnderline"/>
        </w:rPr>
        <w:t xml:space="preserve"> also threaten to </w:t>
      </w:r>
      <w:r w:rsidRPr="00D12D30">
        <w:rPr>
          <w:rStyle w:val="Emphasis"/>
          <w:highlight w:val="green"/>
        </w:rPr>
        <w:t>destroy our present</w:t>
      </w:r>
      <w:r w:rsidRPr="00D12D30">
        <w:rPr>
          <w:rStyle w:val="StyleUnderline"/>
          <w:highlight w:val="green"/>
        </w:rPr>
        <w:t>, and</w:t>
      </w:r>
      <w:r w:rsidRPr="008E1B55">
        <w:rPr>
          <w:rStyle w:val="StyleUnderline"/>
        </w:rPr>
        <w:t xml:space="preserve"> to </w:t>
      </w:r>
      <w:r w:rsidRPr="00D12D30">
        <w:rPr>
          <w:rStyle w:val="Emphasis"/>
          <w:highlight w:val="green"/>
        </w:rPr>
        <w:t>betray our past</w:t>
      </w:r>
      <w:r w:rsidRPr="008E1B55">
        <w:rPr>
          <w:rStyle w:val="StyleUnderline"/>
        </w:rPr>
        <w:t xml:space="preserve">. </w:t>
      </w:r>
      <w:r w:rsidRPr="00D12D30">
        <w:rPr>
          <w:rStyle w:val="StyleUnderline"/>
          <w:highlight w:val="green"/>
        </w:rPr>
        <w:t>They</w:t>
      </w:r>
      <w:r w:rsidRPr="008E1B55">
        <w:rPr>
          <w:rStyle w:val="StyleUnderline"/>
        </w:rPr>
        <w:t xml:space="preserve"> test civilizations' virtues, and</w:t>
      </w:r>
      <w:r>
        <w:rPr>
          <w:rStyle w:val="StyleUnderline"/>
        </w:rPr>
        <w:t xml:space="preserve"> </w:t>
      </w:r>
      <w:r w:rsidRPr="007366EC">
        <w:rPr>
          <w:rStyle w:val="Emphasis"/>
        </w:rPr>
        <w:t xml:space="preserve">threaten to </w:t>
      </w:r>
      <w:r w:rsidRPr="00D12D30">
        <w:rPr>
          <w:rStyle w:val="Emphasis"/>
          <w:highlight w:val="green"/>
        </w:rPr>
        <w:t>remove</w:t>
      </w:r>
      <w:r w:rsidRPr="008E1B55">
        <w:rPr>
          <w:rStyle w:val="StyleUnderline"/>
        </w:rPr>
        <w:t xml:space="preserve"> what may be </w:t>
      </w:r>
      <w:r w:rsidRPr="00D12D30">
        <w:rPr>
          <w:rStyle w:val="StyleUnderline"/>
          <w:highlight w:val="green"/>
        </w:rPr>
        <w:t xml:space="preserve">the </w:t>
      </w:r>
      <w:r w:rsidRPr="00D12D30">
        <w:rPr>
          <w:rStyle w:val="Emphasis"/>
          <w:highlight w:val="green"/>
        </w:rPr>
        <w:t>most complex and significant part of the universe</w:t>
      </w:r>
      <w:r w:rsidRPr="007366EC">
        <w:rPr>
          <w:rStyle w:val="Emphasis"/>
        </w:rPr>
        <w:t xml:space="preserve"> (Ord</w:t>
      </w:r>
      <w:r w:rsidRPr="00CB4426">
        <w:rPr>
          <w:sz w:val="16"/>
        </w:rPr>
        <w:t xml:space="preserve">, 35). Three important points stand out. First, that humanity is great in virtue of everything that we have accomplished and even more important in virtue of “everything we could achieve”. Second, it would appear that </w:t>
      </w:r>
      <w:r w:rsidRPr="008E1B55">
        <w:rPr>
          <w:rStyle w:val="StyleUnderline"/>
        </w:rPr>
        <w:t xml:space="preserve">humanity </w:t>
      </w:r>
      <w:r w:rsidRPr="007366EC">
        <w:rPr>
          <w:rStyle w:val="Emphasis"/>
        </w:rPr>
        <w:t>may occupy a very special place</w:t>
      </w:r>
      <w:r w:rsidRPr="008E1B55">
        <w:rPr>
          <w:rStyle w:val="StyleUnderline"/>
        </w:rPr>
        <w:t xml:space="preserve"> in the universe</w:t>
      </w:r>
      <w:r w:rsidRPr="00CB4426">
        <w:rPr>
          <w:sz w:val="16"/>
        </w:rPr>
        <w:t xml:space="preserve">. </w:t>
      </w:r>
      <w:r w:rsidRPr="008E1B55">
        <w:rPr>
          <w:rStyle w:val="StyleUnderline"/>
        </w:rPr>
        <w:t>The</w:t>
      </w:r>
      <w:r>
        <w:rPr>
          <w:rStyle w:val="StyleUnderline"/>
        </w:rPr>
        <w:t xml:space="preserve"> </w:t>
      </w:r>
      <w:r w:rsidRPr="007366EC">
        <w:rPr>
          <w:rStyle w:val="Emphasis"/>
        </w:rPr>
        <w:t>absence of any real evidence</w:t>
      </w:r>
      <w:r w:rsidRPr="008E1B55">
        <w:rPr>
          <w:rStyle w:val="StyleUnderline"/>
        </w:rPr>
        <w:t xml:space="preserve"> for the existence of any advanced </w:t>
      </w:r>
      <w:r w:rsidRPr="007366EC">
        <w:rPr>
          <w:rStyle w:val="Emphasis"/>
        </w:rPr>
        <w:t>alien</w:t>
      </w:r>
      <w:r w:rsidRPr="008E1B55">
        <w:rPr>
          <w:rStyle w:val="StyleUnderline"/>
        </w:rPr>
        <w:t xml:space="preserve"> civilization may suggest</w:t>
      </w:r>
      <w:r>
        <w:rPr>
          <w:rStyle w:val="StyleUnderline"/>
        </w:rPr>
        <w:t xml:space="preserve"> </w:t>
      </w:r>
      <w:r w:rsidRPr="00CB4426">
        <w:rPr>
          <w:sz w:val="16"/>
        </w:rPr>
        <w:t xml:space="preserve">that </w:t>
      </w:r>
      <w:r w:rsidRPr="00D12D30">
        <w:rPr>
          <w:rStyle w:val="StyleUnderline"/>
          <w:highlight w:val="green"/>
        </w:rPr>
        <w:t>we are</w:t>
      </w:r>
      <w:r w:rsidRPr="00CB4426">
        <w:rPr>
          <w:sz w:val="16"/>
        </w:rPr>
        <w:t xml:space="preserve"> indeed quite </w:t>
      </w:r>
      <w:r w:rsidRPr="00D12D30">
        <w:rPr>
          <w:rStyle w:val="Emphasis"/>
          <w:highlight w:val="green"/>
        </w:rPr>
        <w:t>unique</w:t>
      </w:r>
      <w:r w:rsidRPr="00724FC1">
        <w:rPr>
          <w:sz w:val="16"/>
          <w:szCs w:val="16"/>
        </w:rPr>
        <w:t>148</w:t>
      </w:r>
      <w:r w:rsidRPr="007366EC">
        <w:rPr>
          <w:sz w:val="16"/>
          <w:szCs w:val="16"/>
        </w:rPr>
        <w:t xml:space="preserve">. </w:t>
      </w:r>
      <w:r w:rsidRPr="008E1B55">
        <w:rPr>
          <w:rStyle w:val="StyleUnderline"/>
        </w:rPr>
        <w:t xml:space="preserve">A certain </w:t>
      </w:r>
      <w:r w:rsidRPr="00D12D30">
        <w:rPr>
          <w:rStyle w:val="Emphasis"/>
          <w:highlight w:val="green"/>
        </w:rPr>
        <w:t>responsibility</w:t>
      </w:r>
      <w:r w:rsidRPr="007366EC">
        <w:rPr>
          <w:rStyle w:val="Emphasis"/>
        </w:rPr>
        <w:t xml:space="preserve"> seems to </w:t>
      </w:r>
      <w:r w:rsidRPr="00D12D30">
        <w:rPr>
          <w:rStyle w:val="Emphasis"/>
          <w:highlight w:val="green"/>
        </w:rPr>
        <w:t>follow from this</w:t>
      </w:r>
      <w:r w:rsidRPr="00CB4426">
        <w:rPr>
          <w:sz w:val="16"/>
        </w:rPr>
        <w:t xml:space="preserve"> recognition of our </w:t>
      </w:r>
      <w:r w:rsidRPr="008E1B55">
        <w:rPr>
          <w:rStyle w:val="StyleUnderline"/>
        </w:rPr>
        <w:t>uniqueness</w:t>
      </w:r>
      <w:r w:rsidRPr="00CB4426">
        <w:rPr>
          <w:sz w:val="16"/>
        </w:rPr>
        <w:t xml:space="preserve">. Third, the emphasis </w:t>
      </w:r>
      <w:r w:rsidRPr="008E1B55">
        <w:rPr>
          <w:rStyle w:val="StyleUnderline"/>
        </w:rPr>
        <w:t>on the value of humanity as a whole and not</w:t>
      </w:r>
      <w:r w:rsidRPr="00CB4426">
        <w:rPr>
          <w:sz w:val="16"/>
        </w:rPr>
        <w:t xml:space="preserve"> on the individual life of </w:t>
      </w:r>
      <w:r w:rsidRPr="008E1B55">
        <w:rPr>
          <w:rStyle w:val="StyleUnderline"/>
        </w:rPr>
        <w:t>any particular human</w:t>
      </w:r>
      <w:r w:rsidRPr="00CB4426">
        <w:rPr>
          <w:sz w:val="16"/>
        </w:rPr>
        <w:t xml:space="preserve">. As Ord made clear, “it is not a human that is remarkable, but humanity” 149 (12). In an effort to present the ERM project as scientific, objective and purged of any emotion or psychological traits (a supposed philosophical failure that is often mistakenly attributed to pessimists), the argument about the value of human existence is presented in a scientific veil possibly meant to convey a sense of authority that philosophical arguments on their own are unable to provide. Ord said that the expected value of the future is indeed tremendous and, crucially, the truth of the proposition could be expressed thusly: 150 This assumes that value and risk are quantifiable elements that can be incorporated into a formula meant to yield an objective result. This sort of mathematical/scientific approach to value and risk are dominant strategies within the ERM community but instead of being a strength or an advantage, it can often be a weakness because of the many questions and issues it does not address –primary among them the question of whether we are ever justified in claiming that existence is valuable and, even if we can make that claim, then whether or not that value can ever be quantified. And if it could, who gets to decide what elements ought to be counted and how much weight they should be afforded? Ultimately, the motivation behind the existential risk project is “not doomy pessimism but resolute optimism concerning our collective future.” (Moynihan, 21, italics mine.) Further to this, according to Ord, his book “is not pessimistic (...) it does not represent an inevitable arc of history culminating in our destruction [because] our potential is vast. We have so much to protect” (9). This is revealing insofar as it seems to draw a stark and insurmountable dividing line between pessimists and optimists151. Not that such a line has not been drawn before, but in this case it can lead to some misunderstandings in particular because it can misconstrue the pessimist answer to the ERM project. </w:t>
      </w:r>
      <w:r w:rsidRPr="008E1B55">
        <w:rPr>
          <w:rStyle w:val="StyleUnderline"/>
        </w:rPr>
        <w:t xml:space="preserve">We </w:t>
      </w:r>
      <w:r w:rsidRPr="007366EC">
        <w:rPr>
          <w:rStyle w:val="Emphasis"/>
        </w:rPr>
        <w:t xml:space="preserve">doomy </w:t>
      </w:r>
      <w:r w:rsidRPr="00D12D30">
        <w:rPr>
          <w:rStyle w:val="Emphasis"/>
          <w:highlight w:val="green"/>
        </w:rPr>
        <w:t>pessimists</w:t>
      </w:r>
      <w:r w:rsidRPr="008E1B55">
        <w:rPr>
          <w:rStyle w:val="StyleUnderline"/>
        </w:rPr>
        <w:t xml:space="preserve"> </w:t>
      </w:r>
      <w:r w:rsidRPr="00D12D30">
        <w:rPr>
          <w:rStyle w:val="Emphasis"/>
          <w:highlight w:val="green"/>
        </w:rPr>
        <w:t>can get behind this</w:t>
      </w:r>
      <w:r w:rsidRPr="007366EC">
        <w:rPr>
          <w:rStyle w:val="Emphasis"/>
        </w:rPr>
        <w:t xml:space="preserve"> project</w:t>
      </w:r>
      <w:r w:rsidRPr="00CB4426">
        <w:rPr>
          <w:sz w:val="16"/>
        </w:rPr>
        <w:t xml:space="preserve"> </w:t>
      </w:r>
      <w:r w:rsidRPr="00D12D30">
        <w:rPr>
          <w:rStyle w:val="StyleUnderline"/>
          <w:highlight w:val="green"/>
        </w:rPr>
        <w:t>and</w:t>
      </w:r>
      <w:r w:rsidRPr="00D12D30">
        <w:rPr>
          <w:sz w:val="16"/>
          <w:highlight w:val="green"/>
        </w:rPr>
        <w:t xml:space="preserve"> </w:t>
      </w:r>
      <w:r w:rsidRPr="00D12D30">
        <w:rPr>
          <w:rStyle w:val="Emphasis"/>
          <w:highlight w:val="green"/>
        </w:rPr>
        <w:t>support its</w:t>
      </w:r>
      <w:r w:rsidRPr="007366EC">
        <w:rPr>
          <w:rStyle w:val="Emphasis"/>
        </w:rPr>
        <w:t xml:space="preserve"> ultimate </w:t>
      </w:r>
      <w:r w:rsidRPr="00D12D30">
        <w:rPr>
          <w:rStyle w:val="Emphasis"/>
          <w:highlight w:val="green"/>
        </w:rPr>
        <w:t>aims</w:t>
      </w:r>
      <w:r w:rsidRPr="00D12D30">
        <w:rPr>
          <w:rStyle w:val="StyleUnderline"/>
          <w:highlight w:val="green"/>
        </w:rPr>
        <w:t xml:space="preserve"> </w:t>
      </w:r>
      <w:r w:rsidRPr="00D12D30">
        <w:rPr>
          <w:rStyle w:val="Emphasis"/>
          <w:highlight w:val="green"/>
        </w:rPr>
        <w:t>even though</w:t>
      </w:r>
      <w:r w:rsidRPr="007366EC">
        <w:rPr>
          <w:rStyle w:val="Emphasis"/>
        </w:rPr>
        <w:t xml:space="preserve"> our </w:t>
      </w:r>
      <w:r w:rsidRPr="00D12D30">
        <w:rPr>
          <w:rStyle w:val="Emphasis"/>
          <w:highlight w:val="green"/>
        </w:rPr>
        <w:t>reasons</w:t>
      </w:r>
      <w:r w:rsidRPr="007366EC">
        <w:rPr>
          <w:rStyle w:val="Emphasis"/>
        </w:rPr>
        <w:t xml:space="preserve"> for doing so </w:t>
      </w:r>
      <w:r w:rsidRPr="00D12D30">
        <w:rPr>
          <w:rStyle w:val="Emphasis"/>
          <w:highlight w:val="green"/>
        </w:rPr>
        <w:t>are</w:t>
      </w:r>
      <w:r w:rsidRPr="007366EC">
        <w:rPr>
          <w:rStyle w:val="Emphasis"/>
        </w:rPr>
        <w:t xml:space="preserve"> very </w:t>
      </w:r>
      <w:r w:rsidRPr="00D12D30">
        <w:rPr>
          <w:rStyle w:val="Emphasis"/>
          <w:highlight w:val="green"/>
        </w:rPr>
        <w:t>different</w:t>
      </w:r>
      <w:r w:rsidRPr="008E1B55">
        <w:rPr>
          <w:rStyle w:val="StyleUnderline"/>
        </w:rPr>
        <w:t>.</w:t>
      </w:r>
      <w:r>
        <w:rPr>
          <w:u w:val="single"/>
        </w:rPr>
        <w:t xml:space="preserve"> </w:t>
      </w:r>
      <w:r w:rsidRPr="008E1B55">
        <w:rPr>
          <w:rStyle w:val="StyleUnderline"/>
        </w:rPr>
        <w:t xml:space="preserve">After all, and </w:t>
      </w:r>
      <w:r w:rsidRPr="00D12D30">
        <w:rPr>
          <w:rStyle w:val="Emphasis"/>
          <w:highlight w:val="green"/>
        </w:rPr>
        <w:t>given</w:t>
      </w:r>
      <w:r w:rsidRPr="007366EC">
        <w:rPr>
          <w:rStyle w:val="Emphasis"/>
        </w:rPr>
        <w:t xml:space="preserve"> these </w:t>
      </w:r>
      <w:r w:rsidRPr="00D12D30">
        <w:rPr>
          <w:rStyle w:val="Emphasis"/>
          <w:highlight w:val="green"/>
        </w:rPr>
        <w:t>facts about human progress</w:t>
      </w:r>
      <w:r w:rsidRPr="00CB4426">
        <w:rPr>
          <w:sz w:val="16"/>
        </w:rPr>
        <w:t xml:space="preserve">, </w:t>
      </w:r>
      <w:r w:rsidRPr="00D12D30">
        <w:rPr>
          <w:rStyle w:val="Emphasis"/>
          <w:highlight w:val="green"/>
        </w:rPr>
        <w:t>why would we not want to make sure</w:t>
      </w:r>
      <w:r w:rsidRPr="007366EC">
        <w:rPr>
          <w:rStyle w:val="Emphasis"/>
        </w:rPr>
        <w:t xml:space="preserve"> that </w:t>
      </w:r>
      <w:r w:rsidRPr="00D12D30">
        <w:rPr>
          <w:rStyle w:val="Emphasis"/>
          <w:highlight w:val="green"/>
        </w:rPr>
        <w:t>we continue to exist</w:t>
      </w:r>
      <w:r w:rsidRPr="00D12D30">
        <w:rPr>
          <w:rStyle w:val="StyleUnderline"/>
          <w:highlight w:val="green"/>
        </w:rPr>
        <w:t xml:space="preserve"> and</w:t>
      </w:r>
      <w:r w:rsidRPr="008E1B55">
        <w:rPr>
          <w:rStyle w:val="StyleUnderline"/>
        </w:rPr>
        <w:t xml:space="preserve"> that </w:t>
      </w:r>
      <w:r w:rsidRPr="00D12D30">
        <w:rPr>
          <w:rStyle w:val="Emphasis"/>
          <w:highlight w:val="green"/>
        </w:rPr>
        <w:t>future human</w:t>
      </w:r>
      <w:r w:rsidRPr="007366EC">
        <w:rPr>
          <w:rStyle w:val="Emphasis"/>
        </w:rPr>
        <w:t xml:space="preserve"> being</w:t>
      </w:r>
      <w:r w:rsidRPr="00D12D30">
        <w:rPr>
          <w:rStyle w:val="Emphasis"/>
          <w:highlight w:val="green"/>
        </w:rPr>
        <w:t>s</w:t>
      </w:r>
      <w:r w:rsidRPr="007366EC">
        <w:rPr>
          <w:rStyle w:val="Emphasis"/>
        </w:rPr>
        <w:t xml:space="preserve"> are given</w:t>
      </w:r>
      <w:r w:rsidRPr="007366EC">
        <w:rPr>
          <w:rStyle w:val="StyleUnderline"/>
        </w:rPr>
        <w:t xml:space="preserve"> the chance</w:t>
      </w:r>
      <w:r w:rsidRPr="008E1B55">
        <w:rPr>
          <w:rStyle w:val="StyleUnderline"/>
        </w:rPr>
        <w:t xml:space="preserve"> at </w:t>
      </w:r>
      <w:r w:rsidRPr="00D12D30">
        <w:rPr>
          <w:rStyle w:val="StyleUnderline"/>
          <w:highlight w:val="green"/>
        </w:rPr>
        <w:t>liv</w:t>
      </w:r>
      <w:r w:rsidRPr="00724FC1">
        <w:rPr>
          <w:rStyle w:val="StyleUnderline"/>
        </w:rPr>
        <w:t>i</w:t>
      </w:r>
      <w:r w:rsidRPr="008E1B55">
        <w:rPr>
          <w:rStyle w:val="StyleUnderline"/>
        </w:rPr>
        <w:t xml:space="preserve">ng </w:t>
      </w:r>
      <w:r w:rsidRPr="00D12D30">
        <w:rPr>
          <w:rStyle w:val="Emphasis"/>
          <w:highlight w:val="green"/>
        </w:rPr>
        <w:t>very good lives</w:t>
      </w:r>
      <w:r w:rsidRPr="007366EC">
        <w:rPr>
          <w:rStyle w:val="StyleUnderline"/>
        </w:rPr>
        <w:t xml:space="preserve"> –long lives filled with</w:t>
      </w:r>
      <w:r w:rsidRPr="008E1B55">
        <w:rPr>
          <w:rStyle w:val="StyleUnderline"/>
        </w:rPr>
        <w:t xml:space="preserve"> </w:t>
      </w:r>
      <w:r w:rsidRPr="007366EC">
        <w:rPr>
          <w:rStyle w:val="Emphasis"/>
        </w:rPr>
        <w:t>knowledge</w:t>
      </w:r>
      <w:r w:rsidRPr="008E1B55">
        <w:rPr>
          <w:rStyle w:val="StyleUnderline"/>
        </w:rPr>
        <w:t xml:space="preserve"> and </w:t>
      </w:r>
      <w:r w:rsidRPr="007366EC">
        <w:rPr>
          <w:rStyle w:val="Emphasis"/>
        </w:rPr>
        <w:t>art</w:t>
      </w:r>
      <w:r w:rsidRPr="008E1B55">
        <w:rPr>
          <w:rStyle w:val="StyleUnderline"/>
        </w:rPr>
        <w:t xml:space="preserve"> and </w:t>
      </w:r>
      <w:r w:rsidRPr="007366EC">
        <w:rPr>
          <w:rStyle w:val="Emphasis"/>
        </w:rPr>
        <w:t>countless other pleasures</w:t>
      </w:r>
      <w:r w:rsidRPr="00CB4426">
        <w:rPr>
          <w:sz w:val="16"/>
        </w:rPr>
        <w:t xml:space="preserve">. ERM philosophers are primarily optimistic about the future and this is made very clear when Ord boldly claims that “humanity’s future is ripe with possibility (...) we know of almost no limits to what we might ultimately achieve” (36). While this may seem like a noble position to hold, it quickly becomes apparent that </w:t>
      </w:r>
      <w:r w:rsidRPr="008E1B55">
        <w:rPr>
          <w:rStyle w:val="StyleUnderline"/>
        </w:rPr>
        <w:t>because</w:t>
      </w:r>
      <w:r w:rsidRPr="00CB4426">
        <w:rPr>
          <w:sz w:val="16"/>
        </w:rPr>
        <w:t xml:space="preserve"> ERM </w:t>
      </w:r>
      <w:r w:rsidRPr="00D12D30">
        <w:rPr>
          <w:rStyle w:val="StyleUnderline"/>
          <w:highlight w:val="green"/>
        </w:rPr>
        <w:t>philosophers focus exclusively on the</w:t>
      </w:r>
      <w:r w:rsidRPr="008E1B55">
        <w:rPr>
          <w:rStyle w:val="StyleUnderline"/>
        </w:rPr>
        <w:t xml:space="preserve"> survival of</w:t>
      </w:r>
      <w:r w:rsidRPr="00CB4426">
        <w:rPr>
          <w:sz w:val="16"/>
        </w:rPr>
        <w:t xml:space="preserve"> </w:t>
      </w:r>
      <w:r w:rsidRPr="008E1B55">
        <w:rPr>
          <w:rStyle w:val="StyleUnderline"/>
        </w:rPr>
        <w:t xml:space="preserve">the </w:t>
      </w:r>
      <w:r w:rsidRPr="00D12D30">
        <w:rPr>
          <w:rStyle w:val="Emphasis"/>
          <w:highlight w:val="green"/>
        </w:rPr>
        <w:t>human</w:t>
      </w:r>
      <w:r w:rsidRPr="00CB4426">
        <w:rPr>
          <w:sz w:val="16"/>
        </w:rPr>
        <w:t xml:space="preserve"> species, </w:t>
      </w:r>
      <w:r w:rsidRPr="00D12D30">
        <w:rPr>
          <w:rStyle w:val="StyleUnderline"/>
          <w:highlight w:val="green"/>
        </w:rPr>
        <w:t>they are blind to</w:t>
      </w:r>
      <w:r w:rsidRPr="008E1B55">
        <w:rPr>
          <w:rStyle w:val="StyleUnderline"/>
        </w:rPr>
        <w:t xml:space="preserve"> the lives and the conditions of the </w:t>
      </w:r>
      <w:r w:rsidRPr="007366EC">
        <w:rPr>
          <w:rStyle w:val="Emphasis"/>
        </w:rPr>
        <w:t xml:space="preserve">countless many </w:t>
      </w:r>
      <w:r w:rsidRPr="00D12D30">
        <w:rPr>
          <w:rStyle w:val="Emphasis"/>
          <w:highlight w:val="green"/>
        </w:rPr>
        <w:t>other beings</w:t>
      </w:r>
      <w:r w:rsidRPr="007366EC">
        <w:rPr>
          <w:rStyle w:val="Emphasis"/>
        </w:rPr>
        <w:t xml:space="preserve"> </w:t>
      </w:r>
      <w:r w:rsidRPr="00D12D30">
        <w:rPr>
          <w:rStyle w:val="Emphasis"/>
          <w:highlight w:val="green"/>
        </w:rPr>
        <w:t>that</w:t>
      </w:r>
      <w:r w:rsidRPr="007366EC">
        <w:rPr>
          <w:rStyle w:val="Emphasis"/>
        </w:rPr>
        <w:t xml:space="preserve"> inhabit our planet</w:t>
      </w:r>
      <w:r w:rsidRPr="00CB4426">
        <w:rPr>
          <w:sz w:val="16"/>
        </w:rPr>
        <w:t xml:space="preserve"> </w:t>
      </w:r>
      <w:r w:rsidRPr="007366EC">
        <w:rPr>
          <w:rStyle w:val="StyleUnderline"/>
        </w:rPr>
        <w:t xml:space="preserve">and, in the face of a </w:t>
      </w:r>
      <w:r w:rsidRPr="007366EC">
        <w:rPr>
          <w:rStyle w:val="Emphasis"/>
        </w:rPr>
        <w:t>global catastrophic event</w:t>
      </w:r>
      <w:r w:rsidRPr="008E1B55">
        <w:rPr>
          <w:rStyle w:val="StyleUnderline"/>
        </w:rPr>
        <w:t xml:space="preserve">, </w:t>
      </w:r>
      <w:r w:rsidRPr="00D12D30">
        <w:rPr>
          <w:rStyle w:val="StyleUnderline"/>
          <w:highlight w:val="green"/>
        </w:rPr>
        <w:t>will</w:t>
      </w:r>
      <w:r w:rsidRPr="008E1B55">
        <w:rPr>
          <w:rStyle w:val="StyleUnderline"/>
        </w:rPr>
        <w:t xml:space="preserve"> </w:t>
      </w:r>
      <w:r w:rsidRPr="007366EC">
        <w:rPr>
          <w:rStyle w:val="Emphasis"/>
        </w:rPr>
        <w:t xml:space="preserve">very likely also </w:t>
      </w:r>
      <w:r w:rsidRPr="00D12D30">
        <w:rPr>
          <w:rStyle w:val="Emphasis"/>
          <w:highlight w:val="green"/>
        </w:rPr>
        <w:t>face extinction</w:t>
      </w:r>
      <w:r w:rsidRPr="008E1B55">
        <w:rPr>
          <w:rStyle w:val="StyleUnderline"/>
        </w:rPr>
        <w:t xml:space="preserve">. This is </w:t>
      </w:r>
      <w:r w:rsidRPr="007366EC">
        <w:rPr>
          <w:rStyle w:val="Emphasis"/>
        </w:rPr>
        <w:t>particularly important</w:t>
      </w:r>
      <w:r w:rsidRPr="008E1B55">
        <w:rPr>
          <w:rStyle w:val="StyleUnderline"/>
        </w:rPr>
        <w:t xml:space="preserve"> because in the face of a </w:t>
      </w:r>
      <w:r w:rsidRPr="007366EC">
        <w:rPr>
          <w:rStyle w:val="Emphasis"/>
        </w:rPr>
        <w:t>cataclysmic event caused by humans</w:t>
      </w:r>
      <w:r w:rsidRPr="008E1B55">
        <w:rPr>
          <w:rStyle w:val="StyleUnderline"/>
        </w:rPr>
        <w:t xml:space="preserve">, </w:t>
      </w:r>
      <w:r w:rsidRPr="00D12D30">
        <w:rPr>
          <w:rStyle w:val="StyleUnderline"/>
          <w:highlight w:val="green"/>
        </w:rPr>
        <w:t xml:space="preserve">the </w:t>
      </w:r>
      <w:r w:rsidRPr="00D12D30">
        <w:rPr>
          <w:rStyle w:val="Emphasis"/>
          <w:highlight w:val="green"/>
        </w:rPr>
        <w:t>moral responsibility</w:t>
      </w:r>
      <w:r w:rsidRPr="00D12D30">
        <w:rPr>
          <w:rStyle w:val="StyleUnderline"/>
          <w:highlight w:val="green"/>
        </w:rPr>
        <w:t xml:space="preserve"> for the </w:t>
      </w:r>
      <w:r w:rsidRPr="00D12D30">
        <w:rPr>
          <w:rStyle w:val="Emphasis"/>
          <w:highlight w:val="green"/>
        </w:rPr>
        <w:t>suffering</w:t>
      </w:r>
      <w:r w:rsidRPr="007366EC">
        <w:rPr>
          <w:rStyle w:val="Emphasis"/>
        </w:rPr>
        <w:t xml:space="preserve">, </w:t>
      </w:r>
      <w:r w:rsidRPr="00D12D30">
        <w:rPr>
          <w:rStyle w:val="Emphasis"/>
          <w:highlight w:val="green"/>
        </w:rPr>
        <w:t>death and disappearance</w:t>
      </w:r>
      <w:r w:rsidRPr="00D12D30">
        <w:rPr>
          <w:rStyle w:val="StyleUnderline"/>
          <w:highlight w:val="green"/>
        </w:rPr>
        <w:t xml:space="preserve"> of</w:t>
      </w:r>
      <w:r w:rsidRPr="008E1B55">
        <w:rPr>
          <w:rStyle w:val="StyleUnderline"/>
        </w:rPr>
        <w:t xml:space="preserve"> countless</w:t>
      </w:r>
      <w:r>
        <w:rPr>
          <w:rStyle w:val="StyleUnderline"/>
        </w:rPr>
        <w:t xml:space="preserve"> </w:t>
      </w:r>
      <w:r w:rsidRPr="00D12D30">
        <w:rPr>
          <w:rStyle w:val="StyleUnderline"/>
          <w:highlight w:val="green"/>
        </w:rPr>
        <w:t xml:space="preserve">beings, </w:t>
      </w:r>
      <w:r w:rsidRPr="00D12D30">
        <w:rPr>
          <w:rStyle w:val="Emphasis"/>
          <w:highlight w:val="green"/>
        </w:rPr>
        <w:t>falls squarely on us</w:t>
      </w:r>
      <w:r w:rsidRPr="00CB4426">
        <w:rPr>
          <w:sz w:val="16"/>
        </w:rPr>
        <w:t>. The ability to turn a blind eye to the suffering and extinction of other species is, however, something humans are quite good at. Already we have caused (directly or indirectly) the disappearance of countless species and yet no extended moral outrage exists.</w:t>
      </w:r>
    </w:p>
    <w:p w14:paraId="38812A64" w14:textId="77777777" w:rsidR="00F75FF3" w:rsidRDefault="00F75FF3" w:rsidP="00F75FF3">
      <w:pPr>
        <w:pStyle w:val="Analytic"/>
      </w:pPr>
      <w:r>
        <w:t>Vote negative on presumption --- affirming blue does nothing to change dominant discourses or structures that perpetuate their impacts. Their challenge to that has no means of spilling outside of debate, which is necessary for them to solve any of their impacts --- BUT their belief that it does is cruel optimism, which turns case.</w:t>
      </w:r>
    </w:p>
    <w:p w14:paraId="4E441DC9" w14:textId="77777777" w:rsidR="00F75FF3" w:rsidRPr="00393B40" w:rsidRDefault="00F75FF3" w:rsidP="00F75FF3">
      <w:pPr>
        <w:pStyle w:val="Analytic"/>
      </w:pPr>
      <w:r>
        <w:t xml:space="preserve">It also </w:t>
      </w:r>
      <w:r>
        <w:rPr>
          <w:u w:val="single"/>
        </w:rPr>
        <w:t>doesn’t change debate</w:t>
      </w:r>
      <w:r>
        <w:t xml:space="preserve">. The 1AC’s </w:t>
      </w:r>
      <w:r>
        <w:rPr>
          <w:u w:val="single"/>
        </w:rPr>
        <w:t>been read before</w:t>
      </w:r>
      <w:r>
        <w:t xml:space="preserve"> as has </w:t>
      </w:r>
      <w:r>
        <w:rPr>
          <w:u w:val="single"/>
        </w:rPr>
        <w:t>their model</w:t>
      </w:r>
      <w:r>
        <w:t xml:space="preserve"> of debate.</w:t>
      </w:r>
    </w:p>
    <w:p w14:paraId="26379198" w14:textId="77777777" w:rsidR="00F75FF3" w:rsidRPr="00912BAD" w:rsidRDefault="00F75FF3" w:rsidP="00F75FF3">
      <w:pPr>
        <w:pStyle w:val="Heading4"/>
        <w:rPr>
          <w:u w:val="single"/>
        </w:rPr>
      </w:pPr>
      <w:r w:rsidRPr="00912BAD">
        <w:t xml:space="preserve">The 1AC is a form of </w:t>
      </w:r>
      <w:r w:rsidRPr="00912BAD">
        <w:rPr>
          <w:u w:val="single"/>
        </w:rPr>
        <w:t>possibility politics</w:t>
      </w:r>
      <w:r w:rsidRPr="00912BAD">
        <w:t xml:space="preserve"> more enamored with </w:t>
      </w:r>
      <w:r w:rsidRPr="00912BAD">
        <w:rPr>
          <w:u w:val="single"/>
        </w:rPr>
        <w:t>self-indulgent critique</w:t>
      </w:r>
      <w:r w:rsidRPr="00912BAD">
        <w:t xml:space="preserve"> than </w:t>
      </w:r>
      <w:r w:rsidRPr="00912BAD">
        <w:rPr>
          <w:u w:val="single"/>
        </w:rPr>
        <w:t>praxis</w:t>
      </w:r>
      <w:r w:rsidRPr="00912BAD">
        <w:t xml:space="preserve">. Vague platitudes are </w:t>
      </w:r>
      <w:r w:rsidRPr="00912BAD">
        <w:rPr>
          <w:u w:val="single"/>
        </w:rPr>
        <w:t>cruel optimism</w:t>
      </w:r>
      <w:r w:rsidRPr="00912BAD">
        <w:t xml:space="preserve">---they lock </w:t>
      </w:r>
      <w:r w:rsidRPr="00912BAD">
        <w:rPr>
          <w:u w:val="single"/>
        </w:rPr>
        <w:t>affect</w:t>
      </w:r>
      <w:r w:rsidRPr="00912BAD">
        <w:t xml:space="preserve"> into a </w:t>
      </w:r>
      <w:r w:rsidRPr="00912BAD">
        <w:rPr>
          <w:u w:val="single"/>
        </w:rPr>
        <w:t>cycle</w:t>
      </w:r>
      <w:r w:rsidRPr="00912BAD">
        <w:t xml:space="preserve"> of hope and despair that guarantees scholarly activism remains a </w:t>
      </w:r>
      <w:r w:rsidRPr="00912BAD">
        <w:rPr>
          <w:u w:val="single"/>
        </w:rPr>
        <w:t>language game</w:t>
      </w:r>
      <w:r w:rsidRPr="00912BAD">
        <w:t xml:space="preserve"> rather than enabling of </w:t>
      </w:r>
      <w:r w:rsidRPr="00912BAD">
        <w:rPr>
          <w:u w:val="single"/>
        </w:rPr>
        <w:t>resistive action</w:t>
      </w:r>
      <w:r w:rsidRPr="00912BAD">
        <w:t xml:space="preserve">. </w:t>
      </w:r>
    </w:p>
    <w:p w14:paraId="3CD94B70" w14:textId="77777777" w:rsidR="00F75FF3" w:rsidRPr="00FC6EF2" w:rsidRDefault="00F75FF3" w:rsidP="00F75FF3">
      <w:pPr>
        <w:rPr>
          <w:lang w:val="de-DE"/>
        </w:rPr>
      </w:pPr>
      <w:r w:rsidRPr="00912BAD">
        <w:t xml:space="preserve">Ryan </w:t>
      </w:r>
      <w:r w:rsidRPr="00912BAD">
        <w:rPr>
          <w:rStyle w:val="Style13ptBold"/>
        </w:rPr>
        <w:t>Carroll 24</w:t>
      </w:r>
      <w:r w:rsidRPr="00912BAD">
        <w:t xml:space="preserve">. PhD student in English and Comparative Literature at UNC-Chapel Hill. “The Future Isn’t Now: Impossible Action in Political Scholarship.” Lateral. </w:t>
      </w:r>
      <w:r w:rsidRPr="00FC6EF2">
        <w:rPr>
          <w:lang w:val="de-DE"/>
        </w:rPr>
        <w:t>Spring 2024. https://csalateral.org/section/aporias/the-future-isnt-now-impossible-action-political-scholarship-carroll/. //krissy</w:t>
      </w:r>
    </w:p>
    <w:p w14:paraId="772FCBA5" w14:textId="77777777" w:rsidR="00F75FF3" w:rsidRPr="00912BAD" w:rsidRDefault="00F75FF3" w:rsidP="00F75FF3">
      <w:pPr>
        <w:rPr>
          <w:rStyle w:val="StyleUnderline"/>
        </w:rPr>
      </w:pPr>
      <w:r w:rsidRPr="00912BAD">
        <w:rPr>
          <w:rStyle w:val="StyleUnderline"/>
        </w:rPr>
        <w:t xml:space="preserve">In a dark world, it’s exhilarating to </w:t>
      </w:r>
      <w:r w:rsidRPr="00912BAD">
        <w:rPr>
          <w:rStyle w:val="Emphasis"/>
        </w:rPr>
        <w:t>dream of possibility</w:t>
      </w:r>
      <w:r w:rsidRPr="00912BAD">
        <w:rPr>
          <w:rStyle w:val="StyleUnderline"/>
        </w:rPr>
        <w:t xml:space="preserve">. A certain vein of literary and cultural </w:t>
      </w:r>
      <w:r w:rsidRPr="00D12D30">
        <w:rPr>
          <w:rStyle w:val="StyleUnderline"/>
          <w:highlight w:val="green"/>
        </w:rPr>
        <w:t>critique</w:t>
      </w:r>
      <w:r w:rsidRPr="00912BAD">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D12D30">
        <w:rPr>
          <w:rStyle w:val="Emphasis"/>
          <w:highlight w:val="green"/>
        </w:rPr>
        <w:t>gestural rhetoric</w:t>
      </w:r>
      <w:r w:rsidRPr="00912BAD">
        <w:rPr>
          <w:rStyle w:val="StyleUnderline"/>
        </w:rPr>
        <w:t xml:space="preserve">—its stakes are </w:t>
      </w:r>
      <w:r w:rsidRPr="00D12D30">
        <w:rPr>
          <w:rStyle w:val="StyleUnderline"/>
          <w:highlight w:val="green"/>
        </w:rPr>
        <w:t xml:space="preserve">to </w:t>
      </w:r>
      <w:r w:rsidRPr="00912BAD">
        <w:rPr>
          <w:rStyle w:val="Emphasis"/>
        </w:rPr>
        <w:t>inaugurate new paradigms</w:t>
      </w:r>
      <w:r w:rsidRPr="00912BAD">
        <w:rPr>
          <w:rStyle w:val="StyleUnderline"/>
        </w:rPr>
        <w:t xml:space="preserve">, shed light on </w:t>
      </w:r>
      <w:r w:rsidRPr="00912BAD">
        <w:rPr>
          <w:rStyle w:val="Emphasis"/>
        </w:rPr>
        <w:t>potential ways of being</w:t>
      </w:r>
      <w:r w:rsidRPr="00912BAD">
        <w:rPr>
          <w:rStyle w:val="StyleUnderline"/>
        </w:rPr>
        <w:t xml:space="preserve">, </w:t>
      </w:r>
      <w:r w:rsidRPr="00D12D30">
        <w:rPr>
          <w:rStyle w:val="Emphasis"/>
          <w:highlight w:val="green"/>
        </w:rPr>
        <w:t>envision other worlds</w:t>
      </w:r>
      <w:r w:rsidRPr="00912BAD">
        <w:rPr>
          <w:sz w:val="14"/>
        </w:rPr>
        <w:t xml:space="preserve">. In one way, this ethos makes sense: radical politics should point the way to something better than death and destruction. </w:t>
      </w:r>
      <w:r w:rsidRPr="00912BAD">
        <w:rPr>
          <w:rStyle w:val="StyleUnderline"/>
        </w:rPr>
        <w:t xml:space="preserve">But it seems that the thrill of possibility-creation has produced </w:t>
      </w:r>
      <w:r w:rsidRPr="00D12D30">
        <w:rPr>
          <w:rStyle w:val="StyleUnderline"/>
          <w:highlight w:val="green"/>
        </w:rPr>
        <w:t xml:space="preserve">a </w:t>
      </w:r>
      <w:r w:rsidRPr="00D12D30">
        <w:rPr>
          <w:rStyle w:val="Emphasis"/>
          <w:highlight w:val="green"/>
        </w:rPr>
        <w:t>new aporia</w:t>
      </w:r>
      <w:r w:rsidRPr="00912BAD">
        <w:rPr>
          <w:rStyle w:val="Emphasis"/>
        </w:rPr>
        <w:t xml:space="preserve"> for critique</w:t>
      </w:r>
      <w:r w:rsidRPr="00912BAD">
        <w:rPr>
          <w:rStyle w:val="StyleUnderline"/>
        </w:rPr>
        <w:t xml:space="preserve">. The affect that undergirds </w:t>
      </w:r>
      <w:r w:rsidRPr="00D12D30">
        <w:rPr>
          <w:rStyle w:val="Emphasis"/>
          <w:highlight w:val="green"/>
        </w:rPr>
        <w:t>possibility politics</w:t>
      </w:r>
      <w:r w:rsidRPr="00912BAD">
        <w:rPr>
          <w:rStyle w:val="StyleUnderline"/>
        </w:rPr>
        <w:t>—</w:t>
      </w:r>
      <w:r w:rsidRPr="00912BAD">
        <w:rPr>
          <w:rStyle w:val="Emphasis"/>
        </w:rPr>
        <w:t xml:space="preserve">the </w:t>
      </w:r>
      <w:r w:rsidRPr="00D12D30">
        <w:rPr>
          <w:rStyle w:val="Emphasis"/>
          <w:highlight w:val="green"/>
        </w:rPr>
        <w:t>ecstasy of imagining otherwise</w:t>
      </w:r>
      <w:r w:rsidRPr="00912BAD">
        <w:rPr>
          <w:rStyle w:val="StyleUnderline"/>
        </w:rPr>
        <w:t xml:space="preserve">—runs the risk of </w:t>
      </w:r>
      <w:r w:rsidRPr="00D12D30">
        <w:rPr>
          <w:rStyle w:val="Emphasis"/>
          <w:highlight w:val="green"/>
        </w:rPr>
        <w:t>obscur</w:t>
      </w:r>
      <w:r w:rsidRPr="00912BAD">
        <w:rPr>
          <w:rStyle w:val="Emphasis"/>
        </w:rPr>
        <w:t xml:space="preserve">ing the </w:t>
      </w:r>
      <w:r w:rsidRPr="00D12D30">
        <w:rPr>
          <w:rStyle w:val="Emphasis"/>
          <w:highlight w:val="green"/>
        </w:rPr>
        <w:t>obstacles</w:t>
      </w:r>
      <w:r w:rsidRPr="00D12D30">
        <w:rPr>
          <w:rStyle w:val="StyleUnderline"/>
          <w:highlight w:val="green"/>
        </w:rPr>
        <w:t xml:space="preserve"> between critique and action</w:t>
      </w:r>
      <w:r w:rsidRPr="00912BAD">
        <w:rPr>
          <w:rStyle w:val="StyleUnderline"/>
        </w:rPr>
        <w:t xml:space="preserve"> and thereby making critique </w:t>
      </w:r>
      <w:r w:rsidRPr="00D12D30">
        <w:rPr>
          <w:rStyle w:val="Emphasis"/>
          <w:highlight w:val="green"/>
        </w:rPr>
        <w:t>more indulgent than generative</w:t>
      </w:r>
      <w:r w:rsidRPr="00912BAD">
        <w:rPr>
          <w:rStyle w:val="StyleUnderline"/>
        </w:rPr>
        <w:t xml:space="preserve">, </w:t>
      </w:r>
      <w:r w:rsidRPr="00912BAD">
        <w:rPr>
          <w:rStyle w:val="Emphasis"/>
        </w:rPr>
        <w:t>more projective than powerful</w:t>
      </w:r>
      <w:r w:rsidRPr="00912BAD">
        <w:rPr>
          <w:rStyle w:val="StyleUnderline"/>
        </w:rPr>
        <w:t xml:space="preserve">, </w:t>
      </w:r>
      <w:r w:rsidRPr="00912BAD">
        <w:rPr>
          <w:rStyle w:val="Emphasis"/>
        </w:rPr>
        <w:t>more self-soothing than edifying</w:t>
      </w:r>
      <w:r w:rsidRPr="00912BAD">
        <w:rPr>
          <w:rStyle w:val="StyleUnderline"/>
        </w:rPr>
        <w:t>.</w:t>
      </w:r>
    </w:p>
    <w:p w14:paraId="7FA46F79" w14:textId="77777777" w:rsidR="00F75FF3" w:rsidRPr="00912BAD" w:rsidRDefault="00F75FF3" w:rsidP="00F75FF3">
      <w:pPr>
        <w:rPr>
          <w:sz w:val="14"/>
        </w:rPr>
      </w:pPr>
      <w:r w:rsidRPr="00912BAD">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912BAD">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912BAD">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912BAD">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912BAD">
        <w:rPr>
          <w:rStyle w:val="StyleUnderline"/>
        </w:rPr>
        <w:t>Hartman’s later Wayward Lives, Beautiful Experiments (2019) offers a less qualified version of this historical-poetical method</w:t>
      </w:r>
      <w:r w:rsidRPr="00912BAD">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625582F2" w14:textId="77777777" w:rsidR="00F75FF3" w:rsidRPr="00912BAD" w:rsidRDefault="00F75FF3" w:rsidP="00F75FF3">
      <w:pPr>
        <w:rPr>
          <w:sz w:val="14"/>
        </w:rPr>
      </w:pPr>
      <w:r w:rsidRPr="00912BAD">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058D5FD9" w14:textId="77777777" w:rsidR="00F75FF3" w:rsidRPr="00912BAD" w:rsidRDefault="00F75FF3" w:rsidP="00F75FF3">
      <w:pPr>
        <w:rPr>
          <w:rStyle w:val="StyleUnderline"/>
        </w:rPr>
      </w:pPr>
      <w:r w:rsidRPr="00912BAD">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912BAD">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D12D30">
        <w:rPr>
          <w:rStyle w:val="StyleUnderline"/>
          <w:highlight w:val="green"/>
        </w:rPr>
        <w:t>scholar</w:t>
      </w:r>
      <w:r w:rsidRPr="00912BAD">
        <w:rPr>
          <w:rStyle w:val="StyleUnderline"/>
        </w:rPr>
        <w:t xml:space="preserve"> is </w:t>
      </w:r>
      <w:r w:rsidRPr="00D12D30">
        <w:rPr>
          <w:rStyle w:val="StyleUnderline"/>
          <w:highlight w:val="green"/>
        </w:rPr>
        <w:t>imagined as</w:t>
      </w:r>
      <w:r w:rsidRPr="00912BAD">
        <w:rPr>
          <w:rStyle w:val="StyleUnderline"/>
        </w:rPr>
        <w:t xml:space="preserve"> a medley of </w:t>
      </w:r>
      <w:r w:rsidRPr="00D12D30">
        <w:rPr>
          <w:rStyle w:val="Emphasis"/>
          <w:highlight w:val="green"/>
        </w:rPr>
        <w:t>prophet</w:t>
      </w:r>
      <w:r w:rsidRPr="00912BAD">
        <w:rPr>
          <w:rStyle w:val="StyleUnderline"/>
        </w:rPr>
        <w:t xml:space="preserve"> and </w:t>
      </w:r>
      <w:r w:rsidRPr="00912BAD">
        <w:rPr>
          <w:rStyle w:val="Emphasis"/>
        </w:rPr>
        <w:t>strategist</w:t>
      </w:r>
      <w:r w:rsidRPr="00912BAD">
        <w:rPr>
          <w:rStyle w:val="StyleUnderline"/>
        </w:rPr>
        <w:t>, herald of the possible and presager of action.</w:t>
      </w:r>
    </w:p>
    <w:p w14:paraId="1BA2CAD2" w14:textId="77777777" w:rsidR="00F75FF3" w:rsidRPr="00912BAD" w:rsidRDefault="00F75FF3" w:rsidP="00F75FF3">
      <w:pPr>
        <w:rPr>
          <w:sz w:val="14"/>
        </w:rPr>
      </w:pPr>
      <w:r w:rsidRPr="00912BAD">
        <w:rPr>
          <w:rStyle w:val="StyleUnderline"/>
        </w:rPr>
        <w:t xml:space="preserve">But the critique that’s followed Sedgwick, Hartman, and Muñoz, I think, has become yoked to an affect that </w:t>
      </w:r>
      <w:r w:rsidRPr="00D12D30">
        <w:rPr>
          <w:rStyle w:val="StyleUnderline"/>
          <w:highlight w:val="green"/>
        </w:rPr>
        <w:t xml:space="preserve">risks </w:t>
      </w:r>
      <w:r w:rsidRPr="00D12D30">
        <w:rPr>
          <w:rStyle w:val="Emphasis"/>
          <w:highlight w:val="green"/>
        </w:rPr>
        <w:t xml:space="preserve">entrapment in </w:t>
      </w:r>
      <w:r w:rsidRPr="00912BAD">
        <w:rPr>
          <w:rStyle w:val="Emphasis"/>
        </w:rPr>
        <w:t>the promise of</w:t>
      </w:r>
      <w:r w:rsidRPr="00D12D30">
        <w:rPr>
          <w:rStyle w:val="Emphasis"/>
          <w:highlight w:val="green"/>
        </w:rPr>
        <w:t xml:space="preserve"> possibility</w:t>
      </w:r>
      <w:r w:rsidRPr="00912BAD">
        <w:rPr>
          <w:rStyle w:val="StyleUnderline"/>
        </w:rPr>
        <w:t xml:space="preserve">. Although it’s </w:t>
      </w:r>
      <w:r w:rsidRPr="00D12D30">
        <w:rPr>
          <w:rStyle w:val="StyleUnderline"/>
          <w:highlight w:val="green"/>
        </w:rPr>
        <w:t xml:space="preserve">easy to </w:t>
      </w:r>
      <w:r w:rsidRPr="00D12D30">
        <w:rPr>
          <w:rStyle w:val="Emphasis"/>
          <w:highlight w:val="green"/>
        </w:rPr>
        <w:t xml:space="preserve">indulge in </w:t>
      </w:r>
      <w:r w:rsidRPr="00912BAD">
        <w:rPr>
          <w:rStyle w:val="Emphasis"/>
        </w:rPr>
        <w:t>rapturous accounts</w:t>
      </w:r>
      <w:r w:rsidRPr="00912BAD">
        <w:rPr>
          <w:rStyle w:val="StyleUnderline"/>
        </w:rPr>
        <w:t xml:space="preserve"> of scholarship’s </w:t>
      </w:r>
      <w:r w:rsidRPr="00D12D30">
        <w:rPr>
          <w:rStyle w:val="StyleUnderline"/>
          <w:highlight w:val="green"/>
        </w:rPr>
        <w:t xml:space="preserve">worldmaking </w:t>
      </w:r>
      <w:r w:rsidRPr="00912BAD">
        <w:rPr>
          <w:rStyle w:val="StyleUnderline"/>
        </w:rPr>
        <w:t xml:space="preserve">power, it’s also easy </w:t>
      </w:r>
      <w:r w:rsidRPr="00D12D30">
        <w:rPr>
          <w:rStyle w:val="StyleUnderline"/>
          <w:highlight w:val="green"/>
        </w:rPr>
        <w:t>to forget</w:t>
      </w:r>
      <w:r w:rsidRPr="00912BAD">
        <w:rPr>
          <w:rStyle w:val="StyleUnderline"/>
        </w:rPr>
        <w:t xml:space="preserve"> that there’s </w:t>
      </w:r>
      <w:r w:rsidRPr="00D12D30">
        <w:rPr>
          <w:rStyle w:val="Emphasis"/>
          <w:highlight w:val="green"/>
        </w:rPr>
        <w:t xml:space="preserve">no </w:t>
      </w:r>
      <w:r w:rsidRPr="00912BAD">
        <w:rPr>
          <w:rStyle w:val="Emphasis"/>
        </w:rPr>
        <w:t xml:space="preserve">necessary </w:t>
      </w:r>
      <w:r w:rsidRPr="00D12D30">
        <w:rPr>
          <w:rStyle w:val="Emphasis"/>
          <w:highlight w:val="green"/>
        </w:rPr>
        <w:t>connection</w:t>
      </w:r>
      <w:r w:rsidRPr="00D12D30">
        <w:rPr>
          <w:rStyle w:val="StyleUnderline"/>
          <w:highlight w:val="green"/>
        </w:rPr>
        <w:t xml:space="preserve"> between</w:t>
      </w:r>
      <w:r w:rsidRPr="00912BAD">
        <w:rPr>
          <w:rStyle w:val="StyleUnderline"/>
        </w:rPr>
        <w:t xml:space="preserve"> a hopeful </w:t>
      </w:r>
      <w:r w:rsidRPr="00D12D30">
        <w:rPr>
          <w:rStyle w:val="StyleUnderline"/>
          <w:highlight w:val="green"/>
        </w:rPr>
        <w:t>affect and</w:t>
      </w:r>
      <w:r w:rsidRPr="00912BAD">
        <w:rPr>
          <w:rStyle w:val="StyleUnderline"/>
        </w:rPr>
        <w:t xml:space="preserve"> an ability to </w:t>
      </w:r>
      <w:r w:rsidRPr="00D12D30">
        <w:rPr>
          <w:rStyle w:val="StyleUnderline"/>
          <w:highlight w:val="green"/>
        </w:rPr>
        <w:t>enact</w:t>
      </w:r>
      <w:r w:rsidRPr="00912BAD">
        <w:rPr>
          <w:rStyle w:val="StyleUnderline"/>
        </w:rPr>
        <w:t xml:space="preserve"> possibilities. As Patricia Stuelke has remarked, “</w:t>
      </w:r>
      <w:r w:rsidRPr="00D12D30">
        <w:rPr>
          <w:rStyle w:val="StyleUnderline"/>
          <w:highlight w:val="green"/>
        </w:rPr>
        <w:t xml:space="preserve">To </w:t>
      </w:r>
      <w:r w:rsidRPr="00912BAD">
        <w:rPr>
          <w:rStyle w:val="StyleUnderline"/>
        </w:rPr>
        <w:t xml:space="preserve">imagine that things are broken and can be </w:t>
      </w:r>
      <w:r w:rsidRPr="00D12D30">
        <w:rPr>
          <w:rStyle w:val="Emphasis"/>
          <w:highlight w:val="green"/>
        </w:rPr>
        <w:t>fix</w:t>
      </w:r>
      <w:r w:rsidRPr="00912BAD">
        <w:rPr>
          <w:rStyle w:val="Emphasis"/>
        </w:rPr>
        <w:t xml:space="preserve">ed </w:t>
      </w:r>
      <w:r w:rsidRPr="00D12D30">
        <w:rPr>
          <w:rStyle w:val="Emphasis"/>
          <w:highlight w:val="green"/>
        </w:rPr>
        <w:t>with</w:t>
      </w:r>
      <w:r w:rsidRPr="00912BAD">
        <w:rPr>
          <w:rStyle w:val="Emphasis"/>
        </w:rPr>
        <w:t xml:space="preserve"> the best of </w:t>
      </w:r>
      <w:r w:rsidRPr="00D12D30">
        <w:rPr>
          <w:rStyle w:val="Emphasis"/>
          <w:highlight w:val="green"/>
        </w:rPr>
        <w:t>intention</w:t>
      </w:r>
      <w:r w:rsidRPr="00912BAD">
        <w:rPr>
          <w:rStyle w:val="Emphasis"/>
        </w:rPr>
        <w:t>s</w:t>
      </w:r>
      <w:r w:rsidRPr="00912BAD">
        <w:rPr>
          <w:rStyle w:val="StyleUnderline"/>
        </w:rPr>
        <w:t xml:space="preserve">, with a labor of love, with a new way of reading . . . </w:t>
      </w:r>
      <w:r w:rsidRPr="00912BAD">
        <w:rPr>
          <w:rStyle w:val="Emphasis"/>
        </w:rPr>
        <w:t xml:space="preserve">is </w:t>
      </w:r>
      <w:r w:rsidRPr="00D12D30">
        <w:rPr>
          <w:rStyle w:val="Emphasis"/>
          <w:highlight w:val="green"/>
        </w:rPr>
        <w:t xml:space="preserve">a </w:t>
      </w:r>
      <w:r w:rsidRPr="00912BAD">
        <w:rPr>
          <w:rStyle w:val="Emphasis"/>
        </w:rPr>
        <w:t xml:space="preserve">category </w:t>
      </w:r>
      <w:r w:rsidRPr="00D12D30">
        <w:rPr>
          <w:rStyle w:val="Emphasis"/>
          <w:highlight w:val="green"/>
        </w:rPr>
        <w:t>error</w:t>
      </w:r>
      <w:r w:rsidRPr="00D12D30">
        <w:rPr>
          <w:rStyle w:val="StyleUnderline"/>
          <w:highlight w:val="green"/>
        </w:rPr>
        <w:t xml:space="preserve"> that neither the planet nor</w:t>
      </w:r>
      <w:r w:rsidRPr="00912BAD">
        <w:rPr>
          <w:rStyle w:val="StyleUnderline"/>
        </w:rPr>
        <w:t xml:space="preserve"> any of its </w:t>
      </w:r>
      <w:r w:rsidRPr="00D12D30">
        <w:rPr>
          <w:rStyle w:val="StyleUnderline"/>
          <w:highlight w:val="green"/>
        </w:rPr>
        <w:t>inhabitants can afford</w:t>
      </w:r>
      <w:r w:rsidRPr="00912BAD">
        <w:rPr>
          <w:rStyle w:val="StyleUnderline"/>
        </w:rPr>
        <w:t xml:space="preserve">.”13 Although we can </w:t>
      </w:r>
      <w:r w:rsidRPr="00912BAD">
        <w:rPr>
          <w:rStyle w:val="Emphasis"/>
        </w:rPr>
        <w:t>revel in imagining the construction of a better world</w:t>
      </w:r>
      <w:r w:rsidRPr="00912BAD">
        <w:rPr>
          <w:rStyle w:val="StyleUnderline"/>
        </w:rPr>
        <w:t xml:space="preserve">, there’s </w:t>
      </w:r>
      <w:r w:rsidRPr="00D12D30">
        <w:rPr>
          <w:rStyle w:val="Emphasis"/>
          <w:highlight w:val="green"/>
        </w:rPr>
        <w:t>no guarantee</w:t>
      </w:r>
      <w:r w:rsidRPr="00912BAD">
        <w:rPr>
          <w:rStyle w:val="StyleUnderline"/>
        </w:rPr>
        <w:t xml:space="preserve"> our </w:t>
      </w:r>
      <w:r w:rsidRPr="00D12D30">
        <w:rPr>
          <w:rStyle w:val="Emphasis"/>
          <w:highlight w:val="green"/>
        </w:rPr>
        <w:t>blueprints reach the builder</w:t>
      </w:r>
      <w:r w:rsidRPr="00912BAD">
        <w:rPr>
          <w:rStyle w:val="StyleUnderline"/>
        </w:rPr>
        <w:t xml:space="preserve">—and, even worse, the </w:t>
      </w:r>
      <w:r w:rsidRPr="00D12D30">
        <w:rPr>
          <w:rStyle w:val="Emphasis"/>
          <w:sz w:val="28"/>
          <w:szCs w:val="28"/>
          <w:highlight w:val="green"/>
        </w:rPr>
        <w:t>binge of hope</w:t>
      </w:r>
      <w:r w:rsidRPr="00D12D30">
        <w:rPr>
          <w:rStyle w:val="StyleUnderline"/>
          <w:sz w:val="28"/>
          <w:szCs w:val="28"/>
          <w:highlight w:val="green"/>
        </w:rPr>
        <w:t xml:space="preserve"> </w:t>
      </w:r>
      <w:r w:rsidRPr="00912BAD">
        <w:rPr>
          <w:rStyle w:val="StyleUnderline"/>
          <w:sz w:val="28"/>
          <w:szCs w:val="28"/>
        </w:rPr>
        <w:t xml:space="preserve">can </w:t>
      </w:r>
      <w:r w:rsidRPr="00D12D30">
        <w:rPr>
          <w:rStyle w:val="Emphasis"/>
          <w:sz w:val="28"/>
          <w:szCs w:val="28"/>
          <w:highlight w:val="green"/>
        </w:rPr>
        <w:t>lead</w:t>
      </w:r>
      <w:r w:rsidRPr="00912BAD">
        <w:rPr>
          <w:rStyle w:val="Emphasis"/>
          <w:sz w:val="28"/>
          <w:szCs w:val="28"/>
        </w:rPr>
        <w:t xml:space="preserve"> back in</w:t>
      </w:r>
      <w:r w:rsidRPr="00D12D30">
        <w:rPr>
          <w:rStyle w:val="Emphasis"/>
          <w:sz w:val="28"/>
          <w:szCs w:val="28"/>
          <w:highlight w:val="green"/>
        </w:rPr>
        <w:t>to despair</w:t>
      </w:r>
      <w:r w:rsidRPr="00912BAD">
        <w:rPr>
          <w:rStyle w:val="StyleUnderline"/>
          <w:sz w:val="28"/>
          <w:szCs w:val="28"/>
        </w:rPr>
        <w:t>.</w:t>
      </w:r>
    </w:p>
    <w:p w14:paraId="4F4B9C9A" w14:textId="77777777" w:rsidR="00F75FF3" w:rsidRPr="00912BAD" w:rsidRDefault="00F75FF3" w:rsidP="00F75FF3">
      <w:pPr>
        <w:rPr>
          <w:rStyle w:val="Emphasis"/>
          <w:sz w:val="28"/>
          <w:szCs w:val="28"/>
        </w:rPr>
      </w:pPr>
      <w:r w:rsidRPr="00912BAD">
        <w:rPr>
          <w:sz w:val="14"/>
        </w:rPr>
        <w:t xml:space="preserve">To be clear, I am not taking issue with the speculative scholars I’ve considered so far—their work is illuminating, and in fact, it’s precisely my belief that we haven’t read them well enough. Instead, </w:t>
      </w:r>
      <w:r w:rsidRPr="00912BAD">
        <w:rPr>
          <w:rStyle w:val="StyleUnderline"/>
        </w:rPr>
        <w:t xml:space="preserve">our readings have led to a kind of </w:t>
      </w:r>
      <w:r w:rsidRPr="00D12D30">
        <w:rPr>
          <w:rStyle w:val="Emphasis"/>
          <w:highlight w:val="green"/>
        </w:rPr>
        <w:t>ersatz utopianism</w:t>
      </w:r>
      <w:r w:rsidRPr="00912BAD">
        <w:rPr>
          <w:rStyle w:val="StyleUnderline"/>
        </w:rPr>
        <w:t xml:space="preserve"> that can </w:t>
      </w:r>
      <w:r w:rsidRPr="00D12D30">
        <w:rPr>
          <w:rStyle w:val="StyleUnderline"/>
          <w:highlight w:val="green"/>
        </w:rPr>
        <w:t>occlude</w:t>
      </w:r>
      <w:r w:rsidRPr="00912BAD">
        <w:rPr>
          <w:rStyle w:val="StyleUnderline"/>
        </w:rPr>
        <w:t xml:space="preserve"> the </w:t>
      </w:r>
      <w:r w:rsidRPr="00912BAD">
        <w:rPr>
          <w:rStyle w:val="Emphasis"/>
        </w:rPr>
        <w:t>real demands</w:t>
      </w:r>
      <w:r w:rsidRPr="00912BAD">
        <w:rPr>
          <w:rStyle w:val="StyleUnderline"/>
        </w:rPr>
        <w:t xml:space="preserve"> of </w:t>
      </w:r>
      <w:r w:rsidRPr="00D12D30">
        <w:rPr>
          <w:rStyle w:val="Emphasis"/>
          <w:highlight w:val="green"/>
        </w:rPr>
        <w:t>activist commitment</w:t>
      </w:r>
      <w:r w:rsidRPr="00912BAD">
        <w:rPr>
          <w:rStyle w:val="StyleUnderline"/>
        </w:rPr>
        <w:t>. Although a variety of material factors stand in the way of scholar-activism, from institutional complicity to prohibitive constraints on time,14 the affect of possibility scholarship risks painting over these difficulties.</w:t>
      </w:r>
      <w:r w:rsidRPr="00912BAD">
        <w:rPr>
          <w:sz w:val="14"/>
        </w:rPr>
        <w:t xml:space="preserve"> </w:t>
      </w:r>
      <w:r w:rsidRPr="00912BAD">
        <w:rPr>
          <w:rStyle w:val="StyleUnderline"/>
        </w:rPr>
        <w:t xml:space="preserve">The stakes are high: if we do not recognize the feelings that structure our scholarly political commitments, </w:t>
      </w:r>
      <w:r w:rsidRPr="00D12D30">
        <w:rPr>
          <w:rStyle w:val="Emphasis"/>
          <w:sz w:val="28"/>
          <w:szCs w:val="28"/>
          <w:highlight w:val="green"/>
        </w:rPr>
        <w:t xml:space="preserve">scholarly activism </w:t>
      </w:r>
      <w:r w:rsidRPr="00912BAD">
        <w:rPr>
          <w:rStyle w:val="Emphasis"/>
          <w:sz w:val="28"/>
          <w:szCs w:val="28"/>
        </w:rPr>
        <w:t xml:space="preserve">will be </w:t>
      </w:r>
      <w:r w:rsidRPr="00D12D30">
        <w:rPr>
          <w:rStyle w:val="Emphasis"/>
          <w:sz w:val="28"/>
          <w:szCs w:val="28"/>
          <w:highlight w:val="green"/>
        </w:rPr>
        <w:t>nothing more than a language game.</w:t>
      </w:r>
    </w:p>
    <w:p w14:paraId="22C39045" w14:textId="77777777" w:rsidR="00F75FF3" w:rsidRPr="00912BAD" w:rsidRDefault="00F75FF3" w:rsidP="00F75FF3">
      <w:pPr>
        <w:rPr>
          <w:sz w:val="14"/>
        </w:rPr>
      </w:pPr>
      <w:r w:rsidRPr="00912BAD">
        <w:rPr>
          <w:rStyle w:val="StyleUnderline"/>
        </w:rPr>
        <w:t xml:space="preserve">It begins when I (you, we) inhabit the world. </w:t>
      </w:r>
      <w:r w:rsidRPr="00D12D30">
        <w:rPr>
          <w:rStyle w:val="StyleUnderline"/>
          <w:highlight w:val="green"/>
        </w:rPr>
        <w:t>The world feels terrible</w:t>
      </w:r>
      <w:r w:rsidRPr="00912BAD">
        <w:rPr>
          <w:rStyle w:val="StyleUnderline"/>
        </w:rPr>
        <w:t>.</w:t>
      </w:r>
      <w:r w:rsidRPr="00912BAD">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4382761E" w14:textId="77777777" w:rsidR="00F75FF3" w:rsidRPr="00912BAD" w:rsidRDefault="00F75FF3" w:rsidP="00F75FF3">
      <w:pPr>
        <w:rPr>
          <w:rStyle w:val="StyleUnderline"/>
        </w:rPr>
      </w:pPr>
      <w:r w:rsidRPr="00912BAD">
        <w:rPr>
          <w:rStyle w:val="StyleUnderline"/>
        </w:rPr>
        <w:t xml:space="preserve">Then, </w:t>
      </w:r>
      <w:r w:rsidRPr="00D12D30">
        <w:rPr>
          <w:rStyle w:val="StyleUnderline"/>
          <w:highlight w:val="green"/>
        </w:rPr>
        <w:t>I open a book</w:t>
      </w:r>
      <w:r w:rsidRPr="00912BAD">
        <w:rPr>
          <w:rStyle w:val="StyleUnderline"/>
        </w:rPr>
        <w:t>.</w:t>
      </w:r>
      <w:r w:rsidRPr="00912BAD">
        <w:rPr>
          <w:sz w:val="14"/>
        </w:rPr>
        <w:t xml:space="preserve"> A special book. I read a pithy, punchy, compelling voice: </w:t>
      </w:r>
      <w:r w:rsidRPr="00912BAD">
        <w:rPr>
          <w:rStyle w:val="StyleUnderline"/>
        </w:rPr>
        <w:t xml:space="preserve">English departments and/or the humanities and/or higher education and/or liberal democracy and/or </w:t>
      </w:r>
      <w:r w:rsidRPr="00D12D30">
        <w:rPr>
          <w:rStyle w:val="StyleUnderline"/>
          <w:highlight w:val="green"/>
        </w:rPr>
        <w:t>glob</w:t>
      </w:r>
      <w:r w:rsidRPr="00912BAD">
        <w:rPr>
          <w:rStyle w:val="StyleUnderline"/>
        </w:rPr>
        <w:t xml:space="preserve">al ecology is/are </w:t>
      </w:r>
      <w:r w:rsidRPr="00D12D30">
        <w:rPr>
          <w:rStyle w:val="StyleUnderline"/>
          <w:highlight w:val="green"/>
        </w:rPr>
        <w:t>in</w:t>
      </w:r>
      <w:r w:rsidRPr="00912BAD">
        <w:rPr>
          <w:rStyle w:val="StyleUnderline"/>
        </w:rPr>
        <w:t xml:space="preserve"> a state of </w:t>
      </w:r>
      <w:r w:rsidRPr="00D12D30">
        <w:rPr>
          <w:rStyle w:val="StyleUnderline"/>
          <w:highlight w:val="green"/>
        </w:rPr>
        <w:t>crisis</w:t>
      </w:r>
      <w:r w:rsidRPr="00912BAD">
        <w:rPr>
          <w:rStyle w:val="StyleUnderline"/>
        </w:rPr>
        <w:t>, the kind of crisis that seems as crushing to read about as it is to experience</w:t>
      </w:r>
      <w:r w:rsidRPr="00912BAD">
        <w:rPr>
          <w:sz w:val="14"/>
        </w:rPr>
        <w:t xml:space="preserve"> (a vulgar abstraction, but a common one for many in the academy). </w:t>
      </w:r>
      <w:r w:rsidRPr="00D12D30">
        <w:rPr>
          <w:rStyle w:val="StyleUnderline"/>
          <w:highlight w:val="green"/>
        </w:rPr>
        <w:t>Then</w:t>
      </w:r>
      <w:r w:rsidRPr="00912BAD">
        <w:rPr>
          <w:sz w:val="14"/>
        </w:rPr>
        <w:t xml:space="preserve">, somewhere in the book, perhaps in its introduction or methodological outline, maybe in the theoretical intervention or maybe in the rhetorical flourish that hints at its final chapter, </w:t>
      </w:r>
      <w:r w:rsidRPr="00912BAD">
        <w:rPr>
          <w:rStyle w:val="StyleUnderline"/>
        </w:rPr>
        <w:t xml:space="preserve">there’s something else. Literary studies itself, I learn, represents hope. </w:t>
      </w:r>
      <w:r w:rsidRPr="00D12D30">
        <w:rPr>
          <w:rStyle w:val="StyleUnderline"/>
          <w:highlight w:val="green"/>
        </w:rPr>
        <w:t>I realize,</w:t>
      </w:r>
      <w:r w:rsidRPr="00912BAD">
        <w:rPr>
          <w:rStyle w:val="StyleUnderline"/>
        </w:rPr>
        <w:t xml:space="preserve"> carried along by the beaming light of incandescent language, that </w:t>
      </w:r>
      <w:r w:rsidRPr="00D12D30">
        <w:rPr>
          <w:rStyle w:val="StyleUnderline"/>
          <w:highlight w:val="green"/>
        </w:rPr>
        <w:t>reading</w:t>
      </w:r>
      <w:r w:rsidRPr="00912BAD">
        <w:rPr>
          <w:rStyle w:val="StyleUnderline"/>
        </w:rPr>
        <w:t xml:space="preserve"> can </w:t>
      </w:r>
      <w:r w:rsidRPr="00D12D30">
        <w:rPr>
          <w:rStyle w:val="StyleUnderline"/>
          <w:highlight w:val="green"/>
        </w:rPr>
        <w:t>sculpt</w:t>
      </w:r>
      <w:r w:rsidRPr="00912BAD">
        <w:rPr>
          <w:rStyle w:val="StyleUnderline"/>
        </w:rPr>
        <w:t xml:space="preserve"> the flames of </w:t>
      </w:r>
      <w:r w:rsidRPr="00D12D30">
        <w:rPr>
          <w:rStyle w:val="StyleUnderline"/>
          <w:highlight w:val="green"/>
        </w:rPr>
        <w:t xml:space="preserve">possibility. </w:t>
      </w:r>
      <w:r w:rsidRPr="00912BAD">
        <w:rPr>
          <w:rStyle w:val="StyleUnderline"/>
        </w:rPr>
        <w:t xml:space="preserve">Suddenly, it seems thrillingly simple to touch another world. I learn that I can build with literature, that the past contains tools to reconstruct the future, that I belong to a class of heroes </w:t>
      </w:r>
      <w:r w:rsidRPr="00912BAD">
        <w:rPr>
          <w:rStyle w:val="Emphasis"/>
        </w:rPr>
        <w:t>prophesying visions</w:t>
      </w:r>
      <w:r w:rsidRPr="00912BAD">
        <w:rPr>
          <w:rStyle w:val="StyleUnderline"/>
        </w:rPr>
        <w:t xml:space="preserve"> to construct a new world. </w:t>
      </w:r>
      <w:r w:rsidRPr="00D12D30">
        <w:rPr>
          <w:rStyle w:val="StyleUnderline"/>
          <w:highlight w:val="green"/>
        </w:rPr>
        <w:t xml:space="preserve">I just need do </w:t>
      </w:r>
      <w:r w:rsidRPr="00D12D30">
        <w:rPr>
          <w:rStyle w:val="Emphasis"/>
          <w:highlight w:val="green"/>
        </w:rPr>
        <w:t>what I’m already</w:t>
      </w:r>
      <w:r w:rsidRPr="00912BAD">
        <w:rPr>
          <w:rStyle w:val="Emphasis"/>
        </w:rPr>
        <w:t xml:space="preserve"> good at </w:t>
      </w:r>
      <w:r w:rsidRPr="00D12D30">
        <w:rPr>
          <w:rStyle w:val="Emphasis"/>
          <w:highlight w:val="green"/>
        </w:rPr>
        <w:t>doing</w:t>
      </w:r>
      <w:r w:rsidRPr="00D12D30">
        <w:rPr>
          <w:rStyle w:val="StyleUnderline"/>
          <w:highlight w:val="green"/>
        </w:rPr>
        <w:t xml:space="preserve">: write </w:t>
      </w:r>
      <w:r w:rsidRPr="00912BAD">
        <w:rPr>
          <w:rStyle w:val="StyleUnderline"/>
        </w:rPr>
        <w:t>about books.</w:t>
      </w:r>
    </w:p>
    <w:p w14:paraId="7EFA2893" w14:textId="77777777" w:rsidR="00F75FF3" w:rsidRPr="00912BAD" w:rsidRDefault="00F75FF3" w:rsidP="00F75FF3">
      <w:pPr>
        <w:rPr>
          <w:rStyle w:val="StyleUnderline"/>
        </w:rPr>
      </w:pPr>
      <w:r w:rsidRPr="00912BAD">
        <w:rPr>
          <w:sz w:val="14"/>
        </w:rPr>
        <w:t xml:space="preserve">I tell my colleagues about the text, mention it in conference panels, drop references in essays, content myself with knowing that I am on the frontlines of something new. </w:t>
      </w:r>
      <w:r w:rsidRPr="00912BAD">
        <w:rPr>
          <w:rStyle w:val="StyleUnderline"/>
        </w:rPr>
        <w:t xml:space="preserve">Possibilities seize me: </w:t>
      </w:r>
      <w:r w:rsidRPr="00D12D30">
        <w:rPr>
          <w:rStyle w:val="StyleUnderline"/>
          <w:highlight w:val="green"/>
        </w:rPr>
        <w:t xml:space="preserve">perhaps I will </w:t>
      </w:r>
      <w:r w:rsidRPr="00912BAD">
        <w:rPr>
          <w:rStyle w:val="StyleUnderline"/>
        </w:rPr>
        <w:t xml:space="preserve">use Wilkie Collins’ The Woman in White (1860) for mutual aid communications or Virginia Woolf’s Between the Acts (1941) to </w:t>
      </w:r>
      <w:r w:rsidRPr="00D12D30">
        <w:rPr>
          <w:rStyle w:val="StyleUnderline"/>
          <w:highlight w:val="green"/>
        </w:rPr>
        <w:t>organize</w:t>
      </w:r>
      <w:r w:rsidRPr="00912BAD">
        <w:rPr>
          <w:rStyle w:val="StyleUnderline"/>
        </w:rPr>
        <w:t xml:space="preserve"> a community collective or Morowa Yejidé’s Creatures of Passage (2021) for creating collective historical records.</w:t>
      </w:r>
    </w:p>
    <w:p w14:paraId="5DF37AC6" w14:textId="77777777" w:rsidR="00F75FF3" w:rsidRPr="00912BAD" w:rsidRDefault="00F75FF3" w:rsidP="00F75FF3">
      <w:pPr>
        <w:rPr>
          <w:rStyle w:val="Emphasis"/>
        </w:rPr>
      </w:pPr>
      <w:r w:rsidRPr="00D12D30">
        <w:rPr>
          <w:rStyle w:val="Emphasis"/>
          <w:highlight w:val="green"/>
        </w:rPr>
        <w:t>But I don’t.</w:t>
      </w:r>
      <w:r w:rsidRPr="00912BAD">
        <w:rPr>
          <w:rStyle w:val="Emphasis"/>
        </w:rPr>
        <w:t xml:space="preserve"> </w:t>
      </w:r>
    </w:p>
    <w:p w14:paraId="60B9E302" w14:textId="77777777" w:rsidR="00F75FF3" w:rsidRPr="00912BAD" w:rsidRDefault="00F75FF3" w:rsidP="00F75FF3">
      <w:pPr>
        <w:rPr>
          <w:rStyle w:val="StyleUnderline"/>
          <w:b/>
          <w:iCs/>
          <w:bdr w:val="single" w:sz="8" w:space="0" w:color="auto"/>
        </w:rPr>
      </w:pPr>
      <w:r w:rsidRPr="00912BAD">
        <w:rPr>
          <w:rStyle w:val="StyleUnderline"/>
        </w:rPr>
        <w:t xml:space="preserve">I might fire off an email or donate money to a bail fund or germinate an idea for a discussion group, but eventually, the </w:t>
      </w:r>
      <w:r w:rsidRPr="00D12D30">
        <w:rPr>
          <w:rStyle w:val="Emphasis"/>
          <w:highlight w:val="green"/>
        </w:rPr>
        <w:t>ecstasy fades</w:t>
      </w:r>
      <w:r w:rsidRPr="00D12D30">
        <w:rPr>
          <w:rStyle w:val="StyleUnderline"/>
          <w:highlight w:val="green"/>
        </w:rPr>
        <w:t xml:space="preserve"> into</w:t>
      </w:r>
      <w:r w:rsidRPr="00912BAD">
        <w:rPr>
          <w:rStyle w:val="StyleUnderline"/>
        </w:rPr>
        <w:t xml:space="preserve"> the murmur of </w:t>
      </w:r>
      <w:r w:rsidRPr="00D12D30">
        <w:rPr>
          <w:rStyle w:val="StyleUnderline"/>
          <w:highlight w:val="green"/>
        </w:rPr>
        <w:t>everyday life</w:t>
      </w:r>
      <w:r w:rsidRPr="00912BAD">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D12D30">
        <w:rPr>
          <w:rStyle w:val="StyleUnderline"/>
          <w:highlight w:val="green"/>
        </w:rPr>
        <w:t>I’m slapped</w:t>
      </w:r>
      <w:r w:rsidRPr="00912BAD">
        <w:rPr>
          <w:rStyle w:val="StyleUnderline"/>
        </w:rPr>
        <w:t xml:space="preserve"> in the face </w:t>
      </w:r>
      <w:r w:rsidRPr="00D12D30">
        <w:rPr>
          <w:rStyle w:val="StyleUnderline"/>
          <w:highlight w:val="green"/>
        </w:rPr>
        <w:t>with</w:t>
      </w:r>
      <w:r w:rsidRPr="00912BAD">
        <w:rPr>
          <w:rStyle w:val="StyleUnderline"/>
        </w:rPr>
        <w:t xml:space="preserve"> content overload, </w:t>
      </w:r>
      <w:r w:rsidRPr="00D12D30">
        <w:rPr>
          <w:rStyle w:val="Emphasis"/>
          <w:highlight w:val="green"/>
        </w:rPr>
        <w:t>crisis porn</w:t>
      </w:r>
      <w:r w:rsidRPr="00912BAD">
        <w:rPr>
          <w:rStyle w:val="StyleUnderline"/>
        </w:rPr>
        <w:t xml:space="preserve">. Things feel bad. </w:t>
      </w:r>
      <w:r w:rsidRPr="00D12D30">
        <w:rPr>
          <w:rStyle w:val="Emphasis"/>
          <w:highlight w:val="green"/>
        </w:rPr>
        <w:t>It begins again.</w:t>
      </w:r>
    </w:p>
    <w:p w14:paraId="56469ED7" w14:textId="77777777" w:rsidR="00F75FF3" w:rsidRPr="00912BAD" w:rsidRDefault="00F75FF3" w:rsidP="00F75FF3">
      <w:pPr>
        <w:rPr>
          <w:rStyle w:val="StyleUnderline"/>
        </w:rPr>
      </w:pPr>
      <w:r w:rsidRPr="00912BAD">
        <w:rPr>
          <w:sz w:val="14"/>
        </w:rPr>
        <w:t xml:space="preserve">In part, this is a story about one person (me) with their own foibles (mine). Simultaneously, however, </w:t>
      </w:r>
      <w:r w:rsidRPr="00912BAD">
        <w:rPr>
          <w:rStyle w:val="StyleUnderline"/>
        </w:rPr>
        <w:t>this is also not about just one person</w:t>
      </w:r>
      <w:r w:rsidRPr="00912BAD">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912BAD">
        <w:rPr>
          <w:rStyle w:val="StyleUnderline"/>
        </w:rPr>
        <w:t xml:space="preserve">whether and how we’re able to put our </w:t>
      </w:r>
      <w:r w:rsidRPr="00912BAD">
        <w:rPr>
          <w:rStyle w:val="Emphasis"/>
        </w:rPr>
        <w:t>gestures into action</w:t>
      </w:r>
      <w:r w:rsidRPr="00912BAD">
        <w:rPr>
          <w:rStyle w:val="StyleUnderline"/>
        </w:rPr>
        <w:t xml:space="preserve"> has entirely to do with our </w:t>
      </w:r>
      <w:r w:rsidRPr="00912BAD">
        <w:rPr>
          <w:rStyle w:val="Emphasis"/>
        </w:rPr>
        <w:t>affective disposition</w:t>
      </w:r>
      <w:r w:rsidRPr="00912BAD">
        <w:rPr>
          <w:rStyle w:val="StyleUnderline"/>
        </w:rPr>
        <w:t xml:space="preserve">, with our ability to convert everyday feelings into political commitments. </w:t>
      </w:r>
    </w:p>
    <w:p w14:paraId="6E487326" w14:textId="77777777" w:rsidR="00F75FF3" w:rsidRPr="00912BAD" w:rsidRDefault="00F75FF3" w:rsidP="00F75FF3">
      <w:pPr>
        <w:rPr>
          <w:sz w:val="14"/>
        </w:rPr>
      </w:pPr>
      <w:r w:rsidRPr="00912BAD">
        <w:rPr>
          <w:sz w:val="14"/>
        </w:rPr>
        <w:t xml:space="preserve">And so this is not just a story about me. I suspect that you, too, have read a work that’s made you hope, that’s given you the thrill of possibility, and that has dropped you back into hopelessness. </w:t>
      </w:r>
      <w:r w:rsidRPr="00912BAD">
        <w:rPr>
          <w:rStyle w:val="StyleUnderline"/>
        </w:rPr>
        <w:t xml:space="preserve">I suspect that you’ve read a paper or heard a conference presentation that contends with unspeakable violence—white supremacy, homophobia, imperialism—and, blithely invoking </w:t>
      </w:r>
      <w:r w:rsidRPr="00D12D30">
        <w:rPr>
          <w:rStyle w:val="StyleUnderline"/>
          <w:highlight w:val="green"/>
        </w:rPr>
        <w:t>possibility scholarship</w:t>
      </w:r>
      <w:r w:rsidRPr="00912BAD">
        <w:rPr>
          <w:rStyle w:val="StyleUnderline"/>
        </w:rPr>
        <w:t xml:space="preserve"> (often that of Muñoz or Hartman), </w:t>
      </w:r>
      <w:r w:rsidRPr="00D12D30">
        <w:rPr>
          <w:rStyle w:val="StyleUnderline"/>
          <w:highlight w:val="green"/>
        </w:rPr>
        <w:t xml:space="preserve">paves over the </w:t>
      </w:r>
      <w:r w:rsidRPr="00D12D30">
        <w:rPr>
          <w:rStyle w:val="Emphasis"/>
          <w:highlight w:val="green"/>
        </w:rPr>
        <w:t>difference between gesture and action</w:t>
      </w:r>
      <w:r w:rsidRPr="00D12D30">
        <w:rPr>
          <w:sz w:val="14"/>
          <w:highlight w:val="green"/>
        </w:rPr>
        <w:t>.</w:t>
      </w:r>
    </w:p>
    <w:p w14:paraId="6C7658DC" w14:textId="77777777" w:rsidR="00F75FF3" w:rsidRPr="00912BAD" w:rsidRDefault="00F75FF3" w:rsidP="00F75FF3">
      <w:pPr>
        <w:rPr>
          <w:sz w:val="14"/>
        </w:rPr>
      </w:pPr>
      <w:r w:rsidRPr="00912BAD">
        <w:rPr>
          <w:rStyle w:val="StyleUnderline"/>
        </w:rPr>
        <w:t xml:space="preserve">This mode of scholarship, I contend, risks </w:t>
      </w:r>
      <w:r w:rsidRPr="00D12D30">
        <w:rPr>
          <w:rStyle w:val="StyleUnderline"/>
          <w:highlight w:val="green"/>
        </w:rPr>
        <w:t>producing</w:t>
      </w:r>
      <w:r w:rsidRPr="00912BAD">
        <w:rPr>
          <w:rStyle w:val="StyleUnderline"/>
        </w:rPr>
        <w:t xml:space="preserve"> the kind of the affect that Lauren Berlant terms </w:t>
      </w:r>
      <w:r w:rsidRPr="00D12D30">
        <w:rPr>
          <w:rStyle w:val="Emphasis"/>
          <w:sz w:val="28"/>
          <w:szCs w:val="28"/>
          <w:highlight w:val="green"/>
        </w:rPr>
        <w:t>cruel optimism</w:t>
      </w:r>
      <w:r w:rsidRPr="00912BAD">
        <w:rPr>
          <w:rStyle w:val="StyleUnderline"/>
        </w:rPr>
        <w:t>: “When something you desire is actually an obstacle to your flourishing.”</w:t>
      </w:r>
      <w:r w:rsidRPr="00912BAD">
        <w:rPr>
          <w:sz w:val="14"/>
        </w:rPr>
        <w:t xml:space="preserve">16 For Berlant, this kind of relation is constituted by “attachments that organize the present,” rather than ones that responsibly relate to the future.17 </w:t>
      </w:r>
      <w:r w:rsidRPr="00912BAD">
        <w:rPr>
          <w:rStyle w:val="StyleUnderline"/>
        </w:rPr>
        <w:t xml:space="preserve">The connection might seem odd, given that possibility politics professes to be about futurity—but despite its notional commitment to the future, the affect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912BAD">
        <w:rPr>
          <w:rStyle w:val="Emphasis"/>
        </w:rPr>
        <w:t>soothe the psychic pain</w:t>
      </w:r>
      <w:r w:rsidRPr="00912BAD">
        <w:rPr>
          <w:rStyle w:val="StyleUnderline"/>
        </w:rPr>
        <w:t xml:space="preserve"> of contemporary political violence. But—and this part is crucial—</w:t>
      </w:r>
      <w:r w:rsidRPr="00D12D30">
        <w:rPr>
          <w:rStyle w:val="Emphasis"/>
          <w:highlight w:val="green"/>
        </w:rPr>
        <w:t>despite</w:t>
      </w:r>
      <w:r w:rsidRPr="00912BAD">
        <w:rPr>
          <w:rStyle w:val="Emphasis"/>
        </w:rPr>
        <w:t xml:space="preserve"> its </w:t>
      </w:r>
      <w:r w:rsidRPr="00D12D30">
        <w:rPr>
          <w:rStyle w:val="Emphasis"/>
          <w:highlight w:val="green"/>
        </w:rPr>
        <w:t>power to energize</w:t>
      </w:r>
      <w:r w:rsidRPr="00912BAD">
        <w:rPr>
          <w:rStyle w:val="StyleUnderline"/>
        </w:rPr>
        <w:t xml:space="preserve"> the writer and reader, to soothe the psychic pain of living in an ailing world, </w:t>
      </w:r>
      <w:r w:rsidRPr="00D12D30">
        <w:rPr>
          <w:rStyle w:val="Emphasis"/>
          <w:highlight w:val="green"/>
        </w:rPr>
        <w:t xml:space="preserve">scholarly possibilities have no </w:t>
      </w:r>
      <w:r w:rsidRPr="00912BAD">
        <w:rPr>
          <w:rStyle w:val="Emphasis"/>
        </w:rPr>
        <w:t xml:space="preserve">necessary </w:t>
      </w:r>
      <w:r w:rsidRPr="00D12D30">
        <w:rPr>
          <w:rStyle w:val="Emphasis"/>
          <w:highlight w:val="green"/>
        </w:rPr>
        <w:t>relation to future</w:t>
      </w:r>
      <w:r w:rsidRPr="00912BAD">
        <w:rPr>
          <w:rStyle w:val="Emphasis"/>
        </w:rPr>
        <w:t>-oriented</w:t>
      </w:r>
      <w:r w:rsidRPr="00D12D30">
        <w:rPr>
          <w:rStyle w:val="Emphasis"/>
          <w:highlight w:val="green"/>
        </w:rPr>
        <w:t xml:space="preserve"> action</w:t>
      </w:r>
      <w:r w:rsidRPr="00912BAD">
        <w:rPr>
          <w:rStyle w:val="StyleUnderline"/>
        </w:rPr>
        <w:t>. Gestures toward possibility do not, for instance, fix the fact that, as sociologist Francesca Cancian has highlighted, to be a professional academic and committed activist are each so demanding as to preclude one another.18</w:t>
      </w:r>
      <w:r w:rsidRPr="00912BAD">
        <w:rPr>
          <w:sz w:val="14"/>
        </w:rPr>
        <w:t xml:space="preserve"> </w:t>
      </w:r>
    </w:p>
    <w:p w14:paraId="133BEB08" w14:textId="77777777" w:rsidR="00F75FF3" w:rsidRPr="00912BAD" w:rsidRDefault="00F75FF3" w:rsidP="00F75FF3">
      <w:pPr>
        <w:rPr>
          <w:rStyle w:val="StyleUnderline"/>
        </w:rPr>
      </w:pPr>
      <w:r w:rsidRPr="00912BAD">
        <w:rPr>
          <w:rStyle w:val="StyleUnderline"/>
        </w:rPr>
        <w:t xml:space="preserve">Now, </w:t>
      </w:r>
      <w:r w:rsidRPr="00D12D30">
        <w:rPr>
          <w:rStyle w:val="StyleUnderline"/>
          <w:highlight w:val="green"/>
        </w:rPr>
        <w:t xml:space="preserve">we might </w:t>
      </w:r>
      <w:r w:rsidRPr="00912BAD">
        <w:rPr>
          <w:rStyle w:val="StyleUnderline"/>
        </w:rPr>
        <w:t xml:space="preserve">tell ourselves, it’s hardly fair to </w:t>
      </w:r>
      <w:r w:rsidRPr="00D12D30">
        <w:rPr>
          <w:rStyle w:val="StyleUnderline"/>
          <w:highlight w:val="green"/>
        </w:rPr>
        <w:t xml:space="preserve">think </w:t>
      </w:r>
      <w:r w:rsidRPr="00912BAD">
        <w:rPr>
          <w:rStyle w:val="StyleUnderline"/>
        </w:rPr>
        <w:t xml:space="preserve">of theory in the same way we think about concrete action like community agriculture, wealth redistribution, or eviction disruption. Theory, we know so well and are so happy to explain, belongs in a dialectic with action; </w:t>
      </w:r>
      <w:r w:rsidRPr="00D12D30">
        <w:rPr>
          <w:rStyle w:val="StyleUnderline"/>
          <w:highlight w:val="green"/>
        </w:rPr>
        <w:t>theory’s purpose is</w:t>
      </w:r>
      <w:r w:rsidRPr="00912BAD">
        <w:rPr>
          <w:rStyle w:val="StyleUnderline"/>
        </w:rPr>
        <w:t xml:space="preserve"> to offer </w:t>
      </w:r>
      <w:r w:rsidRPr="00D12D30">
        <w:rPr>
          <w:rStyle w:val="StyleUnderline"/>
          <w:highlight w:val="green"/>
        </w:rPr>
        <w:t>provocation</w:t>
      </w:r>
      <w:r w:rsidRPr="00912BAD">
        <w:rPr>
          <w:rStyle w:val="StyleUnderline"/>
        </w:rPr>
        <w:t>s</w:t>
      </w:r>
      <w:r w:rsidRPr="00D12D30">
        <w:rPr>
          <w:rStyle w:val="StyleUnderline"/>
          <w:highlight w:val="green"/>
        </w:rPr>
        <w:t xml:space="preserve"> rather than</w:t>
      </w:r>
      <w:r w:rsidRPr="00912BAD">
        <w:rPr>
          <w:rStyle w:val="StyleUnderline"/>
        </w:rPr>
        <w:t xml:space="preserve"> engage in concrete </w:t>
      </w:r>
      <w:r w:rsidRPr="00D12D30">
        <w:rPr>
          <w:rStyle w:val="StyleUnderline"/>
          <w:highlight w:val="green"/>
        </w:rPr>
        <w:t>solution</w:t>
      </w:r>
      <w:r w:rsidRPr="00912BAD">
        <w:rPr>
          <w:rStyle w:val="StyleUnderline"/>
        </w:rPr>
        <w:t>-making, and it demands non-instrumentalized thinking to do so.</w:t>
      </w:r>
      <w:r w:rsidRPr="00912BAD">
        <w:rPr>
          <w:sz w:val="14"/>
        </w:rPr>
        <w:t xml:space="preserve">19 </w:t>
      </w:r>
      <w:r w:rsidRPr="00D12D30">
        <w:rPr>
          <w:rStyle w:val="StyleUnderline"/>
          <w:highlight w:val="green"/>
        </w:rPr>
        <w:t>But</w:t>
      </w:r>
      <w:r w:rsidRPr="00912BAD">
        <w:rPr>
          <w:rStyle w:val="StyleUnderline"/>
        </w:rPr>
        <w:t xml:space="preserve"> we shouldn’t forget that </w:t>
      </w:r>
      <w:r w:rsidRPr="00D12D30">
        <w:rPr>
          <w:rStyle w:val="Emphasis"/>
          <w:highlight w:val="green"/>
        </w:rPr>
        <w:t>dialectic demands moving between theory and action</w:t>
      </w:r>
      <w:r w:rsidRPr="00D12D30">
        <w:rPr>
          <w:rStyle w:val="StyleUnderline"/>
          <w:highlight w:val="green"/>
        </w:rPr>
        <w:t xml:space="preserve">, not </w:t>
      </w:r>
      <w:r w:rsidRPr="00912BAD">
        <w:rPr>
          <w:rStyle w:val="StyleUnderline"/>
        </w:rPr>
        <w:t xml:space="preserve">simply </w:t>
      </w:r>
      <w:r w:rsidRPr="00D12D30">
        <w:rPr>
          <w:rStyle w:val="Emphasis"/>
          <w:highlight w:val="green"/>
        </w:rPr>
        <w:t>flinging possibilities into a void</w:t>
      </w:r>
      <w:r w:rsidRPr="00912BAD">
        <w:rPr>
          <w:rStyle w:val="StyleUnderline"/>
        </w:rPr>
        <w:t xml:space="preserve"> and hoping something will happen.</w:t>
      </w:r>
      <w:r w:rsidRPr="00912BAD">
        <w:rPr>
          <w:sz w:val="14"/>
        </w:rPr>
        <w:t xml:space="preserve"> As Nicholas Whittaker has incisively argued of “</w:t>
      </w:r>
      <w:r w:rsidRPr="00912BAD">
        <w:rPr>
          <w:rStyle w:val="Emphasis"/>
        </w:rPr>
        <w:t>undercommons</w:t>
      </w:r>
      <w:r w:rsidRPr="00912BAD">
        <w:rPr>
          <w:sz w:val="14"/>
        </w:rPr>
        <w:t>” scholarship: “</w:t>
      </w:r>
      <w:r w:rsidRPr="00912BAD">
        <w:rPr>
          <w:rStyle w:val="StyleUnderline"/>
        </w:rPr>
        <w:t xml:space="preserve">it might seem as though all the undercommons has to offer us are declarations: screeds and manifestos and reading groups and open-access journals. If David’s stone cannot fell Goliath, </w:t>
      </w:r>
      <w:r w:rsidRPr="00912BAD">
        <w:rPr>
          <w:rStyle w:val="Emphasis"/>
        </w:rPr>
        <w:t>what good are his words?”</w:t>
      </w:r>
      <w:r w:rsidRPr="00912BAD">
        <w:rPr>
          <w:sz w:val="14"/>
        </w:rPr>
        <w:t xml:space="preserve">20 </w:t>
      </w:r>
      <w:r w:rsidRPr="00912BAD">
        <w:rPr>
          <w:rStyle w:val="StyleUnderline"/>
        </w:rPr>
        <w:t xml:space="preserve">Ultimately, </w:t>
      </w:r>
      <w:r w:rsidRPr="00D12D30">
        <w:rPr>
          <w:rStyle w:val="StyleUnderline"/>
          <w:highlight w:val="green"/>
        </w:rPr>
        <w:t xml:space="preserve">if critique only produces </w:t>
      </w:r>
      <w:r w:rsidRPr="00D12D30">
        <w:rPr>
          <w:rStyle w:val="Emphasis"/>
          <w:highlight w:val="green"/>
        </w:rPr>
        <w:t>hypothetical possibility</w:t>
      </w:r>
      <w:r w:rsidRPr="00D12D30">
        <w:rPr>
          <w:rStyle w:val="StyleUnderline"/>
          <w:highlight w:val="green"/>
        </w:rPr>
        <w:t xml:space="preserve"> and </w:t>
      </w:r>
      <w:r w:rsidRPr="00D12D30">
        <w:rPr>
          <w:rStyle w:val="Emphasis"/>
          <w:highlight w:val="green"/>
        </w:rPr>
        <w:t>inebriated hope</w:t>
      </w:r>
      <w:r w:rsidRPr="00D12D30">
        <w:rPr>
          <w:rStyle w:val="StyleUnderline"/>
          <w:highlight w:val="green"/>
        </w:rPr>
        <w:t xml:space="preserve">, then </w:t>
      </w:r>
      <w:r w:rsidRPr="00D12D30">
        <w:rPr>
          <w:rStyle w:val="Emphasis"/>
          <w:sz w:val="28"/>
          <w:szCs w:val="28"/>
          <w:highlight w:val="green"/>
        </w:rPr>
        <w:t>it isn’t praxis—it’s escapism</w:t>
      </w:r>
      <w:r w:rsidRPr="00D12D30">
        <w:rPr>
          <w:rStyle w:val="StyleUnderline"/>
          <w:highlight w:val="green"/>
        </w:rPr>
        <w:t>.</w:t>
      </w:r>
    </w:p>
    <w:p w14:paraId="7CB4562A" w14:textId="77777777" w:rsidR="00F75FF3" w:rsidRPr="00C74859" w:rsidRDefault="00F75FF3" w:rsidP="00F75FF3">
      <w:pPr>
        <w:pStyle w:val="Heading4"/>
      </w:pPr>
      <w:r>
        <w:t xml:space="preserve">Laundry list of stats prove </w:t>
      </w:r>
      <w:r w:rsidRPr="00F05B28">
        <w:rPr>
          <w:u w:val="single"/>
        </w:rPr>
        <w:t>contingency</w:t>
      </w:r>
      <w:r>
        <w:t>.</w:t>
      </w:r>
    </w:p>
    <w:p w14:paraId="2D5A754E" w14:textId="77777777" w:rsidR="00F75FF3" w:rsidRPr="0010076E" w:rsidRDefault="00F75FF3" w:rsidP="00F75FF3">
      <w:pPr>
        <w:rPr>
          <w:rFonts w:asciiTheme="minorHAnsi" w:hAnsiTheme="minorHAnsi" w:cstheme="minorHAnsi"/>
        </w:rPr>
      </w:pPr>
      <w:r w:rsidRPr="0010076E">
        <w:rPr>
          <w:rStyle w:val="Style13ptBold"/>
          <w:rFonts w:asciiTheme="minorHAnsi" w:hAnsiTheme="minorHAnsi" w:cstheme="minorHAnsi"/>
        </w:rPr>
        <w:t>Hahn 20</w:t>
      </w:r>
      <w:r w:rsidRPr="0010076E">
        <w:rPr>
          <w:rFonts w:asciiTheme="minorHAnsi" w:hAnsiTheme="minorHAnsi" w:cstheme="minorHAnsi"/>
        </w:rPr>
        <w:t xml:space="preserve"> – Anthropologist and epidemiologist who worked for the U.S. Centers for Disease Control and Prevention from 1986-2020. Adjunct professor at Emory University.</w:t>
      </w:r>
    </w:p>
    <w:p w14:paraId="0253087B" w14:textId="77777777" w:rsidR="00F75FF3" w:rsidRPr="0010076E" w:rsidRDefault="00F75FF3" w:rsidP="00F75FF3">
      <w:pPr>
        <w:rPr>
          <w:rFonts w:asciiTheme="minorHAnsi" w:hAnsiTheme="minorHAnsi" w:cstheme="minorHAnsi"/>
        </w:rPr>
      </w:pPr>
      <w:r w:rsidRPr="0010076E">
        <w:rPr>
          <w:rFonts w:asciiTheme="minorHAnsi" w:hAnsiTheme="minorHAnsi" w:cstheme="minorHAnsi"/>
        </w:rPr>
        <w:t xml:space="preserve">Robert A. Hahn, “Survival in Adversity: Trends in Mortality Among </w:t>
      </w:r>
      <w:r w:rsidRPr="00625260">
        <w:rPr>
          <w:rFonts w:cstheme="minorHAnsi"/>
          <w:strike/>
          <w:sz w:val="16"/>
        </w:rPr>
        <w:t>Blacks</w:t>
      </w:r>
      <w:r w:rsidRPr="0010076E">
        <w:rPr>
          <w:rFonts w:asciiTheme="minorHAnsi" w:hAnsiTheme="minorHAnsi" w:cstheme="minorHAnsi"/>
        </w:rPr>
        <w:t xml:space="preserve"> in the United States, 1900-2010,” </w:t>
      </w:r>
      <w:r w:rsidRPr="0010076E">
        <w:rPr>
          <w:rFonts w:asciiTheme="minorHAnsi" w:hAnsiTheme="minorHAnsi" w:cstheme="minorHAnsi"/>
          <w:i/>
          <w:iCs/>
        </w:rPr>
        <w:t>International Journal of Health Services</w:t>
      </w:r>
      <w:r w:rsidRPr="0010076E">
        <w:rPr>
          <w:rFonts w:asciiTheme="minorHAnsi" w:hAnsiTheme="minorHAnsi" w:cstheme="minorHAnsi"/>
        </w:rPr>
        <w:t>, vol. 50, no. 4, 2020, pp. 389-394, https://journals.sagepub.com/doi/pdf/10.1177/0020731420925289.</w:t>
      </w:r>
    </w:p>
    <w:p w14:paraId="467913AD" w14:textId="77777777" w:rsidR="00F75FF3" w:rsidRPr="0010076E" w:rsidRDefault="00F75FF3" w:rsidP="00F75FF3">
      <w:pPr>
        <w:rPr>
          <w:rFonts w:asciiTheme="minorHAnsi" w:hAnsiTheme="minorHAnsi" w:cstheme="minorHAnsi"/>
          <w:sz w:val="16"/>
          <w:szCs w:val="16"/>
        </w:rPr>
      </w:pPr>
      <w:r w:rsidRPr="0010076E">
        <w:rPr>
          <w:rFonts w:asciiTheme="minorHAnsi" w:hAnsiTheme="minorHAnsi" w:cstheme="minorHAnsi"/>
          <w:sz w:val="16"/>
          <w:szCs w:val="16"/>
        </w:rPr>
        <w:t xml:space="preserve">Discussion </w:t>
      </w:r>
    </w:p>
    <w:p w14:paraId="2DF4A825" w14:textId="77777777" w:rsidR="00F75FF3" w:rsidRPr="0010076E" w:rsidRDefault="00F75FF3" w:rsidP="00F75FF3">
      <w:pPr>
        <w:rPr>
          <w:rFonts w:asciiTheme="minorHAnsi" w:hAnsiTheme="minorHAnsi" w:cstheme="minorHAnsi"/>
          <w:sz w:val="16"/>
          <w:szCs w:val="16"/>
        </w:rPr>
      </w:pPr>
      <w:r w:rsidRPr="00D12D30">
        <w:rPr>
          <w:rStyle w:val="Emphasis"/>
          <w:rFonts w:asciiTheme="minorHAnsi" w:hAnsiTheme="minorHAnsi" w:cstheme="minorHAnsi"/>
          <w:highlight w:val="green"/>
        </w:rPr>
        <w:t>From 1900 to 2010</w:t>
      </w:r>
      <w:r w:rsidRPr="0010076E">
        <w:rPr>
          <w:rStyle w:val="Emphasis"/>
          <w:rFonts w:asciiTheme="minorHAnsi" w:hAnsiTheme="minorHAnsi" w:cstheme="minorHAnsi"/>
        </w:rPr>
        <w:t xml:space="preserve">, </w:t>
      </w:r>
      <w:r w:rsidRPr="00D12D30">
        <w:rPr>
          <w:rStyle w:val="Emphasis"/>
          <w:rFonts w:asciiTheme="minorHAnsi" w:hAnsiTheme="minorHAnsi" w:cstheme="minorHAnsi"/>
          <w:highlight w:val="green"/>
        </w:rPr>
        <w:t>life expectancy</w:t>
      </w:r>
      <w:r w:rsidRPr="0010076E">
        <w:rPr>
          <w:rStyle w:val="Emphasis"/>
          <w:rFonts w:asciiTheme="minorHAnsi" w:hAnsiTheme="minorHAnsi" w:cstheme="minorHAnsi"/>
        </w:rPr>
        <w:t xml:space="preserve"> at birth </w:t>
      </w:r>
      <w:r w:rsidRPr="00D12D30">
        <w:rPr>
          <w:rStyle w:val="Emphasis"/>
          <w:rFonts w:asciiTheme="minorHAnsi" w:hAnsiTheme="minorHAnsi" w:cstheme="minorHAnsi"/>
          <w:highlight w:val="green"/>
        </w:rPr>
        <w:t>for [black people]</w:t>
      </w:r>
      <w:r w:rsidRPr="00625260">
        <w:rPr>
          <w:sz w:val="16"/>
          <w:szCs w:val="16"/>
        </w:rPr>
        <w:t xml:space="preserve"> </w:t>
      </w:r>
      <w:r w:rsidRPr="00625260">
        <w:rPr>
          <w:strike/>
          <w:sz w:val="16"/>
          <w:szCs w:val="16"/>
        </w:rPr>
        <w:t>blacks</w:t>
      </w:r>
      <w:r w:rsidRPr="00625260">
        <w:rPr>
          <w:rStyle w:val="Emphasis"/>
          <w:rFonts w:asciiTheme="minorHAnsi" w:hAnsiTheme="minorHAnsi" w:cstheme="minorHAnsi"/>
          <w:sz w:val="16"/>
          <w:szCs w:val="16"/>
        </w:rPr>
        <w:t xml:space="preserve"> </w:t>
      </w:r>
      <w:r w:rsidRPr="00D12D30">
        <w:rPr>
          <w:rStyle w:val="Emphasis"/>
          <w:rFonts w:asciiTheme="minorHAnsi" w:hAnsiTheme="minorHAnsi" w:cstheme="minorHAnsi"/>
          <w:highlight w:val="green"/>
        </w:rPr>
        <w:t>more than doubled</w:t>
      </w:r>
      <w:r w:rsidRPr="0010076E">
        <w:rPr>
          <w:rFonts w:asciiTheme="minorHAnsi" w:hAnsiTheme="minorHAnsi" w:cstheme="minorHAnsi"/>
          <w:sz w:val="16"/>
          <w:szCs w:val="16"/>
        </w:rPr>
        <w:t xml:space="preserve">, and </w:t>
      </w:r>
      <w:r w:rsidRPr="00D12D30">
        <w:rPr>
          <w:rStyle w:val="Emphasis"/>
          <w:rFonts w:asciiTheme="minorHAnsi" w:hAnsiTheme="minorHAnsi" w:cstheme="minorHAnsi"/>
          <w:highlight w:val="green"/>
        </w:rPr>
        <w:t>the gap</w:t>
      </w:r>
      <w:r w:rsidRPr="0010076E">
        <w:rPr>
          <w:rStyle w:val="Emphasis"/>
          <w:rFonts w:asciiTheme="minorHAnsi" w:hAnsiTheme="minorHAnsi" w:cstheme="minorHAnsi"/>
        </w:rPr>
        <w:t xml:space="preserve"> between </w:t>
      </w:r>
      <w:r w:rsidRPr="006305D8">
        <w:rPr>
          <w:rStyle w:val="Emphasis"/>
          <w:rFonts w:cstheme="minorHAnsi"/>
          <w:strike/>
          <w:sz w:val="16"/>
          <w:u w:val="none"/>
        </w:rPr>
        <w:t>blacks</w:t>
      </w:r>
      <w:r>
        <w:rPr>
          <w:rStyle w:val="Emphasis"/>
          <w:rFonts w:asciiTheme="minorHAnsi" w:hAnsiTheme="minorHAnsi" w:cstheme="minorHAnsi"/>
        </w:rPr>
        <w:t xml:space="preserve">[black people] </w:t>
      </w:r>
      <w:r w:rsidRPr="0010076E">
        <w:rPr>
          <w:rStyle w:val="Emphasis"/>
          <w:rFonts w:asciiTheme="minorHAnsi" w:hAnsiTheme="minorHAnsi" w:cstheme="minorHAnsi"/>
        </w:rPr>
        <w:t>and whites</w:t>
      </w:r>
      <w:r w:rsidRPr="0010076E">
        <w:rPr>
          <w:rFonts w:asciiTheme="minorHAnsi" w:hAnsiTheme="minorHAnsi" w:cstheme="minorHAnsi"/>
          <w:sz w:val="16"/>
          <w:szCs w:val="16"/>
        </w:rPr>
        <w:t xml:space="preserve"> had </w:t>
      </w:r>
      <w:r w:rsidRPr="00D12D30">
        <w:rPr>
          <w:rStyle w:val="Emphasis"/>
          <w:rFonts w:asciiTheme="minorHAnsi" w:hAnsiTheme="minorHAnsi" w:cstheme="minorHAnsi"/>
          <w:highlight w:val="green"/>
        </w:rPr>
        <w:t>decreased from 15.2 to 3.3 years</w:t>
      </w:r>
      <w:r w:rsidRPr="0010076E">
        <w:rPr>
          <w:rFonts w:asciiTheme="minorHAnsi" w:hAnsiTheme="minorHAnsi" w:cstheme="minorHAnsi"/>
          <w:sz w:val="16"/>
          <w:szCs w:val="16"/>
        </w:rPr>
        <w:t xml:space="preserve"> among females and from 14.1 to 4.7 years among males.9 </w:t>
      </w:r>
      <w:r w:rsidRPr="0010076E">
        <w:rPr>
          <w:rStyle w:val="StyleUnderline"/>
          <w:rFonts w:asciiTheme="minorHAnsi" w:hAnsiTheme="minorHAnsi" w:cstheme="minorHAnsi"/>
        </w:rPr>
        <w:t>The gap in 1900 was probably larger and the decrease greater, because the Death Registration States were all northern states, and mortality was higher in the South</w:t>
      </w:r>
      <w:r w:rsidRPr="0010076E">
        <w:rPr>
          <w:rFonts w:asciiTheme="minorHAnsi" w:hAnsiTheme="minorHAnsi" w:cstheme="minorHAnsi"/>
          <w:sz w:val="16"/>
          <w:szCs w:val="16"/>
        </w:rPr>
        <w:t xml:space="preserve"> than in the North.10 </w:t>
      </w:r>
      <w:r w:rsidRPr="0010076E">
        <w:rPr>
          <w:rStyle w:val="StyleUnderline"/>
          <w:rFonts w:asciiTheme="minorHAnsi" w:hAnsiTheme="minorHAnsi" w:cstheme="minorHAnsi"/>
        </w:rPr>
        <w:t>Gains occurred despite the large increases in mortality from heart disease and cancers in the first half of the 20th century</w:t>
      </w:r>
      <w:r w:rsidRPr="0010076E">
        <w:rPr>
          <w:rFonts w:asciiTheme="minorHAnsi" w:hAnsiTheme="minorHAnsi" w:cstheme="minorHAnsi"/>
          <w:sz w:val="16"/>
          <w:szCs w:val="16"/>
        </w:rPr>
        <w:t xml:space="preserve">. The greatest reductions occurred before 1960.11 Given the history of the treatment of the black population throughout U.S. history, including the 20th century, this progress may be surprising. Over the course the 20th century, contrary to the underlying ethical standard of public health, systematic societal effort was exerted to deprive the black community of resources for health, including, but extending far beyond health care. </w:t>
      </w:r>
    </w:p>
    <w:p w14:paraId="1DE36B2F" w14:textId="77777777" w:rsidR="00F75FF3" w:rsidRPr="0010076E" w:rsidRDefault="00F75FF3" w:rsidP="00F75FF3">
      <w:pPr>
        <w:rPr>
          <w:rFonts w:asciiTheme="minorHAnsi" w:hAnsiTheme="minorHAnsi" w:cstheme="minorHAnsi"/>
          <w:sz w:val="8"/>
          <w:szCs w:val="8"/>
        </w:rPr>
      </w:pPr>
      <w:r w:rsidRPr="0010076E">
        <w:rPr>
          <w:rFonts w:asciiTheme="minorHAnsi" w:hAnsiTheme="minorHAnsi" w:cstheme="minorHAnsi"/>
          <w:sz w:val="8"/>
          <w:szCs w:val="8"/>
        </w:rPr>
        <w:t xml:space="preserve">Explaining observed trends in the past century is also difficult because of lack of data and the quality of data available (Online Appendix II). Sources of explanatory data vary in accuracy, specificity, and consistency over time. Data labels also masked differences between resources available for </w:t>
      </w:r>
      <w:r w:rsidRPr="00625260">
        <w:rPr>
          <w:rFonts w:cstheme="minorHAnsi"/>
          <w:strike/>
          <w:sz w:val="16"/>
          <w:szCs w:val="8"/>
        </w:rPr>
        <w:t>blacks</w:t>
      </w:r>
      <w:r w:rsidRPr="0010076E">
        <w:rPr>
          <w:rFonts w:asciiTheme="minorHAnsi" w:hAnsiTheme="minorHAnsi" w:cstheme="minorHAnsi"/>
          <w:sz w:val="8"/>
          <w:szCs w:val="8"/>
        </w:rPr>
        <w:t xml:space="preserve"> and whites. For example, “school attendance” counted different experiences for </w:t>
      </w:r>
      <w:r w:rsidRPr="00625260">
        <w:rPr>
          <w:rFonts w:cstheme="minorHAnsi"/>
          <w:strike/>
          <w:sz w:val="16"/>
          <w:szCs w:val="8"/>
        </w:rPr>
        <w:t>blacks</w:t>
      </w:r>
      <w:r w:rsidRPr="0010076E">
        <w:rPr>
          <w:rFonts w:asciiTheme="minorHAnsi" w:hAnsiTheme="minorHAnsi" w:cstheme="minorHAnsi"/>
          <w:sz w:val="8"/>
          <w:szCs w:val="8"/>
        </w:rPr>
        <w:t xml:space="preserve"> and whites: in Alabama in 1920, the school year was 130 days for whites and 93 days for </w:t>
      </w:r>
      <w:r w:rsidRPr="00625260">
        <w:rPr>
          <w:rFonts w:cstheme="minorHAnsi"/>
          <w:strike/>
          <w:sz w:val="16"/>
          <w:szCs w:val="8"/>
        </w:rPr>
        <w:t>blacks</w:t>
      </w:r>
      <w:r w:rsidRPr="0010076E">
        <w:rPr>
          <w:rFonts w:asciiTheme="minorHAnsi" w:hAnsiTheme="minorHAnsi" w:cstheme="minorHAnsi"/>
          <w:sz w:val="8"/>
          <w:szCs w:val="8"/>
        </w:rPr>
        <w:t xml:space="preserve">; the school system spent 7 cents per day for white students and 2 cents per day for black students; by 1940 the black school year had lengthened substantially, but expenditures still differed markedly – 17 cents for white students and 8 cents for black students.12 Racial categories have been problematic13 and disease categories changed 10 times. Explanations are thus imprecise and hypothetical. </w:t>
      </w:r>
    </w:p>
    <w:p w14:paraId="3893B873" w14:textId="77777777" w:rsidR="00F75FF3" w:rsidRPr="0010076E" w:rsidRDefault="00F75FF3" w:rsidP="00F75FF3">
      <w:pPr>
        <w:rPr>
          <w:rFonts w:asciiTheme="minorHAnsi" w:hAnsiTheme="minorHAnsi" w:cstheme="minorHAnsi"/>
          <w:sz w:val="8"/>
          <w:szCs w:val="8"/>
        </w:rPr>
      </w:pPr>
      <w:r w:rsidRPr="0010076E">
        <w:rPr>
          <w:rFonts w:asciiTheme="minorHAnsi" w:hAnsiTheme="minorHAnsi" w:cstheme="minorHAnsi"/>
          <w:sz w:val="8"/>
          <w:szCs w:val="8"/>
        </w:rPr>
        <w:t xml:space="preserve">Potential explanations can be roughly divided into social and environmental factors, such as education, employment, civil rights and other laws, institutional racism, poverty, sanitation, housing, and transportation; biological and behavioral factors, such as hypertension, cholesterol levels, cigarette smoking, physical activity, and diet; and preventive and therapeutic interventions and access to them, such as vaccination, hypertension screening, and treatment of cardiovascular disease. </w:t>
      </w:r>
    </w:p>
    <w:p w14:paraId="1617ED78" w14:textId="77777777" w:rsidR="00F75FF3" w:rsidRPr="0010076E" w:rsidRDefault="00F75FF3" w:rsidP="00F75FF3">
      <w:pPr>
        <w:rPr>
          <w:rFonts w:asciiTheme="minorHAnsi" w:hAnsiTheme="minorHAnsi" w:cstheme="minorHAnsi"/>
          <w:sz w:val="8"/>
          <w:szCs w:val="8"/>
        </w:rPr>
      </w:pPr>
      <w:r w:rsidRPr="0010076E">
        <w:rPr>
          <w:rFonts w:asciiTheme="minorHAnsi" w:hAnsiTheme="minorHAnsi" w:cstheme="minorHAnsi"/>
          <w:sz w:val="8"/>
          <w:szCs w:val="8"/>
        </w:rPr>
        <w:t xml:space="preserve">The Societal Environment of Black Life and Health in the 20th Century </w:t>
      </w:r>
    </w:p>
    <w:p w14:paraId="2EFDD855" w14:textId="77777777" w:rsidR="00F75FF3" w:rsidRPr="0010076E" w:rsidRDefault="00F75FF3" w:rsidP="00F75FF3">
      <w:pPr>
        <w:rPr>
          <w:rFonts w:asciiTheme="minorHAnsi" w:hAnsiTheme="minorHAnsi" w:cstheme="minorHAnsi"/>
          <w:sz w:val="8"/>
          <w:szCs w:val="8"/>
        </w:rPr>
      </w:pPr>
      <w:r w:rsidRPr="0010076E">
        <w:rPr>
          <w:rFonts w:asciiTheme="minorHAnsi" w:hAnsiTheme="minorHAnsi" w:cstheme="minorHAnsi"/>
          <w:sz w:val="8"/>
          <w:szCs w:val="8"/>
        </w:rPr>
        <w:t xml:space="preserve">In tracing the health of the black population in the 20th century, it is essential to recognize the environment that framed U.S. society during this time. Plessy v. Ferguson (1896) reflected and affirmed the values of the society and institutions treating the black population for the first half of the 20th century and beyond. In practice, it permitted separate resources, but failed to enforce its “equal” stricture. Despite the 13th, 14th, and 15th amendments to the constitution, the structure and attitude of “separate” pervaded the lives of black people, limiting a wide array of resources that contribute to health and well-being. It is plausible that class,14 in part the product of race and racist institutions, also shaped mortality trends in the 20th century; data on class were not available in the sources used in this analysis. </w:t>
      </w:r>
    </w:p>
    <w:p w14:paraId="5B60F025" w14:textId="77777777" w:rsidR="00F75FF3" w:rsidRPr="0010076E" w:rsidRDefault="00F75FF3" w:rsidP="00F75FF3">
      <w:pPr>
        <w:rPr>
          <w:rFonts w:asciiTheme="minorHAnsi" w:hAnsiTheme="minorHAnsi" w:cstheme="minorHAnsi"/>
          <w:sz w:val="8"/>
          <w:szCs w:val="8"/>
        </w:rPr>
      </w:pPr>
      <w:r w:rsidRPr="0010076E">
        <w:rPr>
          <w:rFonts w:asciiTheme="minorHAnsi" w:hAnsiTheme="minorHAnsi" w:cstheme="minorHAnsi"/>
          <w:sz w:val="8"/>
          <w:szCs w:val="8"/>
        </w:rPr>
        <w:t xml:space="preserve">Housing is a fundamental social determinant of health, in theory providing safety and, by its location, determining access to a range of other social determinants – schooling, health care, justice, employment, food, transportation ... Multiple policies were designed to restrict the options of housing and its location for </w:t>
      </w:r>
      <w:r w:rsidRPr="00625260">
        <w:rPr>
          <w:rFonts w:cstheme="minorHAnsi"/>
          <w:strike/>
          <w:sz w:val="16"/>
          <w:szCs w:val="8"/>
        </w:rPr>
        <w:t>blacks</w:t>
      </w:r>
      <w:r w:rsidRPr="0010076E">
        <w:rPr>
          <w:rFonts w:asciiTheme="minorHAnsi" w:hAnsiTheme="minorHAnsi" w:cstheme="minorHAnsi"/>
          <w:sz w:val="8"/>
          <w:szCs w:val="8"/>
        </w:rPr>
        <w:t xml:space="preserve">.2,5For example, realtors enforced “restrictive covenants” – agreements among residents of communities that explicitly excluded racial minority or foreign-born residents. In 1917, the Supreme Court declared these agreements unconstitutional (Buchanan v. Warley); however, the practice continued. The U.S. Department of Housing and Urban Development (HUD) was established in 1965 to promote housing and urban development “in a manner affirmatively to further the purposes of fair housing.” But, in the most recent HUD survey (2012), black interviewers were informed of 17% fewer homes and shown 17.7% fewer homes than whites.15Approximately 1,760,000 incidents of discrimination against black home-seekers are estimated to occur annually.16 In 2014, HUD brought fewer than 4,000 claims for racial discrimination17 – about 0.2% of estimated incidents. The vast majority of racial discrimination occurs with impunity. Analysts have referred to the U.S. system of residential segregation as “American Apartheid.”18 </w:t>
      </w:r>
    </w:p>
    <w:p w14:paraId="30E9AF48" w14:textId="77777777" w:rsidR="00F75FF3" w:rsidRPr="0010076E" w:rsidRDefault="00F75FF3" w:rsidP="00F75FF3">
      <w:pPr>
        <w:rPr>
          <w:rFonts w:asciiTheme="minorHAnsi" w:hAnsiTheme="minorHAnsi" w:cstheme="minorHAnsi"/>
          <w:sz w:val="16"/>
          <w:szCs w:val="16"/>
        </w:rPr>
      </w:pPr>
      <w:r w:rsidRPr="0010076E">
        <w:rPr>
          <w:rStyle w:val="Emphasis"/>
          <w:rFonts w:asciiTheme="minorHAnsi" w:hAnsiTheme="minorHAnsi" w:cstheme="minorHAnsi"/>
        </w:rPr>
        <w:t xml:space="preserve">The </w:t>
      </w:r>
      <w:r w:rsidRPr="00D12D30">
        <w:rPr>
          <w:rStyle w:val="Emphasis"/>
          <w:rFonts w:asciiTheme="minorHAnsi" w:hAnsiTheme="minorHAnsi" w:cstheme="minorHAnsi"/>
          <w:highlight w:val="green"/>
        </w:rPr>
        <w:t>list of exclusionary policies has diminished</w:t>
      </w:r>
      <w:r w:rsidRPr="0010076E">
        <w:rPr>
          <w:rStyle w:val="StyleUnderline"/>
          <w:rFonts w:asciiTheme="minorHAnsi" w:hAnsiTheme="minorHAnsi" w:cstheme="minorHAnsi"/>
        </w:rPr>
        <w:t>, but it has not disappeared</w:t>
      </w:r>
      <w:r w:rsidRPr="0010076E">
        <w:rPr>
          <w:rFonts w:asciiTheme="minorHAnsi" w:hAnsiTheme="minorHAnsi" w:cstheme="minorHAnsi"/>
          <w:sz w:val="16"/>
          <w:szCs w:val="16"/>
        </w:rPr>
        <w:t xml:space="preserve">.19 </w:t>
      </w:r>
      <w:r w:rsidRPr="0010076E">
        <w:rPr>
          <w:rStyle w:val="StyleUnderline"/>
          <w:rFonts w:asciiTheme="minorHAnsi" w:hAnsiTheme="minorHAnsi" w:cstheme="minorHAnsi"/>
        </w:rPr>
        <w:t>The Social Security Act</w:t>
      </w:r>
      <w:r w:rsidRPr="0010076E">
        <w:rPr>
          <w:rFonts w:asciiTheme="minorHAnsi" w:hAnsiTheme="minorHAnsi" w:cstheme="minorHAnsi"/>
          <w:sz w:val="16"/>
          <w:szCs w:val="16"/>
        </w:rPr>
        <w:t xml:space="preserve"> of 1935 </w:t>
      </w:r>
      <w:r w:rsidRPr="0010076E">
        <w:rPr>
          <w:rStyle w:val="StyleUnderline"/>
          <w:rFonts w:asciiTheme="minorHAnsi" w:hAnsiTheme="minorHAnsi" w:cstheme="minorHAnsi"/>
        </w:rPr>
        <w:t>initially excluded domestic and agricultural workers, three-fifths of black workers in the South</w:t>
      </w:r>
      <w:r w:rsidRPr="0010076E">
        <w:rPr>
          <w:rFonts w:asciiTheme="minorHAnsi" w:hAnsiTheme="minorHAnsi" w:cstheme="minorHAnsi"/>
          <w:sz w:val="16"/>
          <w:szCs w:val="16"/>
        </w:rPr>
        <w:t xml:space="preserve"> (and many whites as well), only </w:t>
      </w:r>
      <w:r w:rsidRPr="0010076E">
        <w:rPr>
          <w:rStyle w:val="StyleUnderline"/>
          <w:rFonts w:asciiTheme="minorHAnsi" w:hAnsiTheme="minorHAnsi" w:cstheme="minorHAnsi"/>
        </w:rPr>
        <w:t>modified in 1950 with amendments</w:t>
      </w:r>
      <w:r w:rsidRPr="0010076E">
        <w:rPr>
          <w:rFonts w:asciiTheme="minorHAnsi" w:hAnsiTheme="minorHAnsi" w:cstheme="minorHAnsi"/>
          <w:sz w:val="16"/>
          <w:szCs w:val="16"/>
        </w:rPr>
        <w:t xml:space="preserve"> to the Social Security Act.20 In 1946, the federal Hill-Burton Act was established to support the construction of hospitals in the nation, prohibiting discrimination based on race, color, national origin, or creed. However, separate but equal facilities were allowed. The U.S. Supreme Court struck down this form of segregation in Simkins v. Cone (1963). </w:t>
      </w:r>
    </w:p>
    <w:p w14:paraId="0FF62FF5" w14:textId="77777777" w:rsidR="00F75FF3" w:rsidRPr="0010076E" w:rsidRDefault="00F75FF3" w:rsidP="00F75FF3">
      <w:pPr>
        <w:rPr>
          <w:rFonts w:asciiTheme="minorHAnsi" w:hAnsiTheme="minorHAnsi" w:cstheme="minorHAnsi"/>
          <w:sz w:val="16"/>
          <w:szCs w:val="16"/>
        </w:rPr>
      </w:pPr>
      <w:r w:rsidRPr="0010076E">
        <w:rPr>
          <w:rFonts w:asciiTheme="minorHAnsi" w:hAnsiTheme="minorHAnsi" w:cstheme="minorHAnsi"/>
          <w:sz w:val="16"/>
          <w:szCs w:val="16"/>
        </w:rPr>
        <w:t xml:space="preserve">In the second half of the 20th century, </w:t>
      </w:r>
      <w:r w:rsidRPr="0010076E">
        <w:rPr>
          <w:rStyle w:val="StyleUnderline"/>
          <w:rFonts w:asciiTheme="minorHAnsi" w:hAnsiTheme="minorHAnsi" w:cstheme="minorHAnsi"/>
        </w:rPr>
        <w:t xml:space="preserve">several </w:t>
      </w:r>
      <w:r w:rsidRPr="0010076E">
        <w:rPr>
          <w:rStyle w:val="Emphasis"/>
          <w:rFonts w:asciiTheme="minorHAnsi" w:hAnsiTheme="minorHAnsi" w:cstheme="minorHAnsi"/>
        </w:rPr>
        <w:t xml:space="preserve">Supreme </w:t>
      </w:r>
      <w:r w:rsidRPr="00D12D30">
        <w:rPr>
          <w:rStyle w:val="Emphasis"/>
          <w:rFonts w:asciiTheme="minorHAnsi" w:hAnsiTheme="minorHAnsi" w:cstheme="minorHAnsi"/>
          <w:highlight w:val="green"/>
        </w:rPr>
        <w:t>Court</w:t>
      </w:r>
      <w:r w:rsidRPr="0010076E">
        <w:rPr>
          <w:rStyle w:val="Emphasis"/>
          <w:rFonts w:asciiTheme="minorHAnsi" w:hAnsiTheme="minorHAnsi" w:cstheme="minorHAnsi"/>
        </w:rPr>
        <w:t xml:space="preserve"> </w:t>
      </w:r>
      <w:r w:rsidRPr="00D12D30">
        <w:rPr>
          <w:rStyle w:val="Emphasis"/>
          <w:rFonts w:asciiTheme="minorHAnsi" w:hAnsiTheme="minorHAnsi" w:cstheme="minorHAnsi"/>
          <w:highlight w:val="green"/>
        </w:rPr>
        <w:t>decisions</w:t>
      </w:r>
      <w:r w:rsidRPr="0010076E">
        <w:rPr>
          <w:rStyle w:val="Emphasis"/>
          <w:rFonts w:asciiTheme="minorHAnsi" w:hAnsiTheme="minorHAnsi" w:cstheme="minorHAnsi"/>
        </w:rPr>
        <w:t xml:space="preserve"> </w:t>
      </w:r>
      <w:r w:rsidRPr="00D12D30">
        <w:rPr>
          <w:rStyle w:val="Emphasis"/>
          <w:rFonts w:asciiTheme="minorHAnsi" w:hAnsiTheme="minorHAnsi" w:cstheme="minorHAnsi"/>
          <w:highlight w:val="green"/>
        </w:rPr>
        <w:t>and</w:t>
      </w:r>
      <w:r w:rsidRPr="0010076E">
        <w:rPr>
          <w:rStyle w:val="Emphasis"/>
          <w:rFonts w:asciiTheme="minorHAnsi" w:hAnsiTheme="minorHAnsi" w:cstheme="minorHAnsi"/>
        </w:rPr>
        <w:t xml:space="preserve"> legislative </w:t>
      </w:r>
      <w:r w:rsidRPr="00D12D30">
        <w:rPr>
          <w:rStyle w:val="Emphasis"/>
          <w:rFonts w:asciiTheme="minorHAnsi" w:hAnsiTheme="minorHAnsi" w:cstheme="minorHAnsi"/>
          <w:highlight w:val="green"/>
        </w:rPr>
        <w:t>policies</w:t>
      </w:r>
      <w:r w:rsidRPr="0010076E">
        <w:rPr>
          <w:rFonts w:asciiTheme="minorHAnsi" w:hAnsiTheme="minorHAnsi" w:cstheme="minorHAnsi"/>
          <w:sz w:val="16"/>
          <w:szCs w:val="16"/>
        </w:rPr>
        <w:t xml:space="preserve"> established and </w:t>
      </w:r>
      <w:r w:rsidRPr="00D12D30">
        <w:rPr>
          <w:rStyle w:val="Emphasis"/>
          <w:rFonts w:asciiTheme="minorHAnsi" w:hAnsiTheme="minorHAnsi" w:cstheme="minorHAnsi"/>
          <w:highlight w:val="green"/>
        </w:rPr>
        <w:t>expanded</w:t>
      </w:r>
      <w:r w:rsidRPr="0010076E">
        <w:rPr>
          <w:rFonts w:asciiTheme="minorHAnsi" w:hAnsiTheme="minorHAnsi" w:cstheme="minorHAnsi"/>
          <w:sz w:val="16"/>
          <w:szCs w:val="16"/>
        </w:rPr>
        <w:t xml:space="preserve"> civil rights – rights of </w:t>
      </w:r>
      <w:r w:rsidRPr="00D12D30">
        <w:rPr>
          <w:rStyle w:val="Emphasis"/>
          <w:rFonts w:asciiTheme="minorHAnsi" w:hAnsiTheme="minorHAnsi" w:cstheme="minorHAnsi"/>
          <w:highlight w:val="green"/>
        </w:rPr>
        <w:t>equal access to societal resources</w:t>
      </w:r>
      <w:r w:rsidRPr="0010076E">
        <w:rPr>
          <w:rFonts w:asciiTheme="minorHAnsi" w:hAnsiTheme="minorHAnsi" w:cstheme="minorHAnsi"/>
          <w:sz w:val="16"/>
          <w:szCs w:val="16"/>
        </w:rPr>
        <w:t xml:space="preserve"> and rights such as the vote, all of </w:t>
      </w:r>
      <w:r w:rsidRPr="0010076E">
        <w:rPr>
          <w:rStyle w:val="Emphasis"/>
          <w:rFonts w:asciiTheme="minorHAnsi" w:hAnsiTheme="minorHAnsi" w:cstheme="minorHAnsi"/>
        </w:rPr>
        <w:t>which underlie health and well-being</w:t>
      </w:r>
      <w:r w:rsidRPr="0010076E">
        <w:rPr>
          <w:rStyle w:val="StyleUnderline"/>
          <w:rFonts w:asciiTheme="minorHAnsi" w:hAnsiTheme="minorHAnsi" w:cstheme="minorHAnsi"/>
        </w:rPr>
        <w:t>.</w:t>
      </w:r>
      <w:r w:rsidRPr="0010076E">
        <w:rPr>
          <w:rFonts w:asciiTheme="minorHAnsi" w:hAnsiTheme="minorHAnsi" w:cstheme="minorHAnsi"/>
          <w:sz w:val="16"/>
          <w:szCs w:val="16"/>
        </w:rPr>
        <w:t xml:space="preserve">6 The 1954 Brown vs Board of Education decision ruled the “separate but equal” premise unconstitutional. Johnson21 has demonstrated that the 358 </w:t>
      </w:r>
      <w:r w:rsidRPr="00D12D30">
        <w:rPr>
          <w:rStyle w:val="Emphasis"/>
          <w:rFonts w:asciiTheme="minorHAnsi" w:hAnsiTheme="minorHAnsi" w:cstheme="minorHAnsi"/>
          <w:highlight w:val="green"/>
        </w:rPr>
        <w:t>school desegregation</w:t>
      </w:r>
      <w:r w:rsidRPr="0010076E">
        <w:rPr>
          <w:rStyle w:val="StyleUnderline"/>
          <w:rFonts w:asciiTheme="minorHAnsi" w:hAnsiTheme="minorHAnsi" w:cstheme="minorHAnsi"/>
        </w:rPr>
        <w:t xml:space="preserve"> court orders</w:t>
      </w:r>
      <w:r w:rsidRPr="0010076E">
        <w:rPr>
          <w:rFonts w:asciiTheme="minorHAnsi" w:hAnsiTheme="minorHAnsi" w:cstheme="minorHAnsi"/>
          <w:sz w:val="16"/>
          <w:szCs w:val="16"/>
        </w:rPr>
        <w:t xml:space="preserve"> between 1954 and 1990 </w:t>
      </w:r>
      <w:r w:rsidRPr="00D12D30">
        <w:rPr>
          <w:rStyle w:val="Emphasis"/>
          <w:rFonts w:asciiTheme="minorHAnsi" w:hAnsiTheme="minorHAnsi" w:cstheme="minorHAnsi"/>
          <w:highlight w:val="green"/>
        </w:rPr>
        <w:t>were associated</w:t>
      </w:r>
      <w:r w:rsidRPr="0010076E">
        <w:rPr>
          <w:rStyle w:val="Emphasis"/>
          <w:rFonts w:asciiTheme="minorHAnsi" w:hAnsiTheme="minorHAnsi" w:cstheme="minorHAnsi"/>
        </w:rPr>
        <w:t xml:space="preserve"> </w:t>
      </w:r>
      <w:r w:rsidRPr="00D12D30">
        <w:rPr>
          <w:rStyle w:val="Emphasis"/>
          <w:rFonts w:asciiTheme="minorHAnsi" w:hAnsiTheme="minorHAnsi" w:cstheme="minorHAnsi"/>
          <w:highlight w:val="green"/>
        </w:rPr>
        <w:t>with</w:t>
      </w:r>
      <w:r w:rsidRPr="0010076E">
        <w:rPr>
          <w:rFonts w:asciiTheme="minorHAnsi" w:hAnsiTheme="minorHAnsi" w:cstheme="minorHAnsi"/>
          <w:sz w:val="16"/>
          <w:szCs w:val="16"/>
        </w:rPr>
        <w:t xml:space="preserve"> an </w:t>
      </w:r>
      <w:r w:rsidRPr="00D12D30">
        <w:rPr>
          <w:rStyle w:val="Emphasis"/>
          <w:rFonts w:asciiTheme="minorHAnsi" w:hAnsiTheme="minorHAnsi" w:cstheme="minorHAnsi"/>
          <w:highlight w:val="green"/>
        </w:rPr>
        <w:t>additional 1.4 years of completed education</w:t>
      </w:r>
      <w:r w:rsidRPr="0010076E">
        <w:rPr>
          <w:rFonts w:asciiTheme="minorHAnsi" w:hAnsiTheme="minorHAnsi" w:cstheme="minorHAnsi"/>
          <w:sz w:val="16"/>
          <w:szCs w:val="16"/>
        </w:rPr>
        <w:t xml:space="preserve">, and, for the students turned adults, </w:t>
      </w:r>
      <w:r w:rsidRPr="0010076E">
        <w:rPr>
          <w:rStyle w:val="StyleUnderline"/>
          <w:rFonts w:asciiTheme="minorHAnsi" w:hAnsiTheme="minorHAnsi" w:cstheme="minorHAnsi"/>
        </w:rPr>
        <w:t xml:space="preserve">a </w:t>
      </w:r>
      <w:r w:rsidRPr="00D12D30">
        <w:rPr>
          <w:rStyle w:val="Emphasis"/>
          <w:rFonts w:asciiTheme="minorHAnsi" w:hAnsiTheme="minorHAnsi" w:cstheme="minorHAnsi"/>
          <w:highlight w:val="green"/>
        </w:rPr>
        <w:t>58% increase in wages</w:t>
      </w:r>
      <w:r w:rsidRPr="0010076E">
        <w:rPr>
          <w:rStyle w:val="StyleUnderline"/>
          <w:rFonts w:asciiTheme="minorHAnsi" w:hAnsiTheme="minorHAnsi" w:cstheme="minorHAnsi"/>
        </w:rPr>
        <w:t xml:space="preserve">, an increase of $18,635 in annual family income, </w:t>
      </w:r>
      <w:r w:rsidRPr="0010076E">
        <w:rPr>
          <w:rStyle w:val="Emphasis"/>
          <w:rFonts w:asciiTheme="minorHAnsi" w:hAnsiTheme="minorHAnsi" w:cstheme="minorHAnsi"/>
        </w:rPr>
        <w:t xml:space="preserve">a </w:t>
      </w:r>
      <w:r w:rsidRPr="00D12D30">
        <w:rPr>
          <w:rStyle w:val="Emphasis"/>
          <w:rFonts w:asciiTheme="minorHAnsi" w:hAnsiTheme="minorHAnsi" w:cstheme="minorHAnsi"/>
          <w:highlight w:val="green"/>
        </w:rPr>
        <w:t>34% reduction in</w:t>
      </w:r>
      <w:r w:rsidRPr="0010076E">
        <w:rPr>
          <w:rFonts w:asciiTheme="minorHAnsi" w:hAnsiTheme="minorHAnsi" w:cstheme="minorHAnsi"/>
          <w:sz w:val="16"/>
          <w:szCs w:val="16"/>
        </w:rPr>
        <w:t xml:space="preserve"> the prevalence of </w:t>
      </w:r>
      <w:r w:rsidRPr="00D12D30">
        <w:rPr>
          <w:rStyle w:val="Emphasis"/>
          <w:rFonts w:asciiTheme="minorHAnsi" w:hAnsiTheme="minorHAnsi" w:cstheme="minorHAnsi"/>
          <w:highlight w:val="green"/>
        </w:rPr>
        <w:t>poverty</w:t>
      </w:r>
      <w:r w:rsidRPr="0010076E">
        <w:rPr>
          <w:rStyle w:val="StyleUnderline"/>
          <w:rFonts w:asciiTheme="minorHAnsi" w:hAnsiTheme="minorHAnsi" w:cstheme="minorHAnsi"/>
        </w:rPr>
        <w:t>, and a 2.1% reduction in</w:t>
      </w:r>
      <w:r w:rsidRPr="0010076E">
        <w:rPr>
          <w:rFonts w:asciiTheme="minorHAnsi" w:hAnsiTheme="minorHAnsi" w:cstheme="minorHAnsi"/>
          <w:sz w:val="16"/>
          <w:szCs w:val="16"/>
        </w:rPr>
        <w:t xml:space="preserve"> the annual incidence of </w:t>
      </w:r>
      <w:r w:rsidRPr="0010076E">
        <w:rPr>
          <w:rStyle w:val="StyleUnderline"/>
          <w:rFonts w:asciiTheme="minorHAnsi" w:hAnsiTheme="minorHAnsi" w:cstheme="minorHAnsi"/>
        </w:rPr>
        <w:t>incarceration</w:t>
      </w:r>
      <w:r w:rsidRPr="0010076E">
        <w:rPr>
          <w:rFonts w:asciiTheme="minorHAnsi" w:hAnsiTheme="minorHAnsi" w:cstheme="minorHAnsi"/>
          <w:sz w:val="16"/>
          <w:szCs w:val="16"/>
        </w:rPr>
        <w:t xml:space="preserve"> – </w:t>
      </w:r>
      <w:r w:rsidRPr="0010076E">
        <w:rPr>
          <w:rStyle w:val="StyleUnderline"/>
          <w:rFonts w:asciiTheme="minorHAnsi" w:hAnsiTheme="minorHAnsi" w:cstheme="minorHAnsi"/>
        </w:rPr>
        <w:t>among black students</w:t>
      </w:r>
      <w:r w:rsidRPr="0010076E">
        <w:rPr>
          <w:rFonts w:asciiTheme="minorHAnsi" w:hAnsiTheme="minorHAnsi" w:cstheme="minorHAnsi"/>
          <w:sz w:val="16"/>
          <w:szCs w:val="16"/>
        </w:rPr>
        <w:t xml:space="preserve">, with little change for white students. </w:t>
      </w:r>
      <w:r w:rsidRPr="0010076E">
        <w:rPr>
          <w:rStyle w:val="Emphasis"/>
          <w:rFonts w:asciiTheme="minorHAnsi" w:hAnsiTheme="minorHAnsi" w:cstheme="minorHAnsi"/>
        </w:rPr>
        <w:t xml:space="preserve">The black-white </w:t>
      </w:r>
      <w:r w:rsidRPr="00D12D30">
        <w:rPr>
          <w:rStyle w:val="Emphasis"/>
          <w:rFonts w:asciiTheme="minorHAnsi" w:hAnsiTheme="minorHAnsi" w:cstheme="minorHAnsi"/>
          <w:highlight w:val="green"/>
        </w:rPr>
        <w:t>gap</w:t>
      </w:r>
      <w:r w:rsidRPr="0010076E">
        <w:rPr>
          <w:rStyle w:val="Emphasis"/>
          <w:rFonts w:asciiTheme="minorHAnsi" w:hAnsiTheme="minorHAnsi" w:cstheme="minorHAnsi"/>
        </w:rPr>
        <w:t xml:space="preserve"> </w:t>
      </w:r>
      <w:r w:rsidRPr="00D12D30">
        <w:rPr>
          <w:rStyle w:val="Emphasis"/>
          <w:rFonts w:asciiTheme="minorHAnsi" w:hAnsiTheme="minorHAnsi" w:cstheme="minorHAnsi"/>
          <w:highlight w:val="green"/>
        </w:rPr>
        <w:t>in</w:t>
      </w:r>
      <w:r w:rsidRPr="0010076E">
        <w:rPr>
          <w:rStyle w:val="Emphasis"/>
          <w:rFonts w:asciiTheme="minorHAnsi" w:hAnsiTheme="minorHAnsi" w:cstheme="minorHAnsi"/>
        </w:rPr>
        <w:t xml:space="preserve"> adult</w:t>
      </w:r>
      <w:r w:rsidRPr="0010076E">
        <w:rPr>
          <w:rFonts w:asciiTheme="minorHAnsi" w:hAnsiTheme="minorHAnsi" w:cstheme="minorHAnsi"/>
          <w:sz w:val="16"/>
          <w:szCs w:val="16"/>
        </w:rPr>
        <w:t xml:space="preserve"> self-assessed </w:t>
      </w:r>
      <w:r w:rsidRPr="00D12D30">
        <w:rPr>
          <w:rStyle w:val="Emphasis"/>
          <w:rFonts w:asciiTheme="minorHAnsi" w:hAnsiTheme="minorHAnsi" w:cstheme="minorHAnsi"/>
          <w:highlight w:val="green"/>
        </w:rPr>
        <w:t>health was reduced</w:t>
      </w:r>
      <w:r w:rsidRPr="0010076E">
        <w:rPr>
          <w:rStyle w:val="Emphasis"/>
          <w:rFonts w:asciiTheme="minorHAnsi" w:hAnsiTheme="minorHAnsi" w:cstheme="minorHAnsi"/>
        </w:rPr>
        <w:t xml:space="preserve"> by between one third</w:t>
      </w:r>
      <w:r w:rsidRPr="0010076E">
        <w:rPr>
          <w:rStyle w:val="StyleUnderline"/>
          <w:rFonts w:asciiTheme="minorHAnsi" w:hAnsiTheme="minorHAnsi" w:cstheme="minorHAnsi"/>
        </w:rPr>
        <w:t xml:space="preserve"> and one half</w:t>
      </w:r>
      <w:r w:rsidRPr="0010076E">
        <w:rPr>
          <w:rFonts w:asciiTheme="minorHAnsi" w:hAnsiTheme="minorHAnsi" w:cstheme="minorHAnsi"/>
          <w:sz w:val="16"/>
          <w:szCs w:val="16"/>
        </w:rPr>
        <w:t xml:space="preserve">. Exposure of a black child to </w:t>
      </w:r>
      <w:r w:rsidRPr="0010076E">
        <w:rPr>
          <w:rStyle w:val="StyleUnderline"/>
          <w:rFonts w:asciiTheme="minorHAnsi" w:hAnsiTheme="minorHAnsi" w:cstheme="minorHAnsi"/>
        </w:rPr>
        <w:t>desegregated schools</w:t>
      </w:r>
      <w:r w:rsidRPr="0010076E">
        <w:rPr>
          <w:rFonts w:asciiTheme="minorHAnsi" w:hAnsiTheme="minorHAnsi" w:cstheme="minorHAnsi"/>
          <w:sz w:val="16"/>
          <w:szCs w:val="16"/>
        </w:rPr>
        <w:t xml:space="preserve"> for 12 years also </w:t>
      </w:r>
      <w:r w:rsidRPr="0010076E">
        <w:rPr>
          <w:rStyle w:val="StyleUnderline"/>
          <w:rFonts w:asciiTheme="minorHAnsi" w:hAnsiTheme="minorHAnsi" w:cstheme="minorHAnsi"/>
        </w:rPr>
        <w:t>increased the likelihood of high school graduation by 24%</w:t>
      </w:r>
      <w:r w:rsidRPr="0010076E">
        <w:rPr>
          <w:rFonts w:asciiTheme="minorHAnsi" w:hAnsiTheme="minorHAnsi" w:cstheme="minorHAnsi"/>
          <w:sz w:val="16"/>
          <w:szCs w:val="16"/>
        </w:rPr>
        <w:t>–</w:t>
      </w:r>
      <w:r w:rsidRPr="0010076E">
        <w:rPr>
          <w:rStyle w:val="StyleUnderline"/>
          <w:rFonts w:asciiTheme="minorHAnsi" w:hAnsiTheme="minorHAnsi" w:cstheme="minorHAnsi"/>
        </w:rPr>
        <w:t>equivalent to the gap in black and white graduation rates during the study period</w:t>
      </w:r>
      <w:r w:rsidRPr="0010076E">
        <w:rPr>
          <w:rFonts w:asciiTheme="minorHAnsi" w:hAnsiTheme="minorHAnsi" w:cstheme="minorHAnsi"/>
          <w:sz w:val="16"/>
          <w:szCs w:val="16"/>
        </w:rPr>
        <w:t xml:space="preserve">.22 But, despite the efficacy of school desegregation in achieving equity, widespread school segregation persists, with substantial health consequences. </w:t>
      </w:r>
    </w:p>
    <w:p w14:paraId="729A7276" w14:textId="77777777" w:rsidR="00F75FF3" w:rsidRPr="0010076E" w:rsidRDefault="00F75FF3" w:rsidP="00F75FF3">
      <w:pPr>
        <w:rPr>
          <w:rFonts w:asciiTheme="minorHAnsi" w:hAnsiTheme="minorHAnsi" w:cstheme="minorHAnsi"/>
          <w:sz w:val="16"/>
          <w:szCs w:val="16"/>
        </w:rPr>
      </w:pPr>
      <w:r w:rsidRPr="0010076E">
        <w:rPr>
          <w:rFonts w:asciiTheme="minorHAnsi" w:hAnsiTheme="minorHAnsi" w:cstheme="minorHAnsi"/>
          <w:sz w:val="16"/>
          <w:szCs w:val="16"/>
        </w:rPr>
        <w:t xml:space="preserve">The Civil Rights Act (CRA) of 1964 made it illegal to discriminate in various forms of health care, housing and accommodation, and employment. </w:t>
      </w:r>
      <w:r w:rsidRPr="0010076E">
        <w:rPr>
          <w:rStyle w:val="StyleUnderline"/>
          <w:rFonts w:asciiTheme="minorHAnsi" w:hAnsiTheme="minorHAnsi" w:cstheme="minorHAnsi"/>
        </w:rPr>
        <w:t xml:space="preserve">The </w:t>
      </w:r>
      <w:r w:rsidRPr="00D12D30">
        <w:rPr>
          <w:rStyle w:val="Emphasis"/>
          <w:rFonts w:asciiTheme="minorHAnsi" w:hAnsiTheme="minorHAnsi" w:cstheme="minorHAnsi"/>
          <w:highlight w:val="green"/>
        </w:rPr>
        <w:t>new access</w:t>
      </w:r>
      <w:r w:rsidRPr="0010076E">
        <w:rPr>
          <w:rStyle w:val="Emphasis"/>
          <w:rFonts w:asciiTheme="minorHAnsi" w:hAnsiTheme="minorHAnsi" w:cstheme="minorHAnsi"/>
        </w:rPr>
        <w:t xml:space="preserve"> by black childbearing women </w:t>
      </w:r>
      <w:r w:rsidRPr="00D12D30">
        <w:rPr>
          <w:rStyle w:val="Emphasis"/>
          <w:rFonts w:asciiTheme="minorHAnsi" w:hAnsiTheme="minorHAnsi" w:cstheme="minorHAnsi"/>
          <w:highlight w:val="green"/>
        </w:rPr>
        <w:t>to public hospitals</w:t>
      </w:r>
      <w:r w:rsidRPr="0010076E">
        <w:rPr>
          <w:rStyle w:val="StyleUnderline"/>
          <w:rFonts w:asciiTheme="minorHAnsi" w:hAnsiTheme="minorHAnsi" w:cstheme="minorHAnsi"/>
        </w:rPr>
        <w:t xml:space="preserve"> established in CRA resulted in </w:t>
      </w:r>
      <w:r w:rsidRPr="0010076E">
        <w:rPr>
          <w:rStyle w:val="Emphasis"/>
          <w:rFonts w:asciiTheme="minorHAnsi" w:hAnsiTheme="minorHAnsi" w:cstheme="minorHAnsi"/>
        </w:rPr>
        <w:t xml:space="preserve">substantially </w:t>
      </w:r>
      <w:r w:rsidRPr="00D12D30">
        <w:rPr>
          <w:rStyle w:val="Emphasis"/>
          <w:rFonts w:asciiTheme="minorHAnsi" w:hAnsiTheme="minorHAnsi" w:cstheme="minorHAnsi"/>
          <w:highlight w:val="green"/>
        </w:rPr>
        <w:t>reduced</w:t>
      </w:r>
      <w:r w:rsidRPr="0010076E">
        <w:rPr>
          <w:rStyle w:val="Emphasis"/>
          <w:rFonts w:asciiTheme="minorHAnsi" w:hAnsiTheme="minorHAnsi" w:cstheme="minorHAnsi"/>
        </w:rPr>
        <w:t xml:space="preserve"> rates of </w:t>
      </w:r>
      <w:r w:rsidRPr="00D12D30">
        <w:rPr>
          <w:rStyle w:val="Emphasis"/>
          <w:rFonts w:asciiTheme="minorHAnsi" w:hAnsiTheme="minorHAnsi" w:cstheme="minorHAnsi"/>
          <w:highlight w:val="green"/>
        </w:rPr>
        <w:t>infant mortality</w:t>
      </w:r>
      <w:r w:rsidRPr="0010076E">
        <w:rPr>
          <w:rStyle w:val="StyleUnderline"/>
          <w:rFonts w:asciiTheme="minorHAnsi" w:hAnsiTheme="minorHAnsi" w:cstheme="minorHAnsi"/>
        </w:rPr>
        <w:t xml:space="preserve"> not only for the black mothers, but for their daughters as well</w:t>
      </w:r>
      <w:r w:rsidRPr="0010076E">
        <w:rPr>
          <w:rFonts w:asciiTheme="minorHAnsi" w:hAnsiTheme="minorHAnsi" w:cstheme="minorHAnsi"/>
          <w:sz w:val="16"/>
          <w:szCs w:val="16"/>
        </w:rPr>
        <w:t xml:space="preserve">.23,24 Similarly, </w:t>
      </w:r>
      <w:r w:rsidRPr="0010076E">
        <w:rPr>
          <w:rStyle w:val="Emphasis"/>
          <w:rFonts w:asciiTheme="minorHAnsi" w:hAnsiTheme="minorHAnsi" w:cstheme="minorHAnsi"/>
        </w:rPr>
        <w:t>the employment title of the CRA led to</w:t>
      </w:r>
      <w:r w:rsidRPr="0010076E">
        <w:rPr>
          <w:rStyle w:val="StyleUnderline"/>
          <w:rFonts w:asciiTheme="minorHAnsi" w:hAnsiTheme="minorHAnsi" w:cstheme="minorHAnsi"/>
        </w:rPr>
        <w:t xml:space="preserve"> the expansion of occupations open to </w:t>
      </w:r>
      <w:r w:rsidRPr="006305D8">
        <w:rPr>
          <w:rStyle w:val="StyleUnderline"/>
          <w:rFonts w:cstheme="minorHAnsi"/>
          <w:strike/>
          <w:sz w:val="16"/>
          <w:u w:val="none"/>
        </w:rPr>
        <w:t>blacks</w:t>
      </w:r>
      <w:r>
        <w:rPr>
          <w:rStyle w:val="StyleUnderline"/>
          <w:rFonts w:asciiTheme="minorHAnsi" w:hAnsiTheme="minorHAnsi" w:cstheme="minorHAnsi"/>
        </w:rPr>
        <w:t xml:space="preserve">[black people] </w:t>
      </w:r>
      <w:r w:rsidRPr="0010076E">
        <w:rPr>
          <w:rStyle w:val="StyleUnderline"/>
          <w:rFonts w:asciiTheme="minorHAnsi" w:hAnsiTheme="minorHAnsi" w:cstheme="minorHAnsi"/>
        </w:rPr>
        <w:t xml:space="preserve">as well as to </w:t>
      </w:r>
      <w:r w:rsidRPr="0010076E">
        <w:rPr>
          <w:rStyle w:val="Emphasis"/>
          <w:rFonts w:asciiTheme="minorHAnsi" w:hAnsiTheme="minorHAnsi" w:cstheme="minorHAnsi"/>
        </w:rPr>
        <w:t>improvements in their pay</w:t>
      </w:r>
      <w:r w:rsidRPr="0010076E">
        <w:rPr>
          <w:rFonts w:asciiTheme="minorHAnsi" w:hAnsiTheme="minorHAnsi" w:cstheme="minorHAnsi"/>
          <w:sz w:val="16"/>
          <w:szCs w:val="16"/>
        </w:rPr>
        <w:t xml:space="preserve">.6 </w:t>
      </w:r>
    </w:p>
    <w:p w14:paraId="2A261C5E" w14:textId="77777777" w:rsidR="00F75FF3" w:rsidRPr="0010076E" w:rsidRDefault="00F75FF3" w:rsidP="00F75FF3">
      <w:pPr>
        <w:rPr>
          <w:rFonts w:asciiTheme="minorHAnsi" w:hAnsiTheme="minorHAnsi" w:cstheme="minorHAnsi"/>
          <w:sz w:val="8"/>
          <w:szCs w:val="8"/>
        </w:rPr>
      </w:pPr>
      <w:r w:rsidRPr="0010076E">
        <w:rPr>
          <w:rFonts w:asciiTheme="minorHAnsi" w:hAnsiTheme="minorHAnsi" w:cstheme="minorHAnsi"/>
          <w:sz w:val="8"/>
          <w:szCs w:val="8"/>
        </w:rPr>
        <w:t xml:space="preserve">Black communities were a powerful source of resistance and strength during the 20th century and before.25 They combined traditional African practices, religion and spiritualism, local folklore, and contemporary medical knowledge to protect the community. They established black medical and nursing professions and institutions for training and health care; they built numerous organizations to develop their community and resist segregation.25 Such social capital may have contributed to lower mortality in the black community during the century.26 </w:t>
      </w:r>
    </w:p>
    <w:p w14:paraId="131B1399" w14:textId="77777777" w:rsidR="00F75FF3" w:rsidRPr="0010076E" w:rsidRDefault="00F75FF3" w:rsidP="00F75FF3">
      <w:pPr>
        <w:rPr>
          <w:rFonts w:asciiTheme="minorHAnsi" w:hAnsiTheme="minorHAnsi" w:cstheme="minorHAnsi"/>
          <w:sz w:val="8"/>
          <w:szCs w:val="8"/>
        </w:rPr>
      </w:pPr>
      <w:r w:rsidRPr="0010076E">
        <w:rPr>
          <w:rFonts w:asciiTheme="minorHAnsi" w:hAnsiTheme="minorHAnsi" w:cstheme="minorHAnsi"/>
          <w:sz w:val="8"/>
          <w:szCs w:val="8"/>
        </w:rPr>
        <w:t xml:space="preserve">Other Trends Affecting Black Mortality in the 20th Century </w:t>
      </w:r>
    </w:p>
    <w:p w14:paraId="10CB9912" w14:textId="77777777" w:rsidR="00F75FF3" w:rsidRPr="0010076E" w:rsidRDefault="00F75FF3" w:rsidP="00F75FF3">
      <w:pPr>
        <w:rPr>
          <w:rFonts w:asciiTheme="minorHAnsi" w:hAnsiTheme="minorHAnsi" w:cstheme="minorHAnsi"/>
          <w:sz w:val="8"/>
          <w:szCs w:val="8"/>
        </w:rPr>
      </w:pPr>
      <w:r w:rsidRPr="0010076E">
        <w:rPr>
          <w:rFonts w:asciiTheme="minorHAnsi" w:hAnsiTheme="minorHAnsi" w:cstheme="minorHAnsi"/>
          <w:sz w:val="8"/>
          <w:szCs w:val="8"/>
        </w:rPr>
        <w:t xml:space="preserve">In 1900, 22.1% of </w:t>
      </w:r>
      <w:r w:rsidRPr="00625260">
        <w:rPr>
          <w:rFonts w:cstheme="minorHAnsi"/>
          <w:strike/>
          <w:sz w:val="16"/>
          <w:szCs w:val="8"/>
        </w:rPr>
        <w:t>blacks</w:t>
      </w:r>
      <w:r w:rsidRPr="0010076E">
        <w:rPr>
          <w:rFonts w:asciiTheme="minorHAnsi" w:hAnsiTheme="minorHAnsi" w:cstheme="minorHAnsi"/>
          <w:sz w:val="8"/>
          <w:szCs w:val="8"/>
        </w:rPr>
        <w:t xml:space="preserve"> lived in their own homes, compared with 49.2% of whites; 37.8% of black boys and 41.9% of black girls attended school, compared with 72.2% of white boys and 71.9% of white girls; 4.6% of the white population and 44.5% of the nonwhite population was reported to be illiterate.27 In 1900, high schools were a new institution; approximately 11% of the population graduated from high school, and the proportion among </w:t>
      </w:r>
      <w:r w:rsidRPr="00625260">
        <w:rPr>
          <w:rFonts w:cstheme="minorHAnsi"/>
          <w:strike/>
          <w:sz w:val="16"/>
          <w:szCs w:val="8"/>
        </w:rPr>
        <w:t>blacks</w:t>
      </w:r>
      <w:r w:rsidRPr="0010076E">
        <w:rPr>
          <w:rFonts w:asciiTheme="minorHAnsi" w:hAnsiTheme="minorHAnsi" w:cstheme="minorHAnsi"/>
          <w:sz w:val="8"/>
          <w:szCs w:val="8"/>
        </w:rPr>
        <w:t xml:space="preserve"> must have been substantially less.28 In 1900, 22.7% of black males were farm laborers and 0.8% proprietors or managers, compared with 11.0% and 6.9%, respectively, of white males; 29.4% of black females were farm laborers and 0.2% proprietors or managers, compared with 2.0% and 2.6%, respectively, of white females. Again, the statistics are likely to mask additional differences in the quality of resources compared. In 1939, the first year in which the Census collected information on wages by race, black men and women earned less than 45% what white men and women earned. Severely restricted access to societal resources most likely contributed to the relative poor health of the black population in 1900 and following decades. </w:t>
      </w:r>
    </w:p>
    <w:p w14:paraId="6DBBFBC3" w14:textId="77777777" w:rsidR="00F75FF3" w:rsidRPr="0010076E" w:rsidRDefault="00F75FF3" w:rsidP="00F75FF3">
      <w:pPr>
        <w:rPr>
          <w:rFonts w:asciiTheme="minorHAnsi" w:hAnsiTheme="minorHAnsi" w:cstheme="minorHAnsi"/>
          <w:sz w:val="16"/>
          <w:szCs w:val="16"/>
        </w:rPr>
      </w:pPr>
      <w:r w:rsidRPr="0010076E">
        <w:rPr>
          <w:rFonts w:asciiTheme="minorHAnsi" w:hAnsiTheme="minorHAnsi" w:cstheme="minorHAnsi"/>
          <w:sz w:val="16"/>
          <w:szCs w:val="16"/>
        </w:rPr>
        <w:t xml:space="preserve">During the course of the 20th century, </w:t>
      </w:r>
      <w:r w:rsidRPr="0010076E">
        <w:rPr>
          <w:rStyle w:val="StyleUnderline"/>
          <w:rFonts w:asciiTheme="minorHAnsi" w:hAnsiTheme="minorHAnsi" w:cstheme="minorHAnsi"/>
        </w:rPr>
        <w:t>several trends worked to reduce rates of mortality in the black population</w:t>
      </w:r>
      <w:r w:rsidRPr="0010076E">
        <w:rPr>
          <w:rFonts w:asciiTheme="minorHAnsi" w:hAnsiTheme="minorHAnsi" w:cstheme="minorHAnsi"/>
          <w:sz w:val="16"/>
          <w:szCs w:val="16"/>
        </w:rPr>
        <w:t xml:space="preserve">. A few trends worked to increase black mortality. In trends of social determinants health, such as education and housing, there were competing forces operating at the same time. </w:t>
      </w:r>
    </w:p>
    <w:p w14:paraId="5FB658D5" w14:textId="77777777" w:rsidR="00F75FF3" w:rsidRPr="0010076E" w:rsidRDefault="00F75FF3" w:rsidP="00F75FF3">
      <w:pPr>
        <w:rPr>
          <w:rFonts w:asciiTheme="minorHAnsi" w:hAnsiTheme="minorHAnsi" w:cstheme="minorHAnsi"/>
          <w:sz w:val="16"/>
          <w:szCs w:val="16"/>
        </w:rPr>
      </w:pPr>
      <w:r w:rsidRPr="0010076E">
        <w:rPr>
          <w:rStyle w:val="StyleUnderline"/>
          <w:rFonts w:asciiTheme="minorHAnsi" w:hAnsiTheme="minorHAnsi" w:cstheme="minorHAnsi"/>
        </w:rPr>
        <w:t xml:space="preserve">The </w:t>
      </w:r>
      <w:r w:rsidRPr="0010076E">
        <w:rPr>
          <w:rStyle w:val="Emphasis"/>
          <w:rFonts w:asciiTheme="minorHAnsi" w:hAnsiTheme="minorHAnsi" w:cstheme="minorHAnsi"/>
        </w:rPr>
        <w:t xml:space="preserve">provision of </w:t>
      </w:r>
      <w:r w:rsidRPr="00D12D30">
        <w:rPr>
          <w:rStyle w:val="Emphasis"/>
          <w:rFonts w:asciiTheme="minorHAnsi" w:hAnsiTheme="minorHAnsi" w:cstheme="minorHAnsi"/>
          <w:highlight w:val="green"/>
        </w:rPr>
        <w:t>clean water</w:t>
      </w:r>
      <w:r w:rsidRPr="0010076E">
        <w:rPr>
          <w:rStyle w:val="Emphasis"/>
          <w:rFonts w:asciiTheme="minorHAnsi" w:hAnsiTheme="minorHAnsi" w:cstheme="minorHAnsi"/>
        </w:rPr>
        <w:t xml:space="preserve"> early</w:t>
      </w:r>
      <w:r w:rsidRPr="0010076E">
        <w:rPr>
          <w:rStyle w:val="StyleUnderline"/>
          <w:rFonts w:asciiTheme="minorHAnsi" w:hAnsiTheme="minorHAnsi" w:cstheme="minorHAnsi"/>
        </w:rPr>
        <w:t xml:space="preserve"> in the 20th century </w:t>
      </w:r>
      <w:r w:rsidRPr="00D12D30">
        <w:rPr>
          <w:rStyle w:val="Emphasis"/>
          <w:rFonts w:asciiTheme="minorHAnsi" w:hAnsiTheme="minorHAnsi" w:cstheme="minorHAnsi"/>
          <w:highlight w:val="green"/>
        </w:rPr>
        <w:t>was a major source of reduced mortality</w:t>
      </w:r>
      <w:r w:rsidRPr="0010076E">
        <w:rPr>
          <w:rStyle w:val="Emphasis"/>
          <w:rFonts w:asciiTheme="minorHAnsi" w:hAnsiTheme="minorHAnsi" w:cstheme="minorHAnsi"/>
        </w:rPr>
        <w:t>.</w:t>
      </w:r>
      <w:r w:rsidRPr="0010076E">
        <w:rPr>
          <w:rFonts w:asciiTheme="minorHAnsi" w:hAnsiTheme="minorHAnsi" w:cstheme="minorHAnsi"/>
          <w:sz w:val="16"/>
          <w:szCs w:val="16"/>
        </w:rPr>
        <w:t xml:space="preserve">11,29 </w:t>
      </w:r>
      <w:r w:rsidRPr="0010076E">
        <w:rPr>
          <w:rStyle w:val="StyleUnderline"/>
          <w:rFonts w:asciiTheme="minorHAnsi" w:hAnsiTheme="minorHAnsi" w:cstheme="minorHAnsi"/>
        </w:rPr>
        <w:t xml:space="preserve">Predominantly white public institutions were forced to provide common water and sewage for </w:t>
      </w:r>
      <w:r w:rsidRPr="006305D8">
        <w:rPr>
          <w:rStyle w:val="StyleUnderline"/>
          <w:rFonts w:cstheme="minorHAnsi"/>
          <w:strike/>
          <w:sz w:val="16"/>
          <w:u w:val="none"/>
        </w:rPr>
        <w:t>blacks</w:t>
      </w:r>
      <w:r>
        <w:rPr>
          <w:rStyle w:val="StyleUnderline"/>
          <w:rFonts w:asciiTheme="minorHAnsi" w:hAnsiTheme="minorHAnsi" w:cstheme="minorHAnsi"/>
        </w:rPr>
        <w:t xml:space="preserve">[black people] </w:t>
      </w:r>
      <w:r w:rsidRPr="0010076E">
        <w:rPr>
          <w:rStyle w:val="StyleUnderline"/>
          <w:rFonts w:asciiTheme="minorHAnsi" w:hAnsiTheme="minorHAnsi" w:cstheme="minorHAnsi"/>
        </w:rPr>
        <w:t>because they lived in close proximity</w:t>
      </w:r>
      <w:r w:rsidRPr="0010076E">
        <w:rPr>
          <w:rFonts w:asciiTheme="minorHAnsi" w:hAnsiTheme="minorHAnsi" w:cstheme="minorHAnsi"/>
          <w:sz w:val="16"/>
          <w:szCs w:val="16"/>
        </w:rPr>
        <w:t xml:space="preserve"> with whites; they were protecting their own health by providing clean water to </w:t>
      </w:r>
      <w:r w:rsidRPr="00625260">
        <w:rPr>
          <w:rFonts w:cstheme="minorHAnsi"/>
          <w:strike/>
          <w:sz w:val="16"/>
          <w:szCs w:val="16"/>
        </w:rPr>
        <w:t>blacks</w:t>
      </w:r>
      <w:r w:rsidRPr="0010076E">
        <w:rPr>
          <w:rFonts w:asciiTheme="minorHAnsi" w:hAnsiTheme="minorHAnsi" w:cstheme="minorHAnsi"/>
          <w:sz w:val="16"/>
          <w:szCs w:val="16"/>
        </w:rPr>
        <w:t xml:space="preserve">.11 </w:t>
      </w:r>
      <w:r w:rsidRPr="00D12D30">
        <w:rPr>
          <w:rStyle w:val="Emphasis"/>
          <w:rFonts w:asciiTheme="minorHAnsi" w:hAnsiTheme="minorHAnsi" w:cstheme="minorHAnsi"/>
          <w:highlight w:val="green"/>
        </w:rPr>
        <w:t xml:space="preserve">Health gains were greater for </w:t>
      </w:r>
      <w:r w:rsidRPr="00625260">
        <w:rPr>
          <w:strike/>
          <w:sz w:val="16"/>
          <w:szCs w:val="16"/>
        </w:rPr>
        <w:t>blacks</w:t>
      </w:r>
      <w:r w:rsidRPr="00D12D30">
        <w:rPr>
          <w:rStyle w:val="Emphasis"/>
          <w:rFonts w:asciiTheme="minorHAnsi" w:hAnsiTheme="minorHAnsi" w:cstheme="minorHAnsi"/>
          <w:sz w:val="16"/>
          <w:szCs w:val="16"/>
          <w:highlight w:val="green"/>
        </w:rPr>
        <w:t xml:space="preserve"> </w:t>
      </w:r>
      <w:r w:rsidRPr="00D12D30">
        <w:rPr>
          <w:rStyle w:val="Emphasis"/>
          <w:rFonts w:asciiTheme="minorHAnsi" w:hAnsiTheme="minorHAnsi" w:cstheme="minorHAnsi"/>
          <w:highlight w:val="green"/>
        </w:rPr>
        <w:t>[black people] than</w:t>
      </w:r>
      <w:r w:rsidRPr="0010076E">
        <w:rPr>
          <w:rStyle w:val="Emphasis"/>
          <w:rFonts w:asciiTheme="minorHAnsi" w:hAnsiTheme="minorHAnsi" w:cstheme="minorHAnsi"/>
        </w:rPr>
        <w:t xml:space="preserve"> for </w:t>
      </w:r>
      <w:r w:rsidRPr="00D12D30">
        <w:rPr>
          <w:rStyle w:val="Emphasis"/>
          <w:rFonts w:asciiTheme="minorHAnsi" w:hAnsiTheme="minorHAnsi" w:cstheme="minorHAnsi"/>
          <w:highlight w:val="green"/>
        </w:rPr>
        <w:t>whites</w:t>
      </w:r>
      <w:r w:rsidRPr="0010076E">
        <w:rPr>
          <w:rStyle w:val="StyleUnderline"/>
          <w:rFonts w:asciiTheme="minorHAnsi" w:hAnsiTheme="minorHAnsi" w:cstheme="minorHAnsi"/>
        </w:rPr>
        <w:t>. Rates of typhoid and other water borne diseases dropped dramatically</w:t>
      </w:r>
      <w:r w:rsidRPr="0010076E">
        <w:rPr>
          <w:rFonts w:asciiTheme="minorHAnsi" w:hAnsiTheme="minorHAnsi" w:cstheme="minorHAnsi"/>
          <w:sz w:val="16"/>
          <w:szCs w:val="16"/>
        </w:rPr>
        <w:t xml:space="preserve">, and </w:t>
      </w:r>
      <w:r w:rsidRPr="0010076E">
        <w:rPr>
          <w:rStyle w:val="StyleUnderline"/>
          <w:rFonts w:asciiTheme="minorHAnsi" w:hAnsiTheme="minorHAnsi" w:cstheme="minorHAnsi"/>
        </w:rPr>
        <w:t>because these diseases are linked with other conditions, other conditions improved as well</w:t>
      </w:r>
      <w:r w:rsidRPr="0010076E">
        <w:rPr>
          <w:rFonts w:asciiTheme="minorHAnsi" w:hAnsiTheme="minorHAnsi" w:cstheme="minorHAnsi"/>
          <w:sz w:val="16"/>
          <w:szCs w:val="16"/>
        </w:rPr>
        <w:t xml:space="preserve">.11 In more spatially segregated settings, </w:t>
      </w:r>
      <w:r w:rsidRPr="00625260">
        <w:rPr>
          <w:rFonts w:cstheme="minorHAnsi"/>
          <w:strike/>
          <w:sz w:val="16"/>
          <w:szCs w:val="16"/>
        </w:rPr>
        <w:t>blacks</w:t>
      </w:r>
      <w:r w:rsidRPr="0010076E">
        <w:rPr>
          <w:rFonts w:asciiTheme="minorHAnsi" w:hAnsiTheme="minorHAnsi" w:cstheme="minorHAnsi"/>
          <w:sz w:val="16"/>
          <w:szCs w:val="16"/>
        </w:rPr>
        <w:t xml:space="preserve"> were given less and inferior access to water resources. </w:t>
      </w:r>
      <w:r w:rsidRPr="0010076E">
        <w:rPr>
          <w:rStyle w:val="StyleUnderline"/>
          <w:rFonts w:asciiTheme="minorHAnsi" w:hAnsiTheme="minorHAnsi" w:cstheme="minorHAnsi"/>
        </w:rPr>
        <w:t>Declines in infectious disease mortality rates were probably also associated with improved housing</w:t>
      </w:r>
      <w:r w:rsidRPr="0010076E">
        <w:rPr>
          <w:rFonts w:asciiTheme="minorHAnsi" w:hAnsiTheme="minorHAnsi" w:cstheme="minorHAnsi"/>
          <w:sz w:val="16"/>
          <w:szCs w:val="16"/>
        </w:rPr>
        <w:t xml:space="preserve">. From 1900 to 1940 the mean number of occupants per housing unit in the United States fell from 4.8 to 3.8, reducing infectious disease contagion.27 The large decrease in major infectious diseases preceded the licensing of major immunizations and the widespread use antibiotics.30 </w:t>
      </w:r>
    </w:p>
    <w:p w14:paraId="717AB9EB" w14:textId="77777777" w:rsidR="00F75FF3" w:rsidRPr="0010076E" w:rsidRDefault="00F75FF3" w:rsidP="00F75FF3">
      <w:pPr>
        <w:rPr>
          <w:rFonts w:asciiTheme="minorHAnsi" w:hAnsiTheme="minorHAnsi" w:cstheme="minorHAnsi"/>
          <w:sz w:val="16"/>
          <w:szCs w:val="16"/>
        </w:rPr>
      </w:pPr>
      <w:r w:rsidRPr="0010076E">
        <w:rPr>
          <w:rStyle w:val="StyleUnderline"/>
          <w:rFonts w:asciiTheme="minorHAnsi" w:hAnsiTheme="minorHAnsi" w:cstheme="minorHAnsi"/>
        </w:rPr>
        <w:t xml:space="preserve">Other resources for </w:t>
      </w:r>
      <w:r w:rsidRPr="006305D8">
        <w:rPr>
          <w:rStyle w:val="StyleUnderline"/>
          <w:rFonts w:cstheme="minorHAnsi"/>
          <w:strike/>
          <w:sz w:val="16"/>
          <w:u w:val="none"/>
        </w:rPr>
        <w:t>blacks</w:t>
      </w:r>
      <w:r>
        <w:rPr>
          <w:rStyle w:val="StyleUnderline"/>
          <w:rFonts w:asciiTheme="minorHAnsi" w:hAnsiTheme="minorHAnsi" w:cstheme="minorHAnsi"/>
        </w:rPr>
        <w:t>[black people] a</w:t>
      </w:r>
      <w:r w:rsidRPr="0010076E">
        <w:rPr>
          <w:rStyle w:val="StyleUnderline"/>
          <w:rFonts w:asciiTheme="minorHAnsi" w:hAnsiTheme="minorHAnsi" w:cstheme="minorHAnsi"/>
        </w:rPr>
        <w:t>lso improved</w:t>
      </w:r>
      <w:r w:rsidRPr="0010076E">
        <w:rPr>
          <w:rFonts w:asciiTheme="minorHAnsi" w:hAnsiTheme="minorHAnsi" w:cstheme="minorHAnsi"/>
          <w:sz w:val="16"/>
          <w:szCs w:val="16"/>
        </w:rPr>
        <w:t xml:space="preserve"> over the century. </w:t>
      </w:r>
      <w:r w:rsidRPr="00D12D30">
        <w:rPr>
          <w:rStyle w:val="Emphasis"/>
          <w:rFonts w:asciiTheme="minorHAnsi" w:hAnsiTheme="minorHAnsi" w:cstheme="minorHAnsi"/>
          <w:highlight w:val="green"/>
        </w:rPr>
        <w:t>By 2010, black home ownership</w:t>
      </w:r>
      <w:r w:rsidRPr="0010076E">
        <w:rPr>
          <w:rStyle w:val="Emphasis"/>
          <w:rFonts w:asciiTheme="minorHAnsi" w:hAnsiTheme="minorHAnsi" w:cstheme="minorHAnsi"/>
        </w:rPr>
        <w:t xml:space="preserve"> had </w:t>
      </w:r>
      <w:r w:rsidRPr="00D12D30">
        <w:rPr>
          <w:rStyle w:val="Emphasis"/>
          <w:rFonts w:asciiTheme="minorHAnsi" w:hAnsiTheme="minorHAnsi" w:cstheme="minorHAnsi"/>
          <w:highlight w:val="green"/>
        </w:rPr>
        <w:t>doubled</w:t>
      </w:r>
      <w:r w:rsidRPr="0010076E">
        <w:rPr>
          <w:rFonts w:asciiTheme="minorHAnsi" w:hAnsiTheme="minorHAnsi" w:cstheme="minorHAnsi"/>
          <w:sz w:val="16"/>
          <w:szCs w:val="16"/>
        </w:rPr>
        <w:t xml:space="preserve"> to 45.4%. </w:t>
      </w:r>
      <w:r w:rsidRPr="0010076E">
        <w:rPr>
          <w:rStyle w:val="StyleUnderline"/>
          <w:rFonts w:asciiTheme="minorHAnsi" w:hAnsiTheme="minorHAnsi" w:cstheme="minorHAnsi"/>
        </w:rPr>
        <w:t>Twentieth century gains for the black population in education</w:t>
      </w:r>
      <w:r w:rsidRPr="0010076E">
        <w:rPr>
          <w:rFonts w:asciiTheme="minorHAnsi" w:hAnsiTheme="minorHAnsi" w:cstheme="minorHAnsi"/>
          <w:sz w:val="16"/>
          <w:szCs w:val="16"/>
        </w:rPr>
        <w:t xml:space="preserve"> – </w:t>
      </w:r>
      <w:r w:rsidRPr="0010076E">
        <w:rPr>
          <w:rStyle w:val="StyleUnderline"/>
          <w:rFonts w:asciiTheme="minorHAnsi" w:hAnsiTheme="minorHAnsi" w:cstheme="minorHAnsi"/>
        </w:rPr>
        <w:t>a powerful social determinant of longterm health, were large</w:t>
      </w:r>
      <w:r w:rsidRPr="0010076E">
        <w:rPr>
          <w:rFonts w:asciiTheme="minorHAnsi" w:hAnsiTheme="minorHAnsi" w:cstheme="minorHAnsi"/>
          <w:sz w:val="16"/>
          <w:szCs w:val="16"/>
        </w:rPr>
        <w:t xml:space="preserve">. In 1940, 7.5% of </w:t>
      </w:r>
      <w:r w:rsidRPr="00625260">
        <w:rPr>
          <w:rFonts w:cstheme="minorHAnsi"/>
          <w:strike/>
          <w:sz w:val="16"/>
          <w:szCs w:val="16"/>
        </w:rPr>
        <w:t>blacks</w:t>
      </w:r>
      <w:r w:rsidRPr="0010076E">
        <w:rPr>
          <w:rFonts w:asciiTheme="minorHAnsi" w:hAnsiTheme="minorHAnsi" w:cstheme="minorHAnsi"/>
          <w:sz w:val="16"/>
          <w:szCs w:val="16"/>
        </w:rPr>
        <w:t xml:space="preserve"> 25 years and older had completed high school and 1.8% college. </w:t>
      </w:r>
      <w:r w:rsidRPr="00D12D30">
        <w:rPr>
          <w:rStyle w:val="Emphasis"/>
          <w:rFonts w:asciiTheme="minorHAnsi" w:hAnsiTheme="minorHAnsi" w:cstheme="minorHAnsi"/>
          <w:highlight w:val="green"/>
        </w:rPr>
        <w:t>By 1990</w:t>
      </w:r>
      <w:r w:rsidRPr="0010076E">
        <w:rPr>
          <w:rStyle w:val="Emphasis"/>
          <w:rFonts w:asciiTheme="minorHAnsi" w:hAnsiTheme="minorHAnsi" w:cstheme="minorHAnsi"/>
        </w:rPr>
        <w:t xml:space="preserve">, the </w:t>
      </w:r>
      <w:r w:rsidRPr="00D12D30">
        <w:rPr>
          <w:rStyle w:val="Emphasis"/>
          <w:rFonts w:asciiTheme="minorHAnsi" w:hAnsiTheme="minorHAnsi" w:cstheme="minorHAnsi"/>
          <w:highlight w:val="green"/>
        </w:rPr>
        <w:t xml:space="preserve">percentages of </w:t>
      </w:r>
      <w:r w:rsidRPr="00625260">
        <w:rPr>
          <w:strike/>
          <w:sz w:val="16"/>
          <w:szCs w:val="16"/>
        </w:rPr>
        <w:t>blacks</w:t>
      </w:r>
      <w:r w:rsidRPr="00D12D30">
        <w:rPr>
          <w:rStyle w:val="Emphasis"/>
          <w:rFonts w:asciiTheme="minorHAnsi" w:hAnsiTheme="minorHAnsi" w:cstheme="minorHAnsi"/>
          <w:highlight w:val="green"/>
        </w:rPr>
        <w:t>[black people] and whites</w:t>
      </w:r>
      <w:r w:rsidRPr="0010076E">
        <w:rPr>
          <w:rStyle w:val="Emphasis"/>
          <w:rFonts w:asciiTheme="minorHAnsi" w:hAnsiTheme="minorHAnsi" w:cstheme="minorHAnsi"/>
        </w:rPr>
        <w:t xml:space="preserve"> attending school in the U.S. </w:t>
      </w:r>
      <w:r w:rsidRPr="00D12D30">
        <w:rPr>
          <w:rStyle w:val="Emphasis"/>
          <w:rFonts w:asciiTheme="minorHAnsi" w:hAnsiTheme="minorHAnsi" w:cstheme="minorHAnsi"/>
          <w:highlight w:val="green"/>
        </w:rPr>
        <w:t>were comparable</w:t>
      </w:r>
      <w:r w:rsidRPr="0010076E">
        <w:rPr>
          <w:rFonts w:asciiTheme="minorHAnsi" w:hAnsiTheme="minorHAnsi" w:cstheme="minorHAnsi"/>
          <w:sz w:val="16"/>
          <w:szCs w:val="16"/>
        </w:rPr>
        <w:t xml:space="preserve">;28 </w:t>
      </w:r>
      <w:r w:rsidRPr="0010076E">
        <w:rPr>
          <w:rStyle w:val="Emphasis"/>
          <w:rFonts w:asciiTheme="minorHAnsi" w:hAnsiTheme="minorHAnsi" w:cstheme="minorHAnsi"/>
        </w:rPr>
        <w:t xml:space="preserve">by 2010 high school graduation rate for </w:t>
      </w:r>
      <w:r w:rsidRPr="006305D8">
        <w:rPr>
          <w:rStyle w:val="Emphasis"/>
          <w:rFonts w:cstheme="minorHAnsi"/>
          <w:strike/>
          <w:sz w:val="16"/>
          <w:u w:val="none"/>
        </w:rPr>
        <w:t>blacks</w:t>
      </w:r>
      <w:r>
        <w:rPr>
          <w:rStyle w:val="Emphasis"/>
          <w:rFonts w:asciiTheme="minorHAnsi" w:hAnsiTheme="minorHAnsi" w:cstheme="minorHAnsi"/>
        </w:rPr>
        <w:t xml:space="preserve">[black people] </w:t>
      </w:r>
      <w:r w:rsidRPr="0010076E">
        <w:rPr>
          <w:rStyle w:val="Emphasis"/>
          <w:rFonts w:asciiTheme="minorHAnsi" w:hAnsiTheme="minorHAnsi" w:cstheme="minorHAnsi"/>
        </w:rPr>
        <w:t>was</w:t>
      </w:r>
      <w:r w:rsidRPr="0010076E">
        <w:rPr>
          <w:rStyle w:val="StyleUnderline"/>
          <w:rFonts w:asciiTheme="minorHAnsi" w:hAnsiTheme="minorHAnsi" w:cstheme="minorHAnsi"/>
        </w:rPr>
        <w:t xml:space="preserve"> approximately </w:t>
      </w:r>
      <w:r w:rsidRPr="0010076E">
        <w:rPr>
          <w:rStyle w:val="Emphasis"/>
          <w:rFonts w:asciiTheme="minorHAnsi" w:hAnsiTheme="minorHAnsi" w:cstheme="minorHAnsi"/>
        </w:rPr>
        <w:t>90%</w:t>
      </w:r>
      <w:r w:rsidRPr="0010076E">
        <w:rPr>
          <w:rFonts w:asciiTheme="minorHAnsi" w:hAnsiTheme="minorHAnsi" w:cstheme="minorHAnsi"/>
          <w:sz w:val="16"/>
          <w:szCs w:val="16"/>
        </w:rPr>
        <w:t xml:space="preserve">. Still, black schools remain substantially underresourced.31 </w:t>
      </w:r>
    </w:p>
    <w:p w14:paraId="0C3B64B6" w14:textId="77777777" w:rsidR="00F75FF3" w:rsidRPr="0010076E" w:rsidRDefault="00F75FF3" w:rsidP="00F75FF3">
      <w:pPr>
        <w:rPr>
          <w:rFonts w:asciiTheme="minorHAnsi" w:hAnsiTheme="minorHAnsi" w:cstheme="minorHAnsi"/>
          <w:sz w:val="16"/>
          <w:szCs w:val="16"/>
        </w:rPr>
      </w:pPr>
      <w:r w:rsidRPr="0010076E">
        <w:rPr>
          <w:rFonts w:asciiTheme="minorHAnsi" w:hAnsiTheme="minorHAnsi" w:cstheme="minorHAnsi"/>
          <w:sz w:val="16"/>
          <w:szCs w:val="16"/>
        </w:rPr>
        <w:t xml:space="preserve">In 1940, </w:t>
      </w:r>
      <w:r w:rsidRPr="00625260">
        <w:rPr>
          <w:rFonts w:cstheme="minorHAnsi"/>
          <w:strike/>
          <w:sz w:val="16"/>
          <w:szCs w:val="16"/>
        </w:rPr>
        <w:t>blacks</w:t>
      </w:r>
      <w:r w:rsidRPr="0010076E">
        <w:rPr>
          <w:rFonts w:asciiTheme="minorHAnsi" w:hAnsiTheme="minorHAnsi" w:cstheme="minorHAnsi"/>
          <w:sz w:val="16"/>
          <w:szCs w:val="16"/>
        </w:rPr>
        <w:t xml:space="preserve"> constituted 2.4% of U.S. physicians, 0.5% of attorneys, and 0.1% of engineers; </w:t>
      </w:r>
      <w:r w:rsidRPr="0010076E">
        <w:rPr>
          <w:rStyle w:val="StyleUnderline"/>
          <w:rFonts w:asciiTheme="minorHAnsi" w:hAnsiTheme="minorHAnsi" w:cstheme="minorHAnsi"/>
        </w:rPr>
        <w:t xml:space="preserve">by 2000, </w:t>
      </w:r>
      <w:r w:rsidRPr="0010076E">
        <w:rPr>
          <w:rStyle w:val="Emphasis"/>
          <w:rFonts w:asciiTheme="minorHAnsi" w:hAnsiTheme="minorHAnsi" w:cstheme="minorHAnsi"/>
        </w:rPr>
        <w:t xml:space="preserve">the </w:t>
      </w:r>
      <w:r w:rsidRPr="00D12D30">
        <w:rPr>
          <w:rStyle w:val="Emphasis"/>
          <w:rFonts w:asciiTheme="minorHAnsi" w:hAnsiTheme="minorHAnsi" w:cstheme="minorHAnsi"/>
          <w:highlight w:val="green"/>
        </w:rPr>
        <w:t>proportion of black</w:t>
      </w:r>
      <w:r w:rsidRPr="0010076E">
        <w:rPr>
          <w:rStyle w:val="Emphasis"/>
          <w:rFonts w:asciiTheme="minorHAnsi" w:hAnsiTheme="minorHAnsi" w:cstheme="minorHAnsi"/>
        </w:rPr>
        <w:t xml:space="preserve"> </w:t>
      </w:r>
      <w:r w:rsidRPr="00D12D30">
        <w:rPr>
          <w:rStyle w:val="Emphasis"/>
          <w:rFonts w:asciiTheme="minorHAnsi" w:hAnsiTheme="minorHAnsi" w:cstheme="minorHAnsi"/>
          <w:highlight w:val="green"/>
        </w:rPr>
        <w:t>physicians</w:t>
      </w:r>
      <w:r w:rsidRPr="0010076E">
        <w:rPr>
          <w:rFonts w:asciiTheme="minorHAnsi" w:hAnsiTheme="minorHAnsi" w:cstheme="minorHAnsi"/>
          <w:sz w:val="16"/>
          <w:szCs w:val="16"/>
        </w:rPr>
        <w:t xml:space="preserve"> had </w:t>
      </w:r>
      <w:r w:rsidRPr="00D12D30">
        <w:rPr>
          <w:rStyle w:val="Emphasis"/>
          <w:rFonts w:asciiTheme="minorHAnsi" w:hAnsiTheme="minorHAnsi" w:cstheme="minorHAnsi"/>
          <w:highlight w:val="green"/>
        </w:rPr>
        <w:t>doubled</w:t>
      </w:r>
      <w:r w:rsidRPr="0010076E">
        <w:rPr>
          <w:rStyle w:val="Emphasis"/>
          <w:rFonts w:asciiTheme="minorHAnsi" w:hAnsiTheme="minorHAnsi" w:cstheme="minorHAnsi"/>
        </w:rPr>
        <w:t xml:space="preserve">, the proportion of </w:t>
      </w:r>
      <w:r w:rsidRPr="00D12D30">
        <w:rPr>
          <w:rStyle w:val="Emphasis"/>
          <w:rFonts w:asciiTheme="minorHAnsi" w:hAnsiTheme="minorHAnsi" w:cstheme="minorHAnsi"/>
          <w:highlight w:val="green"/>
        </w:rPr>
        <w:t>attorneys</w:t>
      </w:r>
      <w:r w:rsidRPr="0010076E">
        <w:rPr>
          <w:rStyle w:val="StyleUnderline"/>
          <w:rFonts w:asciiTheme="minorHAnsi" w:hAnsiTheme="minorHAnsi" w:cstheme="minorHAnsi"/>
        </w:rPr>
        <w:t xml:space="preserve"> had </w:t>
      </w:r>
      <w:r w:rsidRPr="00D12D30">
        <w:rPr>
          <w:rStyle w:val="Emphasis"/>
          <w:rFonts w:asciiTheme="minorHAnsi" w:hAnsiTheme="minorHAnsi" w:cstheme="minorHAnsi"/>
          <w:highlight w:val="green"/>
        </w:rPr>
        <w:t>increased 8 fold</w:t>
      </w:r>
      <w:r w:rsidRPr="0010076E">
        <w:rPr>
          <w:rStyle w:val="Emphasis"/>
          <w:rFonts w:asciiTheme="minorHAnsi" w:hAnsiTheme="minorHAnsi" w:cstheme="minorHAnsi"/>
        </w:rPr>
        <w:t xml:space="preserve">, the proportion of </w:t>
      </w:r>
      <w:r w:rsidRPr="00D12D30">
        <w:rPr>
          <w:rStyle w:val="Emphasis"/>
          <w:rFonts w:asciiTheme="minorHAnsi" w:hAnsiTheme="minorHAnsi" w:cstheme="minorHAnsi"/>
          <w:highlight w:val="green"/>
        </w:rPr>
        <w:t>engineers</w:t>
      </w:r>
      <w:r w:rsidRPr="0010076E">
        <w:rPr>
          <w:rStyle w:val="Emphasis"/>
          <w:rFonts w:asciiTheme="minorHAnsi" w:hAnsiTheme="minorHAnsi" w:cstheme="minorHAnsi"/>
        </w:rPr>
        <w:t xml:space="preserve"> </w:t>
      </w:r>
      <w:r w:rsidRPr="00D12D30">
        <w:rPr>
          <w:rStyle w:val="Emphasis"/>
          <w:rFonts w:asciiTheme="minorHAnsi" w:hAnsiTheme="minorHAnsi" w:cstheme="minorHAnsi"/>
          <w:highlight w:val="green"/>
        </w:rPr>
        <w:t>40 fold</w:t>
      </w:r>
      <w:r w:rsidRPr="0010076E">
        <w:rPr>
          <w:rFonts w:asciiTheme="minorHAnsi" w:hAnsiTheme="minorHAnsi" w:cstheme="minorHAnsi"/>
          <w:sz w:val="16"/>
          <w:szCs w:val="16"/>
        </w:rPr>
        <w:t xml:space="preserve">.32 </w:t>
      </w:r>
      <w:r w:rsidRPr="0010076E">
        <w:rPr>
          <w:rStyle w:val="Emphasis"/>
          <w:rFonts w:asciiTheme="minorHAnsi" w:hAnsiTheme="minorHAnsi" w:cstheme="minorHAnsi"/>
        </w:rPr>
        <w:t>Black earnings as a proportion of white earnings rose from 44% in 1940 to 74% in 2000</w:t>
      </w:r>
      <w:r w:rsidRPr="0010076E">
        <w:rPr>
          <w:rStyle w:val="StyleUnderline"/>
          <w:rFonts w:asciiTheme="minorHAnsi" w:hAnsiTheme="minorHAnsi" w:cstheme="minorHAnsi"/>
        </w:rPr>
        <w:t>.3</w:t>
      </w:r>
      <w:r w:rsidRPr="0010076E">
        <w:rPr>
          <w:rFonts w:asciiTheme="minorHAnsi" w:hAnsiTheme="minorHAnsi" w:cstheme="minorHAnsi"/>
          <w:sz w:val="16"/>
          <w:szCs w:val="16"/>
        </w:rPr>
        <w:t xml:space="preserve">2 </w:t>
      </w:r>
      <w:r w:rsidRPr="0010076E">
        <w:rPr>
          <w:rStyle w:val="Emphasis"/>
          <w:rFonts w:asciiTheme="minorHAnsi" w:hAnsiTheme="minorHAnsi" w:cstheme="minorHAnsi"/>
        </w:rPr>
        <w:t>The proportion of the black population classified as poor was 55% in 1959, and by 2000 had declined to 24</w:t>
      </w:r>
      <w:r w:rsidRPr="0010076E">
        <w:rPr>
          <w:rStyle w:val="StyleUnderline"/>
          <w:rFonts w:asciiTheme="minorHAnsi" w:hAnsiTheme="minorHAnsi" w:cstheme="minorHAnsi"/>
        </w:rPr>
        <w:t>%.</w:t>
      </w:r>
      <w:r w:rsidRPr="0010076E">
        <w:rPr>
          <w:rFonts w:asciiTheme="minorHAnsi" w:hAnsiTheme="minorHAnsi" w:cstheme="minorHAnsi"/>
          <w:sz w:val="16"/>
          <w:szCs w:val="16"/>
        </w:rPr>
        <w:t xml:space="preserve">32 Yet, largely due to difficulties in securing homes, while the wealth of </w:t>
      </w:r>
      <w:r w:rsidRPr="00625260">
        <w:rPr>
          <w:rFonts w:cstheme="minorHAnsi"/>
          <w:strike/>
          <w:sz w:val="16"/>
          <w:szCs w:val="16"/>
        </w:rPr>
        <w:t>blacks</w:t>
      </w:r>
      <w:r w:rsidRPr="0010076E">
        <w:rPr>
          <w:rFonts w:asciiTheme="minorHAnsi" w:hAnsiTheme="minorHAnsi" w:cstheme="minorHAnsi"/>
          <w:sz w:val="16"/>
          <w:szCs w:val="16"/>
        </w:rPr>
        <w:t xml:space="preserve"> has generally risen slowly, in 2010 the median black wealth was $17,000 – 13% that of whites.33 Still, the </w:t>
      </w:r>
      <w:r w:rsidRPr="0010076E">
        <w:rPr>
          <w:rStyle w:val="StyleUnderline"/>
          <w:rFonts w:asciiTheme="minorHAnsi" w:hAnsiTheme="minorHAnsi" w:cstheme="minorHAnsi"/>
        </w:rPr>
        <w:t>gains by the black population in education, housing, employment, rights, and income</w:t>
      </w:r>
      <w:r w:rsidRPr="0010076E">
        <w:rPr>
          <w:rFonts w:asciiTheme="minorHAnsi" w:hAnsiTheme="minorHAnsi" w:cstheme="minorHAnsi"/>
          <w:sz w:val="16"/>
          <w:szCs w:val="16"/>
        </w:rPr>
        <w:t xml:space="preserve"> are </w:t>
      </w:r>
      <w:r w:rsidRPr="0010076E">
        <w:rPr>
          <w:rStyle w:val="StyleUnderline"/>
          <w:rFonts w:asciiTheme="minorHAnsi" w:hAnsiTheme="minorHAnsi" w:cstheme="minorHAnsi"/>
        </w:rPr>
        <w:t>likely</w:t>
      </w:r>
      <w:r w:rsidRPr="0010076E">
        <w:rPr>
          <w:rFonts w:asciiTheme="minorHAnsi" w:hAnsiTheme="minorHAnsi" w:cstheme="minorHAnsi"/>
          <w:sz w:val="16"/>
          <w:szCs w:val="16"/>
        </w:rPr>
        <w:t xml:space="preserve"> to </w:t>
      </w:r>
      <w:r w:rsidRPr="0010076E">
        <w:rPr>
          <w:rStyle w:val="StyleUnderline"/>
          <w:rFonts w:asciiTheme="minorHAnsi" w:hAnsiTheme="minorHAnsi" w:cstheme="minorHAnsi"/>
        </w:rPr>
        <w:t>account for a large portion of the reduction in mortality in the black population from 1900 to 2010</w:t>
      </w:r>
      <w:r w:rsidRPr="0010076E">
        <w:rPr>
          <w:rFonts w:asciiTheme="minorHAnsi" w:hAnsiTheme="minorHAnsi" w:cstheme="minorHAnsi"/>
          <w:sz w:val="16"/>
          <w:szCs w:val="16"/>
        </w:rPr>
        <w:t xml:space="preserve">. </w:t>
      </w:r>
    </w:p>
    <w:p w14:paraId="5D9342CD" w14:textId="77777777" w:rsidR="00F75FF3" w:rsidRPr="006305D8" w:rsidRDefault="00F75FF3" w:rsidP="00F75FF3">
      <w:pPr>
        <w:rPr>
          <w:rFonts w:asciiTheme="minorHAnsi" w:hAnsiTheme="minorHAnsi" w:cstheme="minorHAnsi"/>
          <w:sz w:val="6"/>
          <w:szCs w:val="6"/>
        </w:rPr>
      </w:pPr>
      <w:r w:rsidRPr="006305D8">
        <w:rPr>
          <w:rFonts w:asciiTheme="minorHAnsi" w:hAnsiTheme="minorHAnsi" w:cstheme="minorHAnsi"/>
          <w:sz w:val="6"/>
          <w:szCs w:val="6"/>
        </w:rPr>
        <w:t xml:space="preserve">Rates of hypertension are substantially higher in </w:t>
      </w:r>
      <w:r w:rsidRPr="006305D8">
        <w:rPr>
          <w:rFonts w:cstheme="minorHAnsi"/>
          <w:strike/>
          <w:sz w:val="6"/>
          <w:szCs w:val="6"/>
        </w:rPr>
        <w:t>blacks</w:t>
      </w:r>
      <w:r w:rsidRPr="006305D8">
        <w:rPr>
          <w:rFonts w:asciiTheme="minorHAnsi" w:hAnsiTheme="minorHAnsi" w:cstheme="minorHAnsi"/>
          <w:sz w:val="6"/>
          <w:szCs w:val="6"/>
        </w:rPr>
        <w:t xml:space="preserve"> than in whites, but have declined more rapidly among </w:t>
      </w:r>
      <w:r w:rsidRPr="006305D8">
        <w:rPr>
          <w:rFonts w:cstheme="minorHAnsi"/>
          <w:strike/>
          <w:sz w:val="6"/>
          <w:szCs w:val="6"/>
        </w:rPr>
        <w:t>blacks</w:t>
      </w:r>
      <w:r w:rsidRPr="006305D8">
        <w:rPr>
          <w:rFonts w:asciiTheme="minorHAnsi" w:hAnsiTheme="minorHAnsi" w:cstheme="minorHAnsi"/>
          <w:sz w:val="6"/>
          <w:szCs w:val="6"/>
        </w:rPr>
        <w:t xml:space="preserve"> than among whites over the last century.34 In contrast, rates of diagnosed diabetes tripled between 1963 and 1992; while diabetes is not among the major causes of death among </w:t>
      </w:r>
      <w:r w:rsidRPr="006305D8">
        <w:rPr>
          <w:rFonts w:cstheme="minorHAnsi"/>
          <w:strike/>
          <w:sz w:val="6"/>
          <w:szCs w:val="6"/>
        </w:rPr>
        <w:t>blacks</w:t>
      </w:r>
      <w:r w:rsidRPr="006305D8">
        <w:rPr>
          <w:rFonts w:asciiTheme="minorHAnsi" w:hAnsiTheme="minorHAnsi" w:cstheme="minorHAnsi"/>
          <w:sz w:val="6"/>
          <w:szCs w:val="6"/>
        </w:rPr>
        <w:t xml:space="preserve"> assessed in this analysis, it is a risk factor for other causes, including heart disease and stroke.35 Chang et al.36 has estimated that, given risk factor prevalences in the late 1980s, and adjusted for demographics, 4 risk factors – smoking, diabetes, hypertension, and serum cholesterol accounted for 49.2% of heart disease mortality among black men, and 3 risk factors – smoking, diabetes, and hypertension accounted for 71.2% of heart disease mortality black women. In 2015, the rate of black adults with potentially avoidable hospital admissions for hypertension was 5 times higher for </w:t>
      </w:r>
      <w:r w:rsidRPr="006305D8">
        <w:rPr>
          <w:rFonts w:cstheme="minorHAnsi"/>
          <w:strike/>
          <w:sz w:val="6"/>
          <w:szCs w:val="6"/>
        </w:rPr>
        <w:t>blacks</w:t>
      </w:r>
      <w:r w:rsidRPr="006305D8">
        <w:rPr>
          <w:rFonts w:asciiTheme="minorHAnsi" w:hAnsiTheme="minorHAnsi" w:cstheme="minorHAnsi"/>
          <w:sz w:val="6"/>
          <w:szCs w:val="6"/>
        </w:rPr>
        <w:t xml:space="preserve"> than for whites.37 </w:t>
      </w:r>
    </w:p>
    <w:p w14:paraId="7576A483" w14:textId="77777777" w:rsidR="00F75FF3" w:rsidRPr="006305D8" w:rsidRDefault="00F75FF3" w:rsidP="00F75FF3">
      <w:pPr>
        <w:rPr>
          <w:rFonts w:asciiTheme="minorHAnsi" w:hAnsiTheme="minorHAnsi" w:cstheme="minorHAnsi"/>
          <w:sz w:val="6"/>
          <w:szCs w:val="6"/>
        </w:rPr>
      </w:pPr>
      <w:r w:rsidRPr="006305D8">
        <w:rPr>
          <w:rFonts w:asciiTheme="minorHAnsi" w:hAnsiTheme="minorHAnsi" w:cstheme="minorHAnsi"/>
          <w:sz w:val="6"/>
          <w:szCs w:val="6"/>
        </w:rPr>
        <w:t xml:space="preserve">One exposure critically countering the decline of black mortality in the twentieth century is cigarette smoking by both male and female </w:t>
      </w:r>
      <w:r w:rsidRPr="006305D8">
        <w:rPr>
          <w:rFonts w:cstheme="minorHAnsi"/>
          <w:strike/>
          <w:sz w:val="6"/>
          <w:szCs w:val="6"/>
        </w:rPr>
        <w:t>blacks</w:t>
      </w:r>
      <w:r w:rsidRPr="006305D8">
        <w:rPr>
          <w:rFonts w:asciiTheme="minorHAnsi" w:hAnsiTheme="minorHAnsi" w:cstheme="minorHAnsi"/>
          <w:sz w:val="6"/>
          <w:szCs w:val="6"/>
        </w:rPr>
        <w:t xml:space="preserve">.38 Rates of smoking rose steadily among black birth cohorts born in the late 19th and early 20th century, to a peak in the cohorts of 1930 (males) and 1940 (females); smoking declined in subsequent cohorts.38 These trends are likely explanations for the peak of mortality from heart disease in 1950 for black males and females, of all cancers and respiratory cancers in 1990 and 2000, and the rise in chronic lower respiratory disease.39 Since stroke mortality is also associated with cigarette smoking, the decline of stroke mortality over the study period is puzzling. However, 2 distinct forms of stroke have markedly different risk factors – not captured in available data; trends in cerebral infarct mortality follow those of heart disease, trends in hemorrhagic stroke do not.40 </w:t>
      </w:r>
    </w:p>
    <w:p w14:paraId="639220F6" w14:textId="77777777" w:rsidR="00F75FF3" w:rsidRPr="006305D8" w:rsidRDefault="00F75FF3" w:rsidP="00F75FF3">
      <w:pPr>
        <w:rPr>
          <w:rFonts w:asciiTheme="minorHAnsi" w:hAnsiTheme="minorHAnsi" w:cstheme="minorHAnsi"/>
          <w:sz w:val="6"/>
          <w:szCs w:val="6"/>
        </w:rPr>
      </w:pPr>
      <w:r w:rsidRPr="006305D8">
        <w:rPr>
          <w:rFonts w:asciiTheme="minorHAnsi" w:hAnsiTheme="minorHAnsi" w:cstheme="minorHAnsi"/>
          <w:sz w:val="6"/>
          <w:szCs w:val="6"/>
        </w:rPr>
        <w:t xml:space="preserve">In the last half of the 20th century clinical interventions were developed and deployed for the treatment of heart disease and stroke.41 Approximately 47% of the decrease in heart disease mortality rates since 1980 (for whites and </w:t>
      </w:r>
      <w:r w:rsidRPr="006305D8">
        <w:rPr>
          <w:rFonts w:cstheme="minorHAnsi"/>
          <w:strike/>
          <w:sz w:val="6"/>
          <w:szCs w:val="6"/>
        </w:rPr>
        <w:t>blacks</w:t>
      </w:r>
      <w:r w:rsidRPr="006305D8">
        <w:rPr>
          <w:rFonts w:asciiTheme="minorHAnsi" w:hAnsiTheme="minorHAnsi" w:cstheme="minorHAnsi"/>
          <w:sz w:val="6"/>
          <w:szCs w:val="6"/>
        </w:rPr>
        <w:t xml:space="preserve">) is estimated to be attributable to clinical treatments and 44% to changes in risk factor prevalence.42 Screening tests (e.g., mammography, Pap tests, colonoscopy) also affect mortality associated with cancers. Their use in the second half of the 20th century, along with advances in treatment, may be responsible for some of the decrease of cancer mortality rates.43 </w:t>
      </w:r>
    </w:p>
    <w:p w14:paraId="78076271" w14:textId="77777777" w:rsidR="00F75FF3" w:rsidRPr="006305D8" w:rsidRDefault="00F75FF3" w:rsidP="00F75FF3">
      <w:pPr>
        <w:rPr>
          <w:rFonts w:asciiTheme="minorHAnsi" w:hAnsiTheme="minorHAnsi" w:cstheme="minorHAnsi"/>
          <w:sz w:val="6"/>
          <w:szCs w:val="6"/>
        </w:rPr>
      </w:pPr>
      <w:r w:rsidRPr="006305D8">
        <w:rPr>
          <w:rFonts w:asciiTheme="minorHAnsi" w:hAnsiTheme="minorHAnsi" w:cstheme="minorHAnsi"/>
          <w:sz w:val="6"/>
          <w:szCs w:val="6"/>
        </w:rPr>
        <w:t xml:space="preserve">However, access to, utilization of, and treatment in the health care system in the U.S. has long been and remain inequitable for the black population. A sweeping review issue concludes: </w:t>
      </w:r>
    </w:p>
    <w:p w14:paraId="4E588A87" w14:textId="77777777" w:rsidR="00F75FF3" w:rsidRPr="006305D8" w:rsidRDefault="00F75FF3" w:rsidP="00F75FF3">
      <w:pPr>
        <w:rPr>
          <w:rFonts w:asciiTheme="minorHAnsi" w:hAnsiTheme="minorHAnsi" w:cstheme="minorHAnsi"/>
          <w:sz w:val="6"/>
          <w:szCs w:val="6"/>
        </w:rPr>
      </w:pPr>
      <w:r w:rsidRPr="006305D8">
        <w:rPr>
          <w:rFonts w:asciiTheme="minorHAnsi" w:hAnsiTheme="minorHAnsi" w:cstheme="minorHAnsi"/>
          <w:sz w:val="6"/>
          <w:szCs w:val="6"/>
        </w:rPr>
        <w:t xml:space="preserve">Racial and ethnic disparities in healthcare exist. These disparities are consistent and extensive across a range of medical conditions and healthcare services, are associated with worse health outcomes, and occur independently of insurance status, income, and education, among other factors that influence access to healthcare. </w:t>
      </w:r>
    </w:p>
    <w:p w14:paraId="35C73216" w14:textId="77777777" w:rsidR="00F75FF3" w:rsidRPr="006305D8" w:rsidRDefault="00F75FF3" w:rsidP="00F75FF3">
      <w:pPr>
        <w:rPr>
          <w:rFonts w:asciiTheme="minorHAnsi" w:hAnsiTheme="minorHAnsi" w:cstheme="minorHAnsi"/>
          <w:sz w:val="6"/>
          <w:szCs w:val="6"/>
        </w:rPr>
      </w:pPr>
      <w:r w:rsidRPr="006305D8">
        <w:rPr>
          <w:rFonts w:asciiTheme="minorHAnsi" w:hAnsiTheme="minorHAnsi" w:cstheme="minorHAnsi"/>
          <w:sz w:val="6"/>
          <w:szCs w:val="6"/>
        </w:rPr>
        <w:t>More recently, in 2017, the federal Agency for Healthcare Research and Quality reported, “</w:t>
      </w:r>
      <w:r w:rsidRPr="006305D8">
        <w:rPr>
          <w:rFonts w:cstheme="minorHAnsi"/>
          <w:strike/>
          <w:sz w:val="6"/>
          <w:szCs w:val="6"/>
        </w:rPr>
        <w:t>Blacks</w:t>
      </w:r>
      <w:r w:rsidRPr="006305D8">
        <w:rPr>
          <w:rFonts w:asciiTheme="minorHAnsi" w:hAnsiTheme="minorHAnsi" w:cstheme="minorHAnsi"/>
          <w:sz w:val="6"/>
          <w:szCs w:val="6"/>
        </w:rPr>
        <w:t xml:space="preserve"> experienced worse access to care compared with Whites for 52% of the measures [of health care assessed] and the same access to care for 43%.”37 </w:t>
      </w:r>
    </w:p>
    <w:p w14:paraId="35D9560D" w14:textId="77777777" w:rsidR="00F75FF3" w:rsidRPr="0010076E" w:rsidRDefault="00F75FF3" w:rsidP="00F75FF3">
      <w:pPr>
        <w:rPr>
          <w:rFonts w:asciiTheme="minorHAnsi" w:hAnsiTheme="minorHAnsi" w:cstheme="minorHAnsi"/>
          <w:sz w:val="16"/>
          <w:szCs w:val="16"/>
        </w:rPr>
      </w:pPr>
      <w:r w:rsidRPr="0010076E">
        <w:rPr>
          <w:rFonts w:asciiTheme="minorHAnsi" w:hAnsiTheme="minorHAnsi" w:cstheme="minorHAnsi"/>
          <w:sz w:val="16"/>
          <w:szCs w:val="16"/>
        </w:rPr>
        <w:t xml:space="preserve">Conclusion </w:t>
      </w:r>
    </w:p>
    <w:p w14:paraId="6DC70550" w14:textId="77777777" w:rsidR="00F75FF3" w:rsidRDefault="00F75FF3" w:rsidP="00F75FF3">
      <w:pPr>
        <w:rPr>
          <w:rStyle w:val="StyleUnderline"/>
          <w:rFonts w:asciiTheme="minorHAnsi" w:hAnsiTheme="minorHAnsi" w:cstheme="minorHAnsi"/>
        </w:rPr>
      </w:pPr>
      <w:r w:rsidRPr="0010076E">
        <w:rPr>
          <w:rFonts w:asciiTheme="minorHAnsi" w:hAnsiTheme="minorHAnsi" w:cstheme="minorHAnsi"/>
          <w:sz w:val="16"/>
          <w:szCs w:val="16"/>
        </w:rPr>
        <w:t xml:space="preserve">If public health is regarded as society’s work to promote the health of its population by providing equitable access to available societal resources for health, then institutional racism might be regarded as its opposite – society’s work to systematically deprive targeted populations of equitable access to those resources. Since before its founding, the nation’s dominant white population has worked systematically to limit the freedom and welfare of the black population and restrict or exclude it from societal resources. </w:t>
      </w:r>
      <w:r w:rsidRPr="00D12D30">
        <w:rPr>
          <w:rStyle w:val="Emphasis"/>
          <w:rFonts w:asciiTheme="minorHAnsi" w:hAnsiTheme="minorHAnsi" w:cstheme="minorHAnsi"/>
          <w:highlight w:val="green"/>
        </w:rPr>
        <w:t>Resistance to</w:t>
      </w:r>
      <w:r w:rsidRPr="0010076E">
        <w:rPr>
          <w:rFonts w:asciiTheme="minorHAnsi" w:hAnsiTheme="minorHAnsi" w:cstheme="minorHAnsi"/>
          <w:sz w:val="16"/>
          <w:szCs w:val="16"/>
        </w:rPr>
        <w:t xml:space="preserve"> this </w:t>
      </w:r>
      <w:r w:rsidRPr="00D12D30">
        <w:rPr>
          <w:rStyle w:val="Emphasis"/>
          <w:rFonts w:asciiTheme="minorHAnsi" w:hAnsiTheme="minorHAnsi" w:cstheme="minorHAnsi"/>
          <w:highlight w:val="green"/>
        </w:rPr>
        <w:t>institutional</w:t>
      </w:r>
      <w:r w:rsidRPr="0010076E">
        <w:rPr>
          <w:rStyle w:val="Emphasis"/>
          <w:rFonts w:asciiTheme="minorHAnsi" w:hAnsiTheme="minorHAnsi" w:cstheme="minorHAnsi"/>
        </w:rPr>
        <w:t xml:space="preserve"> </w:t>
      </w:r>
      <w:r w:rsidRPr="00D12D30">
        <w:rPr>
          <w:rStyle w:val="Emphasis"/>
          <w:rFonts w:asciiTheme="minorHAnsi" w:hAnsiTheme="minorHAnsi" w:cstheme="minorHAnsi"/>
          <w:highlight w:val="green"/>
        </w:rPr>
        <w:t>racism</w:t>
      </w:r>
      <w:r w:rsidRPr="0010076E">
        <w:rPr>
          <w:rFonts w:asciiTheme="minorHAnsi" w:hAnsiTheme="minorHAnsi" w:cstheme="minorHAnsi"/>
          <w:sz w:val="16"/>
          <w:szCs w:val="16"/>
        </w:rPr>
        <w:t xml:space="preserve"> culminated in the Civil War, and </w:t>
      </w:r>
      <w:r w:rsidRPr="00D12D30">
        <w:rPr>
          <w:rStyle w:val="Emphasis"/>
          <w:rFonts w:asciiTheme="minorHAnsi" w:hAnsiTheme="minorHAnsi" w:cstheme="minorHAnsi"/>
          <w:highlight w:val="green"/>
        </w:rPr>
        <w:t>has</w:t>
      </w:r>
      <w:r w:rsidRPr="0010076E">
        <w:rPr>
          <w:rStyle w:val="Emphasis"/>
          <w:rFonts w:asciiTheme="minorHAnsi" w:hAnsiTheme="minorHAnsi" w:cstheme="minorHAnsi"/>
        </w:rPr>
        <w:t xml:space="preserve"> </w:t>
      </w:r>
      <w:r w:rsidRPr="00D12D30">
        <w:rPr>
          <w:rStyle w:val="Emphasis"/>
          <w:rFonts w:asciiTheme="minorHAnsi" w:hAnsiTheme="minorHAnsi" w:cstheme="minorHAnsi"/>
          <w:highlight w:val="green"/>
        </w:rPr>
        <w:t>progressed slowly</w:t>
      </w:r>
      <w:r w:rsidRPr="0010076E">
        <w:rPr>
          <w:rFonts w:asciiTheme="minorHAnsi" w:hAnsiTheme="minorHAnsi" w:cstheme="minorHAnsi"/>
          <w:sz w:val="16"/>
          <w:szCs w:val="16"/>
        </w:rPr>
        <w:t xml:space="preserve"> and </w:t>
      </w:r>
      <w:r w:rsidRPr="006305D8">
        <w:rPr>
          <w:sz w:val="14"/>
          <w:szCs w:val="14"/>
        </w:rPr>
        <w:t xml:space="preserve">haltingly to increase the rights and access of </w:t>
      </w:r>
      <w:r w:rsidRPr="006305D8">
        <w:rPr>
          <w:strike/>
          <w:sz w:val="14"/>
          <w:szCs w:val="14"/>
        </w:rPr>
        <w:t>blacks</w:t>
      </w:r>
      <w:r w:rsidRPr="006305D8">
        <w:rPr>
          <w:sz w:val="14"/>
          <w:szCs w:val="14"/>
        </w:rPr>
        <w:t>,</w:t>
      </w:r>
      <w:r w:rsidRPr="006305D8">
        <w:rPr>
          <w:rFonts w:asciiTheme="minorHAnsi" w:hAnsiTheme="minorHAnsi" w:cstheme="minorHAnsi"/>
          <w:sz w:val="8"/>
          <w:szCs w:val="8"/>
        </w:rPr>
        <w:t xml:space="preserve"> </w:t>
      </w:r>
      <w:r w:rsidRPr="0010076E">
        <w:rPr>
          <w:rFonts w:asciiTheme="minorHAnsi" w:hAnsiTheme="minorHAnsi" w:cstheme="minorHAnsi"/>
          <w:sz w:val="16"/>
          <w:szCs w:val="16"/>
        </w:rPr>
        <w:t xml:space="preserve">particularly in the second half of the 20th century. But </w:t>
      </w:r>
      <w:r w:rsidRPr="0010076E">
        <w:rPr>
          <w:rStyle w:val="StyleUnderline"/>
          <w:rFonts w:asciiTheme="minorHAnsi" w:hAnsiTheme="minorHAnsi" w:cstheme="minorHAnsi"/>
        </w:rPr>
        <w:t xml:space="preserve">equity has not been achieved. </w:t>
      </w:r>
      <w:r w:rsidRPr="00D12D30">
        <w:rPr>
          <w:rStyle w:val="Emphasis"/>
          <w:rFonts w:asciiTheme="minorHAnsi" w:hAnsiTheme="minorHAnsi" w:cstheme="minorHAnsi"/>
          <w:highlight w:val="green"/>
        </w:rPr>
        <w:t>Despite</w:t>
      </w:r>
      <w:r w:rsidRPr="0010076E">
        <w:rPr>
          <w:rStyle w:val="Emphasis"/>
          <w:rFonts w:asciiTheme="minorHAnsi" w:hAnsiTheme="minorHAnsi" w:cstheme="minorHAnsi"/>
        </w:rPr>
        <w:t xml:space="preserve"> this </w:t>
      </w:r>
      <w:r w:rsidRPr="00D12D30">
        <w:rPr>
          <w:rStyle w:val="Emphasis"/>
          <w:rFonts w:asciiTheme="minorHAnsi" w:hAnsiTheme="minorHAnsi" w:cstheme="minorHAnsi"/>
          <w:highlight w:val="green"/>
        </w:rPr>
        <w:t>adversity</w:t>
      </w:r>
      <w:r w:rsidRPr="0010076E">
        <w:rPr>
          <w:rFonts w:asciiTheme="minorHAnsi" w:hAnsiTheme="minorHAnsi" w:cstheme="minorHAnsi"/>
          <w:sz w:val="16"/>
          <w:szCs w:val="16"/>
        </w:rPr>
        <w:t xml:space="preserve"> and in part as a consequence of intense resistance, </w:t>
      </w:r>
      <w:r w:rsidRPr="00D12D30">
        <w:rPr>
          <w:rStyle w:val="Emphasis"/>
          <w:rFonts w:asciiTheme="minorHAnsi" w:hAnsiTheme="minorHAnsi" w:cstheme="minorHAnsi"/>
          <w:highlight w:val="green"/>
        </w:rPr>
        <w:t>the black population made substantial gains</w:t>
      </w:r>
      <w:r w:rsidRPr="0010076E">
        <w:rPr>
          <w:rStyle w:val="StyleUnderline"/>
          <w:rFonts w:asciiTheme="minorHAnsi" w:hAnsiTheme="minorHAnsi" w:cstheme="minorHAnsi"/>
        </w:rPr>
        <w:t xml:space="preserve"> in the 20th century in multiple domains</w:t>
      </w:r>
      <w:r w:rsidRPr="0010076E">
        <w:rPr>
          <w:rFonts w:asciiTheme="minorHAnsi" w:hAnsiTheme="minorHAnsi" w:cstheme="minorHAnsi"/>
          <w:sz w:val="16"/>
          <w:szCs w:val="16"/>
        </w:rPr>
        <w:t xml:space="preserve"> – </w:t>
      </w:r>
      <w:r w:rsidRPr="0010076E">
        <w:rPr>
          <w:rStyle w:val="StyleUnderline"/>
          <w:rFonts w:asciiTheme="minorHAnsi" w:hAnsiTheme="minorHAnsi" w:cstheme="minorHAnsi"/>
        </w:rPr>
        <w:t>education, civil rights, housing, employment, justice</w:t>
      </w:r>
      <w:r w:rsidRPr="0010076E">
        <w:rPr>
          <w:rFonts w:asciiTheme="minorHAnsi" w:hAnsiTheme="minorHAnsi" w:cstheme="minorHAnsi"/>
          <w:sz w:val="16"/>
          <w:szCs w:val="16"/>
        </w:rPr>
        <w:t xml:space="preserve"> – </w:t>
      </w:r>
      <w:r w:rsidRPr="0010076E">
        <w:rPr>
          <w:rStyle w:val="StyleUnderline"/>
          <w:rFonts w:asciiTheme="minorHAnsi" w:hAnsiTheme="minorHAnsi" w:cstheme="minorHAnsi"/>
        </w:rPr>
        <w:t>powerful social determinants of long term health</w:t>
      </w:r>
      <w:r w:rsidRPr="0010076E">
        <w:rPr>
          <w:rFonts w:asciiTheme="minorHAnsi" w:hAnsiTheme="minorHAnsi" w:cstheme="minorHAnsi"/>
          <w:sz w:val="16"/>
          <w:szCs w:val="16"/>
        </w:rPr>
        <w:t xml:space="preserve">.6,44 </w:t>
      </w:r>
      <w:r w:rsidRPr="0010076E">
        <w:rPr>
          <w:rStyle w:val="StyleUnderline"/>
          <w:rFonts w:asciiTheme="minorHAnsi" w:hAnsiTheme="minorHAnsi" w:cstheme="minorHAnsi"/>
        </w:rPr>
        <w:t xml:space="preserve">It is likely that </w:t>
      </w:r>
      <w:r w:rsidRPr="0010076E">
        <w:rPr>
          <w:rStyle w:val="Emphasis"/>
          <w:rFonts w:asciiTheme="minorHAnsi" w:hAnsiTheme="minorHAnsi" w:cstheme="minorHAnsi"/>
        </w:rPr>
        <w:t>these gains account for the remarkable reductions in mortality over the course of the last century</w:t>
      </w:r>
      <w:r w:rsidRPr="0010076E">
        <w:rPr>
          <w:rStyle w:val="StyleUnderline"/>
          <w:rFonts w:asciiTheme="minorHAnsi" w:hAnsiTheme="minorHAnsi" w:cstheme="minorHAnsi"/>
        </w:rPr>
        <w:t xml:space="preserve">. </w:t>
      </w:r>
      <w:r w:rsidRPr="0010076E">
        <w:rPr>
          <w:rStyle w:val="Emphasis"/>
          <w:rFonts w:asciiTheme="minorHAnsi" w:hAnsiTheme="minorHAnsi" w:cstheme="minorHAnsi"/>
        </w:rPr>
        <w:t xml:space="preserve">It is also likely that </w:t>
      </w:r>
      <w:r w:rsidRPr="00D12D30">
        <w:rPr>
          <w:rStyle w:val="Emphasis"/>
          <w:rFonts w:asciiTheme="minorHAnsi" w:hAnsiTheme="minorHAnsi" w:cstheme="minorHAnsi"/>
          <w:highlight w:val="green"/>
        </w:rPr>
        <w:t>further gains</w:t>
      </w:r>
      <w:r w:rsidRPr="0010076E">
        <w:rPr>
          <w:rStyle w:val="Emphasis"/>
          <w:rFonts w:asciiTheme="minorHAnsi" w:hAnsiTheme="minorHAnsi" w:cstheme="minorHAnsi"/>
        </w:rPr>
        <w:t xml:space="preserve"> in societal rights and resources </w:t>
      </w:r>
      <w:r w:rsidRPr="00D12D30">
        <w:rPr>
          <w:rStyle w:val="Emphasis"/>
          <w:rFonts w:asciiTheme="minorHAnsi" w:hAnsiTheme="minorHAnsi" w:cstheme="minorHAnsi"/>
          <w:highlight w:val="green"/>
        </w:rPr>
        <w:t>will overcome</w:t>
      </w:r>
      <w:r w:rsidRPr="0010076E">
        <w:rPr>
          <w:rStyle w:val="Emphasis"/>
          <w:rFonts w:asciiTheme="minorHAnsi" w:hAnsiTheme="minorHAnsi" w:cstheme="minorHAnsi"/>
        </w:rPr>
        <w:t xml:space="preserve"> the vestiges of </w:t>
      </w:r>
      <w:r w:rsidRPr="00D12D30">
        <w:rPr>
          <w:rStyle w:val="Emphasis"/>
          <w:rFonts w:asciiTheme="minorHAnsi" w:hAnsiTheme="minorHAnsi" w:cstheme="minorHAnsi"/>
          <w:highlight w:val="green"/>
        </w:rPr>
        <w:t>historical harms and lead toward greater equity</w:t>
      </w:r>
      <w:r w:rsidRPr="0010076E">
        <w:rPr>
          <w:rStyle w:val="StyleUnderline"/>
          <w:rFonts w:asciiTheme="minorHAnsi" w:hAnsiTheme="minorHAnsi" w:cstheme="minorHAnsi"/>
        </w:rPr>
        <w:t>.</w:t>
      </w:r>
    </w:p>
    <w:p w14:paraId="0723D10A" w14:textId="77777777" w:rsidR="00F75FF3" w:rsidRPr="00F613E5" w:rsidRDefault="00F75FF3" w:rsidP="00F75FF3"/>
    <w:p w14:paraId="5DBB015A" w14:textId="77777777" w:rsidR="005D388F" w:rsidRPr="005D388F" w:rsidRDefault="005D388F" w:rsidP="005D388F"/>
    <w:p w14:paraId="1E477380" w14:textId="5750ACE2" w:rsidR="00F75FF3" w:rsidRDefault="00F75FF3">
      <w:pPr>
        <w:pStyle w:val="Heading2"/>
      </w:pPr>
      <w:r>
        <w:t>2NC</w:t>
      </w:r>
    </w:p>
    <w:p w14:paraId="6E94CBB8" w14:textId="362694D0" w:rsidR="00F75FF3" w:rsidRDefault="00F75FF3" w:rsidP="00F75FF3">
      <w:pPr>
        <w:pStyle w:val="Heading3"/>
      </w:pPr>
      <w:r>
        <w:t>T---2NC</w:t>
      </w:r>
    </w:p>
    <w:p w14:paraId="1F5EAF91" w14:textId="6849B43F" w:rsidR="00F75FF3" w:rsidRDefault="00F75FF3" w:rsidP="00F75FF3">
      <w:pPr>
        <w:pStyle w:val="Heading4"/>
      </w:pPr>
      <w:r>
        <w:t xml:space="preserve">That’s historically relevant and ties their scholarship to a defense of the resolution. Black musicians have historically forged </w:t>
      </w:r>
      <w:r>
        <w:rPr>
          <w:u w:val="single"/>
        </w:rPr>
        <w:t>their own unions</w:t>
      </w:r>
      <w:r>
        <w:t xml:space="preserve"> as a method for resisting antiblackness. This aff would </w:t>
      </w:r>
      <w:r>
        <w:rPr>
          <w:u w:val="single"/>
        </w:rPr>
        <w:t>join that history</w:t>
      </w:r>
      <w:r>
        <w:t xml:space="preserve"> to carry it forward. </w:t>
      </w:r>
    </w:p>
    <w:p w14:paraId="0E82189B" w14:textId="77777777" w:rsidR="00F75FF3" w:rsidRPr="00D5462B" w:rsidRDefault="00F75FF3" w:rsidP="00F75FF3">
      <w:r w:rsidRPr="00D5462B">
        <w:rPr>
          <w:rStyle w:val="Style13ptBold"/>
        </w:rPr>
        <w:t>Atlas Obscura</w:t>
      </w:r>
      <w:r>
        <w:rPr>
          <w:rStyle w:val="Style13ptBold"/>
        </w:rPr>
        <w:t xml:space="preserve"> 16</w:t>
      </w:r>
      <w:r>
        <w:t>, “Inside the Oldest Labor Union for Black Musicians,” Atlas Obscura, 07-06-2016, https://www.atlasobscura.com/articles/inside-the-oldest-labor-union-for-black-musicians</w:t>
      </w:r>
    </w:p>
    <w:p w14:paraId="2FF6BE5D" w14:textId="77777777" w:rsidR="00F75FF3" w:rsidRDefault="00F75FF3" w:rsidP="00F75FF3">
      <w:r w:rsidRPr="00D5462B">
        <w:rPr>
          <w:rStyle w:val="StyleUnderline"/>
          <w:highlight w:val="green"/>
        </w:rPr>
        <w:t xml:space="preserve">At the apartment of </w:t>
      </w:r>
      <w:r w:rsidRPr="00D5462B">
        <w:rPr>
          <w:rStyle w:val="Emphasis"/>
          <w:highlight w:val="green"/>
        </w:rPr>
        <w:t>cellist</w:t>
      </w:r>
      <w:r w:rsidRPr="00D5462B">
        <w:rPr>
          <w:rStyle w:val="StyleUnderline"/>
          <w:highlight w:val="green"/>
        </w:rPr>
        <w:t xml:space="preserve"> </w:t>
      </w:r>
      <w:r w:rsidRPr="00D5462B">
        <w:rPr>
          <w:rStyle w:val="Emphasis"/>
          <w:highlight w:val="green"/>
        </w:rPr>
        <w:t>Louis Biggar Wise</w:t>
      </w:r>
      <w:r w:rsidRPr="00D5462B">
        <w:rPr>
          <w:rStyle w:val="StyleUnderline"/>
        </w:rPr>
        <w:t xml:space="preserve"> in the then-notorious Tenderloin District, </w:t>
      </w:r>
      <w:r w:rsidRPr="00D5462B">
        <w:rPr>
          <w:rStyle w:val="StyleUnderline"/>
          <w:highlight w:val="green"/>
        </w:rPr>
        <w:t xml:space="preserve">a group of </w:t>
      </w:r>
      <w:r w:rsidRPr="00D5462B">
        <w:rPr>
          <w:rStyle w:val="Emphasis"/>
          <w:highlight w:val="green"/>
        </w:rPr>
        <w:t>professional musicians</w:t>
      </w:r>
      <w:r w:rsidRPr="00D5462B">
        <w:rPr>
          <w:rStyle w:val="StyleUnderline"/>
          <w:highlight w:val="green"/>
        </w:rPr>
        <w:t xml:space="preserve">, all </w:t>
      </w:r>
      <w:r w:rsidRPr="00D5462B">
        <w:rPr>
          <w:rStyle w:val="Emphasis"/>
          <w:highlight w:val="green"/>
        </w:rPr>
        <w:t>struggling</w:t>
      </w:r>
      <w:r w:rsidRPr="00D5462B">
        <w:rPr>
          <w:rStyle w:val="StyleUnderline"/>
        </w:rPr>
        <w:t xml:space="preserve"> to find work </w:t>
      </w:r>
      <w:r w:rsidRPr="00D5462B">
        <w:rPr>
          <w:rStyle w:val="StyleUnderline"/>
          <w:highlight w:val="green"/>
        </w:rPr>
        <w:t xml:space="preserve">in an increasingly </w:t>
      </w:r>
      <w:r w:rsidRPr="00D5462B">
        <w:rPr>
          <w:rStyle w:val="Emphasis"/>
          <w:highlight w:val="green"/>
        </w:rPr>
        <w:t>segregated city</w:t>
      </w:r>
      <w:r w:rsidRPr="00D5462B">
        <w:rPr>
          <w:rStyle w:val="StyleUnderline"/>
        </w:rPr>
        <w:t xml:space="preserve">, </w:t>
      </w:r>
      <w:r w:rsidRPr="00D5462B">
        <w:rPr>
          <w:rStyle w:val="StyleUnderline"/>
          <w:highlight w:val="green"/>
        </w:rPr>
        <w:t xml:space="preserve">were discussing how to </w:t>
      </w:r>
      <w:r w:rsidRPr="00D5462B">
        <w:rPr>
          <w:rStyle w:val="Emphasis"/>
          <w:highlight w:val="green"/>
        </w:rPr>
        <w:t>improve</w:t>
      </w:r>
      <w:r w:rsidRPr="00D5462B">
        <w:rPr>
          <w:rStyle w:val="StyleUnderline"/>
          <w:highlight w:val="green"/>
        </w:rPr>
        <w:t xml:space="preserve"> their </w:t>
      </w:r>
      <w:r w:rsidRPr="00D5462B">
        <w:rPr>
          <w:rStyle w:val="Emphasis"/>
          <w:highlight w:val="green"/>
        </w:rPr>
        <w:t>fortunes</w:t>
      </w:r>
      <w:r w:rsidRPr="00D5462B">
        <w:rPr>
          <w:rStyle w:val="StyleUnderline"/>
        </w:rPr>
        <w:t xml:space="preserve">. It was 1903 in New York City, and every person in the room on West 54th Street was </w:t>
      </w:r>
      <w:r w:rsidRPr="00D5462B">
        <w:rPr>
          <w:rStyle w:val="Emphasis"/>
        </w:rPr>
        <w:t>excluded</w:t>
      </w:r>
      <w:r w:rsidRPr="00D5462B">
        <w:rPr>
          <w:rStyle w:val="StyleUnderline"/>
        </w:rPr>
        <w:t xml:space="preserve"> from the </w:t>
      </w:r>
      <w:r w:rsidRPr="00D5462B">
        <w:rPr>
          <w:rStyle w:val="Emphasis"/>
        </w:rPr>
        <w:t>white’s-only musician’s union</w:t>
      </w:r>
      <w:r>
        <w:t>.</w:t>
      </w:r>
    </w:p>
    <w:p w14:paraId="27F1B746" w14:textId="77777777" w:rsidR="00F75FF3" w:rsidRDefault="00F75FF3" w:rsidP="00F75FF3">
      <w:r w:rsidRPr="00D5462B">
        <w:rPr>
          <w:rStyle w:val="StyleUnderline"/>
        </w:rPr>
        <w:t xml:space="preserve">The following year, </w:t>
      </w:r>
      <w:r w:rsidRPr="00D5462B">
        <w:rPr>
          <w:rStyle w:val="StyleUnderline"/>
          <w:highlight w:val="green"/>
        </w:rPr>
        <w:t xml:space="preserve">these musicians founded the </w:t>
      </w:r>
      <w:r w:rsidRPr="00D5462B">
        <w:rPr>
          <w:rStyle w:val="Emphasis"/>
          <w:highlight w:val="green"/>
        </w:rPr>
        <w:t>New Amsterdam Musical Association</w:t>
      </w:r>
      <w:r>
        <w:t xml:space="preserve">. </w:t>
      </w:r>
      <w:r w:rsidRPr="00D5462B">
        <w:rPr>
          <w:rStyle w:val="StyleUnderline"/>
        </w:rPr>
        <w:t xml:space="preserve">Incorporated in 1905, it is </w:t>
      </w:r>
      <w:r w:rsidRPr="00D5462B">
        <w:rPr>
          <w:rStyle w:val="StyleUnderline"/>
          <w:highlight w:val="green"/>
        </w:rPr>
        <w:t xml:space="preserve">among the </w:t>
      </w:r>
      <w:r w:rsidRPr="00D5462B">
        <w:rPr>
          <w:rStyle w:val="Emphasis"/>
          <w:highlight w:val="green"/>
        </w:rPr>
        <w:t>oldest musical organizations</w:t>
      </w:r>
      <w:r w:rsidRPr="00D5462B">
        <w:rPr>
          <w:rStyle w:val="StyleUnderline"/>
          <w:highlight w:val="green"/>
        </w:rPr>
        <w:t xml:space="preserve"> for </w:t>
      </w:r>
      <w:r w:rsidRPr="00D5462B">
        <w:rPr>
          <w:rStyle w:val="Emphasis"/>
          <w:highlight w:val="green"/>
        </w:rPr>
        <w:t>African-Americans</w:t>
      </w:r>
      <w:r w:rsidRPr="00D5462B">
        <w:rPr>
          <w:rStyle w:val="StyleUnderline"/>
        </w:rPr>
        <w:t xml:space="preserve"> in the United States, and was envisioned as a </w:t>
      </w:r>
      <w:r w:rsidRPr="00D5462B">
        <w:rPr>
          <w:rStyle w:val="Emphasis"/>
        </w:rPr>
        <w:t>united front</w:t>
      </w:r>
      <w:r w:rsidRPr="00D5462B">
        <w:rPr>
          <w:rStyle w:val="StyleUnderline"/>
        </w:rPr>
        <w:t xml:space="preserve"> for musicians excluded from the unions to deal with the music industry in that hostile era. Some of the </w:t>
      </w:r>
      <w:r w:rsidRPr="00D5462B">
        <w:rPr>
          <w:rStyle w:val="Emphasis"/>
        </w:rPr>
        <w:t>most influential figures</w:t>
      </w:r>
      <w:r w:rsidRPr="00D5462B">
        <w:rPr>
          <w:rStyle w:val="StyleUnderline"/>
        </w:rPr>
        <w:t xml:space="preserve"> in 20th century music and culture have been NAMA members</w:t>
      </w:r>
      <w:r>
        <w:t xml:space="preserve">. </w:t>
      </w:r>
      <w:r w:rsidRPr="00D5462B">
        <w:rPr>
          <w:rStyle w:val="Emphasis"/>
          <w:highlight w:val="green"/>
        </w:rPr>
        <w:t>James Reese Europe</w:t>
      </w:r>
      <w:r w:rsidRPr="00D5462B">
        <w:rPr>
          <w:rStyle w:val="StyleUnderline"/>
        </w:rPr>
        <w:t xml:space="preserve">, the famous composer and bandleader, was its first musical director. </w:t>
      </w:r>
      <w:r w:rsidRPr="00D5462B">
        <w:rPr>
          <w:rStyle w:val="Emphasis"/>
          <w:highlight w:val="green"/>
        </w:rPr>
        <w:t>Eubie Blake, the jazz legend</w:t>
      </w:r>
      <w:r w:rsidRPr="00D5462B">
        <w:rPr>
          <w:rStyle w:val="StyleUnderline"/>
          <w:highlight w:val="green"/>
        </w:rPr>
        <w:t xml:space="preserve">, and </w:t>
      </w:r>
      <w:r w:rsidRPr="00D5462B">
        <w:rPr>
          <w:rStyle w:val="Emphasis"/>
          <w:highlight w:val="green"/>
        </w:rPr>
        <w:t>Langston Hughes, the poet</w:t>
      </w:r>
      <w:r w:rsidRPr="00D5462B">
        <w:rPr>
          <w:rStyle w:val="StyleUnderline"/>
          <w:highlight w:val="green"/>
        </w:rPr>
        <w:t>, were</w:t>
      </w:r>
      <w:r w:rsidRPr="00D5462B">
        <w:rPr>
          <w:rStyle w:val="StyleUnderline"/>
        </w:rPr>
        <w:t xml:space="preserve"> both </w:t>
      </w:r>
      <w:r w:rsidRPr="00D5462B">
        <w:rPr>
          <w:rStyle w:val="StyleUnderline"/>
          <w:highlight w:val="green"/>
        </w:rPr>
        <w:t>members</w:t>
      </w:r>
      <w:r w:rsidRPr="00D5462B">
        <w:rPr>
          <w:rStyle w:val="StyleUnderline"/>
        </w:rPr>
        <w:t>.</w:t>
      </w:r>
    </w:p>
    <w:p w14:paraId="7F10C8D3" w14:textId="77777777" w:rsidR="00F75FF3" w:rsidRDefault="00F75FF3" w:rsidP="00F75FF3">
      <w:r w:rsidRPr="00D5462B">
        <w:rPr>
          <w:rStyle w:val="StyleUnderline"/>
        </w:rPr>
        <w:t xml:space="preserve">Located inside a tall brownstone in Harlem, the New Amsterdam Musical Association is </w:t>
      </w:r>
      <w:r w:rsidRPr="00D5462B">
        <w:rPr>
          <w:rStyle w:val="Emphasis"/>
        </w:rPr>
        <w:t>still a magnet</w:t>
      </w:r>
      <w:r w:rsidRPr="00D5462B">
        <w:rPr>
          <w:rStyle w:val="StyleUnderline"/>
        </w:rPr>
        <w:t xml:space="preserve"> for musicians today</w:t>
      </w:r>
      <w:r>
        <w:t xml:space="preserve">. The organization has evolved in both mission and scope since the days when black musicians were forced to fight back against the dominance of the white’s-only unions. </w:t>
      </w:r>
      <w:r w:rsidRPr="00D5462B">
        <w:rPr>
          <w:rStyle w:val="StyleUnderline"/>
        </w:rPr>
        <w:t xml:space="preserve">No longer a union or exclusively a members club, the association now aims to be a hub for Harlemites, and </w:t>
      </w:r>
      <w:r w:rsidRPr="00D5462B">
        <w:rPr>
          <w:rStyle w:val="StyleUnderline"/>
          <w:highlight w:val="green"/>
        </w:rPr>
        <w:t xml:space="preserve">a </w:t>
      </w:r>
      <w:r w:rsidRPr="00D5462B">
        <w:rPr>
          <w:rStyle w:val="Emphasis"/>
          <w:highlight w:val="green"/>
        </w:rPr>
        <w:t>testament</w:t>
      </w:r>
      <w:r w:rsidRPr="00D5462B">
        <w:rPr>
          <w:rStyle w:val="StyleUnderline"/>
          <w:highlight w:val="green"/>
        </w:rPr>
        <w:t xml:space="preserve"> to the </w:t>
      </w:r>
      <w:r w:rsidRPr="00D5462B">
        <w:rPr>
          <w:rStyle w:val="Emphasis"/>
          <w:highlight w:val="green"/>
        </w:rPr>
        <w:t>history of African-American musicians</w:t>
      </w:r>
      <w:r w:rsidRPr="00D5462B">
        <w:rPr>
          <w:rStyle w:val="StyleUnderline"/>
        </w:rPr>
        <w:t xml:space="preserve"> in New York City</w:t>
      </w:r>
      <w:r>
        <w:t>.</w:t>
      </w:r>
    </w:p>
    <w:p w14:paraId="2D51F430" w14:textId="77777777" w:rsidR="00F75FF3" w:rsidRDefault="00F75FF3" w:rsidP="00F75FF3">
      <w:pPr>
        <w:pStyle w:val="Heading4"/>
      </w:pPr>
      <w:r>
        <w:t xml:space="preserve">Rights must exist </w:t>
      </w:r>
      <w:r>
        <w:rPr>
          <w:u w:val="single"/>
        </w:rPr>
        <w:t>in law</w:t>
      </w:r>
      <w:r>
        <w:t xml:space="preserve">. </w:t>
      </w:r>
    </w:p>
    <w:p w14:paraId="3C11ADA1" w14:textId="77777777" w:rsidR="00F75FF3" w:rsidRPr="00B00739" w:rsidRDefault="00F75FF3" w:rsidP="00F75FF3">
      <w:r w:rsidRPr="00B00739">
        <w:rPr>
          <w:rStyle w:val="Style13ptBold"/>
        </w:rPr>
        <w:t>McIntyre 03</w:t>
      </w:r>
      <w:r>
        <w:t xml:space="preserve"> – Department of Economics and Schmidt Labor Research Center, University of Rhode Island. </w:t>
      </w:r>
    </w:p>
    <w:p w14:paraId="0D3ECB50" w14:textId="77777777" w:rsidR="00F75FF3" w:rsidRDefault="00F75FF3" w:rsidP="00F75FF3">
      <w:r>
        <w:t>Richard McIntyre et Yngve Ramstad, “Reasonable Value and the International Organization of Labor Rights,” Economie and Institutions, 2003, https://journals.openedition.org/ei/724</w:t>
      </w:r>
    </w:p>
    <w:p w14:paraId="3D0A7D07" w14:textId="77777777" w:rsidR="00F75FF3" w:rsidRPr="00DC34A5" w:rsidRDefault="00F75FF3" w:rsidP="00F75FF3">
      <w:pPr>
        <w:rPr>
          <w:rStyle w:val="StyleUnderline"/>
        </w:rPr>
      </w:pPr>
      <w:r w:rsidRPr="00DC34A5">
        <w:rPr>
          <w:sz w:val="16"/>
        </w:rPr>
        <w:t xml:space="preserve">His argument betrays a convenient naivete about the social creation of knowledge and we presume that by “modern thinking in economics” Bhagwati means his own preferred brand, neoclassical theory. But he does point out an important issue: </w:t>
      </w:r>
      <w:r w:rsidRPr="008C35E6">
        <w:rPr>
          <w:rStyle w:val="Emphasis"/>
          <w:highlight w:val="green"/>
        </w:rPr>
        <w:t>rights</w:t>
      </w:r>
      <w:r w:rsidRPr="008C35E6">
        <w:rPr>
          <w:rStyle w:val="StyleUnderline"/>
          <w:highlight w:val="green"/>
        </w:rPr>
        <w:t xml:space="preserve"> are </w:t>
      </w:r>
      <w:r w:rsidRPr="008C35E6">
        <w:rPr>
          <w:rStyle w:val="Emphasis"/>
          <w:highlight w:val="green"/>
        </w:rPr>
        <w:t>created</w:t>
      </w:r>
      <w:r w:rsidRPr="008C35E6">
        <w:rPr>
          <w:rStyle w:val="StyleUnderline"/>
          <w:highlight w:val="green"/>
        </w:rPr>
        <w:t xml:space="preserve"> not </w:t>
      </w:r>
      <w:r w:rsidRPr="008C35E6">
        <w:rPr>
          <w:rStyle w:val="Emphasis"/>
          <w:highlight w:val="green"/>
        </w:rPr>
        <w:t>discovered</w:t>
      </w:r>
      <w:r w:rsidRPr="00DC34A5">
        <w:rPr>
          <w:rStyle w:val="StyleUnderline"/>
        </w:rPr>
        <w:t xml:space="preserve">. </w:t>
      </w:r>
      <w:r w:rsidRPr="008C35E6">
        <w:rPr>
          <w:rStyle w:val="StyleUnderline"/>
          <w:highlight w:val="green"/>
        </w:rPr>
        <w:t xml:space="preserve">Rights </w:t>
      </w:r>
      <w:r w:rsidRPr="008C35E6">
        <w:rPr>
          <w:rStyle w:val="Emphasis"/>
          <w:highlight w:val="green"/>
        </w:rPr>
        <w:t>exist only when</w:t>
      </w:r>
      <w:r w:rsidRPr="00DC34A5">
        <w:rPr>
          <w:rStyle w:val="StyleUnderline"/>
        </w:rPr>
        <w:t xml:space="preserve"> they are </w:t>
      </w:r>
      <w:r w:rsidRPr="008C35E6">
        <w:rPr>
          <w:rStyle w:val="Emphasis"/>
          <w:highlight w:val="green"/>
        </w:rPr>
        <w:t>embodied in laws</w:t>
      </w:r>
      <w:r w:rsidRPr="008C35E6">
        <w:rPr>
          <w:rStyle w:val="StyleUnderline"/>
          <w:highlight w:val="green"/>
        </w:rPr>
        <w:t xml:space="preserve"> that can be </w:t>
      </w:r>
      <w:r w:rsidRPr="008C35E6">
        <w:rPr>
          <w:rStyle w:val="Emphasis"/>
          <w:highlight w:val="green"/>
        </w:rPr>
        <w:t>enforced</w:t>
      </w:r>
      <w:r w:rsidRPr="008C35E6">
        <w:rPr>
          <w:rStyle w:val="StyleUnderline"/>
          <w:highlight w:val="green"/>
        </w:rPr>
        <w:t xml:space="preserve"> by </w:t>
      </w:r>
      <w:r w:rsidRPr="008C35E6">
        <w:rPr>
          <w:rStyle w:val="Emphasis"/>
          <w:highlight w:val="green"/>
        </w:rPr>
        <w:t>courts</w:t>
      </w:r>
      <w:r w:rsidRPr="00B00739">
        <w:rPr>
          <w:rStyle w:val="StyleUnderline"/>
        </w:rPr>
        <w:t>.</w:t>
      </w:r>
    </w:p>
    <w:p w14:paraId="2EDC8E4D" w14:textId="77777777" w:rsidR="00F75FF3" w:rsidRDefault="00F75FF3" w:rsidP="00F75FF3"/>
    <w:p w14:paraId="5E4BF983" w14:textId="77777777" w:rsidR="00F75FF3" w:rsidRPr="00D5462B" w:rsidRDefault="00F75FF3" w:rsidP="00F75FF3"/>
    <w:p w14:paraId="23AFF2C1" w14:textId="77777777" w:rsidR="00F75FF3" w:rsidRDefault="00F75FF3" w:rsidP="00F75FF3">
      <w:pPr>
        <w:rPr>
          <w:rFonts w:asciiTheme="minorHAnsi" w:hAnsiTheme="minorHAnsi" w:cstheme="minorBidi"/>
        </w:rPr>
      </w:pPr>
    </w:p>
    <w:p w14:paraId="5F2FED7C" w14:textId="77777777" w:rsidR="00F75FF3" w:rsidRPr="00F75FF3" w:rsidRDefault="00F75FF3" w:rsidP="00F75FF3"/>
    <w:p w14:paraId="0127BB52" w14:textId="5926C81B" w:rsidR="00F75FF3" w:rsidRDefault="00F75FF3">
      <w:pPr>
        <w:pStyle w:val="Heading2"/>
      </w:pPr>
      <w:r>
        <w:t>1NR</w:t>
      </w:r>
    </w:p>
    <w:p w14:paraId="2496683F" w14:textId="0C0DD3B1" w:rsidR="00F75FF3" w:rsidRDefault="00F75FF3" w:rsidP="00F75FF3">
      <w:pPr>
        <w:pStyle w:val="Heading3"/>
      </w:pPr>
      <w:r>
        <w:t>K---1NR</w:t>
      </w:r>
    </w:p>
    <w:p w14:paraId="3929F295" w14:textId="77777777" w:rsidR="00F75FF3" w:rsidRDefault="00F75FF3" w:rsidP="00F75FF3">
      <w:pPr>
        <w:pStyle w:val="Heading4"/>
      </w:pPr>
      <w:r>
        <w:t>That is especially true of sonics.</w:t>
      </w:r>
    </w:p>
    <w:p w14:paraId="194C12BA" w14:textId="77777777" w:rsidR="00F75FF3" w:rsidRPr="004D0AA6" w:rsidRDefault="00F75FF3" w:rsidP="00F75FF3">
      <w:r w:rsidRPr="004D0AA6">
        <w:t xml:space="preserve">Robin </w:t>
      </w:r>
      <w:r w:rsidRPr="004D0AA6">
        <w:rPr>
          <w:b/>
          <w:bCs/>
          <w:sz w:val="26"/>
        </w:rPr>
        <w:t>James 19</w:t>
      </w:r>
      <w:r w:rsidRPr="004D0AA6">
        <w:t xml:space="preserve">. Writer, editor, and former associate professor of philosophy at UNC Charlotte. “Conclusion” in </w:t>
      </w:r>
      <w:r w:rsidRPr="004D0AA6">
        <w:rPr>
          <w:i/>
          <w:iCs/>
        </w:rPr>
        <w:t xml:space="preserve">The Sonic Episteme: Acoustic Resonance, Neoliberalism, and Biopolitics. </w:t>
      </w:r>
      <w:r w:rsidRPr="004D0AA6">
        <w:t xml:space="preserve">Duke University Press. 2019. </w:t>
      </w:r>
      <w:r w:rsidRPr="004D0AA6">
        <w:rPr>
          <w:color w:val="0563C1" w:themeColor="hyperlink"/>
          <w:u w:val="single"/>
        </w:rPr>
        <w:t>https://www.jstor.org/stable/j.ctv11smtjd.10</w:t>
      </w:r>
      <w:r w:rsidRPr="004D0AA6">
        <w:t xml:space="preserve">. </w:t>
      </w:r>
    </w:p>
    <w:p w14:paraId="16771FD2" w14:textId="77777777" w:rsidR="00F75FF3" w:rsidRDefault="00F75FF3" w:rsidP="00F75FF3">
      <w:pPr>
        <w:rPr>
          <w:b/>
          <w:iCs/>
          <w:u w:val="single"/>
          <w:bdr w:val="single" w:sz="8" w:space="0" w:color="auto"/>
        </w:rPr>
      </w:pPr>
      <w:r w:rsidRPr="004D0AA6">
        <w:rPr>
          <w:b/>
          <w:iCs/>
          <w:highlight w:val="cyan"/>
          <w:u w:val="single"/>
          <w:bdr w:val="single" w:sz="8" w:space="0" w:color="auto"/>
        </w:rPr>
        <w:t>I’m skeptical that sound</w:t>
      </w:r>
      <w:r w:rsidRPr="004D0AA6">
        <w:rPr>
          <w:b/>
          <w:iCs/>
          <w:u w:val="single"/>
          <w:bdr w:val="single" w:sz="8" w:space="0" w:color="auto"/>
        </w:rPr>
        <w:t xml:space="preserve"> or sounds </w:t>
      </w:r>
      <w:r w:rsidRPr="004D0AA6">
        <w:rPr>
          <w:b/>
          <w:iCs/>
          <w:highlight w:val="cyan"/>
          <w:u w:val="single"/>
          <w:bdr w:val="single" w:sz="8" w:space="0" w:color="auto"/>
        </w:rPr>
        <w:t>can be a model for revolutionary ontologies</w:t>
      </w:r>
      <w:r w:rsidRPr="004D0AA6">
        <w:rPr>
          <w:b/>
          <w:iCs/>
          <w:u w:val="single"/>
          <w:bdr w:val="single" w:sz="8" w:space="0" w:color="auto"/>
        </w:rPr>
        <w:t xml:space="preserve"> and epistemologies </w:t>
      </w:r>
      <w:r w:rsidRPr="004D0AA6">
        <w:rPr>
          <w:b/>
          <w:iCs/>
          <w:highlight w:val="cyan"/>
          <w:u w:val="single"/>
          <w:bdr w:val="single" w:sz="8" w:space="0" w:color="auto"/>
        </w:rPr>
        <w:t>that</w:t>
      </w:r>
      <w:r w:rsidRPr="004D0AA6">
        <w:rPr>
          <w:b/>
          <w:iCs/>
          <w:u w:val="single"/>
          <w:bdr w:val="single" w:sz="8" w:space="0" w:color="auto"/>
        </w:rPr>
        <w:t xml:space="preserve"> completely </w:t>
      </w:r>
      <w:r w:rsidRPr="004D0AA6">
        <w:rPr>
          <w:b/>
          <w:iCs/>
          <w:highlight w:val="cyan"/>
          <w:u w:val="single"/>
          <w:bdr w:val="single" w:sz="8" w:space="0" w:color="auto"/>
        </w:rPr>
        <w:t>eradicate</w:t>
      </w:r>
      <w:r w:rsidRPr="004D0AA6">
        <w:rPr>
          <w:b/>
          <w:iCs/>
          <w:u w:val="single"/>
          <w:bdr w:val="single" w:sz="8" w:space="0" w:color="auto"/>
        </w:rPr>
        <w:t xml:space="preserve"> ongoing </w:t>
      </w:r>
      <w:r w:rsidRPr="004D0AA6">
        <w:rPr>
          <w:b/>
          <w:iCs/>
          <w:highlight w:val="cyan"/>
          <w:u w:val="single"/>
          <w:bdr w:val="single" w:sz="8" w:space="0" w:color="auto"/>
        </w:rPr>
        <w:t>relations of domination</w:t>
      </w:r>
      <w:r w:rsidRPr="004D0AA6">
        <w:rPr>
          <w:u w:val="single"/>
        </w:rPr>
        <w:t xml:space="preserve">. </w:t>
      </w:r>
      <w:r w:rsidRPr="004D0AA6">
        <w:rPr>
          <w:highlight w:val="cyan"/>
          <w:u w:val="single"/>
        </w:rPr>
        <w:t>First</w:t>
      </w:r>
      <w:r w:rsidRPr="004D0AA6">
        <w:rPr>
          <w:u w:val="single"/>
        </w:rPr>
        <w:t xml:space="preserve">, these </w:t>
      </w:r>
      <w:r w:rsidRPr="004D0AA6">
        <w:rPr>
          <w:highlight w:val="cyan"/>
          <w:u w:val="single"/>
        </w:rPr>
        <w:t>relations are systemic</w:t>
      </w:r>
      <w:r w:rsidRPr="004D0AA6">
        <w:rPr>
          <w:u w:val="single"/>
        </w:rPr>
        <w:t xml:space="preserve">, and completely </w:t>
      </w:r>
      <w:r w:rsidRPr="004D0AA6">
        <w:rPr>
          <w:b/>
          <w:iCs/>
          <w:highlight w:val="cyan"/>
          <w:u w:val="single"/>
          <w:bdr w:val="single" w:sz="8" w:space="0" w:color="auto"/>
        </w:rPr>
        <w:t>revolutionizing those</w:t>
      </w:r>
      <w:r w:rsidRPr="004D0AA6">
        <w:rPr>
          <w:b/>
          <w:iCs/>
          <w:u w:val="single"/>
          <w:bdr w:val="single" w:sz="8" w:space="0" w:color="auto"/>
        </w:rPr>
        <w:t xml:space="preserve"> relations </w:t>
      </w:r>
      <w:r w:rsidRPr="004D0AA6">
        <w:rPr>
          <w:b/>
          <w:iCs/>
          <w:highlight w:val="cyan"/>
          <w:u w:val="single"/>
          <w:bdr w:val="single" w:sz="8" w:space="0" w:color="auto"/>
        </w:rPr>
        <w:t>means</w:t>
      </w:r>
      <w:r w:rsidRPr="004D0AA6">
        <w:rPr>
          <w:b/>
          <w:iCs/>
          <w:u w:val="single"/>
          <w:bdr w:val="single" w:sz="8" w:space="0" w:color="auto"/>
        </w:rPr>
        <w:t xml:space="preserve"> revolutionizing the </w:t>
      </w:r>
      <w:r w:rsidRPr="004D0AA6">
        <w:rPr>
          <w:b/>
          <w:iCs/>
          <w:highlight w:val="cyan"/>
          <w:u w:val="single"/>
          <w:bdr w:val="single" w:sz="8" w:space="0" w:color="auto"/>
        </w:rPr>
        <w:t>systems that rest on them</w:t>
      </w:r>
      <w:r w:rsidRPr="004D0AA6">
        <w:rPr>
          <w:u w:val="single"/>
        </w:rPr>
        <w:t xml:space="preserve">—and this </w:t>
      </w:r>
      <w:r w:rsidRPr="004D0AA6">
        <w:rPr>
          <w:highlight w:val="cyan"/>
          <w:u w:val="single"/>
        </w:rPr>
        <w:t>involves more than just changing the object</w:t>
      </w:r>
      <w:r w:rsidRPr="004D0AA6">
        <w:rPr>
          <w:u w:val="single"/>
        </w:rPr>
        <w:t xml:space="preserve"> or mode </w:t>
      </w:r>
      <w:r w:rsidRPr="004D0AA6">
        <w:rPr>
          <w:highlight w:val="cyan"/>
          <w:u w:val="single"/>
        </w:rPr>
        <w:t>of</w:t>
      </w:r>
      <w:r w:rsidRPr="004D0AA6">
        <w:rPr>
          <w:u w:val="single"/>
        </w:rPr>
        <w:t xml:space="preserve"> our </w:t>
      </w:r>
      <w:r w:rsidRPr="004D0AA6">
        <w:rPr>
          <w:highlight w:val="cyan"/>
          <w:u w:val="single"/>
        </w:rPr>
        <w:t>theorizing. This is hard because many</w:t>
      </w:r>
      <w:r w:rsidRPr="004D0AA6">
        <w:rPr>
          <w:u w:val="single"/>
        </w:rPr>
        <w:t xml:space="preserve"> of us (myself included) are </w:t>
      </w:r>
      <w:r w:rsidRPr="004D0AA6">
        <w:rPr>
          <w:highlight w:val="cyan"/>
          <w:u w:val="single"/>
        </w:rPr>
        <w:t>theoriz</w:t>
      </w:r>
      <w:r w:rsidRPr="004D0AA6">
        <w:rPr>
          <w:u w:val="single"/>
        </w:rPr>
        <w:t xml:space="preserve">ing </w:t>
      </w:r>
      <w:r w:rsidRPr="004D0AA6">
        <w:rPr>
          <w:highlight w:val="cyan"/>
          <w:u w:val="single"/>
        </w:rPr>
        <w:t>in institutions deeply structured by those systems</w:t>
      </w:r>
      <w:r w:rsidRPr="004D0AA6">
        <w:rPr>
          <w:u w:val="single"/>
        </w:rPr>
        <w:t>.</w:t>
      </w:r>
      <w:r w:rsidRPr="004D0AA6">
        <w:t xml:space="preserve"> </w:t>
      </w:r>
      <w:r w:rsidRPr="004D0AA6">
        <w:rPr>
          <w:highlight w:val="cyan"/>
          <w:u w:val="single"/>
        </w:rPr>
        <w:t>Second</w:t>
      </w:r>
      <w:r w:rsidRPr="004D0AA6">
        <w:rPr>
          <w:u w:val="single"/>
        </w:rPr>
        <w:t xml:space="preserve">, there is </w:t>
      </w:r>
      <w:r w:rsidRPr="004D0AA6">
        <w:rPr>
          <w:highlight w:val="cyan"/>
          <w:u w:val="single"/>
        </w:rPr>
        <w:t>no singular</w:t>
      </w:r>
      <w:r w:rsidRPr="004D0AA6">
        <w:rPr>
          <w:u w:val="single"/>
        </w:rPr>
        <w:t xml:space="preserve"> definition or </w:t>
      </w:r>
      <w:r w:rsidRPr="004D0AA6">
        <w:rPr>
          <w:highlight w:val="cyan"/>
          <w:u w:val="single"/>
        </w:rPr>
        <w:t>understanding of “sound</w:t>
      </w:r>
      <w:r w:rsidRPr="004D0AA6">
        <w:rPr>
          <w:u w:val="single"/>
        </w:rPr>
        <w:t xml:space="preserve">.” Concepts of sound always exist in broader epistemic frameworks, the same frameworks that ground concepts of vision, text, and other media and sensory modalities. </w:t>
      </w:r>
      <w:r w:rsidRPr="004D0AA6">
        <w:rPr>
          <w:highlight w:val="cyan"/>
          <w:u w:val="single"/>
        </w:rPr>
        <w:t>When theorists appeal to sound and its differences</w:t>
      </w:r>
      <w:r w:rsidRPr="004D0AA6">
        <w:rPr>
          <w:u w:val="single"/>
        </w:rPr>
        <w:t xml:space="preserve"> from vision or text or whatever, more often than not </w:t>
      </w:r>
      <w:r w:rsidRPr="004D0AA6">
        <w:rPr>
          <w:b/>
          <w:iCs/>
          <w:highlight w:val="cyan"/>
          <w:u w:val="single"/>
          <w:bdr w:val="single" w:sz="8" w:space="0" w:color="auto"/>
        </w:rPr>
        <w:t>they’re</w:t>
      </w:r>
      <w:r w:rsidRPr="004D0AA6">
        <w:rPr>
          <w:b/>
          <w:iCs/>
          <w:u w:val="single"/>
          <w:bdr w:val="single" w:sz="8" w:space="0" w:color="auto"/>
        </w:rPr>
        <w:t xml:space="preserve"> just </w:t>
      </w:r>
      <w:r w:rsidRPr="004D0AA6">
        <w:rPr>
          <w:b/>
          <w:iCs/>
          <w:highlight w:val="cyan"/>
          <w:u w:val="single"/>
          <w:bdr w:val="single" w:sz="8" w:space="0" w:color="auto"/>
        </w:rPr>
        <w:t>appealing to a different component of the same epistemic framework</w:t>
      </w:r>
      <w:r w:rsidRPr="004D0AA6">
        <w:rPr>
          <w:highlight w:val="cyan"/>
          <w:u w:val="single"/>
        </w:rPr>
        <w:t xml:space="preserve"> that grounds the concept</w:t>
      </w:r>
      <w:r w:rsidRPr="004D0AA6">
        <w:rPr>
          <w:u w:val="single"/>
        </w:rPr>
        <w:t xml:space="preserve"> of vision or text they’re working with. The sonic episteme does something slightly different: it overtly contrasts a contemporary definition of sound with old, representationalist definitions of sight and text, thus obscuring its reliance on now-hegemonic epistemic and ontological frameworks. More specifically, it presents a concept of sound grounded in nineteenth- to twentieth-century science as an alternative to a philosophical framework developed in the seventeenth and eighteenth centuries—a framework with its own, different concepts of resonance.2 So </w:t>
      </w:r>
      <w:r w:rsidRPr="004D0AA6">
        <w:rPr>
          <w:highlight w:val="cyan"/>
          <w:u w:val="single"/>
        </w:rPr>
        <w:t>even though acoustic resonance does exhibit different</w:t>
      </w:r>
      <w:r w:rsidRPr="004D0AA6">
        <w:rPr>
          <w:u w:val="single"/>
        </w:rPr>
        <w:t xml:space="preserve"> epistemological and ontological </w:t>
      </w:r>
      <w:r w:rsidRPr="004D0AA6">
        <w:rPr>
          <w:highlight w:val="cyan"/>
          <w:u w:val="single"/>
        </w:rPr>
        <w:t>commitments than the ones behind</w:t>
      </w:r>
      <w:r w:rsidRPr="004D0AA6">
        <w:rPr>
          <w:u w:val="single"/>
        </w:rPr>
        <w:t xml:space="preserve"> classical </w:t>
      </w:r>
      <w:r w:rsidRPr="004D0AA6">
        <w:rPr>
          <w:highlight w:val="cyan"/>
          <w:u w:val="single"/>
        </w:rPr>
        <w:t>liberalism</w:t>
      </w:r>
      <w:r w:rsidRPr="004D0AA6">
        <w:rPr>
          <w:u w:val="single"/>
        </w:rPr>
        <w:t xml:space="preserve"> and representationalism</w:t>
      </w:r>
      <w:r w:rsidRPr="004D0AA6">
        <w:rPr>
          <w:b/>
          <w:iCs/>
          <w:sz w:val="28"/>
          <w:szCs w:val="28"/>
          <w:u w:val="single"/>
          <w:bdr w:val="single" w:sz="8" w:space="0" w:color="auto"/>
        </w:rPr>
        <w:t xml:space="preserve">, </w:t>
      </w:r>
      <w:r w:rsidRPr="004D0AA6">
        <w:rPr>
          <w:b/>
          <w:iCs/>
          <w:sz w:val="28"/>
          <w:szCs w:val="28"/>
          <w:highlight w:val="cyan"/>
          <w:u w:val="single"/>
          <w:bdr w:val="single" w:sz="8" w:space="0" w:color="auto"/>
        </w:rPr>
        <w:t>it holds the same commitments as neoliberalism</w:t>
      </w:r>
      <w:r w:rsidRPr="004D0AA6">
        <w:rPr>
          <w:b/>
          <w:iCs/>
          <w:u w:val="single"/>
          <w:bdr w:val="single" w:sz="8" w:space="0" w:color="auto"/>
        </w:rPr>
        <w:t xml:space="preserve"> and biopolitics</w:t>
      </w:r>
      <w:r w:rsidRPr="004D0AA6">
        <w:rPr>
          <w:u w:val="single"/>
        </w:rPr>
        <w:t xml:space="preserve">. </w:t>
      </w:r>
      <w:r w:rsidRPr="004D0AA6">
        <w:rPr>
          <w:highlight w:val="cyan"/>
          <w:u w:val="single"/>
        </w:rPr>
        <w:t xml:space="preserve">It may be an alternative to past frameworks, but </w:t>
      </w:r>
      <w:r w:rsidRPr="004D0AA6">
        <w:rPr>
          <w:b/>
          <w:iCs/>
          <w:highlight w:val="cyan"/>
          <w:u w:val="single"/>
          <w:bdr w:val="single" w:sz="8" w:space="0" w:color="auto"/>
        </w:rPr>
        <w:t>it fits right in with contemporary ones.</w:t>
      </w:r>
    </w:p>
    <w:p w14:paraId="730C823E" w14:textId="77777777" w:rsidR="00F75FF3" w:rsidRPr="00C84F5F" w:rsidRDefault="00F75FF3" w:rsidP="00F75FF3"/>
    <w:p w14:paraId="2107B9E4" w14:textId="77777777" w:rsidR="00F75FF3" w:rsidRPr="00867193" w:rsidRDefault="00F75FF3" w:rsidP="00F75FF3">
      <w:pPr>
        <w:pStyle w:val="Heading4"/>
        <w:rPr>
          <w:rFonts w:cs="Calibri"/>
        </w:rPr>
      </w:pPr>
      <w:r w:rsidRPr="00867193">
        <w:rPr>
          <w:rFonts w:cs="Calibri"/>
        </w:rPr>
        <w:t xml:space="preserve">Neoliberalism intensifies appeals to enchantment like “great rich quick” schemes and self-help books like </w:t>
      </w:r>
      <w:r w:rsidRPr="00867193">
        <w:rPr>
          <w:rFonts w:cs="Calibri"/>
          <w:u w:val="single"/>
        </w:rPr>
        <w:t>the Secret</w:t>
      </w:r>
      <w:r w:rsidRPr="00867193">
        <w:rPr>
          <w:rFonts w:cs="Calibri"/>
        </w:rPr>
        <w:t xml:space="preserve"> that imbue communication with a </w:t>
      </w:r>
      <w:r w:rsidRPr="00867193">
        <w:rPr>
          <w:rFonts w:cs="Calibri"/>
          <w:u w:val="single"/>
        </w:rPr>
        <w:t>magical zeitgeist</w:t>
      </w:r>
      <w:r w:rsidRPr="00867193">
        <w:rPr>
          <w:rFonts w:cs="Calibri"/>
        </w:rPr>
        <w:t xml:space="preserve"> that supposedly reverberates into material reality---</w:t>
      </w:r>
      <w:r>
        <w:rPr>
          <w:rFonts w:cs="Calibri"/>
        </w:rPr>
        <w:t xml:space="preserve">blue </w:t>
      </w:r>
      <w:r w:rsidRPr="00867193">
        <w:rPr>
          <w:rFonts w:cs="Calibri"/>
        </w:rPr>
        <w:t>is defanged by the narcissism of bourgeois consciousness.</w:t>
      </w:r>
    </w:p>
    <w:p w14:paraId="4073286F" w14:textId="77777777" w:rsidR="00F75FF3" w:rsidRPr="00867193" w:rsidRDefault="00F75FF3" w:rsidP="00F75FF3">
      <w:r w:rsidRPr="00326CD0">
        <w:t xml:space="preserve">Joshua </w:t>
      </w:r>
      <w:r w:rsidRPr="00326CD0">
        <w:rPr>
          <w:rStyle w:val="Style13ptBold"/>
        </w:rPr>
        <w:t>Cloud &amp;</w:t>
      </w:r>
      <w:r w:rsidRPr="00326CD0">
        <w:t xml:space="preserve"> Dana L. </w:t>
      </w:r>
      <w:r w:rsidRPr="00326CD0">
        <w:rPr>
          <w:rStyle w:val="Style13ptBold"/>
        </w:rPr>
        <w:t>Gunn 10</w:t>
      </w:r>
      <w:r w:rsidRPr="00326CD0">
        <w:t xml:space="preserve">. </w:t>
      </w:r>
      <w:r w:rsidRPr="00867193">
        <w:t>Department of Communication, University of Texas at Austin. "Agentic Orientation as Magical Voluntarism." Communication Theory 20. 2010</w:t>
      </w:r>
    </w:p>
    <w:p w14:paraId="1CE3048A" w14:textId="77777777" w:rsidR="00F75FF3" w:rsidRDefault="00F75FF3" w:rsidP="00F75FF3">
      <w:pPr>
        <w:rPr>
          <w:sz w:val="14"/>
          <w:szCs w:val="20"/>
        </w:rPr>
      </w:pPr>
      <w:r w:rsidRPr="00867193">
        <w:rPr>
          <w:sz w:val="14"/>
          <w:szCs w:val="14"/>
        </w:rPr>
        <w:t>Over a decade ago anthropologists Jean</w:t>
      </w:r>
      <w:r w:rsidRPr="00867193">
        <w:rPr>
          <w:sz w:val="14"/>
          <w:szCs w:val="20"/>
        </w:rPr>
        <w:t xml:space="preserve"> and John L. Comaroff (1999) advanced the provocative thesis that </w:t>
      </w:r>
      <w:r w:rsidRPr="00867193">
        <w:rPr>
          <w:rStyle w:val="Emphasis"/>
        </w:rPr>
        <w:t xml:space="preserve">globalization in late </w:t>
      </w:r>
      <w:r w:rsidRPr="00867193">
        <w:rPr>
          <w:rStyle w:val="Emphasis"/>
          <w:highlight w:val="cyan"/>
        </w:rPr>
        <w:t>capitalism</w:t>
      </w:r>
      <w:r w:rsidRPr="00867193">
        <w:rPr>
          <w:sz w:val="14"/>
          <w:szCs w:val="20"/>
        </w:rPr>
        <w:t xml:space="preserve"> has </w:t>
      </w:r>
      <w:r w:rsidRPr="00867193">
        <w:rPr>
          <w:rStyle w:val="StyleUnderline"/>
          <w:highlight w:val="cyan"/>
        </w:rPr>
        <w:t>led to</w:t>
      </w:r>
      <w:r w:rsidRPr="00867193">
        <w:rPr>
          <w:sz w:val="14"/>
          <w:szCs w:val="20"/>
        </w:rPr>
        <w:t xml:space="preserve"> ‘‘a dramatic intensification . . . of </w:t>
      </w:r>
      <w:r w:rsidRPr="00867193">
        <w:rPr>
          <w:rStyle w:val="StyleUnderline"/>
          <w:highlight w:val="cyan"/>
        </w:rPr>
        <w:t>appeals to enchantment</w:t>
      </w:r>
      <w:r w:rsidRPr="00867193">
        <w:rPr>
          <w:sz w:val="14"/>
          <w:szCs w:val="20"/>
        </w:rPr>
        <w:t xml:space="preserve">,’’ often most discernable in industrializing countries such as South Africa (p. 282). </w:t>
      </w:r>
      <w:r w:rsidRPr="00867193">
        <w:rPr>
          <w:rStyle w:val="StyleUnderline"/>
        </w:rPr>
        <w:t>From</w:t>
      </w:r>
      <w:r w:rsidRPr="00867193">
        <w:rPr>
          <w:sz w:val="14"/>
          <w:szCs w:val="20"/>
        </w:rPr>
        <w:t xml:space="preserve"> </w:t>
      </w:r>
      <w:r w:rsidRPr="00867193">
        <w:rPr>
          <w:rStyle w:val="StyleUnderline"/>
        </w:rPr>
        <w:t>‘‘get rich quick’’</w:t>
      </w:r>
      <w:r w:rsidRPr="00867193">
        <w:rPr>
          <w:sz w:val="14"/>
          <w:szCs w:val="20"/>
        </w:rPr>
        <w:t xml:space="preserve"> pyramid </w:t>
      </w:r>
      <w:r w:rsidRPr="00867193">
        <w:rPr>
          <w:rStyle w:val="StyleUnderline"/>
        </w:rPr>
        <w:t>schemes</w:t>
      </w:r>
      <w:r w:rsidRPr="00867193">
        <w:rPr>
          <w:sz w:val="14"/>
          <w:szCs w:val="20"/>
        </w:rPr>
        <w:t xml:space="preserve"> to e-mail promises from millionaire widows in Nigeria, ‘‘</w:t>
      </w:r>
      <w:r w:rsidRPr="00867193">
        <w:rPr>
          <w:rStyle w:val="StyleUnderline"/>
          <w:highlight w:val="cyan"/>
        </w:rPr>
        <w:t>capitalism has a</w:t>
      </w:r>
      <w:r w:rsidRPr="00867193">
        <w:rPr>
          <w:sz w:val="14"/>
          <w:szCs w:val="20"/>
        </w:rPr>
        <w:t xml:space="preserve">n effervescent </w:t>
      </w:r>
      <w:r w:rsidRPr="00867193">
        <w:rPr>
          <w:rStyle w:val="Emphasis"/>
          <w:highlight w:val="cyan"/>
        </w:rPr>
        <w:t>new</w:t>
      </w:r>
      <w:r w:rsidRPr="00867193">
        <w:rPr>
          <w:sz w:val="14"/>
          <w:szCs w:val="20"/>
        </w:rPr>
        <w:t xml:space="preserve"> spirit—a </w:t>
      </w:r>
      <w:r w:rsidRPr="00867193">
        <w:rPr>
          <w:rStyle w:val="StyleUnderline"/>
          <w:highlight w:val="cyan"/>
        </w:rPr>
        <w:t>magical</w:t>
      </w:r>
      <w:r w:rsidRPr="00867193">
        <w:rPr>
          <w:rStyle w:val="StyleUnderline"/>
        </w:rPr>
        <w:t xml:space="preserve">, neo-Protestant </w:t>
      </w:r>
      <w:r w:rsidRPr="00867193">
        <w:rPr>
          <w:rStyle w:val="StyleUnderline"/>
          <w:highlight w:val="cyan"/>
        </w:rPr>
        <w:t>zeitgeist</w:t>
      </w:r>
      <w:r w:rsidRPr="00867193">
        <w:rPr>
          <w:sz w:val="14"/>
          <w:szCs w:val="20"/>
        </w:rPr>
        <w:t xml:space="preserve">—welling up </w:t>
      </w:r>
      <w:r w:rsidRPr="00867193">
        <w:rPr>
          <w:rStyle w:val="StyleUnderline"/>
        </w:rPr>
        <w:t>close to its core</w:t>
      </w:r>
      <w:r w:rsidRPr="00867193">
        <w:rPr>
          <w:sz w:val="14"/>
          <w:szCs w:val="20"/>
        </w:rPr>
        <w:t xml:space="preserve">’’ (p. 281). Of course, over a half-century ago Theodor </w:t>
      </w:r>
      <w:r w:rsidRPr="00867193">
        <w:rPr>
          <w:rStyle w:val="StyleUnderline"/>
        </w:rPr>
        <w:t xml:space="preserve">Adorno </w:t>
      </w:r>
      <w:r w:rsidRPr="00867193">
        <w:rPr>
          <w:sz w:val="14"/>
          <w:szCs w:val="20"/>
        </w:rPr>
        <w:t xml:space="preserve">(1994) </w:t>
      </w:r>
      <w:r w:rsidRPr="00867193">
        <w:rPr>
          <w:rStyle w:val="StyleUnderline"/>
        </w:rPr>
        <w:t>inveighed against astrology</w:t>
      </w:r>
      <w:r w:rsidRPr="00867193">
        <w:rPr>
          <w:sz w:val="14"/>
          <w:szCs w:val="20"/>
        </w:rPr>
        <w:t xml:space="preserve"> and soothsaying as indices of economic magic, </w:t>
      </w:r>
      <w:r w:rsidRPr="00867193">
        <w:rPr>
          <w:rStyle w:val="StyleUnderline"/>
        </w:rPr>
        <w:t>underscoring the ability of capitalism to promote the ‘‘doctrine of the existence of spirit’’</w:t>
      </w:r>
      <w:r w:rsidRPr="00867193">
        <w:rPr>
          <w:sz w:val="14"/>
          <w:szCs w:val="20"/>
        </w:rPr>
        <w:t xml:space="preserve"> so </w:t>
      </w:r>
      <w:r w:rsidRPr="00867193">
        <w:rPr>
          <w:rStyle w:val="StyleUnderline"/>
        </w:rPr>
        <w:t>central to bourgeois consciousness</w:t>
      </w:r>
      <w:r w:rsidRPr="00867193">
        <w:rPr>
          <w:sz w:val="14"/>
          <w:szCs w:val="20"/>
        </w:rPr>
        <w:t xml:space="preserve">. ‘‘In the concept of mind-in-itself,’’ argued Adorno, ‘‘consciousness has ontologically justified and perpetuated privilege by making it independent of the social principle by which it is constituted. Such ideology explodes in occultism: </w:t>
      </w:r>
      <w:r w:rsidRPr="00867193">
        <w:rPr>
          <w:rStyle w:val="StyleUnderline"/>
          <w:highlight w:val="cyan"/>
        </w:rPr>
        <w:t>It is</w:t>
      </w:r>
      <w:r w:rsidRPr="00867193">
        <w:rPr>
          <w:sz w:val="14"/>
          <w:szCs w:val="20"/>
        </w:rPr>
        <w:t xml:space="preserve"> Idealism come full circle’’ (p. 133).What the Comaroffs point to is not the arrival of a new form of magical thinking, then, but </w:t>
      </w:r>
      <w:r w:rsidRPr="00867193">
        <w:rPr>
          <w:rStyle w:val="StyleUnderline"/>
          <w:highlight w:val="cyan"/>
        </w:rPr>
        <w:t xml:space="preserve">the intensification </w:t>
      </w:r>
      <w:r w:rsidRPr="00867193">
        <w:rPr>
          <w:rStyle w:val="StyleUnderline"/>
        </w:rPr>
        <w:t xml:space="preserve">and proliferation of postenlightenment </w:t>
      </w:r>
      <w:r w:rsidRPr="00867193">
        <w:rPr>
          <w:rStyle w:val="StyleUnderline"/>
          <w:highlight w:val="cyan"/>
        </w:rPr>
        <w:t>gullibility</w:t>
      </w:r>
      <w:r w:rsidRPr="00867193">
        <w:rPr>
          <w:rStyle w:val="StyleUnderline"/>
        </w:rPr>
        <w:t xml:space="preserve"> via globalization</w:t>
      </w:r>
      <w:r w:rsidRPr="00867193">
        <w:rPr>
          <w:sz w:val="14"/>
          <w:szCs w:val="20"/>
        </w:rPr>
        <w:t xml:space="preserve">—ironically </w:t>
      </w:r>
      <w:r w:rsidRPr="00867193">
        <w:rPr>
          <w:rStyle w:val="StyleUnderline"/>
        </w:rPr>
        <w:t>in</w:t>
      </w:r>
      <w:r w:rsidRPr="00867193">
        <w:rPr>
          <w:sz w:val="14"/>
          <w:szCs w:val="20"/>
        </w:rPr>
        <w:t xml:space="preserve"> what is presumably </w:t>
      </w:r>
      <w:r w:rsidRPr="00867193">
        <w:rPr>
          <w:rStyle w:val="StyleUnderline"/>
        </w:rPr>
        <w:t>the age of cynical reason</w:t>
      </w:r>
      <w:r w:rsidRPr="00867193">
        <w:rPr>
          <w:sz w:val="14"/>
          <w:szCs w:val="20"/>
        </w:rPr>
        <w:t xml:space="preserve"> (e.g., Sloterdijk, 1987). As human beings, </w:t>
      </w:r>
      <w:r w:rsidRPr="00867193">
        <w:rPr>
          <w:rStyle w:val="Emphasis"/>
        </w:rPr>
        <w:t>academics</w:t>
      </w:r>
      <w:r w:rsidRPr="00867193">
        <w:rPr>
          <w:rStyle w:val="StyleUnderline"/>
        </w:rPr>
        <w:t xml:space="preserve"> are</w:t>
      </w:r>
      <w:r w:rsidRPr="00867193">
        <w:rPr>
          <w:sz w:val="14"/>
          <w:szCs w:val="20"/>
        </w:rPr>
        <w:t xml:space="preserve"> just as </w:t>
      </w:r>
      <w:r w:rsidRPr="00867193">
        <w:rPr>
          <w:rStyle w:val="StyleUnderline"/>
        </w:rPr>
        <w:t>susceptible to magical thinking and narcissistic fantasies of omnipotence</w:t>
      </w:r>
      <w:r w:rsidRPr="00867193">
        <w:rPr>
          <w:sz w:val="14"/>
          <w:szCs w:val="20"/>
        </w:rPr>
        <w:t xml:space="preserve"> as everyone else. Perhaps because at some level of </w:t>
      </w:r>
      <w:r w:rsidRPr="00867193">
        <w:rPr>
          <w:rStyle w:val="Emphasis"/>
          <w:highlight w:val="cyan"/>
        </w:rPr>
        <w:t>communication scholars</w:t>
      </w:r>
      <w:r w:rsidRPr="00867193">
        <w:rPr>
          <w:sz w:val="14"/>
          <w:szCs w:val="20"/>
        </w:rPr>
        <w:t xml:space="preserve"> tend to </w:t>
      </w:r>
      <w:r w:rsidRPr="00867193">
        <w:rPr>
          <w:rStyle w:val="Emphasis"/>
          <w:highlight w:val="cyan"/>
        </w:rPr>
        <w:t>entertain</w:t>
      </w:r>
      <w:r w:rsidRPr="00867193">
        <w:rPr>
          <w:sz w:val="14"/>
          <w:szCs w:val="20"/>
        </w:rPr>
        <w:t xml:space="preserve"> a sense of the magical in the idea of communication (see Peters, 1999), we have been particularly prone to a philosophical belief in what we term ‘‘</w:t>
      </w:r>
      <w:r w:rsidRPr="00867193">
        <w:rPr>
          <w:rStyle w:val="Emphasis"/>
          <w:highlight w:val="cyan"/>
        </w:rPr>
        <w:t>magical voluntarism</w:t>
      </w:r>
      <w:r w:rsidRPr="00867193">
        <w:rPr>
          <w:sz w:val="14"/>
          <w:szCs w:val="20"/>
        </w:rPr>
        <w:t xml:space="preserve">,’’ </w:t>
      </w:r>
      <w:r w:rsidRPr="00867193">
        <w:rPr>
          <w:rStyle w:val="StyleUnderline"/>
        </w:rPr>
        <w:t>the notion that</w:t>
      </w:r>
      <w:r w:rsidRPr="00867193">
        <w:rPr>
          <w:sz w:val="14"/>
          <w:szCs w:val="20"/>
        </w:rPr>
        <w:t xml:space="preserve"> human </w:t>
      </w:r>
      <w:r w:rsidRPr="00867193">
        <w:rPr>
          <w:rStyle w:val="StyleUnderline"/>
          <w:highlight w:val="cyan"/>
        </w:rPr>
        <w:t>agency is</w:t>
      </w:r>
      <w:r w:rsidRPr="00867193">
        <w:rPr>
          <w:sz w:val="14"/>
          <w:szCs w:val="20"/>
        </w:rPr>
        <w:t xml:space="preserve"> better </w:t>
      </w:r>
      <w:r w:rsidRPr="00867193">
        <w:rPr>
          <w:rStyle w:val="StyleUnderline"/>
        </w:rPr>
        <w:t xml:space="preserve">understood as </w:t>
      </w:r>
      <w:r w:rsidRPr="00867193">
        <w:rPr>
          <w:rStyle w:val="StyleUnderline"/>
          <w:highlight w:val="cyan"/>
        </w:rPr>
        <w:t>the ability to control a</w:t>
      </w:r>
      <w:r w:rsidRPr="00867193">
        <w:rPr>
          <w:sz w:val="14"/>
          <w:szCs w:val="20"/>
        </w:rPr>
        <w:t xml:space="preserve"> given </w:t>
      </w:r>
      <w:r w:rsidRPr="00867193">
        <w:rPr>
          <w:rStyle w:val="StyleUnderline"/>
          <w:highlight w:val="cyan"/>
        </w:rPr>
        <w:t>phenomenon through</w:t>
      </w:r>
      <w:r w:rsidRPr="00867193">
        <w:rPr>
          <w:sz w:val="14"/>
          <w:szCs w:val="20"/>
        </w:rPr>
        <w:t xml:space="preserve"> the proper </w:t>
      </w:r>
      <w:r w:rsidRPr="00867193">
        <w:rPr>
          <w:rStyle w:val="Emphasis"/>
          <w:highlight w:val="cyan"/>
        </w:rPr>
        <w:t>manipulation of thoughts and</w:t>
      </w:r>
      <w:r w:rsidRPr="00867193">
        <w:rPr>
          <w:sz w:val="14"/>
          <w:szCs w:val="20"/>
        </w:rPr>
        <w:t xml:space="preserve"> symbols (e.g., </w:t>
      </w:r>
      <w:r w:rsidRPr="00867193">
        <w:rPr>
          <w:rStyle w:val="Emphasis"/>
          <w:highlight w:val="cyan"/>
        </w:rPr>
        <w:t>language</w:t>
      </w:r>
      <w:r w:rsidRPr="00867193">
        <w:rPr>
          <w:sz w:val="14"/>
          <w:szCs w:val="20"/>
        </w:rPr>
        <w:t xml:space="preserve">). Going well beyond the straightforward idea that our thoughts necessarily influence our actions in transforming the world around us, what we are calling </w:t>
      </w:r>
      <w:r w:rsidRPr="00867193">
        <w:rPr>
          <w:rStyle w:val="StyleUnderline"/>
          <w:highlight w:val="cyan"/>
        </w:rPr>
        <w:t>magical voluntarism fosters</w:t>
      </w:r>
      <w:r w:rsidRPr="00867193">
        <w:rPr>
          <w:sz w:val="14"/>
          <w:szCs w:val="20"/>
        </w:rPr>
        <w:t xml:space="preserve"> a </w:t>
      </w:r>
      <w:r w:rsidRPr="00867193">
        <w:rPr>
          <w:rStyle w:val="Emphasis"/>
          <w:highlight w:val="cyan"/>
        </w:rPr>
        <w:t>deliberate misrecognition of material recalcitrance</w:t>
      </w:r>
      <w:r w:rsidRPr="00867193">
        <w:rPr>
          <w:sz w:val="14"/>
          <w:szCs w:val="20"/>
        </w:rPr>
        <w:t xml:space="preserve">, </w:t>
      </w:r>
      <w:r w:rsidRPr="00867193">
        <w:rPr>
          <w:rStyle w:val="Emphasis"/>
          <w:highlight w:val="cyan"/>
        </w:rPr>
        <w:t>an inability to recognize</w:t>
      </w:r>
      <w:r w:rsidRPr="00867193">
        <w:rPr>
          <w:rStyle w:val="Emphasis"/>
        </w:rPr>
        <w:t xml:space="preserve"> the structural</w:t>
      </w:r>
      <w:r w:rsidRPr="00867193">
        <w:rPr>
          <w:sz w:val="14"/>
          <w:szCs w:val="20"/>
        </w:rPr>
        <w:t xml:space="preserve">, political, </w:t>
      </w:r>
      <w:r w:rsidRPr="00867193">
        <w:rPr>
          <w:rStyle w:val="Emphasis"/>
        </w:rPr>
        <w:t>economic</w:t>
      </w:r>
      <w:r w:rsidRPr="00867193">
        <w:rPr>
          <w:sz w:val="14"/>
          <w:szCs w:val="20"/>
        </w:rPr>
        <w:t xml:space="preserve">, cultural, and psychical </w:t>
      </w:r>
      <w:r w:rsidRPr="00867193">
        <w:rPr>
          <w:rStyle w:val="Emphasis"/>
          <w:highlight w:val="cyan"/>
        </w:rPr>
        <w:t>limits of an individual’s ability to act</w:t>
      </w:r>
      <w:r w:rsidRPr="00867193">
        <w:rPr>
          <w:rStyle w:val="Emphasis"/>
        </w:rPr>
        <w:t xml:space="preserve"> in her</w:t>
      </w:r>
      <w:r w:rsidRPr="00867193">
        <w:rPr>
          <w:sz w:val="14"/>
          <w:szCs w:val="20"/>
        </w:rPr>
        <w:t xml:space="preserve"> own </w:t>
      </w:r>
      <w:r w:rsidRPr="00867193">
        <w:rPr>
          <w:rStyle w:val="Emphasis"/>
        </w:rPr>
        <w:t>interests</w:t>
      </w:r>
      <w:r w:rsidRPr="00867193">
        <w:rPr>
          <w:sz w:val="14"/>
          <w:szCs w:val="20"/>
        </w:rPr>
        <w:t xml:space="preserve">. Furthermore, </w:t>
      </w:r>
      <w:r w:rsidRPr="00867193">
        <w:rPr>
          <w:rStyle w:val="StyleUnderline"/>
        </w:rPr>
        <w:t>magical voluntarism refuses to acknowledge</w:t>
      </w:r>
      <w:r w:rsidRPr="00867193">
        <w:rPr>
          <w:sz w:val="14"/>
          <w:szCs w:val="20"/>
        </w:rPr>
        <w:t xml:space="preserve"> that </w:t>
      </w:r>
      <w:r w:rsidRPr="00867193">
        <w:rPr>
          <w:rStyle w:val="StyleUnderline"/>
        </w:rPr>
        <w:t xml:space="preserve">there is a limit to the efficacy of symbolic action, </w:t>
      </w:r>
      <w:r w:rsidRPr="00867193">
        <w:rPr>
          <w:rStyle w:val="StyleUnderline"/>
          <w:highlight w:val="cyan"/>
        </w:rPr>
        <w:t xml:space="preserve">beyond which </w:t>
      </w:r>
      <w:r w:rsidRPr="00867193">
        <w:rPr>
          <w:rStyle w:val="Emphasis"/>
          <w:highlight w:val="cyan"/>
        </w:rPr>
        <w:t>persuasion</w:t>
      </w:r>
      <w:r w:rsidRPr="00867193">
        <w:rPr>
          <w:sz w:val="14"/>
          <w:szCs w:val="20"/>
        </w:rPr>
        <w:t xml:space="preserve"> and thought alone </w:t>
      </w:r>
      <w:r w:rsidRPr="00867193">
        <w:rPr>
          <w:rStyle w:val="StyleUnderline"/>
          <w:highlight w:val="cyan"/>
        </w:rPr>
        <w:t>fail to shift existing</w:t>
      </w:r>
      <w:r w:rsidRPr="00867193">
        <w:rPr>
          <w:sz w:val="14"/>
          <w:szCs w:val="20"/>
        </w:rPr>
        <w:t xml:space="preserve"> </w:t>
      </w:r>
      <w:r w:rsidRPr="00867193">
        <w:rPr>
          <w:rStyle w:val="StyleUnderline"/>
        </w:rPr>
        <w:t xml:space="preserve">social </w:t>
      </w:r>
      <w:r w:rsidRPr="00867193">
        <w:rPr>
          <w:rStyle w:val="StyleUnderline"/>
          <w:highlight w:val="cyan"/>
        </w:rPr>
        <w:t>relations</w:t>
      </w:r>
      <w:r w:rsidRPr="00867193">
        <w:rPr>
          <w:sz w:val="14"/>
          <w:szCs w:val="20"/>
        </w:rPr>
        <w:t xml:space="preserve">. In popular culture, </w:t>
      </w:r>
      <w:r w:rsidRPr="00867193">
        <w:rPr>
          <w:rStyle w:val="StyleUnderline"/>
        </w:rPr>
        <w:t>magical voluntarism is typified by</w:t>
      </w:r>
      <w:r w:rsidRPr="00867193">
        <w:rPr>
          <w:sz w:val="14"/>
          <w:szCs w:val="20"/>
        </w:rPr>
        <w:t xml:space="preserve"> </w:t>
      </w:r>
      <w:r w:rsidRPr="00867193">
        <w:rPr>
          <w:rStyle w:val="StyleUnderline"/>
        </w:rPr>
        <w:t>the bestselling book and DVD</w:t>
      </w:r>
      <w:r w:rsidRPr="00867193">
        <w:rPr>
          <w:sz w:val="14"/>
          <w:szCs w:val="20"/>
        </w:rPr>
        <w:t xml:space="preserve"> </w:t>
      </w:r>
      <w:r w:rsidRPr="00867193">
        <w:rPr>
          <w:rStyle w:val="Emphasis"/>
        </w:rPr>
        <w:t>The Secret</w:t>
      </w:r>
      <w:r w:rsidRPr="00867193">
        <w:rPr>
          <w:sz w:val="14"/>
          <w:szCs w:val="20"/>
        </w:rPr>
        <w:t xml:space="preserve"> (Byrne, 2006; Heriot, 2006), </w:t>
      </w:r>
      <w:r w:rsidRPr="00867193">
        <w:rPr>
          <w:rStyle w:val="StyleUnderline"/>
        </w:rPr>
        <w:t xml:space="preserve">which </w:t>
      </w:r>
      <w:r w:rsidRPr="00867193">
        <w:rPr>
          <w:rStyle w:val="StyleUnderline"/>
          <w:highlight w:val="cyan"/>
        </w:rPr>
        <w:t>teach</w:t>
      </w:r>
      <w:r w:rsidRPr="00867193">
        <w:rPr>
          <w:rStyle w:val="StyleUnderline"/>
        </w:rPr>
        <w:t xml:space="preserve"> the reader</w:t>
      </w:r>
      <w:r w:rsidRPr="00867193">
        <w:rPr>
          <w:sz w:val="14"/>
          <w:szCs w:val="20"/>
        </w:rPr>
        <w:t xml:space="preserve">/viewer </w:t>
      </w:r>
      <w:r w:rsidRPr="00867193">
        <w:rPr>
          <w:rStyle w:val="StyleUnderline"/>
          <w:highlight w:val="cyan"/>
        </w:rPr>
        <w:t>that</w:t>
      </w:r>
      <w:r w:rsidRPr="00867193">
        <w:rPr>
          <w:sz w:val="14"/>
          <w:szCs w:val="20"/>
        </w:rPr>
        <w:t xml:space="preserve"> ‘‘</w:t>
      </w:r>
      <w:r w:rsidRPr="00867193">
        <w:rPr>
          <w:rStyle w:val="StyleUnderline"/>
          <w:highlight w:val="cyan"/>
        </w:rPr>
        <w:t>[y]our life</w:t>
      </w:r>
      <w:r w:rsidRPr="00867193">
        <w:rPr>
          <w:rStyle w:val="StyleUnderline"/>
        </w:rPr>
        <w:t xml:space="preserve"> </w:t>
      </w:r>
      <w:r w:rsidRPr="00867193">
        <w:rPr>
          <w:sz w:val="14"/>
          <w:szCs w:val="20"/>
        </w:rPr>
        <w:t xml:space="preserve">right now </w:t>
      </w:r>
      <w:r w:rsidRPr="00867193">
        <w:rPr>
          <w:rStyle w:val="StyleUnderline"/>
          <w:highlight w:val="cyan"/>
        </w:rPr>
        <w:t>is a reflection of your thoughts</w:t>
      </w:r>
      <w:r w:rsidRPr="00867193">
        <w:rPr>
          <w:sz w:val="14"/>
          <w:szCs w:val="20"/>
        </w:rPr>
        <w:t xml:space="preserve">. That includes all great things, and all the things you consider not so great. Since you attract to you what you think about most, it is easy to see what your dominant thoughts have been on every subject of your life, because that is what you experienced’’ (Byrne, 2006, p. 9). </w:t>
      </w:r>
      <w:r w:rsidRPr="00867193">
        <w:rPr>
          <w:rStyle w:val="StyleUnderline"/>
        </w:rPr>
        <w:t>The ‘‘magical, neo-Protestant zeitgeist’’ typified by the raging success of The Secret</w:t>
      </w:r>
      <w:r w:rsidRPr="00867193">
        <w:rPr>
          <w:sz w:val="14"/>
          <w:szCs w:val="20"/>
        </w:rPr>
        <w:t xml:space="preserve"> (see McGee, 2007) </w:t>
      </w:r>
      <w:r w:rsidRPr="00867193">
        <w:rPr>
          <w:rStyle w:val="StyleUnderline"/>
        </w:rPr>
        <w:t>indicates that enchantment</w:t>
      </w:r>
      <w:r w:rsidRPr="00867193">
        <w:rPr>
          <w:sz w:val="14"/>
          <w:szCs w:val="20"/>
        </w:rPr>
        <w:t xml:space="preserve"> is not limited to developing countries, but </w:t>
      </w:r>
      <w:r w:rsidRPr="00867193">
        <w:rPr>
          <w:rStyle w:val="StyleUnderline"/>
        </w:rPr>
        <w:t>is</w:t>
      </w:r>
      <w:r w:rsidRPr="00867193">
        <w:rPr>
          <w:sz w:val="14"/>
          <w:szCs w:val="20"/>
        </w:rPr>
        <w:t xml:space="preserve"> also </w:t>
      </w:r>
      <w:r w:rsidRPr="00867193">
        <w:rPr>
          <w:rStyle w:val="StyleUnderline"/>
        </w:rPr>
        <w:t>a crowning achievement of late capitalism in the postindustrial world</w:t>
      </w:r>
      <w:r w:rsidRPr="00867193">
        <w:rPr>
          <w:sz w:val="14"/>
          <w:szCs w:val="20"/>
        </w:rPr>
        <w:t xml:space="preserve">. Nor is magical thinking limited to popular culture. As a recent essay in this journal by Sonja K. Foss, William J. Waters, and Bernard J. Armada (2007) demonstrates, </w:t>
      </w:r>
      <w:r w:rsidRPr="00867193">
        <w:rPr>
          <w:rStyle w:val="StyleUnderline"/>
        </w:rPr>
        <w:t>magical thinking has</w:t>
      </w:r>
      <w:r w:rsidRPr="00867193">
        <w:rPr>
          <w:sz w:val="14"/>
          <w:szCs w:val="20"/>
        </w:rPr>
        <w:t xml:space="preserve"> some </w:t>
      </w:r>
      <w:r w:rsidRPr="00867193">
        <w:rPr>
          <w:rStyle w:val="StyleUnderline"/>
        </w:rPr>
        <w:t>purchase in</w:t>
      </w:r>
      <w:r w:rsidRPr="00867193">
        <w:rPr>
          <w:sz w:val="14"/>
          <w:szCs w:val="20"/>
        </w:rPr>
        <w:t xml:space="preserve"> the field of </w:t>
      </w:r>
      <w:r w:rsidRPr="00867193">
        <w:rPr>
          <w:rStyle w:val="StyleUnderline"/>
        </w:rPr>
        <w:t>communication studies</w:t>
      </w:r>
      <w:r w:rsidRPr="00867193">
        <w:rPr>
          <w:sz w:val="14"/>
          <w:szCs w:val="20"/>
        </w:rPr>
        <w:t xml:space="preserve"> (see also Geisler, 2005; Villadsen, 2008).1 According to Foss, Waters, and Armada, </w:t>
      </w:r>
      <w:r w:rsidRPr="00867193">
        <w:rPr>
          <w:rStyle w:val="StyleUnderline"/>
        </w:rPr>
        <w:t>human agency is simply a matter of consciously choosing among differing interpretations of reality</w:t>
      </w:r>
      <w:r w:rsidRPr="00867193">
        <w:rPr>
          <w:sz w:val="14"/>
          <w:szCs w:val="20"/>
        </w:rPr>
        <w:t xml:space="preserve">. We argue that </w:t>
      </w:r>
      <w:r w:rsidRPr="00867193">
        <w:rPr>
          <w:rStyle w:val="StyleUnderline"/>
        </w:rPr>
        <w:t>the understanding of agency advanced</w:t>
      </w:r>
      <w:r w:rsidRPr="00867193">
        <w:rPr>
          <w:sz w:val="14"/>
          <w:szCs w:val="20"/>
        </w:rPr>
        <w:t xml:space="preserve"> by Foss, Waters, and Armada </w:t>
      </w:r>
      <w:r w:rsidRPr="00867193">
        <w:rPr>
          <w:rStyle w:val="StyleUnderline"/>
        </w:rPr>
        <w:t xml:space="preserve">is informed by the same voluntarist ideology that </w:t>
      </w:r>
      <w:r w:rsidRPr="00867193">
        <w:rPr>
          <w:sz w:val="14"/>
          <w:szCs w:val="20"/>
        </w:rPr>
        <w:t xml:space="preserve">has </w:t>
      </w:r>
      <w:r w:rsidRPr="00867193">
        <w:rPr>
          <w:rStyle w:val="StyleUnderline"/>
        </w:rPr>
        <w:t>enchanted The Secret’s millions of readers</w:t>
      </w:r>
      <w:r w:rsidRPr="00867193">
        <w:rPr>
          <w:sz w:val="14"/>
          <w:szCs w:val="20"/>
        </w:rPr>
        <w:t xml:space="preserve">. Below we advance a conception of agency as an open question in order to combat magical thinking in contemporary communication theory. Although we approach the concept of agency from different theoretical standpoints (one of us from the perspective of psychoanalysis, the other, classical Marxism), </w:t>
      </w:r>
      <w:r w:rsidRPr="00867193">
        <w:rPr>
          <w:rStyle w:val="Emphasis"/>
        </w:rPr>
        <w:t>we are mutually opposed to the (bourgeois) idealism of magical voluntarism</w:t>
      </w:r>
      <w:r w:rsidRPr="00867193">
        <w:rPr>
          <w:sz w:val="14"/>
          <w:szCs w:val="20"/>
        </w:rPr>
        <w:t xml:space="preserve"> in recent work in communication and rhetorical studies on agency.2 Our primary vehicle of argument is a critique of Foss, Waters, and Armada’s essay, ‘‘Toward a Theory of Agentic Orientation: Rhetoric and Agency in Run Lola Run,’’ which represents a magical-voluntaristic brand of practical reason (phronesis) that is increasingly discredited among a number rhetorical scholars. </w:t>
      </w:r>
      <w:r w:rsidRPr="00867193">
        <w:rPr>
          <w:rStyle w:val="StyleUnderline"/>
          <w:highlight w:val="cyan"/>
        </w:rPr>
        <w:t>We are</w:t>
      </w:r>
      <w:r w:rsidRPr="00867193">
        <w:rPr>
          <w:sz w:val="14"/>
          <w:szCs w:val="20"/>
        </w:rPr>
        <w:t xml:space="preserve"> particularly </w:t>
      </w:r>
      <w:r w:rsidRPr="00867193">
        <w:rPr>
          <w:rStyle w:val="StyleUnderline"/>
          <w:highlight w:val="cyan"/>
        </w:rPr>
        <w:t>alarmed by the suggestion that even in</w:t>
      </w:r>
      <w:r w:rsidRPr="00867193">
        <w:rPr>
          <w:rStyle w:val="StyleUnderline"/>
        </w:rPr>
        <w:t xml:space="preserve"> ‘‘situations’’ such as</w:t>
      </w:r>
      <w:r w:rsidRPr="00867193">
        <w:rPr>
          <w:sz w:val="14"/>
          <w:szCs w:val="20"/>
        </w:rPr>
        <w:t xml:space="preserve"> ‘‘</w:t>
      </w:r>
      <w:r w:rsidRPr="00867193">
        <w:rPr>
          <w:rStyle w:val="Emphasis"/>
        </w:rPr>
        <w:t xml:space="preserve">imprisonment or </w:t>
      </w:r>
      <w:r w:rsidRPr="00867193">
        <w:rPr>
          <w:rStyle w:val="Emphasis"/>
          <w:highlight w:val="cyan"/>
        </w:rPr>
        <w:t>genocide</w:t>
      </w:r>
      <w:r w:rsidRPr="00867193">
        <w:rPr>
          <w:sz w:val="14"/>
          <w:szCs w:val="20"/>
        </w:rPr>
        <w:t xml:space="preserve"> . . . </w:t>
      </w:r>
      <w:r w:rsidRPr="00867193">
        <w:rPr>
          <w:rStyle w:val="StyleUnderline"/>
          <w:highlight w:val="cyan"/>
        </w:rPr>
        <w:t>agents have choices about how to perceive</w:t>
      </w:r>
      <w:r w:rsidRPr="00867193">
        <w:rPr>
          <w:sz w:val="14"/>
          <w:szCs w:val="20"/>
        </w:rPr>
        <w:t xml:space="preserve"> their conditions and </w:t>
      </w:r>
      <w:r w:rsidRPr="00867193">
        <w:rPr>
          <w:rStyle w:val="StyleUnderline"/>
        </w:rPr>
        <w:t xml:space="preserve">their </w:t>
      </w:r>
      <w:r w:rsidRPr="00867193">
        <w:rPr>
          <w:rStyle w:val="StyleUnderline"/>
          <w:highlight w:val="cyan"/>
        </w:rPr>
        <w:t>agency</w:t>
      </w:r>
      <w:r w:rsidRPr="00867193">
        <w:rPr>
          <w:sz w:val="14"/>
          <w:szCs w:val="20"/>
        </w:rPr>
        <w:t xml:space="preserve"> . . . [</w:t>
      </w:r>
      <w:r w:rsidRPr="00867193">
        <w:rPr>
          <w:rStyle w:val="StyleUnderline"/>
        </w:rPr>
        <w:t>which</w:t>
      </w:r>
      <w:r w:rsidRPr="00867193">
        <w:rPr>
          <w:sz w:val="14"/>
          <w:szCs w:val="20"/>
        </w:rPr>
        <w:t xml:space="preserve">] </w:t>
      </w:r>
      <w:r w:rsidRPr="00867193">
        <w:rPr>
          <w:rStyle w:val="StyleUnderline"/>
        </w:rPr>
        <w:t xml:space="preserve">opens up opportunities for </w:t>
      </w:r>
      <w:r w:rsidRPr="00867193">
        <w:rPr>
          <w:rStyle w:val="Emphasis"/>
        </w:rPr>
        <w:t>innovating</w:t>
      </w:r>
      <w:r w:rsidRPr="00867193">
        <w:rPr>
          <w:sz w:val="14"/>
          <w:szCs w:val="20"/>
        </w:rPr>
        <w:t xml:space="preserve"> . . . in ways unavailable to those who construct themselves as victims’’ (p. 33). </w:t>
      </w:r>
      <w:r w:rsidRPr="00867193">
        <w:rPr>
          <w:rStyle w:val="StyleUnderline"/>
          <w:highlight w:val="cyan"/>
        </w:rPr>
        <w:t>The idea that one can choose an</w:t>
      </w:r>
      <w:r w:rsidRPr="00867193">
        <w:rPr>
          <w:sz w:val="14"/>
          <w:szCs w:val="20"/>
        </w:rPr>
        <w:t xml:space="preserve"> ‘‘</w:t>
      </w:r>
      <w:r w:rsidRPr="00867193">
        <w:rPr>
          <w:rStyle w:val="StyleUnderline"/>
          <w:highlight w:val="cyan"/>
        </w:rPr>
        <w:t>agentic orientation</w:t>
      </w:r>
      <w:r w:rsidRPr="00867193">
        <w:rPr>
          <w:sz w:val="14"/>
          <w:szCs w:val="20"/>
        </w:rPr>
        <w:t xml:space="preserve">’’ regardless of context and </w:t>
      </w:r>
      <w:r w:rsidRPr="00867193">
        <w:rPr>
          <w:rStyle w:val="Emphasis"/>
          <w:highlight w:val="cyan"/>
        </w:rPr>
        <w:t>despite material limitation</w:t>
      </w:r>
      <w:r w:rsidRPr="00867193">
        <w:rPr>
          <w:sz w:val="14"/>
          <w:szCs w:val="20"/>
        </w:rPr>
        <w:t xml:space="preserve"> not only ignores two decades of research within the field of communication studies on agency and its limitations (and is thus ‘‘regressive’’ in more than one sense), but tacitly </w:t>
      </w:r>
      <w:r w:rsidRPr="00867193">
        <w:rPr>
          <w:rStyle w:val="StyleUnderline"/>
          <w:highlight w:val="cyan"/>
        </w:rPr>
        <w:t>promotes</w:t>
      </w:r>
      <w:r w:rsidRPr="00867193">
        <w:rPr>
          <w:rStyle w:val="StyleUnderline"/>
        </w:rPr>
        <w:t xml:space="preserve"> a belief in </w:t>
      </w:r>
      <w:r w:rsidRPr="00867193">
        <w:rPr>
          <w:rStyle w:val="StyleUnderline"/>
          <w:highlight w:val="cyan"/>
        </w:rPr>
        <w:t>wish-fulfillment</w:t>
      </w:r>
      <w:r w:rsidRPr="00867193">
        <w:rPr>
          <w:rStyle w:val="StyleUnderline"/>
        </w:rPr>
        <w:t xml:space="preserve"> through</w:t>
      </w:r>
      <w:r w:rsidRPr="00867193">
        <w:rPr>
          <w:sz w:val="14"/>
          <w:szCs w:val="20"/>
        </w:rPr>
        <w:t xml:space="preserve"> visualization and the </w:t>
      </w:r>
      <w:r w:rsidRPr="00867193">
        <w:rPr>
          <w:rStyle w:val="StyleUnderline"/>
        </w:rPr>
        <w:t>imagination</w:t>
      </w:r>
      <w:r w:rsidRPr="00867193">
        <w:rPr>
          <w:sz w:val="14"/>
          <w:szCs w:val="20"/>
        </w:rPr>
        <w:t xml:space="preserve">, </w:t>
      </w:r>
      <w:r w:rsidRPr="00867193">
        <w:rPr>
          <w:rStyle w:val="StyleUnderline"/>
          <w:highlight w:val="cyan"/>
        </w:rPr>
        <w:t>as well as</w:t>
      </w:r>
      <w:r w:rsidRPr="00867193">
        <w:rPr>
          <w:sz w:val="14"/>
          <w:szCs w:val="20"/>
        </w:rPr>
        <w:t xml:space="preserve"> a </w:t>
      </w:r>
      <w:r w:rsidRPr="00867193">
        <w:rPr>
          <w:rStyle w:val="StyleUnderline"/>
          <w:highlight w:val="cyan"/>
        </w:rPr>
        <w:t>commitment to</w:t>
      </w:r>
      <w:r w:rsidRPr="00867193">
        <w:rPr>
          <w:sz w:val="14"/>
          <w:szCs w:val="20"/>
        </w:rPr>
        <w:t xml:space="preserve"> radical </w:t>
      </w:r>
      <w:r w:rsidRPr="00867193">
        <w:rPr>
          <w:rStyle w:val="Emphasis"/>
          <w:highlight w:val="cyan"/>
        </w:rPr>
        <w:t>individualism</w:t>
      </w:r>
      <w:r w:rsidRPr="00867193">
        <w:rPr>
          <w:rStyle w:val="Emphasis"/>
        </w:rPr>
        <w:t xml:space="preserve"> and autonomy</w:t>
      </w:r>
      <w:r w:rsidRPr="00867193">
        <w:rPr>
          <w:sz w:val="14"/>
          <w:szCs w:val="20"/>
        </w:rPr>
        <w:t xml:space="preserve">. As a consequence, embracing </w:t>
      </w:r>
      <w:r w:rsidRPr="00867193">
        <w:rPr>
          <w:rStyle w:val="StyleUnderline"/>
        </w:rPr>
        <w:t>magical voluntarism leads to narcissistic complacency</w:t>
      </w:r>
      <w:r w:rsidRPr="00867193">
        <w:rPr>
          <w:sz w:val="14"/>
          <w:szCs w:val="20"/>
        </w:rPr>
        <w:t>, regressive infantilism, and elitist arrogance.</w:t>
      </w:r>
    </w:p>
    <w:p w14:paraId="659BFB67" w14:textId="77777777" w:rsidR="00F75FF3" w:rsidRDefault="00F75FF3" w:rsidP="00F75FF3">
      <w:pPr>
        <w:pStyle w:val="Heading4"/>
      </w:pPr>
      <w:r>
        <w:t>Good way to advance struggle against racialized violence.</w:t>
      </w:r>
    </w:p>
    <w:p w14:paraId="2C089CAC" w14:textId="77777777" w:rsidR="00F75FF3" w:rsidRPr="00726EAD" w:rsidRDefault="00F75FF3" w:rsidP="00F75FF3">
      <w:r w:rsidRPr="00726EAD">
        <w:rPr>
          <w:rStyle w:val="Style13ptBold"/>
        </w:rPr>
        <w:t>Burden-Stelly &amp; Dean 22</w:t>
      </w:r>
      <w:r>
        <w:t xml:space="preserve"> (Charisse, </w:t>
      </w:r>
      <w:r w:rsidRPr="00726EAD">
        <w:t>Associate Professor of African American Studies at Wayne State University</w:t>
      </w:r>
      <w:r>
        <w:t xml:space="preserve">; Jodi, </w:t>
      </w:r>
      <w:r w:rsidRPr="00726EAD">
        <w:t>American political theorist and professor in the Political Science department at Hobart and William Smith Colleges</w:t>
      </w:r>
      <w:r>
        <w:t xml:space="preserve">, </w:t>
      </w:r>
      <w:r>
        <w:rPr>
          <w:i/>
          <w:iCs/>
        </w:rPr>
        <w:t>Organize, Fight, Win: Black Communist Women’s Political Writing</w:t>
      </w:r>
      <w:r>
        <w:t>)</w:t>
      </w:r>
    </w:p>
    <w:p w14:paraId="616F4ECB" w14:textId="77777777" w:rsidR="00F75FF3" w:rsidRPr="00726EAD" w:rsidRDefault="00F75FF3" w:rsidP="00F75FF3">
      <w:pPr>
        <w:rPr>
          <w:sz w:val="12"/>
        </w:rPr>
      </w:pPr>
      <w:r w:rsidRPr="00726EAD">
        <w:rPr>
          <w:sz w:val="12"/>
        </w:rPr>
        <w:t xml:space="preserve">A deep sense of the patterns of oppression and resistance guided Black Communist women’s activism. Their analyses made connections and their organizing reinforced them. Specific issues—for example, the campaign around the “Scottsboro Boys,” nine Black youth who were wrongfully convicted of raping two white women in a freight train boxcar in Alabama in 1931—served as a catalyst for bringing more people into organized struggle. </w:t>
      </w:r>
      <w:r w:rsidRPr="00726EAD">
        <w:rPr>
          <w:rStyle w:val="StyleUnderline"/>
        </w:rPr>
        <w:t>Through its militant defense</w:t>
      </w:r>
      <w:r w:rsidRPr="00726EAD">
        <w:rPr>
          <w:sz w:val="12"/>
        </w:rPr>
        <w:t xml:space="preserve"> of these young men, </w:t>
      </w:r>
      <w:r w:rsidRPr="003F18BA">
        <w:rPr>
          <w:rStyle w:val="StyleUnderline"/>
          <w:highlight w:val="green"/>
        </w:rPr>
        <w:t>the Communist Party established itself</w:t>
      </w:r>
      <w:r w:rsidRPr="00726EAD">
        <w:rPr>
          <w:rStyle w:val="StyleUnderline"/>
        </w:rPr>
        <w:t xml:space="preserve"> among Black people </w:t>
      </w:r>
      <w:r w:rsidRPr="003F18BA">
        <w:rPr>
          <w:rStyle w:val="StyleUnderline"/>
          <w:highlight w:val="green"/>
        </w:rPr>
        <w:t xml:space="preserve">as a </w:t>
      </w:r>
      <w:r w:rsidRPr="003F18BA">
        <w:rPr>
          <w:rStyle w:val="Emphasis"/>
          <w:highlight w:val="green"/>
        </w:rPr>
        <w:t>leader</w:t>
      </w:r>
      <w:r w:rsidRPr="003F18BA">
        <w:rPr>
          <w:rStyle w:val="StyleUnderline"/>
          <w:highlight w:val="green"/>
        </w:rPr>
        <w:t xml:space="preserve"> in the </w:t>
      </w:r>
      <w:r w:rsidRPr="003F18BA">
        <w:rPr>
          <w:rStyle w:val="Emphasis"/>
          <w:highlight w:val="green"/>
        </w:rPr>
        <w:t>struggle against</w:t>
      </w:r>
      <w:r w:rsidRPr="003F18BA">
        <w:rPr>
          <w:rStyle w:val="StyleUnderline"/>
          <w:highlight w:val="green"/>
        </w:rPr>
        <w:t xml:space="preserve"> Jim Crow</w:t>
      </w:r>
      <w:r w:rsidRPr="00726EAD">
        <w:rPr>
          <w:rStyle w:val="StyleUnderline"/>
        </w:rPr>
        <w:t xml:space="preserve">, </w:t>
      </w:r>
      <w:r w:rsidRPr="003F18BA">
        <w:rPr>
          <w:rStyle w:val="StyleUnderline"/>
          <w:highlight w:val="green"/>
        </w:rPr>
        <w:t>lynching</w:t>
      </w:r>
      <w:r w:rsidRPr="00726EAD">
        <w:rPr>
          <w:rStyle w:val="StyleUnderline"/>
        </w:rPr>
        <w:t xml:space="preserve">, </w:t>
      </w:r>
      <w:r w:rsidRPr="003F18BA">
        <w:rPr>
          <w:rStyle w:val="StyleUnderline"/>
          <w:highlight w:val="green"/>
        </w:rPr>
        <w:t>and white supremacy</w:t>
      </w:r>
      <w:r w:rsidRPr="00726EAD">
        <w:rPr>
          <w:rStyle w:val="StyleUnderline"/>
        </w:rPr>
        <w:t>.</w:t>
      </w:r>
      <w:r w:rsidRPr="00726EAD">
        <w:rPr>
          <w:sz w:val="12"/>
        </w:rPr>
        <w:t xml:space="preserve"> Attention to a specific crime exposed a general, structural injustice. The Scottsboro Boys crusade brought national and international attention to the white supremacist violence and economic deprivation of the Jim Crow South. </w:t>
      </w:r>
      <w:r w:rsidRPr="00726EAD">
        <w:rPr>
          <w:rStyle w:val="StyleUnderline"/>
        </w:rPr>
        <w:t>It also brought more Black women and men into the party, building their capacities for ongoing political work.</w:t>
      </w:r>
      <w:r w:rsidRPr="00726EAD">
        <w:rPr>
          <w:sz w:val="12"/>
        </w:rPr>
        <w:t xml:space="preserve"> Black Communist women likewise highlighted similarities between the situation of Black people in the “Black Belt” of the southern United States and in Ethiopia when that country was invaded by Italy under Benito Mussolini in 1935. In each instance, defending the safety and freedom of Black people was necessary for the defeat of fascism—and neither the US government nor the League of Nations found Black lives worth defending.6</w:t>
      </w:r>
    </w:p>
    <w:p w14:paraId="062EB98F" w14:textId="77777777" w:rsidR="00F75FF3" w:rsidRPr="00726EAD" w:rsidRDefault="00F75FF3" w:rsidP="00F75FF3">
      <w:pPr>
        <w:rPr>
          <w:rStyle w:val="StyleUnderline"/>
        </w:rPr>
      </w:pPr>
      <w:r w:rsidRPr="00726EAD">
        <w:rPr>
          <w:sz w:val="12"/>
        </w:rPr>
        <w:t xml:space="preserve">Black Communist women’s political writing can teach contemporary organizers valuable practical and theoretical lessons. Practical lessons include going directly to the people to learn about their experiences, creating opportunities for people to speak and advocate for themselves, and building and using organizations to amplify power. The writings in this volume prioritize the creation of groups and associations as tactics of struggle. Operating within a horizon opened up by the Bolshevik Revolution, on the one hand, and the rise of New Negro militancy as a result of Black participation in World War I and the flourishing of the Harlem Renaissance, on the other hand, </w:t>
      </w:r>
      <w:r w:rsidRPr="003F18BA">
        <w:rPr>
          <w:rStyle w:val="Emphasis"/>
          <w:highlight w:val="green"/>
        </w:rPr>
        <w:t>Black women</w:t>
      </w:r>
      <w:r w:rsidRPr="003B0EF4">
        <w:rPr>
          <w:rStyle w:val="StyleUnderline"/>
        </w:rPr>
        <w:t xml:space="preserve"> in and around the CPUSA </w:t>
      </w:r>
      <w:r w:rsidRPr="003F18BA">
        <w:rPr>
          <w:rStyle w:val="StyleUnderline"/>
          <w:highlight w:val="green"/>
        </w:rPr>
        <w:t xml:space="preserve">saw </w:t>
      </w:r>
      <w:r w:rsidRPr="003F18BA">
        <w:rPr>
          <w:rStyle w:val="Emphasis"/>
          <w:highlight w:val="green"/>
        </w:rPr>
        <w:t>the party</w:t>
      </w:r>
      <w:r w:rsidRPr="003F18BA">
        <w:rPr>
          <w:rStyle w:val="StyleUnderline"/>
          <w:highlight w:val="green"/>
        </w:rPr>
        <w:t xml:space="preserve"> as an </w:t>
      </w:r>
      <w:r w:rsidRPr="003F18BA">
        <w:rPr>
          <w:rStyle w:val="Emphasis"/>
          <w:highlight w:val="green"/>
        </w:rPr>
        <w:t>alt</w:t>
      </w:r>
      <w:r w:rsidRPr="003B0EF4">
        <w:rPr>
          <w:rStyle w:val="StyleUnderline"/>
        </w:rPr>
        <w:t xml:space="preserve">ernative </w:t>
      </w:r>
      <w:r w:rsidRPr="003F18BA">
        <w:rPr>
          <w:rStyle w:val="StyleUnderline"/>
          <w:highlight w:val="green"/>
        </w:rPr>
        <w:t>to</w:t>
      </w:r>
      <w:r w:rsidRPr="00726EAD">
        <w:rPr>
          <w:sz w:val="12"/>
        </w:rPr>
        <w:t xml:space="preserve"> the Republicans and Democrats, </w:t>
      </w:r>
      <w:r w:rsidRPr="003F18BA">
        <w:rPr>
          <w:rStyle w:val="StyleUnderline"/>
          <w:highlight w:val="green"/>
        </w:rPr>
        <w:t xml:space="preserve">the </w:t>
      </w:r>
      <w:r w:rsidRPr="003F18BA">
        <w:rPr>
          <w:rStyle w:val="Emphasis"/>
          <w:highlight w:val="green"/>
        </w:rPr>
        <w:t>capitalist duopoly</w:t>
      </w:r>
      <w:r w:rsidRPr="00726EAD">
        <w:rPr>
          <w:sz w:val="12"/>
        </w:rPr>
        <w:t xml:space="preserve">, both of </w:t>
      </w:r>
      <w:r w:rsidRPr="003F18BA">
        <w:rPr>
          <w:rStyle w:val="StyleUnderline"/>
          <w:highlight w:val="green"/>
        </w:rPr>
        <w:t xml:space="preserve">which oversaw </w:t>
      </w:r>
      <w:r w:rsidRPr="003F18BA">
        <w:rPr>
          <w:rStyle w:val="Emphasis"/>
          <w:highlight w:val="green"/>
        </w:rPr>
        <w:t>Jim Crow</w:t>
      </w:r>
      <w:r w:rsidRPr="00726EAD">
        <w:rPr>
          <w:rStyle w:val="StyleUnderline"/>
        </w:rPr>
        <w:t xml:space="preserve"> segregation, </w:t>
      </w:r>
      <w:r w:rsidRPr="003F18BA">
        <w:rPr>
          <w:rStyle w:val="StyleUnderline"/>
          <w:highlight w:val="green"/>
        </w:rPr>
        <w:t xml:space="preserve">overlooked </w:t>
      </w:r>
      <w:r w:rsidRPr="003F18BA">
        <w:rPr>
          <w:rStyle w:val="Emphasis"/>
          <w:highlight w:val="green"/>
        </w:rPr>
        <w:t>lynching</w:t>
      </w:r>
      <w:r w:rsidRPr="00726EAD">
        <w:rPr>
          <w:rStyle w:val="StyleUnderline"/>
        </w:rPr>
        <w:t xml:space="preserve"> and racist violence, </w:t>
      </w:r>
      <w:r w:rsidRPr="003F18BA">
        <w:rPr>
          <w:rStyle w:val="StyleUnderline"/>
          <w:highlight w:val="green"/>
        </w:rPr>
        <w:t>and facilitated the rise of</w:t>
      </w:r>
      <w:r w:rsidRPr="00726EAD">
        <w:rPr>
          <w:rStyle w:val="StyleUnderline"/>
        </w:rPr>
        <w:t xml:space="preserve"> monopoly-</w:t>
      </w:r>
      <w:r w:rsidRPr="003F18BA">
        <w:rPr>
          <w:rStyle w:val="Emphasis"/>
          <w:highlight w:val="green"/>
        </w:rPr>
        <w:t>finance capitalism</w:t>
      </w:r>
      <w:r w:rsidRPr="00726EAD">
        <w:rPr>
          <w:rStyle w:val="StyleUnderline"/>
        </w:rPr>
        <w:t>.</w:t>
      </w:r>
    </w:p>
    <w:p w14:paraId="4991676F" w14:textId="77777777" w:rsidR="00F75FF3" w:rsidRPr="00726EAD" w:rsidRDefault="00F75FF3" w:rsidP="00F75FF3">
      <w:pPr>
        <w:rPr>
          <w:rStyle w:val="StyleUnderline"/>
        </w:rPr>
      </w:pPr>
      <w:r w:rsidRPr="00726EAD">
        <w:rPr>
          <w:rStyle w:val="StyleUnderline"/>
        </w:rPr>
        <w:t xml:space="preserve">Theoretical lessons recognize the centrality of capitalism to white supremacy and national oppression and the imperative of unity in the struggle for liberation at the same time that the special character of anti- Black oppression is acknowledged. </w:t>
      </w:r>
      <w:r w:rsidRPr="003F18BA">
        <w:rPr>
          <w:rStyle w:val="Emphasis"/>
          <w:highlight w:val="green"/>
        </w:rPr>
        <w:t>Rather than</w:t>
      </w:r>
      <w:r w:rsidRPr="003F18BA">
        <w:rPr>
          <w:rStyle w:val="StyleUnderline"/>
          <w:highlight w:val="green"/>
        </w:rPr>
        <w:t xml:space="preserve"> emphasizing </w:t>
      </w:r>
      <w:r w:rsidRPr="003F18BA">
        <w:rPr>
          <w:rStyle w:val="Emphasis"/>
          <w:highlight w:val="green"/>
        </w:rPr>
        <w:t>separate</w:t>
      </w:r>
      <w:r w:rsidRPr="003F18BA">
        <w:rPr>
          <w:rStyle w:val="StyleUnderline"/>
          <w:highlight w:val="green"/>
        </w:rPr>
        <w:t xml:space="preserve"> axes of difference</w:t>
      </w:r>
      <w:r w:rsidRPr="002F56A0">
        <w:rPr>
          <w:rStyle w:val="StyleUnderline"/>
        </w:rPr>
        <w:t xml:space="preserve"> or domination that they then attempt to bring together, </w:t>
      </w:r>
      <w:r w:rsidRPr="003F18BA">
        <w:rPr>
          <w:rStyle w:val="Emphasis"/>
          <w:highlight w:val="green"/>
        </w:rPr>
        <w:t>Black Communist women</w:t>
      </w:r>
      <w:r w:rsidRPr="00726EAD">
        <w:rPr>
          <w:sz w:val="12"/>
        </w:rPr>
        <w:t xml:space="preserve"> in the first half of the twentieth century </w:t>
      </w:r>
      <w:r w:rsidRPr="003F18BA">
        <w:rPr>
          <w:rStyle w:val="StyleUnderline"/>
          <w:highlight w:val="green"/>
        </w:rPr>
        <w:t xml:space="preserve">analyzed the ways capitalism </w:t>
      </w:r>
      <w:r w:rsidRPr="003F18BA">
        <w:rPr>
          <w:rStyle w:val="Emphasis"/>
          <w:highlight w:val="green"/>
        </w:rPr>
        <w:t>incites</w:t>
      </w:r>
      <w:r w:rsidRPr="003F18BA">
        <w:rPr>
          <w:rStyle w:val="StyleUnderline"/>
          <w:highlight w:val="green"/>
        </w:rPr>
        <w:t xml:space="preserve"> </w:t>
      </w:r>
      <w:r w:rsidRPr="003F18BA">
        <w:rPr>
          <w:rStyle w:val="Emphasis"/>
          <w:highlight w:val="green"/>
        </w:rPr>
        <w:t>race hatred</w:t>
      </w:r>
      <w:r w:rsidRPr="003F18BA">
        <w:rPr>
          <w:rStyle w:val="StyleUnderline"/>
          <w:highlight w:val="green"/>
        </w:rPr>
        <w:t xml:space="preserve"> and </w:t>
      </w:r>
      <w:r w:rsidRPr="003F18BA">
        <w:rPr>
          <w:rStyle w:val="Emphasis"/>
          <w:highlight w:val="green"/>
        </w:rPr>
        <w:t>sex chauvinism</w:t>
      </w:r>
      <w:r w:rsidRPr="002F56A0">
        <w:rPr>
          <w:rStyle w:val="StyleUnderline"/>
        </w:rPr>
        <w:t xml:space="preserve"> in order </w:t>
      </w:r>
      <w:r w:rsidRPr="003F18BA">
        <w:rPr>
          <w:rStyle w:val="StyleUnderline"/>
          <w:highlight w:val="green"/>
        </w:rPr>
        <w:t xml:space="preserve">to </w:t>
      </w:r>
      <w:r w:rsidRPr="003F18BA">
        <w:rPr>
          <w:rStyle w:val="Emphasis"/>
          <w:highlight w:val="green"/>
        </w:rPr>
        <w:t>fragment workers</w:t>
      </w:r>
      <w:r w:rsidRPr="003F18BA">
        <w:rPr>
          <w:rStyle w:val="StyleUnderline"/>
          <w:highlight w:val="green"/>
        </w:rPr>
        <w:t xml:space="preserve"> and </w:t>
      </w:r>
      <w:r w:rsidRPr="003F18BA">
        <w:rPr>
          <w:rStyle w:val="Emphasis"/>
          <w:highlight w:val="green"/>
        </w:rPr>
        <w:t>maintain</w:t>
      </w:r>
      <w:r w:rsidRPr="003F18BA">
        <w:rPr>
          <w:rStyle w:val="StyleUnderline"/>
          <w:highlight w:val="green"/>
        </w:rPr>
        <w:t xml:space="preserve"> </w:t>
      </w:r>
      <w:r w:rsidRPr="003F18BA">
        <w:rPr>
          <w:rStyle w:val="Emphasis"/>
          <w:highlight w:val="green"/>
        </w:rPr>
        <w:t>class power</w:t>
      </w:r>
      <w:r w:rsidRPr="00726EAD">
        <w:rPr>
          <w:sz w:val="12"/>
        </w:rPr>
        <w:t xml:space="preserve">—and how the participation of the working class in these forms of discrimination undermines worker unity. </w:t>
      </w:r>
      <w:r w:rsidRPr="00726EAD">
        <w:rPr>
          <w:rStyle w:val="StyleUnderline"/>
        </w:rPr>
        <w:t>The power of the capitalist class was always and necessarily raced and sexed, as was clear to those trying to organize workers and fight for relief aid.</w:t>
      </w:r>
      <w:r w:rsidRPr="00726EAD">
        <w:rPr>
          <w:sz w:val="12"/>
        </w:rPr>
        <w:t xml:space="preserve"> Shedding light on Black women’s experiences as racialized and sexed workers, </w:t>
      </w:r>
      <w:r w:rsidRPr="002F56A0">
        <w:rPr>
          <w:rStyle w:val="StyleUnderline"/>
        </w:rPr>
        <w:t xml:space="preserve">Black Communist women’s political </w:t>
      </w:r>
      <w:r w:rsidRPr="003F18BA">
        <w:rPr>
          <w:rStyle w:val="StyleUnderline"/>
          <w:highlight w:val="green"/>
        </w:rPr>
        <w:t xml:space="preserve">writing avoids </w:t>
      </w:r>
      <w:r w:rsidRPr="003F18BA">
        <w:rPr>
          <w:rStyle w:val="Emphasis"/>
          <w:highlight w:val="green"/>
        </w:rPr>
        <w:t>identity reductionism</w:t>
      </w:r>
      <w:r w:rsidRPr="002F56A0">
        <w:rPr>
          <w:rStyle w:val="StyleUnderline"/>
        </w:rPr>
        <w:t>—the assumption that a particular confluence of identities objectively renders one the most oppressed, on the one hand, and inherently radical or revolutionary, on the other hand.</w:t>
      </w:r>
      <w:r w:rsidRPr="00726EAD">
        <w:rPr>
          <w:rStyle w:val="StyleUnderline"/>
        </w:rPr>
        <w:t xml:space="preserve"> </w:t>
      </w:r>
      <w:r w:rsidRPr="003F18BA">
        <w:rPr>
          <w:rStyle w:val="StyleUnderline"/>
          <w:highlight w:val="green"/>
        </w:rPr>
        <w:t>Rather</w:t>
      </w:r>
      <w:r w:rsidRPr="00726EAD">
        <w:rPr>
          <w:rStyle w:val="StyleUnderline"/>
        </w:rPr>
        <w:t xml:space="preserve">, their </w:t>
      </w:r>
      <w:r w:rsidRPr="003F18BA">
        <w:rPr>
          <w:rStyle w:val="StyleUnderline"/>
          <w:highlight w:val="green"/>
        </w:rPr>
        <w:t>speeches and articles</w:t>
      </w:r>
      <w:r w:rsidRPr="00726EAD">
        <w:rPr>
          <w:sz w:val="12"/>
        </w:rPr>
        <w:t xml:space="preserve"> highlight the interests and experiences of Black women and men workers, </w:t>
      </w:r>
      <w:r w:rsidRPr="003F18BA">
        <w:rPr>
          <w:rStyle w:val="StyleUnderline"/>
          <w:highlight w:val="green"/>
        </w:rPr>
        <w:t>analyze</w:t>
      </w:r>
      <w:r w:rsidRPr="00726EAD">
        <w:rPr>
          <w:sz w:val="12"/>
        </w:rPr>
        <w:t xml:space="preserve"> them in terms of </w:t>
      </w:r>
      <w:r w:rsidRPr="003F18BA">
        <w:rPr>
          <w:rStyle w:val="StyleUnderline"/>
          <w:highlight w:val="green"/>
        </w:rPr>
        <w:t>patterns of exploitation</w:t>
      </w:r>
      <w:r w:rsidRPr="00726EAD">
        <w:rPr>
          <w:rStyle w:val="StyleUnderline"/>
        </w:rPr>
        <w:t xml:space="preserve"> and oppression, </w:t>
      </w:r>
      <w:r w:rsidRPr="003F18BA">
        <w:rPr>
          <w:rStyle w:val="StyleUnderline"/>
          <w:highlight w:val="green"/>
        </w:rPr>
        <w:t>and propose strategies for organization</w:t>
      </w:r>
      <w:r w:rsidRPr="00726EAD">
        <w:rPr>
          <w:rStyle w:val="StyleUnderline"/>
        </w:rPr>
        <w:t xml:space="preserve"> and agitation based on these analyses. </w:t>
      </w:r>
      <w:r w:rsidRPr="003F18BA">
        <w:rPr>
          <w:rStyle w:val="StyleUnderline"/>
          <w:highlight w:val="green"/>
        </w:rPr>
        <w:t xml:space="preserve">The goal was </w:t>
      </w:r>
      <w:r w:rsidRPr="003F18BA">
        <w:rPr>
          <w:rStyle w:val="Emphasis"/>
          <w:highlight w:val="green"/>
        </w:rPr>
        <w:t>building</w:t>
      </w:r>
      <w:r w:rsidRPr="003F18BA">
        <w:rPr>
          <w:rStyle w:val="StyleUnderline"/>
          <w:highlight w:val="green"/>
        </w:rPr>
        <w:t xml:space="preserve"> </w:t>
      </w:r>
      <w:r w:rsidRPr="003F18BA">
        <w:rPr>
          <w:rStyle w:val="Emphasis"/>
          <w:highlight w:val="green"/>
        </w:rPr>
        <w:t>collective power</w:t>
      </w:r>
      <w:r w:rsidRPr="00726EAD">
        <w:rPr>
          <w:rStyle w:val="StyleUnderline"/>
        </w:rPr>
        <w:t xml:space="preserve"> capable of winning the struggle for liberation.</w:t>
      </w:r>
    </w:p>
    <w:p w14:paraId="6A39E7E9" w14:textId="77777777" w:rsidR="00F75FF3" w:rsidRPr="00294976" w:rsidRDefault="00F75FF3" w:rsidP="00F75FF3"/>
    <w:p w14:paraId="4A82C6A3" w14:textId="77777777" w:rsidR="00F75FF3" w:rsidRPr="00C76400" w:rsidRDefault="00F75FF3" w:rsidP="00F75FF3"/>
    <w:p w14:paraId="4BA40800" w14:textId="77777777" w:rsidR="00F75FF3" w:rsidRPr="00F75FF3" w:rsidRDefault="00F75FF3" w:rsidP="00F75FF3"/>
    <w:sectPr w:rsidR="00F75FF3" w:rsidRPr="00F75F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CC60" w14:textId="77777777" w:rsidR="00EB5709" w:rsidRDefault="00EB5709" w:rsidP="00066D2C">
      <w:r>
        <w:separator/>
      </w:r>
    </w:p>
  </w:endnote>
  <w:endnote w:type="continuationSeparator" w:id="0">
    <w:p w14:paraId="49612AD4" w14:textId="77777777" w:rsidR="00EB5709" w:rsidRDefault="00EB570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B2992" w14:textId="77777777" w:rsidR="00EB5709" w:rsidRDefault="00EB5709" w:rsidP="00066D2C">
      <w:r>
        <w:separator/>
      </w:r>
    </w:p>
  </w:footnote>
  <w:footnote w:type="continuationSeparator" w:id="0">
    <w:p w14:paraId="77DDC7CF" w14:textId="77777777" w:rsidR="00EB5709" w:rsidRDefault="00EB570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2CF0E40"/>
    <w:multiLevelType w:val="hybridMultilevel"/>
    <w:tmpl w:val="6BC4A07E"/>
    <w:lvl w:ilvl="0" w:tplc="CDDAA33A">
      <w:start w:val="1"/>
      <w:numFmt w:val="lowerLetter"/>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496903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75FF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70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350"/>
    <w:rsid w:val="00F57FCC"/>
    <w:rsid w:val="00F61907"/>
    <w:rsid w:val="00F61AB2"/>
    <w:rsid w:val="00F65464"/>
    <w:rsid w:val="00F70E1C"/>
    <w:rsid w:val="00F72FCE"/>
    <w:rsid w:val="00F734F9"/>
    <w:rsid w:val="00F73F90"/>
    <w:rsid w:val="00F74D13"/>
    <w:rsid w:val="00F75FF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FAEB87"/>
  <w15:chartTrackingRefBased/>
  <w15:docId w15:val="{93497F23-1D0B-42F1-924B-CB791F7C0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75FF3"/>
    <w:rPr>
      <w:rFonts w:ascii="Calibri" w:hAnsi="Calibri" w:cs="Calibri"/>
    </w:rPr>
  </w:style>
  <w:style w:type="paragraph" w:styleId="Heading1">
    <w:name w:val="heading 1"/>
    <w:aliases w:val="Pocket"/>
    <w:basedOn w:val="Normal"/>
    <w:next w:val="Normal"/>
    <w:link w:val="Heading1Char"/>
    <w:qFormat/>
    <w:rsid w:val="00F75FF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75FF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F75FF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No Spacing211,No Spacing12,No Spacing2111,No Spacing1,No Spacing11,No Spacing111,No Spacing112,T"/>
    <w:basedOn w:val="Normal"/>
    <w:next w:val="Normal"/>
    <w:link w:val="Heading4Char"/>
    <w:uiPriority w:val="3"/>
    <w:qFormat/>
    <w:rsid w:val="00F75FF3"/>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75FF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75F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5FF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textbold"/>
    <w:uiPriority w:val="8"/>
    <w:qFormat/>
    <w:rsid w:val="00F75FF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75FF3"/>
    <w:rPr>
      <w:color w:val="auto"/>
      <w:u w:val="none"/>
    </w:rPr>
  </w:style>
  <w:style w:type="character" w:customStyle="1" w:styleId="Heading1Char">
    <w:name w:val="Heading 1 Char"/>
    <w:aliases w:val="Pocket Char"/>
    <w:basedOn w:val="DefaultParagraphFont"/>
    <w:link w:val="Heading1"/>
    <w:rsid w:val="00F75FF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75FF3"/>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F75FF3"/>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No Spacing211 Char"/>
    <w:basedOn w:val="DefaultParagraphFont"/>
    <w:link w:val="Heading4"/>
    <w:uiPriority w:val="3"/>
    <w:rsid w:val="00F75FF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75FF3"/>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7"/>
    <w:qFormat/>
    <w:rsid w:val="00F75FF3"/>
    <w:rPr>
      <w:b w:val="0"/>
      <w:sz w:val="22"/>
      <w:u w:val="single"/>
    </w:rPr>
  </w:style>
  <w:style w:type="character" w:styleId="Strong">
    <w:name w:val="Strong"/>
    <w:basedOn w:val="DefaultParagraphFont"/>
    <w:uiPriority w:val="22"/>
    <w:semiHidden/>
    <w:qFormat/>
    <w:rsid w:val="00F75FF3"/>
    <w:rPr>
      <w:b/>
      <w:bCs/>
    </w:rPr>
  </w:style>
  <w:style w:type="character" w:styleId="BookTitle">
    <w:name w:val="Book Title"/>
    <w:basedOn w:val="DefaultParagraphFont"/>
    <w:uiPriority w:val="33"/>
    <w:semiHidden/>
    <w:qFormat/>
    <w:rsid w:val="00F75FF3"/>
    <w:rPr>
      <w:b/>
      <w:bCs/>
      <w:i/>
      <w:iCs/>
      <w:spacing w:val="5"/>
    </w:rPr>
  </w:style>
  <w:style w:type="character" w:customStyle="1" w:styleId="Heading5Char">
    <w:name w:val="Heading 5 Char"/>
    <w:basedOn w:val="DefaultParagraphFont"/>
    <w:link w:val="Heading5"/>
    <w:uiPriority w:val="9"/>
    <w:semiHidden/>
    <w:rsid w:val="00F75FF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75FF3"/>
  </w:style>
  <w:style w:type="paragraph" w:styleId="Header">
    <w:name w:val="header"/>
    <w:basedOn w:val="Normal"/>
    <w:link w:val="HeaderChar"/>
    <w:uiPriority w:val="99"/>
    <w:semiHidden/>
    <w:rsid w:val="00F75FF3"/>
    <w:pPr>
      <w:tabs>
        <w:tab w:val="center" w:pos="4680"/>
        <w:tab w:val="right" w:pos="9360"/>
      </w:tabs>
    </w:pPr>
  </w:style>
  <w:style w:type="character" w:customStyle="1" w:styleId="HeaderChar">
    <w:name w:val="Header Char"/>
    <w:basedOn w:val="DefaultParagraphFont"/>
    <w:link w:val="Header"/>
    <w:uiPriority w:val="99"/>
    <w:semiHidden/>
    <w:rsid w:val="00F75FF3"/>
    <w:rPr>
      <w:rFonts w:ascii="Calibri" w:hAnsi="Calibri" w:cs="Calibri"/>
    </w:rPr>
  </w:style>
  <w:style w:type="paragraph" w:styleId="Footer">
    <w:name w:val="footer"/>
    <w:basedOn w:val="Normal"/>
    <w:link w:val="FooterChar"/>
    <w:uiPriority w:val="99"/>
    <w:semiHidden/>
    <w:rsid w:val="00F75FF3"/>
    <w:pPr>
      <w:tabs>
        <w:tab w:val="center" w:pos="4680"/>
        <w:tab w:val="right" w:pos="9360"/>
      </w:tabs>
    </w:pPr>
  </w:style>
  <w:style w:type="character" w:customStyle="1" w:styleId="FooterChar">
    <w:name w:val="Footer Char"/>
    <w:basedOn w:val="DefaultParagraphFont"/>
    <w:link w:val="Footer"/>
    <w:uiPriority w:val="99"/>
    <w:semiHidden/>
    <w:rsid w:val="00F75FF3"/>
    <w:rPr>
      <w:rFonts w:ascii="Calibri" w:hAnsi="Calibri" w:cs="Calibri"/>
    </w:rPr>
  </w:style>
  <w:style w:type="paragraph" w:styleId="BodyText">
    <w:name w:val="Body Text"/>
    <w:basedOn w:val="Normal"/>
    <w:link w:val="BodyTextChar"/>
    <w:uiPriority w:val="99"/>
    <w:semiHidden/>
    <w:unhideWhenUsed/>
    <w:rsid w:val="00F75FF3"/>
    <w:pPr>
      <w:spacing w:after="120"/>
    </w:pPr>
  </w:style>
  <w:style w:type="character" w:customStyle="1" w:styleId="BodyTextChar">
    <w:name w:val="Body Text Char"/>
    <w:basedOn w:val="DefaultParagraphFont"/>
    <w:link w:val="BodyText"/>
    <w:uiPriority w:val="99"/>
    <w:semiHidden/>
    <w:rsid w:val="00F75FF3"/>
    <w:rPr>
      <w:rFonts w:ascii="Calibri" w:hAnsi="Calibri" w:cs="Calibri"/>
    </w:rPr>
  </w:style>
  <w:style w:type="paragraph" w:styleId="NoSpacing">
    <w:name w:val="No Spacing"/>
    <w:link w:val="NoSpacingChar"/>
    <w:uiPriority w:val="99"/>
    <w:semiHidden/>
    <w:unhideWhenUsed/>
    <w:qFormat/>
    <w:rsid w:val="00F75FF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75FF3"/>
    <w:rPr>
      <w:rFonts w:ascii="Calibri" w:hAnsi="Calibri" w:cs="Calibri"/>
    </w:rPr>
  </w:style>
  <w:style w:type="character" w:styleId="Hyperlink">
    <w:name w:val="Hyperlink"/>
    <w:basedOn w:val="DefaultParagraphFont"/>
    <w:uiPriority w:val="99"/>
    <w:unhideWhenUsed/>
    <w:rsid w:val="00F75FF3"/>
    <w:rPr>
      <w:color w:val="0563C1" w:themeColor="hyperlink"/>
      <w:u w:val="single"/>
    </w:rPr>
  </w:style>
  <w:style w:type="character" w:styleId="UnresolvedMention">
    <w:name w:val="Unresolved Mention"/>
    <w:basedOn w:val="DefaultParagraphFont"/>
    <w:uiPriority w:val="99"/>
    <w:semiHidden/>
    <w:unhideWhenUsed/>
    <w:rsid w:val="00F75FF3"/>
    <w:rPr>
      <w:color w:val="605E5C"/>
      <w:shd w:val="clear" w:color="auto" w:fill="E1DFDD"/>
    </w:rPr>
  </w:style>
  <w:style w:type="paragraph" w:customStyle="1" w:styleId="Undertag">
    <w:name w:val="Undertag"/>
    <w:link w:val="UndertagChar"/>
    <w:autoRedefine/>
    <w:uiPriority w:val="5"/>
    <w:qFormat/>
    <w:rsid w:val="00F75FF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75FF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75FF3"/>
    <w:rPr>
      <w:color w:val="1F3864" w:themeColor="accent1" w:themeShade="80"/>
    </w:rPr>
  </w:style>
  <w:style w:type="character" w:customStyle="1" w:styleId="AnalyticChar">
    <w:name w:val="Analytic Char"/>
    <w:basedOn w:val="DefaultParagraphFont"/>
    <w:link w:val="Analytic"/>
    <w:uiPriority w:val="5"/>
    <w:rsid w:val="00F75FF3"/>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75FF3"/>
    <w:pPr>
      <w:ind w:left="720"/>
      <w:jc w:val="both"/>
    </w:pPr>
    <w:rPr>
      <w:b/>
      <w:iCs/>
      <w:u w:val="single"/>
      <w:bdr w:val="single" w:sz="8" w:space="0" w:color="auto"/>
    </w:rPr>
  </w:style>
  <w:style w:type="paragraph" w:customStyle="1" w:styleId="Emphasize">
    <w:name w:val="Emphasize"/>
    <w:basedOn w:val="Normal"/>
    <w:autoRedefine/>
    <w:uiPriority w:val="8"/>
    <w:qFormat/>
    <w:rsid w:val="00F75FF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ListParagraph">
    <w:name w:val="List Paragraph"/>
    <w:basedOn w:val="Normal"/>
    <w:uiPriority w:val="34"/>
    <w:unhideWhenUsed/>
    <w:qFormat/>
    <w:rsid w:val="00F75FF3"/>
    <w:pPr>
      <w:spacing w:after="0" w:line="240"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19518</Words>
  <Characters>106764</Characters>
  <Application>Microsoft Office Word</Application>
  <DocSecurity>0</DocSecurity>
  <Lines>1112</Lines>
  <Paragraphs>231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2026-01-31T22:30:00Z</dcterms:created>
  <dcterms:modified xsi:type="dcterms:W3CDTF">2026-01-31T22:32:00Z</dcterms:modified>
</cp:coreProperties>
</file>