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Plan---1AC</w:t>
      </w:r>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Schmidt &amp; Juijn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polarising and </w:t>
      </w:r>
      <w:r w:rsidRPr="00CB5139">
        <w:rPr>
          <w:rStyle w:val="Emphasis"/>
          <w:iCs w:val="0"/>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AA2D42" w:rsidRDefault="007F73B9" w:rsidP="007F73B9">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AA2D42" w:rsidRDefault="007F73B9" w:rsidP="007F73B9">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AA2D42" w:rsidRDefault="007F73B9" w:rsidP="007F73B9">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global war</w:t>
      </w:r>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47A3670D" w14:textId="77777777" w:rsidR="007F73B9" w:rsidRPr="00CA4CA3" w:rsidRDefault="007F73B9" w:rsidP="007F73B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doi:10.1017/9781009333436.005</w:t>
      </w:r>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25E211C0" w14:textId="77777777" w:rsidR="007F73B9" w:rsidRDefault="007F73B9" w:rsidP="007F73B9"/>
    <w:p w14:paraId="12D42101" w14:textId="77777777" w:rsidR="00210EBF" w:rsidRPr="00992559" w:rsidRDefault="00210EBF" w:rsidP="00210EBF">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6F02D424" w14:textId="77777777" w:rsidR="00210EBF" w:rsidRPr="00992559" w:rsidRDefault="00210EBF" w:rsidP="00210EBF">
      <w:r w:rsidRPr="00992559">
        <w:rPr>
          <w:rStyle w:val="Style13ptBold"/>
        </w:rPr>
        <w:t>Oluyemi 25</w:t>
      </w:r>
      <w:r>
        <w:t xml:space="preserve"> – </w:t>
      </w:r>
      <w:r w:rsidRPr="00992559">
        <w:t>PhD, Senior lecturer, Department of Political Science and International Relations, Achievers University, Owo, Ondo State, Nigeria.</w:t>
      </w:r>
    </w:p>
    <w:p w14:paraId="5A914C6F" w14:textId="77777777" w:rsidR="00210EBF" w:rsidRPr="00992559" w:rsidRDefault="00210EBF" w:rsidP="00210EBF">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132E129F" w14:textId="77777777" w:rsidR="00210EBF" w:rsidRPr="004872F0" w:rsidRDefault="00210EBF" w:rsidP="00210EBF">
      <w:pPr>
        <w:rPr>
          <w:sz w:val="14"/>
        </w:rPr>
      </w:pPr>
      <w:r w:rsidRPr="005730F1">
        <w:rPr>
          <w:sz w:val="14"/>
        </w:rPr>
        <w:t xml:space="preserve">7.7 </w:t>
      </w:r>
      <w:r w:rsidRPr="005730F1">
        <w:rPr>
          <w:rStyle w:val="Emphasis"/>
        </w:rPr>
        <w:t>Technological Decoupling</w:t>
      </w:r>
      <w:r w:rsidRPr="005730F1">
        <w:rPr>
          <w:sz w:val="14"/>
        </w:rPr>
        <w:t xml:space="preserve"> </w:t>
      </w:r>
      <w:r w:rsidRPr="005730F1">
        <w:rPr>
          <w:rStyle w:val="StyleUnderline"/>
        </w:rPr>
        <w:t>and</w:t>
      </w:r>
      <w:r w:rsidRPr="005730F1">
        <w:rPr>
          <w:sz w:val="14"/>
        </w:rPr>
        <w:t xml:space="preserve"> </w:t>
      </w:r>
      <w:r w:rsidRPr="005730F1">
        <w:rPr>
          <w:rStyle w:val="Emphasis"/>
        </w:rPr>
        <w:t>Security Risks</w:t>
      </w:r>
    </w:p>
    <w:p w14:paraId="698D1E7F" w14:textId="77777777" w:rsidR="00210EBF" w:rsidRPr="004872F0" w:rsidRDefault="00210EBF" w:rsidP="00210EBF">
      <w:pPr>
        <w:rPr>
          <w:sz w:val="14"/>
        </w:rPr>
      </w:pPr>
      <w:r w:rsidRPr="004872F0">
        <w:rPr>
          <w:sz w:val="14"/>
        </w:rPr>
        <w:t xml:space="preserve">Perhaps </w:t>
      </w:r>
      <w:r w:rsidRPr="0007795B">
        <w:rPr>
          <w:rStyle w:val="Emphasis"/>
          <w:sz w:val="26"/>
          <w:szCs w:val="26"/>
          <w:highlight w:val="green"/>
        </w:rPr>
        <w:t>the most disruptive</w:t>
      </w:r>
      <w:r w:rsidRPr="00911F7A">
        <w:rPr>
          <w:rStyle w:val="StyleUnderline"/>
        </w:rPr>
        <w:t xml:space="preserve"> manifestation of </w:t>
      </w:r>
      <w:r w:rsidRPr="0007795B">
        <w:rPr>
          <w:rStyle w:val="Emphasis"/>
          <w:sz w:val="26"/>
          <w:szCs w:val="26"/>
          <w:highlight w:val="green"/>
        </w:rPr>
        <w:t>GPC</w:t>
      </w:r>
      <w:r w:rsidRPr="0007795B">
        <w:rPr>
          <w:sz w:val="14"/>
          <w:highlight w:val="green"/>
        </w:rPr>
        <w:t xml:space="preserve"> </w:t>
      </w:r>
      <w:r w:rsidRPr="0007795B">
        <w:rPr>
          <w:rStyle w:val="StyleUnderline"/>
          <w:highlight w:val="green"/>
        </w:rPr>
        <w:t>is</w:t>
      </w:r>
      <w:r w:rsidRPr="00911F7A">
        <w:rPr>
          <w:rStyle w:val="StyleUnderline"/>
        </w:rPr>
        <w:t xml:space="preserve"> the </w:t>
      </w:r>
      <w:r w:rsidRPr="0007795B">
        <w:rPr>
          <w:rStyle w:val="Emphasis"/>
          <w:sz w:val="26"/>
          <w:szCs w:val="26"/>
          <w:highlight w:val="green"/>
        </w:rPr>
        <w:t>fragmentation</w:t>
      </w:r>
      <w:r w:rsidRPr="004872F0">
        <w:rPr>
          <w:sz w:val="14"/>
        </w:rPr>
        <w:t xml:space="preserve"> of the global technology ecosystem. </w:t>
      </w:r>
      <w:r w:rsidRPr="00911F7A">
        <w:rPr>
          <w:rStyle w:val="StyleUnderline"/>
        </w:rPr>
        <w:t>Strategic competition in</w:t>
      </w:r>
      <w:r w:rsidRPr="004872F0">
        <w:rPr>
          <w:sz w:val="14"/>
        </w:rPr>
        <w:t xml:space="preserve"> fields like semiconductors, quantum computing, 5G, and artificial intelligence has led to a </w:t>
      </w:r>
      <w:r w:rsidRPr="004872F0">
        <w:rPr>
          <w:rStyle w:val="StyleUnderline"/>
        </w:rPr>
        <w:t>bifurcation of technological standards and</w:t>
      </w:r>
      <w:r w:rsidRPr="004872F0">
        <w:rPr>
          <w:sz w:val="14"/>
        </w:rPr>
        <w:t xml:space="preserve"> </w:t>
      </w:r>
      <w:r w:rsidRPr="0007795B">
        <w:rPr>
          <w:rStyle w:val="Emphasis"/>
          <w:sz w:val="26"/>
          <w:szCs w:val="26"/>
          <w:highlight w:val="green"/>
        </w:rPr>
        <w:t>supply chains</w:t>
      </w:r>
      <w:r w:rsidRPr="004872F0">
        <w:rPr>
          <w:sz w:val="14"/>
        </w:rPr>
        <w:t xml:space="preserve"> (Rahman, 2025). The United States has </w:t>
      </w:r>
      <w:r w:rsidRPr="004872F0">
        <w:t xml:space="preserve">adopted export controls, sanctions, and industrial policies </w:t>
      </w:r>
      <w:r w:rsidRPr="00911F7A">
        <w:rPr>
          <w:rStyle w:val="StyleUnderline"/>
        </w:rPr>
        <w:t>to curtail Chinese access to key technologies</w:t>
      </w:r>
      <w:r w:rsidRPr="004872F0">
        <w:rPr>
          <w:sz w:val="14"/>
        </w:rPr>
        <w:t xml:space="preserve">, </w:t>
      </w:r>
      <w:r w:rsidRPr="00911F7A">
        <w:rPr>
          <w:rStyle w:val="StyleUnderline"/>
        </w:rPr>
        <w:t>including</w:t>
      </w:r>
      <w:r w:rsidRPr="004872F0">
        <w:rPr>
          <w:sz w:val="14"/>
        </w:rPr>
        <w:t xml:space="preserve"> measures under the </w:t>
      </w:r>
      <w:r w:rsidRPr="00911F7A">
        <w:rPr>
          <w:rStyle w:val="StyleUnderline"/>
        </w:rPr>
        <w:t>CHIPS</w:t>
      </w:r>
      <w:r w:rsidRPr="004872F0">
        <w:rPr>
          <w:sz w:val="14"/>
        </w:rPr>
        <w:t xml:space="preserve"> Act. In response, China has prioritized self-reliance through massive investments in indigenous innovation. This </w:t>
      </w:r>
      <w:r w:rsidRPr="00911F7A">
        <w:rPr>
          <w:rStyle w:val="Emphasis"/>
        </w:rPr>
        <w:t xml:space="preserve">technological </w:t>
      </w:r>
      <w:r w:rsidRPr="0007795B">
        <w:rPr>
          <w:rStyle w:val="Emphasis"/>
          <w:highlight w:val="green"/>
        </w:rPr>
        <w:t>decoupling</w:t>
      </w:r>
      <w:r w:rsidRPr="0007795B">
        <w:rPr>
          <w:sz w:val="14"/>
          <w:highlight w:val="green"/>
        </w:rPr>
        <w:t xml:space="preserve"> </w:t>
      </w:r>
      <w:r w:rsidRPr="0007795B">
        <w:rPr>
          <w:rStyle w:val="StyleUnderline"/>
          <w:highlight w:val="green"/>
        </w:rPr>
        <w:t xml:space="preserve">is </w:t>
      </w:r>
      <w:r w:rsidRPr="00D81BA0">
        <w:rPr>
          <w:rStyle w:val="StyleUnderline"/>
        </w:rPr>
        <w:t xml:space="preserve">undermining </w:t>
      </w:r>
      <w:r w:rsidRPr="00D81BA0">
        <w:rPr>
          <w:rStyle w:val="Emphasis"/>
        </w:rPr>
        <w:t>interoperability</w:t>
      </w:r>
      <w:r w:rsidRPr="004872F0">
        <w:rPr>
          <w:sz w:val="14"/>
        </w:rPr>
        <w:t xml:space="preserve">, </w:t>
      </w:r>
      <w:r w:rsidRPr="0007795B">
        <w:rPr>
          <w:rStyle w:val="StyleUnderline"/>
          <w:highlight w:val="green"/>
        </w:rPr>
        <w:t xml:space="preserve">increasing </w:t>
      </w:r>
      <w:r w:rsidRPr="0007795B">
        <w:rPr>
          <w:rStyle w:val="Emphasis"/>
          <w:highlight w:val="green"/>
        </w:rPr>
        <w:t>cyber</w:t>
      </w:r>
      <w:r w:rsidRPr="00911F7A">
        <w:rPr>
          <w:rStyle w:val="Emphasis"/>
        </w:rPr>
        <w:t xml:space="preserve">security </w:t>
      </w:r>
      <w:r w:rsidRPr="0007795B">
        <w:rPr>
          <w:rStyle w:val="Emphasis"/>
          <w:highlight w:val="green"/>
        </w:rPr>
        <w:t>threats</w:t>
      </w:r>
      <w:r w:rsidRPr="0007795B">
        <w:rPr>
          <w:sz w:val="14"/>
          <w:highlight w:val="green"/>
        </w:rPr>
        <w:t xml:space="preserve">, </w:t>
      </w:r>
      <w:r w:rsidRPr="0007795B">
        <w:rPr>
          <w:rStyle w:val="StyleUnderline"/>
          <w:highlight w:val="green"/>
        </w:rPr>
        <w:t>and causing</w:t>
      </w:r>
      <w:r w:rsidRPr="00911F7A">
        <w:rPr>
          <w:rStyle w:val="StyleUnderline"/>
        </w:rPr>
        <w:t xml:space="preserve"> </w:t>
      </w:r>
      <w:r w:rsidRPr="0007795B">
        <w:rPr>
          <w:rStyle w:val="Emphasis"/>
          <w:highlight w:val="green"/>
        </w:rPr>
        <w:t>widespread disruption</w:t>
      </w:r>
      <w:r w:rsidRPr="0007795B">
        <w:rPr>
          <w:rStyle w:val="StyleUnderline"/>
          <w:highlight w:val="green"/>
        </w:rPr>
        <w:t xml:space="preserve"> </w:t>
      </w:r>
      <w:r w:rsidRPr="00D81BA0">
        <w:rPr>
          <w:rStyle w:val="StyleUnderline"/>
        </w:rPr>
        <w:t xml:space="preserve">across </w:t>
      </w:r>
      <w:r w:rsidRPr="00D81BA0">
        <w:rPr>
          <w:rStyle w:val="Emphasis"/>
        </w:rPr>
        <w:t>global markets</w:t>
      </w:r>
      <w:r w:rsidRPr="004872F0">
        <w:rPr>
          <w:sz w:val="14"/>
        </w:rPr>
        <w:t xml:space="preserve"> (Stango, 2024).</w:t>
      </w:r>
    </w:p>
    <w:p w14:paraId="65D7EBF0" w14:textId="77777777" w:rsidR="00210EBF" w:rsidRPr="004872F0" w:rsidRDefault="00210EBF" w:rsidP="00210EBF">
      <w:pPr>
        <w:rPr>
          <w:sz w:val="14"/>
        </w:rPr>
      </w:pPr>
      <w:r w:rsidRPr="004872F0">
        <w:rPr>
          <w:sz w:val="14"/>
        </w:rPr>
        <w:t>8. CONCLUSION</w:t>
      </w:r>
    </w:p>
    <w:p w14:paraId="2783556B" w14:textId="77777777" w:rsidR="00210EBF" w:rsidRPr="004872F0" w:rsidRDefault="00210EBF" w:rsidP="00210EBF">
      <w:pPr>
        <w:rPr>
          <w:sz w:val="14"/>
        </w:rPr>
      </w:pPr>
      <w:r w:rsidRPr="005730F1">
        <w:rPr>
          <w:rStyle w:val="StyleUnderline"/>
        </w:rPr>
        <w:t>The</w:t>
      </w:r>
      <w:r w:rsidRPr="00911F7A">
        <w:rPr>
          <w:rStyle w:val="Emphasis"/>
        </w:rPr>
        <w:t xml:space="preserve"> </w:t>
      </w:r>
      <w:r w:rsidRPr="0007795B">
        <w:rPr>
          <w:rStyle w:val="StyleUnderline"/>
          <w:highlight w:val="green"/>
        </w:rPr>
        <w:t>intensifying</w:t>
      </w:r>
      <w:r w:rsidRPr="00911F7A">
        <w:rPr>
          <w:rStyle w:val="StyleUnderline"/>
        </w:rPr>
        <w:t xml:space="preserve"> </w:t>
      </w:r>
      <w:r w:rsidRPr="00911F7A">
        <w:rPr>
          <w:rStyle w:val="Emphasis"/>
        </w:rPr>
        <w:t xml:space="preserve">strategic </w:t>
      </w:r>
      <w:r w:rsidRPr="0007795B">
        <w:rPr>
          <w:rStyle w:val="Emphasis"/>
          <w:highlight w:val="green"/>
        </w:rPr>
        <w:t>competition</w:t>
      </w:r>
      <w:r w:rsidRPr="0007795B">
        <w:rPr>
          <w:sz w:val="14"/>
          <w:highlight w:val="green"/>
        </w:rPr>
        <w:t xml:space="preserve"> </w:t>
      </w:r>
      <w:r w:rsidRPr="0007795B">
        <w:rPr>
          <w:rStyle w:val="StyleUnderline"/>
          <w:highlight w:val="green"/>
        </w:rPr>
        <w:t xml:space="preserve">among </w:t>
      </w:r>
      <w:r w:rsidRPr="005730F1">
        <w:rPr>
          <w:rStyle w:val="StyleUnderline"/>
        </w:rPr>
        <w:t>the</w:t>
      </w:r>
      <w:r w:rsidRPr="00911F7A">
        <w:rPr>
          <w:rStyle w:val="StyleUnderline"/>
        </w:rPr>
        <w:t xml:space="preserve"> </w:t>
      </w:r>
      <w:r w:rsidRPr="0007795B">
        <w:rPr>
          <w:rStyle w:val="Emphasis"/>
          <w:highlight w:val="green"/>
        </w:rPr>
        <w:t>U</w:t>
      </w:r>
      <w:r w:rsidRPr="004872F0">
        <w:rPr>
          <w:sz w:val="14"/>
        </w:rPr>
        <w:t xml:space="preserve">nited </w:t>
      </w:r>
      <w:r w:rsidRPr="0007795B">
        <w:rPr>
          <w:rStyle w:val="Emphasis"/>
          <w:highlight w:val="green"/>
        </w:rPr>
        <w:t>S</w:t>
      </w:r>
      <w:r w:rsidRPr="004872F0">
        <w:rPr>
          <w:sz w:val="14"/>
        </w:rPr>
        <w:t xml:space="preserve">tates, </w:t>
      </w:r>
      <w:r w:rsidRPr="0007795B">
        <w:rPr>
          <w:rStyle w:val="Emphasis"/>
          <w:highlight w:val="green"/>
        </w:rPr>
        <w:t>China</w:t>
      </w:r>
      <w:r w:rsidRPr="0007795B">
        <w:rPr>
          <w:sz w:val="14"/>
          <w:highlight w:val="green"/>
        </w:rPr>
        <w:t xml:space="preserve">, </w:t>
      </w:r>
      <w:r w:rsidRPr="0007795B">
        <w:rPr>
          <w:rStyle w:val="StyleUnderline"/>
          <w:highlight w:val="green"/>
        </w:rPr>
        <w:t xml:space="preserve">and </w:t>
      </w:r>
      <w:r w:rsidRPr="0007795B">
        <w:rPr>
          <w:rStyle w:val="Emphasis"/>
          <w:highlight w:val="green"/>
        </w:rPr>
        <w:t>Russia</w:t>
      </w:r>
      <w:r w:rsidRPr="004872F0">
        <w:rPr>
          <w:sz w:val="14"/>
        </w:rPr>
        <w:t xml:space="preserve"> </w:t>
      </w:r>
      <w:r w:rsidRPr="00911F7A">
        <w:rPr>
          <w:u w:val="single"/>
        </w:rPr>
        <w:t>is fundamentally</w:t>
      </w:r>
      <w:r w:rsidRPr="004872F0">
        <w:rPr>
          <w:sz w:val="14"/>
        </w:rPr>
        <w:t xml:space="preserve"> </w:t>
      </w:r>
      <w:r w:rsidRPr="0007795B">
        <w:rPr>
          <w:rStyle w:val="Emphasis"/>
          <w:highlight w:val="green"/>
        </w:rPr>
        <w:t>reshaping</w:t>
      </w:r>
      <w:r w:rsidRPr="00911F7A">
        <w:rPr>
          <w:rStyle w:val="Emphasis"/>
        </w:rPr>
        <w:t xml:space="preserve"> </w:t>
      </w:r>
      <w:r w:rsidRPr="00911F7A">
        <w:rPr>
          <w:u w:val="single"/>
        </w:rPr>
        <w:t xml:space="preserve">the </w:t>
      </w:r>
      <w:r w:rsidRPr="00D81BA0">
        <w:rPr>
          <w:rStyle w:val="Emphasis"/>
        </w:rPr>
        <w:t>global security</w:t>
      </w:r>
      <w:r w:rsidRPr="00D81BA0">
        <w:rPr>
          <w:u w:val="single"/>
        </w:rPr>
        <w:t xml:space="preserve"> architecture</w:t>
      </w:r>
      <w:r w:rsidRPr="004872F0">
        <w:rPr>
          <w:sz w:val="14"/>
        </w:rPr>
        <w:t xml:space="preserve">. </w:t>
      </w:r>
      <w:r w:rsidRPr="00911F7A">
        <w:rPr>
          <w:u w:val="single"/>
        </w:rPr>
        <w:t>In this</w:t>
      </w:r>
      <w:r w:rsidRPr="004872F0">
        <w:rPr>
          <w:sz w:val="14"/>
        </w:rPr>
        <w:t xml:space="preserve"> emerging </w:t>
      </w:r>
      <w:r w:rsidRPr="00911F7A">
        <w:rPr>
          <w:u w:val="single"/>
        </w:rPr>
        <w:t>era of Great Power Competition</w:t>
      </w:r>
      <w:r w:rsidRPr="004872F0">
        <w:rPr>
          <w:sz w:val="14"/>
        </w:rPr>
        <w:t xml:space="preserve"> (</w:t>
      </w:r>
      <w:r w:rsidRPr="0007795B">
        <w:rPr>
          <w:rStyle w:val="Emphasis"/>
          <w:highlight w:val="green"/>
        </w:rPr>
        <w:t>GPC</w:t>
      </w:r>
      <w:r w:rsidRPr="004872F0">
        <w:rPr>
          <w:sz w:val="14"/>
        </w:rPr>
        <w:t xml:space="preserve">), </w:t>
      </w:r>
      <w:r w:rsidRPr="00911F7A">
        <w:rPr>
          <w:u w:val="single"/>
        </w:rPr>
        <w:t xml:space="preserve">the geopolitical landscape </w:t>
      </w:r>
      <w:r w:rsidRPr="0007795B">
        <w:rPr>
          <w:highlight w:val="green"/>
          <w:u w:val="single"/>
        </w:rPr>
        <w:t xml:space="preserve">is defined </w:t>
      </w:r>
      <w:r w:rsidRPr="00D81BA0">
        <w:rPr>
          <w:u w:val="single"/>
        </w:rPr>
        <w:t>not by cooperation</w:t>
      </w:r>
      <w:r w:rsidRPr="00D81BA0">
        <w:rPr>
          <w:sz w:val="14"/>
        </w:rPr>
        <w:t xml:space="preserve"> or shared global governance, </w:t>
      </w:r>
      <w:r w:rsidRPr="00D81BA0">
        <w:rPr>
          <w:u w:val="single"/>
        </w:rPr>
        <w:t>but by</w:t>
      </w:r>
      <w:r w:rsidRPr="00911F7A">
        <w:rPr>
          <w:u w:val="single"/>
        </w:rPr>
        <w:t xml:space="preserve"> </w:t>
      </w:r>
      <w:r w:rsidRPr="0007795B">
        <w:rPr>
          <w:rStyle w:val="Emphasis"/>
          <w:highlight w:val="green"/>
        </w:rPr>
        <w:t>fragmentation</w:t>
      </w:r>
      <w:r w:rsidRPr="004872F0">
        <w:rPr>
          <w:sz w:val="14"/>
        </w:rPr>
        <w:t xml:space="preserve">, </w:t>
      </w:r>
      <w:r w:rsidRPr="00911F7A">
        <w:rPr>
          <w:u w:val="single"/>
        </w:rPr>
        <w:t>strategic polarization</w:t>
      </w:r>
      <w:r w:rsidRPr="004872F0">
        <w:rPr>
          <w:sz w:val="14"/>
        </w:rPr>
        <w:t xml:space="preserve">, </w:t>
      </w:r>
      <w:r w:rsidRPr="0007795B">
        <w:rPr>
          <w:highlight w:val="green"/>
          <w:u w:val="single"/>
        </w:rPr>
        <w:t xml:space="preserve">and </w:t>
      </w:r>
      <w:r w:rsidRPr="0007795B">
        <w:rPr>
          <w:rStyle w:val="Emphasis"/>
          <w:highlight w:val="green"/>
        </w:rPr>
        <w:t>militarized rivalry</w:t>
      </w:r>
      <w:r w:rsidRPr="004872F0">
        <w:rPr>
          <w:sz w:val="14"/>
        </w:rPr>
        <w:t xml:space="preserve">. </w:t>
      </w:r>
      <w:r w:rsidRPr="00911F7A">
        <w:rPr>
          <w:u w:val="single"/>
        </w:rPr>
        <w:t>The post-Cold War aspiration for a cohesive, rules-based international order is giving way to</w:t>
      </w:r>
      <w:r w:rsidRPr="004872F0">
        <w:rPr>
          <w:sz w:val="14"/>
        </w:rPr>
        <w:t xml:space="preserve"> a </w:t>
      </w:r>
      <w:r w:rsidRPr="00911F7A">
        <w:rPr>
          <w:u w:val="single"/>
        </w:rPr>
        <w:t>multipolar reality</w:t>
      </w:r>
      <w:r w:rsidRPr="004872F0">
        <w:rPr>
          <w:sz w:val="14"/>
        </w:rPr>
        <w:t xml:space="preserve"> </w:t>
      </w:r>
      <w:r w:rsidRPr="00911F7A">
        <w:rPr>
          <w:u w:val="single"/>
        </w:rPr>
        <w:t>characterized by</w:t>
      </w:r>
      <w:r w:rsidRPr="004872F0">
        <w:rPr>
          <w:sz w:val="14"/>
        </w:rPr>
        <w:t xml:space="preserve"> the formation of </w:t>
      </w:r>
      <w:r w:rsidRPr="00911F7A">
        <w:rPr>
          <w:u w:val="single"/>
        </w:rPr>
        <w:t>rival blocs</w:t>
      </w:r>
      <w:r w:rsidRPr="004872F0">
        <w:rPr>
          <w:sz w:val="14"/>
        </w:rPr>
        <w:t xml:space="preserve">, conflicting governance models, and increasingly divergent foreign policy objectives. </w:t>
      </w:r>
      <w:r w:rsidRPr="0007795B">
        <w:rPr>
          <w:highlight w:val="green"/>
          <w:u w:val="single"/>
        </w:rPr>
        <w:t xml:space="preserve">A </w:t>
      </w:r>
      <w:r w:rsidRPr="0007795B">
        <w:rPr>
          <w:rStyle w:val="Emphasis"/>
          <w:highlight w:val="green"/>
        </w:rPr>
        <w:t>primary casualty</w:t>
      </w:r>
      <w:r w:rsidRPr="00911F7A">
        <w:rPr>
          <w:u w:val="single"/>
        </w:rPr>
        <w:t xml:space="preserve"> of this</w:t>
      </w:r>
      <w:r w:rsidRPr="004872F0">
        <w:rPr>
          <w:sz w:val="14"/>
        </w:rPr>
        <w:t xml:space="preserve"> strategic </w:t>
      </w:r>
      <w:r w:rsidRPr="00911F7A">
        <w:rPr>
          <w:u w:val="single"/>
        </w:rPr>
        <w:t>transformation</w:t>
      </w:r>
      <w:r w:rsidRPr="004872F0">
        <w:rPr>
          <w:sz w:val="14"/>
        </w:rPr>
        <w:t xml:space="preserve"> </w:t>
      </w:r>
      <w:r w:rsidRPr="0007795B">
        <w:rPr>
          <w:highlight w:val="green"/>
          <w:u w:val="single"/>
        </w:rPr>
        <w:t>is</w:t>
      </w:r>
      <w:r w:rsidRPr="00911F7A">
        <w:rPr>
          <w:u w:val="single"/>
        </w:rPr>
        <w:t xml:space="preserve"> the</w:t>
      </w:r>
      <w:r w:rsidRPr="00911F7A">
        <w:rPr>
          <w:rStyle w:val="Emphasis"/>
        </w:rPr>
        <w:t xml:space="preserve"> </w:t>
      </w:r>
      <w:r w:rsidRPr="0007795B">
        <w:rPr>
          <w:rStyle w:val="Emphasis"/>
          <w:highlight w:val="green"/>
        </w:rPr>
        <w:t>weakening</w:t>
      </w:r>
      <w:r w:rsidRPr="00911F7A">
        <w:rPr>
          <w:u w:val="single"/>
        </w:rPr>
        <w:t xml:space="preserve"> of </w:t>
      </w:r>
      <w:r w:rsidRPr="0007795B">
        <w:rPr>
          <w:rStyle w:val="Emphasis"/>
          <w:highlight w:val="green"/>
        </w:rPr>
        <w:t>multilateral institutions</w:t>
      </w:r>
      <w:r w:rsidRPr="004872F0">
        <w:rPr>
          <w:sz w:val="14"/>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4872F0">
        <w:rPr>
          <w:sz w:val="14"/>
        </w:rPr>
        <w:t xml:space="preserve">. </w:t>
      </w:r>
      <w:r w:rsidRPr="00911F7A">
        <w:rPr>
          <w:u w:val="single"/>
        </w:rPr>
        <w:t xml:space="preserve">Institutions such as </w:t>
      </w:r>
      <w:r w:rsidRPr="00D81BA0">
        <w:rPr>
          <w:u w:val="single"/>
        </w:rPr>
        <w:t>the U</w:t>
      </w:r>
      <w:r w:rsidRPr="00D81BA0">
        <w:rPr>
          <w:sz w:val="14"/>
        </w:rPr>
        <w:t xml:space="preserve">nited </w:t>
      </w:r>
      <w:r w:rsidRPr="00D81BA0">
        <w:rPr>
          <w:u w:val="single"/>
        </w:rPr>
        <w:t>N</w:t>
      </w:r>
      <w:r w:rsidRPr="00D81BA0">
        <w:rPr>
          <w:sz w:val="14"/>
        </w:rPr>
        <w:t>ations,</w:t>
      </w:r>
      <w:r w:rsidRPr="00D81BA0">
        <w:rPr>
          <w:u w:val="single"/>
        </w:rPr>
        <w:t xml:space="preserve"> the</w:t>
      </w:r>
      <w:r w:rsidRPr="00D81BA0">
        <w:rPr>
          <w:sz w:val="14"/>
        </w:rPr>
        <w:t xml:space="preserve"> </w:t>
      </w:r>
      <w:r w:rsidRPr="00D81BA0">
        <w:rPr>
          <w:u w:val="single"/>
        </w:rPr>
        <w:t>W</w:t>
      </w:r>
      <w:r w:rsidRPr="00D81BA0">
        <w:rPr>
          <w:sz w:val="14"/>
        </w:rPr>
        <w:t xml:space="preserve">orld </w:t>
      </w:r>
      <w:r w:rsidRPr="00D81BA0">
        <w:rPr>
          <w:u w:val="single"/>
        </w:rPr>
        <w:t>T</w:t>
      </w:r>
      <w:r w:rsidRPr="00D81BA0">
        <w:rPr>
          <w:sz w:val="14"/>
        </w:rPr>
        <w:t xml:space="preserve">rade </w:t>
      </w:r>
      <w:r w:rsidRPr="00D81BA0">
        <w:rPr>
          <w:u w:val="single"/>
        </w:rPr>
        <w:t>O</w:t>
      </w:r>
      <w:r w:rsidRPr="00D81BA0">
        <w:rPr>
          <w:sz w:val="14"/>
        </w:rPr>
        <w:t xml:space="preserve">rganization, </w:t>
      </w:r>
      <w:r w:rsidRPr="00D81BA0">
        <w:rPr>
          <w:u w:val="single"/>
        </w:rPr>
        <w:t>and various</w:t>
      </w:r>
      <w:r w:rsidRPr="00D81BA0">
        <w:rPr>
          <w:sz w:val="14"/>
        </w:rPr>
        <w:t xml:space="preserve"> </w:t>
      </w:r>
      <w:r w:rsidRPr="00D81BA0">
        <w:rPr>
          <w:rStyle w:val="Emphasis"/>
        </w:rPr>
        <w:t>regional</w:t>
      </w:r>
      <w:r w:rsidRPr="00D81BA0">
        <w:rPr>
          <w:u w:val="single"/>
        </w:rPr>
        <w:t xml:space="preserve"> security bodies</w:t>
      </w:r>
      <w:r w:rsidRPr="00D81BA0">
        <w:rPr>
          <w:sz w:val="14"/>
        </w:rPr>
        <w:t xml:space="preserve"> are now frequently paralyzed by power struggles among their most influential members. </w:t>
      </w:r>
      <w:r w:rsidRPr="00D81BA0">
        <w:rPr>
          <w:u w:val="single"/>
        </w:rPr>
        <w:t xml:space="preserve">On issues ranging from </w:t>
      </w:r>
      <w:r w:rsidRPr="0007795B">
        <w:rPr>
          <w:rStyle w:val="Emphasis"/>
          <w:highlight w:val="green"/>
        </w:rPr>
        <w:t>arms control</w:t>
      </w:r>
      <w:r w:rsidRPr="0007795B">
        <w:rPr>
          <w:highlight w:val="green"/>
          <w:u w:val="single"/>
        </w:rPr>
        <w:t xml:space="preserve"> and </w:t>
      </w:r>
      <w:r w:rsidRPr="0007795B">
        <w:rPr>
          <w:rStyle w:val="Emphasis"/>
          <w:highlight w:val="green"/>
        </w:rPr>
        <w:t>conflict prevention</w:t>
      </w:r>
      <w:r w:rsidRPr="0007795B">
        <w:rPr>
          <w:highlight w:val="green"/>
          <w:u w:val="single"/>
        </w:rPr>
        <w:t xml:space="preserve"> to </w:t>
      </w:r>
      <w:r w:rsidRPr="0007795B">
        <w:rPr>
          <w:rStyle w:val="Emphasis"/>
          <w:highlight w:val="green"/>
        </w:rPr>
        <w:t>digital policy</w:t>
      </w:r>
      <w:r w:rsidRPr="00911F7A">
        <w:rPr>
          <w:u w:val="single"/>
        </w:rPr>
        <w:t xml:space="preserve"> and </w:t>
      </w:r>
      <w:r w:rsidRPr="00911F7A">
        <w:rPr>
          <w:rStyle w:val="Emphasis"/>
        </w:rPr>
        <w:t>humanitarian intervention</w:t>
      </w:r>
      <w:r w:rsidRPr="004872F0">
        <w:rPr>
          <w:sz w:val="14"/>
        </w:rPr>
        <w:t xml:space="preserve">, </w:t>
      </w:r>
      <w:r w:rsidRPr="0007795B">
        <w:rPr>
          <w:highlight w:val="green"/>
          <w:u w:val="single"/>
        </w:rPr>
        <w:t>consensus is</w:t>
      </w:r>
      <w:r w:rsidRPr="00911F7A">
        <w:rPr>
          <w:u w:val="single"/>
        </w:rPr>
        <w:t xml:space="preserve"> often </w:t>
      </w:r>
      <w:r w:rsidRPr="0007795B">
        <w:rPr>
          <w:highlight w:val="green"/>
          <w:u w:val="single"/>
        </w:rPr>
        <w:t>elusive</w:t>
      </w:r>
      <w:r w:rsidRPr="00911F7A">
        <w:rPr>
          <w:u w:val="single"/>
        </w:rPr>
        <w:t xml:space="preserve">, </w:t>
      </w:r>
      <w:r w:rsidRPr="0007795B">
        <w:rPr>
          <w:highlight w:val="green"/>
          <w:u w:val="single"/>
        </w:rPr>
        <w:t>giving rise to</w:t>
      </w:r>
      <w:r w:rsidRPr="004872F0">
        <w:rPr>
          <w:sz w:val="14"/>
        </w:rPr>
        <w:t xml:space="preserve"> a </w:t>
      </w:r>
      <w:r w:rsidRPr="00911F7A">
        <w:rPr>
          <w:u w:val="single"/>
        </w:rPr>
        <w:t>more</w:t>
      </w:r>
      <w:r w:rsidRPr="004872F0">
        <w:rPr>
          <w:sz w:val="14"/>
        </w:rPr>
        <w:t xml:space="preserve"> </w:t>
      </w:r>
      <w:r w:rsidRPr="0007795B">
        <w:rPr>
          <w:highlight w:val="green"/>
          <w:u w:val="single"/>
        </w:rPr>
        <w:t>unilateral</w:t>
      </w:r>
      <w:r w:rsidRPr="004872F0">
        <w:rPr>
          <w:sz w:val="14"/>
        </w:rPr>
        <w:t xml:space="preserve"> and </w:t>
      </w:r>
      <w:r w:rsidRPr="00911F7A">
        <w:rPr>
          <w:u w:val="single"/>
        </w:rPr>
        <w:t xml:space="preserve">transactional </w:t>
      </w:r>
      <w:r w:rsidRPr="004872F0">
        <w:rPr>
          <w:sz w:val="14"/>
        </w:rPr>
        <w:t xml:space="preserve">mode of </w:t>
      </w:r>
      <w:r w:rsidRPr="00911F7A">
        <w:rPr>
          <w:u w:val="single"/>
        </w:rPr>
        <w:t xml:space="preserve">international </w:t>
      </w:r>
      <w:r w:rsidRPr="0007795B">
        <w:rPr>
          <w:highlight w:val="green"/>
          <w:u w:val="single"/>
        </w:rPr>
        <w:t>engagement</w:t>
      </w:r>
      <w:r w:rsidRPr="004872F0">
        <w:rPr>
          <w:sz w:val="14"/>
        </w:rPr>
        <w:t xml:space="preserve">. </w:t>
      </w:r>
      <w:r w:rsidRPr="00D81BA0">
        <w:rPr>
          <w:u w:val="single"/>
        </w:rPr>
        <w:t>This shift signals</w:t>
      </w:r>
      <w:r w:rsidRPr="00D81BA0">
        <w:rPr>
          <w:sz w:val="14"/>
        </w:rPr>
        <w:t xml:space="preserve"> </w:t>
      </w:r>
      <w:r w:rsidRPr="00D81BA0">
        <w:rPr>
          <w:rStyle w:val="Emphasis"/>
        </w:rPr>
        <w:t>a return</w:t>
      </w:r>
      <w:r w:rsidRPr="00D81BA0">
        <w:rPr>
          <w:sz w:val="14"/>
        </w:rPr>
        <w:t xml:space="preserve"> </w:t>
      </w:r>
      <w:r w:rsidRPr="00D81BA0">
        <w:rPr>
          <w:u w:val="single"/>
        </w:rPr>
        <w:t xml:space="preserve">to </w:t>
      </w:r>
      <w:r w:rsidRPr="00D81BA0">
        <w:rPr>
          <w:rStyle w:val="Emphasis"/>
        </w:rPr>
        <w:t>classical realist principles</w:t>
      </w:r>
      <w:r w:rsidRPr="00D81BA0">
        <w:rPr>
          <w:sz w:val="14"/>
        </w:rPr>
        <w:t xml:space="preserve">, </w:t>
      </w:r>
      <w:r w:rsidRPr="00D81BA0">
        <w:rPr>
          <w:u w:val="single"/>
        </w:rPr>
        <w:t>where state interests</w:t>
      </w:r>
      <w:r w:rsidRPr="00D81BA0">
        <w:rPr>
          <w:sz w:val="14"/>
        </w:rPr>
        <w:t xml:space="preserve">, </w:t>
      </w:r>
      <w:r w:rsidRPr="00D81BA0">
        <w:rPr>
          <w:u w:val="single"/>
        </w:rPr>
        <w:t>power balancing, and competitive advantage</w:t>
      </w:r>
      <w:r w:rsidRPr="00D81BA0">
        <w:rPr>
          <w:sz w:val="14"/>
        </w:rPr>
        <w:t xml:space="preserve"> </w:t>
      </w:r>
      <w:r w:rsidRPr="00D81BA0">
        <w:rPr>
          <w:u w:val="single"/>
        </w:rPr>
        <w:t>shape diplomatic behavior</w:t>
      </w:r>
      <w:r w:rsidRPr="00D81BA0">
        <w:rPr>
          <w:sz w:val="14"/>
        </w:rPr>
        <w:t xml:space="preserve"> </w:t>
      </w:r>
      <w:r w:rsidRPr="00D81BA0">
        <w:rPr>
          <w:u w:val="single"/>
        </w:rPr>
        <w:t>more than collective norms</w:t>
      </w:r>
      <w:r w:rsidRPr="00D81BA0">
        <w:rPr>
          <w:sz w:val="14"/>
        </w:rPr>
        <w:t xml:space="preserve"> or legal frameworks.</w:t>
      </w:r>
    </w:p>
    <w:p w14:paraId="7470ADAE" w14:textId="77777777" w:rsidR="00210EBF" w:rsidRPr="00D81BA0" w:rsidRDefault="00210EBF" w:rsidP="00210EBF">
      <w:pPr>
        <w:rPr>
          <w:sz w:val="14"/>
        </w:rPr>
      </w:pPr>
      <w:r w:rsidRPr="00911F7A">
        <w:rPr>
          <w:u w:val="single"/>
        </w:rPr>
        <w:t xml:space="preserve">The </w:t>
      </w:r>
      <w:r w:rsidRPr="0007795B">
        <w:rPr>
          <w:highlight w:val="green"/>
          <w:u w:val="single"/>
        </w:rPr>
        <w:t>implications for global security are broad</w:t>
      </w:r>
      <w:r w:rsidRPr="004872F0">
        <w:rPr>
          <w:sz w:val="14"/>
        </w:rPr>
        <w:t xml:space="preserve"> and complex. </w:t>
      </w:r>
      <w:r w:rsidRPr="0007795B">
        <w:rPr>
          <w:highlight w:val="green"/>
          <w:u w:val="single"/>
        </w:rPr>
        <w:t>Foremost is</w:t>
      </w:r>
      <w:r w:rsidRPr="004872F0">
        <w:rPr>
          <w:sz w:val="14"/>
        </w:rPr>
        <w:t xml:space="preserve"> </w:t>
      </w:r>
      <w:r w:rsidRPr="00911F7A">
        <w:rPr>
          <w:u w:val="single"/>
        </w:rPr>
        <w:t xml:space="preserve">the heightened risk of </w:t>
      </w:r>
      <w:r w:rsidRPr="0007795B">
        <w:rPr>
          <w:rStyle w:val="Emphasis"/>
          <w:highlight w:val="green"/>
        </w:rPr>
        <w:t>military confrontation</w:t>
      </w:r>
      <w:r w:rsidRPr="004872F0">
        <w:rPr>
          <w:sz w:val="14"/>
        </w:rPr>
        <w:t xml:space="preserve">, </w:t>
      </w:r>
      <w:r w:rsidRPr="00911F7A">
        <w:rPr>
          <w:u w:val="single"/>
        </w:rPr>
        <w:t xml:space="preserve">whether </w:t>
      </w:r>
      <w:r w:rsidRPr="0007795B">
        <w:rPr>
          <w:rStyle w:val="Emphasis"/>
          <w:highlight w:val="green"/>
        </w:rPr>
        <w:t>accidental</w:t>
      </w:r>
      <w:r w:rsidRPr="0007795B">
        <w:rPr>
          <w:highlight w:val="green"/>
          <w:u w:val="single"/>
        </w:rPr>
        <w:t xml:space="preserve"> or </w:t>
      </w:r>
      <w:r w:rsidRPr="0007795B">
        <w:rPr>
          <w:rStyle w:val="Emphasis"/>
          <w:highlight w:val="green"/>
        </w:rPr>
        <w:t>deliberate</w:t>
      </w:r>
      <w:r w:rsidRPr="004872F0">
        <w:rPr>
          <w:sz w:val="14"/>
        </w:rPr>
        <w:t xml:space="preserve">. </w:t>
      </w:r>
      <w:r w:rsidRPr="0007795B">
        <w:rPr>
          <w:highlight w:val="green"/>
          <w:u w:val="single"/>
        </w:rPr>
        <w:t>In</w:t>
      </w:r>
      <w:r w:rsidRPr="00911F7A">
        <w:rPr>
          <w:u w:val="single"/>
        </w:rPr>
        <w:t xml:space="preserve"> strategically </w:t>
      </w:r>
      <w:r w:rsidRPr="00D81BA0">
        <w:rPr>
          <w:u w:val="single"/>
        </w:rPr>
        <w:t>volatile regions</w:t>
      </w:r>
      <w:r w:rsidRPr="004872F0">
        <w:rPr>
          <w:sz w:val="14"/>
        </w:rPr>
        <w:t xml:space="preserve"> including the </w:t>
      </w:r>
      <w:r w:rsidRPr="0007795B">
        <w:rPr>
          <w:rStyle w:val="Emphasis"/>
          <w:highlight w:val="green"/>
        </w:rPr>
        <w:t>IndoPac</w:t>
      </w:r>
      <w:r w:rsidRPr="00911F7A">
        <w:rPr>
          <w:rStyle w:val="Emphasis"/>
        </w:rPr>
        <w:t>ific</w:t>
      </w:r>
      <w:r w:rsidRPr="004872F0">
        <w:rPr>
          <w:sz w:val="14"/>
        </w:rPr>
        <w:t xml:space="preserve">, </w:t>
      </w:r>
      <w:r w:rsidRPr="0007795B">
        <w:rPr>
          <w:rStyle w:val="Emphasis"/>
          <w:highlight w:val="green"/>
        </w:rPr>
        <w:t>Eastern Europe</w:t>
      </w:r>
      <w:r w:rsidRPr="004872F0">
        <w:rPr>
          <w:sz w:val="14"/>
        </w:rPr>
        <w:t xml:space="preserve">, </w:t>
      </w:r>
      <w:r w:rsidRPr="0007795B">
        <w:rPr>
          <w:rStyle w:val="Emphasis"/>
          <w:highlight w:val="green"/>
        </w:rPr>
        <w:t>the middle-east</w:t>
      </w:r>
      <w:r w:rsidRPr="004872F0">
        <w:rPr>
          <w:sz w:val="14"/>
        </w:rPr>
        <w:t xml:space="preserve">, </w:t>
      </w:r>
      <w:r w:rsidRPr="00911F7A">
        <w:rPr>
          <w:u w:val="single"/>
        </w:rPr>
        <w:t>and</w:t>
      </w:r>
      <w:r w:rsidRPr="004872F0">
        <w:rPr>
          <w:sz w:val="14"/>
        </w:rPr>
        <w:t xml:space="preserve"> </w:t>
      </w:r>
      <w:r w:rsidRPr="0007795B">
        <w:rPr>
          <w:rStyle w:val="Emphasis"/>
          <w:highlight w:val="green"/>
        </w:rPr>
        <w:t>the Arctic</w:t>
      </w:r>
      <w:r w:rsidRPr="004872F0">
        <w:rPr>
          <w:sz w:val="14"/>
        </w:rPr>
        <w:t xml:space="preserve">, </w:t>
      </w:r>
      <w:r w:rsidRPr="00911F7A">
        <w:rPr>
          <w:u w:val="single"/>
        </w:rPr>
        <w:t>the prolif</w:t>
      </w:r>
      <w:r w:rsidRPr="004872F0">
        <w:rPr>
          <w:sz w:val="14"/>
        </w:rPr>
        <w:t xml:space="preserve">eration </w:t>
      </w:r>
      <w:r w:rsidRPr="00911F7A">
        <w:rPr>
          <w:u w:val="single"/>
        </w:rPr>
        <w:t>of military assets</w:t>
      </w:r>
      <w:r w:rsidRPr="004872F0">
        <w:rPr>
          <w:sz w:val="14"/>
        </w:rPr>
        <w:t xml:space="preserve">, frequent </w:t>
      </w:r>
      <w:r w:rsidRPr="00911F7A">
        <w:rPr>
          <w:u w:val="single"/>
        </w:rPr>
        <w:t>naval maneuvers</w:t>
      </w:r>
      <w:r w:rsidRPr="004872F0">
        <w:rPr>
          <w:sz w:val="14"/>
        </w:rPr>
        <w:t xml:space="preserve">, </w:t>
      </w:r>
      <w:r w:rsidRPr="00911F7A">
        <w:rPr>
          <w:u w:val="single"/>
        </w:rPr>
        <w:t xml:space="preserve">and </w:t>
      </w:r>
      <w:r w:rsidRPr="0007795B">
        <w:rPr>
          <w:rStyle w:val="Emphasis"/>
          <w:highlight w:val="green"/>
        </w:rPr>
        <w:t>aggressive signaling</w:t>
      </w:r>
      <w:r w:rsidRPr="004872F0">
        <w:rPr>
          <w:sz w:val="14"/>
        </w:rPr>
        <w:t xml:space="preserve"> </w:t>
      </w:r>
      <w:r w:rsidRPr="00911F7A">
        <w:rPr>
          <w:u w:val="single"/>
        </w:rPr>
        <w:t xml:space="preserve">heighten the potential </w:t>
      </w:r>
      <w:r w:rsidRPr="0007795B">
        <w:rPr>
          <w:highlight w:val="green"/>
          <w:u w:val="single"/>
        </w:rPr>
        <w:t xml:space="preserve">for </w:t>
      </w:r>
      <w:r w:rsidRPr="0007795B">
        <w:rPr>
          <w:rStyle w:val="Emphasis"/>
          <w:highlight w:val="green"/>
        </w:rPr>
        <w:t>escalation</w:t>
      </w:r>
      <w:r w:rsidRPr="00911F7A">
        <w:rPr>
          <w:u w:val="single"/>
        </w:rPr>
        <w:t xml:space="preserve">. The </w:t>
      </w:r>
      <w:r w:rsidRPr="00D81BA0">
        <w:rPr>
          <w:u w:val="single"/>
        </w:rPr>
        <w:t>dismantling of arms control</w:t>
      </w:r>
      <w:r w:rsidRPr="00D81BA0">
        <w:rPr>
          <w:sz w:val="14"/>
        </w:rPr>
        <w:t xml:space="preserve"> regimes, </w:t>
      </w:r>
      <w:r w:rsidRPr="00D81BA0">
        <w:rPr>
          <w:u w:val="single"/>
        </w:rPr>
        <w:t>notably the</w:t>
      </w:r>
      <w:r w:rsidRPr="00D81BA0">
        <w:rPr>
          <w:sz w:val="14"/>
        </w:rPr>
        <w:t xml:space="preserve"> collapse </w:t>
      </w:r>
      <w:r w:rsidRPr="00D81BA0">
        <w:rPr>
          <w:u w:val="single"/>
        </w:rPr>
        <w:t>of</w:t>
      </w:r>
      <w:r w:rsidRPr="00D81BA0">
        <w:rPr>
          <w:sz w:val="14"/>
        </w:rPr>
        <w:t xml:space="preserve"> the IntermediateRange </w:t>
      </w:r>
      <w:r w:rsidRPr="00D81BA0">
        <w:rPr>
          <w:rStyle w:val="Emphasis"/>
        </w:rPr>
        <w:t>Nuclear</w:t>
      </w:r>
      <w:r w:rsidRPr="00D81BA0">
        <w:rPr>
          <w:sz w:val="14"/>
        </w:rPr>
        <w:t xml:space="preserve"> Forces (INF) </w:t>
      </w:r>
      <w:r w:rsidRPr="00D81BA0">
        <w:rPr>
          <w:rStyle w:val="Emphasis"/>
        </w:rPr>
        <w:t>Treaty</w:t>
      </w:r>
      <w:r w:rsidRPr="00D81BA0">
        <w:rPr>
          <w:sz w:val="14"/>
        </w:rPr>
        <w:t xml:space="preserve">, </w:t>
      </w:r>
      <w:r w:rsidRPr="00D81BA0">
        <w:rPr>
          <w:u w:val="single"/>
        </w:rPr>
        <w:t>removes critical mechanisms that</w:t>
      </w:r>
      <w:r w:rsidRPr="00D81BA0">
        <w:rPr>
          <w:sz w:val="14"/>
        </w:rPr>
        <w:t xml:space="preserve"> previously </w:t>
      </w:r>
      <w:r w:rsidRPr="00D81BA0">
        <w:rPr>
          <w:u w:val="single"/>
        </w:rPr>
        <w:t>helped manage great power tensions</w:t>
      </w:r>
      <w:r w:rsidRPr="00D81BA0">
        <w:rPr>
          <w:sz w:val="14"/>
        </w:rPr>
        <w:t xml:space="preserve"> </w:t>
      </w:r>
      <w:r w:rsidRPr="00D81BA0">
        <w:rPr>
          <w:u w:val="single"/>
        </w:rPr>
        <w:t xml:space="preserve">and maintain </w:t>
      </w:r>
      <w:r w:rsidRPr="00D81BA0">
        <w:rPr>
          <w:rStyle w:val="Emphasis"/>
        </w:rPr>
        <w:t>strategic stability</w:t>
      </w:r>
      <w:r w:rsidRPr="00D81BA0">
        <w:rPr>
          <w:sz w:val="14"/>
        </w:rPr>
        <w:t>. Moreover</w:t>
      </w:r>
      <w:r w:rsidRPr="004872F0">
        <w:rPr>
          <w:sz w:val="14"/>
        </w:rPr>
        <w:t xml:space="preserve">, </w:t>
      </w:r>
      <w:r w:rsidRPr="00911F7A">
        <w:rPr>
          <w:u w:val="single"/>
        </w:rPr>
        <w:t>the evolution of</w:t>
      </w:r>
      <w:r w:rsidRPr="004872F0">
        <w:rPr>
          <w:sz w:val="14"/>
        </w:rPr>
        <w:t xml:space="preserve"> </w:t>
      </w:r>
      <w:r w:rsidRPr="0007795B">
        <w:rPr>
          <w:rStyle w:val="Emphasis"/>
          <w:highlight w:val="green"/>
        </w:rPr>
        <w:t>hybrid warfare</w:t>
      </w:r>
      <w:r w:rsidRPr="004872F0">
        <w:rPr>
          <w:sz w:val="14"/>
        </w:rPr>
        <w:t xml:space="preserve"> </w:t>
      </w:r>
      <w:r w:rsidRPr="00911F7A">
        <w:rPr>
          <w:u w:val="single"/>
        </w:rPr>
        <w:t xml:space="preserve">comprising </w:t>
      </w:r>
      <w:r w:rsidRPr="00911F7A">
        <w:rPr>
          <w:rStyle w:val="Emphasis"/>
        </w:rPr>
        <w:t>cyber</w:t>
      </w:r>
      <w:r w:rsidRPr="00911F7A">
        <w:rPr>
          <w:u w:val="single"/>
        </w:rPr>
        <w:t xml:space="preserve"> intrusions</w:t>
      </w:r>
      <w:r w:rsidRPr="004872F0">
        <w:rPr>
          <w:sz w:val="14"/>
        </w:rPr>
        <w:t xml:space="preserve">, </w:t>
      </w:r>
      <w:r w:rsidRPr="0007795B">
        <w:rPr>
          <w:rStyle w:val="Emphasis"/>
          <w:highlight w:val="green"/>
        </w:rPr>
        <w:t>disinfo</w:t>
      </w:r>
      <w:r w:rsidRPr="004872F0">
        <w:rPr>
          <w:sz w:val="14"/>
        </w:rPr>
        <w:t xml:space="preserve">rmation, </w:t>
      </w:r>
      <w:r w:rsidRPr="0007795B">
        <w:rPr>
          <w:highlight w:val="green"/>
          <w:u w:val="single"/>
        </w:rPr>
        <w:t xml:space="preserve">and </w:t>
      </w:r>
      <w:r w:rsidRPr="0007795B">
        <w:rPr>
          <w:rStyle w:val="Emphasis"/>
          <w:highlight w:val="green"/>
        </w:rPr>
        <w:t>economic coercion</w:t>
      </w:r>
      <w:r w:rsidRPr="004872F0">
        <w:rPr>
          <w:sz w:val="14"/>
        </w:rPr>
        <w:t xml:space="preserve"> </w:t>
      </w:r>
      <w:r w:rsidRPr="00911F7A">
        <w:rPr>
          <w:u w:val="single"/>
        </w:rPr>
        <w:t xml:space="preserve">has profoundly </w:t>
      </w:r>
      <w:r w:rsidRPr="0007795B">
        <w:rPr>
          <w:highlight w:val="green"/>
          <w:u w:val="single"/>
        </w:rPr>
        <w:t>altered</w:t>
      </w:r>
      <w:r w:rsidRPr="00911F7A">
        <w:rPr>
          <w:u w:val="single"/>
        </w:rPr>
        <w:t xml:space="preserve"> the nature of </w:t>
      </w:r>
      <w:r w:rsidRPr="0007795B">
        <w:rPr>
          <w:highlight w:val="green"/>
          <w:u w:val="single"/>
        </w:rPr>
        <w:t>conflict</w:t>
      </w:r>
      <w:r w:rsidRPr="004872F0">
        <w:rPr>
          <w:sz w:val="14"/>
        </w:rPr>
        <w:t xml:space="preserve">. </w:t>
      </w:r>
      <w:r w:rsidRPr="00911F7A">
        <w:rPr>
          <w:u w:val="single"/>
        </w:rPr>
        <w:t xml:space="preserve">These </w:t>
      </w:r>
      <w:r w:rsidRPr="0007795B">
        <w:rPr>
          <w:rStyle w:val="Emphasis"/>
          <w:highlight w:val="green"/>
        </w:rPr>
        <w:t>non-kinetic</w:t>
      </w:r>
      <w:r w:rsidRPr="00911F7A">
        <w:rPr>
          <w:u w:val="single"/>
        </w:rPr>
        <w:t xml:space="preserve"> forms of </w:t>
      </w:r>
      <w:r w:rsidRPr="0007795B">
        <w:rPr>
          <w:rStyle w:val="Emphasis"/>
          <w:highlight w:val="green"/>
        </w:rPr>
        <w:t>competition</w:t>
      </w:r>
      <w:r w:rsidRPr="0007795B">
        <w:rPr>
          <w:sz w:val="14"/>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4872F0">
        <w:rPr>
          <w:sz w:val="14"/>
        </w:rPr>
        <w:t xml:space="preserve">, </w:t>
      </w:r>
      <w:r w:rsidRPr="0007795B">
        <w:rPr>
          <w:rStyle w:val="Emphasis"/>
          <w:highlight w:val="green"/>
        </w:rPr>
        <w:t>complicat</w:t>
      </w:r>
      <w:r w:rsidRPr="00911F7A">
        <w:rPr>
          <w:rStyle w:val="Emphasis"/>
        </w:rPr>
        <w:t>ing</w:t>
      </w:r>
      <w:r w:rsidRPr="00911F7A">
        <w:rPr>
          <w:u w:val="single"/>
        </w:rPr>
        <w:t xml:space="preserve"> detection, attribution, and </w:t>
      </w:r>
      <w:r w:rsidRPr="0007795B">
        <w:rPr>
          <w:rStyle w:val="Emphasis"/>
          <w:highlight w:val="green"/>
        </w:rPr>
        <w:t>response</w:t>
      </w:r>
      <w:r w:rsidRPr="004872F0">
        <w:rPr>
          <w:sz w:val="14"/>
        </w:rPr>
        <w:t xml:space="preserve">. </w:t>
      </w:r>
      <w:r w:rsidRPr="00911F7A">
        <w:rPr>
          <w:u w:val="single"/>
        </w:rPr>
        <w:t xml:space="preserve">States like </w:t>
      </w:r>
      <w:r w:rsidRPr="0007795B">
        <w:rPr>
          <w:rStyle w:val="Emphasis"/>
          <w:highlight w:val="green"/>
        </w:rPr>
        <w:t>Russia</w:t>
      </w:r>
      <w:r w:rsidRPr="00911F7A">
        <w:rPr>
          <w:u w:val="single"/>
        </w:rPr>
        <w:t xml:space="preserve"> have </w:t>
      </w:r>
      <w:r w:rsidRPr="0007795B">
        <w:rPr>
          <w:rStyle w:val="Emphasis"/>
          <w:highlight w:val="green"/>
        </w:rPr>
        <w:t>institutionalized</w:t>
      </w:r>
      <w:r w:rsidRPr="00911F7A">
        <w:rPr>
          <w:u w:val="single"/>
        </w:rPr>
        <w:t xml:space="preserve"> such </w:t>
      </w:r>
      <w:r w:rsidRPr="0007795B">
        <w:rPr>
          <w:rStyle w:val="Emphasis"/>
          <w:highlight w:val="green"/>
        </w:rPr>
        <w:t>tactics</w:t>
      </w:r>
      <w:r w:rsidRPr="0007795B">
        <w:rPr>
          <w:highlight w:val="green"/>
          <w:u w:val="single"/>
        </w:rPr>
        <w:t xml:space="preserve"> as</w:t>
      </w:r>
      <w:r w:rsidRPr="00911F7A">
        <w:rPr>
          <w:u w:val="single"/>
        </w:rPr>
        <w:t xml:space="preserve"> part of broader </w:t>
      </w:r>
      <w:r w:rsidRPr="0007795B">
        <w:rPr>
          <w:highlight w:val="green"/>
          <w:u w:val="single"/>
        </w:rPr>
        <w:t>coercive strategies</w:t>
      </w:r>
      <w:r w:rsidRPr="004872F0">
        <w:rPr>
          <w:sz w:val="14"/>
        </w:rPr>
        <w:t xml:space="preserve">, </w:t>
      </w:r>
      <w:r w:rsidRPr="004872F0">
        <w:rPr>
          <w:u w:val="single"/>
        </w:rPr>
        <w:t xml:space="preserve">while </w:t>
      </w:r>
      <w:r w:rsidRPr="0007795B">
        <w:rPr>
          <w:rStyle w:val="Emphasis"/>
          <w:highlight w:val="green"/>
        </w:rPr>
        <w:t>China</w:t>
      </w:r>
      <w:r w:rsidRPr="004872F0">
        <w:rPr>
          <w:u w:val="single"/>
        </w:rPr>
        <w:t xml:space="preserve"> increasingly </w:t>
      </w:r>
      <w:r w:rsidRPr="0007795B">
        <w:rPr>
          <w:rStyle w:val="Emphasis"/>
          <w:highlight w:val="green"/>
        </w:rPr>
        <w:t>integrates</w:t>
      </w:r>
      <w:r w:rsidRPr="004872F0">
        <w:rPr>
          <w:u w:val="single"/>
        </w:rPr>
        <w:t xml:space="preserve"> these approaches </w:t>
      </w:r>
      <w:r w:rsidRPr="0007795B">
        <w:rPr>
          <w:rStyle w:val="Emphasis"/>
          <w:highlight w:val="green"/>
        </w:rPr>
        <w:t>into</w:t>
      </w:r>
      <w:r w:rsidRPr="0007795B">
        <w:rPr>
          <w:highlight w:val="green"/>
          <w:u w:val="single"/>
        </w:rPr>
        <w:t xml:space="preserve"> </w:t>
      </w:r>
      <w:r w:rsidRPr="0007795B">
        <w:rPr>
          <w:rStyle w:val="Emphasis"/>
          <w:highlight w:val="green"/>
        </w:rPr>
        <w:t>its</w:t>
      </w:r>
      <w:r w:rsidRPr="0007795B">
        <w:rPr>
          <w:highlight w:val="green"/>
          <w:u w:val="single"/>
        </w:rPr>
        <w:t xml:space="preserve"> own </w:t>
      </w:r>
      <w:r w:rsidRPr="0007795B">
        <w:rPr>
          <w:rStyle w:val="Emphasis"/>
          <w:highlight w:val="green"/>
        </w:rPr>
        <w:t>playbook</w:t>
      </w:r>
      <w:r w:rsidRPr="004872F0">
        <w:rPr>
          <w:u w:val="single"/>
        </w:rPr>
        <w:t>.</w:t>
      </w:r>
      <w:r w:rsidRPr="004872F0">
        <w:rPr>
          <w:sz w:val="14"/>
        </w:rPr>
        <w:t xml:space="preserve"> </w:t>
      </w:r>
      <w:r w:rsidRPr="00D81BA0">
        <w:rPr>
          <w:rStyle w:val="Emphasis"/>
        </w:rPr>
        <w:t>These</w:t>
      </w:r>
      <w:r w:rsidRPr="00D81BA0">
        <w:rPr>
          <w:u w:val="single"/>
        </w:rPr>
        <w:t xml:space="preserve"> methods </w:t>
      </w:r>
      <w:r w:rsidRPr="00D81BA0">
        <w:rPr>
          <w:rStyle w:val="Emphasis"/>
        </w:rPr>
        <w:t>exploit</w:t>
      </w:r>
      <w:r w:rsidRPr="00D81BA0">
        <w:rPr>
          <w:u w:val="single"/>
        </w:rPr>
        <w:t xml:space="preserve"> societal </w:t>
      </w:r>
      <w:r w:rsidRPr="00D81BA0">
        <w:rPr>
          <w:rStyle w:val="Emphasis"/>
        </w:rPr>
        <w:t>vulnerabilities</w:t>
      </w:r>
      <w:r w:rsidRPr="00D81BA0">
        <w:rPr>
          <w:u w:val="single"/>
        </w:rPr>
        <w:t xml:space="preserve"> in </w:t>
      </w:r>
      <w:r w:rsidRPr="00D81BA0">
        <w:rPr>
          <w:rStyle w:val="Emphasis"/>
        </w:rPr>
        <w:t>democratic states</w:t>
      </w:r>
      <w:r w:rsidRPr="00D81BA0">
        <w:rPr>
          <w:u w:val="single"/>
        </w:rPr>
        <w:t>, exacerbate political polarization, and challenge conventional defense postures.</w:t>
      </w:r>
    </w:p>
    <w:p w14:paraId="21C3D4D0" w14:textId="77777777" w:rsidR="00210EBF" w:rsidRPr="004872F0" w:rsidRDefault="00210EBF" w:rsidP="00210EBF">
      <w:pPr>
        <w:rPr>
          <w:sz w:val="14"/>
        </w:rPr>
      </w:pPr>
      <w:r w:rsidRPr="00D81BA0">
        <w:rPr>
          <w:sz w:val="14"/>
        </w:rPr>
        <w:t xml:space="preserve">In addition, </w:t>
      </w:r>
      <w:r w:rsidRPr="00D81BA0">
        <w:rPr>
          <w:u w:val="single"/>
        </w:rPr>
        <w:t>the race for technological dominance</w:t>
      </w:r>
      <w:r w:rsidRPr="00D81BA0">
        <w:rPr>
          <w:sz w:val="14"/>
        </w:rPr>
        <w:t xml:space="preserve"> has </w:t>
      </w:r>
      <w:r w:rsidRPr="00D81BA0">
        <w:rPr>
          <w:u w:val="single"/>
        </w:rPr>
        <w:t>emerged</w:t>
      </w:r>
      <w:r w:rsidRPr="004872F0">
        <w:rPr>
          <w:u w:val="single"/>
        </w:rPr>
        <w:t xml:space="preserve"> as a central axis of contemporary GPC</w:t>
      </w:r>
      <w:r w:rsidRPr="004872F0">
        <w:rPr>
          <w:sz w:val="14"/>
        </w:rPr>
        <w:t xml:space="preserve">. </w:t>
      </w:r>
      <w:r w:rsidRPr="0007795B">
        <w:rPr>
          <w:rStyle w:val="Emphasis"/>
          <w:highlight w:val="green"/>
        </w:rPr>
        <w:t>Strategic competition</w:t>
      </w:r>
      <w:r w:rsidRPr="0007795B">
        <w:rPr>
          <w:sz w:val="14"/>
          <w:highlight w:val="green"/>
        </w:rPr>
        <w:t xml:space="preserve"> </w:t>
      </w:r>
      <w:r w:rsidRPr="0007795B">
        <w:rPr>
          <w:highlight w:val="green"/>
          <w:u w:val="single"/>
        </w:rPr>
        <w:t>over a</w:t>
      </w:r>
      <w:r w:rsidRPr="004872F0">
        <w:rPr>
          <w:sz w:val="14"/>
        </w:rPr>
        <w:t xml:space="preserve">rtificial </w:t>
      </w:r>
      <w:r w:rsidRPr="0007795B">
        <w:rPr>
          <w:highlight w:val="green"/>
          <w:u w:val="single"/>
        </w:rPr>
        <w:t>i</w:t>
      </w:r>
      <w:r w:rsidRPr="004872F0">
        <w:rPr>
          <w:sz w:val="14"/>
        </w:rPr>
        <w:t xml:space="preserve">ntelligence, </w:t>
      </w:r>
      <w:r w:rsidRPr="0007795B">
        <w:rPr>
          <w:highlight w:val="green"/>
          <w:u w:val="single"/>
        </w:rPr>
        <w:t>quantum computing</w:t>
      </w:r>
      <w:r w:rsidRPr="004872F0">
        <w:rPr>
          <w:sz w:val="14"/>
        </w:rPr>
        <w:t xml:space="preserve">, </w:t>
      </w:r>
      <w:r w:rsidRPr="004872F0">
        <w:rPr>
          <w:u w:val="single"/>
        </w:rPr>
        <w:t>and</w:t>
      </w:r>
      <w:r w:rsidRPr="004872F0">
        <w:rPr>
          <w:sz w:val="14"/>
        </w:rPr>
        <w:t xml:space="preserve"> </w:t>
      </w:r>
      <w:r w:rsidRPr="0007795B">
        <w:rPr>
          <w:highlight w:val="green"/>
          <w:u w:val="single"/>
        </w:rPr>
        <w:t>space tech</w:t>
      </w:r>
      <w:r w:rsidRPr="005730F1">
        <w:rPr>
          <w:u w:val="single"/>
        </w:rPr>
        <w:t>nology</w:t>
      </w:r>
      <w:r w:rsidRPr="004872F0">
        <w:rPr>
          <w:u w:val="single"/>
        </w:rPr>
        <w:t xml:space="preserve"> is reshaping global power structures and security doctrines</w:t>
      </w:r>
      <w:r w:rsidRPr="004872F0">
        <w:rPr>
          <w:sz w:val="14"/>
        </w:rPr>
        <w:t xml:space="preserve">. </w:t>
      </w:r>
      <w:r w:rsidRPr="004872F0">
        <w:rPr>
          <w:u w:val="single"/>
        </w:rPr>
        <w:t>This</w:t>
      </w:r>
      <w:r w:rsidRPr="004872F0">
        <w:rPr>
          <w:sz w:val="14"/>
        </w:rPr>
        <w:t xml:space="preserve"> </w:t>
      </w:r>
      <w:r w:rsidRPr="004872F0">
        <w:rPr>
          <w:u w:val="single"/>
        </w:rPr>
        <w:t>tech</w:t>
      </w:r>
      <w:r w:rsidRPr="004872F0">
        <w:rPr>
          <w:sz w:val="14"/>
        </w:rPr>
        <w:t xml:space="preserve">nological </w:t>
      </w:r>
      <w:r w:rsidRPr="004872F0">
        <w:rPr>
          <w:u w:val="single"/>
        </w:rPr>
        <w:t>rivalry is</w:t>
      </w:r>
      <w:r w:rsidRPr="004872F0">
        <w:rPr>
          <w:sz w:val="14"/>
        </w:rPr>
        <w:t xml:space="preserve"> not only </w:t>
      </w:r>
      <w:r w:rsidRPr="004872F0">
        <w:rPr>
          <w:u w:val="single"/>
        </w:rPr>
        <w:t xml:space="preserve">redefining military capabilities but also </w:t>
      </w:r>
      <w:r w:rsidRPr="0007795B">
        <w:rPr>
          <w:highlight w:val="green"/>
          <w:u w:val="single"/>
        </w:rPr>
        <w:t>transforming global markets</w:t>
      </w:r>
      <w:r w:rsidRPr="004872F0">
        <w:rPr>
          <w:sz w:val="14"/>
        </w:rPr>
        <w:t xml:space="preserve">, digital infrastructure, and the rules that govern innovation and information. </w:t>
      </w:r>
      <w:r w:rsidRPr="0007795B">
        <w:rPr>
          <w:rStyle w:val="Emphasis"/>
          <w:sz w:val="26"/>
          <w:szCs w:val="26"/>
          <w:highlight w:val="green"/>
        </w:rPr>
        <w:t>Fragmented supply chains</w:t>
      </w:r>
      <w:r w:rsidRPr="004872F0">
        <w:rPr>
          <w:sz w:val="14"/>
        </w:rPr>
        <w:t xml:space="preserve"> and the erosion of universal digital standards </w:t>
      </w:r>
      <w:r w:rsidRPr="0007795B">
        <w:rPr>
          <w:rStyle w:val="Emphasis"/>
          <w:sz w:val="26"/>
          <w:szCs w:val="26"/>
          <w:highlight w:val="green"/>
        </w:rPr>
        <w:t>signal</w:t>
      </w:r>
      <w:r w:rsidRPr="004872F0">
        <w:rPr>
          <w:sz w:val="14"/>
        </w:rPr>
        <w:t xml:space="preserve"> the </w:t>
      </w:r>
      <w:r w:rsidRPr="004872F0">
        <w:rPr>
          <w:u w:val="single"/>
        </w:rPr>
        <w:t xml:space="preserve">broader economic and </w:t>
      </w:r>
      <w:r w:rsidRPr="004872F0">
        <w:rPr>
          <w:rStyle w:val="Emphasis"/>
        </w:rPr>
        <w:t xml:space="preserve">normative </w:t>
      </w:r>
      <w:r w:rsidRPr="0007795B">
        <w:rPr>
          <w:rStyle w:val="Emphasis"/>
          <w:sz w:val="26"/>
          <w:szCs w:val="26"/>
          <w:highlight w:val="green"/>
        </w:rPr>
        <w:t>consequences</w:t>
      </w:r>
      <w:r w:rsidRPr="004872F0">
        <w:rPr>
          <w:sz w:val="14"/>
        </w:rPr>
        <w:t xml:space="preserve"> </w:t>
      </w:r>
      <w:r w:rsidRPr="004872F0">
        <w:rPr>
          <w:u w:val="single"/>
        </w:rPr>
        <w:t>of this</w:t>
      </w:r>
      <w:r w:rsidRPr="004872F0">
        <w:rPr>
          <w:sz w:val="14"/>
        </w:rPr>
        <w:t xml:space="preserve"> techno-</w:t>
      </w:r>
      <w:r w:rsidRPr="004872F0">
        <w:rPr>
          <w:u w:val="single"/>
        </w:rPr>
        <w:t>strategic contest</w:t>
      </w:r>
      <w:r w:rsidRPr="004872F0">
        <w:rPr>
          <w:sz w:val="14"/>
        </w:rPr>
        <w:t xml:space="preserve">. </w:t>
      </w:r>
      <w:r w:rsidRPr="004872F0">
        <w:rPr>
          <w:u w:val="single"/>
        </w:rPr>
        <w:t>GPC also exacerbates global strategic fragmentation</w:t>
      </w:r>
      <w:r w:rsidRPr="004872F0">
        <w:rPr>
          <w:sz w:val="14"/>
        </w:rPr>
        <w:t xml:space="preserve">, </w:t>
      </w:r>
      <w:r w:rsidRPr="0007795B">
        <w:rPr>
          <w:highlight w:val="green"/>
          <w:u w:val="single"/>
        </w:rPr>
        <w:t>particularly</w:t>
      </w:r>
      <w:r w:rsidRPr="0007795B">
        <w:rPr>
          <w:sz w:val="14"/>
          <w:highlight w:val="green"/>
        </w:rPr>
        <w:t xml:space="preserve"> </w:t>
      </w:r>
      <w:r w:rsidRPr="0007795B">
        <w:rPr>
          <w:highlight w:val="green"/>
          <w:u w:val="single"/>
        </w:rPr>
        <w:t xml:space="preserve">for </w:t>
      </w:r>
      <w:r w:rsidRPr="0007795B">
        <w:rPr>
          <w:rStyle w:val="Emphasis"/>
          <w:highlight w:val="green"/>
        </w:rPr>
        <w:t>middle powers</w:t>
      </w:r>
      <w:r w:rsidRPr="004872F0">
        <w:rPr>
          <w:sz w:val="14"/>
        </w:rPr>
        <w:t xml:space="preserve"> and states in the Global South. </w:t>
      </w:r>
      <w:r w:rsidRPr="004872F0">
        <w:rPr>
          <w:rStyle w:val="Emphasis"/>
        </w:rPr>
        <w:t xml:space="preserve">These </w:t>
      </w:r>
      <w:r w:rsidRPr="00D81BA0">
        <w:rPr>
          <w:rStyle w:val="Emphasis"/>
        </w:rPr>
        <w:t>nations</w:t>
      </w:r>
      <w:r w:rsidRPr="00D81BA0">
        <w:rPr>
          <w:u w:val="single"/>
        </w:rPr>
        <w:t xml:space="preserve"> increasingly </w:t>
      </w:r>
      <w:r w:rsidRPr="00D81BA0">
        <w:rPr>
          <w:rStyle w:val="Emphasis"/>
        </w:rPr>
        <w:t>find themselves navigating a geopolitical environment marked by</w:t>
      </w:r>
      <w:r w:rsidRPr="00D81BA0">
        <w:rPr>
          <w:u w:val="single"/>
        </w:rPr>
        <w:t xml:space="preserve"> </w:t>
      </w:r>
      <w:r w:rsidRPr="00D81BA0">
        <w:rPr>
          <w:rStyle w:val="Emphasis"/>
        </w:rPr>
        <w:t>competing patronage</w:t>
      </w:r>
      <w:r w:rsidRPr="00D81BA0">
        <w:rPr>
          <w:u w:val="single"/>
        </w:rPr>
        <w:t xml:space="preserve"> systems and diverging norms</w:t>
      </w:r>
      <w:r w:rsidRPr="00D81BA0">
        <w:rPr>
          <w:sz w:val="14"/>
        </w:rPr>
        <w:t xml:space="preserve">. While </w:t>
      </w:r>
      <w:r w:rsidRPr="00D81BA0">
        <w:rPr>
          <w:u w:val="single"/>
        </w:rPr>
        <w:t>alignment</w:t>
      </w:r>
      <w:r w:rsidRPr="00D81BA0">
        <w:rPr>
          <w:sz w:val="14"/>
        </w:rPr>
        <w:t xml:space="preserve"> </w:t>
      </w:r>
      <w:r w:rsidRPr="00D81BA0">
        <w:rPr>
          <w:u w:val="single"/>
        </w:rPr>
        <w:t>with one bloc</w:t>
      </w:r>
      <w:r w:rsidRPr="00D81BA0">
        <w:rPr>
          <w:sz w:val="14"/>
        </w:rPr>
        <w:t xml:space="preserve"> </w:t>
      </w:r>
      <w:r w:rsidRPr="00D81BA0">
        <w:rPr>
          <w:u w:val="single"/>
        </w:rPr>
        <w:t>may yield</w:t>
      </w:r>
      <w:r w:rsidRPr="00D81BA0">
        <w:rPr>
          <w:sz w:val="14"/>
        </w:rPr>
        <w:t xml:space="preserve"> material or </w:t>
      </w:r>
      <w:r w:rsidRPr="00D81BA0">
        <w:rPr>
          <w:u w:val="single"/>
        </w:rPr>
        <w:t>security benefits</w:t>
      </w:r>
      <w:r w:rsidRPr="00D81BA0">
        <w:rPr>
          <w:sz w:val="14"/>
        </w:rPr>
        <w:t xml:space="preserve">, </w:t>
      </w:r>
      <w:r w:rsidRPr="00D81BA0">
        <w:rPr>
          <w:u w:val="single"/>
        </w:rPr>
        <w:t>it also risks estrangement</w:t>
      </w:r>
      <w:r w:rsidRPr="004872F0">
        <w:rPr>
          <w:u w:val="single"/>
        </w:rPr>
        <w:t xml:space="preserve"> from others</w:t>
      </w:r>
      <w:r w:rsidRPr="004872F0">
        <w:rPr>
          <w:sz w:val="14"/>
        </w:rPr>
        <w:t xml:space="preserve">, thereby </w:t>
      </w:r>
      <w:r w:rsidRPr="004872F0">
        <w:rPr>
          <w:u w:val="single"/>
        </w:rPr>
        <w:t>reducing strategic autonomy</w:t>
      </w:r>
      <w:r w:rsidRPr="004872F0">
        <w:rPr>
          <w:sz w:val="14"/>
        </w:rPr>
        <w:t xml:space="preserve">. </w:t>
      </w:r>
      <w:r w:rsidRPr="0007795B">
        <w:rPr>
          <w:rStyle w:val="Emphasis"/>
          <w:highlight w:val="green"/>
        </w:rPr>
        <w:t>The resulting</w:t>
      </w:r>
      <w:r w:rsidRPr="004872F0">
        <w:rPr>
          <w:rStyle w:val="Emphasis"/>
        </w:rPr>
        <w:t xml:space="preserve"> diplomatic </w:t>
      </w:r>
      <w:r w:rsidRPr="0007795B">
        <w:rPr>
          <w:rStyle w:val="Emphasis"/>
          <w:highlight w:val="green"/>
        </w:rPr>
        <w:t>pragmatism</w:t>
      </w:r>
      <w:r w:rsidRPr="004872F0">
        <w:rPr>
          <w:sz w:val="14"/>
        </w:rPr>
        <w:t xml:space="preserve"> often </w:t>
      </w:r>
      <w:r w:rsidRPr="0007795B">
        <w:rPr>
          <w:rStyle w:val="Emphasis"/>
          <w:highlight w:val="green"/>
        </w:rPr>
        <w:t>undermines</w:t>
      </w:r>
      <w:r w:rsidRPr="004872F0">
        <w:rPr>
          <w:sz w:val="14"/>
        </w:rPr>
        <w:t xml:space="preserve"> unified </w:t>
      </w:r>
      <w:r w:rsidRPr="0007795B">
        <w:rPr>
          <w:rStyle w:val="Emphasis"/>
          <w:highlight w:val="green"/>
        </w:rPr>
        <w:t>responses</w:t>
      </w:r>
      <w:r w:rsidRPr="0007795B">
        <w:rPr>
          <w:sz w:val="14"/>
          <w:highlight w:val="green"/>
        </w:rPr>
        <w:t xml:space="preserve"> </w:t>
      </w:r>
      <w:r w:rsidRPr="0007795B">
        <w:rPr>
          <w:highlight w:val="green"/>
          <w:u w:val="single"/>
        </w:rPr>
        <w:t>to shared</w:t>
      </w:r>
      <w:r w:rsidRPr="004872F0">
        <w:rPr>
          <w:sz w:val="14"/>
        </w:rPr>
        <w:t xml:space="preserve"> transnational </w:t>
      </w:r>
      <w:r w:rsidRPr="0007795B">
        <w:rPr>
          <w:highlight w:val="green"/>
          <w:u w:val="single"/>
        </w:rPr>
        <w:t>threats</w:t>
      </w:r>
      <w:r w:rsidRPr="004872F0">
        <w:rPr>
          <w:u w:val="single"/>
        </w:rPr>
        <w:t xml:space="preserve"> such as </w:t>
      </w:r>
      <w:r w:rsidRPr="0007795B">
        <w:rPr>
          <w:rStyle w:val="Emphasis"/>
          <w:highlight w:val="green"/>
        </w:rPr>
        <w:t>climate change</w:t>
      </w:r>
      <w:r w:rsidRPr="0007795B">
        <w:rPr>
          <w:highlight w:val="green"/>
          <w:u w:val="single"/>
        </w:rPr>
        <w:t xml:space="preserve">, </w:t>
      </w:r>
      <w:r w:rsidRPr="0007795B">
        <w:rPr>
          <w:rStyle w:val="Emphasis"/>
          <w:highlight w:val="green"/>
        </w:rPr>
        <w:t>pandemics</w:t>
      </w:r>
      <w:r w:rsidRPr="004872F0">
        <w:rPr>
          <w:u w:val="single"/>
        </w:rPr>
        <w:t xml:space="preserve">, and </w:t>
      </w:r>
      <w:r w:rsidRPr="0007795B">
        <w:rPr>
          <w:rStyle w:val="Emphasis"/>
          <w:highlight w:val="green"/>
        </w:rPr>
        <w:t>nuclear prolif</w:t>
      </w:r>
      <w:r w:rsidRPr="004872F0">
        <w:rPr>
          <w:u w:val="single"/>
        </w:rPr>
        <w:t>eration</w:t>
      </w:r>
      <w:r w:rsidRPr="004872F0">
        <w:rPr>
          <w:sz w:val="14"/>
        </w:rPr>
        <w:t xml:space="preserve"> issues </w:t>
      </w:r>
      <w:r w:rsidRPr="0007795B">
        <w:rPr>
          <w:highlight w:val="green"/>
          <w:u w:val="single"/>
        </w:rPr>
        <w:t>that</w:t>
      </w:r>
      <w:r w:rsidRPr="0007795B">
        <w:rPr>
          <w:sz w:val="14"/>
          <w:highlight w:val="green"/>
        </w:rPr>
        <w:t xml:space="preserve"> </w:t>
      </w:r>
      <w:r w:rsidRPr="0007795B">
        <w:rPr>
          <w:rStyle w:val="Emphasis"/>
          <w:highlight w:val="green"/>
        </w:rPr>
        <w:t>inherently</w:t>
      </w:r>
      <w:r w:rsidRPr="0007795B">
        <w:rPr>
          <w:sz w:val="14"/>
          <w:highlight w:val="green"/>
        </w:rPr>
        <w:t xml:space="preserve"> </w:t>
      </w:r>
      <w:r w:rsidRPr="0007795B">
        <w:rPr>
          <w:highlight w:val="green"/>
          <w:u w:val="single"/>
        </w:rPr>
        <w:t>require</w:t>
      </w:r>
      <w:r w:rsidRPr="004872F0">
        <w:rPr>
          <w:u w:val="single"/>
        </w:rPr>
        <w:t xml:space="preserve"> inclusive and sustained </w:t>
      </w:r>
      <w:r w:rsidRPr="0007795B">
        <w:rPr>
          <w:highlight w:val="green"/>
          <w:u w:val="single"/>
        </w:rPr>
        <w:t>international coop</w:t>
      </w:r>
      <w:r w:rsidRPr="004872F0">
        <w:rPr>
          <w:u w:val="single"/>
        </w:rPr>
        <w:t>eration</w:t>
      </w:r>
      <w:r w:rsidRPr="004872F0">
        <w:rPr>
          <w:sz w:val="14"/>
        </w:rPr>
        <w:t>.</w:t>
      </w:r>
    </w:p>
    <w:p w14:paraId="70C7F8EA" w14:textId="77777777" w:rsidR="00210EBF" w:rsidRPr="004872F0" w:rsidRDefault="00210EBF" w:rsidP="00210EBF">
      <w:pPr>
        <w:rPr>
          <w:sz w:val="14"/>
        </w:rPr>
      </w:pPr>
      <w:r w:rsidRPr="004872F0">
        <w:rPr>
          <w:u w:val="single"/>
        </w:rPr>
        <w:t>Against this backdrop</w:t>
      </w:r>
      <w:r w:rsidRPr="004872F0">
        <w:rPr>
          <w:sz w:val="14"/>
        </w:rPr>
        <w:t xml:space="preserve">, </w:t>
      </w:r>
      <w:r w:rsidRPr="0007795B">
        <w:rPr>
          <w:rStyle w:val="Emphasis"/>
          <w:highlight w:val="green"/>
        </w:rPr>
        <w:t>rethinking</w:t>
      </w:r>
      <w:r w:rsidRPr="004872F0">
        <w:rPr>
          <w:u w:val="single"/>
        </w:rPr>
        <w:t xml:space="preserve"> global </w:t>
      </w:r>
      <w:r w:rsidRPr="0007795B">
        <w:rPr>
          <w:rStyle w:val="Emphasis"/>
          <w:highlight w:val="green"/>
        </w:rPr>
        <w:t>security demands</w:t>
      </w:r>
      <w:r w:rsidRPr="004872F0">
        <w:rPr>
          <w:sz w:val="14"/>
        </w:rPr>
        <w:t xml:space="preserve"> </w:t>
      </w:r>
      <w:r w:rsidRPr="004872F0">
        <w:rPr>
          <w:rStyle w:val="StyleUnderline"/>
        </w:rPr>
        <w:t xml:space="preserve">a </w:t>
      </w:r>
      <w:r w:rsidRPr="0007795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07795B">
        <w:rPr>
          <w:rStyle w:val="Emphasis"/>
          <w:sz w:val="26"/>
          <w:szCs w:val="26"/>
          <w:highlight w:val="green"/>
        </w:rPr>
        <w:t>structural drivers</w:t>
      </w:r>
      <w:r w:rsidRPr="004872F0">
        <w:rPr>
          <w:rStyle w:val="StyleUnderline"/>
        </w:rPr>
        <w:t xml:space="preserve"> and adaptive consequences</w:t>
      </w:r>
      <w:r w:rsidRPr="004872F0">
        <w:rPr>
          <w:sz w:val="14"/>
        </w:rPr>
        <w:t xml:space="preserve">. </w:t>
      </w:r>
      <w:r w:rsidRPr="004872F0">
        <w:rPr>
          <w:rStyle w:val="StyleUnderline"/>
        </w:rPr>
        <w:t>Policymakers</w:t>
      </w:r>
      <w:r w:rsidRPr="004872F0">
        <w:rPr>
          <w:sz w:val="14"/>
        </w:rPr>
        <w:t xml:space="preserve"> and scholars alike </w:t>
      </w:r>
      <w:r w:rsidRPr="004872F0">
        <w:rPr>
          <w:rStyle w:val="StyleUnderline"/>
        </w:rPr>
        <w:t>must confront a global system where cooperative mechanisms coexist with competitive rivalries</w:t>
      </w:r>
      <w:r w:rsidRPr="004872F0">
        <w:rPr>
          <w:sz w:val="14"/>
        </w:rPr>
        <w:t xml:space="preserve">, and where the stability once afforded by U.S. unipolarity is no longer assured. </w:t>
      </w:r>
      <w:r w:rsidRPr="004872F0">
        <w:rPr>
          <w:rStyle w:val="Emphasis"/>
        </w:rPr>
        <w:t xml:space="preserve">The development of </w:t>
      </w:r>
      <w:r w:rsidRPr="0007795B">
        <w:rPr>
          <w:rStyle w:val="Emphasis"/>
          <w:sz w:val="26"/>
          <w:szCs w:val="26"/>
          <w:highlight w:val="green"/>
        </w:rPr>
        <w:t>resilient</w:t>
      </w:r>
      <w:r w:rsidRPr="004872F0">
        <w:rPr>
          <w:sz w:val="14"/>
        </w:rPr>
        <w:t xml:space="preserve"> and responsive international </w:t>
      </w:r>
      <w:r w:rsidRPr="0007795B">
        <w:rPr>
          <w:rStyle w:val="Emphasis"/>
          <w:highlight w:val="green"/>
        </w:rPr>
        <w:t>institutions</w:t>
      </w:r>
      <w:r w:rsidRPr="0007795B">
        <w:rPr>
          <w:rStyle w:val="StyleUnderline"/>
          <w:highlight w:val="green"/>
        </w:rPr>
        <w:t xml:space="preserve"> </w:t>
      </w:r>
      <w:r w:rsidRPr="0007795B">
        <w:rPr>
          <w:rStyle w:val="Emphasis"/>
          <w:highlight w:val="green"/>
        </w:rPr>
        <w:t>capable</w:t>
      </w:r>
      <w:r w:rsidRPr="0007795B">
        <w:rPr>
          <w:rStyle w:val="StyleUnderline"/>
          <w:highlight w:val="green"/>
        </w:rPr>
        <w:t xml:space="preserve"> of</w:t>
      </w:r>
      <w:r w:rsidRPr="004872F0">
        <w:rPr>
          <w:rStyle w:val="StyleUnderline"/>
        </w:rPr>
        <w:t xml:space="preserve"> </w:t>
      </w:r>
      <w:r w:rsidRPr="0007795B">
        <w:rPr>
          <w:rStyle w:val="Emphasis"/>
          <w:highlight w:val="green"/>
        </w:rPr>
        <w:t>absorbing shocks</w:t>
      </w:r>
      <w:r w:rsidRPr="004872F0">
        <w:rPr>
          <w:rStyle w:val="StyleUnderline"/>
        </w:rPr>
        <w:t>,</w:t>
      </w:r>
      <w:r w:rsidRPr="004872F0">
        <w:rPr>
          <w:sz w:val="14"/>
        </w:rPr>
        <w:t xml:space="preserve"> </w:t>
      </w:r>
      <w:r w:rsidRPr="004872F0">
        <w:rPr>
          <w:rStyle w:val="StyleUnderline"/>
        </w:rPr>
        <w:t>mediating conflicts, and facilitating cooperation</w:t>
      </w:r>
      <w:r w:rsidRPr="004872F0">
        <w:rPr>
          <w:sz w:val="14"/>
        </w:rPr>
        <w:t xml:space="preserve"> </w:t>
      </w:r>
      <w:r w:rsidRPr="0007795B">
        <w:rPr>
          <w:rStyle w:val="StyleUnderline"/>
          <w:highlight w:val="green"/>
        </w:rPr>
        <w:t>is</w:t>
      </w:r>
      <w:r w:rsidRPr="004872F0">
        <w:rPr>
          <w:rStyle w:val="StyleUnderline"/>
        </w:rPr>
        <w:t xml:space="preserve"> now </w:t>
      </w:r>
      <w:r w:rsidRPr="0007795B">
        <w:rPr>
          <w:rStyle w:val="Emphasis"/>
          <w:highlight w:val="green"/>
        </w:rPr>
        <w:t>more essential</w:t>
      </w:r>
      <w:r w:rsidRPr="004872F0">
        <w:rPr>
          <w:rStyle w:val="Emphasis"/>
        </w:rPr>
        <w:t xml:space="preserve"> than ever</w:t>
      </w:r>
      <w:r w:rsidRPr="004872F0">
        <w:rPr>
          <w:rStyle w:val="StyleUnderline"/>
        </w:rPr>
        <w:t>.</w:t>
      </w:r>
      <w:r w:rsidRPr="004872F0">
        <w:rPr>
          <w:sz w:val="14"/>
        </w:rPr>
        <w:t xml:space="preserve"> Ultimately, </w:t>
      </w:r>
      <w:r w:rsidRPr="004872F0">
        <w:rPr>
          <w:rStyle w:val="StyleUnderline"/>
        </w:rPr>
        <w:t xml:space="preserve">the resurgence of great power politics signifies </w:t>
      </w:r>
      <w:r w:rsidRPr="00D81BA0">
        <w:rPr>
          <w:rStyle w:val="Emphasis"/>
        </w:rPr>
        <w:t>more than</w:t>
      </w:r>
      <w:r w:rsidRPr="00D81BA0">
        <w:rPr>
          <w:rStyle w:val="StyleUnderline"/>
        </w:rPr>
        <w:t xml:space="preserve"> a </w:t>
      </w:r>
      <w:r w:rsidRPr="00D81BA0">
        <w:rPr>
          <w:rStyle w:val="Emphasis"/>
        </w:rPr>
        <w:t>temporary</w:t>
      </w:r>
      <w:r w:rsidRPr="00D81BA0">
        <w:rPr>
          <w:rStyle w:val="StyleUnderline"/>
        </w:rPr>
        <w:t xml:space="preserve"> geopolitical </w:t>
      </w:r>
      <w:r w:rsidRPr="00D81BA0">
        <w:rPr>
          <w:rStyle w:val="Emphasis"/>
        </w:rPr>
        <w:t>recalibration</w:t>
      </w:r>
      <w:r w:rsidRPr="00D81BA0">
        <w:rPr>
          <w:sz w:val="14"/>
        </w:rPr>
        <w:t xml:space="preserve">, </w:t>
      </w:r>
      <w:r w:rsidRPr="00D81BA0">
        <w:rPr>
          <w:rStyle w:val="StyleUnderline"/>
        </w:rPr>
        <w:t>it represents a profound</w:t>
      </w:r>
      <w:r w:rsidRPr="00D81BA0">
        <w:rPr>
          <w:sz w:val="14"/>
        </w:rPr>
        <w:t xml:space="preserve"> </w:t>
      </w:r>
      <w:r w:rsidRPr="00D81BA0">
        <w:rPr>
          <w:rStyle w:val="Emphasis"/>
        </w:rPr>
        <w:t>reordering</w:t>
      </w:r>
      <w:r w:rsidRPr="00D81BA0">
        <w:rPr>
          <w:rStyle w:val="StyleUnderline"/>
        </w:rPr>
        <w:t xml:space="preserve"> of the international system</w:t>
      </w:r>
      <w:r w:rsidRPr="00D81BA0">
        <w:rPr>
          <w:sz w:val="14"/>
        </w:rPr>
        <w:t xml:space="preserve">. </w:t>
      </w:r>
      <w:r w:rsidRPr="00D81BA0">
        <w:rPr>
          <w:rStyle w:val="Emphasis"/>
        </w:rPr>
        <w:t>Responding</w:t>
      </w:r>
      <w:r w:rsidRPr="00D81BA0">
        <w:rPr>
          <w:sz w:val="14"/>
        </w:rPr>
        <w:t xml:space="preserve"> to its challenges </w:t>
      </w:r>
      <w:r w:rsidRPr="00D81BA0">
        <w:rPr>
          <w:rStyle w:val="Emphasis"/>
        </w:rPr>
        <w:t>requires not only the</w:t>
      </w:r>
      <w:r w:rsidRPr="00D81BA0">
        <w:rPr>
          <w:sz w:val="14"/>
        </w:rPr>
        <w:t xml:space="preserve"> </w:t>
      </w:r>
      <w:r w:rsidRPr="00D81BA0">
        <w:rPr>
          <w:rStyle w:val="StyleUnderline"/>
        </w:rPr>
        <w:t>revitalization of</w:t>
      </w:r>
      <w:r w:rsidRPr="00D81BA0">
        <w:rPr>
          <w:sz w:val="14"/>
        </w:rPr>
        <w:t xml:space="preserve"> diplomacy and </w:t>
      </w:r>
      <w:r w:rsidRPr="00D81BA0">
        <w:rPr>
          <w:rStyle w:val="StyleUnderline"/>
        </w:rPr>
        <w:t>multilateralism</w:t>
      </w:r>
      <w:r w:rsidRPr="00D81BA0">
        <w:rPr>
          <w:sz w:val="14"/>
        </w:rPr>
        <w:t xml:space="preserve"> </w:t>
      </w:r>
      <w:r w:rsidRPr="00D81BA0">
        <w:rPr>
          <w:rStyle w:val="StyleUnderline"/>
        </w:rPr>
        <w:t xml:space="preserve">but also </w:t>
      </w:r>
      <w:r w:rsidRPr="00D81BA0">
        <w:rPr>
          <w:rStyle w:val="Emphasis"/>
        </w:rPr>
        <w:t>innovative strategies</w:t>
      </w:r>
      <w:r w:rsidRPr="00D81BA0">
        <w:rPr>
          <w:sz w:val="14"/>
        </w:rPr>
        <w:t xml:space="preserve"> for </w:t>
      </w:r>
      <w:r w:rsidRPr="00D81BA0">
        <w:rPr>
          <w:rStyle w:val="StyleUnderline"/>
        </w:rPr>
        <w:t>managing strategic</w:t>
      </w:r>
      <w:r w:rsidRPr="00D81BA0">
        <w:rPr>
          <w:sz w:val="14"/>
        </w:rPr>
        <w:t xml:space="preserve"> </w:t>
      </w:r>
      <w:r w:rsidRPr="00D81BA0">
        <w:rPr>
          <w:rStyle w:val="StyleUnderline"/>
        </w:rPr>
        <w:t xml:space="preserve">competition </w:t>
      </w:r>
      <w:r w:rsidRPr="00D81BA0">
        <w:rPr>
          <w:rStyle w:val="Emphasis"/>
        </w:rPr>
        <w:t>without</w:t>
      </w:r>
      <w:r w:rsidRPr="00D81BA0">
        <w:rPr>
          <w:rStyle w:val="StyleUnderline"/>
        </w:rPr>
        <w:t xml:space="preserve"> precipitating </w:t>
      </w:r>
      <w:r w:rsidRPr="00D81BA0">
        <w:rPr>
          <w:rStyle w:val="Emphasis"/>
        </w:rPr>
        <w:t>systemic breakdown</w:t>
      </w:r>
      <w:r w:rsidRPr="00D81BA0">
        <w:rPr>
          <w:sz w:val="14"/>
        </w:rPr>
        <w:t>. If the international</w:t>
      </w:r>
      <w:r w:rsidRPr="004872F0">
        <w:rPr>
          <w:sz w:val="14"/>
        </w:rPr>
        <w:t xml:space="preserve">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5C0D05FC" w14:textId="5F203D04" w:rsidR="00353C75" w:rsidRDefault="00353C75" w:rsidP="00353C75">
      <w:pPr>
        <w:pStyle w:val="Heading1"/>
      </w:pPr>
      <w:r>
        <w:t>2AC v West Point Cards</w:t>
      </w:r>
    </w:p>
    <w:p w14:paraId="7AAB6A1D" w14:textId="77777777" w:rsidR="00353C75" w:rsidRDefault="00353C75" w:rsidP="00353C75">
      <w:pPr>
        <w:pStyle w:val="Heading2"/>
      </w:pPr>
      <w:r>
        <w:t>Off</w:t>
      </w:r>
    </w:p>
    <w:p w14:paraId="1D12C503" w14:textId="77777777" w:rsidR="00353C75" w:rsidRDefault="00353C75" w:rsidP="00353C75">
      <w:pPr>
        <w:pStyle w:val="Heading3"/>
      </w:pPr>
      <w:r>
        <w:t>T-Substantial---2AC</w:t>
      </w:r>
    </w:p>
    <w:p w14:paraId="741CBBE9" w14:textId="77777777" w:rsidR="00353C75" w:rsidRDefault="00353C75" w:rsidP="00353C75">
      <w:pPr>
        <w:pStyle w:val="Heading4"/>
      </w:pPr>
      <w:r>
        <w:t xml:space="preserve">2. </w:t>
      </w:r>
      <w:r w:rsidRPr="00C858FB">
        <w:rPr>
          <w:u w:val="single"/>
        </w:rPr>
        <w:t>Counter Interp</w:t>
      </w:r>
      <w:r>
        <w:t xml:space="preserve">: </w:t>
      </w:r>
    </w:p>
    <w:p w14:paraId="0D61BFDA" w14:textId="77777777" w:rsidR="00353C75" w:rsidRPr="00FD1684" w:rsidRDefault="00353C75" w:rsidP="00353C75">
      <w:pPr>
        <w:pStyle w:val="Heading4"/>
      </w:pPr>
      <w:r>
        <w:t>---</w:t>
      </w:r>
      <w:bookmarkStart w:id="2" w:name="_Hlk208042266"/>
      <w:r>
        <w:t>“Workers” as used in this topic is a “</w:t>
      </w:r>
      <w:r>
        <w:rPr>
          <w:u w:val="single"/>
        </w:rPr>
        <w:t>kind</w:t>
      </w:r>
      <w:r>
        <w:t xml:space="preserve">”---subsetting is </w:t>
      </w:r>
      <w:r>
        <w:rPr>
          <w:u w:val="single"/>
        </w:rPr>
        <w:t>necessarily</w:t>
      </w:r>
      <w:r>
        <w:t xml:space="preserve"> topical.</w:t>
      </w:r>
    </w:p>
    <w:p w14:paraId="7A09B860" w14:textId="77777777" w:rsidR="00353C75" w:rsidRDefault="00353C75" w:rsidP="00353C75">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61F34531" w14:textId="77777777" w:rsidR="00353C75" w:rsidRPr="00F836EC" w:rsidRDefault="00353C75" w:rsidP="00353C75">
      <w:r>
        <w:t>Gregory N. Carlson, “Reference to Kinds in English,” University of Massachusetts Amherst ProQuest Dissertations &amp; Theses, 1977, accessed via ProQuest, document ID: 302863258, pp. 99-132</w:t>
      </w:r>
    </w:p>
    <w:p w14:paraId="6F798AD0" w14:textId="4DB49BE3" w:rsidR="00353C75" w:rsidRPr="00353C75" w:rsidRDefault="00353C75" w:rsidP="00353C75">
      <w:pPr>
        <w:rPr>
          <w:b/>
          <w:iCs/>
          <w:u w:val="single"/>
          <w:bdr w:val="single" w:sz="8"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Cs w:val="26"/>
        </w:rPr>
        <w:t xml:space="preserve"> individuals that </w:t>
      </w:r>
      <w:r w:rsidRPr="00B2769D">
        <w:rPr>
          <w:rStyle w:val="Emphasis"/>
          <w:sz w:val="26"/>
          <w:szCs w:val="26"/>
        </w:rPr>
        <w:t>are dogs</w:t>
      </w:r>
      <w:r w:rsidRPr="00B2769D">
        <w:rPr>
          <w:rStyle w:val="StyleUnderline"/>
          <w:szCs w:val="26"/>
        </w:rPr>
        <w:t xml:space="preserve"> has a </w:t>
      </w:r>
      <w:r w:rsidRPr="00B2769D">
        <w:rPr>
          <w:rStyle w:val="Emphasis"/>
          <w:sz w:val="26"/>
          <w:szCs w:val="26"/>
        </w:rPr>
        <w:t>stage</w:t>
      </w:r>
      <w:r w:rsidRPr="00B2769D">
        <w:rPr>
          <w:rStyle w:val="StyleUnderline"/>
          <w:szCs w:val="26"/>
        </w:rPr>
        <w:t xml:space="preserve"> that </w:t>
      </w:r>
      <w:r w:rsidRPr="00B2769D">
        <w:rPr>
          <w:rStyle w:val="Emphasis"/>
          <w:sz w:val="26"/>
          <w:szCs w:val="26"/>
          <w:highlight w:val="green"/>
        </w:rPr>
        <w:t>ran</w:t>
      </w:r>
      <w:r w:rsidRPr="00B2769D">
        <w:rPr>
          <w:rStyle w:val="StyleUnderline"/>
          <w:szCs w:val="26"/>
        </w:rPr>
        <w:t xml:space="preserve">, the </w:t>
      </w:r>
      <w:r w:rsidRPr="00B2769D">
        <w:rPr>
          <w:rStyle w:val="Emphasis"/>
          <w:sz w:val="26"/>
          <w:szCs w:val="26"/>
          <w:highlight w:val="green"/>
        </w:rPr>
        <w:t>'Dogs ran'</w:t>
      </w:r>
      <w:r w:rsidRPr="00B2769D">
        <w:rPr>
          <w:rStyle w:val="StyleUnderline"/>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bookmarkEnd w:id="2"/>
    </w:p>
    <w:p w14:paraId="24CF4E5E" w14:textId="77777777" w:rsidR="00353C75" w:rsidRPr="001B7CF8" w:rsidRDefault="00353C75" w:rsidP="00353C75">
      <w:pPr>
        <w:pStyle w:val="Heading4"/>
      </w:pPr>
      <w:r>
        <w:t xml:space="preserve">Substantially means </w:t>
      </w:r>
      <w:r w:rsidRPr="00CE7B88">
        <w:rPr>
          <w:u w:val="single"/>
        </w:rPr>
        <w:t>considerabl</w:t>
      </w:r>
      <w:r>
        <w:rPr>
          <w:u w:val="single"/>
        </w:rPr>
        <w:t>y</w:t>
      </w:r>
      <w:r>
        <w:t xml:space="preserve">.  </w:t>
      </w:r>
    </w:p>
    <w:p w14:paraId="3FFE28EA" w14:textId="77777777" w:rsidR="00353C75" w:rsidRPr="001B7CF8" w:rsidRDefault="00353C75" w:rsidP="00353C75">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14747EC3" w14:textId="77777777" w:rsidR="00353C75" w:rsidRPr="001B7CF8" w:rsidRDefault="00353C75" w:rsidP="00353C75">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48AFB2DE" w14:textId="3FC5A36F" w:rsidR="00353C75" w:rsidRDefault="00353C75" w:rsidP="00353C75">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6B212487" w14:textId="2D312D64" w:rsidR="00353C75" w:rsidRDefault="00353C75" w:rsidP="00353C75">
      <w:pPr>
        <w:pStyle w:val="Heading3"/>
      </w:pPr>
      <w:r>
        <w:t>Security K --- 2AC</w:t>
      </w:r>
    </w:p>
    <w:p w14:paraId="71833205" w14:textId="77777777" w:rsidR="00353C75" w:rsidRPr="00EF03AB" w:rsidRDefault="00353C75" w:rsidP="00353C75">
      <w:pPr>
        <w:pStyle w:val="Heading4"/>
      </w:pPr>
      <w:r>
        <w:t xml:space="preserve">2. Perm do both: adopt a </w:t>
      </w:r>
      <w:r>
        <w:rPr>
          <w:u w:val="single"/>
        </w:rPr>
        <w:t>human</w:t>
      </w:r>
      <w:r>
        <w:t xml:space="preserve"> </w:t>
      </w:r>
      <w:r>
        <w:rPr>
          <w:u w:val="single"/>
        </w:rPr>
        <w:t>security</w:t>
      </w:r>
      <w:r>
        <w:t xml:space="preserve"> approach to the military. </w:t>
      </w:r>
      <w:r>
        <w:br/>
        <w:t xml:space="preserve">That entails </w:t>
      </w:r>
      <w:r w:rsidRPr="00EF03AB">
        <w:rPr>
          <w:u w:val="single"/>
        </w:rPr>
        <w:t>constraints</w:t>
      </w:r>
      <w:r>
        <w:t xml:space="preserve"> on nuclear use, adoption of a </w:t>
      </w:r>
      <w:r w:rsidRPr="00EF03AB">
        <w:rPr>
          <w:u w:val="single"/>
        </w:rPr>
        <w:t>defensive</w:t>
      </w:r>
      <w:r>
        <w:t xml:space="preserve"> posture, and support for </w:t>
      </w:r>
      <w:r w:rsidRPr="00EF03AB">
        <w:rPr>
          <w:u w:val="single"/>
        </w:rPr>
        <w:t>non</w:t>
      </w:r>
      <w:r>
        <w:t>-</w:t>
      </w:r>
      <w:r w:rsidRPr="00EF03AB">
        <w:rPr>
          <w:u w:val="single"/>
        </w:rPr>
        <w:t>military</w:t>
      </w:r>
      <w:r>
        <w:t xml:space="preserve"> </w:t>
      </w:r>
      <w:r w:rsidRPr="00EF03AB">
        <w:rPr>
          <w:u w:val="single"/>
        </w:rPr>
        <w:t>responses</w:t>
      </w:r>
      <w:r>
        <w:t xml:space="preserve"> to crises. That’s </w:t>
      </w:r>
      <w:r w:rsidRPr="00EF03AB">
        <w:rPr>
          <w:u w:val="single"/>
        </w:rPr>
        <w:t>best</w:t>
      </w:r>
      <w:r>
        <w:t xml:space="preserve">. Complete divestment from the military </w:t>
      </w:r>
      <w:r w:rsidRPr="00EF03AB">
        <w:rPr>
          <w:u w:val="single"/>
        </w:rPr>
        <w:t>fails</w:t>
      </w:r>
      <w:r>
        <w:t xml:space="preserve"> and makes conflicts </w:t>
      </w:r>
      <w:r w:rsidRPr="00EF03AB">
        <w:rPr>
          <w:u w:val="single"/>
        </w:rPr>
        <w:t>worse</w:t>
      </w:r>
      <w:r>
        <w:t>.</w:t>
      </w:r>
    </w:p>
    <w:p w14:paraId="5122E812" w14:textId="77777777" w:rsidR="00353C75" w:rsidRDefault="00353C75" w:rsidP="00353C75">
      <w:r w:rsidRPr="00F414D5">
        <w:rPr>
          <w:rStyle w:val="Style13ptBold"/>
        </w:rPr>
        <w:t>Kaldor and Rangelov 24</w:t>
      </w:r>
      <w:r>
        <w:t xml:space="preserve"> – Mary Kaldor is a Professor Emeritus of Global Governance and Director of the Conflict and Civicness Research Group within PeaceRep at the London School of Economics. Iavor Rangelov is a Research Fellow at LSE IDEAS, London School of Economics and Political Science.</w:t>
      </w:r>
    </w:p>
    <w:p w14:paraId="432DD6ED" w14:textId="77777777" w:rsidR="00353C75" w:rsidRDefault="00353C75" w:rsidP="00353C75">
      <w:r>
        <w:t xml:space="preserve">Mary Kaldor and Iavor Rangelov, “4: Human Security in Future Military Operations,” in </w:t>
      </w:r>
      <w:r>
        <w:rPr>
          <w:i/>
          <w:iCs/>
        </w:rPr>
        <w:t>Routledge Handbook of the Future of Warfare</w:t>
      </w:r>
      <w:r>
        <w:t>, Eds. Artur Gruszczak and Sebastian Kaempf, Routledge 2024, pp. 41-50.</w:t>
      </w:r>
    </w:p>
    <w:p w14:paraId="509B1A83" w14:textId="77777777" w:rsidR="00353C75" w:rsidRPr="004C665C" w:rsidRDefault="00353C75" w:rsidP="00353C75">
      <w:pPr>
        <w:rPr>
          <w:sz w:val="16"/>
          <w:szCs w:val="16"/>
        </w:rPr>
      </w:pPr>
      <w:r w:rsidRPr="00377C55">
        <w:rPr>
          <w:rStyle w:val="Emphasis"/>
          <w:highlight w:val="green"/>
        </w:rPr>
        <w:t>Human security</w:t>
      </w:r>
      <w:r w:rsidRPr="00377C55">
        <w:rPr>
          <w:rStyle w:val="StyleUnderline"/>
          <w:highlight w:val="green"/>
        </w:rPr>
        <w:t xml:space="preserve"> is</w:t>
      </w:r>
      <w:r w:rsidRPr="004C665C">
        <w:rPr>
          <w:sz w:val="16"/>
          <w:szCs w:val="16"/>
        </w:rPr>
        <w:t xml:space="preserve"> usually defined as the </w:t>
      </w:r>
      <w:r w:rsidRPr="00377C55">
        <w:rPr>
          <w:rStyle w:val="Emphasis"/>
          <w:highlight w:val="green"/>
        </w:rPr>
        <w:t>security</w:t>
      </w:r>
      <w:r w:rsidRPr="00377C55">
        <w:rPr>
          <w:rStyle w:val="StyleUnderline"/>
          <w:highlight w:val="green"/>
        </w:rPr>
        <w:t xml:space="preserve"> of </w:t>
      </w:r>
      <w:r w:rsidRPr="00377C55">
        <w:rPr>
          <w:rStyle w:val="Emphasis"/>
          <w:highlight w:val="green"/>
        </w:rPr>
        <w:t>individuals</w:t>
      </w:r>
      <w:r w:rsidRPr="00377C55">
        <w:rPr>
          <w:rStyle w:val="StyleUnderline"/>
          <w:highlight w:val="green"/>
        </w:rPr>
        <w:t xml:space="preserve"> and</w:t>
      </w:r>
      <w:r w:rsidRPr="004C665C">
        <w:rPr>
          <w:sz w:val="16"/>
          <w:szCs w:val="16"/>
        </w:rPr>
        <w:t xml:space="preserve"> the </w:t>
      </w:r>
      <w:r w:rsidRPr="00377C55">
        <w:rPr>
          <w:rStyle w:val="Emphasis"/>
          <w:highlight w:val="green"/>
        </w:rPr>
        <w:t>communities</w:t>
      </w:r>
      <w:r w:rsidRPr="004C665C">
        <w:rPr>
          <w:sz w:val="16"/>
          <w:szCs w:val="16"/>
        </w:rPr>
        <w:t xml:space="preserve"> in which they live, </w:t>
      </w:r>
      <w:r w:rsidRPr="00377C55">
        <w:rPr>
          <w:rStyle w:val="StyleUnderline"/>
          <w:highlight w:val="green"/>
        </w:rPr>
        <w:t xml:space="preserve">in the context of </w:t>
      </w:r>
      <w:r w:rsidRPr="00377C55">
        <w:rPr>
          <w:rStyle w:val="Emphasis"/>
          <w:highlight w:val="green"/>
        </w:rPr>
        <w:t>multiple</w:t>
      </w:r>
      <w:r w:rsidRPr="004C665C">
        <w:rPr>
          <w:rStyle w:val="StyleUnderline"/>
        </w:rPr>
        <w:t xml:space="preserve"> economic, environmental, health, and physical </w:t>
      </w:r>
      <w:r w:rsidRPr="00377C55">
        <w:rPr>
          <w:rStyle w:val="Emphasis"/>
          <w:highlight w:val="green"/>
        </w:rPr>
        <w:t>threats</w:t>
      </w:r>
      <w:r w:rsidRPr="004C665C">
        <w:rPr>
          <w:sz w:val="16"/>
          <w:szCs w:val="16"/>
        </w:rPr>
        <w:t xml:space="preserve">. It is generally contrasted with national security, which is about the defence of borders from the threat of foreign attack. In other words, human security is an alternative to war. Were it to be adopted universally, it would mean the end of organised collective violence between two groups. </w:t>
      </w:r>
      <w:r w:rsidRPr="004C665C">
        <w:rPr>
          <w:rStyle w:val="StyleUnderline"/>
        </w:rPr>
        <w:t>Were it</w:t>
      </w:r>
      <w:r w:rsidRPr="004C665C">
        <w:rPr>
          <w:sz w:val="16"/>
          <w:szCs w:val="16"/>
        </w:rPr>
        <w:t xml:space="preserve"> to be </w:t>
      </w:r>
      <w:r w:rsidRPr="004C665C">
        <w:rPr>
          <w:rStyle w:val="StyleUnderline"/>
        </w:rPr>
        <w:t>adopted by</w:t>
      </w:r>
      <w:r w:rsidRPr="004C665C">
        <w:rPr>
          <w:sz w:val="16"/>
          <w:szCs w:val="16"/>
        </w:rPr>
        <w:t xml:space="preserve"> some </w:t>
      </w:r>
      <w:r w:rsidRPr="00E52072">
        <w:rPr>
          <w:rStyle w:val="Emphasis"/>
        </w:rPr>
        <w:t>states</w:t>
      </w:r>
      <w:r w:rsidRPr="004C665C">
        <w:rPr>
          <w:sz w:val="16"/>
          <w:szCs w:val="16"/>
        </w:rPr>
        <w:t xml:space="preserve"> and </w:t>
      </w:r>
      <w:r w:rsidRPr="00C1601E">
        <w:rPr>
          <w:sz w:val="16"/>
          <w:szCs w:val="16"/>
        </w:rPr>
        <w:t xml:space="preserve">not others, </w:t>
      </w:r>
      <w:r w:rsidRPr="00C1601E">
        <w:rPr>
          <w:rStyle w:val="StyleUnderline"/>
        </w:rPr>
        <w:t xml:space="preserve">it could mean a </w:t>
      </w:r>
      <w:r w:rsidRPr="00C1601E">
        <w:rPr>
          <w:rStyle w:val="Emphasis"/>
        </w:rPr>
        <w:t>dampening down</w:t>
      </w:r>
      <w:r w:rsidRPr="00C1601E">
        <w:rPr>
          <w:rStyle w:val="StyleUnderline"/>
        </w:rPr>
        <w:t xml:space="preserve"> of </w:t>
      </w:r>
      <w:r w:rsidRPr="00C1601E">
        <w:rPr>
          <w:rStyle w:val="Emphasis"/>
        </w:rPr>
        <w:t>conflicts</w:t>
      </w:r>
      <w:r w:rsidRPr="00C1601E">
        <w:rPr>
          <w:rStyle w:val="StyleUnderline"/>
        </w:rPr>
        <w:t xml:space="preserve"> and a </w:t>
      </w:r>
      <w:r w:rsidRPr="00C1601E">
        <w:rPr>
          <w:rStyle w:val="Emphasis"/>
        </w:rPr>
        <w:t>defensive non-escalatory</w:t>
      </w:r>
      <w:r w:rsidRPr="00C1601E">
        <w:rPr>
          <w:rStyle w:val="StyleUnderline"/>
        </w:rPr>
        <w:t xml:space="preserve"> response to acts of </w:t>
      </w:r>
      <w:r w:rsidRPr="00C1601E">
        <w:rPr>
          <w:rStyle w:val="Emphasis"/>
        </w:rPr>
        <w:t>aggression</w:t>
      </w:r>
      <w:r w:rsidRPr="00C1601E">
        <w:rPr>
          <w:rStyle w:val="StyleUnderline"/>
        </w:rPr>
        <w:t xml:space="preserve">, </w:t>
      </w:r>
      <w:r w:rsidRPr="00C1601E">
        <w:rPr>
          <w:rStyle w:val="Emphasis"/>
        </w:rPr>
        <w:t>genocide</w:t>
      </w:r>
      <w:r w:rsidRPr="00C1601E">
        <w:rPr>
          <w:rStyle w:val="StyleUnderline"/>
        </w:rPr>
        <w:t>, or</w:t>
      </w:r>
      <w:r w:rsidRPr="00C1601E">
        <w:rPr>
          <w:sz w:val="16"/>
          <w:szCs w:val="16"/>
        </w:rPr>
        <w:t xml:space="preserve"> massive </w:t>
      </w:r>
      <w:r w:rsidRPr="00C1601E">
        <w:rPr>
          <w:rStyle w:val="Emphasis"/>
        </w:rPr>
        <w:t>violations</w:t>
      </w:r>
      <w:r w:rsidRPr="00C1601E">
        <w:rPr>
          <w:rStyle w:val="StyleUnderline"/>
        </w:rPr>
        <w:t xml:space="preserve"> of </w:t>
      </w:r>
      <w:r w:rsidRPr="00C1601E">
        <w:rPr>
          <w:rStyle w:val="Emphasis"/>
        </w:rPr>
        <w:t>human rights</w:t>
      </w:r>
      <w:r w:rsidRPr="00C1601E">
        <w:rPr>
          <w:sz w:val="16"/>
          <w:szCs w:val="16"/>
        </w:rPr>
        <w:t>.</w:t>
      </w:r>
      <w:r w:rsidRPr="004C665C">
        <w:rPr>
          <w:sz w:val="16"/>
          <w:szCs w:val="16"/>
        </w:rPr>
        <w:t xml:space="preserve"> </w:t>
      </w:r>
    </w:p>
    <w:p w14:paraId="6954FA50" w14:textId="77777777" w:rsidR="00353C75" w:rsidRPr="004C665C" w:rsidRDefault="00353C75" w:rsidP="00353C75">
      <w:pPr>
        <w:rPr>
          <w:sz w:val="16"/>
          <w:szCs w:val="16"/>
        </w:rPr>
      </w:pPr>
      <w:r w:rsidRPr="004C665C">
        <w:rPr>
          <w:sz w:val="16"/>
          <w:szCs w:val="16"/>
        </w:rPr>
        <w:t>The first use of the term was in the 1994 Human Development Report of the United Nations Development Programme (UNDP), where the emphasis was on economic and social dev</w:t>
      </w:r>
      <w:r w:rsidRPr="00C1601E">
        <w:rPr>
          <w:sz w:val="16"/>
          <w:szCs w:val="16"/>
        </w:rPr>
        <w:t>e</w:t>
      </w:r>
      <w:r w:rsidRPr="004C665C">
        <w:rPr>
          <w:sz w:val="16"/>
          <w:szCs w:val="16"/>
        </w:rPr>
        <w:t xml:space="preserve">lopment as a way of preventing war; this understanding remains the main approach to human security in United Nations (UN) circles. Indeed, for most proponents of the concept, the </w:t>
      </w:r>
      <w:r w:rsidRPr="004C665C">
        <w:rPr>
          <w:rStyle w:val="StyleUnderline"/>
        </w:rPr>
        <w:t xml:space="preserve">implementation of </w:t>
      </w:r>
      <w:r w:rsidRPr="00377C55">
        <w:rPr>
          <w:rStyle w:val="Emphasis"/>
          <w:highlight w:val="green"/>
        </w:rPr>
        <w:t>human security</w:t>
      </w:r>
      <w:r w:rsidRPr="00377C55">
        <w:rPr>
          <w:rStyle w:val="StyleUnderline"/>
          <w:highlight w:val="green"/>
        </w:rPr>
        <w:t xml:space="preserve"> involves</w:t>
      </w:r>
      <w:r w:rsidRPr="004C665C">
        <w:rPr>
          <w:rStyle w:val="StyleUnderline"/>
        </w:rPr>
        <w:t xml:space="preserve"> a </w:t>
      </w:r>
      <w:r w:rsidRPr="00E52072">
        <w:rPr>
          <w:rStyle w:val="Emphasis"/>
        </w:rPr>
        <w:t>much greater</w:t>
      </w:r>
      <w:r w:rsidRPr="004C665C">
        <w:rPr>
          <w:rStyle w:val="StyleUnderline"/>
        </w:rPr>
        <w:t xml:space="preserve"> </w:t>
      </w:r>
      <w:r w:rsidRPr="00377C55">
        <w:rPr>
          <w:rStyle w:val="StyleUnderline"/>
          <w:highlight w:val="green"/>
        </w:rPr>
        <w:t>emphasis on</w:t>
      </w:r>
      <w:r w:rsidRPr="004C665C">
        <w:rPr>
          <w:rStyle w:val="StyleUnderline"/>
        </w:rPr>
        <w:t xml:space="preserve"> addressing a </w:t>
      </w:r>
      <w:r w:rsidRPr="00E52072">
        <w:rPr>
          <w:rStyle w:val="Emphasis"/>
        </w:rPr>
        <w:t>range</w:t>
      </w:r>
      <w:r w:rsidRPr="004C665C">
        <w:rPr>
          <w:rStyle w:val="StyleUnderline"/>
        </w:rPr>
        <w:t xml:space="preserve"> of </w:t>
      </w:r>
      <w:r w:rsidRPr="00E52072">
        <w:rPr>
          <w:rStyle w:val="Emphasis"/>
        </w:rPr>
        <w:t>non-military</w:t>
      </w:r>
      <w:r w:rsidRPr="004C665C">
        <w:rPr>
          <w:rStyle w:val="StyleUnderline"/>
        </w:rPr>
        <w:t xml:space="preserve"> insecurities – </w:t>
      </w:r>
      <w:r w:rsidRPr="00377C55">
        <w:rPr>
          <w:rStyle w:val="Emphasis"/>
          <w:highlight w:val="green"/>
        </w:rPr>
        <w:t>development</w:t>
      </w:r>
      <w:r w:rsidRPr="004C665C">
        <w:rPr>
          <w:rStyle w:val="StyleUnderline"/>
        </w:rPr>
        <w:t xml:space="preserve">, </w:t>
      </w:r>
      <w:r w:rsidRPr="00377C55">
        <w:rPr>
          <w:rStyle w:val="Emphasis"/>
          <w:highlight w:val="green"/>
        </w:rPr>
        <w:t>health</w:t>
      </w:r>
      <w:r w:rsidRPr="00377C55">
        <w:rPr>
          <w:rStyle w:val="StyleUnderline"/>
        </w:rPr>
        <w:t>,</w:t>
      </w:r>
      <w:r w:rsidRPr="004C665C">
        <w:rPr>
          <w:rStyle w:val="StyleUnderline"/>
        </w:rPr>
        <w:t xml:space="preserve"> or </w:t>
      </w:r>
      <w:r w:rsidRPr="00377C55">
        <w:rPr>
          <w:rStyle w:val="StyleUnderline"/>
          <w:highlight w:val="green"/>
        </w:rPr>
        <w:t xml:space="preserve">the </w:t>
      </w:r>
      <w:r w:rsidRPr="00377C55">
        <w:rPr>
          <w:rStyle w:val="Emphasis"/>
          <w:highlight w:val="green"/>
        </w:rPr>
        <w:t>environment</w:t>
      </w:r>
      <w:r w:rsidRPr="004C665C">
        <w:rPr>
          <w:rStyle w:val="StyleUnderline"/>
        </w:rPr>
        <w:t xml:space="preserve">. </w:t>
      </w:r>
      <w:r w:rsidRPr="00E52072">
        <w:rPr>
          <w:rStyle w:val="Emphasis"/>
        </w:rPr>
        <w:t>Nevertheless</w:t>
      </w:r>
      <w:r w:rsidRPr="004C665C">
        <w:rPr>
          <w:rStyle w:val="StyleUnderline"/>
        </w:rPr>
        <w:t xml:space="preserve">, </w:t>
      </w:r>
      <w:r w:rsidRPr="00377C55">
        <w:rPr>
          <w:rStyle w:val="StyleUnderline"/>
          <w:highlight w:val="green"/>
        </w:rPr>
        <w:t xml:space="preserve">there is a </w:t>
      </w:r>
      <w:r w:rsidRPr="00377C55">
        <w:rPr>
          <w:rStyle w:val="Emphasis"/>
          <w:highlight w:val="green"/>
        </w:rPr>
        <w:t>role</w:t>
      </w:r>
      <w:r w:rsidRPr="00377C55">
        <w:rPr>
          <w:rStyle w:val="StyleUnderline"/>
          <w:highlight w:val="green"/>
        </w:rPr>
        <w:t xml:space="preserve"> for the </w:t>
      </w:r>
      <w:r w:rsidRPr="00377C55">
        <w:rPr>
          <w:rStyle w:val="Emphasis"/>
          <w:highlight w:val="green"/>
        </w:rPr>
        <w:t>military</w:t>
      </w:r>
      <w:r w:rsidRPr="004C665C">
        <w:rPr>
          <w:rStyle w:val="StyleUnderline"/>
        </w:rPr>
        <w:t xml:space="preserve">, </w:t>
      </w:r>
      <w:r w:rsidRPr="00377C55">
        <w:rPr>
          <w:rStyle w:val="Emphasis"/>
          <w:highlight w:val="green"/>
        </w:rPr>
        <w:t>among other</w:t>
      </w:r>
      <w:r w:rsidRPr="00377C55">
        <w:rPr>
          <w:rStyle w:val="StyleUnderline"/>
          <w:highlight w:val="green"/>
        </w:rPr>
        <w:t xml:space="preserve"> instruments</w:t>
      </w:r>
      <w:r w:rsidRPr="004C665C">
        <w:rPr>
          <w:rStyle w:val="StyleUnderline"/>
        </w:rPr>
        <w:t xml:space="preserve">, </w:t>
      </w:r>
      <w:r w:rsidRPr="00377C55">
        <w:rPr>
          <w:rStyle w:val="StyleUnderline"/>
          <w:highlight w:val="green"/>
        </w:rPr>
        <w:t xml:space="preserve">in </w:t>
      </w:r>
      <w:r w:rsidRPr="00377C55">
        <w:rPr>
          <w:rStyle w:val="Emphasis"/>
          <w:highlight w:val="green"/>
        </w:rPr>
        <w:t>minimising</w:t>
      </w:r>
      <w:r w:rsidRPr="004C665C">
        <w:rPr>
          <w:rStyle w:val="StyleUnderline"/>
        </w:rPr>
        <w:t xml:space="preserve"> the </w:t>
      </w:r>
      <w:r w:rsidRPr="00377C55">
        <w:rPr>
          <w:rStyle w:val="Emphasis"/>
          <w:highlight w:val="green"/>
        </w:rPr>
        <w:t>harm</w:t>
      </w:r>
      <w:r w:rsidRPr="004C665C">
        <w:rPr>
          <w:rStyle w:val="StyleUnderline"/>
        </w:rPr>
        <w:t xml:space="preserve"> to individual human beings</w:t>
      </w:r>
      <w:r w:rsidRPr="004C665C">
        <w:rPr>
          <w:sz w:val="16"/>
          <w:szCs w:val="16"/>
        </w:rPr>
        <w:t xml:space="preserve"> from different forms of political and criminal violence, what is called within NATO Allied Command Transformation ‘MC2HS’, or the Military Contribution to Human Security. </w:t>
      </w:r>
    </w:p>
    <w:p w14:paraId="7C13D063" w14:textId="77777777" w:rsidR="00353C75" w:rsidRPr="004C665C" w:rsidRDefault="00353C75" w:rsidP="00353C75">
      <w:pPr>
        <w:rPr>
          <w:sz w:val="2"/>
          <w:szCs w:val="2"/>
        </w:rPr>
      </w:pPr>
      <w:r w:rsidRPr="004C665C">
        <w:rPr>
          <w:sz w:val="2"/>
          <w:szCs w:val="2"/>
        </w:rPr>
        <w:t xml:space="preserve">This chapter is an attempt to elucidate what human security currently means in military operations and what it could mean in the future. It starts by tracing the trajectory of the growing interest in human security within NATO and in the specific case of the UK, drawing on recent developments and insights from a series of exchanges we had with people in the defence community.1 It then considers what human security in future military operations might mean in practice – the core human security roles of the military, the principles of human security in military operations, and the relevant legal regime. Finally, it briefly outlines the implications of the adoption of human security for military budgets and new technologies. The turn to human security among the military For both NATO and the UK, human security is understood as an umbrella concept that encompasses Building Integrity (anti-corruption), Protection of Civilians, Cultural Property Protection, Children and Armed Conflict, Conflict-related Sexual and Gender-based Violence, Human Trafficking, and Women, Peace and Security. A human security unit was established inside NATO by the Secretary General in 2019. A similar initiative was taken by the then Minister of Defence, Gavin Williamson, in the UK Ministry of Defence. Subsequently, these plans have speeded up with a new directive being developed in NATO’s Supreme Headquarters Allied Powers Europe (SHAPE) and a new Joint Service Publication in the UK. There is an emphasis on integrating human security in training and in technological development, and, in the UK case, the introduction of human security advisors in all operational units. This new emphasis on human security is the consequence of several overlapping factors. The first factor has been the actual experience of out of area operations, particularly but not only Afghanistan. According to one British officer we spoke with, it can be traced back to the Responsibility Protect/Libya and the experience in Basra in 2008–2009 where the commanding officer, General Andy Salmon, adopted an explicitly human security agenda, and it arrived in the UK via the Women, Peace and Security agenda. Another reference point for British officers is Helmand, which is seen as an innovation in adopting a human security approach that was ultimately undermined by the ways in which British forces were attacked; it was a ‘tripartite approach’ involving the Ministry of Defence (MoD), the Foreign and Commonwealth Office (FCO) and the Department for International Development (DFID) but the sustained attacks meant that the MoD became preeminent. Other examples are Mali, the Royal Navy operations in the Caribbean for humanitarian relief and in the Mediterranean for migrants, as well as the British-led European anti-piracy mission in the Gulf. In addition, the experiences of Kosovo and Iraq were important in drawing attention to the issue of cultural heritage. The NATO role in Afghanistan has been particularly salient. As one British officer put it: There is real appetite for understanding the human environment better – a different way of analysing the human environment that is conflict sensitive. It took a long time to understand the local dynamics in Afghanistan, the multiple reasons for fighting … the human environment. We tend to think about the adversary as a group. But sometimes it is about the structural factors that produce conflict . . . Framing through the adversary is not always the most useful analytical lens. There needs to be a Human Security approach in understanding and engaging.2 Particularly important was the growing emphasis on protection of civilians – something that gained traction because air strikes and night raids were undermining the legitimacy of the international presence in Afghanistan. A comprehensive Protection of Civilians policy was adopted in July 2016. As one study points out, “Not only was NATO receiving significant international backlash over highly publicised incidents of civilian harm but commanders began to identify civilian harm as fuelling the growing insurgency” (Holt 2021, p. 5). A second factor was the evolution of the European Security and Defence Policy. In the early 2000s, a series of reports on European security capabilities were presented to Javier Solana, then High Representative for Common Foreign and Security Policy, by the Study Group on European Security Capabilities, later renamed the Human Security Study Group.3 The Study Group proposed a human security doctrine for the European Union (EU) as a distinctive way of doing security. According to this version, human security is what individuals enjoy in rights-based, lawgoverned societies. It is assumed that the state will protect individuals from existential threats and that emergency services – including ambulances, firefighters, and police – are part of state provision. In a global context, human security is about extending individual rights beyond domestic borders and about developing a capacity at a regional or global level to provide emergency services that can be deployed in situations where states either lack capacity or are themselves the source of existential threats. The Study Group proposed a human security force composed of both civilians and military and based on a set of principles, which are very different from the principles that apply to the military in a classic war-fighting role. These proposals were echoed in the State of the Union address by Ursula von der Leyen in 2021: The European Union is a unique security provider. There will be missions where NATO or the UN will not be present, but where the EU should be. On the ground, our soldiers work side-by-side with police officers, lawyers and doctors, with humanitarian workers and human rights defenders, with teachers and engineers. We can combine military and civilian, along with diplomacy and development – and we have a long history in building and protecting peace. (Leyen 2021) It can be argued that the European pillar of NATO has been enhanced partly as a consequence of the Trump years, when the US was less present, but more importantly under the impetus of the war in Ukraine and the impending membership of Sweden and Finland. The New Force Model proposed in the 2022 Strategic Concept will increase the number of ready forces available to NATO and these are likely to be European (Biscop 2022). A third factor is the growing influence of NGOs, and a much greater readiness for working together with civilians, including other government agencies, international organisations as well as industry and academia. We were told that NATO cooperates with the International Red Cross on cyber security issues and does a two-week human security course with the UN. At SHAPE, we were recommended to talk with a range of NGOs including the Stimson Centre, which has played a pioneering role in protection of civilians; Civilians in Conflict, the NGO that collects data on civilian casualties; PAX for Peace in the Netherlands, which has long spearheaded demands for human security; and the Center for Cultural Heritage and Armed Conflict. And the final, and perhaps counterintuitive, factor is the war in Ukraine. One might have expected that the war in Ukraine would encourage a return to a more traditional emphasis on warfighting. A senior NATO official told us that Ukraine has been ‘a wake-up call’ – while traditional NATO planning was based on the assumption of a World-War-II-type conflict with millions of civilian casualties, nowadays that is seen as completely unacceptable. This may explain both the emphasis on conventional and defensive forms of deterrence in the new Strategic Concept as well as human security. It is not just concern about minimising loss of life and preventing escalation; a very important issue is legitimacy. As one of our UK interviewees put it, Russia is focused on delivering human insecurity – brutality towards civilians, destruction of cultural heritage, sexual violence, looting. Conforming with International Humanitarian Law (IHL) is hugely important for legitimacy, something they stress in contingency training for Ukrainian soldiers. What is not clear as yet is whether the umbrella approach to human security actually involves a paradigm shift in how military operations are conducted. There are tensions between the various topics included under the heading of human security. Some fear that the emphasis on gender and climate change waters down the significance of human security, while some of those who focus on the Women, Peace, and Security agenda do not talk about human security because of concerns that this new concept detracts from a focus on gender issues. More importantly perhaps, it is not clear whether the new emphasis on human security merely means taking IHL and the various components of the umbrella terms very seriously when conducting military operations – something that is, of course, a positive development – or whether it portends more far-reaching change in how the military operate. Almost everyone interviewed for this chapter were enthusiastic proponents of human security. Indeed, an interviewee who was chosen because she was not part of the human security institutional framework, responded to our questions about whether ordinary soldiers were affected by these efforts, by saying that it is absolutely the case and it is in fact ‘all over everything’. Yet several of our interlocutors expressed frustration about the difficulty of changing mindsets. They felt that the shift to human security has not yet materialised in a heartfelt manner; it has not yet reached a ‘tipping point’. So what might human security in future military operations mean? </w:t>
      </w:r>
    </w:p>
    <w:p w14:paraId="1F2E5370" w14:textId="77777777" w:rsidR="00353C75" w:rsidRPr="004C665C" w:rsidRDefault="00353C75" w:rsidP="00353C75">
      <w:pPr>
        <w:rPr>
          <w:sz w:val="16"/>
          <w:szCs w:val="16"/>
        </w:rPr>
      </w:pPr>
      <w:r w:rsidRPr="004C665C">
        <w:rPr>
          <w:sz w:val="16"/>
          <w:szCs w:val="16"/>
        </w:rPr>
        <w:t xml:space="preserve">Future military contributions to human security: roles, principles, legality </w:t>
      </w:r>
    </w:p>
    <w:p w14:paraId="4F43B1B3" w14:textId="77777777" w:rsidR="00353C75" w:rsidRPr="004C665C" w:rsidRDefault="00353C75" w:rsidP="00353C75">
      <w:pPr>
        <w:rPr>
          <w:sz w:val="16"/>
          <w:szCs w:val="16"/>
        </w:rPr>
      </w:pPr>
      <w:r w:rsidRPr="004C665C">
        <w:rPr>
          <w:sz w:val="16"/>
          <w:szCs w:val="16"/>
        </w:rPr>
        <w:t xml:space="preserve">Evidently, </w:t>
      </w:r>
      <w:r w:rsidRPr="004C665C">
        <w:rPr>
          <w:rStyle w:val="StyleUnderline"/>
        </w:rPr>
        <w:t xml:space="preserve">implementing human security requires a </w:t>
      </w:r>
      <w:r w:rsidRPr="00374E30">
        <w:rPr>
          <w:rStyle w:val="Emphasis"/>
        </w:rPr>
        <w:t>range</w:t>
      </w:r>
      <w:r w:rsidRPr="004C665C">
        <w:rPr>
          <w:rStyle w:val="StyleUnderline"/>
        </w:rPr>
        <w:t xml:space="preserve"> of </w:t>
      </w:r>
      <w:r w:rsidRPr="00374E30">
        <w:rPr>
          <w:rStyle w:val="Emphasis"/>
        </w:rPr>
        <w:t>non-military</w:t>
      </w:r>
      <w:r w:rsidRPr="004C665C">
        <w:rPr>
          <w:rStyle w:val="StyleUnderline"/>
        </w:rPr>
        <w:t xml:space="preserve"> capabilities</w:t>
      </w:r>
      <w:r w:rsidRPr="004C665C">
        <w:rPr>
          <w:sz w:val="16"/>
          <w:szCs w:val="16"/>
        </w:rPr>
        <w:t xml:space="preserve"> – </w:t>
      </w:r>
      <w:r w:rsidRPr="004C665C">
        <w:rPr>
          <w:rStyle w:val="StyleUnderline"/>
        </w:rPr>
        <w:t>humanitarian responders, health workers, engineers, firefighters</w:t>
      </w:r>
      <w:r w:rsidRPr="004C665C">
        <w:rPr>
          <w:sz w:val="16"/>
          <w:szCs w:val="16"/>
        </w:rPr>
        <w:t xml:space="preserve">, police, </w:t>
      </w:r>
      <w:r w:rsidRPr="004C665C">
        <w:rPr>
          <w:rStyle w:val="StyleUnderline"/>
        </w:rPr>
        <w:t>and so on</w:t>
      </w:r>
      <w:r w:rsidRPr="004C665C">
        <w:rPr>
          <w:sz w:val="16"/>
          <w:szCs w:val="16"/>
        </w:rPr>
        <w:t xml:space="preserve"> and </w:t>
      </w:r>
      <w:r w:rsidRPr="004C665C">
        <w:rPr>
          <w:rStyle w:val="StyleUnderline"/>
        </w:rPr>
        <w:t xml:space="preserve">the mix </w:t>
      </w:r>
      <w:r w:rsidRPr="00374E30">
        <w:rPr>
          <w:rStyle w:val="Emphasis"/>
        </w:rPr>
        <w:t>depends</w:t>
      </w:r>
      <w:r w:rsidRPr="004C665C">
        <w:rPr>
          <w:rStyle w:val="StyleUnderline"/>
        </w:rPr>
        <w:t xml:space="preserve"> on the </w:t>
      </w:r>
      <w:r w:rsidRPr="00374E30">
        <w:rPr>
          <w:rStyle w:val="Emphasis"/>
        </w:rPr>
        <w:t>type</w:t>
      </w:r>
      <w:r w:rsidRPr="004C665C">
        <w:rPr>
          <w:rStyle w:val="StyleUnderline"/>
        </w:rPr>
        <w:t xml:space="preserve"> of </w:t>
      </w:r>
      <w:r w:rsidRPr="00374E30">
        <w:rPr>
          <w:rStyle w:val="Emphasis"/>
        </w:rPr>
        <w:t>contingency</w:t>
      </w:r>
      <w:r w:rsidRPr="004C665C">
        <w:rPr>
          <w:sz w:val="16"/>
          <w:szCs w:val="16"/>
        </w:rPr>
        <w:t xml:space="preserve"> – </w:t>
      </w:r>
      <w:r w:rsidRPr="004C665C">
        <w:rPr>
          <w:rStyle w:val="StyleUnderline"/>
        </w:rPr>
        <w:t xml:space="preserve">natural disasters, famines, or war, for example. The </w:t>
      </w:r>
      <w:r w:rsidRPr="00C1601E">
        <w:rPr>
          <w:rStyle w:val="Emphasis"/>
          <w:highlight w:val="green"/>
        </w:rPr>
        <w:t>military contribution</w:t>
      </w:r>
      <w:r w:rsidRPr="004C665C">
        <w:rPr>
          <w:rStyle w:val="StyleUnderline"/>
        </w:rPr>
        <w:t xml:space="preserve"> to human security </w:t>
      </w:r>
      <w:r w:rsidRPr="00C1601E">
        <w:rPr>
          <w:rStyle w:val="StyleUnderline"/>
          <w:highlight w:val="green"/>
        </w:rPr>
        <w:t>is focused on</w:t>
      </w:r>
      <w:r w:rsidRPr="004C665C">
        <w:rPr>
          <w:rStyle w:val="StyleUnderline"/>
        </w:rPr>
        <w:t xml:space="preserve"> meeting </w:t>
      </w:r>
      <w:r w:rsidRPr="00C1601E">
        <w:rPr>
          <w:rStyle w:val="Emphasis"/>
          <w:highlight w:val="green"/>
        </w:rPr>
        <w:t>large-scale physical threats</w:t>
      </w:r>
      <w:r w:rsidRPr="004C665C">
        <w:rPr>
          <w:rStyle w:val="StyleUnderline"/>
        </w:rPr>
        <w:t xml:space="preserve"> to individuals and their communities; </w:t>
      </w:r>
      <w:r w:rsidRPr="00C1601E">
        <w:rPr>
          <w:rStyle w:val="StyleUnderline"/>
        </w:rPr>
        <w:t>these</w:t>
      </w:r>
      <w:r w:rsidRPr="004C665C">
        <w:rPr>
          <w:rStyle w:val="StyleUnderline"/>
        </w:rPr>
        <w:t xml:space="preserve"> might </w:t>
      </w:r>
      <w:r w:rsidRPr="00C1601E">
        <w:rPr>
          <w:rStyle w:val="StyleUnderline"/>
        </w:rPr>
        <w:t xml:space="preserve">include </w:t>
      </w:r>
      <w:r w:rsidRPr="00C1601E">
        <w:rPr>
          <w:rStyle w:val="Emphasis"/>
          <w:highlight w:val="green"/>
        </w:rPr>
        <w:t>military invasions</w:t>
      </w:r>
      <w:r w:rsidRPr="004C665C">
        <w:rPr>
          <w:rStyle w:val="StyleUnderline"/>
        </w:rPr>
        <w:t xml:space="preserve">, </w:t>
      </w:r>
      <w:r w:rsidRPr="00C1601E">
        <w:rPr>
          <w:rStyle w:val="Emphasis"/>
          <w:highlight w:val="green"/>
        </w:rPr>
        <w:t>genocide</w:t>
      </w:r>
      <w:r w:rsidRPr="004C665C">
        <w:rPr>
          <w:rStyle w:val="StyleUnderline"/>
        </w:rPr>
        <w:t xml:space="preserve">, or massive </w:t>
      </w:r>
      <w:r w:rsidRPr="00C1601E">
        <w:rPr>
          <w:rStyle w:val="Emphasis"/>
          <w:highlight w:val="green"/>
        </w:rPr>
        <w:t>violations</w:t>
      </w:r>
      <w:r w:rsidRPr="00C1601E">
        <w:rPr>
          <w:rStyle w:val="StyleUnderline"/>
          <w:highlight w:val="green"/>
        </w:rPr>
        <w:t xml:space="preserve"> of </w:t>
      </w:r>
      <w:r w:rsidRPr="00C1601E">
        <w:rPr>
          <w:rStyle w:val="Emphasis"/>
          <w:highlight w:val="green"/>
        </w:rPr>
        <w:t>human rights</w:t>
      </w:r>
      <w:r w:rsidRPr="004C665C">
        <w:rPr>
          <w:rStyle w:val="StyleUnderline"/>
        </w:rPr>
        <w:t xml:space="preserve">. </w:t>
      </w:r>
      <w:r w:rsidRPr="00C1601E">
        <w:rPr>
          <w:rStyle w:val="StyleUnderline"/>
          <w:highlight w:val="green"/>
        </w:rPr>
        <w:t>The aim</w:t>
      </w:r>
      <w:r w:rsidRPr="004C665C">
        <w:rPr>
          <w:rStyle w:val="StyleUnderline"/>
        </w:rPr>
        <w:t xml:space="preserve"> of any military operation </w:t>
      </w:r>
      <w:r w:rsidRPr="00C1601E">
        <w:rPr>
          <w:rStyle w:val="StyleUnderline"/>
          <w:highlight w:val="green"/>
        </w:rPr>
        <w:t>has to be</w:t>
      </w:r>
      <w:r w:rsidRPr="004C665C">
        <w:rPr>
          <w:rStyle w:val="StyleUnderline"/>
        </w:rPr>
        <w:t xml:space="preserve"> </w:t>
      </w:r>
      <w:r w:rsidRPr="00C1601E">
        <w:rPr>
          <w:rStyle w:val="Emphasis"/>
          <w:highlight w:val="green"/>
        </w:rPr>
        <w:t>defensive</w:t>
      </w:r>
      <w:r w:rsidRPr="004C665C">
        <w:rPr>
          <w:rStyle w:val="StyleUnderline"/>
        </w:rPr>
        <w:t xml:space="preserve"> </w:t>
      </w:r>
      <w:r w:rsidRPr="00C1601E">
        <w:rPr>
          <w:rStyle w:val="StyleUnderline"/>
          <w:highlight w:val="green"/>
        </w:rPr>
        <w:t>and</w:t>
      </w:r>
      <w:r w:rsidRPr="004C665C">
        <w:rPr>
          <w:rStyle w:val="StyleUnderline"/>
        </w:rPr>
        <w:t xml:space="preserve"> </w:t>
      </w:r>
      <w:r w:rsidRPr="00C1601E">
        <w:rPr>
          <w:rStyle w:val="Emphasis"/>
          <w:highlight w:val="green"/>
        </w:rPr>
        <w:t>non-escalatory</w:t>
      </w:r>
      <w:r w:rsidRPr="004C665C">
        <w:rPr>
          <w:rStyle w:val="StyleUnderline"/>
        </w:rPr>
        <w:t>.</w:t>
      </w:r>
      <w:r w:rsidRPr="004C665C">
        <w:rPr>
          <w:sz w:val="16"/>
          <w:szCs w:val="16"/>
        </w:rPr>
        <w:t xml:space="preserve"> In other words, </w:t>
      </w:r>
      <w:r w:rsidRPr="00C1601E">
        <w:rPr>
          <w:rStyle w:val="StyleUnderline"/>
          <w:highlight w:val="green"/>
        </w:rPr>
        <w:t xml:space="preserve">it is about </w:t>
      </w:r>
      <w:r w:rsidRPr="00C1601E">
        <w:rPr>
          <w:rStyle w:val="Emphasis"/>
          <w:highlight w:val="green"/>
        </w:rPr>
        <w:t>defending</w:t>
      </w:r>
      <w:r w:rsidRPr="004C665C">
        <w:rPr>
          <w:rStyle w:val="StyleUnderline"/>
        </w:rPr>
        <w:t xml:space="preserve"> people from </w:t>
      </w:r>
      <w:r w:rsidRPr="00E147B4">
        <w:rPr>
          <w:rStyle w:val="Emphasis"/>
        </w:rPr>
        <w:t>organised violence</w:t>
      </w:r>
      <w:r w:rsidRPr="004C665C">
        <w:rPr>
          <w:rStyle w:val="StyleUnderline"/>
        </w:rPr>
        <w:t xml:space="preserve"> </w:t>
      </w:r>
      <w:r w:rsidRPr="00C1601E">
        <w:rPr>
          <w:rStyle w:val="Emphasis"/>
          <w:highlight w:val="green"/>
        </w:rPr>
        <w:t>without</w:t>
      </w:r>
      <w:r w:rsidRPr="004C665C">
        <w:rPr>
          <w:rStyle w:val="StyleUnderline"/>
        </w:rPr>
        <w:t xml:space="preserve"> at the same time </w:t>
      </w:r>
      <w:r w:rsidRPr="00C1601E">
        <w:rPr>
          <w:rStyle w:val="Emphasis"/>
          <w:highlight w:val="green"/>
        </w:rPr>
        <w:t>provoking</w:t>
      </w:r>
      <w:r w:rsidRPr="004C665C">
        <w:rPr>
          <w:rStyle w:val="StyleUnderline"/>
        </w:rPr>
        <w:t xml:space="preserve"> further violence</w:t>
      </w:r>
      <w:r w:rsidRPr="004C665C">
        <w:rPr>
          <w:sz w:val="16"/>
          <w:szCs w:val="16"/>
        </w:rPr>
        <w:t xml:space="preserve">; something which is very difficult for soldiers to undertake. It is about the legal use of force, but this is not the same as war-fighting. In this section, we discuss the specific roles in which the military might be used for human security in the future, the principles that should guide such operations, and the relevant legal framework. </w:t>
      </w:r>
    </w:p>
    <w:p w14:paraId="7304FAD6" w14:textId="77777777" w:rsidR="00353C75" w:rsidRPr="004C665C" w:rsidRDefault="00353C75" w:rsidP="00353C75">
      <w:pPr>
        <w:rPr>
          <w:sz w:val="16"/>
          <w:szCs w:val="16"/>
        </w:rPr>
      </w:pPr>
      <w:r w:rsidRPr="004C665C">
        <w:rPr>
          <w:sz w:val="16"/>
          <w:szCs w:val="16"/>
        </w:rPr>
        <w:t xml:space="preserve">Roles </w:t>
      </w:r>
    </w:p>
    <w:p w14:paraId="2117E9A4" w14:textId="77777777" w:rsidR="00353C75" w:rsidRPr="004C665C" w:rsidRDefault="00353C75" w:rsidP="00353C75">
      <w:pPr>
        <w:rPr>
          <w:sz w:val="16"/>
          <w:szCs w:val="16"/>
        </w:rPr>
      </w:pPr>
      <w:r w:rsidRPr="004C665C">
        <w:rPr>
          <w:rStyle w:val="StyleUnderline"/>
        </w:rPr>
        <w:t xml:space="preserve">There are </w:t>
      </w:r>
      <w:r w:rsidRPr="00E147B4">
        <w:rPr>
          <w:rStyle w:val="Emphasis"/>
        </w:rPr>
        <w:t>two main roles</w:t>
      </w:r>
      <w:r w:rsidRPr="004C665C">
        <w:rPr>
          <w:rStyle w:val="StyleUnderline"/>
        </w:rPr>
        <w:t xml:space="preserve"> in which the </w:t>
      </w:r>
      <w:r w:rsidRPr="00E147B4">
        <w:rPr>
          <w:rStyle w:val="Emphasis"/>
        </w:rPr>
        <w:t>militar</w:t>
      </w:r>
      <w:r w:rsidRPr="004C665C">
        <w:rPr>
          <w:rStyle w:val="StyleUnderline"/>
        </w:rPr>
        <w:t xml:space="preserve">y may be </w:t>
      </w:r>
      <w:r w:rsidRPr="00E147B4">
        <w:rPr>
          <w:rStyle w:val="Emphasis"/>
        </w:rPr>
        <w:t>required</w:t>
      </w:r>
      <w:r w:rsidRPr="004C665C">
        <w:rPr>
          <w:sz w:val="16"/>
          <w:szCs w:val="16"/>
        </w:rPr>
        <w:t xml:space="preserve"> in order to implement human security. </w:t>
      </w:r>
      <w:r w:rsidRPr="004C665C">
        <w:rPr>
          <w:rStyle w:val="StyleUnderline"/>
        </w:rPr>
        <w:t xml:space="preserve">One is </w:t>
      </w:r>
      <w:r w:rsidRPr="00E147B4">
        <w:rPr>
          <w:rStyle w:val="Emphasis"/>
        </w:rPr>
        <w:t>defence</w:t>
      </w:r>
      <w:r w:rsidRPr="004C665C">
        <w:rPr>
          <w:rStyle w:val="StyleUnderline"/>
        </w:rPr>
        <w:t xml:space="preserve"> of people against the </w:t>
      </w:r>
      <w:r w:rsidRPr="00E147B4">
        <w:rPr>
          <w:rStyle w:val="Emphasis"/>
        </w:rPr>
        <w:t>crime of aggression</w:t>
      </w:r>
      <w:r w:rsidRPr="004C665C">
        <w:rPr>
          <w:rStyle w:val="StyleUnderline"/>
        </w:rPr>
        <w:t xml:space="preserve">, as in </w:t>
      </w:r>
      <w:r w:rsidRPr="00E147B4">
        <w:rPr>
          <w:rStyle w:val="Emphasis"/>
        </w:rPr>
        <w:t>Ukraine</w:t>
      </w:r>
      <w:r w:rsidRPr="004C665C">
        <w:rPr>
          <w:sz w:val="16"/>
          <w:szCs w:val="16"/>
        </w:rPr>
        <w:t xml:space="preserve">, and </w:t>
      </w:r>
      <w:r w:rsidRPr="004C665C">
        <w:rPr>
          <w:rStyle w:val="StyleUnderline"/>
        </w:rPr>
        <w:t xml:space="preserve">the other is the </w:t>
      </w:r>
      <w:r w:rsidRPr="00E147B4">
        <w:rPr>
          <w:rStyle w:val="Emphasis"/>
        </w:rPr>
        <w:t>contribution</w:t>
      </w:r>
      <w:r w:rsidRPr="004C665C">
        <w:rPr>
          <w:rStyle w:val="StyleUnderline"/>
        </w:rPr>
        <w:t xml:space="preserve"> to </w:t>
      </w:r>
      <w:r w:rsidRPr="00E147B4">
        <w:rPr>
          <w:rStyle w:val="Emphasis"/>
        </w:rPr>
        <w:t>international peace-keeping</w:t>
      </w:r>
      <w:r w:rsidRPr="004C665C">
        <w:rPr>
          <w:rStyle w:val="StyleUnderline"/>
        </w:rPr>
        <w:t xml:space="preserve"> and </w:t>
      </w:r>
      <w:r w:rsidRPr="00E147B4">
        <w:rPr>
          <w:rStyle w:val="Emphasis"/>
        </w:rPr>
        <w:t xml:space="preserve">crisis management. </w:t>
      </w:r>
    </w:p>
    <w:p w14:paraId="2D6B02D5" w14:textId="77777777" w:rsidR="00353C75" w:rsidRPr="004C665C" w:rsidRDefault="00353C75" w:rsidP="00353C75">
      <w:pPr>
        <w:rPr>
          <w:sz w:val="16"/>
          <w:szCs w:val="16"/>
        </w:rPr>
      </w:pPr>
      <w:r w:rsidRPr="004D061D">
        <w:rPr>
          <w:rStyle w:val="Emphasis"/>
          <w:highlight w:val="green"/>
        </w:rPr>
        <w:t>Defence</w:t>
      </w:r>
      <w:r w:rsidRPr="004D061D">
        <w:rPr>
          <w:rStyle w:val="StyleUnderline"/>
          <w:highlight w:val="green"/>
        </w:rPr>
        <w:t xml:space="preserve"> against </w:t>
      </w:r>
      <w:r w:rsidRPr="004D061D">
        <w:rPr>
          <w:rStyle w:val="Emphasis"/>
          <w:highlight w:val="green"/>
        </w:rPr>
        <w:t>aggression</w:t>
      </w:r>
      <w:r w:rsidRPr="004D061D">
        <w:rPr>
          <w:rStyle w:val="StyleUnderline"/>
          <w:highlight w:val="green"/>
        </w:rPr>
        <w:t xml:space="preserve"> is </w:t>
      </w:r>
      <w:r w:rsidRPr="004D061D">
        <w:rPr>
          <w:rStyle w:val="Emphasis"/>
          <w:highlight w:val="green"/>
        </w:rPr>
        <w:t>different</w:t>
      </w:r>
      <w:r w:rsidRPr="004D061D">
        <w:rPr>
          <w:rStyle w:val="StyleUnderline"/>
          <w:highlight w:val="green"/>
        </w:rPr>
        <w:t xml:space="preserve"> from</w:t>
      </w:r>
      <w:r w:rsidRPr="004C665C">
        <w:rPr>
          <w:rStyle w:val="StyleUnderline"/>
        </w:rPr>
        <w:t xml:space="preserve"> engaging in </w:t>
      </w:r>
      <w:r w:rsidRPr="004D061D">
        <w:rPr>
          <w:rStyle w:val="Emphasis"/>
          <w:highlight w:val="green"/>
        </w:rPr>
        <w:t>military competition</w:t>
      </w:r>
      <w:r w:rsidRPr="004C665C">
        <w:rPr>
          <w:rStyle w:val="StyleUnderline"/>
        </w:rPr>
        <w:t xml:space="preserve"> along </w:t>
      </w:r>
      <w:r w:rsidRPr="00E147B4">
        <w:rPr>
          <w:rStyle w:val="Emphasis"/>
        </w:rPr>
        <w:t>geopolitical lines</w:t>
      </w:r>
      <w:r w:rsidRPr="004C665C">
        <w:rPr>
          <w:rStyle w:val="StyleUnderline"/>
        </w:rPr>
        <w:t xml:space="preserve">. Rather than </w:t>
      </w:r>
      <w:r w:rsidRPr="00E147B4">
        <w:rPr>
          <w:rStyle w:val="Emphasis"/>
        </w:rPr>
        <w:t>matching</w:t>
      </w:r>
      <w:r w:rsidRPr="004C665C">
        <w:rPr>
          <w:rStyle w:val="StyleUnderline"/>
        </w:rPr>
        <w:t xml:space="preserve"> capabilities</w:t>
      </w:r>
      <w:r w:rsidRPr="004C665C">
        <w:rPr>
          <w:sz w:val="16"/>
          <w:szCs w:val="16"/>
        </w:rPr>
        <w:t xml:space="preserve"> of potential aggressors, </w:t>
      </w:r>
      <w:r w:rsidRPr="004C665C">
        <w:rPr>
          <w:rStyle w:val="StyleUnderline"/>
        </w:rPr>
        <w:t xml:space="preserve">the idea is </w:t>
      </w:r>
      <w:r w:rsidRPr="004D061D">
        <w:rPr>
          <w:rStyle w:val="StyleUnderline"/>
          <w:highlight w:val="green"/>
        </w:rPr>
        <w:t>to</w:t>
      </w:r>
      <w:r w:rsidRPr="004C665C">
        <w:rPr>
          <w:sz w:val="16"/>
          <w:szCs w:val="16"/>
        </w:rPr>
        <w:t xml:space="preserve"> be able to </w:t>
      </w:r>
      <w:r w:rsidRPr="004D061D">
        <w:rPr>
          <w:rStyle w:val="StyleUnderline"/>
          <w:highlight w:val="green"/>
        </w:rPr>
        <w:t xml:space="preserve">demonstrate </w:t>
      </w:r>
      <w:r w:rsidRPr="004D061D">
        <w:rPr>
          <w:rStyle w:val="Emphasis"/>
          <w:highlight w:val="green"/>
        </w:rPr>
        <w:t>effective defence</w:t>
      </w:r>
      <w:r w:rsidRPr="004C665C">
        <w:rPr>
          <w:rStyle w:val="StyleUnderline"/>
        </w:rPr>
        <w:t xml:space="preserve">, to show that </w:t>
      </w:r>
      <w:r w:rsidRPr="004D061D">
        <w:rPr>
          <w:rStyle w:val="StyleUnderline"/>
          <w:highlight w:val="green"/>
        </w:rPr>
        <w:t xml:space="preserve">aggression </w:t>
      </w:r>
      <w:r w:rsidRPr="004D061D">
        <w:rPr>
          <w:rStyle w:val="Emphasis"/>
          <w:highlight w:val="green"/>
        </w:rPr>
        <w:t>cannot succeed</w:t>
      </w:r>
      <w:r w:rsidRPr="004C665C">
        <w:rPr>
          <w:sz w:val="16"/>
          <w:szCs w:val="16"/>
        </w:rPr>
        <w:t xml:space="preserve">, without at the same time being perceived as a potential threat to other states. </w:t>
      </w:r>
    </w:p>
    <w:p w14:paraId="7D587F70" w14:textId="77777777" w:rsidR="00353C75" w:rsidRPr="004C665C" w:rsidRDefault="00353C75" w:rsidP="00353C75">
      <w:pPr>
        <w:rPr>
          <w:rStyle w:val="StyleUnderline"/>
        </w:rPr>
      </w:pPr>
      <w:r w:rsidRPr="004C665C">
        <w:rPr>
          <w:rStyle w:val="StyleUnderline"/>
        </w:rPr>
        <w:t>During the 1980s</w:t>
      </w:r>
      <w:r w:rsidRPr="004C665C">
        <w:rPr>
          <w:sz w:val="16"/>
          <w:szCs w:val="16"/>
        </w:rPr>
        <w:t xml:space="preserve">, there was much concern about the offensive posture of NATO and the dangers of weapons of mass destruction. At that time, </w:t>
      </w:r>
      <w:r w:rsidRPr="004D061D">
        <w:rPr>
          <w:rStyle w:val="StyleUnderline"/>
        </w:rPr>
        <w:t>proposals</w:t>
      </w:r>
      <w:r w:rsidRPr="004C665C">
        <w:rPr>
          <w:rStyle w:val="StyleUnderline"/>
        </w:rPr>
        <w:t xml:space="preserve"> were put forward </w:t>
      </w:r>
      <w:r w:rsidRPr="004D061D">
        <w:rPr>
          <w:rStyle w:val="StyleUnderline"/>
        </w:rPr>
        <w:t>for</w:t>
      </w:r>
      <w:r w:rsidRPr="004C665C">
        <w:rPr>
          <w:sz w:val="16"/>
          <w:szCs w:val="16"/>
        </w:rPr>
        <w:t xml:space="preserve"> what was known as </w:t>
      </w:r>
      <w:r w:rsidRPr="004D061D">
        <w:rPr>
          <w:rStyle w:val="Emphasis"/>
          <w:highlight w:val="green"/>
        </w:rPr>
        <w:t>defensive deterrence</w:t>
      </w:r>
      <w:r w:rsidRPr="004C665C">
        <w:rPr>
          <w:sz w:val="16"/>
          <w:szCs w:val="16"/>
        </w:rPr>
        <w:t xml:space="preserve"> (Boserup &amp; Neild 1990), i.e., </w:t>
      </w:r>
      <w:r w:rsidRPr="004C665C">
        <w:rPr>
          <w:rStyle w:val="StyleUnderline"/>
        </w:rPr>
        <w:t xml:space="preserve">deterring foreign attacks </w:t>
      </w:r>
      <w:r w:rsidRPr="004D061D">
        <w:rPr>
          <w:rStyle w:val="StyleUnderline"/>
          <w:highlight w:val="green"/>
        </w:rPr>
        <w:t xml:space="preserve">through a </w:t>
      </w:r>
      <w:r w:rsidRPr="004D061D">
        <w:rPr>
          <w:rStyle w:val="Emphasis"/>
          <w:highlight w:val="green"/>
        </w:rPr>
        <w:t>credible</w:t>
      </w:r>
      <w:r w:rsidRPr="004D061D">
        <w:rPr>
          <w:rStyle w:val="StyleUnderline"/>
          <w:highlight w:val="green"/>
        </w:rPr>
        <w:t xml:space="preserve"> conventional</w:t>
      </w:r>
      <w:r w:rsidRPr="004C665C">
        <w:rPr>
          <w:rStyle w:val="StyleUnderline"/>
        </w:rPr>
        <w:t xml:space="preserve"> </w:t>
      </w:r>
      <w:r w:rsidRPr="00E147B4">
        <w:rPr>
          <w:rStyle w:val="Emphasis"/>
        </w:rPr>
        <w:t>defensive</w:t>
      </w:r>
      <w:r w:rsidRPr="004C665C">
        <w:rPr>
          <w:rStyle w:val="StyleUnderline"/>
        </w:rPr>
        <w:t xml:space="preserve"> </w:t>
      </w:r>
      <w:r w:rsidRPr="004D061D">
        <w:rPr>
          <w:rStyle w:val="StyleUnderline"/>
          <w:highlight w:val="green"/>
        </w:rPr>
        <w:t>posture rather than</w:t>
      </w:r>
      <w:r w:rsidRPr="004C665C">
        <w:rPr>
          <w:rStyle w:val="StyleUnderline"/>
        </w:rPr>
        <w:t xml:space="preserve"> through the threat of </w:t>
      </w:r>
      <w:r w:rsidRPr="004D061D">
        <w:rPr>
          <w:rStyle w:val="Emphasis"/>
          <w:highlight w:val="green"/>
        </w:rPr>
        <w:t>nuclear</w:t>
      </w:r>
      <w:r w:rsidRPr="004C665C">
        <w:rPr>
          <w:rStyle w:val="StyleUnderline"/>
        </w:rPr>
        <w:t xml:space="preserve"> or </w:t>
      </w:r>
      <w:r w:rsidRPr="00E147B4">
        <w:rPr>
          <w:rStyle w:val="Emphasis"/>
        </w:rPr>
        <w:t>conventional</w:t>
      </w:r>
      <w:r w:rsidRPr="004C665C">
        <w:rPr>
          <w:rStyle w:val="StyleUnderline"/>
        </w:rPr>
        <w:t xml:space="preserve"> </w:t>
      </w:r>
      <w:r w:rsidRPr="004D061D">
        <w:rPr>
          <w:rStyle w:val="StyleUnderline"/>
          <w:highlight w:val="green"/>
        </w:rPr>
        <w:t>retaliation</w:t>
      </w:r>
      <w:r w:rsidRPr="004C665C">
        <w:rPr>
          <w:sz w:val="16"/>
          <w:szCs w:val="16"/>
        </w:rPr>
        <w:t xml:space="preserve">. It was the idea behind Gorbachev’s notion of ‘reasonable sufficiency’. </w:t>
      </w:r>
      <w:r w:rsidRPr="004C665C">
        <w:rPr>
          <w:rStyle w:val="StyleUnderline"/>
        </w:rPr>
        <w:t>Proposals</w:t>
      </w:r>
      <w:r w:rsidRPr="004C665C">
        <w:rPr>
          <w:sz w:val="16"/>
          <w:szCs w:val="16"/>
        </w:rPr>
        <w:t xml:space="preserve"> for area defence or in-depth defence </w:t>
      </w:r>
      <w:r w:rsidRPr="004C665C">
        <w:rPr>
          <w:rStyle w:val="StyleUnderline"/>
        </w:rPr>
        <w:t xml:space="preserve">were put forward that </w:t>
      </w:r>
      <w:r w:rsidRPr="004D061D">
        <w:rPr>
          <w:rStyle w:val="StyleUnderline"/>
          <w:highlight w:val="green"/>
        </w:rPr>
        <w:t>would</w:t>
      </w:r>
      <w:r w:rsidRPr="004C665C">
        <w:rPr>
          <w:rStyle w:val="StyleUnderline"/>
        </w:rPr>
        <w:t xml:space="preserve"> have </w:t>
      </w:r>
      <w:r w:rsidRPr="004D061D">
        <w:rPr>
          <w:rStyle w:val="StyleUnderline"/>
          <w:highlight w:val="green"/>
        </w:rPr>
        <w:t>mean</w:t>
      </w:r>
      <w:r w:rsidRPr="004C665C">
        <w:rPr>
          <w:rStyle w:val="StyleUnderline"/>
        </w:rPr>
        <w:t xml:space="preserve">t </w:t>
      </w:r>
      <w:r w:rsidRPr="004D061D">
        <w:rPr>
          <w:rStyle w:val="Emphasis"/>
          <w:highlight w:val="green"/>
        </w:rPr>
        <w:t>drawing down</w:t>
      </w:r>
      <w:r w:rsidRPr="004C665C">
        <w:rPr>
          <w:rStyle w:val="StyleUnderline"/>
        </w:rPr>
        <w:t xml:space="preserve"> </w:t>
      </w:r>
      <w:r w:rsidRPr="004D061D">
        <w:rPr>
          <w:rStyle w:val="StyleUnderline"/>
          <w:highlight w:val="green"/>
        </w:rPr>
        <w:t>nuc</w:t>
      </w:r>
      <w:r w:rsidRPr="004C665C">
        <w:rPr>
          <w:rStyle w:val="StyleUnderline"/>
        </w:rPr>
        <w:t>lear weapon</w:t>
      </w:r>
      <w:r w:rsidRPr="004D061D">
        <w:rPr>
          <w:rStyle w:val="StyleUnderline"/>
          <w:highlight w:val="green"/>
        </w:rPr>
        <w:t>s</w:t>
      </w:r>
      <w:r w:rsidRPr="004C665C">
        <w:rPr>
          <w:sz w:val="16"/>
          <w:szCs w:val="16"/>
        </w:rPr>
        <w:t xml:space="preserve"> as well as conventional offensive capabilities, such as bombers or massed tanks (</w:t>
      </w:r>
      <w:r w:rsidRPr="004C665C">
        <w:rPr>
          <w:rStyle w:val="StyleUnderline"/>
        </w:rPr>
        <w:t>though</w:t>
      </w:r>
      <w:r w:rsidRPr="004C665C">
        <w:rPr>
          <w:sz w:val="16"/>
          <w:szCs w:val="16"/>
        </w:rPr>
        <w:t xml:space="preserve"> evidently </w:t>
      </w:r>
      <w:r w:rsidRPr="00E147B4">
        <w:rPr>
          <w:rStyle w:val="Emphasis"/>
        </w:rPr>
        <w:t>some</w:t>
      </w:r>
      <w:r w:rsidRPr="004C665C">
        <w:rPr>
          <w:rStyle w:val="StyleUnderline"/>
        </w:rPr>
        <w:t xml:space="preserve"> are </w:t>
      </w:r>
      <w:r w:rsidRPr="00E147B4">
        <w:rPr>
          <w:rStyle w:val="Emphasis"/>
        </w:rPr>
        <w:t>needed</w:t>
      </w:r>
      <w:r w:rsidRPr="004C665C">
        <w:rPr>
          <w:rStyle w:val="StyleUnderline"/>
        </w:rPr>
        <w:t xml:space="preserve"> for </w:t>
      </w:r>
      <w:r w:rsidRPr="00E147B4">
        <w:rPr>
          <w:rStyle w:val="Emphasis"/>
        </w:rPr>
        <w:t>defensive purposes</w:t>
      </w:r>
      <w:r w:rsidRPr="004C665C">
        <w:rPr>
          <w:rStyle w:val="StyleUnderline"/>
        </w:rPr>
        <w:t xml:space="preserve">). It is worth asking whether </w:t>
      </w:r>
      <w:r w:rsidRPr="00E147B4">
        <w:rPr>
          <w:rStyle w:val="Emphasis"/>
        </w:rPr>
        <w:t>Putin</w:t>
      </w:r>
      <w:r w:rsidRPr="004C665C">
        <w:rPr>
          <w:rStyle w:val="StyleUnderline"/>
        </w:rPr>
        <w:t xml:space="preserve"> would have </w:t>
      </w:r>
      <w:r w:rsidRPr="00E147B4">
        <w:rPr>
          <w:rStyle w:val="Emphasis"/>
        </w:rPr>
        <w:t>invaded Ukraine</w:t>
      </w:r>
      <w:r w:rsidRPr="004C665C">
        <w:rPr>
          <w:rStyle w:val="StyleUnderline"/>
        </w:rPr>
        <w:t xml:space="preserve"> had he realised that Ukraine would put up such an </w:t>
      </w:r>
      <w:r w:rsidRPr="00E147B4">
        <w:rPr>
          <w:rStyle w:val="Emphasis"/>
        </w:rPr>
        <w:t>effective conventional defence</w:t>
      </w:r>
      <w:r w:rsidRPr="004C665C">
        <w:rPr>
          <w:rStyle w:val="StyleUnderline"/>
        </w:rPr>
        <w:t xml:space="preserve">. </w:t>
      </w:r>
    </w:p>
    <w:p w14:paraId="471DF8A1" w14:textId="77777777" w:rsidR="00353C75" w:rsidRPr="004C665C" w:rsidRDefault="00353C75" w:rsidP="00353C75">
      <w:pPr>
        <w:rPr>
          <w:sz w:val="16"/>
          <w:szCs w:val="16"/>
        </w:rPr>
      </w:pPr>
      <w:r w:rsidRPr="004C665C">
        <w:rPr>
          <w:rStyle w:val="StyleUnderline"/>
        </w:rPr>
        <w:t xml:space="preserve">In terms of </w:t>
      </w:r>
      <w:r w:rsidRPr="004D061D">
        <w:rPr>
          <w:rStyle w:val="Emphasis"/>
        </w:rPr>
        <w:t>crisis management</w:t>
      </w:r>
      <w:r w:rsidRPr="004C665C">
        <w:rPr>
          <w:sz w:val="16"/>
          <w:szCs w:val="16"/>
        </w:rPr>
        <w:t xml:space="preserve"> and peace-keeping, </w:t>
      </w:r>
      <w:r w:rsidRPr="004C665C">
        <w:rPr>
          <w:rStyle w:val="StyleUnderline"/>
        </w:rPr>
        <w:t xml:space="preserve">that is to say </w:t>
      </w:r>
      <w:r w:rsidRPr="004D061D">
        <w:rPr>
          <w:rStyle w:val="Emphasis"/>
          <w:highlight w:val="green"/>
        </w:rPr>
        <w:t>intervention</w:t>
      </w:r>
      <w:r w:rsidRPr="004C665C">
        <w:rPr>
          <w:sz w:val="16"/>
          <w:szCs w:val="16"/>
        </w:rPr>
        <w:t xml:space="preserve"> in intractable conflicts, </w:t>
      </w:r>
      <w:r w:rsidRPr="004C665C">
        <w:rPr>
          <w:rStyle w:val="StyleUnderline"/>
        </w:rPr>
        <w:t xml:space="preserve">the </w:t>
      </w:r>
      <w:r w:rsidRPr="004D061D">
        <w:rPr>
          <w:rStyle w:val="StyleUnderline"/>
          <w:highlight w:val="green"/>
        </w:rPr>
        <w:t xml:space="preserve">aim is to </w:t>
      </w:r>
      <w:r w:rsidRPr="004D061D">
        <w:rPr>
          <w:rStyle w:val="Emphasis"/>
          <w:highlight w:val="green"/>
        </w:rPr>
        <w:t>end</w:t>
      </w:r>
      <w:r w:rsidRPr="004C665C">
        <w:rPr>
          <w:rStyle w:val="StyleUnderline"/>
        </w:rPr>
        <w:t xml:space="preserve"> such </w:t>
      </w:r>
      <w:r w:rsidRPr="004D061D">
        <w:rPr>
          <w:rStyle w:val="StyleUnderline"/>
          <w:highlight w:val="green"/>
        </w:rPr>
        <w:t xml:space="preserve">wars by </w:t>
      </w:r>
      <w:r w:rsidRPr="004D061D">
        <w:rPr>
          <w:rStyle w:val="Emphasis"/>
          <w:highlight w:val="green"/>
        </w:rPr>
        <w:t>dampening</w:t>
      </w:r>
      <w:r w:rsidRPr="004D061D">
        <w:rPr>
          <w:rStyle w:val="Emphasis"/>
        </w:rPr>
        <w:t xml:space="preserve"> down</w:t>
      </w:r>
      <w:r w:rsidRPr="004D061D">
        <w:rPr>
          <w:rStyle w:val="StyleUnderline"/>
        </w:rPr>
        <w:t xml:space="preserve"> </w:t>
      </w:r>
      <w:r w:rsidRPr="004D061D">
        <w:rPr>
          <w:rStyle w:val="StyleUnderline"/>
          <w:highlight w:val="green"/>
        </w:rPr>
        <w:t xml:space="preserve">conflict and </w:t>
      </w:r>
      <w:r w:rsidRPr="004D061D">
        <w:rPr>
          <w:rStyle w:val="Emphasis"/>
          <w:highlight w:val="green"/>
        </w:rPr>
        <w:t>reducing</w:t>
      </w:r>
      <w:r w:rsidRPr="004D061D">
        <w:rPr>
          <w:rStyle w:val="StyleUnderline"/>
        </w:rPr>
        <w:t xml:space="preserve"> the </w:t>
      </w:r>
      <w:r w:rsidRPr="004D061D">
        <w:rPr>
          <w:rStyle w:val="Emphasis"/>
          <w:highlight w:val="green"/>
        </w:rPr>
        <w:t>incentives</w:t>
      </w:r>
      <w:r w:rsidRPr="004D061D">
        <w:rPr>
          <w:rStyle w:val="StyleUnderline"/>
          <w:highlight w:val="green"/>
        </w:rPr>
        <w:t xml:space="preserve"> for </w:t>
      </w:r>
      <w:r w:rsidRPr="004D061D">
        <w:rPr>
          <w:rStyle w:val="Emphasis"/>
          <w:highlight w:val="green"/>
        </w:rPr>
        <w:t>violence</w:t>
      </w:r>
      <w:r w:rsidRPr="004D061D">
        <w:rPr>
          <w:rStyle w:val="StyleUnderline"/>
        </w:rPr>
        <w:t xml:space="preserve"> rather than through </w:t>
      </w:r>
      <w:r w:rsidRPr="004D061D">
        <w:rPr>
          <w:rStyle w:val="Emphasis"/>
        </w:rPr>
        <w:t>victory</w:t>
      </w:r>
      <w:r w:rsidRPr="004D061D">
        <w:rPr>
          <w:sz w:val="16"/>
          <w:szCs w:val="16"/>
        </w:rPr>
        <w:t xml:space="preserve"> or a single top-down peace agreement. Central to this goal is the establishment of legitimate</w:t>
      </w:r>
      <w:r w:rsidRPr="004C665C">
        <w:rPr>
          <w:sz w:val="16"/>
          <w:szCs w:val="16"/>
        </w:rPr>
        <w:t xml:space="preserve"> and inclusive political authority and a rule of law (SGESC 2004; HSSG 2007; HSSG 2016). </w:t>
      </w:r>
      <w:r w:rsidRPr="004D061D">
        <w:rPr>
          <w:rStyle w:val="StyleUnderline"/>
          <w:highlight w:val="green"/>
        </w:rPr>
        <w:t>Human security</w:t>
      </w:r>
      <w:r w:rsidRPr="004C665C">
        <w:rPr>
          <w:rStyle w:val="StyleUnderline"/>
        </w:rPr>
        <w:t xml:space="preserve"> interventions</w:t>
      </w:r>
      <w:r w:rsidRPr="004C665C">
        <w:rPr>
          <w:sz w:val="16"/>
          <w:szCs w:val="16"/>
        </w:rPr>
        <w:t xml:space="preserve"> are always civilian led and </w:t>
      </w:r>
      <w:r w:rsidRPr="004D061D">
        <w:rPr>
          <w:rStyle w:val="StyleUnderline"/>
          <w:highlight w:val="green"/>
        </w:rPr>
        <w:t xml:space="preserve">involve a </w:t>
      </w:r>
      <w:r w:rsidRPr="004D061D">
        <w:rPr>
          <w:rStyle w:val="Emphasis"/>
          <w:highlight w:val="green"/>
        </w:rPr>
        <w:t>combination</w:t>
      </w:r>
      <w:r w:rsidRPr="004D061D">
        <w:rPr>
          <w:rStyle w:val="StyleUnderline"/>
          <w:highlight w:val="green"/>
        </w:rPr>
        <w:t xml:space="preserve"> of </w:t>
      </w:r>
      <w:r w:rsidRPr="004D061D">
        <w:rPr>
          <w:rStyle w:val="Emphasis"/>
          <w:highlight w:val="green"/>
        </w:rPr>
        <w:t>civilian</w:t>
      </w:r>
      <w:r w:rsidRPr="004D061D">
        <w:rPr>
          <w:rStyle w:val="StyleUnderline"/>
          <w:highlight w:val="green"/>
        </w:rPr>
        <w:t xml:space="preserve"> and </w:t>
      </w:r>
      <w:r w:rsidRPr="004D061D">
        <w:rPr>
          <w:rStyle w:val="Emphasis"/>
          <w:highlight w:val="green"/>
        </w:rPr>
        <w:t>military</w:t>
      </w:r>
      <w:r w:rsidRPr="004D061D">
        <w:rPr>
          <w:rStyle w:val="StyleUnderline"/>
          <w:highlight w:val="green"/>
        </w:rPr>
        <w:t xml:space="preserve"> actors</w:t>
      </w:r>
      <w:r w:rsidRPr="004C665C">
        <w:rPr>
          <w:rStyle w:val="StyleUnderline"/>
        </w:rPr>
        <w:t xml:space="preserve">. The </w:t>
      </w:r>
      <w:r w:rsidRPr="004D061D">
        <w:rPr>
          <w:rStyle w:val="StyleUnderline"/>
          <w:highlight w:val="green"/>
        </w:rPr>
        <w:t>tasks</w:t>
      </w:r>
      <w:r w:rsidRPr="004C665C">
        <w:rPr>
          <w:rStyle w:val="StyleUnderline"/>
        </w:rPr>
        <w:t xml:space="preserve"> of the </w:t>
      </w:r>
      <w:r w:rsidRPr="00E147B4">
        <w:rPr>
          <w:rStyle w:val="Emphasis"/>
        </w:rPr>
        <w:t>(external) military</w:t>
      </w:r>
      <w:r w:rsidRPr="004C665C">
        <w:rPr>
          <w:sz w:val="16"/>
          <w:szCs w:val="16"/>
        </w:rPr>
        <w:t xml:space="preserve"> in these circumstances could </w:t>
      </w:r>
      <w:r w:rsidRPr="004D061D">
        <w:rPr>
          <w:rStyle w:val="StyleUnderline"/>
          <w:highlight w:val="green"/>
        </w:rPr>
        <w:t>include</w:t>
      </w:r>
      <w:r w:rsidRPr="004C665C">
        <w:rPr>
          <w:rStyle w:val="StyleUnderline"/>
        </w:rPr>
        <w:t xml:space="preserve">: </w:t>
      </w:r>
      <w:r w:rsidRPr="004D061D">
        <w:rPr>
          <w:rStyle w:val="Emphasis"/>
          <w:highlight w:val="green"/>
        </w:rPr>
        <w:t>protecting civilians</w:t>
      </w:r>
      <w:r w:rsidRPr="004C665C">
        <w:rPr>
          <w:rStyle w:val="StyleUnderline"/>
        </w:rPr>
        <w:t xml:space="preserve"> from attack</w:t>
      </w:r>
      <w:r w:rsidRPr="004C665C">
        <w:rPr>
          <w:sz w:val="16"/>
          <w:szCs w:val="16"/>
        </w:rPr>
        <w:t xml:space="preserve"> and creating a safe environment in which a legitimate political authority can be established; </w:t>
      </w:r>
      <w:r w:rsidRPr="004C665C">
        <w:rPr>
          <w:rStyle w:val="StyleUnderline"/>
        </w:rPr>
        <w:t xml:space="preserve">monitoring and </w:t>
      </w:r>
      <w:r w:rsidRPr="004D061D">
        <w:rPr>
          <w:rStyle w:val="StyleUnderline"/>
          <w:highlight w:val="green"/>
        </w:rPr>
        <w:t xml:space="preserve">upholding </w:t>
      </w:r>
      <w:r w:rsidRPr="004D061D">
        <w:rPr>
          <w:rStyle w:val="Emphasis"/>
          <w:highlight w:val="green"/>
        </w:rPr>
        <w:t>local peace agreements</w:t>
      </w:r>
      <w:r w:rsidRPr="004C665C">
        <w:rPr>
          <w:sz w:val="16"/>
          <w:szCs w:val="16"/>
        </w:rPr>
        <w:t xml:space="preserve"> and ceasefires as part of multi-level peace building involving civil society, especially women; </w:t>
      </w:r>
      <w:r w:rsidRPr="004D061D">
        <w:rPr>
          <w:rStyle w:val="StyleUnderline"/>
          <w:highlight w:val="green"/>
        </w:rPr>
        <w:t>establishing</w:t>
      </w:r>
      <w:r w:rsidRPr="004C665C">
        <w:rPr>
          <w:sz w:val="16"/>
          <w:szCs w:val="16"/>
        </w:rPr>
        <w:t xml:space="preserve"> humanitarian space through corridors and </w:t>
      </w:r>
      <w:r w:rsidRPr="004D061D">
        <w:rPr>
          <w:rStyle w:val="Emphasis"/>
          <w:highlight w:val="green"/>
        </w:rPr>
        <w:t>safe havens</w:t>
      </w:r>
      <w:r w:rsidRPr="004C665C">
        <w:rPr>
          <w:rStyle w:val="StyleUnderline"/>
        </w:rPr>
        <w:t xml:space="preserve"> that allow </w:t>
      </w:r>
      <w:r w:rsidRPr="004D061D">
        <w:rPr>
          <w:rStyle w:val="StyleUnderline"/>
          <w:highlight w:val="green"/>
        </w:rPr>
        <w:t>for</w:t>
      </w:r>
      <w:r w:rsidRPr="004C665C">
        <w:rPr>
          <w:rStyle w:val="StyleUnderline"/>
        </w:rPr>
        <w:t xml:space="preserve"> the </w:t>
      </w:r>
      <w:r w:rsidRPr="00E147B4">
        <w:rPr>
          <w:rStyle w:val="Emphasis"/>
        </w:rPr>
        <w:t>delivery</w:t>
      </w:r>
      <w:r w:rsidRPr="004C665C">
        <w:rPr>
          <w:rStyle w:val="StyleUnderline"/>
        </w:rPr>
        <w:t xml:space="preserve"> of </w:t>
      </w:r>
      <w:r w:rsidRPr="004D061D">
        <w:rPr>
          <w:rStyle w:val="Emphasis"/>
          <w:highlight w:val="green"/>
        </w:rPr>
        <w:t>humanitarian assistance</w:t>
      </w:r>
      <w:r w:rsidRPr="004C665C">
        <w:rPr>
          <w:rStyle w:val="StyleUnderline"/>
        </w:rPr>
        <w:t xml:space="preserve">; and </w:t>
      </w:r>
      <w:r w:rsidRPr="004D061D">
        <w:rPr>
          <w:rStyle w:val="StyleUnderline"/>
          <w:highlight w:val="green"/>
        </w:rPr>
        <w:t xml:space="preserve">arresting </w:t>
      </w:r>
      <w:r w:rsidRPr="004D061D">
        <w:rPr>
          <w:rStyle w:val="Emphasis"/>
          <w:highlight w:val="green"/>
        </w:rPr>
        <w:t>war criminals</w:t>
      </w:r>
      <w:r w:rsidRPr="004C665C">
        <w:rPr>
          <w:rStyle w:val="StyleUnderline"/>
        </w:rPr>
        <w:t xml:space="preserve">. A </w:t>
      </w:r>
      <w:r w:rsidRPr="00E147B4">
        <w:rPr>
          <w:rStyle w:val="Emphasis"/>
        </w:rPr>
        <w:t>similar approach</w:t>
      </w:r>
      <w:r w:rsidRPr="004C665C">
        <w:rPr>
          <w:rStyle w:val="StyleUnderline"/>
        </w:rPr>
        <w:t xml:space="preserve"> was adopted by</w:t>
      </w:r>
      <w:r w:rsidRPr="004C665C">
        <w:rPr>
          <w:sz w:val="16"/>
          <w:szCs w:val="16"/>
        </w:rPr>
        <w:t xml:space="preserve"> the British in Northern Ireland or </w:t>
      </w:r>
      <w:r w:rsidRPr="004C665C">
        <w:rPr>
          <w:rStyle w:val="StyleUnderline"/>
        </w:rPr>
        <w:t xml:space="preserve">the EU-led </w:t>
      </w:r>
      <w:r w:rsidRPr="00E147B4">
        <w:rPr>
          <w:rStyle w:val="Emphasis"/>
        </w:rPr>
        <w:t>anti-piracy mission</w:t>
      </w:r>
      <w:r w:rsidRPr="004C665C">
        <w:rPr>
          <w:rStyle w:val="StyleUnderline"/>
        </w:rPr>
        <w:t xml:space="preserve"> in the </w:t>
      </w:r>
      <w:r w:rsidRPr="00E147B4">
        <w:rPr>
          <w:rStyle w:val="Emphasis"/>
        </w:rPr>
        <w:t>Gulf of Aden</w:t>
      </w:r>
      <w:r w:rsidRPr="004C665C">
        <w:rPr>
          <w:rStyle w:val="StyleUnderline"/>
        </w:rPr>
        <w:t>, which combined the arrest of pirates with non-military measures such as the introduction of fishing licenses on the coast of Somalia</w:t>
      </w:r>
      <w:r w:rsidRPr="004C665C">
        <w:rPr>
          <w:sz w:val="16"/>
          <w:szCs w:val="16"/>
        </w:rPr>
        <w:t xml:space="preserve">. </w:t>
      </w:r>
    </w:p>
    <w:p w14:paraId="63D80596" w14:textId="77777777" w:rsidR="00353C75" w:rsidRPr="004C665C" w:rsidRDefault="00353C75" w:rsidP="00353C75">
      <w:pPr>
        <w:rPr>
          <w:sz w:val="16"/>
          <w:szCs w:val="16"/>
        </w:rPr>
      </w:pPr>
      <w:r w:rsidRPr="004D061D">
        <w:rPr>
          <w:rStyle w:val="StyleUnderline"/>
          <w:highlight w:val="green"/>
        </w:rPr>
        <w:t xml:space="preserve">This is </w:t>
      </w:r>
      <w:r w:rsidRPr="004D061D">
        <w:rPr>
          <w:rStyle w:val="Emphasis"/>
          <w:highlight w:val="green"/>
        </w:rPr>
        <w:t>very different</w:t>
      </w:r>
      <w:r w:rsidRPr="004D061D">
        <w:rPr>
          <w:rStyle w:val="StyleUnderline"/>
          <w:highlight w:val="green"/>
        </w:rPr>
        <w:t xml:space="preserve"> from </w:t>
      </w:r>
      <w:r w:rsidRPr="004D061D">
        <w:rPr>
          <w:rStyle w:val="Emphasis"/>
          <w:highlight w:val="green"/>
        </w:rPr>
        <w:t>counter-insurgency</w:t>
      </w:r>
      <w:r w:rsidRPr="004C665C">
        <w:rPr>
          <w:rStyle w:val="StyleUnderline"/>
        </w:rPr>
        <w:t xml:space="preserve"> and counter-terror </w:t>
      </w:r>
      <w:r w:rsidRPr="004D061D">
        <w:rPr>
          <w:rStyle w:val="StyleUnderline"/>
          <w:highlight w:val="green"/>
        </w:rPr>
        <w:t xml:space="preserve">where the goal is </w:t>
      </w:r>
      <w:r w:rsidRPr="004D061D">
        <w:rPr>
          <w:rStyle w:val="Emphasis"/>
          <w:highlight w:val="green"/>
        </w:rPr>
        <w:t>victory</w:t>
      </w:r>
      <w:r w:rsidRPr="004D061D">
        <w:rPr>
          <w:rStyle w:val="StyleUnderline"/>
          <w:highlight w:val="green"/>
        </w:rPr>
        <w:t xml:space="preserve"> over an </w:t>
      </w:r>
      <w:r w:rsidRPr="004D061D">
        <w:rPr>
          <w:rStyle w:val="Emphasis"/>
          <w:highlight w:val="green"/>
        </w:rPr>
        <w:t>enemy</w:t>
      </w:r>
      <w:r w:rsidRPr="004C665C">
        <w:rPr>
          <w:rStyle w:val="StyleUnderline"/>
        </w:rPr>
        <w:t xml:space="preserve">. In </w:t>
      </w:r>
      <w:r w:rsidRPr="00E147B4">
        <w:rPr>
          <w:rStyle w:val="Emphasis"/>
        </w:rPr>
        <w:t>Afghanistan</w:t>
      </w:r>
      <w:r w:rsidRPr="004C665C">
        <w:rPr>
          <w:sz w:val="16"/>
          <w:szCs w:val="16"/>
        </w:rPr>
        <w:t xml:space="preserve">, for example, </w:t>
      </w:r>
      <w:r w:rsidRPr="004C665C">
        <w:rPr>
          <w:rStyle w:val="StyleUnderline"/>
        </w:rPr>
        <w:t xml:space="preserve">the goal was the </w:t>
      </w:r>
      <w:r w:rsidRPr="00E147B4">
        <w:rPr>
          <w:rStyle w:val="Emphasis"/>
        </w:rPr>
        <w:t>destruction</w:t>
      </w:r>
      <w:r w:rsidRPr="004C665C">
        <w:rPr>
          <w:rStyle w:val="StyleUnderline"/>
        </w:rPr>
        <w:t xml:space="preserve"> of the </w:t>
      </w:r>
      <w:r w:rsidRPr="00E147B4">
        <w:rPr>
          <w:rStyle w:val="Emphasis"/>
        </w:rPr>
        <w:t>Taliban</w:t>
      </w:r>
      <w:r w:rsidRPr="004C665C">
        <w:rPr>
          <w:rStyle w:val="StyleUnderline"/>
        </w:rPr>
        <w:t xml:space="preserve">, </w:t>
      </w:r>
      <w:r w:rsidRPr="00E147B4">
        <w:rPr>
          <w:rStyle w:val="Emphasis"/>
        </w:rPr>
        <w:t>al Qaeda</w:t>
      </w:r>
      <w:r w:rsidRPr="004C665C">
        <w:rPr>
          <w:rStyle w:val="StyleUnderline"/>
        </w:rPr>
        <w:t xml:space="preserve"> and</w:t>
      </w:r>
      <w:r w:rsidRPr="004C665C">
        <w:rPr>
          <w:sz w:val="16"/>
          <w:szCs w:val="16"/>
        </w:rPr>
        <w:t xml:space="preserve"> later </w:t>
      </w:r>
      <w:r w:rsidRPr="00E147B4">
        <w:rPr>
          <w:rStyle w:val="Emphasis"/>
        </w:rPr>
        <w:t>ISIS</w:t>
      </w:r>
      <w:r w:rsidRPr="004C665C">
        <w:rPr>
          <w:sz w:val="16"/>
          <w:szCs w:val="16"/>
        </w:rPr>
        <w:t xml:space="preserve"> Khorasan, </w:t>
      </w:r>
      <w:r w:rsidRPr="004C665C">
        <w:rPr>
          <w:rStyle w:val="StyleUnderline"/>
        </w:rPr>
        <w:t xml:space="preserve">rather than the </w:t>
      </w:r>
      <w:r w:rsidRPr="00E147B4">
        <w:rPr>
          <w:rStyle w:val="Emphasis"/>
        </w:rPr>
        <w:t>security</w:t>
      </w:r>
      <w:r w:rsidRPr="004C665C">
        <w:rPr>
          <w:rStyle w:val="StyleUnderline"/>
        </w:rPr>
        <w:t xml:space="preserve"> of </w:t>
      </w:r>
      <w:r w:rsidRPr="00E147B4">
        <w:rPr>
          <w:rStyle w:val="Emphasis"/>
        </w:rPr>
        <w:t>Afghans</w:t>
      </w:r>
      <w:r w:rsidRPr="004C665C">
        <w:rPr>
          <w:rStyle w:val="StyleUnderline"/>
        </w:rPr>
        <w:t>. This meant continuing attacks</w:t>
      </w:r>
      <w:r w:rsidRPr="004C665C">
        <w:rPr>
          <w:sz w:val="16"/>
          <w:szCs w:val="16"/>
        </w:rPr>
        <w:t xml:space="preserve"> (</w:t>
      </w:r>
      <w:r w:rsidRPr="00E147B4">
        <w:rPr>
          <w:rStyle w:val="Emphasis"/>
        </w:rPr>
        <w:t>air strikes</w:t>
      </w:r>
      <w:r w:rsidRPr="00E147B4">
        <w:rPr>
          <w:rStyle w:val="StyleUnderline"/>
        </w:rPr>
        <w:t xml:space="preserve"> and night raids</w:t>
      </w:r>
      <w:r w:rsidRPr="004C665C">
        <w:rPr>
          <w:sz w:val="16"/>
          <w:szCs w:val="16"/>
        </w:rPr>
        <w:t xml:space="preserve">) </w:t>
      </w:r>
      <w:r w:rsidRPr="004C665C">
        <w:rPr>
          <w:rStyle w:val="StyleUnderline"/>
        </w:rPr>
        <w:t xml:space="preserve">that </w:t>
      </w:r>
      <w:r w:rsidRPr="00E147B4">
        <w:rPr>
          <w:rStyle w:val="Emphasis"/>
        </w:rPr>
        <w:t>provoked</w:t>
      </w:r>
      <w:r w:rsidRPr="004C665C">
        <w:rPr>
          <w:rStyle w:val="StyleUnderline"/>
        </w:rPr>
        <w:t xml:space="preserve"> and </w:t>
      </w:r>
      <w:r w:rsidRPr="00E147B4">
        <w:rPr>
          <w:rStyle w:val="Emphasis"/>
        </w:rPr>
        <w:t>strengthened</w:t>
      </w:r>
      <w:r w:rsidRPr="004C665C">
        <w:rPr>
          <w:rStyle w:val="StyleUnderline"/>
        </w:rPr>
        <w:t xml:space="preserve"> the </w:t>
      </w:r>
      <w:r w:rsidRPr="00E147B4">
        <w:rPr>
          <w:rStyle w:val="Emphasis"/>
        </w:rPr>
        <w:t>insurgency</w:t>
      </w:r>
      <w:r w:rsidRPr="004C665C">
        <w:rPr>
          <w:rStyle w:val="StyleUnderline"/>
        </w:rPr>
        <w:t xml:space="preserve"> as well as </w:t>
      </w:r>
      <w:r w:rsidRPr="00E147B4">
        <w:rPr>
          <w:rStyle w:val="Emphasis"/>
        </w:rPr>
        <w:t>allying</w:t>
      </w:r>
      <w:r w:rsidRPr="004C665C">
        <w:rPr>
          <w:rStyle w:val="StyleUnderline"/>
        </w:rPr>
        <w:t xml:space="preserve"> with </w:t>
      </w:r>
      <w:r w:rsidRPr="00E147B4">
        <w:rPr>
          <w:rStyle w:val="Emphasis"/>
        </w:rPr>
        <w:t>corrupt commanders</w:t>
      </w:r>
      <w:r w:rsidRPr="004C665C">
        <w:rPr>
          <w:rStyle w:val="StyleUnderline"/>
        </w:rPr>
        <w:t xml:space="preserve"> who undermined the legitimacy of the Afghan government.</w:t>
      </w:r>
      <w:r w:rsidRPr="004C665C">
        <w:rPr>
          <w:sz w:val="16"/>
          <w:szCs w:val="16"/>
        </w:rPr>
        <w:t xml:space="preserve"> It also marginalised the civilian leadership of the international intervention, notably the UN Special Representative (Rangelov &amp; Theros 2019; Kaldor 2021). </w:t>
      </w:r>
    </w:p>
    <w:p w14:paraId="715B482C" w14:textId="77777777" w:rsidR="00353C75" w:rsidRPr="004C665C" w:rsidRDefault="00353C75" w:rsidP="00353C75">
      <w:pPr>
        <w:rPr>
          <w:sz w:val="2"/>
          <w:szCs w:val="2"/>
        </w:rPr>
      </w:pPr>
      <w:r w:rsidRPr="004C665C">
        <w:rPr>
          <w:sz w:val="2"/>
          <w:szCs w:val="2"/>
        </w:rPr>
        <w:t xml:space="preserve">Principles How such operations are conducted is as important as why. The practice of the military in protecting civilians must conform to human security principles. Human security is about human rights rather than war. It is about saving all lives including the lives of enemies. It is about law-based security rather than war-based security; in other words, it is more like policing than war-fighting. One way to think about it is as an inversion of the law of armed conflict. Under IHL, the killing of civilians is sometimes permitted if it is necessary to achieve a military objective and the harm is proportionate to what would be achieved by victory. For human security, it is the other way round. The killing of enemies is permitted if it is necessary to protect civilians or save lives. The principles for conducting military operations within a human security framework include: – Minimising all loss of life. Military operations are carried out in ways that seek to minimise all casualties, civilians as well as combatants – including enemy combatants. – Stability rather than victory. The aim of the military contribution to human security is to help stabilise crises by reducing the incentives for violence and protecting civilians rather than pursuing military victory – Defensive rather than offensive. Military operations have a defensive focus and employ defensive rather than offensive capabilities across the spectrum of conventional and cyber systems and weapons, including Artificial Intelligence (AI)-enabled capabilities. – Civilian control. Military operations are civilian led and aligned with civilian priorities. Legality If human security entails a law-based rather than a war-based approach to security, the question is what law? The answer depends on the concept of human security that is adopted. Different understandings of human security unfold across the spectrum of international law relating to a diverse set of issues, shaping how international law constructs its subjects, identifies its sources, and creates obligations for states and non-state actors, as well as informing forward-looking proposals how it may do so in the future (Oberleitner 2022). Thus the ‘broad’ UNDP version of human security invites consideration of the frameworks for promoting social, economic, and cultural rights and countering structural inequality under international law (Estrada-Tanck 2022) or specific bodies of law such as international food law (Steier, Kang &amp; Ramdas 2022) or global health law (Forman 2022). The ‘narrow’ Canadian version of human security informs the Responsibility to Protect (R2P) concept developed by the International Commission on Intervention and State Sovereignty (ICISS 2001) and formally adopted by the UN General Assembly in 2005. R2P seeks to address the perceived need for a ‘humanitarian exception’ to the prohibition on the use of force under the UN Charter, which provides only for a ‘self-defence’ exception. It spells out the responsibility of the international community to intervene, including by using military force as a last resort, in cases of mass human rights violations such as ethnic cleansing and genocide. The UN Security Council authorised the NATO intervention in Libya in 2011 with an R2P mandate with Security Council Resolution 1973 adopted on 17 March 2011. From a human security perspective, R2P is too state-centric and top-down. It enhances the power of the permanent members of the Security Council, which means that in cases like Syria, it becomes irrelevant. Moreover, as its implementation in Libya demonstrates, it relies on warfighting methods (air strikes) that contradict its humanitarian objectives, prioritise force protection over civilian protection, and blur the boundaries between humanitarian intervention and regime change. Human security requires a shift in focus from the responsibility of states to intervene with military means to the rights of human beings to be protected. A shift from the Responsibility to Protect to a Right to be Protected under international law means that Human security might necessitate the use of force in situations of humanitarian emergency, but under much tighter rules of engagement, which are aimed at minimizing all loss of life, with a defensive focus on individuals on the ground and involving, where possible, the arrest rather than killing of those responsible for human rights violations as well as enhanced accountability. (Chinkin &amp; Kaldor 2017, p. 539) Human security requires a similar shift in military operations carried out in self-defence. Human security is the inverse of IHL, which permits the killing of civilians when militarily necessary, subject to the principles of distinction and proportionality. The principle of military necessity permits combatants to carry out necessary attacks to achieve a legitimate military objective, even if these attacks will result in foreseen civilian casualties. Its application is based on the rules of distinction (requiring combatants to distinguish between civilians and civilian objects, on the one hand, and combatants and military objectives, on the other) and proportionality (demanding that when estimating the civilian deaths or injuries caused by an attack on a legitimate military target, the harm caused cannot be excessive (disproportionate) to the anticipated military advantage to be obtained by the attack). For IHL, the objective of military operations is to defeat the enemy and that determines when the killing of civilians is permissible in pursuit of that objective (the military necessity, distinction and proportionality principles). For human security, the objective of military operations is to protect individuals and communities and that determines when the killing of combatants is permissible in pursuit of that objective (when it is necessary to protect civilians or save lives). The rules of engagement from a human security perspective are the inverse of IHL because of this shift in the means and ends of military operations. Or to put it another way, the rules of engagement are much tighter than for IHL and are complemented by International Human Rights Law, International Criminal Law, and the so-called ‘human security treaties’.4 </w:t>
      </w:r>
    </w:p>
    <w:p w14:paraId="55ECA36A" w14:textId="77777777" w:rsidR="00353C75" w:rsidRPr="004C665C" w:rsidRDefault="00353C75" w:rsidP="00353C75">
      <w:pPr>
        <w:rPr>
          <w:sz w:val="16"/>
          <w:szCs w:val="16"/>
        </w:rPr>
      </w:pPr>
      <w:r w:rsidRPr="004C665C">
        <w:rPr>
          <w:sz w:val="16"/>
          <w:szCs w:val="16"/>
        </w:rPr>
        <w:t xml:space="preserve">Human security implications for military spending and new/emerging technologies </w:t>
      </w:r>
    </w:p>
    <w:p w14:paraId="7245F4D8" w14:textId="77777777" w:rsidR="00353C75" w:rsidRPr="004C665C" w:rsidRDefault="00353C75" w:rsidP="00353C75">
      <w:pPr>
        <w:rPr>
          <w:sz w:val="16"/>
          <w:szCs w:val="16"/>
        </w:rPr>
      </w:pPr>
      <w:r w:rsidRPr="004C665C">
        <w:rPr>
          <w:sz w:val="16"/>
          <w:szCs w:val="16"/>
        </w:rPr>
        <w:t xml:space="preserve">Most of the human security literature starts from the presumption that military spending should be reduced and the </w:t>
      </w:r>
      <w:r w:rsidRPr="004B60B2">
        <w:rPr>
          <w:rStyle w:val="Emphasis"/>
          <w:highlight w:val="green"/>
        </w:rPr>
        <w:t>funding</w:t>
      </w:r>
      <w:r w:rsidRPr="004C665C">
        <w:rPr>
          <w:sz w:val="16"/>
          <w:szCs w:val="16"/>
        </w:rPr>
        <w:t xml:space="preserve"> released </w:t>
      </w:r>
      <w:r w:rsidRPr="004B60B2">
        <w:rPr>
          <w:rStyle w:val="StyleUnderline"/>
          <w:highlight w:val="green"/>
        </w:rPr>
        <w:t>should</w:t>
      </w:r>
      <w:r w:rsidRPr="004C665C">
        <w:rPr>
          <w:rStyle w:val="StyleUnderline"/>
        </w:rPr>
        <w:t xml:space="preserve"> be used to </w:t>
      </w:r>
      <w:r w:rsidRPr="004B60B2">
        <w:rPr>
          <w:rStyle w:val="StyleUnderline"/>
          <w:highlight w:val="green"/>
        </w:rPr>
        <w:t>address</w:t>
      </w:r>
      <w:r w:rsidRPr="004C665C">
        <w:rPr>
          <w:rStyle w:val="StyleUnderline"/>
        </w:rPr>
        <w:t xml:space="preserve"> a </w:t>
      </w:r>
      <w:r w:rsidRPr="00E147B4">
        <w:rPr>
          <w:rStyle w:val="Emphasis"/>
        </w:rPr>
        <w:t>range</w:t>
      </w:r>
      <w:r w:rsidRPr="004C665C">
        <w:rPr>
          <w:rStyle w:val="StyleUnderline"/>
        </w:rPr>
        <w:t xml:space="preserve"> of </w:t>
      </w:r>
      <w:r w:rsidRPr="004B60B2">
        <w:rPr>
          <w:rStyle w:val="Emphasis"/>
          <w:highlight w:val="green"/>
        </w:rPr>
        <w:t>non-military existential threats</w:t>
      </w:r>
      <w:r w:rsidRPr="004C665C">
        <w:rPr>
          <w:rStyle w:val="StyleUnderline"/>
        </w:rPr>
        <w:t xml:space="preserve"> such as extreme </w:t>
      </w:r>
      <w:r w:rsidRPr="004B60B2">
        <w:rPr>
          <w:rStyle w:val="Emphasis"/>
          <w:highlight w:val="green"/>
        </w:rPr>
        <w:t>poverty</w:t>
      </w:r>
      <w:r w:rsidRPr="004C665C">
        <w:rPr>
          <w:rStyle w:val="StyleUnderline"/>
        </w:rPr>
        <w:t xml:space="preserve">, </w:t>
      </w:r>
      <w:r w:rsidRPr="004B60B2">
        <w:rPr>
          <w:rStyle w:val="Emphasis"/>
          <w:highlight w:val="green"/>
        </w:rPr>
        <w:t>pandemics</w:t>
      </w:r>
      <w:r w:rsidRPr="004C665C">
        <w:rPr>
          <w:rStyle w:val="StyleUnderline"/>
        </w:rPr>
        <w:t xml:space="preserve">, or </w:t>
      </w:r>
      <w:r w:rsidRPr="004B60B2">
        <w:rPr>
          <w:rStyle w:val="Emphasis"/>
          <w:highlight w:val="green"/>
        </w:rPr>
        <w:t>climate change</w:t>
      </w:r>
      <w:r w:rsidRPr="004C665C">
        <w:rPr>
          <w:sz w:val="16"/>
          <w:szCs w:val="16"/>
        </w:rPr>
        <w:t xml:space="preserve">. Indeed, this was the thrust of the original UNDP concept of human security. The idea that reducing expenditure on the arms race and increasing expenditure on development would increase overall security had already been expressed in a series of expert reports and commissions such as the Brandt Commission. </w:t>
      </w:r>
    </w:p>
    <w:p w14:paraId="00CEEC6C" w14:textId="77777777" w:rsidR="00353C75" w:rsidRPr="004C665C" w:rsidRDefault="00353C75" w:rsidP="00353C75">
      <w:pPr>
        <w:rPr>
          <w:sz w:val="16"/>
          <w:szCs w:val="16"/>
        </w:rPr>
      </w:pPr>
      <w:r w:rsidRPr="004C665C">
        <w:rPr>
          <w:sz w:val="16"/>
          <w:szCs w:val="16"/>
        </w:rPr>
        <w:t xml:space="preserve">Evidently, </w:t>
      </w:r>
      <w:r w:rsidRPr="004C665C">
        <w:rPr>
          <w:rStyle w:val="StyleUnderline"/>
        </w:rPr>
        <w:t xml:space="preserve">human security does </w:t>
      </w:r>
      <w:r w:rsidRPr="00E147B4">
        <w:rPr>
          <w:rStyle w:val="Emphasis"/>
        </w:rPr>
        <w:t>require</w:t>
      </w:r>
      <w:r w:rsidRPr="004C665C">
        <w:rPr>
          <w:rStyle w:val="StyleUnderline"/>
        </w:rPr>
        <w:t xml:space="preserve"> increased expenditure on such issues as </w:t>
      </w:r>
      <w:r w:rsidRPr="00E147B4">
        <w:rPr>
          <w:rStyle w:val="Emphasis"/>
        </w:rPr>
        <w:t>health</w:t>
      </w:r>
      <w:r w:rsidRPr="004C665C">
        <w:rPr>
          <w:rStyle w:val="StyleUnderline"/>
        </w:rPr>
        <w:t xml:space="preserve">, the </w:t>
      </w:r>
      <w:r w:rsidRPr="00E147B4">
        <w:rPr>
          <w:rStyle w:val="Emphasis"/>
        </w:rPr>
        <w:t>environment</w:t>
      </w:r>
      <w:r w:rsidRPr="004C665C">
        <w:rPr>
          <w:rStyle w:val="StyleUnderline"/>
        </w:rPr>
        <w:t xml:space="preserve">, </w:t>
      </w:r>
      <w:r w:rsidRPr="00E147B4">
        <w:rPr>
          <w:rStyle w:val="Emphasis"/>
        </w:rPr>
        <w:t>education</w:t>
      </w:r>
      <w:r w:rsidRPr="004C665C">
        <w:rPr>
          <w:rStyle w:val="StyleUnderline"/>
        </w:rPr>
        <w:t xml:space="preserve">, or </w:t>
      </w:r>
      <w:r w:rsidRPr="00E147B4">
        <w:rPr>
          <w:rStyle w:val="Emphasis"/>
        </w:rPr>
        <w:t>livelihoods</w:t>
      </w:r>
      <w:r w:rsidRPr="004C665C">
        <w:rPr>
          <w:rStyle w:val="StyleUnderline"/>
        </w:rPr>
        <w:t>. But</w:t>
      </w:r>
      <w:r w:rsidRPr="004C665C">
        <w:rPr>
          <w:sz w:val="16"/>
          <w:szCs w:val="16"/>
        </w:rPr>
        <w:t xml:space="preserve">, as we make clear in this chapter, </w:t>
      </w:r>
      <w:r w:rsidRPr="004C665C">
        <w:rPr>
          <w:rStyle w:val="StyleUnderline"/>
        </w:rPr>
        <w:t xml:space="preserve">there is a </w:t>
      </w:r>
      <w:r w:rsidRPr="00E147B4">
        <w:rPr>
          <w:rStyle w:val="Emphasis"/>
        </w:rPr>
        <w:t>role</w:t>
      </w:r>
      <w:r w:rsidRPr="004C665C">
        <w:rPr>
          <w:rStyle w:val="StyleUnderline"/>
        </w:rPr>
        <w:t xml:space="preserve"> for </w:t>
      </w:r>
      <w:r w:rsidRPr="00E147B4">
        <w:rPr>
          <w:rStyle w:val="Emphasis"/>
        </w:rPr>
        <w:t>military forces</w:t>
      </w:r>
      <w:r w:rsidRPr="004C665C">
        <w:rPr>
          <w:rStyle w:val="StyleUnderline"/>
        </w:rPr>
        <w:t xml:space="preserve"> in </w:t>
      </w:r>
      <w:r w:rsidRPr="00E147B4">
        <w:rPr>
          <w:rStyle w:val="Emphasis"/>
        </w:rPr>
        <w:t>protecting</w:t>
      </w:r>
      <w:r w:rsidRPr="004C665C">
        <w:rPr>
          <w:rStyle w:val="StyleUnderline"/>
        </w:rPr>
        <w:t xml:space="preserve"> people from foreign attack, as well as</w:t>
      </w:r>
      <w:r w:rsidRPr="004C665C">
        <w:rPr>
          <w:sz w:val="16"/>
          <w:szCs w:val="16"/>
        </w:rPr>
        <w:t xml:space="preserve"> from </w:t>
      </w:r>
      <w:r w:rsidRPr="004C665C">
        <w:rPr>
          <w:rStyle w:val="StyleUnderline"/>
        </w:rPr>
        <w:t xml:space="preserve">other forms of </w:t>
      </w:r>
      <w:r w:rsidRPr="00E147B4">
        <w:rPr>
          <w:rStyle w:val="Emphasis"/>
        </w:rPr>
        <w:t>political violence</w:t>
      </w:r>
      <w:r w:rsidRPr="004C665C">
        <w:rPr>
          <w:rStyle w:val="StyleUnderline"/>
        </w:rPr>
        <w:t xml:space="preserve">. It is </w:t>
      </w:r>
      <w:r w:rsidRPr="00E147B4">
        <w:rPr>
          <w:rStyle w:val="Emphasis"/>
        </w:rPr>
        <w:t>not immediately evident</w:t>
      </w:r>
      <w:r w:rsidRPr="004C665C">
        <w:rPr>
          <w:rStyle w:val="StyleUnderline"/>
        </w:rPr>
        <w:t xml:space="preserve"> that this would mean a </w:t>
      </w:r>
      <w:r w:rsidRPr="00E147B4">
        <w:rPr>
          <w:rStyle w:val="Emphasis"/>
        </w:rPr>
        <w:t>reduction</w:t>
      </w:r>
      <w:r w:rsidRPr="004C665C">
        <w:rPr>
          <w:rStyle w:val="StyleUnderline"/>
        </w:rPr>
        <w:t xml:space="preserve"> in </w:t>
      </w:r>
      <w:r w:rsidRPr="00E147B4">
        <w:rPr>
          <w:rStyle w:val="Emphasis"/>
        </w:rPr>
        <w:t>military spending</w:t>
      </w:r>
      <w:r w:rsidRPr="004C665C">
        <w:rPr>
          <w:rStyle w:val="StyleUnderline"/>
        </w:rPr>
        <w:t>.</w:t>
      </w:r>
      <w:r w:rsidRPr="004C665C">
        <w:rPr>
          <w:sz w:val="16"/>
          <w:szCs w:val="16"/>
        </w:rPr>
        <w:t xml:space="preserve"> </w:t>
      </w:r>
    </w:p>
    <w:p w14:paraId="1D509892" w14:textId="77777777" w:rsidR="00353C75" w:rsidRPr="004C665C" w:rsidRDefault="00353C75" w:rsidP="00353C75">
      <w:pPr>
        <w:rPr>
          <w:sz w:val="16"/>
          <w:szCs w:val="16"/>
        </w:rPr>
      </w:pPr>
      <w:r w:rsidRPr="004C665C">
        <w:rPr>
          <w:rStyle w:val="StyleUnderline"/>
        </w:rPr>
        <w:t>The two main functions of military forces are defence against external attack and</w:t>
      </w:r>
      <w:r w:rsidRPr="004C665C">
        <w:rPr>
          <w:sz w:val="16"/>
          <w:szCs w:val="16"/>
        </w:rPr>
        <w:t xml:space="preserve"> a contribution to peace-keeping, or more particularly, </w:t>
      </w:r>
      <w:r w:rsidRPr="004C665C">
        <w:rPr>
          <w:rStyle w:val="StyleUnderline"/>
        </w:rPr>
        <w:t>protection of civilians in crisis situations</w:t>
      </w:r>
      <w:r w:rsidRPr="004C665C">
        <w:rPr>
          <w:sz w:val="16"/>
          <w:szCs w:val="16"/>
        </w:rPr>
        <w:t xml:space="preserve">. In the case of defence against external attack, we have argued that </w:t>
      </w:r>
      <w:r w:rsidRPr="00E147B4">
        <w:rPr>
          <w:rStyle w:val="Emphasis"/>
        </w:rPr>
        <w:t>deterrence</w:t>
      </w:r>
      <w:r w:rsidRPr="004C665C">
        <w:rPr>
          <w:rStyle w:val="StyleUnderline"/>
        </w:rPr>
        <w:t xml:space="preserve"> consists of </w:t>
      </w:r>
      <w:r w:rsidRPr="00E147B4">
        <w:rPr>
          <w:rStyle w:val="Emphasis"/>
        </w:rPr>
        <w:t>effective defence</w:t>
      </w:r>
      <w:r w:rsidRPr="004C665C">
        <w:rPr>
          <w:rStyle w:val="StyleUnderline"/>
        </w:rPr>
        <w:t xml:space="preserve"> rather than </w:t>
      </w:r>
      <w:r w:rsidRPr="00E147B4">
        <w:rPr>
          <w:rStyle w:val="Emphasis"/>
        </w:rPr>
        <w:t>retaliation</w:t>
      </w:r>
      <w:r w:rsidRPr="004C665C">
        <w:rPr>
          <w:rStyle w:val="StyleUnderline"/>
        </w:rPr>
        <w:t xml:space="preserve">. This would require </w:t>
      </w:r>
      <w:r w:rsidRPr="00E147B4">
        <w:rPr>
          <w:rStyle w:val="Emphasis"/>
        </w:rPr>
        <w:t>increased expenditure</w:t>
      </w:r>
      <w:r w:rsidRPr="004C665C">
        <w:rPr>
          <w:rStyle w:val="StyleUnderline"/>
        </w:rPr>
        <w:t xml:space="preserve"> on personnel and </w:t>
      </w:r>
      <w:r w:rsidRPr="00E147B4">
        <w:rPr>
          <w:rStyle w:val="Emphasis"/>
        </w:rPr>
        <w:t>precision systems</w:t>
      </w:r>
      <w:r w:rsidRPr="004C665C">
        <w:rPr>
          <w:rStyle w:val="StyleUnderline"/>
        </w:rPr>
        <w:t xml:space="preserve"> including cyber security rather than </w:t>
      </w:r>
      <w:r w:rsidRPr="00E147B4">
        <w:rPr>
          <w:rStyle w:val="Emphasis"/>
        </w:rPr>
        <w:t>nuclear weapons</w:t>
      </w:r>
      <w:r w:rsidRPr="004C665C">
        <w:rPr>
          <w:sz w:val="16"/>
          <w:szCs w:val="16"/>
        </w:rPr>
        <w:t xml:space="preserve"> and complex offensive systems. A human security approach to crisis management prioritises the civilian elements – development and legitimate governance. Nevertheless, it may also require an increased peace-keeping and crisis-management role, involving the protection of civilians, the protection of humanitarian space, mediation and monitoring of ceasefires. Expenditure on UN peace-keeping in 2021 was $6.8 billion, a tiny proportion of the total $3 trillion global expenditures, though this does not include peace-keeping expenditures by other international organisations, such as the EU or the AU (Brzoska, Omitoogun &amp; Sköns 2022). </w:t>
      </w:r>
    </w:p>
    <w:p w14:paraId="37F9C865" w14:textId="77777777" w:rsidR="00353C75" w:rsidRPr="00E52072" w:rsidRDefault="00353C75" w:rsidP="00353C75">
      <w:pPr>
        <w:rPr>
          <w:sz w:val="2"/>
          <w:szCs w:val="2"/>
        </w:rPr>
      </w:pPr>
      <w:r w:rsidRPr="00E52072">
        <w:rPr>
          <w:sz w:val="2"/>
          <w:szCs w:val="2"/>
        </w:rPr>
        <w:t xml:space="preserve">A shift from national to human security among the big military spenders, the US, Russia and China, would involve big reductions in military spending, though additional costs would be required for destruction and recycling of military equipment, for reintegration of military personnel and for the conversion of defence industries. The big falls in military spending after the end of the Cold War did lead to a big rise in mercenaries and private security companies as well as an increase in the private sales of surplus weapons. There was also persistent pressure from industry to restart military production. Likewise, there is also a human security case for reductions among big military spenders in the so-called Global South, where military spending is artificially high as a consequence of purchases of expensive systems often linked to corruption (indeed, human security might be a useful way to reframe Security Sector Reform programmes). For those countries where military spending is around the global average of 2% of GDP, there is a need for more detailed analysis of what a shift to human security might mean in financial terms. The key point is that the shift from national to human security is not just about a shift from military spending to other types of social spending. There needs to be a change in the content of military spending and without further research, it is not clear whether this would be cheaper or more expensive. The military applications of new and emerging technologies have potentially far-reaching consequences for human security in future military operations, which also require further investigation. Several clusters of emerging technologies are expected to mature and become deployable in the battlefield in the next two to three decades. They include the uses of AI in information warfare, cyber operations, weapons systems, and Command, Control, Communications, Computers, Intelligence, Surveillance, and Reconnaissance (C4ISR); advanced robotics and autonomous systems including unmanned vehicles operating without human supervision or control; quantum technology applications for C4ISR and both offensive and defensive cyber capabilities/operations; technologies that deliver novel kinetic and non-kinetic effects including hypersonic weapons systems and Directed Energy Weapons (DEW) (e.g., high-energy lasers); satellites and space-based technologies including anti-satellite (ASAT) capabilities; and biotechnologies such as physical or cognitive Human Enhancement Technology (HET) and synthetic biology (e.g., weaponisation of biological pathogens and advanced delivery systems) (EPRS 2021; Favaro, Renic &amp; Kühn 2022). Although a nascent arms race involving major powers – the Unites States, Russia, and China – may already be underway in areas such as AI and hypersonic weapons, there is much debate and uncertainty about the future adoption and impact of emerging technologies in military operations. It is possible to anticipate some of the human security implications of specific technologies based on their technical characteristics and possible uses. However, much more significant but difficult to forecast is their cumulative impact. How new technologies interact with each other, with legacy systems (conventional and nuclear) and with changes in the broader environment in which military operations are justified, planned, and carried out, will determine their overall impact on human security. A recent study forecasting the future impact of 12 emerging technologies on international stability and human security concludes that taken together, the net impact of all 12 technologies is negative. With respect to human security, the authors find that only one of the technologies they study – quantum technology for C4IRS – is likely to strengthen humanitarian principles. They describe the combined effect of emerging technologies as ‘negative multiplicity’, highlighting ‘the predominantly negative, concurrent, and in some cases similar, first- and second-order effects that emerging technologies are expected to have on international stability and human security’ (Favaro, Renic &amp; Kühn 2022, p. 49). The implications of specific technologies for human security will depend on how they are used in practice. For example, DEWs can be used in offensive operations against human and material targets, but they also have significant defensive potential for countering rockets, artillery, mortars, hypersonic weapons or drones. Similarly, quantum technology can be used offensively (e.g., for decrypting data secured by public key encryption) but also defensively (e.g., using quantumresilient algorithms to develop encryption that can withstand even quantum computers). The use of AI for information warfare is expected to blur the distinction between combatants and civilians and to exploit exiting social biases and stereotypes, thereby increasing the vulnerability of protected persons, whereas the use of AI for cyber operations raises concerns about distinguishing between military and non-military objects and about accountability and attribution (Favaro, Renic &amp; Kühn 2022, pp. 40–1). For the International Committee of the Red Cross (ICRC), there are two other areas where the use of AI and machine learning by conflict parties raises particularly serious concerns. One is the increasing autonomy in physical robotic systems, including weapons, and the other is the impact of ‘decision support’ or ‘automated decision-making’ systems on the nature of decision-making in armed conflict – especially decisions for selecting and attacking targets (ICRC 2020). The impact of AI-enabled systems and weapons on human security in future military operations will depend on how these capabilities are developed and deployed in practice. There is broad consensus about the need to regulate the military applications of AI and machine learning with a view to ensuring ‘human-centricity’, however what that means in practice can be interpreted differently and may result in the emergence of different kinds of AI principles and rules. The UK Ministry of Defence, for example, takes a human impact-based approach, which stresses the need to assess and consider the full range of effects of AI-enabled systems on humans, both positive and negative, across the entire system lifecycle: ‘The choice to develop and deploy AI systems is an ethical one, which must be taken with human implications in mind’ (UK Ministry of Defence 2022, p. 9). The ICRC advocates a human control-based approach that emphasises preserving human control over tasks and human judgment in decisions, especially decisions that pose risks to human life: “This starts with consideration of the obligations and responsibilities of humans and what is required to ensure that the use of these technologies is compatible with international law, as well as societal and ethical values” (ICRC 2020, p. 471). As a law-based model of security, human security depends on the ability to enforce international law, investigate and document violations, and hold perpetrators to account including through criminal prosecution (Rangelov, Theros &amp; Kandić 2018, pp. 144–6). The three guiding principles for the use of AI adopted by the French Ministry of Defence – compliance with international law, maintaining significant human control, and ensuring permanent command responsibility (ICRC 2020, p. 474) – are critical for human security in any military operation involving AI-enabled systems and weapons. </w:t>
      </w:r>
    </w:p>
    <w:p w14:paraId="0489A83E" w14:textId="77777777" w:rsidR="00353C75" w:rsidRPr="004C665C" w:rsidRDefault="00353C75" w:rsidP="00353C75">
      <w:pPr>
        <w:rPr>
          <w:sz w:val="16"/>
          <w:szCs w:val="16"/>
        </w:rPr>
      </w:pPr>
      <w:r w:rsidRPr="004C665C">
        <w:rPr>
          <w:sz w:val="16"/>
          <w:szCs w:val="16"/>
        </w:rPr>
        <w:t xml:space="preserve">Conclusion </w:t>
      </w:r>
    </w:p>
    <w:p w14:paraId="300810B7" w14:textId="77777777" w:rsidR="00353C75" w:rsidRPr="004C665C" w:rsidRDefault="00353C75" w:rsidP="00353C75">
      <w:pPr>
        <w:rPr>
          <w:sz w:val="16"/>
          <w:szCs w:val="16"/>
        </w:rPr>
      </w:pPr>
      <w:r w:rsidRPr="00E52072">
        <w:rPr>
          <w:rStyle w:val="StyleUnderline"/>
        </w:rPr>
        <w:t xml:space="preserve">What we are </w:t>
      </w:r>
      <w:r w:rsidRPr="00E147B4">
        <w:rPr>
          <w:rStyle w:val="Emphasis"/>
        </w:rPr>
        <w:t>learning</w:t>
      </w:r>
      <w:r w:rsidRPr="00E52072">
        <w:rPr>
          <w:rStyle w:val="StyleUnderline"/>
        </w:rPr>
        <w:t xml:space="preserve"> from the current experience in </w:t>
      </w:r>
      <w:r w:rsidRPr="00E147B4">
        <w:rPr>
          <w:rStyle w:val="Emphasis"/>
        </w:rPr>
        <w:t>Ukraine</w:t>
      </w:r>
      <w:r w:rsidRPr="00E52072">
        <w:rPr>
          <w:rStyle w:val="StyleUnderline"/>
        </w:rPr>
        <w:t>, and</w:t>
      </w:r>
      <w:r w:rsidRPr="004C665C">
        <w:rPr>
          <w:sz w:val="16"/>
          <w:szCs w:val="16"/>
        </w:rPr>
        <w:t xml:space="preserve"> indeed from the </w:t>
      </w:r>
      <w:r w:rsidRPr="00E147B4">
        <w:rPr>
          <w:rStyle w:val="Emphasis"/>
        </w:rPr>
        <w:t>interventions</w:t>
      </w:r>
      <w:r w:rsidRPr="00E52072">
        <w:rPr>
          <w:rStyle w:val="StyleUnderline"/>
        </w:rPr>
        <w:t xml:space="preserve"> in </w:t>
      </w:r>
      <w:r w:rsidRPr="00E147B4">
        <w:rPr>
          <w:rStyle w:val="Emphasis"/>
        </w:rPr>
        <w:t>Iraq</w:t>
      </w:r>
      <w:r w:rsidRPr="00E52072">
        <w:rPr>
          <w:rStyle w:val="StyleUnderline"/>
        </w:rPr>
        <w:t xml:space="preserve"> and </w:t>
      </w:r>
      <w:r w:rsidRPr="00E147B4">
        <w:rPr>
          <w:rStyle w:val="Emphasis"/>
        </w:rPr>
        <w:t>Afghanistan</w:t>
      </w:r>
      <w:r w:rsidRPr="00E52072">
        <w:rPr>
          <w:rStyle w:val="StyleUnderline"/>
        </w:rPr>
        <w:t xml:space="preserve">, is that </w:t>
      </w:r>
      <w:r w:rsidRPr="004B60B2">
        <w:rPr>
          <w:rStyle w:val="StyleUnderline"/>
          <w:highlight w:val="green"/>
        </w:rPr>
        <w:t>wars are</w:t>
      </w:r>
      <w:r w:rsidRPr="00E52072">
        <w:rPr>
          <w:rStyle w:val="StyleUnderline"/>
        </w:rPr>
        <w:t xml:space="preserve"> </w:t>
      </w:r>
      <w:r w:rsidRPr="00E147B4">
        <w:rPr>
          <w:rStyle w:val="Emphasis"/>
        </w:rPr>
        <w:t xml:space="preserve">very </w:t>
      </w:r>
      <w:r w:rsidRPr="004B60B2">
        <w:rPr>
          <w:rStyle w:val="Emphasis"/>
          <w:highlight w:val="green"/>
        </w:rPr>
        <w:t>difficult</w:t>
      </w:r>
      <w:r w:rsidRPr="004B60B2">
        <w:rPr>
          <w:rStyle w:val="StyleUnderline"/>
          <w:highlight w:val="green"/>
        </w:rPr>
        <w:t xml:space="preserve"> to </w:t>
      </w:r>
      <w:r w:rsidRPr="004B60B2">
        <w:rPr>
          <w:rStyle w:val="Emphasis"/>
          <w:highlight w:val="green"/>
        </w:rPr>
        <w:t>win</w:t>
      </w:r>
      <w:r w:rsidRPr="004C665C">
        <w:rPr>
          <w:sz w:val="16"/>
          <w:szCs w:val="16"/>
        </w:rPr>
        <w:t xml:space="preserve"> nowadays. </w:t>
      </w:r>
      <w:r w:rsidRPr="00E52072">
        <w:rPr>
          <w:rStyle w:val="StyleUnderline"/>
        </w:rPr>
        <w:t>They</w:t>
      </w:r>
      <w:r w:rsidRPr="004C665C">
        <w:rPr>
          <w:sz w:val="16"/>
          <w:szCs w:val="16"/>
        </w:rPr>
        <w:t xml:space="preserve"> either </w:t>
      </w:r>
      <w:r w:rsidRPr="004B60B2">
        <w:rPr>
          <w:rStyle w:val="StyleUnderline"/>
          <w:highlight w:val="green"/>
        </w:rPr>
        <w:t xml:space="preserve">risk </w:t>
      </w:r>
      <w:r w:rsidRPr="004B60B2">
        <w:rPr>
          <w:rStyle w:val="Emphasis"/>
          <w:highlight w:val="green"/>
        </w:rPr>
        <w:t>escalation</w:t>
      </w:r>
      <w:r w:rsidRPr="00E52072">
        <w:rPr>
          <w:rStyle w:val="StyleUnderline"/>
        </w:rPr>
        <w:t xml:space="preserve"> </w:t>
      </w:r>
      <w:r w:rsidRPr="004B60B2">
        <w:rPr>
          <w:rStyle w:val="StyleUnderline"/>
          <w:highlight w:val="green"/>
        </w:rPr>
        <w:t>and</w:t>
      </w:r>
      <w:r w:rsidRPr="004C665C">
        <w:rPr>
          <w:sz w:val="16"/>
          <w:szCs w:val="16"/>
        </w:rPr>
        <w:t xml:space="preserve"> the real possibility of </w:t>
      </w:r>
      <w:r w:rsidRPr="00E147B4">
        <w:rPr>
          <w:rStyle w:val="Emphasis"/>
        </w:rPr>
        <w:t xml:space="preserve">human </w:t>
      </w:r>
      <w:r w:rsidRPr="004B60B2">
        <w:rPr>
          <w:rStyle w:val="Emphasis"/>
          <w:highlight w:val="green"/>
        </w:rPr>
        <w:t>extinction</w:t>
      </w:r>
      <w:r w:rsidRPr="004C665C">
        <w:rPr>
          <w:sz w:val="16"/>
          <w:szCs w:val="16"/>
        </w:rPr>
        <w:t xml:space="preserve">, or they became intractable low-level conflicts, as in Syria or DRC – characterised by forced displacement, sexual violence, the spread of transnational crime, or the destruction of cultural heritage and human capital – that reproduce themselves. The rise of AI, cyber and information warfare, may contribute both to escalation and to intractability. </w:t>
      </w:r>
    </w:p>
    <w:p w14:paraId="40760D2E" w14:textId="77777777" w:rsidR="00353C75" w:rsidRPr="004C665C" w:rsidRDefault="00353C75" w:rsidP="00353C75">
      <w:pPr>
        <w:rPr>
          <w:sz w:val="16"/>
          <w:szCs w:val="16"/>
        </w:rPr>
      </w:pPr>
      <w:r w:rsidRPr="00E52072">
        <w:rPr>
          <w:rStyle w:val="StyleUnderline"/>
        </w:rPr>
        <w:t xml:space="preserve">In analysing </w:t>
      </w:r>
      <w:r w:rsidRPr="00E147B4">
        <w:rPr>
          <w:rStyle w:val="Emphasis"/>
        </w:rPr>
        <w:t>future warfare</w:t>
      </w:r>
      <w:r w:rsidRPr="00E52072">
        <w:rPr>
          <w:rStyle w:val="StyleUnderline"/>
        </w:rPr>
        <w:t xml:space="preserve">, one </w:t>
      </w:r>
      <w:r w:rsidRPr="00E147B4">
        <w:rPr>
          <w:rStyle w:val="Emphasis"/>
        </w:rPr>
        <w:t>possibility</w:t>
      </w:r>
      <w:r w:rsidRPr="00E52072">
        <w:rPr>
          <w:rStyle w:val="StyleUnderline"/>
        </w:rPr>
        <w:t xml:space="preserve"> is</w:t>
      </w:r>
      <w:r w:rsidRPr="004C665C">
        <w:rPr>
          <w:sz w:val="16"/>
          <w:szCs w:val="16"/>
        </w:rPr>
        <w:t xml:space="preserve"> extrapolation from the present – more intractable conflicts, as well as </w:t>
      </w:r>
      <w:r w:rsidRPr="00E52072">
        <w:rPr>
          <w:rStyle w:val="StyleUnderline"/>
        </w:rPr>
        <w:t xml:space="preserve">the </w:t>
      </w:r>
      <w:r w:rsidRPr="00C659A3">
        <w:rPr>
          <w:rStyle w:val="Emphasis"/>
          <w:highlight w:val="green"/>
        </w:rPr>
        <w:t>reappearance</w:t>
      </w:r>
      <w:r w:rsidRPr="00C659A3">
        <w:rPr>
          <w:rStyle w:val="StyleUnderline"/>
          <w:highlight w:val="green"/>
        </w:rPr>
        <w:t xml:space="preserve"> of </w:t>
      </w:r>
      <w:r w:rsidRPr="00C659A3">
        <w:rPr>
          <w:rStyle w:val="Emphasis"/>
          <w:highlight w:val="green"/>
        </w:rPr>
        <w:t>inter-state conflicts</w:t>
      </w:r>
      <w:r w:rsidRPr="00E52072">
        <w:rPr>
          <w:rStyle w:val="StyleUnderline"/>
        </w:rPr>
        <w:t xml:space="preserve"> as in Ukraine or</w:t>
      </w:r>
      <w:r w:rsidRPr="004C665C">
        <w:rPr>
          <w:sz w:val="16"/>
          <w:szCs w:val="16"/>
        </w:rPr>
        <w:t xml:space="preserve"> perhaps </w:t>
      </w:r>
      <w:r w:rsidRPr="00E52072">
        <w:rPr>
          <w:rStyle w:val="StyleUnderline"/>
        </w:rPr>
        <w:t xml:space="preserve">Taiwan. This </w:t>
      </w:r>
      <w:r w:rsidRPr="00C659A3">
        <w:rPr>
          <w:rStyle w:val="StyleUnderline"/>
          <w:highlight w:val="green"/>
        </w:rPr>
        <w:t>is</w:t>
      </w:r>
      <w:r w:rsidRPr="00E52072">
        <w:rPr>
          <w:rStyle w:val="StyleUnderline"/>
        </w:rPr>
        <w:t xml:space="preserve"> a </w:t>
      </w:r>
      <w:r w:rsidRPr="00C659A3">
        <w:rPr>
          <w:rStyle w:val="Emphasis"/>
          <w:highlight w:val="green"/>
        </w:rPr>
        <w:t>bleak</w:t>
      </w:r>
      <w:r w:rsidRPr="00E147B4">
        <w:rPr>
          <w:rStyle w:val="Emphasis"/>
        </w:rPr>
        <w:t xml:space="preserve"> scenario</w:t>
      </w:r>
      <w:r w:rsidRPr="00E52072">
        <w:rPr>
          <w:rStyle w:val="StyleUnderline"/>
        </w:rPr>
        <w:t xml:space="preserve"> that could</w:t>
      </w:r>
      <w:r w:rsidRPr="004C665C">
        <w:rPr>
          <w:sz w:val="16"/>
          <w:szCs w:val="16"/>
        </w:rPr>
        <w:t xml:space="preserve"> even </w:t>
      </w:r>
      <w:r w:rsidRPr="00E52072">
        <w:rPr>
          <w:rStyle w:val="StyleUnderline"/>
        </w:rPr>
        <w:t xml:space="preserve">mean </w:t>
      </w:r>
      <w:r w:rsidRPr="00E147B4">
        <w:rPr>
          <w:rStyle w:val="Emphasis"/>
        </w:rPr>
        <w:t>human extinction</w:t>
      </w:r>
      <w:r w:rsidRPr="004C665C">
        <w:rPr>
          <w:sz w:val="16"/>
          <w:szCs w:val="16"/>
        </w:rPr>
        <w:t xml:space="preserve">. </w:t>
      </w:r>
      <w:r w:rsidRPr="00E52072">
        <w:rPr>
          <w:rStyle w:val="StyleUnderline"/>
        </w:rPr>
        <w:t xml:space="preserve">But there are </w:t>
      </w:r>
      <w:r w:rsidRPr="00E147B4">
        <w:rPr>
          <w:rStyle w:val="Emphasis"/>
        </w:rPr>
        <w:t>openings</w:t>
      </w:r>
      <w:r w:rsidRPr="00E52072">
        <w:rPr>
          <w:rStyle w:val="StyleUnderline"/>
        </w:rPr>
        <w:t xml:space="preserve"> that could</w:t>
      </w:r>
      <w:r w:rsidRPr="004C665C">
        <w:rPr>
          <w:sz w:val="16"/>
          <w:szCs w:val="16"/>
        </w:rPr>
        <w:t xml:space="preserve"> potentially </w:t>
      </w:r>
      <w:r w:rsidRPr="00E147B4">
        <w:rPr>
          <w:rStyle w:val="Emphasis"/>
        </w:rPr>
        <w:t>redirect</w:t>
      </w:r>
      <w:r w:rsidRPr="00E52072">
        <w:rPr>
          <w:rStyle w:val="StyleUnderline"/>
        </w:rPr>
        <w:t xml:space="preserve"> this trajectory and make war </w:t>
      </w:r>
      <w:r w:rsidRPr="00E147B4">
        <w:rPr>
          <w:rStyle w:val="Emphasis"/>
        </w:rPr>
        <w:t>less likely</w:t>
      </w:r>
      <w:r w:rsidRPr="004C665C">
        <w:rPr>
          <w:sz w:val="16"/>
          <w:szCs w:val="16"/>
        </w:rPr>
        <w:t xml:space="preserve">. In this chapter, we have explored the practical potential of applying </w:t>
      </w:r>
      <w:r w:rsidRPr="00E52072">
        <w:rPr>
          <w:rStyle w:val="StyleUnderline"/>
        </w:rPr>
        <w:t xml:space="preserve">a </w:t>
      </w:r>
      <w:r w:rsidRPr="00A427DE">
        <w:rPr>
          <w:rStyle w:val="Emphasis"/>
          <w:highlight w:val="green"/>
        </w:rPr>
        <w:t>human security</w:t>
      </w:r>
      <w:r w:rsidRPr="00E52072">
        <w:rPr>
          <w:rStyle w:val="StyleUnderline"/>
        </w:rPr>
        <w:t xml:space="preserve"> approach</w:t>
      </w:r>
      <w:r w:rsidRPr="004C665C">
        <w:rPr>
          <w:sz w:val="16"/>
          <w:szCs w:val="16"/>
        </w:rPr>
        <w:t xml:space="preserve"> to future military operations, and the steps that are already being taken within NATO and a number of individual national militaries.</w:t>
      </w:r>
    </w:p>
    <w:p w14:paraId="05238278" w14:textId="6E8DA70C" w:rsidR="00353C75" w:rsidRPr="00353C75" w:rsidRDefault="00353C75" w:rsidP="00353C75">
      <w:pPr>
        <w:rPr>
          <w:sz w:val="16"/>
          <w:szCs w:val="16"/>
        </w:rPr>
      </w:pPr>
      <w:r w:rsidRPr="004C665C">
        <w:rPr>
          <w:sz w:val="16"/>
          <w:szCs w:val="16"/>
        </w:rPr>
        <w:t xml:space="preserve">The aim of such an approach </w:t>
      </w:r>
      <w:r w:rsidRPr="00A427DE">
        <w:rPr>
          <w:rStyle w:val="StyleUnderline"/>
          <w:highlight w:val="green"/>
        </w:rPr>
        <w:t>would</w:t>
      </w:r>
      <w:r w:rsidRPr="004C665C">
        <w:rPr>
          <w:sz w:val="16"/>
          <w:szCs w:val="16"/>
        </w:rPr>
        <w:t xml:space="preserve"> be to </w:t>
      </w:r>
      <w:r w:rsidRPr="00A427DE">
        <w:rPr>
          <w:rStyle w:val="Emphasis"/>
          <w:highlight w:val="green"/>
        </w:rPr>
        <w:t>prevent</w:t>
      </w:r>
      <w:r w:rsidRPr="00E52072">
        <w:rPr>
          <w:rStyle w:val="StyleUnderline"/>
        </w:rPr>
        <w:t xml:space="preserve"> future </w:t>
      </w:r>
      <w:r w:rsidRPr="00A427DE">
        <w:rPr>
          <w:rStyle w:val="StyleUnderline"/>
          <w:highlight w:val="green"/>
        </w:rPr>
        <w:t>wars</w:t>
      </w:r>
      <w:r w:rsidRPr="00E52072">
        <w:rPr>
          <w:rStyle w:val="StyleUnderline"/>
        </w:rPr>
        <w:t xml:space="preserve"> of aggression through</w:t>
      </w:r>
      <w:r w:rsidRPr="004C665C">
        <w:rPr>
          <w:sz w:val="16"/>
          <w:szCs w:val="16"/>
        </w:rPr>
        <w:t xml:space="preserve"> effective non-threatening </w:t>
      </w:r>
      <w:r w:rsidRPr="00E147B4">
        <w:rPr>
          <w:rStyle w:val="Emphasis"/>
        </w:rPr>
        <w:t>defensive deterrence</w:t>
      </w:r>
      <w:r w:rsidRPr="004C665C">
        <w:rPr>
          <w:sz w:val="16"/>
          <w:szCs w:val="16"/>
        </w:rPr>
        <w:t xml:space="preserve">, to </w:t>
      </w:r>
      <w:r w:rsidRPr="00E147B4">
        <w:rPr>
          <w:rStyle w:val="Emphasis"/>
        </w:rPr>
        <w:t>protect</w:t>
      </w:r>
      <w:r w:rsidRPr="00E52072">
        <w:rPr>
          <w:rStyle w:val="StyleUnderline"/>
        </w:rPr>
        <w:t xml:space="preserve"> people from </w:t>
      </w:r>
      <w:r w:rsidRPr="00E147B4">
        <w:rPr>
          <w:rStyle w:val="Emphasis"/>
        </w:rPr>
        <w:t>political</w:t>
      </w:r>
      <w:r w:rsidRPr="00E52072">
        <w:rPr>
          <w:rStyle w:val="StyleUnderline"/>
        </w:rPr>
        <w:t xml:space="preserve"> and </w:t>
      </w:r>
      <w:r w:rsidRPr="00E147B4">
        <w:rPr>
          <w:rStyle w:val="Emphasis"/>
        </w:rPr>
        <w:t>criminal violence</w:t>
      </w:r>
      <w:r w:rsidRPr="00E52072">
        <w:rPr>
          <w:rStyle w:val="StyleUnderline"/>
        </w:rPr>
        <w:t>, and</w:t>
      </w:r>
      <w:r w:rsidRPr="004C665C">
        <w:rPr>
          <w:sz w:val="16"/>
          <w:szCs w:val="16"/>
        </w:rPr>
        <w:t xml:space="preserve"> to </w:t>
      </w:r>
      <w:r w:rsidRPr="00E52072">
        <w:rPr>
          <w:rStyle w:val="StyleUnderline"/>
        </w:rPr>
        <w:t xml:space="preserve">contribute to the </w:t>
      </w:r>
      <w:r w:rsidRPr="00E147B4">
        <w:rPr>
          <w:rStyle w:val="Emphasis"/>
        </w:rPr>
        <w:t>dampening down</w:t>
      </w:r>
      <w:r w:rsidRPr="00E52072">
        <w:rPr>
          <w:rStyle w:val="StyleUnderline"/>
        </w:rPr>
        <w:t xml:space="preserve"> of </w:t>
      </w:r>
      <w:r w:rsidRPr="00E147B4">
        <w:rPr>
          <w:rStyle w:val="Emphasis"/>
        </w:rPr>
        <w:t>intractable conflicts</w:t>
      </w:r>
      <w:r w:rsidRPr="00E52072">
        <w:rPr>
          <w:rStyle w:val="StyleUnderline"/>
        </w:rPr>
        <w:t xml:space="preserve"> along with other, non-military instruments and actors. If this were to happen, </w:t>
      </w:r>
      <w:r w:rsidRPr="00A427DE">
        <w:rPr>
          <w:rStyle w:val="StyleUnderline"/>
          <w:highlight w:val="green"/>
        </w:rPr>
        <w:t>we might</w:t>
      </w:r>
      <w:r w:rsidRPr="00A427DE">
        <w:rPr>
          <w:rStyle w:val="StyleUnderline"/>
        </w:rPr>
        <w:t xml:space="preserve"> be</w:t>
      </w:r>
      <w:r w:rsidRPr="00E52072">
        <w:rPr>
          <w:rStyle w:val="StyleUnderline"/>
        </w:rPr>
        <w:t xml:space="preserve"> able to </w:t>
      </w:r>
      <w:r w:rsidRPr="00E147B4">
        <w:rPr>
          <w:rStyle w:val="Emphasis"/>
        </w:rPr>
        <w:t>envisage</w:t>
      </w:r>
      <w:r w:rsidRPr="00E52072">
        <w:rPr>
          <w:rStyle w:val="StyleUnderline"/>
        </w:rPr>
        <w:t xml:space="preserve"> the </w:t>
      </w:r>
      <w:r w:rsidRPr="00A427DE">
        <w:rPr>
          <w:rStyle w:val="Emphasis"/>
          <w:highlight w:val="green"/>
        </w:rPr>
        <w:t>phas</w:t>
      </w:r>
      <w:r w:rsidRPr="00E147B4">
        <w:rPr>
          <w:rStyle w:val="Emphasis"/>
        </w:rPr>
        <w:t xml:space="preserve">ing </w:t>
      </w:r>
      <w:r w:rsidRPr="00A427DE">
        <w:rPr>
          <w:rStyle w:val="Emphasis"/>
          <w:highlight w:val="green"/>
        </w:rPr>
        <w:t>out</w:t>
      </w:r>
      <w:r w:rsidRPr="00E52072">
        <w:rPr>
          <w:rStyle w:val="StyleUnderline"/>
        </w:rPr>
        <w:t xml:space="preserve"> of </w:t>
      </w:r>
      <w:r w:rsidRPr="00A427DE">
        <w:rPr>
          <w:rStyle w:val="Emphasis"/>
          <w:highlight w:val="green"/>
        </w:rPr>
        <w:t>warfare</w:t>
      </w:r>
      <w:r w:rsidRPr="00E52072">
        <w:rPr>
          <w:rStyle w:val="StyleUnderline"/>
        </w:rPr>
        <w:t xml:space="preserve"> in the future</w:t>
      </w:r>
      <w:r w:rsidRPr="004C665C">
        <w:rPr>
          <w:sz w:val="16"/>
          <w:szCs w:val="16"/>
        </w:rPr>
        <w:t>.</w:t>
      </w:r>
    </w:p>
    <w:p w14:paraId="4012F455" w14:textId="52A712EB" w:rsidR="00353C75" w:rsidRDefault="00353C75" w:rsidP="00353C75">
      <w:pPr>
        <w:pStyle w:val="Heading3"/>
      </w:pPr>
      <w:r>
        <w:t>CP</w:t>
      </w:r>
    </w:p>
    <w:p w14:paraId="32344369" w14:textId="77777777" w:rsidR="00353C75" w:rsidRDefault="00353C75" w:rsidP="00353C75">
      <w:pPr>
        <w:pStyle w:val="Heading4"/>
      </w:pPr>
      <w:r>
        <w:t xml:space="preserve">3. The CP is </w:t>
      </w:r>
      <w:r>
        <w:rPr>
          <w:u w:val="single"/>
        </w:rPr>
        <w:t xml:space="preserve">broad </w:t>
      </w:r>
      <w:r>
        <w:t xml:space="preserve">and </w:t>
      </w:r>
      <w:r>
        <w:rPr>
          <w:u w:val="single"/>
        </w:rPr>
        <w:t>inflexible</w:t>
      </w:r>
      <w:r>
        <w:t xml:space="preserve">. Collective bargaining is the </w:t>
      </w:r>
      <w:r>
        <w:rPr>
          <w:u w:val="single"/>
        </w:rPr>
        <w:t xml:space="preserve">silver bullet </w:t>
      </w:r>
      <w:r>
        <w:t xml:space="preserve">for the gig economy and lets sectors </w:t>
      </w:r>
      <w:r>
        <w:rPr>
          <w:u w:val="single"/>
        </w:rPr>
        <w:t>tailor reforms</w:t>
      </w:r>
      <w:r>
        <w:t xml:space="preserve">. </w:t>
      </w:r>
    </w:p>
    <w:p w14:paraId="1A0AE784" w14:textId="77777777" w:rsidR="00353C75" w:rsidRPr="000E449F" w:rsidRDefault="00353C75" w:rsidP="00353C75">
      <w:pPr>
        <w:rPr>
          <w:rStyle w:val="Style13ptBold"/>
        </w:rPr>
      </w:pPr>
      <w:r w:rsidRPr="000E449F">
        <w:rPr>
          <w:rStyle w:val="Style13ptBold"/>
        </w:rPr>
        <w:t xml:space="preserve">Gyulavári </w:t>
      </w:r>
      <w:r>
        <w:rPr>
          <w:rStyle w:val="Style13ptBold"/>
        </w:rPr>
        <w:t xml:space="preserve">22 </w:t>
      </w:r>
      <w:r w:rsidRPr="00870D3D">
        <w:t>–</w:t>
      </w:r>
      <w:r>
        <w:t xml:space="preserve"> </w:t>
      </w:r>
      <w:r w:rsidRPr="000E449F">
        <w:t>Professor of Labour Law and Chair of Labour Law Department at Pázmány Péter Catholic University in Budapest</w:t>
      </w:r>
      <w:r>
        <w:t>.</w:t>
      </w:r>
    </w:p>
    <w:p w14:paraId="2F607AA9" w14:textId="77777777" w:rsidR="00353C75" w:rsidRPr="00AD4569" w:rsidRDefault="00353C75" w:rsidP="00353C75">
      <w:r w:rsidRPr="000E449F">
        <w:t>Tamás Gyulavári</w:t>
      </w:r>
      <w:r>
        <w:t xml:space="preserve">, </w:t>
      </w:r>
      <w:r w:rsidRPr="000E449F">
        <w:t>Gábor Kártyás</w:t>
      </w:r>
      <w:r>
        <w:t xml:space="preserve">, </w:t>
      </w:r>
      <w:r w:rsidRPr="000E449F">
        <w:t>Associate Professor at the Labour Law Department of Pázmány Péter Catholic University</w:t>
      </w:r>
      <w:r>
        <w:t xml:space="preserve"> in Budapest, “Why Collective Bargaining is a ‘Must’ for Platform Workers and How to Achieve it,” </w:t>
      </w:r>
      <w:r w:rsidRPr="000E449F">
        <w:t>Hart Publishing</w:t>
      </w:r>
      <w:r>
        <w:t xml:space="preserve">, 2022, </w:t>
      </w:r>
      <w:r w:rsidRPr="00AD4569">
        <w:t>https://library.oapen.org/bitstream/handle/20.500.12657/58885/9781509956210.pdf?sequence=1&amp;isAllowed=y</w:t>
      </w:r>
    </w:p>
    <w:p w14:paraId="234E78B8" w14:textId="77777777" w:rsidR="00353C75" w:rsidRPr="008832B4" w:rsidRDefault="00353C75" w:rsidP="00353C75">
      <w:pPr>
        <w:rPr>
          <w:sz w:val="16"/>
        </w:rPr>
      </w:pPr>
      <w:r w:rsidRPr="008832B4">
        <w:rPr>
          <w:sz w:val="16"/>
        </w:rPr>
        <w:t xml:space="preserve">As the third basic function, </w:t>
      </w:r>
      <w:r w:rsidRPr="008832B4">
        <w:rPr>
          <w:rStyle w:val="StyleUnderline"/>
        </w:rPr>
        <w:t>as opposed to legislation</w:t>
      </w:r>
      <w:r w:rsidRPr="008832B4">
        <w:rPr>
          <w:sz w:val="16"/>
        </w:rPr>
        <w:t xml:space="preserve">, </w:t>
      </w:r>
      <w:r w:rsidRPr="008832B4">
        <w:rPr>
          <w:rStyle w:val="StyleUnderline"/>
        </w:rPr>
        <w:t xml:space="preserve">the </w:t>
      </w:r>
      <w:r w:rsidRPr="008832B4">
        <w:rPr>
          <w:rStyle w:val="StyleUnderline"/>
          <w:highlight w:val="green"/>
        </w:rPr>
        <w:t>parties of</w:t>
      </w:r>
      <w:r w:rsidRPr="008832B4">
        <w:rPr>
          <w:rStyle w:val="StyleUnderline"/>
        </w:rPr>
        <w:t xml:space="preserve"> </w:t>
      </w:r>
      <w:r w:rsidRPr="008832B4">
        <w:rPr>
          <w:rStyle w:val="Emphasis"/>
          <w:highlight w:val="green"/>
        </w:rPr>
        <w:t>c</w:t>
      </w:r>
      <w:r w:rsidRPr="008832B4">
        <w:t xml:space="preserve">ollective </w:t>
      </w:r>
      <w:r w:rsidRPr="008832B4">
        <w:rPr>
          <w:rStyle w:val="Emphasis"/>
          <w:highlight w:val="green"/>
        </w:rPr>
        <w:t>b</w:t>
      </w:r>
      <w:r w:rsidRPr="008832B4">
        <w:t xml:space="preserve">argaining </w:t>
      </w:r>
      <w:r w:rsidRPr="008832B4">
        <w:rPr>
          <w:rStyle w:val="StyleUnderline"/>
          <w:highlight w:val="green"/>
        </w:rPr>
        <w:t>have</w:t>
      </w:r>
      <w:r w:rsidRPr="008832B4">
        <w:rPr>
          <w:rStyle w:val="StyleUnderline"/>
        </w:rPr>
        <w:t xml:space="preserve"> much </w:t>
      </w:r>
      <w:r w:rsidRPr="008832B4">
        <w:rPr>
          <w:rStyle w:val="StyleUnderline"/>
          <w:highlight w:val="green"/>
        </w:rPr>
        <w:t xml:space="preserve">better </w:t>
      </w:r>
      <w:r w:rsidRPr="008832B4">
        <w:rPr>
          <w:rStyle w:val="Emphasis"/>
          <w:highlight w:val="green"/>
        </w:rPr>
        <w:t>knowledge</w:t>
      </w:r>
      <w:r w:rsidRPr="008832B4">
        <w:rPr>
          <w:rStyle w:val="Emphasis"/>
        </w:rPr>
        <w:t xml:space="preserve"> </w:t>
      </w:r>
      <w:r w:rsidRPr="008832B4">
        <w:rPr>
          <w:rStyle w:val="Emphasis"/>
          <w:highlight w:val="green"/>
        </w:rPr>
        <w:t>of</w:t>
      </w:r>
      <w:r w:rsidRPr="008832B4">
        <w:rPr>
          <w:rStyle w:val="Emphasis"/>
        </w:rPr>
        <w:t xml:space="preserve"> the priorities of </w:t>
      </w:r>
      <w:r w:rsidRPr="008832B4">
        <w:rPr>
          <w:rStyle w:val="Emphasis"/>
          <w:highlight w:val="green"/>
        </w:rPr>
        <w:t xml:space="preserve">the workplace </w:t>
      </w:r>
      <w:r w:rsidRPr="008832B4">
        <w:rPr>
          <w:rStyle w:val="Emphasis"/>
        </w:rPr>
        <w:t>or sector</w:t>
      </w:r>
      <w:r w:rsidRPr="008832B4">
        <w:rPr>
          <w:sz w:val="16"/>
        </w:rPr>
        <w:t xml:space="preserve"> </w:t>
      </w:r>
      <w:r w:rsidRPr="008832B4">
        <w:rPr>
          <w:rStyle w:val="StyleUnderline"/>
          <w:highlight w:val="green"/>
        </w:rPr>
        <w:t>and</w:t>
      </w:r>
      <w:r w:rsidRPr="008832B4">
        <w:rPr>
          <w:sz w:val="16"/>
        </w:rPr>
        <w:t xml:space="preserve"> thus the </w:t>
      </w:r>
      <w:r w:rsidRPr="008832B4">
        <w:rPr>
          <w:rStyle w:val="StyleUnderline"/>
        </w:rPr>
        <w:t xml:space="preserve">bargaining process educes </w:t>
      </w:r>
      <w:r w:rsidRPr="008832B4">
        <w:rPr>
          <w:rStyle w:val="Emphasis"/>
        </w:rPr>
        <w:t xml:space="preserve">better and </w:t>
      </w:r>
      <w:r w:rsidRPr="008832B4">
        <w:rPr>
          <w:rStyle w:val="Emphasis"/>
          <w:highlight w:val="green"/>
        </w:rPr>
        <w:t>quicker reactions</w:t>
      </w:r>
      <w:r w:rsidRPr="008832B4">
        <w:rPr>
          <w:rStyle w:val="StyleUnderline"/>
          <w:highlight w:val="green"/>
        </w:rPr>
        <w:t xml:space="preserve"> to</w:t>
      </w:r>
      <w:r w:rsidRPr="008832B4">
        <w:rPr>
          <w:rStyle w:val="StyleUnderline"/>
        </w:rPr>
        <w:t xml:space="preserve"> rapidly </w:t>
      </w:r>
      <w:r w:rsidRPr="008832B4">
        <w:rPr>
          <w:rStyle w:val="StyleUnderline"/>
          <w:highlight w:val="green"/>
        </w:rPr>
        <w:t>changing market requirements</w:t>
      </w:r>
      <w:r w:rsidRPr="008832B4">
        <w:rPr>
          <w:sz w:val="16"/>
        </w:rPr>
        <w:t xml:space="preserve">.12 Consequently, </w:t>
      </w:r>
      <w:r w:rsidRPr="008832B4">
        <w:rPr>
          <w:rStyle w:val="StyleUnderline"/>
        </w:rPr>
        <w:t xml:space="preserve">this regulatory technique is the </w:t>
      </w:r>
      <w:r w:rsidRPr="008832B4">
        <w:rPr>
          <w:rStyle w:val="StyleUnderline"/>
          <w:highlight w:val="green"/>
        </w:rPr>
        <w:t xml:space="preserve">most </w:t>
      </w:r>
      <w:r w:rsidRPr="008832B4">
        <w:rPr>
          <w:rStyle w:val="Emphasis"/>
          <w:highlight w:val="green"/>
        </w:rPr>
        <w:t>flexible</w:t>
      </w:r>
      <w:r w:rsidRPr="008832B4">
        <w:rPr>
          <w:rStyle w:val="StyleUnderline"/>
        </w:rPr>
        <w:t xml:space="preserve"> </w:t>
      </w:r>
      <w:r w:rsidRPr="008832B4">
        <w:rPr>
          <w:rStyle w:val="StyleUnderline"/>
          <w:highlight w:val="green"/>
        </w:rPr>
        <w:t>and</w:t>
      </w:r>
      <w:r w:rsidRPr="008832B4">
        <w:rPr>
          <w:rStyle w:val="StyleUnderline"/>
        </w:rPr>
        <w:t xml:space="preserve"> most </w:t>
      </w:r>
      <w:r w:rsidRPr="008832B4">
        <w:rPr>
          <w:rStyle w:val="Emphasis"/>
          <w:highlight w:val="green"/>
        </w:rPr>
        <w:t>specific</w:t>
      </w:r>
      <w:r w:rsidRPr="008832B4">
        <w:rPr>
          <w:sz w:val="16"/>
        </w:rPr>
        <w:t xml:space="preserve"> solution as it allows employment rules to be designed by those who will be subject to the regulations and who will apply (and also comply with) them. </w:t>
      </w:r>
      <w:r w:rsidRPr="008832B4">
        <w:rPr>
          <w:rStyle w:val="StyleUnderline"/>
        </w:rPr>
        <w:t>Collective bargaining</w:t>
      </w:r>
      <w:r w:rsidRPr="008832B4">
        <w:rPr>
          <w:sz w:val="16"/>
        </w:rPr>
        <w:t xml:space="preserve">, as a rule-making process, </w:t>
      </w:r>
      <w:r w:rsidRPr="008832B4">
        <w:rPr>
          <w:rStyle w:val="StyleUnderline"/>
        </w:rPr>
        <w:t xml:space="preserve">is </w:t>
      </w:r>
      <w:r w:rsidRPr="008832B4">
        <w:rPr>
          <w:rStyle w:val="StyleUnderline"/>
          <w:highlight w:val="green"/>
        </w:rPr>
        <w:t xml:space="preserve">based on </w:t>
      </w:r>
      <w:r w:rsidRPr="008832B4">
        <w:rPr>
          <w:rStyle w:val="Emphasis"/>
          <w:highlight w:val="green"/>
        </w:rPr>
        <w:t>joint decision-making</w:t>
      </w:r>
      <w:r w:rsidRPr="008832B4">
        <w:rPr>
          <w:sz w:val="16"/>
        </w:rPr>
        <w:t xml:space="preserve"> between independent organisations. Through such joint authorship of the rules, negotiating parties accept joint responsibility for the implementation and renewal of rules.13 Through collective bargaining the provisions of labour law can be adapted to the needs of the given sector, region, profession, as well as of the specific employer organisation and of the collective of employees working there. </w:t>
      </w:r>
      <w:r w:rsidRPr="008832B4">
        <w:rPr>
          <w:rStyle w:val="StyleUnderline"/>
        </w:rPr>
        <w:t>In labour law</w:t>
      </w:r>
      <w:r w:rsidRPr="008832B4">
        <w:rPr>
          <w:sz w:val="16"/>
        </w:rPr>
        <w:t xml:space="preserve">, as seen above, </w:t>
      </w:r>
      <w:r w:rsidRPr="008832B4">
        <w:rPr>
          <w:rStyle w:val="StyleUnderline"/>
        </w:rPr>
        <w:t xml:space="preserve">the </w:t>
      </w:r>
      <w:r w:rsidRPr="008832B4">
        <w:rPr>
          <w:rStyle w:val="Emphasis"/>
          <w:highlight w:val="green"/>
        </w:rPr>
        <w:t>individualisation</w:t>
      </w:r>
      <w:r w:rsidRPr="008832B4">
        <w:rPr>
          <w:rStyle w:val="Emphasis"/>
        </w:rPr>
        <w:t xml:space="preserve"> </w:t>
      </w:r>
      <w:r w:rsidRPr="008832B4">
        <w:rPr>
          <w:rStyle w:val="Emphasis"/>
          <w:highlight w:val="green"/>
        </w:rPr>
        <w:t>of</w:t>
      </w:r>
      <w:r w:rsidRPr="008832B4">
        <w:rPr>
          <w:rStyle w:val="Emphasis"/>
        </w:rPr>
        <w:t xml:space="preserve"> </w:t>
      </w:r>
      <w:r w:rsidRPr="008832B4">
        <w:rPr>
          <w:sz w:val="16"/>
        </w:rPr>
        <w:t xml:space="preserve">the legal framework of </w:t>
      </w:r>
      <w:r w:rsidRPr="008832B4">
        <w:rPr>
          <w:rStyle w:val="Emphasis"/>
          <w:highlight w:val="green"/>
        </w:rPr>
        <w:t>employment</w:t>
      </w:r>
      <w:r w:rsidRPr="008832B4">
        <w:rPr>
          <w:sz w:val="16"/>
        </w:rPr>
        <w:t xml:space="preserve"> </w:t>
      </w:r>
      <w:r w:rsidRPr="008832B4">
        <w:rPr>
          <w:rStyle w:val="StyleUnderline"/>
        </w:rPr>
        <w:t>shall not be relied on</w:t>
      </w:r>
      <w:r w:rsidRPr="008832B4">
        <w:rPr>
          <w:sz w:val="16"/>
        </w:rPr>
        <w:t xml:space="preserve"> for the individual agreement of the employer and the employee, </w:t>
      </w:r>
      <w:r w:rsidRPr="008832B4">
        <w:rPr>
          <w:rStyle w:val="StyleUnderline"/>
        </w:rPr>
        <w:t xml:space="preserve">as this would not </w:t>
      </w:r>
      <w:r w:rsidRPr="008832B4">
        <w:rPr>
          <w:rStyle w:val="StyleUnderline"/>
          <w:highlight w:val="green"/>
        </w:rPr>
        <w:t>result in</w:t>
      </w:r>
      <w:r w:rsidRPr="008832B4">
        <w:rPr>
          <w:rStyle w:val="StyleUnderline"/>
        </w:rPr>
        <w:t xml:space="preserve"> a fair deal due to the </w:t>
      </w:r>
      <w:r w:rsidRPr="008832B4">
        <w:rPr>
          <w:rStyle w:val="Emphasis"/>
          <w:highlight w:val="green"/>
        </w:rPr>
        <w:t>asymmetry of power</w:t>
      </w:r>
      <w:r w:rsidRPr="008832B4">
        <w:rPr>
          <w:rStyle w:val="StyleUnderline"/>
        </w:rPr>
        <w:t xml:space="preserve"> between the parties</w:t>
      </w:r>
      <w:r w:rsidRPr="008832B4">
        <w:rPr>
          <w:sz w:val="16"/>
        </w:rPr>
        <w:t>. Such individualisation shall be carried out on a collective level (see also below, section III).</w:t>
      </w:r>
    </w:p>
    <w:p w14:paraId="69A15621" w14:textId="4B4E63DB" w:rsidR="00353C75" w:rsidRPr="00353C75" w:rsidRDefault="00353C75" w:rsidP="00353C75">
      <w:pPr>
        <w:rPr>
          <w:b/>
          <w:u w:val="single"/>
        </w:rPr>
      </w:pPr>
      <w:r w:rsidRPr="008832B4">
        <w:rPr>
          <w:sz w:val="16"/>
        </w:rPr>
        <w:t xml:space="preserve">Moreover, </w:t>
      </w:r>
      <w:r w:rsidRPr="008832B4">
        <w:rPr>
          <w:rStyle w:val="StyleUnderline"/>
          <w:highlight w:val="green"/>
        </w:rPr>
        <w:t>self-regulation by</w:t>
      </w:r>
      <w:r w:rsidRPr="008832B4">
        <w:rPr>
          <w:rStyle w:val="StyleUnderline"/>
        </w:rPr>
        <w:t xml:space="preserve"> </w:t>
      </w:r>
      <w:r w:rsidRPr="008832B4">
        <w:rPr>
          <w:rStyle w:val="StyleUnderline"/>
          <w:highlight w:val="green"/>
        </w:rPr>
        <w:t>collective agreements</w:t>
      </w:r>
      <w:r w:rsidRPr="008832B4">
        <w:rPr>
          <w:sz w:val="16"/>
        </w:rPr>
        <w:t xml:space="preserve"> may not only set the details not regulated by law or fill in the legislative gaps, but in most jurisdictions parties </w:t>
      </w:r>
      <w:r w:rsidRPr="008832B4">
        <w:rPr>
          <w:rStyle w:val="StyleUnderline"/>
          <w:highlight w:val="green"/>
        </w:rPr>
        <w:t xml:space="preserve">can </w:t>
      </w:r>
      <w:r w:rsidRPr="008832B4">
        <w:rPr>
          <w:rStyle w:val="StyleUnderline"/>
        </w:rPr>
        <w:t xml:space="preserve">even </w:t>
      </w:r>
      <w:r w:rsidRPr="008832B4">
        <w:rPr>
          <w:rStyle w:val="StyleUnderline"/>
          <w:highlight w:val="green"/>
        </w:rPr>
        <w:t>deviate</w:t>
      </w:r>
      <w:r w:rsidRPr="008832B4">
        <w:rPr>
          <w:rStyle w:val="StyleUnderline"/>
        </w:rPr>
        <w:t xml:space="preserve"> </w:t>
      </w:r>
      <w:r w:rsidRPr="008832B4">
        <w:rPr>
          <w:rStyle w:val="StyleUnderline"/>
          <w:highlight w:val="green"/>
        </w:rPr>
        <w:t>from the law</w:t>
      </w:r>
      <w:r w:rsidRPr="008832B4">
        <w:rPr>
          <w:sz w:val="16"/>
        </w:rPr>
        <w:t xml:space="preserve"> by their collective agreement, however, in general, but with a growing number of exceptions, only </w:t>
      </w:r>
      <w:r w:rsidRPr="008832B4">
        <w:rPr>
          <w:rStyle w:val="Emphasis"/>
          <w:highlight w:val="green"/>
        </w:rPr>
        <w:t>in favour of the employee</w:t>
      </w:r>
      <w:r w:rsidRPr="008832B4">
        <w:rPr>
          <w:rStyle w:val="Emphasis"/>
        </w:rPr>
        <w:t>.</w:t>
      </w:r>
      <w:r w:rsidRPr="008832B4">
        <w:rPr>
          <w:sz w:val="16"/>
        </w:rPr>
        <w:t xml:space="preserve">14 </w:t>
      </w:r>
      <w:r w:rsidRPr="008832B4">
        <w:rPr>
          <w:rStyle w:val="StyleUnderline"/>
        </w:rPr>
        <w:t xml:space="preserve">These features may make </w:t>
      </w:r>
      <w:r w:rsidRPr="008832B4">
        <w:rPr>
          <w:rStyle w:val="Emphasis"/>
          <w:highlight w:val="green"/>
        </w:rPr>
        <w:t>c</w:t>
      </w:r>
      <w:r w:rsidRPr="008832B4">
        <w:t xml:space="preserve">ollective </w:t>
      </w:r>
      <w:r w:rsidRPr="008832B4">
        <w:rPr>
          <w:rStyle w:val="Emphasis"/>
          <w:highlight w:val="green"/>
        </w:rPr>
        <w:t>b</w:t>
      </w:r>
      <w:r w:rsidRPr="008832B4">
        <w:t>argaining</w:t>
      </w:r>
      <w:r w:rsidRPr="008832B4">
        <w:rPr>
          <w:rStyle w:val="StyleUnderline"/>
        </w:rPr>
        <w:t xml:space="preserve"> </w:t>
      </w:r>
      <w:r w:rsidRPr="008832B4">
        <w:rPr>
          <w:rStyle w:val="StyleUnderline"/>
          <w:highlight w:val="green"/>
        </w:rPr>
        <w:t xml:space="preserve">a </w:t>
      </w:r>
      <w:r w:rsidRPr="008832B4">
        <w:rPr>
          <w:rStyle w:val="Emphasis"/>
          <w:highlight w:val="green"/>
        </w:rPr>
        <w:t>silver bullet</w:t>
      </w:r>
      <w:r w:rsidRPr="008832B4">
        <w:rPr>
          <w:rStyle w:val="Emphasis"/>
        </w:rPr>
        <w:t xml:space="preserve"> for the platform econ-omy</w:t>
      </w:r>
      <w:r w:rsidRPr="008832B4">
        <w:rPr>
          <w:sz w:val="16"/>
        </w:rPr>
        <w:t xml:space="preserve">. There is literally no part of labour law that is not challenged by the special structure and operation of platforms: from data protection and privacy, through non-discrimination and working time, to workplace health and safety, or collec-tive rights. Up to the beginning of the 2020s, national legislation rarely made any initiatives to regulate these issues.15 Also, </w:t>
      </w:r>
      <w:r w:rsidRPr="008832B4">
        <w:rPr>
          <w:rStyle w:val="StyleUnderline"/>
        </w:rPr>
        <w:t>given the huge variety of the differ-ent platforms</w:t>
      </w:r>
      <w:r w:rsidRPr="008832B4">
        <w:rPr>
          <w:sz w:val="16"/>
        </w:rPr>
        <w:t xml:space="preserve">,16 </w:t>
      </w:r>
      <w:r w:rsidRPr="008832B4">
        <w:rPr>
          <w:rStyle w:val="StyleUnderline"/>
        </w:rPr>
        <w:t xml:space="preserve">it is of the </w:t>
      </w:r>
      <w:r w:rsidRPr="008832B4">
        <w:rPr>
          <w:rStyle w:val="StyleUnderline"/>
          <w:highlight w:val="green"/>
        </w:rPr>
        <w:t>utmost importance</w:t>
      </w:r>
      <w:r w:rsidRPr="008832B4">
        <w:rPr>
          <w:rStyle w:val="StyleUnderline"/>
        </w:rPr>
        <w:t xml:space="preserve"> that </w:t>
      </w:r>
      <w:r w:rsidRPr="008832B4">
        <w:rPr>
          <w:rStyle w:val="StyleUnderline"/>
          <w:highlight w:val="green"/>
        </w:rPr>
        <w:t>parties can adjust</w:t>
      </w:r>
      <w:r w:rsidRPr="008832B4">
        <w:rPr>
          <w:rStyle w:val="StyleUnderline"/>
        </w:rPr>
        <w:t xml:space="preserve"> the legal framework </w:t>
      </w:r>
      <w:r w:rsidRPr="008832B4">
        <w:rPr>
          <w:rStyle w:val="StyleUnderline"/>
          <w:highlight w:val="green"/>
        </w:rPr>
        <w:t>to</w:t>
      </w:r>
      <w:r w:rsidRPr="008832B4">
        <w:rPr>
          <w:rStyle w:val="StyleUnderline"/>
        </w:rPr>
        <w:t xml:space="preserve"> their </w:t>
      </w:r>
      <w:r w:rsidRPr="008832B4">
        <w:rPr>
          <w:rStyle w:val="Emphasis"/>
          <w:highlight w:val="green"/>
        </w:rPr>
        <w:t>specific needs</w:t>
      </w:r>
      <w:r w:rsidRPr="008832B4">
        <w:rPr>
          <w:rStyle w:val="Emphasis"/>
        </w:rPr>
        <w:t xml:space="preserve"> by collective agreements</w:t>
      </w:r>
      <w:r w:rsidRPr="008832B4">
        <w:rPr>
          <w:rStyle w:val="StyleUnderline"/>
        </w:rPr>
        <w:t>.</w:t>
      </w:r>
    </w:p>
    <w:p w14:paraId="6D722194" w14:textId="77777777" w:rsidR="00353C75" w:rsidRDefault="00353C75" w:rsidP="00353C75">
      <w:pPr>
        <w:pStyle w:val="Heading4"/>
      </w:pPr>
      <w:r>
        <w:t xml:space="preserve">b. Arbitration. It’s the only way to </w:t>
      </w:r>
      <w:r>
        <w:rPr>
          <w:u w:val="single"/>
        </w:rPr>
        <w:t xml:space="preserve">bind </w:t>
      </w:r>
      <w:r>
        <w:t xml:space="preserve">employers and </w:t>
      </w:r>
      <w:r>
        <w:rPr>
          <w:u w:val="single"/>
        </w:rPr>
        <w:t xml:space="preserve">far more effective </w:t>
      </w:r>
      <w:r>
        <w:t>in unions.</w:t>
      </w:r>
    </w:p>
    <w:p w14:paraId="4E7F12B1" w14:textId="77777777" w:rsidR="00353C75" w:rsidRDefault="00353C75" w:rsidP="00353C75">
      <w:r w:rsidRPr="00484B67">
        <w:rPr>
          <w:rStyle w:val="Style13ptBold"/>
        </w:rPr>
        <w:t>McNicholas 19</w:t>
      </w:r>
      <w:r>
        <w:t xml:space="preserve"> – Director of Policy and Government Affairs at the Economic Policy Institute.</w:t>
      </w:r>
    </w:p>
    <w:p w14:paraId="7BFCE7BD" w14:textId="77777777" w:rsidR="00353C75" w:rsidRPr="00484B67" w:rsidRDefault="00353C75" w:rsidP="00353C75">
      <w:r>
        <w:t>Celine McNicholas, “‘Forced’ is never fair: What labor arbitration teaches us about arbitration done right—and wrong,” Economic Policy Institute, March 11, 2019, https://www.epi.org/blog/forced-is-never-fair-what-labor-arbitration-teaches-us-about-arbitration-done-right-and-wrong/.</w:t>
      </w:r>
    </w:p>
    <w:p w14:paraId="30533CE4" w14:textId="77777777" w:rsidR="00353C75" w:rsidRPr="00484B67" w:rsidRDefault="00353C75" w:rsidP="00353C75">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0453BAA4" w14:textId="77777777" w:rsidR="00353C75" w:rsidRDefault="00353C75" w:rsidP="00353C75">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1B2BE7D1" w14:textId="77777777" w:rsidR="00353C75" w:rsidRDefault="00353C75" w:rsidP="00353C75"/>
    <w:p w14:paraId="7E690647" w14:textId="77777777" w:rsidR="00353C75" w:rsidRPr="00E7782B" w:rsidRDefault="00353C75" w:rsidP="00353C75">
      <w:pPr>
        <w:pStyle w:val="Heading4"/>
      </w:pPr>
      <w:r>
        <w:t xml:space="preserve">Only </w:t>
      </w:r>
      <w:r>
        <w:rPr>
          <w:u w:val="single"/>
        </w:rPr>
        <w:t xml:space="preserve">flexible arbitration </w:t>
      </w:r>
      <w:r>
        <w:t xml:space="preserve">via </w:t>
      </w:r>
      <w:r>
        <w:rPr>
          <w:u w:val="single"/>
        </w:rPr>
        <w:t>collective bargaining</w:t>
      </w:r>
      <w:r w:rsidRPr="00C32EB9">
        <w:t xml:space="preserve"> </w:t>
      </w:r>
      <w:r>
        <w:t xml:space="preserve">is an </w:t>
      </w:r>
      <w:r>
        <w:rPr>
          <w:u w:val="single"/>
        </w:rPr>
        <w:t xml:space="preserve">effective monitor </w:t>
      </w:r>
      <w:r>
        <w:t xml:space="preserve">that </w:t>
      </w:r>
      <w:r w:rsidRPr="00C32EB9">
        <w:rPr>
          <w:u w:val="single"/>
        </w:rPr>
        <w:t>mandates</w:t>
      </w:r>
      <w:r>
        <w:t xml:space="preserve"> labor-favorable </w:t>
      </w:r>
      <w:r>
        <w:rPr>
          <w:u w:val="single"/>
        </w:rPr>
        <w:t>dispute resolution</w:t>
      </w:r>
      <w:r w:rsidRPr="00BF2387">
        <w:t xml:space="preserve"> AND </w:t>
      </w:r>
      <w:r w:rsidRPr="00C32EB9">
        <w:t xml:space="preserve">can’t get </w:t>
      </w:r>
      <w:r w:rsidRPr="00C32EB9">
        <w:rPr>
          <w:u w:val="single"/>
        </w:rPr>
        <w:t>appealed</w:t>
      </w:r>
      <w:r w:rsidRPr="00C32EB9">
        <w:t>.</w:t>
      </w:r>
    </w:p>
    <w:p w14:paraId="1E22CB54" w14:textId="77777777" w:rsidR="00353C75" w:rsidRDefault="00353C75" w:rsidP="00353C75">
      <w:pPr>
        <w:rPr>
          <w:rStyle w:val="Style13ptBold"/>
        </w:rPr>
      </w:pPr>
      <w:r>
        <w:rPr>
          <w:rStyle w:val="Style13ptBold"/>
        </w:rPr>
        <w:t xml:space="preserve">Vanacore 24 </w:t>
      </w:r>
      <w:r w:rsidRPr="00C40A8F">
        <w:t>–</w:t>
      </w:r>
      <w:r>
        <w:rPr>
          <w:rStyle w:val="Style13ptBold"/>
        </w:rPr>
        <w:t xml:space="preserve"> </w:t>
      </w:r>
      <w:r>
        <w:t xml:space="preserve">J.D. Candidate at American University Law School. </w:t>
      </w:r>
    </w:p>
    <w:p w14:paraId="37DF20D2" w14:textId="77777777" w:rsidR="00353C75" w:rsidRPr="00372B44" w:rsidRDefault="00353C75" w:rsidP="00353C75">
      <w:r>
        <w:t>Jacqueline Vanacore, “</w:t>
      </w:r>
      <w:r w:rsidRPr="00C40A8F">
        <w:t>Silencing Gig Workers: Arbitration and Misclassification in the Gig Economy</w:t>
      </w:r>
      <w:r>
        <w:t xml:space="preserve">,” The Arbitration Brief, 6/22/24, </w:t>
      </w:r>
      <w:r w:rsidRPr="00372B44">
        <w:t>https://thearbitrationbrief.com/2024/06/22/silencing-gig-workers-arbitration-and-misclassification-in-the-gig-economy/</w:t>
      </w:r>
    </w:p>
    <w:p w14:paraId="05FAE0D3" w14:textId="77777777" w:rsidR="00353C75" w:rsidRPr="00C32EB9" w:rsidRDefault="00353C75" w:rsidP="00353C75">
      <w:r w:rsidRPr="002B3EFA">
        <w:rPr>
          <w:sz w:val="16"/>
        </w:rPr>
        <w:t xml:space="preserve">The rise of the gig economy, accompanied by the proliferation of mandatory arbitration agreements requiring gig workers to waive their rights to litigation, has not only hindered gig workers’ ability to resolve workplace disputes but, in the absence of a statutory framework, has contributed to their struggle to be classified as employees rather than independent contractors. </w:t>
      </w:r>
      <w:r w:rsidRPr="00C32EB9">
        <w:rPr>
          <w:rStyle w:val="StyleUnderline"/>
          <w:highlight w:val="green"/>
        </w:rPr>
        <w:t>As employees</w:t>
      </w:r>
      <w:r w:rsidRPr="008832B4">
        <w:rPr>
          <w:rStyle w:val="StyleUnderline"/>
        </w:rPr>
        <w:t xml:space="preserve">, </w:t>
      </w:r>
      <w:r w:rsidRPr="00C32EB9">
        <w:rPr>
          <w:rStyle w:val="StyleUnderline"/>
          <w:highlight w:val="green"/>
        </w:rPr>
        <w:t>gig workers</w:t>
      </w:r>
      <w:r w:rsidRPr="008832B4">
        <w:rPr>
          <w:rStyle w:val="StyleUnderline"/>
        </w:rPr>
        <w:t xml:space="preserve"> are </w:t>
      </w:r>
      <w:r w:rsidRPr="00C32EB9">
        <w:rPr>
          <w:rStyle w:val="StyleUnderline"/>
          <w:highlight w:val="green"/>
        </w:rPr>
        <w:t>better suited</w:t>
      </w:r>
      <w:r w:rsidRPr="008832B4">
        <w:rPr>
          <w:rStyle w:val="StyleUnderline"/>
        </w:rPr>
        <w:t xml:space="preserve"> </w:t>
      </w:r>
      <w:r w:rsidRPr="00C32EB9">
        <w:rPr>
          <w:rStyle w:val="StyleUnderline"/>
          <w:highlight w:val="green"/>
        </w:rPr>
        <w:t>to</w:t>
      </w:r>
      <w:r w:rsidRPr="008832B4">
        <w:rPr>
          <w:rStyle w:val="StyleUnderline"/>
        </w:rPr>
        <w:t xml:space="preserve"> </w:t>
      </w:r>
      <w:r w:rsidRPr="00C32EB9">
        <w:rPr>
          <w:rStyle w:val="StyleUnderline"/>
          <w:highlight w:val="green"/>
        </w:rPr>
        <w:t>confront</w:t>
      </w:r>
      <w:r w:rsidRPr="008832B4">
        <w:rPr>
          <w:rStyle w:val="StyleUnderline"/>
        </w:rPr>
        <w:t xml:space="preserve"> workplace </w:t>
      </w:r>
      <w:r w:rsidRPr="00C32EB9">
        <w:rPr>
          <w:rStyle w:val="StyleUnderline"/>
          <w:highlight w:val="green"/>
        </w:rPr>
        <w:t xml:space="preserve">injustices by </w:t>
      </w:r>
      <w:r w:rsidRPr="00C32EB9">
        <w:rPr>
          <w:rStyle w:val="Emphasis"/>
          <w:highlight w:val="green"/>
        </w:rPr>
        <w:t>forming unions</w:t>
      </w:r>
      <w:r w:rsidRPr="008832B4">
        <w:rPr>
          <w:rStyle w:val="StyleUnderline"/>
        </w:rPr>
        <w:t xml:space="preserve"> </w:t>
      </w:r>
      <w:r w:rsidRPr="00C32EB9">
        <w:rPr>
          <w:rStyle w:val="StyleUnderline"/>
          <w:highlight w:val="green"/>
        </w:rPr>
        <w:t>and</w:t>
      </w:r>
      <w:r w:rsidRPr="008832B4">
        <w:rPr>
          <w:rStyle w:val="StyleUnderline"/>
        </w:rPr>
        <w:t xml:space="preserve"> addressing workplace concerns through </w:t>
      </w:r>
      <w:r w:rsidRPr="00C32EB9">
        <w:rPr>
          <w:rStyle w:val="StyleUnderline"/>
          <w:highlight w:val="green"/>
        </w:rPr>
        <w:t>arbitration procedures</w:t>
      </w:r>
      <w:r w:rsidRPr="008832B4">
        <w:rPr>
          <w:rStyle w:val="StyleUnderline"/>
        </w:rPr>
        <w:t xml:space="preserve"> </w:t>
      </w:r>
      <w:r w:rsidRPr="008832B4">
        <w:rPr>
          <w:rStyle w:val="Emphasis"/>
        </w:rPr>
        <w:t xml:space="preserve">outlined </w:t>
      </w:r>
      <w:r w:rsidRPr="00C32EB9">
        <w:rPr>
          <w:rStyle w:val="Emphasis"/>
          <w:highlight w:val="green"/>
        </w:rPr>
        <w:t>in a</w:t>
      </w:r>
      <w:r w:rsidRPr="00C32EB9">
        <w:t xml:space="preserve"> </w:t>
      </w:r>
      <w:r w:rsidRPr="00C32EB9">
        <w:rPr>
          <w:rStyle w:val="Emphasis"/>
          <w:highlight w:val="green"/>
        </w:rPr>
        <w:t>c</w:t>
      </w:r>
      <w:r w:rsidRPr="00C32EB9">
        <w:t xml:space="preserve">ollective </w:t>
      </w:r>
      <w:r w:rsidRPr="00C32EB9">
        <w:rPr>
          <w:rStyle w:val="Emphasis"/>
          <w:highlight w:val="green"/>
        </w:rPr>
        <w:t>b</w:t>
      </w:r>
      <w:r w:rsidRPr="00C32EB9">
        <w:t xml:space="preserve">argaining </w:t>
      </w:r>
      <w:r w:rsidRPr="00C32EB9">
        <w:rPr>
          <w:rStyle w:val="Emphasis"/>
          <w:highlight w:val="green"/>
        </w:rPr>
        <w:t>a</w:t>
      </w:r>
      <w:r w:rsidRPr="00C32EB9">
        <w:t>greement.</w:t>
      </w:r>
    </w:p>
    <w:p w14:paraId="048FAB8A" w14:textId="77777777" w:rsidR="00353C75" w:rsidRPr="008832B4" w:rsidRDefault="00353C75" w:rsidP="00353C75">
      <w:pPr>
        <w:rPr>
          <w:sz w:val="16"/>
        </w:rPr>
      </w:pPr>
      <w:r w:rsidRPr="008832B4">
        <w:rPr>
          <w:sz w:val="16"/>
        </w:rPr>
        <w:t>Overview of Mandatory Arbitration Agreements</w:t>
      </w:r>
    </w:p>
    <w:p w14:paraId="16B4790B" w14:textId="77777777" w:rsidR="00353C75" w:rsidRPr="008832B4" w:rsidRDefault="00353C75" w:rsidP="00353C75">
      <w:pPr>
        <w:rPr>
          <w:sz w:val="16"/>
        </w:rPr>
      </w:pPr>
      <w:r w:rsidRPr="008832B4">
        <w:rPr>
          <w:sz w:val="16"/>
        </w:rPr>
        <w:t xml:space="preserve">Over the past several decades, most private-sector employers have incorporated mandatory arbitration clauses into employment agreements with non-union workers to resolve employment-related disputes. These mandatory arbitration agreements exacerbate the unequal bargaining relationship between workers and employers. The agreements force workers to address employment disputes through private arbitration rather than litigation, shielding their employers from public accountability. Workers are usually presented with mandatory arbitration agreements as a condition of employment or in lengthy employment agreements, making it difficult for workers to discern whether they waived their rights to litigation. </w:t>
      </w:r>
    </w:p>
    <w:p w14:paraId="24945F68" w14:textId="77777777" w:rsidR="00353C75" w:rsidRPr="008832B4" w:rsidRDefault="00353C75" w:rsidP="00353C75">
      <w:pPr>
        <w:rPr>
          <w:sz w:val="16"/>
        </w:rPr>
      </w:pPr>
      <w:r w:rsidRPr="008832B4">
        <w:rPr>
          <w:sz w:val="16"/>
        </w:rPr>
        <w:t xml:space="preserve">In 1990, just 2.1% of private-sector employment contracts contained mandatory arbitration agreements. In 1992, mandatory employment arbitration agreements became widespread after the Supreme Court upheld their enforceability in Gilmer v. Interstate/Johnson Lane. By the early 2000s, nearly a quarter of the non-union private sector workforce was subject to mandatory arbitration agreements. </w:t>
      </w:r>
      <w:r w:rsidRPr="008832B4">
        <w:rPr>
          <w:rStyle w:val="StyleUnderline"/>
        </w:rPr>
        <w:t xml:space="preserve">Today, 56% of all private sector non-union workers are beholden to </w:t>
      </w:r>
      <w:r w:rsidRPr="008832B4">
        <w:rPr>
          <w:rStyle w:val="Emphasis"/>
        </w:rPr>
        <w:t>mandatory arbitration agreements</w:t>
      </w:r>
      <w:r w:rsidRPr="008832B4">
        <w:rPr>
          <w:sz w:val="16"/>
        </w:rPr>
        <w:t xml:space="preserve"> by their employers, including more than 60% of workers earning less than $13 per hour.  </w:t>
      </w:r>
    </w:p>
    <w:p w14:paraId="6B1CEC66" w14:textId="77777777" w:rsidR="00353C75" w:rsidRPr="008832B4" w:rsidRDefault="00353C75" w:rsidP="00353C75">
      <w:pPr>
        <w:rPr>
          <w:sz w:val="10"/>
          <w:szCs w:val="10"/>
        </w:rPr>
      </w:pPr>
      <w:r w:rsidRPr="008832B4">
        <w:rPr>
          <w:sz w:val="10"/>
          <w:szCs w:val="10"/>
        </w:rPr>
        <w:t>Class Action Waivers in Mandatory Arbitration Agreements</w:t>
      </w:r>
    </w:p>
    <w:p w14:paraId="4FA5FA2B" w14:textId="77777777" w:rsidR="00353C75" w:rsidRPr="008832B4" w:rsidRDefault="00353C75" w:rsidP="00353C75">
      <w:pPr>
        <w:rPr>
          <w:sz w:val="10"/>
          <w:szCs w:val="10"/>
        </w:rPr>
      </w:pPr>
      <w:r w:rsidRPr="008832B4">
        <w:rPr>
          <w:sz w:val="10"/>
          <w:szCs w:val="10"/>
        </w:rPr>
        <w:t>One of the most controversial aspects of mandatory arbitration agreements is class action arbitration waivers. While private sector mandatory arbitration agreements do not always include a class action waiver, 23% of private sector non-union workers are subject to the waivers, encompassing 24.7 million Americans. In Epic Systems Corp v. Lewis, the Supreme Court affirmed the validity of class action waivers in mandatory arbitration agreements. The court held that although §7 of the National Labor Relations Act (“NLRA”) guarantees all employees the right to organize and engage in concerted activity, mandatory arbitration agreements with class action waivers did not conflict with the NLRA. Critics of Epic, including Justice Ginsburg, believed that the decision would make it more difficult and costly for workers to assert workplace complaints. In her dissent, Justice Ginsburg disagreed with the court’s narrow interpretation of §7 and emphasized that Congress enacted the NLRA to correct the power imbalance between employers and employees by giving all workers the right to collective action.</w:t>
      </w:r>
    </w:p>
    <w:p w14:paraId="2D7B19DD" w14:textId="77777777" w:rsidR="00353C75" w:rsidRPr="008832B4" w:rsidRDefault="00353C75" w:rsidP="00353C75">
      <w:pPr>
        <w:rPr>
          <w:sz w:val="10"/>
          <w:szCs w:val="10"/>
        </w:rPr>
      </w:pPr>
      <w:r w:rsidRPr="008832B4">
        <w:rPr>
          <w:sz w:val="10"/>
          <w:szCs w:val="10"/>
        </w:rPr>
        <w:t>The Gig Economy, Mandatory Arbitration Agreements &amp; Employee Misclassification</w:t>
      </w:r>
    </w:p>
    <w:p w14:paraId="669C0FBF" w14:textId="77777777" w:rsidR="00353C75" w:rsidRPr="008832B4" w:rsidRDefault="00353C75" w:rsidP="00353C75">
      <w:pPr>
        <w:rPr>
          <w:sz w:val="10"/>
          <w:szCs w:val="10"/>
        </w:rPr>
      </w:pPr>
      <w:r w:rsidRPr="008832B4">
        <w:rPr>
          <w:sz w:val="10"/>
          <w:szCs w:val="10"/>
        </w:rPr>
        <w:t xml:space="preserve">The expanding gig economy, or the “on-demand” economy, coincides with the rise of class action waivers in mandatory arbitration agreements. The gig economy includes freelance, temporary, and contracted workers. These jobs incorporate rideshare platforms (Uber and Lyft), food and grocery delivery services (Doordash and Instacart), and personal assistants (TaskRabbit). Although the gig economy encompasses several types of work, gig work refers to workers typically paid for completing specific tasks rather than earning an hourly rate or salary. </w:t>
      </w:r>
    </w:p>
    <w:p w14:paraId="0C14F1C6" w14:textId="77777777" w:rsidR="00353C75" w:rsidRPr="008832B4" w:rsidRDefault="00353C75" w:rsidP="00353C75">
      <w:pPr>
        <w:rPr>
          <w:sz w:val="10"/>
          <w:szCs w:val="10"/>
        </w:rPr>
      </w:pPr>
      <w:r w:rsidRPr="008832B4">
        <w:rPr>
          <w:sz w:val="10"/>
          <w:szCs w:val="10"/>
        </w:rPr>
        <w:t xml:space="preserve">Gig work has a significant influence on today’s economy. The gig economy comprises over 50 million workers outside traditional employment structures and generates $45 billion in annual consumer transactions. Gig workers, typically legally classified as independent contractors (“IC”), are increasingly subject to mandatory arbitration agreements and class action waivers. Workers who assert they should be classified as employees rather than ICs cannot litigate employment misclassification claims under these agreements, which makes it difficult for workers to assert their §7 rights and attempt to improve working conditions through collective action. </w:t>
      </w:r>
    </w:p>
    <w:p w14:paraId="1A8BF52D" w14:textId="77777777" w:rsidR="00353C75" w:rsidRPr="008832B4" w:rsidRDefault="00353C75" w:rsidP="00353C75">
      <w:pPr>
        <w:rPr>
          <w:sz w:val="10"/>
          <w:szCs w:val="10"/>
        </w:rPr>
      </w:pPr>
      <w:r w:rsidRPr="008832B4">
        <w:rPr>
          <w:sz w:val="10"/>
          <w:szCs w:val="10"/>
        </w:rPr>
        <w:t>The substantial damage awards won by workers who litigated misclassification claims laid the groundwork for employers’ burgeoning preference for mandatory arbitration agreements and class action waivers. In Estrada v. FedEx, a California Appeals Court held that FedEx drivers are employees instead of ICs because FedEx maintained control over drivers by requiring them to pay for business expenses such as uniforms, fuel, insurance, and truck maintenance. The workers were awarded $14 million in damages from 2005-2008 and $12 million in legal fees. Moreover, in 2014, the Ninth Circuit held that FedEx drivers were misclassified as ICs and were owed back wages for missed meals, breaks, and overtime and were entitled to worker’s compensation and unemployment insurance. FedEx settled the class action dispute with over 2,000 drivers for $228 million.</w:t>
      </w:r>
    </w:p>
    <w:p w14:paraId="06497453" w14:textId="77777777" w:rsidR="00353C75" w:rsidRPr="008832B4" w:rsidRDefault="00353C75" w:rsidP="00353C75">
      <w:pPr>
        <w:rPr>
          <w:sz w:val="10"/>
          <w:szCs w:val="10"/>
        </w:rPr>
      </w:pPr>
      <w:r w:rsidRPr="008832B4">
        <w:rPr>
          <w:sz w:val="10"/>
          <w:szCs w:val="10"/>
        </w:rPr>
        <w:t>The FedEx cases illustrate the financial risk of misclassification lawsuits to Gig employers, whose workforce mainly consists of ICs. Although arbitration can attempt to address individual employment misclassification, the broader problem of misclassification for an entire workforce will persist. The outcome of private arbitrations is secret, non-precedential, and only applies to a small group or an individual worker. Statistics demonstrate that arbitrators who frequently rule in favor of an employer are more likely to be hired to resolve future employment disputes. Misclassification claims brought to arbitration will likely have a low dollar value, especially when workers are prohibited from filing a class action or must represent themselves in arbitration. An Uber driver who represented herself in arbitration received only $4,000 backpay for reimbursed expenses. The decision resulted in significant financial savings for Uber but inadequate compensation or justice for the worker.</w:t>
      </w:r>
    </w:p>
    <w:p w14:paraId="4B0057BD" w14:textId="77777777" w:rsidR="00353C75" w:rsidRPr="008832B4" w:rsidRDefault="00353C75" w:rsidP="00353C75">
      <w:pPr>
        <w:rPr>
          <w:sz w:val="16"/>
        </w:rPr>
      </w:pPr>
      <w:r w:rsidRPr="00C32EB9">
        <w:rPr>
          <w:rStyle w:val="StyleUnderline"/>
          <w:highlight w:val="green"/>
        </w:rPr>
        <w:t xml:space="preserve">Misclassification </w:t>
      </w:r>
      <w:r w:rsidRPr="00BF2387">
        <w:rPr>
          <w:rStyle w:val="StyleUnderline"/>
        </w:rPr>
        <w:t xml:space="preserve">of workers </w:t>
      </w:r>
      <w:r w:rsidRPr="00C32EB9">
        <w:rPr>
          <w:rStyle w:val="StyleUnderline"/>
          <w:highlight w:val="green"/>
        </w:rPr>
        <w:t>through</w:t>
      </w:r>
      <w:r w:rsidRPr="008832B4">
        <w:rPr>
          <w:rStyle w:val="StyleUnderline"/>
        </w:rPr>
        <w:t xml:space="preserve"> </w:t>
      </w:r>
      <w:r w:rsidRPr="00C32EB9">
        <w:rPr>
          <w:rStyle w:val="StyleUnderline"/>
          <w:highlight w:val="green"/>
        </w:rPr>
        <w:t>mandatory arbitration</w:t>
      </w:r>
      <w:r w:rsidRPr="008832B4">
        <w:rPr>
          <w:rStyle w:val="StyleUnderline"/>
        </w:rPr>
        <w:t xml:space="preserve"> agreements </w:t>
      </w:r>
      <w:r w:rsidRPr="00C32EB9">
        <w:rPr>
          <w:rStyle w:val="StyleUnderline"/>
          <w:highlight w:val="green"/>
        </w:rPr>
        <w:t>deprives</w:t>
      </w:r>
      <w:r w:rsidRPr="008832B4">
        <w:rPr>
          <w:rStyle w:val="StyleUnderline"/>
        </w:rPr>
        <w:t xml:space="preserve"> workers of their </w:t>
      </w:r>
      <w:r w:rsidRPr="00C32EB9">
        <w:rPr>
          <w:rStyle w:val="StyleUnderline"/>
          <w:highlight w:val="green"/>
        </w:rPr>
        <w:t>rights</w:t>
      </w:r>
      <w:r w:rsidRPr="008832B4">
        <w:rPr>
          <w:rStyle w:val="StyleUnderline"/>
        </w:rPr>
        <w:t xml:space="preserve"> and has considerable </w:t>
      </w:r>
      <w:r w:rsidRPr="008832B4">
        <w:rPr>
          <w:rStyle w:val="Emphasis"/>
        </w:rPr>
        <w:t>public policy implications</w:t>
      </w:r>
      <w:r w:rsidRPr="008832B4">
        <w:rPr>
          <w:sz w:val="16"/>
        </w:rPr>
        <w:t xml:space="preserve">. Although ICs allow employers to address workforce gaps, employers can avoid the financial responsibilities of hiring employees because federal laws protecting workers apply only to workers classified as employees. </w:t>
      </w:r>
      <w:r w:rsidRPr="008832B4">
        <w:rPr>
          <w:rStyle w:val="StyleUnderline"/>
        </w:rPr>
        <w:t xml:space="preserve">ICs </w:t>
      </w:r>
      <w:r w:rsidRPr="00C32EB9">
        <w:rPr>
          <w:rStyle w:val="StyleUnderline"/>
          <w:highlight w:val="green"/>
        </w:rPr>
        <w:t>do not receive</w:t>
      </w:r>
      <w:r w:rsidRPr="008832B4">
        <w:rPr>
          <w:rStyle w:val="StyleUnderline"/>
        </w:rPr>
        <w:t xml:space="preserve"> </w:t>
      </w:r>
      <w:r w:rsidRPr="008832B4">
        <w:rPr>
          <w:sz w:val="16"/>
        </w:rPr>
        <w:t>minimum wage, overtime, benefits, unemployment insurance, workers’ compensation, family leave, or</w:t>
      </w:r>
      <w:r w:rsidRPr="008832B4">
        <w:rPr>
          <w:rStyle w:val="StyleUnderline"/>
        </w:rPr>
        <w:t xml:space="preserve"> the </w:t>
      </w:r>
      <w:r w:rsidRPr="00C32EB9">
        <w:rPr>
          <w:rStyle w:val="StyleUnderline"/>
          <w:highlight w:val="green"/>
        </w:rPr>
        <w:t>right to</w:t>
      </w:r>
      <w:r w:rsidRPr="008832B4">
        <w:rPr>
          <w:rStyle w:val="StyleUnderline"/>
        </w:rPr>
        <w:t xml:space="preserve"> collective </w:t>
      </w:r>
      <w:r w:rsidRPr="00C32EB9">
        <w:rPr>
          <w:rStyle w:val="StyleUnderline"/>
          <w:highlight w:val="green"/>
        </w:rPr>
        <w:t>bargaining</w:t>
      </w:r>
      <w:r w:rsidRPr="008832B4">
        <w:rPr>
          <w:rStyle w:val="StyleUnderline"/>
        </w:rPr>
        <w:t xml:space="preserve"> under the NLRA</w:t>
      </w:r>
      <w:r w:rsidRPr="008832B4">
        <w:rPr>
          <w:sz w:val="16"/>
        </w:rPr>
        <w:t>. A UC Berkeley study found that if Uber and Lyft had properly classified hundreds of thousands of drivers as employees rather than ICs, the companies would have paid more than $400 million to California’s unemployment insurance fund between 2014 and 2017.</w:t>
      </w:r>
    </w:p>
    <w:p w14:paraId="6732C15A" w14:textId="77777777" w:rsidR="00353C75" w:rsidRPr="008832B4" w:rsidRDefault="00353C75" w:rsidP="00353C75">
      <w:pPr>
        <w:rPr>
          <w:sz w:val="10"/>
          <w:szCs w:val="10"/>
        </w:rPr>
      </w:pPr>
      <w:r w:rsidRPr="008832B4">
        <w:rPr>
          <w:sz w:val="10"/>
          <w:szCs w:val="10"/>
        </w:rPr>
        <w:t xml:space="preserve">Courts have also demonstrated deference to mandatory arbitration agreements rather than litigating class action disputes. In June 2022, Uber and Lyft drivers filed a class action antitrust lawsuit in California, accusing the companies of unfairly controlling passenger fares. The drivers, who previously opted out of some arbitration agreements, asserted that, as ICs, they have economic independence to establish passenger fares. The companies argued that the claims should be arbitrated based on additional employment agreements signed by the drivers. The San Francisco Superior Court concluded that the drivers failed to opt out of all of the arbitration agreements, dismissed the case as a prospective class action, and held that the drivers must individually arbitrate. Earlier this month, the drivers dropped their appeal, and it is unclear if they will pursue arbitration. </w:t>
      </w:r>
    </w:p>
    <w:p w14:paraId="213095C7" w14:textId="77777777" w:rsidR="00353C75" w:rsidRPr="008832B4" w:rsidRDefault="00353C75" w:rsidP="00353C75">
      <w:pPr>
        <w:rPr>
          <w:sz w:val="10"/>
          <w:szCs w:val="10"/>
        </w:rPr>
      </w:pPr>
      <w:r w:rsidRPr="008832B4">
        <w:rPr>
          <w:sz w:val="10"/>
          <w:szCs w:val="10"/>
        </w:rPr>
        <w:t xml:space="preserve">Contrast Between Mandatory Arbitration &amp; Labor Arbitration        </w:t>
      </w:r>
    </w:p>
    <w:p w14:paraId="5FEEC556" w14:textId="77777777" w:rsidR="00353C75" w:rsidRPr="008832B4" w:rsidRDefault="00353C75" w:rsidP="00353C75">
      <w:pPr>
        <w:rPr>
          <w:sz w:val="10"/>
          <w:szCs w:val="10"/>
        </w:rPr>
      </w:pPr>
      <w:r w:rsidRPr="008832B4">
        <w:rPr>
          <w:sz w:val="10"/>
          <w:szCs w:val="10"/>
        </w:rPr>
        <w:t>Absent a federal statute delineating specific criteria for proper gig worker classification, policy and judicial attempts have been made to help workers overcome the burden of mandatory arbitration agreements and assert their misclassification claims in court. In 2023, Congress reintroduced the FAIR Act, which banned mandatory arbitration agreements in employment contracts and ensured workers could litigate workplace disputes. In March 2024, the Department of Labor (DOL) adopted a six-factor test that narrowed the definition of an IC, making it more likely that certain workers will be reclassified as employees and entitled to minimum wage, overtime, and employee benefits. When an agency or court can consider an employment misclassification claim, the “control test” or the “economic realities test” is applied to help determine employment classification and consider factors like employer control and bargaining inequality. Rideshare drivers assert they should be classified as employees because companies like Uber and Lyft exert significant control over them through their ability to terminate at will, evaluate driver qualifications, and restrict or prohibit their use of the driver application. Correctly classifying ICs as employees will open the door for thousands of workers to organize unions and provide them with an improved forum to assert workplace concerns through voluntary labor arbitration (“labor arbitration”).</w:t>
      </w:r>
    </w:p>
    <w:p w14:paraId="3ABAF715" w14:textId="3F651BDD" w:rsidR="00353C75" w:rsidRPr="00353C75" w:rsidRDefault="00353C75" w:rsidP="00353C75">
      <w:pPr>
        <w:rPr>
          <w:sz w:val="16"/>
        </w:rPr>
      </w:pPr>
      <w:r w:rsidRPr="008832B4">
        <w:rPr>
          <w:rStyle w:val="StyleUnderline"/>
        </w:rPr>
        <w:t xml:space="preserve">Labor arbitration established through collective bargaining provides a </w:t>
      </w:r>
      <w:r w:rsidRPr="00C32EB9">
        <w:rPr>
          <w:rStyle w:val="StyleUnderline"/>
          <w:highlight w:val="green"/>
        </w:rPr>
        <w:t>more</w:t>
      </w:r>
      <w:r w:rsidRPr="008832B4">
        <w:rPr>
          <w:rStyle w:val="StyleUnderline"/>
        </w:rPr>
        <w:t xml:space="preserve"> </w:t>
      </w:r>
      <w:r w:rsidRPr="00C32EB9">
        <w:rPr>
          <w:rStyle w:val="Emphasis"/>
          <w:highlight w:val="green"/>
        </w:rPr>
        <w:t>equitable process</w:t>
      </w:r>
      <w:r w:rsidRPr="008832B4">
        <w:rPr>
          <w:rStyle w:val="StyleUnderline"/>
        </w:rPr>
        <w:t xml:space="preserve"> for employees to address workplace concerns</w:t>
      </w:r>
      <w:r w:rsidRPr="008832B4">
        <w:rPr>
          <w:sz w:val="16"/>
        </w:rPr>
        <w:t xml:space="preserve">. Through collective bargaining, </w:t>
      </w:r>
      <w:r w:rsidRPr="008832B4">
        <w:rPr>
          <w:rStyle w:val="StyleUnderline"/>
        </w:rPr>
        <w:t xml:space="preserve">union members </w:t>
      </w:r>
      <w:r w:rsidRPr="00C32EB9">
        <w:rPr>
          <w:rStyle w:val="StyleUnderline"/>
          <w:highlight w:val="green"/>
        </w:rPr>
        <w:t>collaborate with</w:t>
      </w:r>
      <w:r w:rsidRPr="008832B4">
        <w:rPr>
          <w:rStyle w:val="StyleUnderline"/>
        </w:rPr>
        <w:t xml:space="preserve"> their </w:t>
      </w:r>
      <w:r w:rsidRPr="00C32EB9">
        <w:rPr>
          <w:rStyle w:val="StyleUnderline"/>
          <w:highlight w:val="green"/>
        </w:rPr>
        <w:t xml:space="preserve">employers to </w:t>
      </w:r>
      <w:r w:rsidRPr="00C32EB9">
        <w:rPr>
          <w:rStyle w:val="Emphasis"/>
          <w:highlight w:val="green"/>
        </w:rPr>
        <w:t>define</w:t>
      </w:r>
      <w:r w:rsidRPr="008832B4">
        <w:rPr>
          <w:rStyle w:val="Emphasis"/>
        </w:rPr>
        <w:t xml:space="preserve"> </w:t>
      </w:r>
      <w:r w:rsidRPr="00C32EB9">
        <w:rPr>
          <w:rStyle w:val="Emphasis"/>
          <w:highlight w:val="green"/>
        </w:rPr>
        <w:t>the terms and conditions</w:t>
      </w:r>
      <w:r w:rsidRPr="008832B4">
        <w:rPr>
          <w:rStyle w:val="StyleUnderline"/>
        </w:rPr>
        <w:t xml:space="preserve"> of their employment</w:t>
      </w:r>
      <w:r w:rsidRPr="008832B4">
        <w:rPr>
          <w:sz w:val="16"/>
        </w:rPr>
        <w:t xml:space="preserve">. A typical collective bargaining agreement includes </w:t>
      </w:r>
      <w:r w:rsidRPr="008832B4">
        <w:rPr>
          <w:rStyle w:val="StyleUnderline"/>
        </w:rPr>
        <w:t>provisions for labor arbitration to resolve disputes</w:t>
      </w:r>
      <w:r w:rsidRPr="008832B4">
        <w:rPr>
          <w:sz w:val="16"/>
        </w:rPr>
        <w:t xml:space="preserve"> that </w:t>
      </w:r>
      <w:r w:rsidRPr="008832B4">
        <w:rPr>
          <w:rStyle w:val="Emphasis"/>
        </w:rPr>
        <w:t>cannot be resolved</w:t>
      </w:r>
      <w:r w:rsidRPr="008832B4">
        <w:rPr>
          <w:sz w:val="16"/>
        </w:rPr>
        <w:t xml:space="preserve"> </w:t>
      </w:r>
      <w:r w:rsidRPr="00C32EB9">
        <w:rPr>
          <w:rStyle w:val="StyleUnderline"/>
          <w:highlight w:val="green"/>
        </w:rPr>
        <w:t>through</w:t>
      </w:r>
      <w:r w:rsidRPr="008832B4">
        <w:rPr>
          <w:rStyle w:val="StyleUnderline"/>
        </w:rPr>
        <w:t xml:space="preserve"> the </w:t>
      </w:r>
      <w:r w:rsidRPr="00C32EB9">
        <w:rPr>
          <w:rStyle w:val="StyleUnderline"/>
          <w:highlight w:val="green"/>
        </w:rPr>
        <w:t>contractual grievance</w:t>
      </w:r>
      <w:r w:rsidRPr="008832B4">
        <w:rPr>
          <w:rStyle w:val="StyleUnderline"/>
        </w:rPr>
        <w:t xml:space="preserve"> process</w:t>
      </w:r>
      <w:r w:rsidRPr="008832B4">
        <w:rPr>
          <w:sz w:val="16"/>
        </w:rPr>
        <w:t xml:space="preserve">. This </w:t>
      </w:r>
      <w:r w:rsidRPr="00C32EB9">
        <w:rPr>
          <w:rStyle w:val="StyleUnderline"/>
          <w:highlight w:val="green"/>
        </w:rPr>
        <w:t>arbitration</w:t>
      </w:r>
      <w:r w:rsidRPr="008832B4">
        <w:rPr>
          <w:sz w:val="16"/>
        </w:rPr>
        <w:t xml:space="preserve"> process </w:t>
      </w:r>
      <w:r w:rsidRPr="00C32EB9">
        <w:rPr>
          <w:rStyle w:val="StyleUnderline"/>
          <w:highlight w:val="green"/>
        </w:rPr>
        <w:t>ensures</w:t>
      </w:r>
      <w:r w:rsidRPr="008832B4">
        <w:rPr>
          <w:rStyle w:val="StyleUnderline"/>
        </w:rPr>
        <w:t xml:space="preserve"> </w:t>
      </w:r>
      <w:r w:rsidRPr="00C32EB9">
        <w:rPr>
          <w:rStyle w:val="StyleUnderline"/>
          <w:highlight w:val="green"/>
        </w:rPr>
        <w:t>employee protections</w:t>
      </w:r>
      <w:r w:rsidRPr="008832B4">
        <w:rPr>
          <w:rStyle w:val="StyleUnderline"/>
        </w:rPr>
        <w:t xml:space="preserve">, such as </w:t>
      </w:r>
      <w:r w:rsidRPr="00C32EB9">
        <w:rPr>
          <w:rStyle w:val="Emphasis"/>
        </w:rPr>
        <w:t>paid time off for</w:t>
      </w:r>
      <w:r w:rsidRPr="008832B4">
        <w:rPr>
          <w:sz w:val="16"/>
        </w:rPr>
        <w:t xml:space="preserve"> participation, the </w:t>
      </w:r>
      <w:r w:rsidRPr="00C32EB9">
        <w:rPr>
          <w:rStyle w:val="Emphasis"/>
        </w:rPr>
        <w:t>ability to choose</w:t>
      </w:r>
      <w:r w:rsidRPr="008832B4">
        <w:rPr>
          <w:rStyle w:val="StyleUnderline"/>
        </w:rPr>
        <w:t xml:space="preserve"> an </w:t>
      </w:r>
      <w:r w:rsidRPr="00C32EB9">
        <w:rPr>
          <w:rStyle w:val="Emphasis"/>
        </w:rPr>
        <w:t>arbitrator</w:t>
      </w:r>
      <w:r w:rsidRPr="008832B4">
        <w:rPr>
          <w:rStyle w:val="StyleUnderline"/>
        </w:rPr>
        <w:t xml:space="preserve">, and </w:t>
      </w:r>
      <w:r w:rsidRPr="00C32EB9">
        <w:rPr>
          <w:rStyle w:val="Emphasis"/>
        </w:rPr>
        <w:t>cost-sharing</w:t>
      </w:r>
      <w:r w:rsidRPr="008832B4">
        <w:rPr>
          <w:rStyle w:val="StyleUnderline"/>
        </w:rPr>
        <w:t xml:space="preserve"> between the employer and employees</w:t>
      </w:r>
      <w:r w:rsidRPr="008832B4">
        <w:rPr>
          <w:sz w:val="16"/>
        </w:rPr>
        <w:t xml:space="preserve">. Unlike </w:t>
      </w:r>
      <w:r w:rsidRPr="00C32EB9">
        <w:rPr>
          <w:rStyle w:val="Emphasis"/>
        </w:rPr>
        <w:t>mandatory arbitration</w:t>
      </w:r>
      <w:r w:rsidRPr="008832B4">
        <w:rPr>
          <w:sz w:val="16"/>
        </w:rPr>
        <w:t xml:space="preserve">, which </w:t>
      </w:r>
      <w:r w:rsidRPr="00C32EB9">
        <w:rPr>
          <w:rStyle w:val="Emphasis"/>
          <w:highlight w:val="green"/>
        </w:rPr>
        <w:t>precludes</w:t>
      </w:r>
      <w:r w:rsidRPr="008832B4">
        <w:rPr>
          <w:rStyle w:val="Emphasis"/>
        </w:rPr>
        <w:t xml:space="preserve"> the </w:t>
      </w:r>
      <w:r w:rsidRPr="00C32EB9">
        <w:rPr>
          <w:rStyle w:val="Emphasis"/>
          <w:highlight w:val="green"/>
        </w:rPr>
        <w:t>right to appeal</w:t>
      </w:r>
      <w:r w:rsidRPr="008832B4">
        <w:rPr>
          <w:sz w:val="16"/>
        </w:rPr>
        <w:t xml:space="preserve">, labor arbitration allows for a multi-level appeal process, offering workers a fair chance to challenge decisions. Also, </w:t>
      </w:r>
      <w:r w:rsidRPr="008832B4">
        <w:rPr>
          <w:rStyle w:val="StyleUnderline"/>
        </w:rPr>
        <w:t>a balance of experience among union and employer representatives</w:t>
      </w:r>
      <w:r w:rsidRPr="008832B4">
        <w:rPr>
          <w:sz w:val="16"/>
        </w:rPr>
        <w:t xml:space="preserve"> in labor arbitration </w:t>
      </w:r>
      <w:r w:rsidRPr="008832B4">
        <w:rPr>
          <w:rStyle w:val="StyleUnderline"/>
        </w:rPr>
        <w:t xml:space="preserve">is </w:t>
      </w:r>
      <w:r w:rsidRPr="00C32EB9">
        <w:rPr>
          <w:rStyle w:val="StyleUnderline"/>
          <w:highlight w:val="green"/>
        </w:rPr>
        <w:t>essential for creating</w:t>
      </w:r>
      <w:r w:rsidRPr="008832B4">
        <w:rPr>
          <w:rStyle w:val="StyleUnderline"/>
        </w:rPr>
        <w:t xml:space="preserve"> a </w:t>
      </w:r>
      <w:r w:rsidRPr="00C32EB9">
        <w:rPr>
          <w:rStyle w:val="Emphasis"/>
          <w:highlight w:val="green"/>
        </w:rPr>
        <w:t>level playing field</w:t>
      </w:r>
      <w:r w:rsidRPr="008832B4">
        <w:rPr>
          <w:rStyle w:val="StyleUnderline"/>
        </w:rPr>
        <w:t xml:space="preserve"> and ensuring </w:t>
      </w:r>
      <w:r w:rsidRPr="008832B4">
        <w:rPr>
          <w:rStyle w:val="Emphasis"/>
        </w:rPr>
        <w:t>favorable outcomes</w:t>
      </w:r>
      <w:r w:rsidRPr="008832B4">
        <w:rPr>
          <w:rStyle w:val="StyleUnderline"/>
        </w:rPr>
        <w:t xml:space="preserve"> for employees</w:t>
      </w:r>
      <w:r w:rsidRPr="008832B4">
        <w:rPr>
          <w:sz w:val="16"/>
        </w:rPr>
        <w:t xml:space="preserve">. </w:t>
      </w:r>
      <w:r w:rsidRPr="008832B4">
        <w:rPr>
          <w:rStyle w:val="StyleUnderline"/>
        </w:rPr>
        <w:t xml:space="preserve">Creating labor arbitration agreements through collective </w:t>
      </w:r>
      <w:r w:rsidRPr="00C32EB9">
        <w:rPr>
          <w:rStyle w:val="StyleUnderline"/>
          <w:highlight w:val="green"/>
        </w:rPr>
        <w:t>bargaining</w:t>
      </w:r>
      <w:r w:rsidRPr="008832B4">
        <w:rPr>
          <w:rStyle w:val="StyleUnderline"/>
        </w:rPr>
        <w:t xml:space="preserve"> </w:t>
      </w:r>
      <w:r w:rsidRPr="00C32EB9">
        <w:rPr>
          <w:rStyle w:val="StyleUnderline"/>
          <w:highlight w:val="green"/>
        </w:rPr>
        <w:t>ensures</w:t>
      </w:r>
      <w:r w:rsidRPr="008832B4">
        <w:rPr>
          <w:sz w:val="16"/>
        </w:rPr>
        <w:t xml:space="preserve"> workers’ fairness and protection while fostering </w:t>
      </w:r>
      <w:r w:rsidRPr="00C32EB9">
        <w:rPr>
          <w:rStyle w:val="Emphasis"/>
          <w:highlight w:val="green"/>
        </w:rPr>
        <w:t xml:space="preserve">collaborative </w:t>
      </w:r>
      <w:r w:rsidRPr="00917345">
        <w:rPr>
          <w:rStyle w:val="Emphasis"/>
        </w:rPr>
        <w:t xml:space="preserve">dispute </w:t>
      </w:r>
      <w:r w:rsidRPr="00C32EB9">
        <w:rPr>
          <w:rStyle w:val="Emphasis"/>
          <w:highlight w:val="green"/>
        </w:rPr>
        <w:t>resolution</w:t>
      </w:r>
      <w:r w:rsidRPr="00C32EB9">
        <w:rPr>
          <w:sz w:val="16"/>
          <w:highlight w:val="green"/>
        </w:rPr>
        <w:t>.</w:t>
      </w:r>
    </w:p>
    <w:p w14:paraId="31A5A736" w14:textId="77777777" w:rsidR="00353C75" w:rsidRPr="00B34F72" w:rsidRDefault="00353C75" w:rsidP="00353C75">
      <w:pPr>
        <w:pStyle w:val="Heading3"/>
      </w:pPr>
      <w:r>
        <w:t>Modality DA</w:t>
      </w:r>
    </w:p>
    <w:p w14:paraId="3B0CA081" w14:textId="39F89C12" w:rsidR="00353C75" w:rsidRPr="0046373C" w:rsidRDefault="00353C75" w:rsidP="00353C75"/>
    <w:p w14:paraId="07243363" w14:textId="169D9079" w:rsidR="00210EBF" w:rsidRDefault="00353C75" w:rsidP="00353C75">
      <w:pPr>
        <w:pStyle w:val="Heading3"/>
      </w:pPr>
      <w:r>
        <w:t>AI Regs DA</w:t>
      </w:r>
    </w:p>
    <w:p w14:paraId="0AB08F0D" w14:textId="77777777" w:rsidR="00353C75" w:rsidRDefault="00353C75" w:rsidP="00353C75">
      <w:pPr>
        <w:pStyle w:val="Heading3"/>
      </w:pPr>
      <w:r>
        <w:t>Impact turn</w:t>
      </w:r>
    </w:p>
    <w:p w14:paraId="326C9A8C" w14:textId="77777777" w:rsidR="00353C75" w:rsidRPr="0015121D" w:rsidRDefault="00353C75" w:rsidP="00353C75">
      <w:pPr>
        <w:pStyle w:val="Heading4"/>
      </w:pPr>
      <w:r>
        <w:t>GAI bad for democracy, links to case impacts. Georgetown reads yellow</w:t>
      </w:r>
    </w:p>
    <w:p w14:paraId="0B71C8E0" w14:textId="77777777" w:rsidR="00353C75" w:rsidRDefault="00353C75" w:rsidP="00353C75">
      <w:r w:rsidRPr="00C15A67">
        <w:rPr>
          <w:rStyle w:val="Style13ptBold"/>
        </w:rPr>
        <w:t>Paslaski 24</w:t>
      </w:r>
      <w:r>
        <w:t xml:space="preserve"> – M.A. in Comparative and International Social Policy from the University of York.</w:t>
      </w:r>
    </w:p>
    <w:p w14:paraId="2733EEF3" w14:textId="77777777" w:rsidR="00353C75" w:rsidRDefault="00353C75" w:rsidP="00353C75">
      <w:r>
        <w:t>Sophia Paslaski, “Organized Labor Is Key to Governing Big Tech,” Lawfare, 11-18-2024, https://www.lawfaremedia.org/article/organized-labor-is-key-to-governing-big-tech</w:t>
      </w:r>
    </w:p>
    <w:p w14:paraId="0E62B540" w14:textId="77777777" w:rsidR="00353C75" w:rsidRPr="007266E5" w:rsidRDefault="00353C75" w:rsidP="00353C75">
      <w:pPr>
        <w:rPr>
          <w:rStyle w:val="StyleUnderline"/>
        </w:rPr>
      </w:pPr>
      <w:r w:rsidRPr="000A1C04">
        <w:rPr>
          <w:rStyle w:val="Emphasis"/>
          <w:highlight w:val="cyan"/>
        </w:rPr>
        <w:t>Organized</w:t>
      </w:r>
      <w:r w:rsidRPr="007266E5">
        <w:rPr>
          <w:sz w:val="16"/>
        </w:rPr>
        <w:t xml:space="preserve"> tech </w:t>
      </w:r>
      <w:r w:rsidRPr="000A1C04">
        <w:rPr>
          <w:rStyle w:val="StyleUnderline"/>
          <w:highlight w:val="cyan"/>
        </w:rPr>
        <w:t>workers</w:t>
      </w:r>
      <w:r w:rsidRPr="007266E5">
        <w:rPr>
          <w:rStyle w:val="StyleUnderline"/>
        </w:rPr>
        <w:t xml:space="preserve"> can be a powerful</w:t>
      </w:r>
      <w:r w:rsidRPr="007266E5">
        <w:rPr>
          <w:sz w:val="16"/>
          <w:szCs w:val="16"/>
        </w:rPr>
        <w:t xml:space="preserve"> force for social good </w:t>
      </w:r>
      <w:r w:rsidRPr="000A1C04">
        <w:rPr>
          <w:rStyle w:val="Emphasis"/>
          <w:highlight w:val="cyan"/>
        </w:rPr>
        <w:t>if empowered</w:t>
      </w:r>
      <w:r w:rsidRPr="007266E5">
        <w:rPr>
          <w:rStyle w:val="StyleUnderline"/>
        </w:rPr>
        <w:t xml:space="preserve"> to </w:t>
      </w:r>
      <w:r w:rsidRPr="000A1C04">
        <w:rPr>
          <w:rStyle w:val="StyleUnderline"/>
          <w:highlight w:val="cya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0A1C04">
        <w:rPr>
          <w:rStyle w:val="Emphasis"/>
          <w:highlight w:val="cyan"/>
        </w:rPr>
        <w:t>beyond</w:t>
      </w:r>
      <w:r w:rsidRPr="000A1C04">
        <w:rPr>
          <w:rStyle w:val="StyleUnderline"/>
          <w:highlight w:val="cya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0A1C04">
        <w:rPr>
          <w:rStyle w:val="Emphasis"/>
          <w:highlight w:val="cyan"/>
        </w:rPr>
        <w:t>c</w:t>
      </w:r>
      <w:r w:rsidRPr="009B6029">
        <w:rPr>
          <w:rStyle w:val="StyleUnderline"/>
        </w:rPr>
        <w:t xml:space="preserve">ollective </w:t>
      </w:r>
      <w:r w:rsidRPr="000A1C04">
        <w:rPr>
          <w:rStyle w:val="Emphasis"/>
          <w:highlight w:val="cyan"/>
        </w:rPr>
        <w:t>b</w:t>
      </w:r>
      <w:r w:rsidRPr="009B6029">
        <w:rPr>
          <w:rStyle w:val="StyleUnderline"/>
        </w:rPr>
        <w:t xml:space="preserve">argaining </w:t>
      </w:r>
      <w:r w:rsidRPr="000A1C04">
        <w:rPr>
          <w:rStyle w:val="Emphasis"/>
          <w:highlight w:val="cya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7BD00AF9" w14:textId="77777777" w:rsidR="00353C75" w:rsidRPr="0052291B" w:rsidRDefault="00353C75" w:rsidP="00353C75">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7741F188" w14:textId="77777777" w:rsidR="00353C75" w:rsidRPr="0052291B" w:rsidRDefault="00353C75" w:rsidP="00353C75">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37DBF102" w14:textId="77777777" w:rsidR="00353C75" w:rsidRPr="0052291B" w:rsidRDefault="00353C75" w:rsidP="00353C75">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0BB9A449" w14:textId="77777777" w:rsidR="00353C75" w:rsidRPr="0052291B" w:rsidRDefault="00353C75" w:rsidP="00353C75">
      <w:pPr>
        <w:rPr>
          <w:sz w:val="16"/>
          <w:szCs w:val="16"/>
        </w:rPr>
      </w:pPr>
      <w:r w:rsidRPr="0052291B">
        <w:rPr>
          <w:sz w:val="16"/>
          <w:szCs w:val="16"/>
        </w:rPr>
        <w:t>Regulating Big Tech Through Big Tech Unions</w:t>
      </w:r>
    </w:p>
    <w:p w14:paraId="6BE02DBA" w14:textId="77777777" w:rsidR="00353C75" w:rsidRPr="0052291B" w:rsidRDefault="00353C75" w:rsidP="00353C75">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0A1C04">
        <w:rPr>
          <w:rStyle w:val="Emphasis"/>
          <w:highlight w:val="cyan"/>
        </w:rPr>
        <w:t>this kind</w:t>
      </w:r>
      <w:r w:rsidRPr="000A1C04">
        <w:rPr>
          <w:rStyle w:val="StyleUnderline"/>
          <w:highlight w:val="cyan"/>
        </w:rPr>
        <w:t xml:space="preserve"> of </w:t>
      </w:r>
      <w:r w:rsidRPr="000A1C04">
        <w:rPr>
          <w:rStyle w:val="Emphasis"/>
          <w:highlight w:val="cyan"/>
        </w:rPr>
        <w:t>political power</w:t>
      </w:r>
      <w:r w:rsidRPr="007266E5">
        <w:rPr>
          <w:sz w:val="16"/>
          <w:szCs w:val="16"/>
        </w:rPr>
        <w:t xml:space="preserve"> more than ever</w:t>
      </w:r>
      <w:r w:rsidRPr="007266E5">
        <w:rPr>
          <w:sz w:val="16"/>
        </w:rPr>
        <w:t xml:space="preserve">. </w:t>
      </w:r>
      <w:r w:rsidRPr="00BC7463">
        <w:rPr>
          <w:sz w:val="30"/>
          <w:szCs w:val="30"/>
          <w:highlight w:val="yellow"/>
        </w:rPr>
        <w:t>While genAI offers exciting new tools for augmenting human work and creativity, its ability to mimic reality poses yet another threat to truth in American democracy</w:t>
      </w:r>
      <w:r w:rsidRPr="00BC7463">
        <w:rPr>
          <w:sz w:val="16"/>
          <w:highlight w:val="yellow"/>
        </w:rPr>
        <w:t>.</w:t>
      </w:r>
      <w:r w:rsidRPr="007266E5">
        <w:rPr>
          <w:sz w:val="16"/>
        </w:rPr>
        <w:t xml:space="preserve"> Recall the “liar’s dividend” and Trump’s fluid relationship with genAI, crowd sizes, and the truth. </w:t>
      </w:r>
      <w:r w:rsidRPr="00BC7463">
        <w:rPr>
          <w:sz w:val="30"/>
          <w:szCs w:val="30"/>
          <w:highlight w:val="yellow"/>
        </w:rPr>
        <w:t>We also saw this play out with the fake Biden robocall incident during</w:t>
      </w:r>
      <w:r w:rsidRPr="007266E5">
        <w:rPr>
          <w:sz w:val="16"/>
        </w:rPr>
        <w:t xml:space="preserve"> the New Hampshire </w:t>
      </w:r>
      <w:r w:rsidRPr="00BC7463">
        <w:rPr>
          <w:sz w:val="30"/>
          <w:szCs w:val="30"/>
          <w:highlight w:val="yellow"/>
        </w:rPr>
        <w:t>primaries</w:t>
      </w:r>
      <w:r w:rsidRPr="007266E5">
        <w:rPr>
          <w:sz w:val="16"/>
        </w:rPr>
        <w:t xml:space="preserve"> earlier this year, in which AI was used to impersonate Biden and discourage Democrats from voting.</w:t>
      </w:r>
    </w:p>
    <w:p w14:paraId="12473508" w14:textId="77777777" w:rsidR="00353C75" w:rsidRPr="00DC4B63" w:rsidRDefault="00353C75" w:rsidP="00353C75">
      <w:pPr>
        <w:pStyle w:val="Heading3"/>
        <w:rPr>
          <w:rFonts w:asciiTheme="minorHAnsi" w:hAnsiTheme="minorHAnsi" w:cstheme="minorHAnsi"/>
        </w:rPr>
      </w:pPr>
      <w:r w:rsidRPr="00DC4B63">
        <w:rPr>
          <w:rFonts w:asciiTheme="minorHAnsi" w:hAnsiTheme="minorHAnsi" w:cstheme="minorHAnsi"/>
        </w:rPr>
        <w:t>!D---AI---Heg, Warfighting---1NC</w:t>
      </w:r>
    </w:p>
    <w:p w14:paraId="50CA1C24" w14:textId="77777777" w:rsidR="00353C75" w:rsidRPr="00DC4B63" w:rsidRDefault="00353C75" w:rsidP="00353C75">
      <w:pPr>
        <w:pStyle w:val="Heading4"/>
        <w:rPr>
          <w:rFonts w:asciiTheme="minorHAnsi" w:hAnsiTheme="minorHAnsi" w:cstheme="minorHAnsi"/>
        </w:rPr>
      </w:pPr>
      <w:r w:rsidRPr="00DC4B63">
        <w:rPr>
          <w:rFonts w:asciiTheme="minorHAnsi" w:hAnsiTheme="minorHAnsi" w:cstheme="minorHAnsi"/>
        </w:rPr>
        <w:t xml:space="preserve">AI’s not key to heg or warfighting. </w:t>
      </w:r>
    </w:p>
    <w:p w14:paraId="74A67FAB" w14:textId="77777777" w:rsidR="00353C75" w:rsidRPr="00DC4B63" w:rsidRDefault="00353C75" w:rsidP="00353C75">
      <w:pPr>
        <w:rPr>
          <w:rFonts w:asciiTheme="minorHAnsi" w:hAnsiTheme="minorHAnsi" w:cstheme="minorHAnsi"/>
        </w:rPr>
      </w:pPr>
      <w:r w:rsidRPr="00DC4B63">
        <w:rPr>
          <w:rStyle w:val="Style13ptBold"/>
          <w:rFonts w:asciiTheme="minorHAnsi" w:hAnsiTheme="minorHAnsi" w:cstheme="minorHAnsi"/>
        </w:rPr>
        <w:t>Hickman 20</w:t>
      </w:r>
      <w:r w:rsidRPr="00DC4B63">
        <w:rPr>
          <w:rFonts w:asciiTheme="minorHAnsi" w:hAnsiTheme="minorHAnsi" w:cstheme="minorHAnsi"/>
        </w:rPr>
        <w:t xml:space="preserve"> – PhD, International Relations, Arizona State. Master of Military Operational Art and Science in Joint Warfare. Defense Legislative Fellow, House Armed Services Committee.</w:t>
      </w:r>
    </w:p>
    <w:p w14:paraId="327CC739" w14:textId="77777777" w:rsidR="00353C75" w:rsidRPr="00DC4B63" w:rsidRDefault="00353C75" w:rsidP="00353C75">
      <w:pPr>
        <w:rPr>
          <w:rStyle w:val="Hyperlink"/>
          <w:rFonts w:asciiTheme="minorHAnsi" w:hAnsiTheme="minorHAnsi" w:cstheme="minorHAnsi"/>
        </w:rPr>
      </w:pPr>
      <w:r w:rsidRPr="00DC4B63">
        <w:rPr>
          <w:rFonts w:asciiTheme="minorHAnsi" w:hAnsiTheme="minorHAnsi" w:cstheme="minorHAnsi"/>
        </w:rPr>
        <w:t>Peter Hickman, “THE FUTURE OF WARFARE WILL CONTINUE TO BE HUMAN,” War on the Rocks, May 12, 2020, https://warontherocks.com/2020/05/the-future-of-warfare-will-continue-to-be-human/</w:t>
      </w:r>
    </w:p>
    <w:p w14:paraId="77F3922C"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 xml:space="preserve">Conflict in the future will take place in a battlespace that is shaped by artificial intelligence and other new technologies. Some more bullish observers suggest that this change will be revolutionary, that the leader in AI will rule the world, and that soon war may not even have humans involved. Though </w:t>
      </w:r>
      <w:r w:rsidRPr="00DC4B63">
        <w:rPr>
          <w:rStyle w:val="StyleUnderline"/>
          <w:rFonts w:asciiTheme="minorHAnsi" w:hAnsiTheme="minorHAnsi" w:cstheme="minorHAnsi"/>
        </w:rPr>
        <w:t>faith in the transformative</w:t>
      </w:r>
      <w:r w:rsidRPr="00DC4B63">
        <w:rPr>
          <w:rFonts w:asciiTheme="minorHAnsi" w:hAnsiTheme="minorHAnsi" w:cstheme="minorHAnsi"/>
          <w:sz w:val="16"/>
        </w:rPr>
        <w:t xml:space="preserve"> potential of </w:t>
      </w:r>
      <w:r w:rsidRPr="00DC4B63">
        <w:rPr>
          <w:rStyle w:val="StyleUnderline"/>
          <w:rFonts w:asciiTheme="minorHAnsi" w:hAnsiTheme="minorHAnsi" w:cstheme="minorHAnsi"/>
        </w:rPr>
        <w:t>tech</w:t>
      </w:r>
      <w:r w:rsidRPr="00DC4B63">
        <w:rPr>
          <w:rFonts w:asciiTheme="minorHAnsi" w:hAnsiTheme="minorHAnsi" w:cstheme="minorHAnsi"/>
          <w:sz w:val="16"/>
        </w:rPr>
        <w:t xml:space="preserve">nology is tempting, hope that robots will replace humans in war </w:t>
      </w:r>
      <w:r w:rsidRPr="00DC4B63">
        <w:rPr>
          <w:rStyle w:val="Emphasis"/>
          <w:rFonts w:asciiTheme="minorHAnsi" w:hAnsiTheme="minorHAnsi" w:cstheme="minorHAnsi"/>
        </w:rPr>
        <w:t>is misplaced</w:t>
      </w:r>
      <w:r w:rsidRPr="00DC4B63">
        <w:rPr>
          <w:rFonts w:asciiTheme="minorHAnsi" w:hAnsiTheme="minorHAnsi" w:cstheme="minorHAnsi"/>
          <w:sz w:val="16"/>
        </w:rPr>
        <w:t xml:space="preserve">. Since the dawn of the industrial age, technological advantage has been as predictive of victory as a coin toss.  Instead, </w:t>
      </w:r>
      <w:r w:rsidRPr="00DC4B63">
        <w:rPr>
          <w:rStyle w:val="Emphasis"/>
          <w:rFonts w:asciiTheme="minorHAnsi" w:hAnsiTheme="minorHAnsi" w:cstheme="minorHAnsi"/>
          <w:highlight w:val="green"/>
        </w:rPr>
        <w:t>human innovation has overcome</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tech</w:t>
      </w:r>
      <w:r w:rsidRPr="00DC4B63">
        <w:rPr>
          <w:rStyle w:val="Emphasis"/>
          <w:rFonts w:asciiTheme="minorHAnsi" w:hAnsiTheme="minorHAnsi" w:cstheme="minorHAnsi"/>
        </w:rPr>
        <w:t>nical disadvantages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to deliver victory</w:t>
      </w:r>
      <w:r w:rsidRPr="00DC4B63">
        <w:rPr>
          <w:rFonts w:asciiTheme="minorHAnsi" w:hAnsiTheme="minorHAnsi" w:cstheme="minorHAnsi"/>
          <w:sz w:val="16"/>
        </w:rPr>
        <w:t xml:space="preserve"> </w:t>
      </w:r>
      <w:r w:rsidRPr="00DC4B63">
        <w:rPr>
          <w:rStyle w:val="StyleUnderline"/>
          <w:rFonts w:asciiTheme="minorHAnsi" w:hAnsiTheme="minorHAnsi" w:cstheme="minorHAnsi"/>
        </w:rPr>
        <w:t>to those who</w:t>
      </w:r>
      <w:r w:rsidRPr="00DC4B63">
        <w:rPr>
          <w:rFonts w:asciiTheme="minorHAnsi" w:hAnsiTheme="minorHAnsi" w:cstheme="minorHAnsi"/>
          <w:sz w:val="16"/>
        </w:rPr>
        <w:t xml:space="preserve"> most quickly </w:t>
      </w:r>
      <w:r w:rsidRPr="00DC4B63">
        <w:rPr>
          <w:rStyle w:val="StyleUnderline"/>
          <w:rFonts w:asciiTheme="minorHAnsi" w:hAnsiTheme="minorHAnsi" w:cstheme="minorHAnsi"/>
        </w:rPr>
        <w:t>exploit the battlefield</w:t>
      </w:r>
      <w:r w:rsidRPr="00DC4B63">
        <w:rPr>
          <w:rFonts w:asciiTheme="minorHAnsi" w:hAnsiTheme="minorHAnsi" w:cstheme="minorHAnsi"/>
          <w:sz w:val="16"/>
        </w:rPr>
        <w:t>.</w:t>
      </w:r>
    </w:p>
    <w:p w14:paraId="563B923A"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If force employment, doctrine, and tactical decisions made by humans trump technology in determining victory, </w:t>
      </w:r>
      <w:r w:rsidRPr="00DC4B63">
        <w:rPr>
          <w:rStyle w:val="StyleUnderline"/>
          <w:rFonts w:asciiTheme="minorHAnsi" w:hAnsiTheme="minorHAnsi" w:cstheme="minorHAnsi"/>
        </w:rPr>
        <w:t>too much focus on a</w:t>
      </w:r>
      <w:r w:rsidRPr="00DC4B63">
        <w:rPr>
          <w:rFonts w:asciiTheme="minorHAnsi" w:hAnsiTheme="minorHAnsi" w:cstheme="minorHAnsi"/>
          <w:sz w:val="16"/>
        </w:rPr>
        <w:t xml:space="preserve">rtificial </w:t>
      </w:r>
      <w:r w:rsidRPr="00DC4B63">
        <w:rPr>
          <w:rStyle w:val="StyleUnderline"/>
          <w:rFonts w:asciiTheme="minorHAnsi" w:hAnsiTheme="minorHAnsi" w:cstheme="minorHAnsi"/>
        </w:rPr>
        <w:t>i</w:t>
      </w:r>
      <w:r w:rsidRPr="00DC4B63">
        <w:rPr>
          <w:rFonts w:asciiTheme="minorHAnsi" w:hAnsiTheme="minorHAnsi" w:cstheme="minorHAnsi"/>
          <w:sz w:val="16"/>
        </w:rPr>
        <w:t xml:space="preserve">ntelligence </w:t>
      </w:r>
      <w:r w:rsidRPr="00DC4B63">
        <w:rPr>
          <w:rStyle w:val="Emphasis"/>
          <w:rFonts w:asciiTheme="minorHAnsi" w:hAnsiTheme="minorHAnsi" w:cstheme="minorHAnsi"/>
        </w:rPr>
        <w:t>could create blind spots</w:t>
      </w:r>
      <w:r w:rsidRPr="00DC4B63">
        <w:rPr>
          <w:rFonts w:asciiTheme="minorHAnsi" w:hAnsiTheme="minorHAnsi" w:cstheme="minorHAnsi"/>
          <w:sz w:val="16"/>
        </w:rPr>
        <w:t xml:space="preserve"> </w:t>
      </w:r>
      <w:r w:rsidRPr="00DC4B63">
        <w:rPr>
          <w:rStyle w:val="StyleUnderline"/>
          <w:rFonts w:asciiTheme="minorHAnsi" w:hAnsiTheme="minorHAnsi" w:cstheme="minorHAnsi"/>
        </w:rPr>
        <w:t>that</w:t>
      </w:r>
      <w:r w:rsidRPr="00DC4B63">
        <w:rPr>
          <w:rFonts w:asciiTheme="minorHAnsi" w:hAnsiTheme="minorHAnsi" w:cstheme="minorHAnsi"/>
          <w:sz w:val="16"/>
        </w:rPr>
        <w:t xml:space="preserve"> future </w:t>
      </w:r>
      <w:r w:rsidRPr="00DC4B63">
        <w:rPr>
          <w:rStyle w:val="StyleUnderline"/>
          <w:rFonts w:asciiTheme="minorHAnsi" w:hAnsiTheme="minorHAnsi" w:cstheme="minorHAnsi"/>
        </w:rPr>
        <w:t>adversaries will exploit</w:t>
      </w:r>
      <w:r w:rsidRPr="00DC4B63">
        <w:rPr>
          <w:rFonts w:asciiTheme="minorHAnsi" w:hAnsiTheme="minorHAnsi" w:cstheme="minorHAnsi"/>
          <w:sz w:val="16"/>
        </w:rPr>
        <w:t xml:space="preserve">. Though AI and other technology will be important in future conflicts, the best bet for future victory is developing the tactical, operational, and strategic innovators who will leverage battlespace conditions to achieve victory, regardless of the tech balance. </w:t>
      </w:r>
      <w:r w:rsidRPr="00DC4B63">
        <w:rPr>
          <w:rStyle w:val="StyleUnderline"/>
          <w:rFonts w:asciiTheme="minorHAnsi" w:hAnsiTheme="minorHAnsi" w:cstheme="minorHAnsi"/>
        </w:rPr>
        <w:t xml:space="preserve">Human intelligence and </w:t>
      </w:r>
      <w:r w:rsidRPr="00DC4B63">
        <w:rPr>
          <w:rStyle w:val="StyleUnderline"/>
          <w:rFonts w:asciiTheme="minorHAnsi" w:hAnsiTheme="minorHAnsi" w:cstheme="minorHAnsi"/>
          <w:highlight w:val="green"/>
        </w:rPr>
        <w:t>creativity will win</w:t>
      </w:r>
      <w:r w:rsidRPr="00DC4B63">
        <w:rPr>
          <w:rFonts w:asciiTheme="minorHAnsi" w:hAnsiTheme="minorHAnsi" w:cstheme="minorHAnsi"/>
          <w:sz w:val="16"/>
        </w:rPr>
        <w:t xml:space="preserve"> the next war, </w:t>
      </w:r>
      <w:r w:rsidRPr="00DC4B63">
        <w:rPr>
          <w:rStyle w:val="Emphasis"/>
          <w:rFonts w:asciiTheme="minorHAnsi" w:hAnsiTheme="minorHAnsi" w:cstheme="minorHAnsi"/>
          <w:highlight w:val="green"/>
        </w:rPr>
        <w:t>not tech</w:t>
      </w:r>
      <w:r w:rsidRPr="00DC4B63">
        <w:rPr>
          <w:rStyle w:val="Emphasis"/>
          <w:rFonts w:asciiTheme="minorHAnsi" w:hAnsiTheme="minorHAnsi" w:cstheme="minorHAnsi"/>
        </w:rPr>
        <w:t>nology</w:t>
      </w:r>
      <w:r w:rsidRPr="00DC4B63">
        <w:rPr>
          <w:rFonts w:asciiTheme="minorHAnsi" w:hAnsiTheme="minorHAnsi" w:cstheme="minorHAnsi"/>
          <w:sz w:val="16"/>
        </w:rPr>
        <w:t>.</w:t>
      </w:r>
    </w:p>
    <w:p w14:paraId="466598A8" w14:textId="77777777" w:rsidR="00353C75" w:rsidRPr="00DC4B63" w:rsidRDefault="00353C75" w:rsidP="00353C75">
      <w:pPr>
        <w:rPr>
          <w:rStyle w:val="Emphasis"/>
          <w:rFonts w:asciiTheme="minorHAnsi" w:hAnsiTheme="minorHAnsi" w:cstheme="minorHAnsi"/>
        </w:rPr>
      </w:pPr>
      <w:r w:rsidRPr="00DC4B63">
        <w:rPr>
          <w:rFonts w:asciiTheme="minorHAnsi" w:hAnsiTheme="minorHAnsi" w:cstheme="minorHAnsi"/>
          <w:sz w:val="16"/>
        </w:rPr>
        <w:t xml:space="preserve">Instead of seeking to replace it, virtual training environments should be used today to help develop the innovative potential that will deliver victory tomorrow. Michael Horowitz and Casey Mahoney reflected on the state of the conversation about AI over a year ago. A consensus seems to have grown, at least in the pages of War on the Rocks, that AI and other emerging technologies are changing the character of warfare, if not its nature.  </w:t>
      </w:r>
      <w:r w:rsidRPr="00DC4B63">
        <w:rPr>
          <w:rStyle w:val="StyleUnderline"/>
          <w:rFonts w:asciiTheme="minorHAnsi" w:hAnsiTheme="minorHAnsi" w:cstheme="minorHAnsi"/>
        </w:rPr>
        <w:t xml:space="preserve">Though AI will be </w:t>
      </w:r>
      <w:r w:rsidRPr="00DC4B63">
        <w:rPr>
          <w:rFonts w:asciiTheme="minorHAnsi" w:hAnsiTheme="minorHAnsi" w:cstheme="minorHAnsi"/>
          <w:sz w:val="16"/>
        </w:rPr>
        <w:t>a</w:t>
      </w:r>
      <w:r w:rsidRPr="00DC4B63">
        <w:rPr>
          <w:rStyle w:val="StyleUnderline"/>
          <w:rFonts w:asciiTheme="minorHAnsi" w:hAnsiTheme="minorHAnsi" w:cstheme="minorHAnsi"/>
        </w:rPr>
        <w:t xml:space="preserve"> powerful</w:t>
      </w:r>
      <w:r w:rsidRPr="00DC4B63">
        <w:rPr>
          <w:rFonts w:asciiTheme="minorHAnsi" w:hAnsiTheme="minorHAnsi" w:cstheme="minorHAnsi"/>
          <w:sz w:val="16"/>
        </w:rPr>
        <w:t xml:space="preserve"> tool, </w:t>
      </w:r>
      <w:r w:rsidRPr="00DC4B63">
        <w:rPr>
          <w:rStyle w:val="Emphasis"/>
          <w:rFonts w:asciiTheme="minorHAnsi" w:hAnsiTheme="minorHAnsi" w:cstheme="minorHAnsi"/>
          <w:highlight w:val="green"/>
        </w:rPr>
        <w:t>it’s unlikely</w:t>
      </w:r>
      <w:r w:rsidRPr="00DC4B63">
        <w:rPr>
          <w:rStyle w:val="Emphasis"/>
          <w:rFonts w:asciiTheme="minorHAnsi" w:hAnsiTheme="minorHAnsi" w:cstheme="minorHAnsi"/>
        </w:rPr>
        <w:t xml:space="preserve"> that </w:t>
      </w:r>
      <w:r w:rsidRPr="00DC4B63">
        <w:rPr>
          <w:rStyle w:val="Emphasis"/>
          <w:rFonts w:asciiTheme="minorHAnsi" w:hAnsiTheme="minorHAnsi" w:cstheme="minorHAnsi"/>
          <w:highlight w:val="green"/>
        </w:rPr>
        <w:t>the world will be ruled</w:t>
      </w:r>
      <w:r w:rsidRPr="00DC4B63">
        <w:rPr>
          <w:rFonts w:asciiTheme="minorHAnsi" w:hAnsiTheme="minorHAnsi" w:cstheme="minorHAnsi"/>
          <w:sz w:val="16"/>
        </w:rPr>
        <w:t> </w:t>
      </w:r>
      <w:r w:rsidRPr="00DC4B63">
        <w:rPr>
          <w:rStyle w:val="StyleUnderline"/>
          <w:rFonts w:asciiTheme="minorHAnsi" w:hAnsiTheme="minorHAnsi" w:cstheme="minorHAnsi"/>
          <w:highlight w:val="green"/>
        </w:rPr>
        <w:t>by those who develop</w:t>
      </w:r>
      <w:r w:rsidRPr="00DC4B63">
        <w:rPr>
          <w:rStyle w:val="StyleUnderline"/>
          <w:rFonts w:asciiTheme="minorHAnsi" w:hAnsiTheme="minorHAnsi" w:cstheme="minorHAnsi"/>
        </w:rPr>
        <w:t xml:space="preserve"> the most advanced </w:t>
      </w:r>
      <w:r w:rsidRPr="00DC4B63">
        <w:rPr>
          <w:rStyle w:val="StyleUnderline"/>
          <w:rFonts w:asciiTheme="minorHAnsi" w:hAnsiTheme="minorHAnsi" w:cstheme="minorHAnsi"/>
          <w:highlight w:val="green"/>
        </w:rPr>
        <w:t>AI</w:t>
      </w:r>
      <w:r w:rsidRPr="00DC4B63">
        <w:rPr>
          <w:rStyle w:val="StyleUnderline"/>
          <w:rFonts w:asciiTheme="minorHAnsi" w:hAnsiTheme="minorHAnsi" w:cstheme="minorHAnsi"/>
        </w:rPr>
        <w:t>-</w:t>
      </w:r>
      <w:r w:rsidRPr="00DC4B63">
        <w:rPr>
          <w:rFonts w:asciiTheme="minorHAnsi" w:hAnsiTheme="minorHAnsi" w:cstheme="minorHAnsi"/>
          <w:sz w:val="16"/>
        </w:rPr>
        <w:t xml:space="preserve">based weapon systems. First,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glacial</w:t>
      </w:r>
      <w:r w:rsidRPr="00DC4B63">
        <w:rPr>
          <w:rStyle w:val="StyleUnderline"/>
          <w:rFonts w:asciiTheme="minorHAnsi" w:hAnsiTheme="minorHAnsi" w:cstheme="minorHAnsi"/>
        </w:rPr>
        <w:t xml:space="preserve">ly </w:t>
      </w:r>
      <w:r w:rsidRPr="00DC4B63">
        <w:rPr>
          <w:rStyle w:val="StyleUnderline"/>
          <w:rFonts w:asciiTheme="minorHAnsi" w:hAnsiTheme="minorHAnsi" w:cstheme="minorHAnsi"/>
          <w:highlight w:val="green"/>
        </w:rPr>
        <w:t>pace</w:t>
      </w:r>
      <w:r w:rsidRPr="00DC4B63">
        <w:rPr>
          <w:rStyle w:val="StyleUnderline"/>
          <w:rFonts w:asciiTheme="minorHAnsi" w:hAnsiTheme="minorHAnsi" w:cstheme="minorHAnsi"/>
        </w:rPr>
        <w:t>d military change</w:t>
      </w:r>
      <w:r w:rsidRPr="00DC4B63">
        <w:rPr>
          <w:rFonts w:asciiTheme="minorHAnsi" w:hAnsiTheme="minorHAnsi" w:cstheme="minorHAnsi"/>
          <w:sz w:val="16"/>
        </w:rPr>
        <w:t xml:space="preserve"> of recent memory </w:t>
      </w:r>
      <w:r w:rsidRPr="00DC4B63">
        <w:rPr>
          <w:rStyle w:val="StyleUnderline"/>
          <w:rFonts w:asciiTheme="minorHAnsi" w:hAnsiTheme="minorHAnsi" w:cstheme="minorHAnsi"/>
          <w:highlight w:val="green"/>
        </w:rPr>
        <w:t>suggests</w:t>
      </w:r>
      <w:r w:rsidRPr="00DC4B63">
        <w:rPr>
          <w:rFonts w:asciiTheme="minorHAnsi" w:hAnsiTheme="minorHAnsi" w:cstheme="minorHAnsi"/>
          <w:sz w:val="16"/>
        </w:rPr>
        <w:t xml:space="preserve"> that </w:t>
      </w:r>
      <w:r w:rsidRPr="00DC4B63">
        <w:rPr>
          <w:rStyle w:val="StyleUnderline"/>
          <w:rFonts w:asciiTheme="minorHAnsi" w:hAnsiTheme="minorHAnsi" w:cstheme="minorHAnsi"/>
          <w:highlight w:val="green"/>
        </w:rPr>
        <w:t>battlefields</w:t>
      </w:r>
      <w:r w:rsidRPr="00DC4B63">
        <w:rPr>
          <w:rStyle w:val="StyleUnderline"/>
          <w:rFonts w:asciiTheme="minorHAnsi" w:hAnsiTheme="minorHAnsi" w:cstheme="minorHAnsi"/>
        </w:rPr>
        <w:t xml:space="preserve"> fifteen years hence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will</w:t>
      </w:r>
      <w:r w:rsidRPr="00DC4B63">
        <w:rPr>
          <w:rStyle w:val="Emphasis"/>
          <w:rFonts w:asciiTheme="minorHAnsi" w:hAnsiTheme="minorHAnsi" w:cstheme="minorHAnsi"/>
        </w:rPr>
        <w:t xml:space="preserve"> likely </w:t>
      </w:r>
      <w:r w:rsidRPr="00DC4B63">
        <w:rPr>
          <w:rStyle w:val="Emphasis"/>
          <w:rFonts w:asciiTheme="minorHAnsi" w:hAnsiTheme="minorHAnsi" w:cstheme="minorHAnsi"/>
          <w:highlight w:val="green"/>
        </w:rPr>
        <w:t>look</w:t>
      </w:r>
      <w:r w:rsidRPr="00DC4B63">
        <w:rPr>
          <w:rStyle w:val="Emphasis"/>
          <w:rFonts w:asciiTheme="minorHAnsi" w:hAnsiTheme="minorHAnsi" w:cstheme="minorHAnsi"/>
        </w:rPr>
        <w:t xml:space="preserve"> more </w:t>
      </w:r>
      <w:r w:rsidRPr="00DC4B63">
        <w:rPr>
          <w:rStyle w:val="Emphasis"/>
          <w:rFonts w:asciiTheme="minorHAnsi" w:hAnsiTheme="minorHAnsi" w:cstheme="minorHAnsi"/>
          <w:highlight w:val="green"/>
        </w:rPr>
        <w:t>familiar</w:t>
      </w:r>
      <w:r w:rsidRPr="00DC4B63">
        <w:rPr>
          <w:rStyle w:val="Emphasis"/>
          <w:rFonts w:asciiTheme="minorHAnsi" w:hAnsiTheme="minorHAnsi" w:cstheme="minorHAnsi"/>
        </w:rPr>
        <w:t xml:space="preserve"> than some may think.</w:t>
      </w:r>
      <w:r w:rsidRPr="00DC4B63">
        <w:rPr>
          <w:rFonts w:asciiTheme="minorHAnsi" w:hAnsiTheme="minorHAnsi" w:cstheme="minorHAnsi"/>
          <w:sz w:val="16"/>
        </w:rPr>
        <w:t xml:space="preserve"> Second, </w:t>
      </w:r>
      <w:r w:rsidRPr="00DC4B63">
        <w:rPr>
          <w:rStyle w:val="StyleUnderline"/>
          <w:rFonts w:asciiTheme="minorHAnsi" w:hAnsiTheme="minorHAnsi" w:cstheme="minorHAnsi"/>
        </w:rPr>
        <w:t>military analysts have been erroneously forecasting</w:t>
      </w:r>
      <w:r w:rsidRPr="00DC4B63">
        <w:rPr>
          <w:rFonts w:asciiTheme="minorHAnsi" w:hAnsiTheme="minorHAnsi" w:cstheme="minorHAnsi"/>
          <w:sz w:val="16"/>
        </w:rPr>
        <w:t xml:space="preserve"> revolutionary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just around the corner </w:t>
      </w:r>
      <w:r w:rsidRPr="00DC4B63">
        <w:rPr>
          <w:rStyle w:val="Emphasis"/>
          <w:rFonts w:asciiTheme="minorHAnsi" w:hAnsiTheme="minorHAnsi" w:cstheme="minorHAnsi"/>
          <w:highlight w:val="green"/>
        </w:rPr>
        <w:t>for</w:t>
      </w:r>
      <w:r w:rsidRPr="00DC4B63">
        <w:rPr>
          <w:rStyle w:val="Emphasis"/>
          <w:rFonts w:asciiTheme="minorHAnsi" w:hAnsiTheme="minorHAnsi" w:cstheme="minorHAnsi"/>
        </w:rPr>
        <w:t xml:space="preserve"> at least four </w:t>
      </w:r>
      <w:r w:rsidRPr="00DC4B63">
        <w:rPr>
          <w:rStyle w:val="Emphasis"/>
          <w:rFonts w:asciiTheme="minorHAnsi" w:hAnsiTheme="minorHAnsi" w:cstheme="minorHAnsi"/>
          <w:highlight w:val="green"/>
        </w:rPr>
        <w:t>decades</w:t>
      </w:r>
      <w:r w:rsidRPr="00DC4B63">
        <w:rPr>
          <w:rFonts w:asciiTheme="minorHAnsi" w:hAnsiTheme="minorHAnsi" w:cstheme="minorHAnsi"/>
          <w:sz w:val="16"/>
        </w:rPr>
        <w:t>. And third, </w:t>
      </w:r>
      <w:r w:rsidRPr="00DC4B63">
        <w:rPr>
          <w:rStyle w:val="StyleUnderline"/>
          <w:rFonts w:asciiTheme="minorHAnsi" w:hAnsiTheme="minorHAnsi" w:cstheme="minorHAnsi"/>
        </w:rPr>
        <w:t>research demonstrates</w:t>
      </w:r>
      <w:r w:rsidRPr="00DC4B63">
        <w:rPr>
          <w:rFonts w:asciiTheme="minorHAnsi" w:hAnsiTheme="minorHAnsi" w:cstheme="minorHAnsi"/>
          <w:sz w:val="16"/>
        </w:rPr>
        <w:t xml:space="preserve"> that </w:t>
      </w:r>
      <w:r w:rsidRPr="00DC4B63">
        <w:rPr>
          <w:rStyle w:val="StyleUnderline"/>
          <w:rFonts w:asciiTheme="minorHAnsi" w:hAnsiTheme="minorHAnsi" w:cstheme="minorHAnsi"/>
        </w:rPr>
        <w:t>technological overmatch does not</w:t>
      </w:r>
      <w:r w:rsidRPr="00DC4B63">
        <w:rPr>
          <w:rFonts w:asciiTheme="minorHAnsi" w:hAnsiTheme="minorHAnsi" w:cstheme="minorHAnsi"/>
          <w:sz w:val="16"/>
        </w:rPr>
        <w:t xml:space="preserve"> significantly </w:t>
      </w:r>
      <w:r w:rsidRPr="00DC4B63">
        <w:rPr>
          <w:rStyle w:val="Emphasis"/>
          <w:rFonts w:asciiTheme="minorHAnsi" w:hAnsiTheme="minorHAnsi" w:cstheme="minorHAnsi"/>
        </w:rPr>
        <w:t>increase the likelihood of military victory.</w:t>
      </w:r>
    </w:p>
    <w:p w14:paraId="429E39DA"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 xml:space="preserve">The battlespace of 2035 is now fifteen years distant. I joined the Air Force a little more than fifteen years ago, and those years have been mainly characterized by slow evolution rather than revolutionary change. </w:t>
      </w:r>
      <w:r w:rsidRPr="00DC4B63">
        <w:rPr>
          <w:rStyle w:val="StyleUnderline"/>
          <w:rFonts w:asciiTheme="minorHAnsi" w:hAnsiTheme="minorHAnsi" w:cstheme="minorHAnsi"/>
        </w:rPr>
        <w:t>The 19</w:t>
      </w:r>
      <w:r w:rsidRPr="00DC4B63">
        <w:rPr>
          <w:rStyle w:val="StyleUnderline"/>
          <w:rFonts w:asciiTheme="minorHAnsi" w:hAnsiTheme="minorHAnsi" w:cstheme="minorHAnsi"/>
          <w:highlight w:val="green"/>
        </w:rPr>
        <w:t>60’s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era radar</w:t>
      </w:r>
      <w:r w:rsidRPr="00DC4B63">
        <w:rPr>
          <w:rStyle w:val="StyleUnderline"/>
          <w:rFonts w:asciiTheme="minorHAnsi" w:hAnsiTheme="minorHAnsi" w:cstheme="minorHAnsi"/>
        </w:rPr>
        <w:t xml:space="preserve"> system </w:t>
      </w:r>
      <w:r w:rsidRPr="00DC4B63">
        <w:rPr>
          <w:rFonts w:asciiTheme="minorHAnsi" w:hAnsiTheme="minorHAnsi" w:cstheme="minorHAnsi"/>
          <w:sz w:val="16"/>
        </w:rPr>
        <w:t xml:space="preserve">I first trained on </w:t>
      </w:r>
      <w:r w:rsidRPr="00DC4B63">
        <w:rPr>
          <w:rStyle w:val="Emphasis"/>
          <w:rFonts w:asciiTheme="minorHAnsi" w:hAnsiTheme="minorHAnsi" w:cstheme="minorHAnsi"/>
          <w:highlight w:val="green"/>
        </w:rPr>
        <w:t>is still our primary</w:t>
      </w:r>
      <w:r w:rsidRPr="00DC4B63">
        <w:rPr>
          <w:rStyle w:val="Emphasis"/>
          <w:rFonts w:asciiTheme="minorHAnsi" w:hAnsiTheme="minorHAnsi" w:cstheme="minorHAnsi"/>
        </w:rPr>
        <w:t xml:space="preserve"> ground mobile radar system</w:t>
      </w:r>
      <w:r w:rsidRPr="00DC4B63">
        <w:rPr>
          <w:rFonts w:asciiTheme="minorHAnsi" w:hAnsiTheme="minorHAnsi" w:cstheme="minorHAnsi"/>
          <w:sz w:val="16"/>
        </w:rPr>
        <w:t xml:space="preserve">. A next generation replacement has been in the works since I joined, but after fifteen years of anticipation, the contract was recently  cancelled and the Air Force is returning to the drawing board. Meanwhile, </w:t>
      </w:r>
      <w:r w:rsidRPr="00DC4B63">
        <w:rPr>
          <w:rStyle w:val="StyleUnderline"/>
          <w:rFonts w:asciiTheme="minorHAnsi" w:hAnsiTheme="minorHAnsi" w:cstheme="minorHAnsi"/>
        </w:rPr>
        <w:t>new generations of airmen are training on the same sixty-year-old radar system</w:t>
      </w:r>
      <w:r w:rsidRPr="00DC4B63">
        <w:rPr>
          <w:rFonts w:asciiTheme="minorHAnsi" w:hAnsiTheme="minorHAnsi" w:cstheme="minorHAnsi"/>
          <w:sz w:val="16"/>
        </w:rPr>
        <w:t>. Air operations have experienced evolutionary change since I trained as an air battle manager a few years later, and the systems we use for battle management and command and control still resemble home desktops in the 1990s more than the machines in our pockets today. If the last fifteen years are any indication of the next,</w:t>
      </w:r>
      <w:r w:rsidRPr="00DC4B63">
        <w:rPr>
          <w:rStyle w:val="StyleUnderline"/>
          <w:rFonts w:asciiTheme="minorHAnsi" w:hAnsiTheme="minorHAnsi" w:cstheme="minorHAnsi"/>
        </w:rPr>
        <w:t xml:space="preserve"> we will continue to see incremental, evolutionary increases</w:t>
      </w:r>
      <w:r w:rsidRPr="00DC4B63">
        <w:rPr>
          <w:rFonts w:asciiTheme="minorHAnsi" w:hAnsiTheme="minorHAnsi" w:cstheme="minorHAnsi"/>
          <w:sz w:val="16"/>
        </w:rPr>
        <w:t xml:space="preserve"> in capability </w:t>
      </w:r>
      <w:r w:rsidRPr="00DC4B63">
        <w:rPr>
          <w:rStyle w:val="Emphasis"/>
          <w:rFonts w:asciiTheme="minorHAnsi" w:hAnsiTheme="minorHAnsi" w:cstheme="minorHAnsi"/>
        </w:rPr>
        <w:t>even as we approach 2035</w:t>
      </w:r>
      <w:r w:rsidRPr="00DC4B63">
        <w:rPr>
          <w:rFonts w:asciiTheme="minorHAnsi" w:hAnsiTheme="minorHAnsi" w:cstheme="minorHAnsi"/>
          <w:sz w:val="16"/>
        </w:rPr>
        <w:t xml:space="preserve"> and the 50th year of the information age of warfare.</w:t>
      </w:r>
    </w:p>
    <w:p w14:paraId="4B1E2B59" w14:textId="77777777" w:rsidR="00353C75" w:rsidRPr="00DC4B63" w:rsidRDefault="00353C75" w:rsidP="00353C75">
      <w:pPr>
        <w:rPr>
          <w:rFonts w:asciiTheme="minorHAnsi" w:hAnsiTheme="minorHAnsi" w:cstheme="minorHAnsi"/>
          <w:sz w:val="16"/>
        </w:rPr>
      </w:pPr>
      <w:r w:rsidRPr="00DC4B63">
        <w:rPr>
          <w:rStyle w:val="StyleUnderline"/>
          <w:rFonts w:asciiTheme="minorHAnsi" w:hAnsiTheme="minorHAnsi" w:cstheme="minorHAnsi"/>
        </w:rPr>
        <w:t>While it’s possible</w:t>
      </w:r>
      <w:r w:rsidRPr="00DC4B63">
        <w:rPr>
          <w:rFonts w:asciiTheme="minorHAnsi" w:hAnsiTheme="minorHAnsi" w:cstheme="minorHAnsi"/>
          <w:sz w:val="16"/>
        </w:rPr>
        <w:t xml:space="preserve"> that </w:t>
      </w:r>
      <w:r w:rsidRPr="00DC4B63">
        <w:rPr>
          <w:rStyle w:val="StyleUnderline"/>
          <w:rFonts w:asciiTheme="minorHAnsi" w:hAnsiTheme="minorHAnsi" w:cstheme="minorHAnsi"/>
        </w:rPr>
        <w:t>AI will introduce</w:t>
      </w:r>
      <w:r w:rsidRPr="00DC4B63">
        <w:rPr>
          <w:rFonts w:asciiTheme="minorHAnsi" w:hAnsiTheme="minorHAnsi" w:cstheme="minorHAnsi"/>
          <w:sz w:val="16"/>
        </w:rPr>
        <w:t xml:space="preserve"> revolutionary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w:t>
      </w:r>
      <w:r w:rsidRPr="00DC4B63">
        <w:rPr>
          <w:rStyle w:val="Emphasis"/>
          <w:rFonts w:asciiTheme="minorHAnsi" w:hAnsiTheme="minorHAnsi" w:cstheme="minorHAnsi"/>
        </w:rPr>
        <w:t>that seems unlikely</w:t>
      </w:r>
      <w:r w:rsidRPr="00DC4B63">
        <w:rPr>
          <w:rFonts w:asciiTheme="minorHAnsi" w:hAnsiTheme="minorHAnsi" w:cstheme="minorHAnsi"/>
          <w:sz w:val="16"/>
        </w:rPr>
        <w:t xml:space="preserve">. This is where the work of Stephen Biddle and others suggest some need for expectation management: “A mathematical property of exponential growth is that it always displays a rapidly growing rate of change with a sharp upturn at the end of the period, whatever period one considers.” Simply put, </w:t>
      </w:r>
      <w:r w:rsidRPr="00DC4B63">
        <w:rPr>
          <w:rStyle w:val="StyleUnderline"/>
          <w:rFonts w:asciiTheme="minorHAnsi" w:hAnsiTheme="minorHAnsi" w:cstheme="minorHAnsi"/>
        </w:rPr>
        <w:t>exponential curves produce a mathematical optical illusion</w:t>
      </w:r>
      <w:r w:rsidRPr="00DC4B63">
        <w:rPr>
          <w:rFonts w:asciiTheme="minorHAnsi" w:hAnsiTheme="minorHAnsi" w:cstheme="minorHAnsi"/>
          <w:sz w:val="16"/>
        </w:rPr>
        <w:t> </w:t>
      </w:r>
      <w:r w:rsidRPr="00DC4B63">
        <w:rPr>
          <w:rStyle w:val="StyleUnderline"/>
          <w:rFonts w:asciiTheme="minorHAnsi" w:hAnsiTheme="minorHAnsi" w:cstheme="minorHAnsi"/>
        </w:rPr>
        <w:t>that causes the present moment to appear</w:t>
      </w:r>
      <w:r w:rsidRPr="00DC4B63">
        <w:rPr>
          <w:rFonts w:asciiTheme="minorHAnsi" w:hAnsiTheme="minorHAnsi" w:cstheme="minorHAnsi"/>
          <w:sz w:val="16"/>
        </w:rPr>
        <w:t xml:space="preserve"> </w:t>
      </w:r>
      <w:r w:rsidRPr="00DC4B63">
        <w:rPr>
          <w:rStyle w:val="Emphasis"/>
          <w:rFonts w:asciiTheme="minorHAnsi" w:hAnsiTheme="minorHAnsi" w:cstheme="minorHAnsi"/>
        </w:rPr>
        <w:t>to be one of near vertical growth</w:t>
      </w:r>
      <w:r w:rsidRPr="00DC4B63">
        <w:rPr>
          <w:rFonts w:asciiTheme="minorHAnsi" w:hAnsiTheme="minorHAnsi" w:cstheme="minorHAnsi"/>
          <w:sz w:val="16"/>
        </w:rPr>
        <w:t>.</w:t>
      </w:r>
    </w:p>
    <w:p w14:paraId="5F71D64A"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 xml:space="preserve">From the development of tanks and machine guns in World War I to increases in artillery range and munition lethality, to the precision guided weapons of the information age, Biddle describes </w:t>
      </w:r>
      <w:r w:rsidRPr="00DC4B63">
        <w:rPr>
          <w:rStyle w:val="StyleUnderline"/>
          <w:rFonts w:asciiTheme="minorHAnsi" w:hAnsiTheme="minorHAnsi" w:cstheme="minorHAnsi"/>
        </w:rPr>
        <w:t>increases in battlefield lethality</w:t>
      </w:r>
      <w:r w:rsidRPr="00DC4B63">
        <w:rPr>
          <w:rFonts w:asciiTheme="minorHAnsi" w:hAnsiTheme="minorHAnsi" w:cstheme="minorHAnsi"/>
          <w:sz w:val="16"/>
        </w:rPr>
        <w:t xml:space="preserve"> as </w:t>
      </w:r>
      <w:r w:rsidRPr="00DC4B63">
        <w:rPr>
          <w:rStyle w:val="StyleUnderline"/>
          <w:rFonts w:asciiTheme="minorHAnsi" w:hAnsiTheme="minorHAnsi" w:cstheme="minorHAnsi"/>
        </w:rPr>
        <w:t>growing exponentially since the beginning of the industrial age</w:t>
      </w:r>
      <w:r w:rsidRPr="00DC4B63">
        <w:rPr>
          <w:rFonts w:asciiTheme="minorHAnsi" w:hAnsiTheme="minorHAnsi" w:cstheme="minorHAnsi"/>
          <w:sz w:val="16"/>
        </w:rPr>
        <w:t xml:space="preserve">. </w:t>
      </w:r>
      <w:r w:rsidRPr="00DC4B63">
        <w:rPr>
          <w:rStyle w:val="Emphasis"/>
          <w:rFonts w:asciiTheme="minorHAnsi" w:hAnsiTheme="minorHAnsi" w:cstheme="minorHAnsi"/>
        </w:rPr>
        <w:t>During that entire period</w:t>
      </w:r>
      <w:r w:rsidRPr="00DC4B63">
        <w:rPr>
          <w:rFonts w:asciiTheme="minorHAnsi" w:hAnsiTheme="minorHAnsi" w:cstheme="minorHAnsi"/>
          <w:sz w:val="16"/>
        </w:rPr>
        <w:t xml:space="preserve">, military </w:t>
      </w:r>
      <w:r w:rsidRPr="00DC4B63">
        <w:rPr>
          <w:rStyle w:val="StyleUnderline"/>
          <w:rFonts w:asciiTheme="minorHAnsi" w:hAnsiTheme="minorHAnsi" w:cstheme="minorHAnsi"/>
        </w:rPr>
        <w:t>analysts</w:t>
      </w:r>
      <w:r w:rsidRPr="00DC4B63">
        <w:rPr>
          <w:rFonts w:asciiTheme="minorHAnsi" w:hAnsiTheme="minorHAnsi" w:cstheme="minorHAnsi"/>
          <w:sz w:val="16"/>
        </w:rPr>
        <w:t> </w:t>
      </w:r>
      <w:r w:rsidRPr="00DC4B63">
        <w:rPr>
          <w:rStyle w:val="StyleUnderline"/>
          <w:rFonts w:asciiTheme="minorHAnsi" w:hAnsiTheme="minorHAnsi" w:cstheme="minorHAnsi"/>
        </w:rPr>
        <w:t>routinely concluded</w:t>
      </w:r>
      <w:r w:rsidRPr="00DC4B63">
        <w:rPr>
          <w:rFonts w:asciiTheme="minorHAnsi" w:hAnsiTheme="minorHAnsi" w:cstheme="minorHAnsi"/>
          <w:sz w:val="16"/>
        </w:rPr>
        <w:t xml:space="preserve"> that </w:t>
      </w:r>
      <w:r w:rsidRPr="00DC4B63">
        <w:rPr>
          <w:rStyle w:val="StyleUnderline"/>
          <w:rFonts w:asciiTheme="minorHAnsi" w:hAnsiTheme="minorHAnsi" w:cstheme="minorHAnsi"/>
        </w:rPr>
        <w:t>their</w:t>
      </w:r>
      <w:r w:rsidRPr="00DC4B63">
        <w:rPr>
          <w:rFonts w:asciiTheme="minorHAnsi" w:hAnsiTheme="minorHAnsi" w:cstheme="minorHAnsi"/>
          <w:sz w:val="16"/>
        </w:rPr>
        <w:t xml:space="preserve"> current </w:t>
      </w:r>
      <w:r w:rsidRPr="00DC4B63">
        <w:rPr>
          <w:rStyle w:val="StyleUnderline"/>
          <w:rFonts w:asciiTheme="minorHAnsi" w:hAnsiTheme="minorHAnsi" w:cstheme="minorHAnsi"/>
        </w:rPr>
        <w:t>period</w:t>
      </w:r>
      <w:r w:rsidRPr="00DC4B63">
        <w:rPr>
          <w:rFonts w:asciiTheme="minorHAnsi" w:hAnsiTheme="minorHAnsi" w:cstheme="minorHAnsi"/>
          <w:sz w:val="16"/>
        </w:rPr>
        <w:t xml:space="preserve"> </w:t>
      </w:r>
      <w:r w:rsidRPr="00DC4B63">
        <w:rPr>
          <w:rStyle w:val="Emphasis"/>
          <w:rFonts w:asciiTheme="minorHAnsi" w:hAnsiTheme="minorHAnsi" w:cstheme="minorHAnsi"/>
        </w:rPr>
        <w:t>was on the cusp of a revolution</w:t>
      </w:r>
      <w:r w:rsidRPr="00DC4B63">
        <w:rPr>
          <w:rFonts w:asciiTheme="minorHAnsi" w:hAnsiTheme="minorHAnsi" w:cstheme="minorHAnsi"/>
          <w:sz w:val="16"/>
        </w:rPr>
        <w:t xml:space="preserve"> in military affairs. </w:t>
      </w:r>
      <w:r w:rsidRPr="00DC4B63">
        <w:rPr>
          <w:rStyle w:val="StyleUnderline"/>
          <w:rFonts w:asciiTheme="minorHAnsi" w:hAnsiTheme="minorHAnsi" w:cstheme="minorHAnsi"/>
        </w:rPr>
        <w:t>An observer of exponential growth</w:t>
      </w:r>
      <w:r w:rsidRPr="00DC4B63">
        <w:rPr>
          <w:rFonts w:asciiTheme="minorHAnsi" w:hAnsiTheme="minorHAnsi" w:cstheme="minorHAnsi"/>
          <w:sz w:val="16"/>
        </w:rPr>
        <w:t xml:space="preserve"> in battlefield lethality </w:t>
      </w:r>
      <w:r w:rsidRPr="00DC4B63">
        <w:rPr>
          <w:rStyle w:val="StyleUnderline"/>
          <w:rFonts w:asciiTheme="minorHAnsi" w:hAnsiTheme="minorHAnsi" w:cstheme="minorHAnsi"/>
        </w:rPr>
        <w:t>in 1950</w:t>
      </w:r>
      <w:r w:rsidRPr="00DC4B63">
        <w:rPr>
          <w:rFonts w:asciiTheme="minorHAnsi" w:hAnsiTheme="minorHAnsi" w:cstheme="minorHAnsi"/>
          <w:sz w:val="16"/>
        </w:rPr>
        <w:t xml:space="preserve"> </w:t>
      </w:r>
      <w:r w:rsidRPr="00DC4B63">
        <w:rPr>
          <w:rStyle w:val="StyleUnderline"/>
          <w:rFonts w:asciiTheme="minorHAnsi" w:hAnsiTheme="minorHAnsi" w:cstheme="minorHAnsi"/>
        </w:rPr>
        <w:t>would be just as likely to predict</w:t>
      </w:r>
      <w:r w:rsidRPr="00DC4B63">
        <w:rPr>
          <w:rFonts w:asciiTheme="minorHAnsi" w:hAnsiTheme="minorHAnsi" w:cstheme="minorHAnsi"/>
          <w:sz w:val="16"/>
        </w:rPr>
        <w:t xml:space="preserve"> </w:t>
      </w:r>
      <w:r w:rsidRPr="00DC4B63">
        <w:rPr>
          <w:rStyle w:val="Emphasis"/>
          <w:rFonts w:asciiTheme="minorHAnsi" w:hAnsiTheme="minorHAnsi" w:cstheme="minorHAnsi"/>
        </w:rPr>
        <w:t>an immanent revolutionary transformation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as</w:t>
      </w:r>
      <w:r w:rsidRPr="00DC4B63">
        <w:rPr>
          <w:rFonts w:asciiTheme="minorHAnsi" w:hAnsiTheme="minorHAnsi" w:cstheme="minorHAnsi"/>
          <w:sz w:val="16"/>
        </w:rPr>
        <w:t xml:space="preserve"> one in 2000… or </w:t>
      </w:r>
      <w:r w:rsidRPr="00DC4B63">
        <w:rPr>
          <w:rStyle w:val="StyleUnderline"/>
          <w:rFonts w:asciiTheme="minorHAnsi" w:hAnsiTheme="minorHAnsi" w:cstheme="minorHAnsi"/>
        </w:rPr>
        <w:t>2020</w:t>
      </w:r>
      <w:r w:rsidRPr="00DC4B63">
        <w:rPr>
          <w:rFonts w:asciiTheme="minorHAnsi" w:hAnsiTheme="minorHAnsi" w:cstheme="minorHAnsi"/>
          <w:sz w:val="16"/>
        </w:rPr>
        <w:t xml:space="preserve">. </w:t>
      </w:r>
      <w:r w:rsidRPr="00DC4B63">
        <w:rPr>
          <w:rStyle w:val="Emphasis"/>
          <w:rFonts w:asciiTheme="minorHAnsi" w:hAnsiTheme="minorHAnsi" w:cstheme="minorHAnsi"/>
        </w:rPr>
        <w:t>The curve looks identical at all scales</w:t>
      </w:r>
      <w:r w:rsidRPr="00DC4B63">
        <w:rPr>
          <w:rFonts w:asciiTheme="minorHAnsi" w:hAnsiTheme="minorHAnsi" w:cstheme="minorHAnsi"/>
          <w:sz w:val="16"/>
        </w:rPr>
        <w:t xml:space="preserve">. This suggests that exponential </w:t>
      </w:r>
      <w:r w:rsidRPr="00DC4B63">
        <w:rPr>
          <w:rStyle w:val="StyleUnderline"/>
          <w:rFonts w:asciiTheme="minorHAnsi" w:hAnsiTheme="minorHAnsi" w:cstheme="minorHAnsi"/>
        </w:rPr>
        <w:t>advances in lethality</w:t>
      </w:r>
      <w:r w:rsidRPr="00DC4B63">
        <w:rPr>
          <w:rFonts w:asciiTheme="minorHAnsi" w:hAnsiTheme="minorHAnsi" w:cstheme="minorHAnsi"/>
          <w:sz w:val="16"/>
        </w:rPr>
        <w:t xml:space="preserve"> since the turn of the previous century </w:t>
      </w:r>
      <w:r w:rsidRPr="00DC4B63">
        <w:rPr>
          <w:rStyle w:val="Emphasis"/>
          <w:rFonts w:asciiTheme="minorHAnsi" w:hAnsiTheme="minorHAnsi" w:cstheme="minorHAnsi"/>
        </w:rPr>
        <w:t>are more evolutionary than revolutionary</w:t>
      </w:r>
      <w:r w:rsidRPr="00DC4B63">
        <w:rPr>
          <w:rFonts w:asciiTheme="minorHAnsi" w:hAnsiTheme="minorHAnsi" w:cstheme="minorHAnsi"/>
          <w:sz w:val="16"/>
        </w:rPr>
        <w:t xml:space="preserve"> in any given period, though they always appear on the cusp of revolution.</w:t>
      </w:r>
    </w:p>
    <w:p w14:paraId="2D36B05F"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This leads to Biddle’s second, and perhaps more surprising finding: Over the last century </w:t>
      </w:r>
      <w:r w:rsidRPr="00DC4B63">
        <w:rPr>
          <w:rStyle w:val="Emphasis"/>
          <w:rFonts w:asciiTheme="minorHAnsi" w:hAnsiTheme="minorHAnsi" w:cstheme="minorHAnsi"/>
          <w:highlight w:val="green"/>
        </w:rPr>
        <w:t>tech overmatch has been</w:t>
      </w:r>
      <w:r w:rsidRPr="00DC4B63">
        <w:rPr>
          <w:rStyle w:val="Emphasis"/>
          <w:rFonts w:asciiTheme="minorHAnsi" w:hAnsiTheme="minorHAnsi" w:cstheme="minorHAnsi"/>
        </w:rPr>
        <w:t xml:space="preserve"> about </w:t>
      </w:r>
      <w:r w:rsidRPr="00DC4B63">
        <w:rPr>
          <w:rStyle w:val="Emphasis"/>
          <w:rFonts w:asciiTheme="minorHAnsi" w:hAnsiTheme="minorHAnsi" w:cstheme="minorHAnsi"/>
          <w:highlight w:val="green"/>
        </w:rPr>
        <w:t>as predictive</w:t>
      </w:r>
      <w:r w:rsidRPr="00DC4B63">
        <w:rPr>
          <w:rStyle w:val="Emphasis"/>
          <w:rFonts w:asciiTheme="minorHAnsi" w:hAnsiTheme="minorHAnsi" w:cstheme="minorHAnsi"/>
        </w:rPr>
        <w:t xml:space="preserve"> of victory </w:t>
      </w:r>
      <w:r w:rsidRPr="00DC4B63">
        <w:rPr>
          <w:rStyle w:val="Emphasis"/>
          <w:rFonts w:asciiTheme="minorHAnsi" w:hAnsiTheme="minorHAnsi" w:cstheme="minorHAnsi"/>
          <w:highlight w:val="green"/>
        </w:rPr>
        <w:t>as a coin toss</w:t>
      </w:r>
      <w:r w:rsidRPr="00DC4B63">
        <w:rPr>
          <w:rFonts w:asciiTheme="minorHAnsi" w:hAnsiTheme="minorHAnsi" w:cstheme="minorHAnsi"/>
          <w:sz w:val="16"/>
        </w:rPr>
        <w:t>. Biddle’s multimode analysis has shown that </w:t>
      </w:r>
      <w:r w:rsidRPr="00DC4B63">
        <w:rPr>
          <w:rStyle w:val="StyleUnderline"/>
          <w:rFonts w:asciiTheme="minorHAnsi" w:hAnsiTheme="minorHAnsi" w:cstheme="minorHAnsi"/>
          <w:highlight w:val="green"/>
        </w:rPr>
        <w:t>of 16 wars</w:t>
      </w:r>
      <w:r w:rsidRPr="00DC4B63">
        <w:rPr>
          <w:rFonts w:asciiTheme="minorHAnsi" w:hAnsiTheme="minorHAnsi" w:cstheme="minorHAnsi"/>
          <w:sz w:val="16"/>
        </w:rPr>
        <w:t xml:space="preserve"> between 1956 and 1992 for which data was available,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tech</w:t>
      </w:r>
      <w:r w:rsidRPr="00DC4B63">
        <w:rPr>
          <w:rFonts w:asciiTheme="minorHAnsi" w:hAnsiTheme="minorHAnsi" w:cstheme="minorHAnsi"/>
          <w:sz w:val="16"/>
        </w:rPr>
        <w:t xml:space="preserve">nologically </w:t>
      </w:r>
      <w:r w:rsidRPr="00DC4B63">
        <w:rPr>
          <w:rStyle w:val="Emphasis"/>
          <w:rFonts w:asciiTheme="minorHAnsi" w:hAnsiTheme="minorHAnsi" w:cstheme="minorHAnsi"/>
          <w:highlight w:val="green"/>
        </w:rPr>
        <w:t>superior side won</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eight</w:t>
      </w:r>
      <w:r w:rsidRPr="00DC4B63">
        <w:rPr>
          <w:rStyle w:val="Emphasis"/>
          <w:rFonts w:asciiTheme="minorHAnsi" w:hAnsiTheme="minorHAnsi" w:cstheme="minorHAnsi"/>
        </w:rPr>
        <w:t xml:space="preserve"> tim</w:t>
      </w:r>
      <w:r w:rsidRPr="00DC4B63">
        <w:rPr>
          <w:rFonts w:asciiTheme="minorHAnsi" w:hAnsiTheme="minorHAnsi" w:cstheme="minorHAnsi"/>
          <w:sz w:val="16"/>
        </w:rPr>
        <w:t>es. In his 2006 book Military Power: Explaining Victory and Defeat in Modern Battle, Biddle argues that massive increases in lethality associated with the machine gun, airpower, tanks, and other 20th-century technological advances did indeed change the way modern militaries fight.</w:t>
      </w:r>
    </w:p>
    <w:p w14:paraId="2618FE09"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 xml:space="preserve">However, </w:t>
      </w:r>
      <w:r w:rsidRPr="00DC4B63">
        <w:rPr>
          <w:rStyle w:val="StyleUnderline"/>
          <w:rFonts w:asciiTheme="minorHAnsi" w:hAnsiTheme="minorHAnsi" w:cstheme="minorHAnsi"/>
        </w:rPr>
        <w:t>the change is</w:t>
      </w:r>
      <w:r w:rsidRPr="00DC4B63">
        <w:rPr>
          <w:rFonts w:asciiTheme="minorHAnsi" w:hAnsiTheme="minorHAnsi" w:cstheme="minorHAnsi"/>
          <w:sz w:val="16"/>
        </w:rPr>
        <w:t xml:space="preserve"> primarily </w:t>
      </w:r>
      <w:r w:rsidRPr="00DC4B63">
        <w:rPr>
          <w:rStyle w:val="StyleUnderline"/>
          <w:rFonts w:asciiTheme="minorHAnsi" w:hAnsiTheme="minorHAnsi" w:cstheme="minorHAnsi"/>
        </w:rPr>
        <w:t>due to tactics developed</w:t>
      </w:r>
      <w:r w:rsidRPr="00DC4B63">
        <w:rPr>
          <w:rFonts w:asciiTheme="minorHAnsi" w:hAnsiTheme="minorHAnsi" w:cstheme="minorHAnsi"/>
          <w:sz w:val="16"/>
        </w:rPr>
        <w:t xml:space="preserve"> on the battlefield </w:t>
      </w:r>
      <w:r w:rsidRPr="00DC4B63">
        <w:rPr>
          <w:rStyle w:val="Emphasis"/>
          <w:rFonts w:asciiTheme="minorHAnsi" w:hAnsiTheme="minorHAnsi" w:cstheme="minorHAnsi"/>
        </w:rPr>
        <w:t>to minimize exposure of friendly forces</w:t>
      </w:r>
      <w:r w:rsidRPr="00DC4B63">
        <w:rPr>
          <w:rFonts w:asciiTheme="minorHAnsi" w:hAnsiTheme="minorHAnsi" w:cstheme="minorHAnsi"/>
          <w:sz w:val="16"/>
        </w:rPr>
        <w:t xml:space="preserve"> to those advances in weapon systems. Simply put, </w:t>
      </w:r>
      <w:r w:rsidRPr="00DC4B63">
        <w:rPr>
          <w:rStyle w:val="StyleUnderline"/>
          <w:rFonts w:asciiTheme="minorHAnsi" w:hAnsiTheme="minorHAnsi" w:cstheme="minorHAnsi"/>
        </w:rPr>
        <w:t>when advances in artillery and airpower rendered</w:t>
      </w:r>
      <w:r w:rsidRPr="00DC4B63">
        <w:rPr>
          <w:rFonts w:asciiTheme="minorHAnsi" w:hAnsiTheme="minorHAnsi" w:cstheme="minorHAnsi"/>
          <w:sz w:val="16"/>
        </w:rPr>
        <w:t xml:space="preserve"> massed </w:t>
      </w:r>
      <w:r w:rsidRPr="00DC4B63">
        <w:rPr>
          <w:rStyle w:val="StyleUnderline"/>
          <w:rFonts w:asciiTheme="minorHAnsi" w:hAnsiTheme="minorHAnsi" w:cstheme="minorHAnsi"/>
        </w:rPr>
        <w:t>forces virtually suicidal</w:t>
      </w:r>
      <w:r w:rsidRPr="00DC4B63">
        <w:rPr>
          <w:rFonts w:asciiTheme="minorHAnsi" w:hAnsiTheme="minorHAnsi" w:cstheme="minorHAnsi"/>
          <w:sz w:val="16"/>
        </w:rPr>
        <w:t xml:space="preserve">, </w:t>
      </w:r>
      <w:r w:rsidRPr="00DC4B63">
        <w:rPr>
          <w:rStyle w:val="Emphasis"/>
          <w:rFonts w:asciiTheme="minorHAnsi" w:hAnsiTheme="minorHAnsi" w:cstheme="minorHAnsi"/>
        </w:rPr>
        <w:t>warfare didn’t simply become an exchange of vaporizing</w:t>
      </w:r>
      <w:r w:rsidRPr="00DC4B63">
        <w:rPr>
          <w:rFonts w:asciiTheme="minorHAnsi" w:hAnsiTheme="minorHAnsi" w:cstheme="minorHAnsi"/>
          <w:sz w:val="16"/>
        </w:rPr>
        <w:t xml:space="preserve"> massed </w:t>
      </w:r>
      <w:r w:rsidRPr="00DC4B63">
        <w:rPr>
          <w:rStyle w:val="Emphasis"/>
          <w:rFonts w:asciiTheme="minorHAnsi" w:hAnsiTheme="minorHAnsi" w:cstheme="minorHAnsi"/>
        </w:rPr>
        <w:t>forces</w:t>
      </w:r>
      <w:r w:rsidRPr="00DC4B63">
        <w:rPr>
          <w:rFonts w:asciiTheme="minorHAnsi" w:hAnsiTheme="minorHAnsi" w:cstheme="minorHAnsi"/>
          <w:sz w:val="16"/>
        </w:rPr>
        <w:t xml:space="preserve">. Instead, </w:t>
      </w:r>
      <w:r w:rsidRPr="00DC4B63">
        <w:rPr>
          <w:rStyle w:val="StyleUnderline"/>
          <w:rFonts w:asciiTheme="minorHAnsi" w:hAnsiTheme="minorHAnsi" w:cstheme="minorHAnsi"/>
        </w:rPr>
        <w:t>commanders dispersed their forces</w:t>
      </w:r>
      <w:r w:rsidRPr="00DC4B63">
        <w:rPr>
          <w:rFonts w:asciiTheme="minorHAnsi" w:hAnsiTheme="minorHAnsi" w:cstheme="minorHAnsi"/>
          <w:sz w:val="16"/>
        </w:rPr>
        <w:t xml:space="preserve"> and </w:t>
      </w:r>
      <w:r w:rsidRPr="00DC4B63">
        <w:rPr>
          <w:rStyle w:val="StyleUnderline"/>
          <w:rFonts w:asciiTheme="minorHAnsi" w:hAnsiTheme="minorHAnsi" w:cstheme="minorHAnsi"/>
        </w:rPr>
        <w:t>innovated tactics that enabled the accomplishment of military objectives</w:t>
      </w:r>
      <w:r w:rsidRPr="00DC4B63">
        <w:rPr>
          <w:rFonts w:asciiTheme="minorHAnsi" w:hAnsiTheme="minorHAnsi" w:cstheme="minorHAnsi"/>
          <w:sz w:val="16"/>
        </w:rPr>
        <w:t xml:space="preserve"> while minimizing exposure to increasingly lethal weapons. Though the battlefield learning curve is steep and costly, </w:t>
      </w:r>
      <w:r w:rsidRPr="00DC4B63">
        <w:rPr>
          <w:rStyle w:val="StyleUnderline"/>
          <w:rFonts w:asciiTheme="minorHAnsi" w:hAnsiTheme="minorHAnsi" w:cstheme="minorHAnsi"/>
        </w:rPr>
        <w:t>those who innovate tactically</w:t>
      </w:r>
      <w:r w:rsidRPr="00DC4B63">
        <w:rPr>
          <w:rFonts w:asciiTheme="minorHAnsi" w:hAnsiTheme="minorHAnsi" w:cstheme="minorHAnsi"/>
          <w:sz w:val="16"/>
        </w:rPr>
        <w:t xml:space="preserve"> </w:t>
      </w:r>
      <w:r w:rsidRPr="00DC4B63">
        <w:rPr>
          <w:rStyle w:val="StyleUnderline"/>
          <w:rFonts w:asciiTheme="minorHAnsi" w:hAnsiTheme="minorHAnsi" w:cstheme="minorHAnsi"/>
        </w:rPr>
        <w:t>go on to victory</w:t>
      </w:r>
      <w:r w:rsidRPr="00DC4B63">
        <w:rPr>
          <w:rFonts w:asciiTheme="minorHAnsi" w:hAnsiTheme="minorHAnsi" w:cstheme="minorHAnsi"/>
          <w:sz w:val="16"/>
        </w:rPr>
        <w:t xml:space="preserve"> </w:t>
      </w:r>
      <w:r w:rsidRPr="00DC4B63">
        <w:rPr>
          <w:rStyle w:val="Emphasis"/>
          <w:rFonts w:asciiTheme="minorHAnsi" w:hAnsiTheme="minorHAnsi" w:cstheme="minorHAnsi"/>
        </w:rPr>
        <w:t>as often as those who possess</w:t>
      </w:r>
      <w:r w:rsidRPr="00DC4B63">
        <w:rPr>
          <w:rFonts w:asciiTheme="minorHAnsi" w:hAnsiTheme="minorHAnsi" w:cstheme="minorHAnsi"/>
          <w:sz w:val="16"/>
        </w:rPr>
        <w:t xml:space="preserve"> the most </w:t>
      </w:r>
      <w:r w:rsidRPr="00DC4B63">
        <w:rPr>
          <w:rStyle w:val="Emphasis"/>
          <w:rFonts w:asciiTheme="minorHAnsi" w:hAnsiTheme="minorHAnsi" w:cstheme="minorHAnsi"/>
        </w:rPr>
        <w:t>advanced</w:t>
      </w:r>
      <w:r w:rsidRPr="00DC4B63">
        <w:rPr>
          <w:rFonts w:asciiTheme="minorHAnsi" w:hAnsiTheme="minorHAnsi" w:cstheme="minorHAnsi"/>
          <w:sz w:val="16"/>
        </w:rPr>
        <w:t xml:space="preserve"> battlefield </w:t>
      </w:r>
      <w:r w:rsidRPr="00DC4B63">
        <w:rPr>
          <w:rStyle w:val="Emphasis"/>
          <w:rFonts w:asciiTheme="minorHAnsi" w:hAnsiTheme="minorHAnsi" w:cstheme="minorHAnsi"/>
        </w:rPr>
        <w:t>technology</w:t>
      </w:r>
      <w:r w:rsidRPr="00DC4B63">
        <w:rPr>
          <w:rFonts w:asciiTheme="minorHAnsi" w:hAnsiTheme="minorHAnsi" w:cstheme="minorHAnsi"/>
          <w:sz w:val="16"/>
        </w:rPr>
        <w:t>.</w:t>
      </w:r>
    </w:p>
    <w:p w14:paraId="27D66AB9" w14:textId="3A3BB182" w:rsidR="00353C75" w:rsidRPr="00DC4B63" w:rsidRDefault="00353C75" w:rsidP="00353C75">
      <w:pPr>
        <w:pStyle w:val="Heading1"/>
      </w:pPr>
      <w:r>
        <w:t>1AR</w:t>
      </w:r>
    </w:p>
    <w:p w14:paraId="67C911AC" w14:textId="77777777" w:rsidR="00353C75" w:rsidRPr="00DC4B63" w:rsidRDefault="00353C75" w:rsidP="00353C75">
      <w:pPr>
        <w:pStyle w:val="Heading3"/>
        <w:rPr>
          <w:rFonts w:asciiTheme="minorHAnsi" w:hAnsiTheme="minorHAnsi" w:cstheme="minorHAnsi"/>
          <w:lang w:val="fr-FR"/>
        </w:rPr>
      </w:pPr>
      <w:r w:rsidRPr="00DC4B63">
        <w:rPr>
          <w:rFonts w:asciiTheme="minorHAnsi" w:hAnsiTheme="minorHAnsi" w:cstheme="minorHAnsi"/>
          <w:lang w:val="fr-FR"/>
        </w:rPr>
        <w:t>!D---AI---China---AT: Surveillance---1NC</w:t>
      </w:r>
    </w:p>
    <w:p w14:paraId="27B7E4DA" w14:textId="77777777" w:rsidR="00353C75" w:rsidRPr="00DC4B63" w:rsidRDefault="00353C75" w:rsidP="00353C75">
      <w:pPr>
        <w:pStyle w:val="Heading4"/>
        <w:rPr>
          <w:rFonts w:asciiTheme="minorHAnsi" w:hAnsiTheme="minorHAnsi" w:cstheme="minorHAnsi"/>
        </w:rPr>
      </w:pPr>
      <w:r w:rsidRPr="00DC4B63">
        <w:rPr>
          <w:rFonts w:asciiTheme="minorHAnsi" w:hAnsiTheme="minorHAnsi" w:cstheme="minorHAnsi"/>
        </w:rPr>
        <w:t xml:space="preserve">China can’t export its surveillance. </w:t>
      </w:r>
    </w:p>
    <w:p w14:paraId="54D35237" w14:textId="77777777" w:rsidR="00353C75" w:rsidRPr="00DC4B63" w:rsidRDefault="00353C75" w:rsidP="00353C75">
      <w:pPr>
        <w:rPr>
          <w:rFonts w:asciiTheme="minorHAnsi" w:hAnsiTheme="minorHAnsi" w:cstheme="minorHAnsi"/>
        </w:rPr>
      </w:pPr>
      <w:r w:rsidRPr="00DC4B63">
        <w:rPr>
          <w:rStyle w:val="Style13ptBold"/>
          <w:rFonts w:asciiTheme="minorHAnsi" w:hAnsiTheme="minorHAnsi" w:cstheme="minorHAnsi"/>
        </w:rPr>
        <w:t>Pei 24</w:t>
      </w:r>
      <w:r w:rsidRPr="00DC4B63">
        <w:rPr>
          <w:rFonts w:asciiTheme="minorHAnsi" w:hAnsiTheme="minorHAnsi" w:cstheme="minorHAnsi"/>
        </w:rPr>
        <w:t xml:space="preserve"> – Professor of Government at Claremont McKenna College and the author of the forthcoming book The Sentinel State: Surveillance and the Survival of Dictatorship in China, from which this essay is adapted.</w:t>
      </w:r>
    </w:p>
    <w:p w14:paraId="4A05EBB6" w14:textId="77777777" w:rsidR="00353C75" w:rsidRPr="00DC4B63" w:rsidRDefault="00353C75" w:rsidP="00353C75">
      <w:pPr>
        <w:rPr>
          <w:rFonts w:asciiTheme="minorHAnsi" w:hAnsiTheme="minorHAnsi" w:cstheme="minorHAnsi"/>
        </w:rPr>
      </w:pPr>
      <w:r w:rsidRPr="00DC4B63">
        <w:rPr>
          <w:rFonts w:asciiTheme="minorHAnsi" w:hAnsiTheme="minorHAnsi" w:cstheme="minorHAnsi"/>
        </w:rPr>
        <w:t>Minxin Pei, “Why China Can’t Export Its Model of Surveillance,” Foreign Affairs, 02-06-2024, https://www.foreignaffairs.com/china/why-china-cant-export-its-model-surveillance</w:t>
      </w:r>
    </w:p>
    <w:p w14:paraId="603075E3"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 xml:space="preserve">As a consequence, </w:t>
      </w:r>
      <w:r w:rsidRPr="00DC4B63">
        <w:rPr>
          <w:rFonts w:asciiTheme="minorHAnsi" w:hAnsiTheme="minorHAnsi" w:cstheme="minorHAnsi"/>
          <w:highlight w:val="green"/>
          <w:u w:val="single"/>
        </w:rPr>
        <w:t>the CCP must rely on</w:t>
      </w:r>
      <w:r w:rsidRPr="00DC4B63">
        <w:rPr>
          <w:rFonts w:asciiTheme="minorHAnsi" w:hAnsiTheme="minorHAnsi" w:cstheme="minorHAnsi"/>
          <w:sz w:val="16"/>
        </w:rPr>
        <w:t xml:space="preserve"> its </w:t>
      </w:r>
      <w:r w:rsidRPr="00DC4B63">
        <w:rPr>
          <w:rFonts w:asciiTheme="minorHAnsi" w:hAnsiTheme="minorHAnsi" w:cstheme="minorHAnsi"/>
          <w:u w:val="single"/>
        </w:rPr>
        <w:t>organizational presence in state-affiliated social and economic institutions</w:t>
      </w:r>
      <w:r w:rsidRPr="00DC4B63">
        <w:rPr>
          <w:rFonts w:asciiTheme="minorHAnsi" w:hAnsiTheme="minorHAnsi" w:cstheme="minorHAnsi"/>
          <w:sz w:val="16"/>
        </w:rPr>
        <w:t xml:space="preserve">, as well as local communities, </w:t>
      </w:r>
      <w:r w:rsidRPr="00DC4B63">
        <w:rPr>
          <w:rFonts w:asciiTheme="minorHAnsi" w:hAnsiTheme="minorHAnsi" w:cstheme="minorHAnsi"/>
          <w:u w:val="single"/>
        </w:rPr>
        <w:t xml:space="preserve">to recruit a large number of </w:t>
      </w:r>
      <w:r w:rsidRPr="00DC4B63">
        <w:rPr>
          <w:rFonts w:asciiTheme="minorHAnsi" w:hAnsiTheme="minorHAnsi" w:cstheme="minorHAnsi"/>
          <w:highlight w:val="green"/>
          <w:u w:val="single"/>
        </w:rPr>
        <w:t>informants</w:t>
      </w:r>
      <w:r w:rsidRPr="00DC4B63">
        <w:rPr>
          <w:rFonts w:asciiTheme="minorHAnsi" w:hAnsiTheme="minorHAnsi" w:cstheme="minorHAnsi"/>
          <w:sz w:val="16"/>
        </w:rPr>
        <w:t xml:space="preserve">. </w:t>
      </w:r>
      <w:r w:rsidRPr="00DC4B63">
        <w:rPr>
          <w:rFonts w:asciiTheme="minorHAnsi" w:hAnsiTheme="minorHAnsi" w:cstheme="minorHAnsi"/>
          <w:u w:val="single"/>
        </w:rPr>
        <w:t>These citizens can spy on their colleagues or neighbors</w:t>
      </w:r>
      <w:r w:rsidRPr="00DC4B63">
        <w:rPr>
          <w:rFonts w:asciiTheme="minorHAnsi" w:hAnsiTheme="minorHAnsi" w:cstheme="minorHAnsi"/>
          <w:sz w:val="16"/>
        </w:rPr>
        <w:t xml:space="preserve">, </w:t>
      </w:r>
      <w:r w:rsidRPr="00DC4B63">
        <w:rPr>
          <w:rFonts w:asciiTheme="minorHAnsi" w:hAnsiTheme="minorHAnsi" w:cstheme="minorHAnsi"/>
          <w:u w:val="single"/>
        </w:rPr>
        <w:t>and because their participation is secured by coercion or enticement</w:t>
      </w:r>
      <w:r w:rsidRPr="00DC4B63">
        <w:rPr>
          <w:rFonts w:asciiTheme="minorHAnsi" w:hAnsiTheme="minorHAnsi" w:cstheme="minorHAnsi"/>
          <w:sz w:val="16"/>
        </w:rPr>
        <w:t xml:space="preserve">, </w:t>
      </w:r>
      <w:r w:rsidRPr="00DC4B63">
        <w:rPr>
          <w:rFonts w:asciiTheme="minorHAnsi" w:hAnsiTheme="minorHAnsi" w:cstheme="minorHAnsi"/>
          <w:u w:val="single"/>
        </w:rPr>
        <w:t>it does not cost much to maintain them</w:t>
      </w:r>
      <w:r w:rsidRPr="00DC4B63">
        <w:rPr>
          <w:rFonts w:asciiTheme="minorHAnsi" w:hAnsiTheme="minorHAnsi" w:cstheme="minorHAnsi"/>
          <w:sz w:val="16"/>
        </w:rPr>
        <w:t xml:space="preserve">. Data disclosed by 30 local governments show that </w:t>
      </w:r>
      <w:r w:rsidRPr="00DC4B63">
        <w:rPr>
          <w:rFonts w:asciiTheme="minorHAnsi" w:hAnsiTheme="minorHAnsi" w:cstheme="minorHAnsi"/>
          <w:u w:val="single"/>
        </w:rPr>
        <w:t>between 0.73 percent and 1.1 percent of China’s population</w:t>
      </w:r>
      <w:r w:rsidRPr="00DC4B63">
        <w:rPr>
          <w:rFonts w:asciiTheme="minorHAnsi" w:hAnsiTheme="minorHAnsi" w:cstheme="minorHAnsi"/>
          <w:sz w:val="16"/>
        </w:rPr>
        <w:t>—</w:t>
      </w:r>
      <w:r w:rsidRPr="00DC4B63">
        <w:rPr>
          <w:rFonts w:asciiTheme="minorHAnsi" w:hAnsiTheme="minorHAnsi" w:cstheme="minorHAnsi"/>
          <w:u w:val="single"/>
        </w:rPr>
        <w:t xml:space="preserve">perhaps </w:t>
      </w:r>
      <w:r w:rsidRPr="00DC4B63">
        <w:rPr>
          <w:rFonts w:asciiTheme="minorHAnsi" w:hAnsiTheme="minorHAnsi" w:cstheme="minorHAnsi"/>
          <w:highlight w:val="green"/>
          <w:u w:val="single"/>
        </w:rPr>
        <w:t xml:space="preserve">as many as </w:t>
      </w:r>
      <w:r w:rsidRPr="00DC4B63">
        <w:rPr>
          <w:rStyle w:val="Emphasis"/>
          <w:rFonts w:asciiTheme="minorHAnsi" w:hAnsiTheme="minorHAnsi" w:cstheme="minorHAnsi"/>
          <w:highlight w:val="green"/>
        </w:rPr>
        <w:t>15 million people</w:t>
      </w:r>
      <w:r w:rsidRPr="00DC4B63">
        <w:rPr>
          <w:rFonts w:asciiTheme="minorHAnsi" w:hAnsiTheme="minorHAnsi" w:cstheme="minorHAnsi"/>
          <w:sz w:val="16"/>
        </w:rPr>
        <w:t>—</w:t>
      </w:r>
      <w:r w:rsidRPr="00DC4B63">
        <w:rPr>
          <w:rFonts w:asciiTheme="minorHAnsi" w:hAnsiTheme="minorHAnsi" w:cstheme="minorHAnsi"/>
          <w:highlight w:val="green"/>
          <w:u w:val="single"/>
        </w:rPr>
        <w:t>serve as informants</w:t>
      </w:r>
      <w:r w:rsidRPr="00DC4B63">
        <w:rPr>
          <w:rFonts w:asciiTheme="minorHAnsi" w:hAnsiTheme="minorHAnsi" w:cstheme="minorHAnsi"/>
          <w:sz w:val="16"/>
        </w:rPr>
        <w:t xml:space="preserve">. On top of that number, the regular police and secret police maintain separate networks of remunerated spies and unpaid informers whose exact numbers are classified. The number of informants in communities and workplaces varies according to the needs and discretion of local authorities. In some universities, for example, every classroom has an informant who provides a biweekly or monthly report to a handler who is usually a party functionary. The </w:t>
      </w:r>
      <w:r w:rsidRPr="00DC4B63">
        <w:rPr>
          <w:rFonts w:asciiTheme="minorHAnsi" w:hAnsiTheme="minorHAnsi" w:cstheme="minorHAnsi"/>
          <w:u w:val="single"/>
        </w:rPr>
        <w:t>information or intelligence generated by informants includes updates on the activities of members of banned cults and underground religious groups and on public reaction to major government policy or political events</w:t>
      </w:r>
      <w:r w:rsidRPr="00DC4B63">
        <w:rPr>
          <w:rFonts w:asciiTheme="minorHAnsi" w:hAnsiTheme="minorHAnsi" w:cstheme="minorHAnsi"/>
          <w:sz w:val="16"/>
        </w:rPr>
        <w:t>.</w:t>
      </w:r>
    </w:p>
    <w:p w14:paraId="3E277E53"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Analysis of the information generated by informants from a small sample of jurisdictions shows that only about 40 percent of the informants are active. Nevertheless, the awareness that fellow students, co-workers, and neighbors could be spies is likely to deter ordinary people from taking part in activities or speech that could get them into trouble.</w:t>
      </w:r>
    </w:p>
    <w:p w14:paraId="0C260F78"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THE OLD METHODS</w:t>
      </w:r>
    </w:p>
    <w:p w14:paraId="2B2C35DA"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u w:val="single"/>
        </w:rPr>
        <w:t xml:space="preserve">Chinese </w:t>
      </w:r>
      <w:r w:rsidRPr="00DC4B63">
        <w:rPr>
          <w:rFonts w:asciiTheme="minorHAnsi" w:hAnsiTheme="minorHAnsi" w:cstheme="minorHAnsi"/>
          <w:highlight w:val="green"/>
          <w:u w:val="single"/>
        </w:rPr>
        <w:t>surveillance systems</w:t>
      </w:r>
      <w:r w:rsidRPr="00DC4B63">
        <w:rPr>
          <w:rFonts w:asciiTheme="minorHAnsi" w:hAnsiTheme="minorHAnsi" w:cstheme="minorHAnsi"/>
          <w:sz w:val="16"/>
        </w:rPr>
        <w:t xml:space="preserve">, </w:t>
      </w:r>
      <w:r w:rsidRPr="00DC4B63">
        <w:rPr>
          <w:rFonts w:asciiTheme="minorHAnsi" w:hAnsiTheme="minorHAnsi" w:cstheme="minorHAnsi"/>
          <w:u w:val="single"/>
        </w:rPr>
        <w:t xml:space="preserve">which </w:t>
      </w:r>
      <w:r w:rsidRPr="00DC4B63">
        <w:rPr>
          <w:rFonts w:asciiTheme="minorHAnsi" w:hAnsiTheme="minorHAnsi" w:cstheme="minorHAnsi"/>
          <w:highlight w:val="green"/>
          <w:u w:val="single"/>
        </w:rPr>
        <w:t>were</w:t>
      </w:r>
      <w:r w:rsidRPr="00DC4B63">
        <w:rPr>
          <w:rFonts w:asciiTheme="minorHAnsi" w:hAnsiTheme="minorHAnsi" w:cstheme="minorHAnsi"/>
          <w:u w:val="single"/>
        </w:rPr>
        <w:t xml:space="preserve"> established long before the advent of advanced surveillance technologies</w:t>
      </w:r>
      <w:r w:rsidRPr="00DC4B63">
        <w:rPr>
          <w:rFonts w:asciiTheme="minorHAnsi" w:hAnsiTheme="minorHAnsi" w:cstheme="minorHAnsi"/>
          <w:sz w:val="16"/>
        </w:rPr>
        <w:t xml:space="preserve">, </w:t>
      </w:r>
      <w:r w:rsidRPr="00DC4B63">
        <w:rPr>
          <w:rFonts w:asciiTheme="minorHAnsi" w:hAnsiTheme="minorHAnsi" w:cstheme="minorHAnsi"/>
          <w:u w:val="single"/>
        </w:rPr>
        <w:t xml:space="preserve">began as </w:t>
      </w:r>
      <w:r w:rsidRPr="00DC4B63">
        <w:rPr>
          <w:rStyle w:val="Emphasis"/>
          <w:rFonts w:asciiTheme="minorHAnsi" w:hAnsiTheme="minorHAnsi" w:cstheme="minorHAnsi"/>
          <w:highlight w:val="green"/>
        </w:rPr>
        <w:t>labor-intensive</w:t>
      </w:r>
      <w:r w:rsidRPr="00DC4B63">
        <w:rPr>
          <w:rFonts w:asciiTheme="minorHAnsi" w:hAnsiTheme="minorHAnsi" w:cstheme="minorHAnsi"/>
          <w:u w:val="single"/>
        </w:rPr>
        <w:t xml:space="preserve"> systems</w:t>
      </w:r>
      <w:r w:rsidRPr="00DC4B63">
        <w:rPr>
          <w:rFonts w:asciiTheme="minorHAnsi" w:hAnsiTheme="minorHAnsi" w:cstheme="minorHAnsi"/>
          <w:sz w:val="16"/>
        </w:rPr>
        <w:t>—</w:t>
      </w:r>
      <w:r w:rsidRPr="00DC4B63">
        <w:rPr>
          <w:rFonts w:asciiTheme="minorHAnsi" w:hAnsiTheme="minorHAnsi" w:cstheme="minorHAnsi"/>
          <w:u w:val="single"/>
        </w:rPr>
        <w:t>and still are</w:t>
      </w:r>
      <w:r w:rsidRPr="00DC4B63">
        <w:rPr>
          <w:rFonts w:asciiTheme="minorHAnsi" w:hAnsiTheme="minorHAnsi" w:cstheme="minorHAnsi"/>
          <w:sz w:val="16"/>
        </w:rPr>
        <w:t xml:space="preserve">. The MSS and MPS’s </w:t>
      </w:r>
      <w:r w:rsidRPr="00DC4B63">
        <w:rPr>
          <w:rFonts w:asciiTheme="minorHAnsi" w:hAnsiTheme="minorHAnsi" w:cstheme="minorHAnsi"/>
          <w:u w:val="single"/>
        </w:rPr>
        <w:t xml:space="preserve">most prevalent </w:t>
      </w:r>
      <w:r w:rsidRPr="00DC4B63">
        <w:rPr>
          <w:rFonts w:asciiTheme="minorHAnsi" w:hAnsiTheme="minorHAnsi" w:cstheme="minorHAnsi"/>
          <w:highlight w:val="green"/>
          <w:u w:val="single"/>
        </w:rPr>
        <w:t>tactic</w:t>
      </w:r>
      <w:r w:rsidRPr="00DC4B63">
        <w:rPr>
          <w:rFonts w:asciiTheme="minorHAnsi" w:hAnsiTheme="minorHAnsi" w:cstheme="minorHAnsi"/>
          <w:u w:val="single"/>
        </w:rPr>
        <w:t xml:space="preserve"> remains</w:t>
      </w:r>
      <w:r w:rsidRPr="00DC4B63">
        <w:rPr>
          <w:rFonts w:asciiTheme="minorHAnsi" w:hAnsiTheme="minorHAnsi" w:cstheme="minorHAnsi"/>
          <w:sz w:val="16"/>
        </w:rPr>
        <w:t xml:space="preserve"> what the party calls “</w:t>
      </w:r>
      <w:r w:rsidRPr="00DC4B63">
        <w:rPr>
          <w:rStyle w:val="StyleUnderline"/>
          <w:rFonts w:asciiTheme="minorHAnsi" w:hAnsiTheme="minorHAnsi" w:cstheme="minorHAnsi"/>
        </w:rPr>
        <w:t>controlling battlefield positions</w:t>
      </w:r>
      <w:r w:rsidRPr="00DC4B63">
        <w:rPr>
          <w:rFonts w:asciiTheme="minorHAnsi" w:hAnsiTheme="minorHAnsi" w:cstheme="minorHAnsi"/>
          <w:sz w:val="16"/>
        </w:rPr>
        <w:t xml:space="preserve">,” or monitoring critical public venues (airports, railway stations, and hotels) and social institutions (in particular, universities and Tibetan Buddhist monasteries) for activities that pose threats to public safety and regime security. Typically, </w:t>
      </w:r>
      <w:r w:rsidRPr="00DC4B63">
        <w:rPr>
          <w:rFonts w:asciiTheme="minorHAnsi" w:hAnsiTheme="minorHAnsi" w:cstheme="minorHAnsi"/>
          <w:u w:val="single"/>
        </w:rPr>
        <w:t xml:space="preserve">controlling battlefield positions </w:t>
      </w:r>
      <w:r w:rsidRPr="00DC4B63">
        <w:rPr>
          <w:rFonts w:asciiTheme="minorHAnsi" w:hAnsiTheme="minorHAnsi" w:cstheme="minorHAnsi"/>
          <w:highlight w:val="green"/>
          <w:u w:val="single"/>
        </w:rPr>
        <w:t xml:space="preserve">involves </w:t>
      </w:r>
      <w:r w:rsidRPr="00DC4B63">
        <w:rPr>
          <w:rStyle w:val="Emphasis"/>
          <w:rFonts w:asciiTheme="minorHAnsi" w:hAnsiTheme="minorHAnsi" w:cstheme="minorHAnsi"/>
          <w:highlight w:val="green"/>
        </w:rPr>
        <w:t>frequent in-person inspection</w:t>
      </w:r>
      <w:r w:rsidRPr="00DC4B63">
        <w:rPr>
          <w:rFonts w:asciiTheme="minorHAnsi" w:hAnsiTheme="minorHAnsi" w:cstheme="minorHAnsi"/>
          <w:u w:val="single"/>
        </w:rPr>
        <w:t xml:space="preserve"> of compliance</w:t>
      </w:r>
      <w:r w:rsidRPr="00DC4B63">
        <w:rPr>
          <w:rFonts w:asciiTheme="minorHAnsi" w:hAnsiTheme="minorHAnsi" w:cstheme="minorHAnsi"/>
          <w:sz w:val="16"/>
        </w:rPr>
        <w:t xml:space="preserve"> by the frontline police to ensure that the staff of these public venues are keeping records and reporting their customers’ identities and transactions. For example, the </w:t>
      </w:r>
      <w:r w:rsidRPr="00DC4B63">
        <w:rPr>
          <w:rFonts w:asciiTheme="minorHAnsi" w:hAnsiTheme="minorHAnsi" w:cstheme="minorHAnsi"/>
          <w:u w:val="single"/>
        </w:rPr>
        <w:t>cyberpolice frequently inspect Internet cafes to confirm that the proprietors are recording their customers’ ID cards</w:t>
      </w:r>
      <w:r w:rsidRPr="00DC4B63">
        <w:rPr>
          <w:rFonts w:asciiTheme="minorHAnsi" w:hAnsiTheme="minorHAnsi" w:cstheme="minorHAnsi"/>
          <w:sz w:val="16"/>
        </w:rPr>
        <w:t xml:space="preserve">. Local data suggest that about </w:t>
      </w:r>
      <w:r w:rsidRPr="00DC4B63">
        <w:rPr>
          <w:rFonts w:asciiTheme="minorHAnsi" w:hAnsiTheme="minorHAnsi" w:cstheme="minorHAnsi"/>
          <w:u w:val="single"/>
        </w:rPr>
        <w:t>40 percent of the “special intelligence personnel” recruited by the police are assigned battlefield-position duties</w:t>
      </w:r>
      <w:r w:rsidRPr="00DC4B63">
        <w:rPr>
          <w:rFonts w:asciiTheme="minorHAnsi" w:hAnsiTheme="minorHAnsi" w:cstheme="minorHAnsi"/>
          <w:sz w:val="16"/>
        </w:rPr>
        <w:t xml:space="preserve">. </w:t>
      </w:r>
      <w:r w:rsidRPr="00DC4B63">
        <w:rPr>
          <w:rFonts w:asciiTheme="minorHAnsi" w:hAnsiTheme="minorHAnsi" w:cstheme="minorHAnsi"/>
          <w:highlight w:val="green"/>
          <w:u w:val="single"/>
        </w:rPr>
        <w:t>Tech</w:t>
      </w:r>
      <w:r w:rsidRPr="00DC4B63">
        <w:rPr>
          <w:rFonts w:asciiTheme="minorHAnsi" w:hAnsiTheme="minorHAnsi" w:cstheme="minorHAnsi"/>
          <w:u w:val="single"/>
        </w:rPr>
        <w:t>nology</w:t>
      </w:r>
      <w:r w:rsidRPr="00DC4B63">
        <w:rPr>
          <w:rFonts w:asciiTheme="minorHAnsi" w:hAnsiTheme="minorHAnsi" w:cstheme="minorHAnsi"/>
          <w:sz w:val="16"/>
        </w:rPr>
        <w:t xml:space="preserve">, such as digitized information system and video cameras, </w:t>
      </w:r>
      <w:r w:rsidRPr="00DC4B63">
        <w:rPr>
          <w:rStyle w:val="Emphasis"/>
          <w:rFonts w:asciiTheme="minorHAnsi" w:hAnsiTheme="minorHAnsi" w:cstheme="minorHAnsi"/>
          <w:highlight w:val="green"/>
        </w:rPr>
        <w:t>plays a</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complementary</w:t>
      </w:r>
      <w:r w:rsidRPr="00DC4B63">
        <w:rPr>
          <w:rFonts w:asciiTheme="minorHAnsi" w:hAnsiTheme="minorHAnsi" w:cstheme="minorHAnsi"/>
          <w:u w:val="single"/>
        </w:rPr>
        <w:t xml:space="preserve"> but largely </w:t>
      </w:r>
      <w:r w:rsidRPr="00DC4B63">
        <w:rPr>
          <w:rStyle w:val="Emphasis"/>
          <w:rFonts w:asciiTheme="minorHAnsi" w:hAnsiTheme="minorHAnsi" w:cstheme="minorHAnsi"/>
          <w:highlight w:val="green"/>
        </w:rPr>
        <w:t>secondary role</w:t>
      </w:r>
      <w:r w:rsidRPr="00DC4B63">
        <w:rPr>
          <w:rFonts w:asciiTheme="minorHAnsi" w:hAnsiTheme="minorHAnsi" w:cstheme="minorHAnsi"/>
          <w:u w:val="single"/>
        </w:rPr>
        <w:t xml:space="preserve"> in this</w:t>
      </w:r>
      <w:r w:rsidRPr="00DC4B63">
        <w:rPr>
          <w:rFonts w:asciiTheme="minorHAnsi" w:hAnsiTheme="minorHAnsi" w:cstheme="minorHAnsi"/>
          <w:sz w:val="16"/>
        </w:rPr>
        <w:t>.</w:t>
      </w:r>
    </w:p>
    <w:p w14:paraId="5A1ABC11"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u w:val="single"/>
        </w:rPr>
        <w:t>Another</w:t>
      </w:r>
      <w:r w:rsidRPr="00DC4B63">
        <w:rPr>
          <w:rFonts w:asciiTheme="minorHAnsi" w:hAnsiTheme="minorHAnsi" w:cstheme="minorHAnsi"/>
          <w:sz w:val="16"/>
        </w:rPr>
        <w:t xml:space="preserve"> effective surveillance </w:t>
      </w:r>
      <w:r w:rsidRPr="00DC4B63">
        <w:rPr>
          <w:rFonts w:asciiTheme="minorHAnsi" w:hAnsiTheme="minorHAnsi" w:cstheme="minorHAnsi"/>
          <w:u w:val="single"/>
        </w:rPr>
        <w:t>tactic is intimidating and monitoring people the CCP classifies as</w:t>
      </w:r>
      <w:r w:rsidRPr="00DC4B63">
        <w:rPr>
          <w:rFonts w:asciiTheme="minorHAnsi" w:hAnsiTheme="minorHAnsi" w:cstheme="minorHAnsi"/>
          <w:sz w:val="16"/>
        </w:rPr>
        <w:t xml:space="preserve"> “</w:t>
      </w:r>
      <w:r w:rsidRPr="00DC4B63">
        <w:rPr>
          <w:rStyle w:val="Emphasis"/>
          <w:rFonts w:asciiTheme="minorHAnsi" w:hAnsiTheme="minorHAnsi" w:cstheme="minorHAnsi"/>
        </w:rPr>
        <w:t>key individuals</w:t>
      </w:r>
      <w:r w:rsidRPr="00DC4B63">
        <w:rPr>
          <w:rFonts w:asciiTheme="minorHAnsi" w:hAnsiTheme="minorHAnsi" w:cstheme="minorHAnsi"/>
          <w:sz w:val="16"/>
        </w:rPr>
        <w:t xml:space="preserve">,” or KIs. These are members of banned cults and religious groups, petitioners, protesters, people with mental illnesses, and drug users. </w:t>
      </w:r>
      <w:r w:rsidRPr="00DC4B63">
        <w:rPr>
          <w:rFonts w:asciiTheme="minorHAnsi" w:hAnsiTheme="minorHAnsi" w:cstheme="minorHAnsi"/>
          <w:u w:val="single"/>
        </w:rPr>
        <w:t>Police conduct “door knock” operations to verify KIs’ physical whereabouts</w:t>
      </w:r>
      <w:r w:rsidRPr="00DC4B63">
        <w:rPr>
          <w:rFonts w:asciiTheme="minorHAnsi" w:hAnsiTheme="minorHAnsi" w:cstheme="minorHAnsi"/>
          <w:sz w:val="16"/>
        </w:rPr>
        <w:t xml:space="preserve">, </w:t>
      </w:r>
      <w:r w:rsidRPr="00DC4B63">
        <w:rPr>
          <w:rFonts w:asciiTheme="minorHAnsi" w:hAnsiTheme="minorHAnsi" w:cstheme="minorHAnsi"/>
          <w:u w:val="single"/>
        </w:rPr>
        <w:t>to intimidate them, and to warn them against taking part in undesirable activities</w:t>
      </w:r>
      <w:r w:rsidRPr="00DC4B63">
        <w:rPr>
          <w:rFonts w:asciiTheme="minorHAnsi" w:hAnsiTheme="minorHAnsi" w:cstheme="minorHAnsi"/>
          <w:sz w:val="16"/>
        </w:rPr>
        <w:t>. Another method is to form a team of five people—usually a beat cop, a neighborhood committee official, a representative of the targeted individual’s employer, a family member of the target, and an informant in physical proximity to the target—to keep a close eye on potential troublemakers, especially repeat petitioners who may stage protests or travel to Beijing to embarrass local authorities.</w:t>
      </w:r>
    </w:p>
    <w:p w14:paraId="4EADCA24"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u w:val="single"/>
        </w:rPr>
        <w:t>These two tactics are highly labor-intensive</w:t>
      </w:r>
      <w:r w:rsidRPr="00DC4B63">
        <w:rPr>
          <w:rFonts w:asciiTheme="minorHAnsi" w:hAnsiTheme="minorHAnsi" w:cstheme="minorHAnsi"/>
          <w:sz w:val="16"/>
        </w:rPr>
        <w:t xml:space="preserve">, which is also true of China’s two mass surveillance programs. One is operated by the police and the other by local authorities. Data from dozens of local jurisdictions suggest that </w:t>
      </w:r>
      <w:r w:rsidRPr="00DC4B63">
        <w:rPr>
          <w:rFonts w:asciiTheme="minorHAnsi" w:hAnsiTheme="minorHAnsi" w:cstheme="minorHAnsi"/>
          <w:u w:val="single"/>
        </w:rPr>
        <w:t xml:space="preserve">the </w:t>
      </w:r>
      <w:r w:rsidRPr="00DC4B63">
        <w:rPr>
          <w:rFonts w:asciiTheme="minorHAnsi" w:hAnsiTheme="minorHAnsi" w:cstheme="minorHAnsi"/>
          <w:highlight w:val="green"/>
          <w:u w:val="single"/>
        </w:rPr>
        <w:t>police</w:t>
      </w:r>
      <w:r w:rsidRPr="00DC4B63">
        <w:rPr>
          <w:rFonts w:asciiTheme="minorHAnsi" w:hAnsiTheme="minorHAnsi" w:cstheme="minorHAnsi"/>
          <w:u w:val="single"/>
        </w:rPr>
        <w:t xml:space="preserve"> program </w:t>
      </w:r>
      <w:r w:rsidRPr="00DC4B63">
        <w:rPr>
          <w:rFonts w:asciiTheme="minorHAnsi" w:hAnsiTheme="minorHAnsi" w:cstheme="minorHAnsi"/>
          <w:highlight w:val="green"/>
          <w:u w:val="single"/>
        </w:rPr>
        <w:t>monitors</w:t>
      </w:r>
      <w:r w:rsidRPr="00DC4B63">
        <w:rPr>
          <w:rFonts w:asciiTheme="minorHAnsi" w:hAnsiTheme="minorHAnsi" w:cstheme="minorHAnsi"/>
          <w:u w:val="single"/>
        </w:rPr>
        <w:t xml:space="preserve"> somewhere between 3.4 million and </w:t>
      </w:r>
      <w:r w:rsidRPr="00DC4B63">
        <w:rPr>
          <w:rFonts w:asciiTheme="minorHAnsi" w:hAnsiTheme="minorHAnsi" w:cstheme="minorHAnsi"/>
          <w:highlight w:val="green"/>
          <w:u w:val="single"/>
        </w:rPr>
        <w:t>5</w:t>
      </w:r>
      <w:r w:rsidRPr="00DC4B63">
        <w:rPr>
          <w:rFonts w:asciiTheme="minorHAnsi" w:hAnsiTheme="minorHAnsi" w:cstheme="minorHAnsi"/>
          <w:u w:val="single"/>
        </w:rPr>
        <w:t xml:space="preserve">.0 </w:t>
      </w:r>
      <w:r w:rsidRPr="00DC4B63">
        <w:rPr>
          <w:rFonts w:asciiTheme="minorHAnsi" w:hAnsiTheme="minorHAnsi" w:cstheme="minorHAnsi"/>
          <w:highlight w:val="green"/>
          <w:u w:val="single"/>
        </w:rPr>
        <w:t>million individuals</w:t>
      </w:r>
      <w:r w:rsidRPr="00DC4B63">
        <w:rPr>
          <w:rFonts w:asciiTheme="minorHAnsi" w:hAnsiTheme="minorHAnsi" w:cstheme="minorHAnsi"/>
          <w:sz w:val="16"/>
        </w:rPr>
        <w:t xml:space="preserve">, mostly ex-convicts and criminal suspects, and that </w:t>
      </w:r>
      <w:r w:rsidRPr="00DC4B63">
        <w:rPr>
          <w:rFonts w:asciiTheme="minorHAnsi" w:hAnsiTheme="minorHAnsi" w:cstheme="minorHAnsi"/>
          <w:highlight w:val="green"/>
          <w:u w:val="single"/>
        </w:rPr>
        <w:t>the other</w:t>
      </w:r>
      <w:r w:rsidRPr="00DC4B63">
        <w:rPr>
          <w:rFonts w:asciiTheme="minorHAnsi" w:hAnsiTheme="minorHAnsi" w:cstheme="minorHAnsi"/>
          <w:u w:val="single"/>
        </w:rPr>
        <w:t xml:space="preserve"> keeps tabs on somewhere between 3.9 million and 7.</w:t>
      </w:r>
      <w:r w:rsidRPr="00DC4B63">
        <w:rPr>
          <w:rFonts w:asciiTheme="minorHAnsi" w:hAnsiTheme="minorHAnsi" w:cstheme="minorHAnsi"/>
          <w:highlight w:val="green"/>
          <w:u w:val="single"/>
        </w:rPr>
        <w:t>7 million</w:t>
      </w:r>
      <w:r w:rsidRPr="00DC4B63">
        <w:rPr>
          <w:rFonts w:asciiTheme="minorHAnsi" w:hAnsiTheme="minorHAnsi" w:cstheme="minorHAnsi"/>
          <w:u w:val="single"/>
        </w:rPr>
        <w:t xml:space="preserve"> people</w:t>
      </w:r>
      <w:r w:rsidRPr="00DC4B63">
        <w:rPr>
          <w:rFonts w:asciiTheme="minorHAnsi" w:hAnsiTheme="minorHAnsi" w:cstheme="minorHAnsi"/>
          <w:sz w:val="16"/>
        </w:rPr>
        <w:t>. Although a breakdown of this targeted population is not available, it appears that many of those under surveillance are viewed as potential protesters. In particular, they appear to be former People’s Liberation Army soldiers, repeat petitioners, members of ethnic minorities, or adherents of groups that the CCP considers cults.</w:t>
      </w:r>
    </w:p>
    <w:p w14:paraId="7C30AB7B"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Advanced technology has significantly improved the state’s ability to track blacklisted individuals. The MPS maintains a digitized national database of KIs to which local police authorities have access, meaning that these people are tracked both physically and electronically. When a KI travels, a system that captures mobile phone information can trigger automatic alerts. The online activities of individuals labeled “Internet KIs” are closely monitored by China’s cyberpolice, again thanks to advanced but undisclosed technical means.</w:t>
      </w:r>
    </w:p>
    <w:p w14:paraId="722F76CE"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BEHIND THE CAMERAS</w:t>
      </w:r>
    </w:p>
    <w:p w14:paraId="21EDB70C" w14:textId="77777777" w:rsidR="00353C75" w:rsidRPr="00DC4B63" w:rsidRDefault="00353C75" w:rsidP="00353C75">
      <w:pPr>
        <w:rPr>
          <w:rFonts w:asciiTheme="minorHAnsi" w:hAnsiTheme="minorHAnsi" w:cstheme="minorHAnsi"/>
          <w:sz w:val="16"/>
        </w:rPr>
      </w:pPr>
      <w:r w:rsidRPr="00DC4B63">
        <w:rPr>
          <w:rFonts w:asciiTheme="minorHAnsi" w:hAnsiTheme="minorHAnsi" w:cstheme="minorHAnsi"/>
          <w:sz w:val="16"/>
        </w:rPr>
        <w:t xml:space="preserve">Fancy tech tools notwithstanding, </w:t>
      </w:r>
      <w:r w:rsidRPr="00DC4B63">
        <w:rPr>
          <w:rFonts w:asciiTheme="minorHAnsi" w:hAnsiTheme="minorHAnsi" w:cstheme="minorHAnsi"/>
          <w:highlight w:val="green"/>
          <w:u w:val="single"/>
        </w:rPr>
        <w:t>it is</w:t>
      </w:r>
      <w:r w:rsidRPr="00DC4B63">
        <w:rPr>
          <w:rFonts w:asciiTheme="minorHAnsi" w:hAnsiTheme="minorHAnsi" w:cstheme="minorHAnsi"/>
          <w:u w:val="single"/>
        </w:rPr>
        <w:t xml:space="preserve"> the organizational capabilities of </w:t>
      </w:r>
      <w:r w:rsidRPr="00DC4B63">
        <w:rPr>
          <w:rFonts w:asciiTheme="minorHAnsi" w:hAnsiTheme="minorHAnsi" w:cstheme="minorHAnsi"/>
          <w:highlight w:val="green"/>
          <w:u w:val="single"/>
        </w:rPr>
        <w:t>China’s</w:t>
      </w:r>
      <w:r w:rsidRPr="00DC4B63">
        <w:rPr>
          <w:rFonts w:asciiTheme="minorHAnsi" w:hAnsiTheme="minorHAnsi" w:cstheme="minorHAnsi"/>
          <w:u w:val="single"/>
        </w:rPr>
        <w:t xml:space="preserve"> Leninist </w:t>
      </w:r>
      <w:r w:rsidRPr="00DC4B63">
        <w:rPr>
          <w:rFonts w:asciiTheme="minorHAnsi" w:hAnsiTheme="minorHAnsi" w:cstheme="minorHAnsi"/>
          <w:highlight w:val="green"/>
          <w:u w:val="single"/>
        </w:rPr>
        <w:t>party-state that allow</w:t>
      </w:r>
      <w:r w:rsidRPr="00DC4B63">
        <w:rPr>
          <w:rFonts w:asciiTheme="minorHAnsi" w:hAnsiTheme="minorHAnsi" w:cstheme="minorHAnsi"/>
          <w:u w:val="single"/>
        </w:rPr>
        <w:t xml:space="preserve"> its </w:t>
      </w:r>
      <w:r w:rsidRPr="00DC4B63">
        <w:rPr>
          <w:rFonts w:asciiTheme="minorHAnsi" w:hAnsiTheme="minorHAnsi" w:cstheme="minorHAnsi"/>
          <w:highlight w:val="green"/>
          <w:u w:val="single"/>
        </w:rPr>
        <w:t>surveillance to function</w:t>
      </w:r>
      <w:r w:rsidRPr="00DC4B63">
        <w:rPr>
          <w:rFonts w:asciiTheme="minorHAnsi" w:hAnsiTheme="minorHAnsi" w:cstheme="minorHAnsi"/>
          <w:u w:val="single"/>
        </w:rPr>
        <w:t xml:space="preserve"> with unrivaled potency</w:t>
      </w:r>
      <w:r w:rsidRPr="00DC4B63">
        <w:rPr>
          <w:rFonts w:asciiTheme="minorHAnsi" w:hAnsiTheme="minorHAnsi" w:cstheme="minorHAnsi"/>
          <w:sz w:val="16"/>
        </w:rPr>
        <w:t xml:space="preserve">. </w:t>
      </w:r>
      <w:r w:rsidRPr="00DC4B63">
        <w:rPr>
          <w:rFonts w:asciiTheme="minorHAnsi" w:hAnsiTheme="minorHAnsi" w:cstheme="minorHAnsi"/>
          <w:highlight w:val="green"/>
          <w:u w:val="single"/>
        </w:rPr>
        <w:t>This model</w:t>
      </w:r>
      <w:r w:rsidRPr="00DC4B63">
        <w:rPr>
          <w:rFonts w:asciiTheme="minorHAnsi" w:hAnsiTheme="minorHAnsi" w:cstheme="minorHAnsi"/>
          <w:sz w:val="16"/>
        </w:rPr>
        <w:t xml:space="preserve">, then, </w:t>
      </w:r>
      <w:r w:rsidRPr="00DC4B63">
        <w:rPr>
          <w:rStyle w:val="Emphasis"/>
          <w:rFonts w:asciiTheme="minorHAnsi" w:hAnsiTheme="minorHAnsi" w:cstheme="minorHAnsi"/>
          <w:highlight w:val="green"/>
        </w:rPr>
        <w:t>is not exportable</w:t>
      </w:r>
      <w:r w:rsidRPr="00DC4B63">
        <w:rPr>
          <w:rFonts w:asciiTheme="minorHAnsi" w:hAnsiTheme="minorHAnsi" w:cstheme="minorHAnsi"/>
          <w:u w:val="single"/>
        </w:rPr>
        <w:t xml:space="preserve"> to less organized autocracies with a shallow reach into their societies and economies</w:t>
      </w:r>
      <w:r w:rsidRPr="00DC4B63">
        <w:rPr>
          <w:rFonts w:asciiTheme="minorHAnsi" w:hAnsiTheme="minorHAnsi" w:cstheme="minorHAnsi"/>
          <w:sz w:val="16"/>
        </w:rPr>
        <w:t xml:space="preserve">. </w:t>
      </w:r>
      <w:r w:rsidRPr="00DC4B63">
        <w:rPr>
          <w:rFonts w:asciiTheme="minorHAnsi" w:hAnsiTheme="minorHAnsi" w:cstheme="minorHAnsi"/>
          <w:u w:val="single"/>
        </w:rPr>
        <w:t xml:space="preserve">Such </w:t>
      </w:r>
      <w:r w:rsidRPr="00DC4B63">
        <w:rPr>
          <w:rFonts w:asciiTheme="minorHAnsi" w:hAnsiTheme="minorHAnsi" w:cstheme="minorHAnsi"/>
          <w:highlight w:val="green"/>
          <w:u w:val="single"/>
        </w:rPr>
        <w:t>countries can import Chinese hardware</w:t>
      </w:r>
      <w:r w:rsidRPr="00DC4B63">
        <w:rPr>
          <w:rFonts w:asciiTheme="minorHAnsi" w:hAnsiTheme="minorHAnsi" w:cstheme="minorHAnsi"/>
          <w:sz w:val="16"/>
        </w:rPr>
        <w:t xml:space="preserve">. </w:t>
      </w:r>
      <w:r w:rsidRPr="00DC4B63">
        <w:rPr>
          <w:rFonts w:asciiTheme="minorHAnsi" w:hAnsiTheme="minorHAnsi" w:cstheme="minorHAnsi"/>
          <w:highlight w:val="green"/>
          <w:u w:val="single"/>
        </w:rPr>
        <w:t xml:space="preserve">But </w:t>
      </w:r>
      <w:r w:rsidRPr="00DC4B63">
        <w:rPr>
          <w:rStyle w:val="Emphasis"/>
          <w:rFonts w:asciiTheme="minorHAnsi" w:hAnsiTheme="minorHAnsi" w:cstheme="minorHAnsi"/>
          <w:highlight w:val="green"/>
        </w:rPr>
        <w:t>they cannot import Beijing’s system</w:t>
      </w:r>
      <w:r w:rsidRPr="00DC4B63">
        <w:rPr>
          <w:rFonts w:asciiTheme="minorHAnsi" w:hAnsiTheme="minorHAnsi" w:cstheme="minorHAnsi"/>
          <w:sz w:val="16"/>
        </w:rPr>
        <w:t xml:space="preserve">, </w:t>
      </w:r>
      <w:r w:rsidRPr="00DC4B63">
        <w:rPr>
          <w:rFonts w:asciiTheme="minorHAnsi" w:hAnsiTheme="minorHAnsi" w:cstheme="minorHAnsi"/>
          <w:u w:val="single"/>
        </w:rPr>
        <w:t xml:space="preserve">meaning that </w:t>
      </w:r>
      <w:r w:rsidRPr="00DC4B63">
        <w:rPr>
          <w:rFonts w:asciiTheme="minorHAnsi" w:hAnsiTheme="minorHAnsi" w:cstheme="minorHAnsi"/>
          <w:highlight w:val="green"/>
          <w:u w:val="single"/>
        </w:rPr>
        <w:t xml:space="preserve">they are </w:t>
      </w:r>
      <w:r w:rsidRPr="00DC4B63">
        <w:rPr>
          <w:rStyle w:val="Emphasis"/>
          <w:rFonts w:asciiTheme="minorHAnsi" w:hAnsiTheme="minorHAnsi" w:cstheme="minorHAnsi"/>
          <w:highlight w:val="green"/>
        </w:rPr>
        <w:t>unlikely to develop equivalent surveillance</w:t>
      </w:r>
      <w:r w:rsidRPr="00DC4B63">
        <w:rPr>
          <w:rStyle w:val="Emphasis"/>
          <w:rFonts w:asciiTheme="minorHAnsi" w:hAnsiTheme="minorHAnsi" w:cstheme="minorHAnsi"/>
        </w:rPr>
        <w:t xml:space="preserve"> capabilities</w:t>
      </w:r>
      <w:r w:rsidRPr="00DC4B63">
        <w:rPr>
          <w:rFonts w:asciiTheme="minorHAnsi" w:hAnsiTheme="minorHAnsi" w:cstheme="minorHAnsi"/>
          <w:sz w:val="16"/>
        </w:rPr>
        <w:t>.</w:t>
      </w:r>
    </w:p>
    <w:p w14:paraId="379404BA" w14:textId="77777777" w:rsidR="00353C75" w:rsidRPr="00DC4B63" w:rsidRDefault="00353C75" w:rsidP="00353C75">
      <w:pPr>
        <w:rPr>
          <w:rFonts w:asciiTheme="minorHAnsi" w:hAnsiTheme="minorHAnsi" w:cstheme="minorHAnsi"/>
          <w:sz w:val="16"/>
        </w:rPr>
      </w:pPr>
    </w:p>
    <w:p w14:paraId="0E038C80" w14:textId="77777777" w:rsidR="00353C75" w:rsidRPr="00DC4B63" w:rsidRDefault="00353C75" w:rsidP="00353C75">
      <w:pPr>
        <w:rPr>
          <w:rFonts w:asciiTheme="minorHAnsi" w:hAnsiTheme="minorHAnsi" w:cstheme="minorHAnsi"/>
        </w:rPr>
      </w:pPr>
    </w:p>
    <w:p w14:paraId="3931B2F6" w14:textId="77777777" w:rsidR="00353C75" w:rsidRPr="00DC4B63" w:rsidRDefault="00353C75" w:rsidP="00353C75">
      <w:pPr>
        <w:rPr>
          <w:rFonts w:asciiTheme="minorHAnsi" w:hAnsiTheme="minorHAnsi" w:cstheme="minorHAnsi"/>
        </w:rPr>
      </w:pPr>
    </w:p>
    <w:p w14:paraId="42AB6481" w14:textId="77777777" w:rsidR="00353C75" w:rsidRPr="00DC4B63" w:rsidRDefault="00353C75" w:rsidP="00353C75">
      <w:pPr>
        <w:rPr>
          <w:rFonts w:asciiTheme="minorHAnsi" w:hAnsiTheme="minorHAnsi" w:cstheme="minorHAnsi"/>
        </w:rPr>
      </w:pPr>
    </w:p>
    <w:p w14:paraId="443B7A3C" w14:textId="77777777" w:rsidR="00353C75" w:rsidRPr="005D388F" w:rsidRDefault="00353C75" w:rsidP="00353C75"/>
    <w:p w14:paraId="0F7EB348" w14:textId="77777777" w:rsidR="00353C75" w:rsidRPr="00353C75" w:rsidRDefault="00353C75" w:rsidP="00353C75"/>
    <w:sectPr w:rsidR="00353C75" w:rsidRPr="00353C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8D1D2" w14:textId="77777777" w:rsidR="00E778C0" w:rsidRDefault="00E778C0" w:rsidP="00066D2C">
      <w:r>
        <w:separator/>
      </w:r>
    </w:p>
  </w:endnote>
  <w:endnote w:type="continuationSeparator" w:id="0">
    <w:p w14:paraId="02D950AE" w14:textId="77777777" w:rsidR="00E778C0" w:rsidRDefault="00E778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AB4BB" w14:textId="77777777" w:rsidR="00E778C0" w:rsidRDefault="00E778C0" w:rsidP="00066D2C">
      <w:r>
        <w:separator/>
      </w:r>
    </w:p>
  </w:footnote>
  <w:footnote w:type="continuationSeparator" w:id="0">
    <w:p w14:paraId="039A457E" w14:textId="77777777" w:rsidR="00E778C0" w:rsidRDefault="00E778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1500558784"/>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0EBF"/>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E7"/>
    <w:rsid w:val="00271866"/>
    <w:rsid w:val="00276E12"/>
    <w:rsid w:val="00277BB1"/>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3C75"/>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372B4"/>
    <w:rsid w:val="004433A0"/>
    <w:rsid w:val="004436F8"/>
    <w:rsid w:val="00447BAE"/>
    <w:rsid w:val="00450DA4"/>
    <w:rsid w:val="00457E11"/>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E8"/>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0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8C0"/>
    <w:rsid w:val="00E81786"/>
    <w:rsid w:val="00E85DE5"/>
    <w:rsid w:val="00E90EC0"/>
    <w:rsid w:val="00E944C1"/>
    <w:rsid w:val="00E97D8B"/>
    <w:rsid w:val="00EA4F3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53C75"/>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53C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353C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353C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353C75"/>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353C7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353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3C75"/>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353C75"/>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353C75"/>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53C7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353C7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353C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353C7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53C7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353C75"/>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353C75"/>
    <w:rPr>
      <w:b/>
      <w:bCs/>
    </w:rPr>
  </w:style>
  <w:style w:type="character" w:styleId="BookTitle">
    <w:name w:val="Book Title"/>
    <w:basedOn w:val="DefaultParagraphFont"/>
    <w:uiPriority w:val="33"/>
    <w:qFormat/>
    <w:rsid w:val="00353C75"/>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353C7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53C75"/>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353C75"/>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353C75"/>
    <w:rPr>
      <w:rFonts w:ascii="Calibri" w:hAnsi="Calibri" w:cs="Calibri"/>
    </w:rPr>
  </w:style>
  <w:style w:type="paragraph" w:styleId="Footer">
    <w:name w:val="footer"/>
    <w:basedOn w:val="Normal"/>
    <w:link w:val="FooterChar"/>
    <w:uiPriority w:val="99"/>
    <w:rsid w:val="00353C75"/>
    <w:pPr>
      <w:tabs>
        <w:tab w:val="center" w:pos="4680"/>
        <w:tab w:val="right" w:pos="9360"/>
      </w:tabs>
    </w:pPr>
  </w:style>
  <w:style w:type="character" w:customStyle="1" w:styleId="FooterChar">
    <w:name w:val="Footer Char"/>
    <w:basedOn w:val="DefaultParagraphFont"/>
    <w:link w:val="Footer"/>
    <w:uiPriority w:val="99"/>
    <w:rsid w:val="00353C75"/>
    <w:rPr>
      <w:rFonts w:ascii="Calibri" w:hAnsi="Calibri" w:cs="Calibri"/>
    </w:rPr>
  </w:style>
  <w:style w:type="paragraph" w:styleId="BodyText">
    <w:name w:val="Body Text"/>
    <w:aliases w:val="BT"/>
    <w:basedOn w:val="Normal"/>
    <w:link w:val="BodyTextChar"/>
    <w:uiPriority w:val="99"/>
    <w:unhideWhenUsed/>
    <w:rsid w:val="00353C75"/>
    <w:pPr>
      <w:spacing w:after="120"/>
    </w:pPr>
  </w:style>
  <w:style w:type="character" w:customStyle="1" w:styleId="BodyTextChar">
    <w:name w:val="Body Text Char"/>
    <w:aliases w:val="BT Char"/>
    <w:basedOn w:val="DefaultParagraphFont"/>
    <w:link w:val="BodyText"/>
    <w:uiPriority w:val="99"/>
    <w:rsid w:val="00353C75"/>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353C75"/>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353C7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TA"/>
    <w:basedOn w:val="DefaultParagraphFont"/>
    <w:link w:val="Heading411"/>
    <w:uiPriority w:val="99"/>
    <w:unhideWhenUsed/>
    <w:rsid w:val="00353C75"/>
    <w:rPr>
      <w:color w:val="0563C1" w:themeColor="hyperlink"/>
      <w:u w:val="single"/>
    </w:rPr>
  </w:style>
  <w:style w:type="character" w:styleId="UnresolvedMention">
    <w:name w:val="Unresolved Mention"/>
    <w:basedOn w:val="DefaultParagraphFont"/>
    <w:uiPriority w:val="99"/>
    <w:unhideWhenUsed/>
    <w:rsid w:val="00353C75"/>
    <w:rPr>
      <w:color w:val="605E5C"/>
      <w:shd w:val="clear" w:color="auto" w:fill="E1DFDD"/>
    </w:rPr>
  </w:style>
  <w:style w:type="paragraph" w:customStyle="1" w:styleId="Undertag">
    <w:name w:val="Undertag"/>
    <w:link w:val="UndertagChar"/>
    <w:autoRedefine/>
    <w:uiPriority w:val="5"/>
    <w:qFormat/>
    <w:rsid w:val="00353C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53C7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53C75"/>
    <w:rPr>
      <w:color w:val="1F3864" w:themeColor="accent1" w:themeShade="80"/>
    </w:rPr>
  </w:style>
  <w:style w:type="character" w:customStyle="1" w:styleId="AnalyticChar">
    <w:name w:val="Analytic Char"/>
    <w:basedOn w:val="DefaultParagraphFont"/>
    <w:link w:val="Analytic"/>
    <w:uiPriority w:val="5"/>
    <w:rsid w:val="00353C75"/>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78904</Words>
  <Characters>448181</Characters>
  <Application>Microsoft Office Word</Application>
  <DocSecurity>0</DocSecurity>
  <Lines>3673</Lines>
  <Paragraphs>846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2</cp:revision>
  <dcterms:created xsi:type="dcterms:W3CDTF">2026-01-17T13:33:00Z</dcterms:created>
  <dcterms:modified xsi:type="dcterms:W3CDTF">2026-01-17T13:33:00Z</dcterms:modified>
</cp:coreProperties>
</file>