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BA60D" w14:textId="2B510375" w:rsidR="00BF7EC2" w:rsidRPr="005B61E8" w:rsidRDefault="00BF7EC2" w:rsidP="00BF7EC2">
      <w:pPr>
        <w:pStyle w:val="Heading3"/>
      </w:pPr>
      <w:r w:rsidRPr="005B61E8">
        <w:t>1NC</w:t>
      </w:r>
      <w:r>
        <w:t>---PIC</w:t>
      </w:r>
    </w:p>
    <w:p w14:paraId="6E3DF8D7" w14:textId="77777777" w:rsidR="00BF7EC2" w:rsidRPr="007D63A0" w:rsidRDefault="00BF7EC2" w:rsidP="00BF7EC2">
      <w:pPr>
        <w:pStyle w:val="Heading4"/>
      </w:pPr>
      <w:r>
        <w:t>We endorse the entirety of the 1AC sans the word ‘worker.’</w:t>
      </w:r>
    </w:p>
    <w:p w14:paraId="5A80522E" w14:textId="77777777" w:rsidR="00BF7EC2" w:rsidRPr="003218D4" w:rsidRDefault="00BF7EC2" w:rsidP="00BF7EC2">
      <w:pPr>
        <w:pStyle w:val="Heading4"/>
      </w:pPr>
      <w:r>
        <w:t xml:space="preserve">We have a </w:t>
      </w:r>
      <w:r w:rsidRPr="00023DA1">
        <w:rPr>
          <w:u w:val="single"/>
        </w:rPr>
        <w:t>wager</w:t>
      </w:r>
      <w:r>
        <w:t xml:space="preserve">. The </w:t>
      </w:r>
      <w:r w:rsidRPr="00023DA1">
        <w:rPr>
          <w:u w:val="single"/>
        </w:rPr>
        <w:t>positionality</w:t>
      </w:r>
      <w:r>
        <w:t xml:space="preserve"> of the </w:t>
      </w:r>
      <w:r w:rsidRPr="00023DA1">
        <w:rPr>
          <w:u w:val="single"/>
        </w:rPr>
        <w:t>black worker</w:t>
      </w:r>
      <w:r>
        <w:t xml:space="preserve"> is </w:t>
      </w:r>
      <w:r w:rsidRPr="00023DA1">
        <w:rPr>
          <w:u w:val="single"/>
        </w:rPr>
        <w:t>always-already</w:t>
      </w:r>
      <w:r>
        <w:t xml:space="preserve"> outside the </w:t>
      </w:r>
      <w:r w:rsidRPr="00023DA1">
        <w:rPr>
          <w:u w:val="single"/>
        </w:rPr>
        <w:t>conceptual</w:t>
      </w:r>
      <w:r>
        <w:t xml:space="preserve"> </w:t>
      </w:r>
      <w:r w:rsidRPr="00023DA1">
        <w:rPr>
          <w:u w:val="single"/>
        </w:rPr>
        <w:t>schema</w:t>
      </w:r>
      <w:r>
        <w:t xml:space="preserve"> of “</w:t>
      </w:r>
      <w:r w:rsidRPr="00023DA1">
        <w:t>worker</w:t>
      </w:r>
      <w:r>
        <w:t xml:space="preserve">”. </w:t>
      </w:r>
      <w:r w:rsidRPr="00023DA1">
        <w:rPr>
          <w:u w:val="single"/>
        </w:rPr>
        <w:t>Wager</w:t>
      </w:r>
      <w:r>
        <w:t xml:space="preserve"> our </w:t>
      </w:r>
      <w:r w:rsidRPr="00023DA1">
        <w:rPr>
          <w:u w:val="single"/>
        </w:rPr>
        <w:t>redaction</w:t>
      </w:r>
      <w:r>
        <w:t xml:space="preserve"> into an abyss of “</w:t>
      </w:r>
      <w:r w:rsidRPr="00023DA1">
        <w:rPr>
          <w:u w:val="single"/>
        </w:rPr>
        <w:t>for who</w:t>
      </w:r>
      <w:r>
        <w:t xml:space="preserve">” as to imagine </w:t>
      </w:r>
      <w:r w:rsidRPr="00023DA1">
        <w:rPr>
          <w:u w:val="single"/>
        </w:rPr>
        <w:t>impossible worlds</w:t>
      </w:r>
      <w:r>
        <w:t xml:space="preserve"> and </w:t>
      </w:r>
      <w:r w:rsidRPr="00023DA1">
        <w:rPr>
          <w:u w:val="single"/>
        </w:rPr>
        <w:t>ways of being</w:t>
      </w:r>
      <w:r>
        <w:t xml:space="preserve"> against the </w:t>
      </w:r>
      <w:r w:rsidRPr="00023DA1">
        <w:rPr>
          <w:u w:val="single"/>
        </w:rPr>
        <w:t>libidinal</w:t>
      </w:r>
      <w:r>
        <w:t xml:space="preserve"> drives of </w:t>
      </w:r>
      <w:r w:rsidRPr="00023DA1">
        <w:rPr>
          <w:u w:val="single"/>
        </w:rPr>
        <w:t>antiblack simulacra</w:t>
      </w:r>
      <w:r>
        <w:t>.</w:t>
      </w:r>
    </w:p>
    <w:p w14:paraId="07DDA0AE" w14:textId="77777777" w:rsidR="00BF7EC2" w:rsidRPr="00C87134" w:rsidRDefault="00BF7EC2" w:rsidP="00BF7EC2">
      <w:r w:rsidRPr="00C87134">
        <w:rPr>
          <w:rStyle w:val="Style13ptBold"/>
        </w:rPr>
        <w:t>Sorentino 24</w:t>
      </w:r>
      <w:r>
        <w:t xml:space="preserve"> – an Associate Professor of Gender &amp; Race Studies at the University of Alabama.</w:t>
      </w:r>
    </w:p>
    <w:p w14:paraId="5C69F140" w14:textId="77777777" w:rsidR="00BF7EC2" w:rsidRPr="00403379" w:rsidRDefault="00BF7EC2" w:rsidP="00BF7EC2">
      <w:r>
        <w:t xml:space="preserve">Sara-Maria Sorentino, “Impossible </w:t>
      </w:r>
      <w:proofErr w:type="spellStart"/>
      <w:r>
        <w:t>Labour</w:t>
      </w:r>
      <w:proofErr w:type="spellEnd"/>
      <w:r>
        <w:t xml:space="preserve"> History: Solidarity Dreams and Antiblack Subsumption” </w:t>
      </w:r>
      <w:r w:rsidRPr="00023DA1">
        <w:rPr>
          <w:i/>
          <w:iCs/>
        </w:rPr>
        <w:t>Oxford Literary Review</w:t>
      </w:r>
      <w:r>
        <w:t>, vol. 46, no. 1. 6-27-2024. https://www.euppublishing.com/doi/full/10.3366/olr.2024.0428</w:t>
      </w:r>
    </w:p>
    <w:p w14:paraId="67590D5F" w14:textId="77777777" w:rsidR="00BF7EC2" w:rsidRPr="00F70A6A" w:rsidRDefault="00BF7EC2" w:rsidP="00BF7EC2">
      <w:pPr>
        <w:rPr>
          <w:sz w:val="14"/>
        </w:rPr>
      </w:pPr>
      <w:r w:rsidRPr="001759F1">
        <w:rPr>
          <w:u w:val="single"/>
        </w:rPr>
        <w:t>Let us propose a different wager</w:t>
      </w:r>
      <w:r w:rsidRPr="00C87134">
        <w:rPr>
          <w:sz w:val="14"/>
        </w:rPr>
        <w:t xml:space="preserve">: </w:t>
      </w:r>
      <w:r w:rsidRPr="00A74346">
        <w:rPr>
          <w:highlight w:val="green"/>
          <w:u w:val="single"/>
        </w:rPr>
        <w:t>the ‘</w:t>
      </w:r>
      <w:r w:rsidRPr="00A74346">
        <w:rPr>
          <w:rStyle w:val="Emphasis"/>
          <w:highlight w:val="green"/>
        </w:rPr>
        <w:t>wager of blackness</w:t>
      </w:r>
      <w:r w:rsidRPr="00A74346">
        <w:rPr>
          <w:highlight w:val="green"/>
          <w:u w:val="single"/>
        </w:rPr>
        <w:t>’</w:t>
      </w:r>
      <w:r w:rsidRPr="00F70A6A">
        <w:rPr>
          <w:sz w:val="14"/>
        </w:rPr>
        <w:t xml:space="preserve">, </w:t>
      </w:r>
      <w:r w:rsidRPr="00F70A6A">
        <w:rPr>
          <w:u w:val="single"/>
        </w:rPr>
        <w:t>a political and pedagogical provocation</w:t>
      </w:r>
      <w:r w:rsidRPr="00F70A6A">
        <w:rPr>
          <w:sz w:val="14"/>
        </w:rPr>
        <w:t xml:space="preserve"> that </w:t>
      </w:r>
      <w:r w:rsidRPr="00F70A6A">
        <w:rPr>
          <w:u w:val="single"/>
        </w:rPr>
        <w:t xml:space="preserve">positions </w:t>
      </w:r>
      <w:r w:rsidRPr="00F70A6A">
        <w:rPr>
          <w:rStyle w:val="Emphasis"/>
        </w:rPr>
        <w:t>impossibility</w:t>
      </w:r>
      <w:r w:rsidRPr="00F70A6A">
        <w:rPr>
          <w:sz w:val="14"/>
        </w:rPr>
        <w:t xml:space="preserve"> </w:t>
      </w:r>
      <w:r w:rsidRPr="00F70A6A">
        <w:rPr>
          <w:u w:val="single"/>
        </w:rPr>
        <w:t xml:space="preserve">as the </w:t>
      </w:r>
      <w:r w:rsidRPr="00F70A6A">
        <w:rPr>
          <w:rStyle w:val="Emphasis"/>
        </w:rPr>
        <w:t>slave's</w:t>
      </w:r>
      <w:r w:rsidRPr="00F70A6A">
        <w:rPr>
          <w:u w:val="single"/>
        </w:rPr>
        <w:t xml:space="preserve"> </w:t>
      </w:r>
      <w:r w:rsidRPr="00F70A6A">
        <w:rPr>
          <w:rStyle w:val="Emphasis"/>
        </w:rPr>
        <w:t>material-objective-discursive condition</w:t>
      </w:r>
      <w:r w:rsidRPr="00F70A6A">
        <w:rPr>
          <w:sz w:val="14"/>
        </w:rPr>
        <w:t xml:space="preserve">. </w:t>
      </w:r>
      <w:r w:rsidRPr="00F70A6A">
        <w:rPr>
          <w:u w:val="single"/>
        </w:rPr>
        <w:t>Such a provocation proceeds on political and rhetorical grounds,</w:t>
      </w:r>
      <w:r w:rsidRPr="00F70A6A">
        <w:rPr>
          <w:sz w:val="14"/>
        </w:rPr>
        <w:t xml:space="preserve"> working </w:t>
      </w:r>
      <w:r w:rsidRPr="00A74346">
        <w:rPr>
          <w:highlight w:val="green"/>
          <w:u w:val="single"/>
        </w:rPr>
        <w:t>to</w:t>
      </w:r>
      <w:r w:rsidRPr="00F70A6A">
        <w:rPr>
          <w:u w:val="single"/>
        </w:rPr>
        <w:t xml:space="preserve"> </w:t>
      </w:r>
      <w:r w:rsidRPr="00A74346">
        <w:rPr>
          <w:highlight w:val="green"/>
          <w:u w:val="single"/>
        </w:rPr>
        <w:t>expose</w:t>
      </w:r>
      <w:r w:rsidRPr="00F70A6A">
        <w:rPr>
          <w:u w:val="single"/>
        </w:rPr>
        <w:t xml:space="preserve"> the </w:t>
      </w:r>
      <w:r w:rsidRPr="00A74346">
        <w:rPr>
          <w:highlight w:val="green"/>
          <w:u w:val="single"/>
        </w:rPr>
        <w:t>violence</w:t>
      </w:r>
      <w:r w:rsidRPr="00F70A6A">
        <w:rPr>
          <w:u w:val="single"/>
        </w:rPr>
        <w:t xml:space="preserve"> of belonging and legitimacy</w:t>
      </w:r>
      <w:r w:rsidRPr="00F70A6A">
        <w:rPr>
          <w:sz w:val="14"/>
        </w:rPr>
        <w:t xml:space="preserve">, the violence of actuality, </w:t>
      </w:r>
      <w:r w:rsidRPr="00F70A6A">
        <w:rPr>
          <w:u w:val="single"/>
        </w:rPr>
        <w:t xml:space="preserve">in ways otherwise </w:t>
      </w:r>
      <w:r w:rsidRPr="00A74346">
        <w:rPr>
          <w:highlight w:val="green"/>
          <w:u w:val="single"/>
        </w:rPr>
        <w:t>subsumed by</w:t>
      </w:r>
      <w:r w:rsidRPr="00F70A6A">
        <w:rPr>
          <w:sz w:val="14"/>
        </w:rPr>
        <w:t xml:space="preserve"> the balm of </w:t>
      </w:r>
      <w:r w:rsidRPr="00F70A6A">
        <w:rPr>
          <w:u w:val="single"/>
        </w:rPr>
        <w:t>liberal and Marxist possibility</w:t>
      </w:r>
      <w:r w:rsidRPr="00F70A6A">
        <w:rPr>
          <w:sz w:val="14"/>
        </w:rPr>
        <w:t>—</w:t>
      </w:r>
      <w:r w:rsidRPr="00F70A6A">
        <w:rPr>
          <w:u w:val="single"/>
        </w:rPr>
        <w:t xml:space="preserve">from </w:t>
      </w:r>
      <w:r w:rsidRPr="00A74346">
        <w:rPr>
          <w:highlight w:val="green"/>
          <w:u w:val="single"/>
        </w:rPr>
        <w:t>the</w:t>
      </w:r>
      <w:r w:rsidRPr="00F70A6A">
        <w:rPr>
          <w:u w:val="single"/>
        </w:rPr>
        <w:t xml:space="preserve"> animating impetus of </w:t>
      </w:r>
      <w:r w:rsidRPr="00A74346">
        <w:rPr>
          <w:rStyle w:val="Emphasis"/>
          <w:highlight w:val="green"/>
        </w:rPr>
        <w:t>coalition</w:t>
      </w:r>
      <w:r w:rsidRPr="00F70A6A">
        <w:rPr>
          <w:sz w:val="14"/>
        </w:rPr>
        <w:t xml:space="preserve"> </w:t>
      </w:r>
      <w:r w:rsidRPr="00F70A6A">
        <w:rPr>
          <w:u w:val="single"/>
        </w:rPr>
        <w:t>to</w:t>
      </w:r>
      <w:r w:rsidRPr="00F70A6A">
        <w:t xml:space="preserve"> </w:t>
      </w:r>
      <w:r w:rsidRPr="00F70A6A">
        <w:rPr>
          <w:sz w:val="14"/>
        </w:rPr>
        <w:t xml:space="preserve">the utility of ‘people of color’, </w:t>
      </w:r>
      <w:r w:rsidRPr="00F70A6A">
        <w:rPr>
          <w:u w:val="single"/>
        </w:rPr>
        <w:t xml:space="preserve">the dilution of </w:t>
      </w:r>
      <w:r w:rsidRPr="00F70A6A">
        <w:rPr>
          <w:rStyle w:val="Emphasis"/>
        </w:rPr>
        <w:t>intersectionality</w:t>
      </w:r>
      <w:r w:rsidRPr="00F70A6A">
        <w:rPr>
          <w:sz w:val="14"/>
        </w:rPr>
        <w:t xml:space="preserve">, </w:t>
      </w:r>
      <w:r w:rsidRPr="00F70A6A">
        <w:rPr>
          <w:u w:val="single"/>
        </w:rPr>
        <w:t xml:space="preserve">the </w:t>
      </w:r>
      <w:r w:rsidRPr="00F70A6A">
        <w:rPr>
          <w:rStyle w:val="Emphasis"/>
        </w:rPr>
        <w:t>forward march of time</w:t>
      </w:r>
      <w:r w:rsidRPr="00F70A6A">
        <w:rPr>
          <w:sz w:val="14"/>
        </w:rPr>
        <w:t xml:space="preserve">, </w:t>
      </w:r>
      <w:r w:rsidRPr="00F70A6A">
        <w:rPr>
          <w:u w:val="single"/>
        </w:rPr>
        <w:t xml:space="preserve">the </w:t>
      </w:r>
      <w:proofErr w:type="spellStart"/>
      <w:r w:rsidRPr="00F70A6A">
        <w:rPr>
          <w:rStyle w:val="Emphasis"/>
        </w:rPr>
        <w:t>positivisation</w:t>
      </w:r>
      <w:proofErr w:type="spellEnd"/>
      <w:r w:rsidRPr="00F70A6A">
        <w:rPr>
          <w:rStyle w:val="Emphasis"/>
        </w:rPr>
        <w:t xml:space="preserve"> of knowledge</w:t>
      </w:r>
      <w:r w:rsidRPr="00F70A6A">
        <w:rPr>
          <w:sz w:val="14"/>
        </w:rPr>
        <w:t xml:space="preserve"> </w:t>
      </w:r>
      <w:r w:rsidRPr="00F70A6A">
        <w:rPr>
          <w:u w:val="single"/>
        </w:rPr>
        <w:t>and the continued kernel of consent for working-class consciousness and capitalist critique</w:t>
      </w:r>
      <w:r w:rsidRPr="00F70A6A">
        <w:rPr>
          <w:sz w:val="14"/>
        </w:rPr>
        <w:t xml:space="preserve">. </w:t>
      </w:r>
      <w:r w:rsidRPr="00A74346">
        <w:rPr>
          <w:rStyle w:val="Emphasis"/>
          <w:highlight w:val="green"/>
        </w:rPr>
        <w:t>The point</w:t>
      </w:r>
      <w:r w:rsidRPr="00F70A6A">
        <w:rPr>
          <w:u w:val="single"/>
        </w:rPr>
        <w:t xml:space="preserve"> of this inversion </w:t>
      </w:r>
      <w:r w:rsidRPr="00A74346">
        <w:rPr>
          <w:rStyle w:val="Emphasis"/>
          <w:highlight w:val="green"/>
        </w:rPr>
        <w:t>would</w:t>
      </w:r>
      <w:r w:rsidRPr="00F70A6A">
        <w:rPr>
          <w:rStyle w:val="Emphasis"/>
        </w:rPr>
        <w:t xml:space="preserve"> </w:t>
      </w:r>
      <w:r w:rsidRPr="00A74346">
        <w:rPr>
          <w:rStyle w:val="Emphasis"/>
          <w:highlight w:val="green"/>
        </w:rPr>
        <w:t>be</w:t>
      </w:r>
      <w:r w:rsidRPr="00F70A6A">
        <w:rPr>
          <w:u w:val="single"/>
        </w:rPr>
        <w:t xml:space="preserve"> </w:t>
      </w:r>
      <w:r w:rsidRPr="00F70A6A">
        <w:rPr>
          <w:rStyle w:val="Emphasis"/>
        </w:rPr>
        <w:t>less</w:t>
      </w:r>
      <w:r w:rsidRPr="00F70A6A">
        <w:rPr>
          <w:u w:val="single"/>
        </w:rPr>
        <w:t xml:space="preserve"> to </w:t>
      </w:r>
      <w:r w:rsidRPr="00F70A6A">
        <w:rPr>
          <w:rStyle w:val="Emphasis"/>
        </w:rPr>
        <w:t>fill out</w:t>
      </w:r>
      <w:r w:rsidRPr="00F70A6A">
        <w:rPr>
          <w:u w:val="single"/>
        </w:rPr>
        <w:t xml:space="preserve"> parameters of </w:t>
      </w:r>
      <w:r w:rsidRPr="00F70A6A">
        <w:rPr>
          <w:rStyle w:val="Emphasis"/>
        </w:rPr>
        <w:t>impossibility and more</w:t>
      </w:r>
      <w:r w:rsidRPr="00F70A6A">
        <w:rPr>
          <w:u w:val="single"/>
        </w:rPr>
        <w:t xml:space="preserve"> </w:t>
      </w:r>
      <w:r w:rsidRPr="00A74346">
        <w:rPr>
          <w:highlight w:val="green"/>
          <w:u w:val="single"/>
        </w:rPr>
        <w:t xml:space="preserve">to </w:t>
      </w:r>
      <w:r w:rsidRPr="00A74346">
        <w:rPr>
          <w:rStyle w:val="Emphasis"/>
          <w:highlight w:val="green"/>
        </w:rPr>
        <w:t>tarry with</w:t>
      </w:r>
      <w:r w:rsidRPr="00F70A6A">
        <w:rPr>
          <w:rStyle w:val="Emphasis"/>
        </w:rPr>
        <w:t xml:space="preserve"> a gesture</w:t>
      </w:r>
      <w:r w:rsidRPr="00F70A6A">
        <w:rPr>
          <w:u w:val="single"/>
        </w:rPr>
        <w:t xml:space="preserve"> before or alongside </w:t>
      </w:r>
      <w:r w:rsidRPr="00A74346">
        <w:rPr>
          <w:highlight w:val="green"/>
          <w:u w:val="single"/>
        </w:rPr>
        <w:t>the presumption of</w:t>
      </w:r>
      <w:r w:rsidRPr="00F70A6A">
        <w:rPr>
          <w:u w:val="single"/>
        </w:rPr>
        <w:t xml:space="preserve"> a field in which </w:t>
      </w:r>
      <w:r w:rsidRPr="00A74346">
        <w:rPr>
          <w:highlight w:val="green"/>
          <w:u w:val="single"/>
        </w:rPr>
        <w:t>community and identity</w:t>
      </w:r>
      <w:r w:rsidRPr="00F70A6A">
        <w:rPr>
          <w:sz w:val="14"/>
        </w:rPr>
        <w:t xml:space="preserve"> (either as sameness or difference, freedom or actuality) </w:t>
      </w:r>
      <w:r w:rsidRPr="00F70A6A">
        <w:rPr>
          <w:u w:val="single"/>
        </w:rPr>
        <w:t>could ever be transparent to their own articulations</w:t>
      </w:r>
      <w:r w:rsidRPr="00F70A6A">
        <w:rPr>
          <w:sz w:val="14"/>
        </w:rPr>
        <w:t xml:space="preserve">. </w:t>
      </w:r>
      <w:r w:rsidRPr="00A74346">
        <w:rPr>
          <w:rStyle w:val="Emphasis"/>
          <w:highlight w:val="green"/>
        </w:rPr>
        <w:t>Staying</w:t>
      </w:r>
      <w:r w:rsidRPr="00F70A6A">
        <w:rPr>
          <w:rStyle w:val="Emphasis"/>
        </w:rPr>
        <w:t xml:space="preserve"> </w:t>
      </w:r>
      <w:r w:rsidRPr="00A74346">
        <w:rPr>
          <w:rStyle w:val="Emphasis"/>
          <w:highlight w:val="green"/>
        </w:rPr>
        <w:t>within</w:t>
      </w:r>
      <w:r w:rsidRPr="00F70A6A">
        <w:rPr>
          <w:rStyle w:val="Emphasis"/>
        </w:rPr>
        <w:t xml:space="preserve"> this </w:t>
      </w:r>
      <w:r w:rsidRPr="00A74346">
        <w:rPr>
          <w:rStyle w:val="Emphasis"/>
          <w:highlight w:val="green"/>
        </w:rPr>
        <w:t>tension</w:t>
      </w:r>
      <w:r w:rsidRPr="00F70A6A">
        <w:rPr>
          <w:rStyle w:val="Emphasis"/>
        </w:rPr>
        <w:t xml:space="preserve"> might </w:t>
      </w:r>
      <w:r w:rsidRPr="00A74346">
        <w:rPr>
          <w:rStyle w:val="Emphasis"/>
          <w:highlight w:val="green"/>
        </w:rPr>
        <w:t>afford other ways of being</w:t>
      </w:r>
      <w:r w:rsidRPr="00F70A6A">
        <w:rPr>
          <w:u w:val="single"/>
        </w:rPr>
        <w:t>, of imagining, but not in ways that can be pre-determined.</w:t>
      </w:r>
      <w:r w:rsidRPr="00F70A6A">
        <w:rPr>
          <w:sz w:val="14"/>
        </w:rPr>
        <w:t xml:space="preserve"> If </w:t>
      </w:r>
      <w:r w:rsidRPr="00A74346">
        <w:rPr>
          <w:rStyle w:val="Emphasis"/>
          <w:sz w:val="26"/>
          <w:szCs w:val="26"/>
          <w:highlight w:val="green"/>
        </w:rPr>
        <w:t>the black worker is outside</w:t>
      </w:r>
      <w:r w:rsidRPr="00F70A6A">
        <w:rPr>
          <w:rStyle w:val="Emphasis"/>
          <w:sz w:val="26"/>
          <w:szCs w:val="26"/>
        </w:rPr>
        <w:t xml:space="preserve"> conventional and radical </w:t>
      </w:r>
      <w:r w:rsidRPr="00A74346">
        <w:rPr>
          <w:rStyle w:val="Emphasis"/>
          <w:sz w:val="26"/>
          <w:szCs w:val="26"/>
          <w:highlight w:val="green"/>
        </w:rPr>
        <w:t>conceptual schemas</w:t>
      </w:r>
      <w:r w:rsidRPr="00F70A6A">
        <w:rPr>
          <w:sz w:val="14"/>
        </w:rPr>
        <w:t>—not fully captured by capitalism or by the critique of it—</w:t>
      </w:r>
      <w:r w:rsidRPr="00F70A6A">
        <w:rPr>
          <w:u w:val="single"/>
        </w:rPr>
        <w:t>the point is not necessarily to craft an alternative apparatus that can interpret black class consciousness without remainder.</w:t>
      </w:r>
      <w:r w:rsidRPr="00F70A6A">
        <w:rPr>
          <w:sz w:val="14"/>
        </w:rPr>
        <w:t xml:space="preserve"> Such work remains stymied both by the difficulty of its enterprise and by something about </w:t>
      </w:r>
      <w:r w:rsidRPr="00A74346">
        <w:rPr>
          <w:highlight w:val="green"/>
          <w:u w:val="single"/>
        </w:rPr>
        <w:t xml:space="preserve">the </w:t>
      </w:r>
      <w:r w:rsidRPr="00A74346">
        <w:rPr>
          <w:rStyle w:val="Emphasis"/>
          <w:highlight w:val="green"/>
        </w:rPr>
        <w:t>black worker</w:t>
      </w:r>
      <w:r w:rsidRPr="00F70A6A">
        <w:rPr>
          <w:sz w:val="14"/>
        </w:rPr>
        <w:t xml:space="preserve"> that </w:t>
      </w:r>
      <w:r w:rsidRPr="00A74346">
        <w:rPr>
          <w:highlight w:val="green"/>
          <w:u w:val="single"/>
        </w:rPr>
        <w:t>remains</w:t>
      </w:r>
      <w:r w:rsidRPr="00F70A6A">
        <w:rPr>
          <w:u w:val="single"/>
        </w:rPr>
        <w:t xml:space="preserve"> </w:t>
      </w:r>
      <w:r w:rsidRPr="00F70A6A">
        <w:rPr>
          <w:rStyle w:val="Emphasis"/>
        </w:rPr>
        <w:t>unassimilable</w:t>
      </w:r>
      <w:r w:rsidRPr="00F70A6A">
        <w:rPr>
          <w:u w:val="single"/>
        </w:rPr>
        <w:t xml:space="preserve"> and </w:t>
      </w:r>
      <w:r w:rsidRPr="00F70A6A">
        <w:rPr>
          <w:rStyle w:val="Emphasis"/>
        </w:rPr>
        <w:t>i</w:t>
      </w:r>
      <w:r w:rsidRPr="00A74346">
        <w:rPr>
          <w:rStyle w:val="Emphasis"/>
          <w:highlight w:val="green"/>
        </w:rPr>
        <w:t>nexhaustible</w:t>
      </w:r>
      <w:r w:rsidRPr="00F70A6A">
        <w:rPr>
          <w:u w:val="single"/>
        </w:rPr>
        <w:t xml:space="preserve"> by any given frame.</w:t>
      </w:r>
    </w:p>
    <w:p w14:paraId="5E62EFA5" w14:textId="77777777" w:rsidR="00BF7EC2" w:rsidRPr="00F70A6A" w:rsidRDefault="00BF7EC2" w:rsidP="00BF7EC2">
      <w:pPr>
        <w:rPr>
          <w:sz w:val="14"/>
        </w:rPr>
      </w:pPr>
      <w:r w:rsidRPr="00F70A6A">
        <w:rPr>
          <w:sz w:val="14"/>
        </w:rPr>
        <w:t>    *</w:t>
      </w:r>
    </w:p>
    <w:p w14:paraId="149069A1" w14:textId="77777777" w:rsidR="00BF7EC2" w:rsidRPr="00F70A6A" w:rsidRDefault="00BF7EC2" w:rsidP="00BF7EC2">
      <w:pPr>
        <w:rPr>
          <w:sz w:val="14"/>
        </w:rPr>
      </w:pPr>
      <w:r w:rsidRPr="00F70A6A">
        <w:rPr>
          <w:sz w:val="14"/>
        </w:rPr>
        <w:t xml:space="preserve">If, in the organizational and theoretical pursuit of such impossibility, non-economic black excess remains a supplement to a capitalist given, then </w:t>
      </w:r>
      <w:r w:rsidRPr="00F70A6A">
        <w:rPr>
          <w:rStyle w:val="Emphasis"/>
        </w:rPr>
        <w:t>political goals</w:t>
      </w:r>
      <w:r w:rsidRPr="00F70A6A">
        <w:rPr>
          <w:sz w:val="14"/>
        </w:rPr>
        <w:t xml:space="preserve"> themselves will </w:t>
      </w:r>
      <w:r w:rsidRPr="00F70A6A">
        <w:rPr>
          <w:u w:val="single"/>
        </w:rPr>
        <w:t xml:space="preserve">remain </w:t>
      </w:r>
      <w:r w:rsidRPr="00F70A6A">
        <w:rPr>
          <w:rStyle w:val="Emphasis"/>
        </w:rPr>
        <w:t>mired</w:t>
      </w:r>
      <w:r w:rsidRPr="00F70A6A">
        <w:rPr>
          <w:u w:val="single"/>
        </w:rPr>
        <w:t xml:space="preserve"> in a </w:t>
      </w:r>
      <w:r w:rsidRPr="00F70A6A">
        <w:rPr>
          <w:rStyle w:val="Emphasis"/>
        </w:rPr>
        <w:t>pragmatic particularization</w:t>
      </w:r>
      <w:r w:rsidRPr="00F70A6A">
        <w:rPr>
          <w:sz w:val="14"/>
        </w:rPr>
        <w:t xml:space="preserve"> whose coincidence with </w:t>
      </w:r>
      <w:r w:rsidRPr="00A74346">
        <w:rPr>
          <w:highlight w:val="green"/>
          <w:u w:val="single"/>
        </w:rPr>
        <w:t>reality proffers</w:t>
      </w:r>
      <w:r w:rsidRPr="00F70A6A">
        <w:rPr>
          <w:u w:val="single"/>
        </w:rPr>
        <w:t xml:space="preserve"> only </w:t>
      </w:r>
      <w:r w:rsidRPr="00A74346">
        <w:rPr>
          <w:highlight w:val="green"/>
          <w:u w:val="single"/>
        </w:rPr>
        <w:t xml:space="preserve">the </w:t>
      </w:r>
      <w:r w:rsidRPr="00A74346">
        <w:rPr>
          <w:rStyle w:val="Emphasis"/>
          <w:highlight w:val="green"/>
        </w:rPr>
        <w:t>simulacra</w:t>
      </w:r>
      <w:r w:rsidRPr="00F70A6A">
        <w:rPr>
          <w:u w:val="single"/>
        </w:rPr>
        <w:t xml:space="preserve"> of critical thought</w:t>
      </w:r>
      <w:r w:rsidRPr="00F70A6A">
        <w:rPr>
          <w:sz w:val="14"/>
        </w:rPr>
        <w:t xml:space="preserve">. </w:t>
      </w:r>
      <w:r w:rsidRPr="00F70A6A">
        <w:rPr>
          <w:u w:val="single"/>
        </w:rPr>
        <w:t>Goals cannot</w:t>
      </w:r>
      <w:r w:rsidRPr="00F70A6A">
        <w:rPr>
          <w:sz w:val="14"/>
        </w:rPr>
        <w:t xml:space="preserve"> </w:t>
      </w:r>
      <w:r w:rsidRPr="00F70A6A">
        <w:rPr>
          <w:u w:val="single"/>
        </w:rPr>
        <w:t xml:space="preserve">be equivalent </w:t>
      </w:r>
      <w:proofErr w:type="gramStart"/>
      <w:r w:rsidRPr="00F70A6A">
        <w:rPr>
          <w:u w:val="single"/>
        </w:rPr>
        <w:t>with</w:t>
      </w:r>
      <w:proofErr w:type="gramEnd"/>
      <w:r w:rsidRPr="00F70A6A">
        <w:rPr>
          <w:u w:val="single"/>
        </w:rPr>
        <w:t xml:space="preserve"> the world from which they emerge</w:t>
      </w:r>
      <w:r w:rsidRPr="00F70A6A">
        <w:rPr>
          <w:sz w:val="14"/>
        </w:rPr>
        <w:t xml:space="preserve">, possibilities cannot be forever immanent, else </w:t>
      </w:r>
      <w:r w:rsidRPr="00F70A6A">
        <w:rPr>
          <w:rStyle w:val="Emphasis"/>
        </w:rPr>
        <w:t>we miss the mystic font of our politics</w:t>
      </w:r>
      <w:r w:rsidRPr="00F70A6A">
        <w:rPr>
          <w:sz w:val="14"/>
        </w:rPr>
        <w:t xml:space="preserve">, </w:t>
      </w:r>
      <w:r w:rsidRPr="00F70A6A">
        <w:rPr>
          <w:u w:val="single"/>
        </w:rPr>
        <w:t>whose repetitive character we can wager as most expansively addressed through antiblackness</w:t>
      </w:r>
      <w:r w:rsidRPr="00F70A6A">
        <w:rPr>
          <w:sz w:val="14"/>
        </w:rPr>
        <w:t xml:space="preserve"> and the destructive force such an impossibility implies for politics, desires and dreams. </w:t>
      </w:r>
      <w:r w:rsidRPr="00A74346">
        <w:rPr>
          <w:highlight w:val="green"/>
          <w:u w:val="single"/>
        </w:rPr>
        <w:t>Without</w:t>
      </w:r>
      <w:r w:rsidRPr="00F70A6A">
        <w:rPr>
          <w:u w:val="single"/>
        </w:rPr>
        <w:t xml:space="preserve"> this </w:t>
      </w:r>
      <w:r w:rsidRPr="00A74346">
        <w:rPr>
          <w:highlight w:val="green"/>
          <w:u w:val="single"/>
        </w:rPr>
        <w:t>wager</w:t>
      </w:r>
      <w:r w:rsidRPr="00F70A6A">
        <w:rPr>
          <w:u w:val="single"/>
        </w:rPr>
        <w:t xml:space="preserve">, and its </w:t>
      </w:r>
      <w:r w:rsidRPr="00F70A6A">
        <w:rPr>
          <w:sz w:val="14"/>
        </w:rPr>
        <w:t xml:space="preserve">accompanying injunction to </w:t>
      </w:r>
      <w:r w:rsidRPr="00F70A6A">
        <w:rPr>
          <w:u w:val="single"/>
        </w:rPr>
        <w:t>‘dance with death’</w:t>
      </w:r>
      <w:r w:rsidRPr="00F70A6A">
        <w:rPr>
          <w:sz w:val="14"/>
        </w:rPr>
        <w:t xml:space="preserve">, </w:t>
      </w:r>
      <w:r w:rsidRPr="00A74346">
        <w:rPr>
          <w:highlight w:val="green"/>
          <w:u w:val="single"/>
        </w:rPr>
        <w:t>non-blacks</w:t>
      </w:r>
      <w:r w:rsidRPr="00F70A6A">
        <w:rPr>
          <w:u w:val="single"/>
        </w:rPr>
        <w:t xml:space="preserve"> who </w:t>
      </w:r>
      <w:proofErr w:type="spellStart"/>
      <w:r w:rsidRPr="00F70A6A">
        <w:rPr>
          <w:rStyle w:val="Emphasis"/>
        </w:rPr>
        <w:t>organise</w:t>
      </w:r>
      <w:proofErr w:type="spellEnd"/>
      <w:r w:rsidRPr="00F70A6A">
        <w:rPr>
          <w:rStyle w:val="Emphasis"/>
        </w:rPr>
        <w:t xml:space="preserve"> </w:t>
      </w:r>
      <w:r w:rsidRPr="00A74346">
        <w:rPr>
          <w:rStyle w:val="Emphasis"/>
          <w:highlight w:val="green"/>
        </w:rPr>
        <w:t>through</w:t>
      </w:r>
      <w:r w:rsidRPr="00A74346">
        <w:rPr>
          <w:highlight w:val="green"/>
          <w:u w:val="single"/>
        </w:rPr>
        <w:t xml:space="preserve"> the axis of </w:t>
      </w:r>
      <w:proofErr w:type="spellStart"/>
      <w:r w:rsidRPr="00A74346">
        <w:rPr>
          <w:rStyle w:val="Emphasis"/>
          <w:highlight w:val="green"/>
        </w:rPr>
        <w:t>labour</w:t>
      </w:r>
      <w:proofErr w:type="spellEnd"/>
      <w:r w:rsidRPr="00F70A6A">
        <w:rPr>
          <w:u w:val="single"/>
        </w:rPr>
        <w:t>, even in its critical ‘comrade’ form</w:t>
      </w:r>
      <w:r w:rsidRPr="00F70A6A">
        <w:rPr>
          <w:sz w:val="14"/>
        </w:rPr>
        <w:t xml:space="preserve">, </w:t>
      </w:r>
      <w:r w:rsidRPr="00A74346">
        <w:rPr>
          <w:highlight w:val="green"/>
          <w:u w:val="single"/>
        </w:rPr>
        <w:t xml:space="preserve">continue to </w:t>
      </w:r>
      <w:r w:rsidRPr="00A74346">
        <w:rPr>
          <w:rStyle w:val="Emphasis"/>
          <w:highlight w:val="green"/>
        </w:rPr>
        <w:t>reproduce</w:t>
      </w:r>
      <w:r w:rsidRPr="00F70A6A">
        <w:rPr>
          <w:u w:val="single"/>
        </w:rPr>
        <w:t xml:space="preserve"> the </w:t>
      </w:r>
      <w:r w:rsidRPr="00A74346">
        <w:rPr>
          <w:rStyle w:val="Emphasis"/>
          <w:highlight w:val="green"/>
        </w:rPr>
        <w:t>antiblack drive</w:t>
      </w:r>
      <w:r w:rsidRPr="00F70A6A">
        <w:rPr>
          <w:sz w:val="14"/>
        </w:rPr>
        <w:t xml:space="preserve">, </w:t>
      </w:r>
      <w:r w:rsidRPr="00F70A6A">
        <w:rPr>
          <w:u w:val="single"/>
        </w:rPr>
        <w:t xml:space="preserve">not </w:t>
      </w:r>
      <w:proofErr w:type="spellStart"/>
      <w:r w:rsidRPr="00F70A6A">
        <w:rPr>
          <w:u w:val="single"/>
        </w:rPr>
        <w:t>recognising</w:t>
      </w:r>
      <w:proofErr w:type="spellEnd"/>
      <w:r w:rsidRPr="00F70A6A">
        <w:rPr>
          <w:u w:val="single"/>
        </w:rPr>
        <w:t xml:space="preserve"> that</w:t>
      </w:r>
      <w:r w:rsidRPr="00F70A6A">
        <w:rPr>
          <w:sz w:val="14"/>
        </w:rPr>
        <w:t xml:space="preserve"> what Hortense Spillers calls </w:t>
      </w:r>
      <w:r w:rsidRPr="00F70A6A">
        <w:rPr>
          <w:u w:val="single"/>
        </w:rPr>
        <w:t>the</w:t>
      </w:r>
      <w:r w:rsidRPr="00F70A6A">
        <w:rPr>
          <w:sz w:val="14"/>
        </w:rPr>
        <w:t xml:space="preserve"> ‘</w:t>
      </w:r>
      <w:r w:rsidRPr="00F70A6A">
        <w:rPr>
          <w:u w:val="single"/>
        </w:rPr>
        <w:t>zero degree of social conceptualization</w:t>
      </w:r>
      <w:r w:rsidRPr="00F70A6A">
        <w:rPr>
          <w:sz w:val="14"/>
        </w:rPr>
        <w:t xml:space="preserve">’ </w:t>
      </w:r>
      <w:r w:rsidRPr="00F70A6A">
        <w:rPr>
          <w:u w:val="single"/>
        </w:rPr>
        <w:t>has always been the outer current</w:t>
      </w:r>
      <w:r w:rsidRPr="00F70A6A">
        <w:rPr>
          <w:sz w:val="14"/>
        </w:rPr>
        <w:t xml:space="preserve"> that is </w:t>
      </w:r>
      <w:r w:rsidRPr="00F70A6A">
        <w:rPr>
          <w:u w:val="single"/>
        </w:rPr>
        <w:t>animated by such a drive.</w:t>
      </w:r>
      <w:r w:rsidRPr="00F70A6A">
        <w:rPr>
          <w:sz w:val="14"/>
        </w:rPr>
        <w:t xml:space="preserve">89 </w:t>
      </w:r>
      <w:proofErr w:type="spellStart"/>
      <w:r w:rsidRPr="00A74346">
        <w:rPr>
          <w:rStyle w:val="Emphasis"/>
          <w:highlight w:val="green"/>
        </w:rPr>
        <w:t>Labour's</w:t>
      </w:r>
      <w:proofErr w:type="spellEnd"/>
      <w:r w:rsidRPr="00F70A6A">
        <w:rPr>
          <w:rStyle w:val="Emphasis"/>
        </w:rPr>
        <w:t xml:space="preserve"> own </w:t>
      </w:r>
      <w:r w:rsidRPr="00A74346">
        <w:rPr>
          <w:rStyle w:val="Emphasis"/>
          <w:highlight w:val="green"/>
        </w:rPr>
        <w:t>self-abolition founders here</w:t>
      </w:r>
      <w:r w:rsidRPr="00F70A6A">
        <w:rPr>
          <w:u w:val="single"/>
        </w:rPr>
        <w:t>, at the race-class axis that channels subjection into subjectivity</w:t>
      </w:r>
      <w:r w:rsidRPr="00F70A6A">
        <w:rPr>
          <w:sz w:val="14"/>
        </w:rPr>
        <w:t xml:space="preserve">. Likewise with race—without a critical </w:t>
      </w:r>
      <w:proofErr w:type="gramStart"/>
      <w:r w:rsidRPr="00F70A6A">
        <w:rPr>
          <w:sz w:val="14"/>
        </w:rPr>
        <w:t>analytic</w:t>
      </w:r>
      <w:proofErr w:type="gramEnd"/>
      <w:r w:rsidRPr="00F70A6A">
        <w:rPr>
          <w:sz w:val="14"/>
        </w:rPr>
        <w:t xml:space="preserve"> of antiblackness felt and foregrounded, not as a transparent signifier but as a problem for thought, popular engagements with antiracism cannot but collapse into a capitalist infrastructure that sustains, instead of abolishes, the possible lives of the proletariat.</w:t>
      </w:r>
    </w:p>
    <w:p w14:paraId="0331136B" w14:textId="77777777" w:rsidR="00BF7EC2" w:rsidRPr="00F70A6A" w:rsidRDefault="00BF7EC2" w:rsidP="00BF7EC2">
      <w:pPr>
        <w:rPr>
          <w:sz w:val="14"/>
        </w:rPr>
      </w:pPr>
      <w:r w:rsidRPr="00A74346">
        <w:rPr>
          <w:rStyle w:val="Emphasis"/>
          <w:highlight w:val="green"/>
        </w:rPr>
        <w:t>Black thought</w:t>
      </w:r>
      <w:r w:rsidRPr="00F70A6A">
        <w:rPr>
          <w:sz w:val="14"/>
        </w:rPr>
        <w:t xml:space="preserve"> takes up the dialectical mantle not by reintegrating race </w:t>
      </w:r>
      <w:proofErr w:type="gramStart"/>
      <w:r w:rsidRPr="00F70A6A">
        <w:rPr>
          <w:sz w:val="14"/>
        </w:rPr>
        <w:t>in</w:t>
      </w:r>
      <w:proofErr w:type="gramEnd"/>
      <w:r w:rsidRPr="00F70A6A">
        <w:rPr>
          <w:sz w:val="14"/>
        </w:rPr>
        <w:t xml:space="preserve"> a frozen totality but by pointing to what is impossible in the </w:t>
      </w:r>
      <w:proofErr w:type="spellStart"/>
      <w:r w:rsidRPr="00F70A6A">
        <w:rPr>
          <w:sz w:val="14"/>
        </w:rPr>
        <w:t>labour</w:t>
      </w:r>
      <w:proofErr w:type="spellEnd"/>
      <w:r w:rsidRPr="00F70A6A">
        <w:rPr>
          <w:sz w:val="14"/>
        </w:rPr>
        <w:t xml:space="preserve"> frame. Such attention </w:t>
      </w:r>
      <w:r w:rsidRPr="00F70A6A">
        <w:rPr>
          <w:rStyle w:val="Emphasis"/>
        </w:rPr>
        <w:t xml:space="preserve">does not abandon </w:t>
      </w:r>
      <w:proofErr w:type="spellStart"/>
      <w:r w:rsidRPr="00F70A6A">
        <w:rPr>
          <w:rStyle w:val="Emphasis"/>
        </w:rPr>
        <w:t>labour</w:t>
      </w:r>
      <w:proofErr w:type="spellEnd"/>
      <w:r w:rsidRPr="00F70A6A">
        <w:rPr>
          <w:sz w:val="14"/>
        </w:rPr>
        <w:t xml:space="preserve"> as a sociohistorical point of mediation; </w:t>
      </w:r>
      <w:r w:rsidRPr="00F70A6A">
        <w:rPr>
          <w:u w:val="single"/>
        </w:rPr>
        <w:t xml:space="preserve">rather, it </w:t>
      </w:r>
      <w:r w:rsidRPr="00A74346">
        <w:rPr>
          <w:highlight w:val="green"/>
          <w:u w:val="single"/>
        </w:rPr>
        <w:t>attunes</w:t>
      </w:r>
      <w:r w:rsidRPr="00F70A6A">
        <w:rPr>
          <w:u w:val="single"/>
        </w:rPr>
        <w:t xml:space="preserve"> a methodological analysis</w:t>
      </w:r>
      <w:r w:rsidRPr="00F70A6A">
        <w:rPr>
          <w:sz w:val="14"/>
        </w:rPr>
        <w:t xml:space="preserve"> </w:t>
      </w:r>
      <w:r w:rsidRPr="00F70A6A">
        <w:rPr>
          <w:u w:val="single"/>
        </w:rPr>
        <w:t xml:space="preserve">of </w:t>
      </w:r>
      <w:r w:rsidRPr="00A74346">
        <w:rPr>
          <w:rStyle w:val="Emphasis"/>
          <w:highlight w:val="green"/>
        </w:rPr>
        <w:t>historical generalities</w:t>
      </w:r>
      <w:r w:rsidRPr="00F70A6A">
        <w:rPr>
          <w:sz w:val="14"/>
        </w:rPr>
        <w:t xml:space="preserve"> that make up the best of Marxist critique. </w:t>
      </w:r>
      <w:r w:rsidRPr="00A74346">
        <w:rPr>
          <w:highlight w:val="green"/>
          <w:u w:val="single"/>
        </w:rPr>
        <w:t>It asks</w:t>
      </w:r>
      <w:r w:rsidRPr="00F70A6A">
        <w:rPr>
          <w:sz w:val="14"/>
        </w:rPr>
        <w:t xml:space="preserve"> </w:t>
      </w:r>
      <w:r w:rsidRPr="00F70A6A">
        <w:rPr>
          <w:u w:val="single"/>
        </w:rPr>
        <w:t xml:space="preserve">what happens for </w:t>
      </w:r>
      <w:r w:rsidRPr="00A74346">
        <w:rPr>
          <w:highlight w:val="green"/>
          <w:u w:val="single"/>
        </w:rPr>
        <w:t xml:space="preserve">our </w:t>
      </w:r>
      <w:r w:rsidRPr="00A74346">
        <w:rPr>
          <w:rStyle w:val="Emphasis"/>
          <w:highlight w:val="green"/>
        </w:rPr>
        <w:t>imagination</w:t>
      </w:r>
      <w:r w:rsidRPr="00F70A6A">
        <w:rPr>
          <w:sz w:val="14"/>
        </w:rPr>
        <w:t xml:space="preserve"> </w:t>
      </w:r>
      <w:r w:rsidRPr="00F70A6A">
        <w:rPr>
          <w:u w:val="single"/>
        </w:rPr>
        <w:t xml:space="preserve">and our </w:t>
      </w:r>
      <w:r w:rsidRPr="00F70A6A">
        <w:rPr>
          <w:rStyle w:val="Emphasis"/>
        </w:rPr>
        <w:t>deeds</w:t>
      </w:r>
      <w:r w:rsidRPr="00F70A6A">
        <w:rPr>
          <w:sz w:val="14"/>
        </w:rPr>
        <w:t xml:space="preserve"> </w:t>
      </w:r>
      <w:r w:rsidRPr="00F70A6A">
        <w:rPr>
          <w:u w:val="single"/>
        </w:rPr>
        <w:t xml:space="preserve">when analytical </w:t>
      </w:r>
      <w:r w:rsidRPr="00A74346">
        <w:rPr>
          <w:highlight w:val="green"/>
          <w:u w:val="single"/>
        </w:rPr>
        <w:t xml:space="preserve">and </w:t>
      </w:r>
      <w:r w:rsidRPr="00A74346">
        <w:rPr>
          <w:rStyle w:val="Emphasis"/>
          <w:highlight w:val="green"/>
        </w:rPr>
        <w:t>libidinal</w:t>
      </w:r>
      <w:r w:rsidRPr="00F70A6A">
        <w:rPr>
          <w:rStyle w:val="Emphasis"/>
        </w:rPr>
        <w:t xml:space="preserve"> </w:t>
      </w:r>
      <w:r w:rsidRPr="00A74346">
        <w:rPr>
          <w:rStyle w:val="Emphasis"/>
          <w:highlight w:val="green"/>
        </w:rPr>
        <w:t>priorities</w:t>
      </w:r>
      <w:r w:rsidRPr="00F70A6A">
        <w:rPr>
          <w:u w:val="single"/>
        </w:rPr>
        <w:t xml:space="preserve"> are </w:t>
      </w:r>
      <w:r w:rsidRPr="00A74346">
        <w:rPr>
          <w:rStyle w:val="Emphasis"/>
          <w:highlight w:val="green"/>
        </w:rPr>
        <w:t>inverted</w:t>
      </w:r>
      <w:r w:rsidRPr="00F70A6A">
        <w:rPr>
          <w:sz w:val="14"/>
        </w:rPr>
        <w:t xml:space="preserve">, </w:t>
      </w:r>
      <w:r w:rsidRPr="00F70A6A">
        <w:rPr>
          <w:u w:val="single"/>
        </w:rPr>
        <w:t xml:space="preserve">when we actively account for the </w:t>
      </w:r>
      <w:r w:rsidRPr="00F70A6A">
        <w:rPr>
          <w:rStyle w:val="Emphasis"/>
        </w:rPr>
        <w:t>domination</w:t>
      </w:r>
      <w:r w:rsidRPr="00F70A6A">
        <w:rPr>
          <w:sz w:val="14"/>
        </w:rPr>
        <w:t xml:space="preserve"> and violence </w:t>
      </w:r>
      <w:r w:rsidRPr="00F70A6A">
        <w:rPr>
          <w:u w:val="single"/>
        </w:rPr>
        <w:t xml:space="preserve">enacted in the </w:t>
      </w:r>
      <w:r w:rsidRPr="00F70A6A">
        <w:rPr>
          <w:rStyle w:val="Emphasis"/>
        </w:rPr>
        <w:t>ritualization</w:t>
      </w:r>
      <w:r w:rsidRPr="00F70A6A">
        <w:rPr>
          <w:u w:val="single"/>
        </w:rPr>
        <w:t xml:space="preserve"> of </w:t>
      </w:r>
      <w:r w:rsidRPr="00F70A6A">
        <w:rPr>
          <w:rStyle w:val="Emphasis"/>
        </w:rPr>
        <w:t>possibility</w:t>
      </w:r>
      <w:r w:rsidRPr="00F70A6A">
        <w:rPr>
          <w:sz w:val="14"/>
        </w:rPr>
        <w:t xml:space="preserve">, </w:t>
      </w:r>
      <w:r w:rsidRPr="00F70A6A">
        <w:rPr>
          <w:u w:val="single"/>
        </w:rPr>
        <w:t xml:space="preserve">when </w:t>
      </w:r>
      <w:r w:rsidRPr="00F70A6A">
        <w:rPr>
          <w:rStyle w:val="Emphasis"/>
        </w:rPr>
        <w:t>race</w:t>
      </w:r>
      <w:r w:rsidRPr="00F70A6A">
        <w:rPr>
          <w:u w:val="single"/>
        </w:rPr>
        <w:t xml:space="preserve"> is </w:t>
      </w:r>
      <w:r w:rsidRPr="00F70A6A">
        <w:rPr>
          <w:rStyle w:val="Emphasis"/>
        </w:rPr>
        <w:t>freed</w:t>
      </w:r>
      <w:r w:rsidRPr="00F70A6A">
        <w:rPr>
          <w:u w:val="single"/>
        </w:rPr>
        <w:t xml:space="preserve"> from its </w:t>
      </w:r>
      <w:proofErr w:type="spellStart"/>
      <w:r w:rsidRPr="00F70A6A">
        <w:rPr>
          <w:rStyle w:val="Emphasis"/>
        </w:rPr>
        <w:t>adjunctification</w:t>
      </w:r>
      <w:proofErr w:type="spellEnd"/>
      <w:r w:rsidRPr="00F70A6A">
        <w:rPr>
          <w:u w:val="single"/>
        </w:rPr>
        <w:t xml:space="preserve"> to class and grasped as an expression of dynamics</w:t>
      </w:r>
      <w:r w:rsidRPr="00F70A6A">
        <w:rPr>
          <w:sz w:val="14"/>
        </w:rPr>
        <w:t xml:space="preserve"> yet to be explained and perhaps even unexplainable. Instead of conceiving difficulties </w:t>
      </w:r>
      <w:r w:rsidRPr="00F70A6A">
        <w:rPr>
          <w:u w:val="single"/>
        </w:rPr>
        <w:t xml:space="preserve">in </w:t>
      </w:r>
      <w:proofErr w:type="spellStart"/>
      <w:r w:rsidRPr="00F70A6A">
        <w:rPr>
          <w:u w:val="single"/>
        </w:rPr>
        <w:t>organising</w:t>
      </w:r>
      <w:proofErr w:type="spellEnd"/>
      <w:r w:rsidRPr="00F70A6A">
        <w:rPr>
          <w:u w:val="single"/>
        </w:rPr>
        <w:t xml:space="preserve"> across class and race as problems to overcome</w:t>
      </w:r>
      <w:r w:rsidRPr="00F70A6A">
        <w:rPr>
          <w:sz w:val="14"/>
        </w:rPr>
        <w:t xml:space="preserve">, problems that, </w:t>
      </w:r>
      <w:r w:rsidRPr="00F70A6A">
        <w:rPr>
          <w:u w:val="single"/>
        </w:rPr>
        <w:t>in already positing their solution</w:t>
      </w:r>
      <w:r w:rsidRPr="00F70A6A">
        <w:rPr>
          <w:sz w:val="14"/>
        </w:rPr>
        <w:t xml:space="preserve">, </w:t>
      </w:r>
      <w:r w:rsidRPr="00F70A6A">
        <w:rPr>
          <w:u w:val="single"/>
        </w:rPr>
        <w:t>sustain</w:t>
      </w:r>
      <w:r w:rsidRPr="00F70A6A">
        <w:rPr>
          <w:sz w:val="14"/>
        </w:rPr>
        <w:t xml:space="preserve"> and preserve </w:t>
      </w:r>
      <w:r w:rsidRPr="00F70A6A">
        <w:rPr>
          <w:u w:val="single"/>
        </w:rPr>
        <w:t xml:space="preserve">their </w:t>
      </w:r>
      <w:proofErr w:type="gramStart"/>
      <w:r w:rsidRPr="00F70A6A">
        <w:rPr>
          <w:u w:val="single"/>
        </w:rPr>
        <w:t>problematic</w:t>
      </w:r>
      <w:proofErr w:type="gramEnd"/>
      <w:r w:rsidRPr="00F70A6A">
        <w:rPr>
          <w:sz w:val="14"/>
        </w:rPr>
        <w:t xml:space="preserve">, </w:t>
      </w:r>
      <w:r w:rsidRPr="00F70A6A">
        <w:rPr>
          <w:u w:val="single"/>
        </w:rPr>
        <w:t xml:space="preserve">it invites a </w:t>
      </w:r>
      <w:r w:rsidRPr="00F70A6A">
        <w:rPr>
          <w:rStyle w:val="Emphasis"/>
        </w:rPr>
        <w:t>theoretical-political leap</w:t>
      </w:r>
      <w:r w:rsidRPr="00F70A6A">
        <w:rPr>
          <w:u w:val="single"/>
        </w:rPr>
        <w:t xml:space="preserve"> into the </w:t>
      </w:r>
      <w:r w:rsidRPr="00F70A6A">
        <w:rPr>
          <w:rStyle w:val="Emphasis"/>
        </w:rPr>
        <w:t>abyss</w:t>
      </w:r>
      <w:r w:rsidRPr="00F70A6A">
        <w:rPr>
          <w:sz w:val="14"/>
        </w:rPr>
        <w:t xml:space="preserve">. </w:t>
      </w:r>
      <w:r w:rsidRPr="00F70A6A">
        <w:rPr>
          <w:u w:val="single"/>
        </w:rPr>
        <w:t>This is</w:t>
      </w:r>
      <w:r w:rsidRPr="00F70A6A">
        <w:rPr>
          <w:sz w:val="14"/>
        </w:rPr>
        <w:t xml:space="preserve"> </w:t>
      </w:r>
      <w:r w:rsidRPr="00F70A6A">
        <w:rPr>
          <w:u w:val="single"/>
        </w:rPr>
        <w:t xml:space="preserve">the </w:t>
      </w:r>
      <w:r w:rsidRPr="00F70A6A">
        <w:rPr>
          <w:rStyle w:val="Emphasis"/>
        </w:rPr>
        <w:t>wager</w:t>
      </w:r>
      <w:r w:rsidRPr="00F70A6A">
        <w:rPr>
          <w:u w:val="single"/>
        </w:rPr>
        <w:t xml:space="preserve"> of </w:t>
      </w:r>
      <w:r w:rsidRPr="00F70A6A">
        <w:rPr>
          <w:rStyle w:val="Emphasis"/>
        </w:rPr>
        <w:t>blackness</w:t>
      </w:r>
      <w:r w:rsidRPr="00F70A6A">
        <w:rPr>
          <w:sz w:val="14"/>
        </w:rPr>
        <w:t xml:space="preserve">, </w:t>
      </w:r>
      <w:r w:rsidRPr="00F70A6A">
        <w:rPr>
          <w:u w:val="single"/>
        </w:rPr>
        <w:t>its objective impossibility</w:t>
      </w:r>
      <w:r w:rsidRPr="00F70A6A">
        <w:rPr>
          <w:sz w:val="14"/>
        </w:rPr>
        <w:t>, said again.</w:t>
      </w:r>
    </w:p>
    <w:p w14:paraId="0CC29FC1" w14:textId="77777777" w:rsidR="00BF7EC2" w:rsidRPr="00F70A6A" w:rsidRDefault="00BF7EC2" w:rsidP="00BF7EC2">
      <w:pPr>
        <w:rPr>
          <w:sz w:val="14"/>
        </w:rPr>
      </w:pPr>
      <w:r w:rsidRPr="00F70A6A">
        <w:rPr>
          <w:u w:val="single"/>
        </w:rPr>
        <w:t>Political-methodological anxiety presses in</w:t>
      </w:r>
      <w:r w:rsidRPr="00F70A6A">
        <w:rPr>
          <w:sz w:val="14"/>
        </w:rPr>
        <w:t xml:space="preserve">: </w:t>
      </w:r>
      <w:r w:rsidRPr="00F70A6A">
        <w:rPr>
          <w:u w:val="single"/>
        </w:rPr>
        <w:t>can</w:t>
      </w:r>
      <w:r w:rsidRPr="00F70A6A">
        <w:rPr>
          <w:sz w:val="14"/>
        </w:rPr>
        <w:t xml:space="preserve"> such </w:t>
      </w:r>
      <w:r w:rsidRPr="00F70A6A">
        <w:rPr>
          <w:u w:val="single"/>
        </w:rPr>
        <w:t>speculative inversions be sustained if an antiblack totality absorbs new imaginings</w:t>
      </w:r>
      <w:r w:rsidRPr="00F70A6A">
        <w:rPr>
          <w:sz w:val="14"/>
        </w:rPr>
        <w:t xml:space="preserve"> in advance? And why attempt a task that seems so </w:t>
      </w:r>
      <w:proofErr w:type="gramStart"/>
      <w:r w:rsidRPr="00F70A6A">
        <w:rPr>
          <w:sz w:val="14"/>
        </w:rPr>
        <w:t>regressive,</w:t>
      </w:r>
      <w:proofErr w:type="gramEnd"/>
      <w:r w:rsidRPr="00F70A6A">
        <w:rPr>
          <w:sz w:val="14"/>
        </w:rPr>
        <w:t xml:space="preserve"> that suspects its own limits ahead of what it could otherwise be? </w:t>
      </w:r>
      <w:r w:rsidRPr="00F70A6A">
        <w:rPr>
          <w:u w:val="single"/>
        </w:rPr>
        <w:t>Why throw a wrench in revolutionary hydraulics</w:t>
      </w:r>
      <w:r w:rsidRPr="00F70A6A">
        <w:rPr>
          <w:sz w:val="14"/>
        </w:rPr>
        <w:t xml:space="preserve"> </w:t>
      </w:r>
      <w:r w:rsidRPr="00F70A6A">
        <w:rPr>
          <w:u w:val="single"/>
        </w:rPr>
        <w:t xml:space="preserve">and contour </w:t>
      </w:r>
      <w:proofErr w:type="gramStart"/>
      <w:r w:rsidRPr="00F70A6A">
        <w:rPr>
          <w:u w:val="single"/>
        </w:rPr>
        <w:t>ourselves</w:t>
      </w:r>
      <w:proofErr w:type="gramEnd"/>
      <w:r w:rsidRPr="00F70A6A">
        <w:rPr>
          <w:u w:val="single"/>
        </w:rPr>
        <w:t xml:space="preserve"> into</w:t>
      </w:r>
      <w:r w:rsidRPr="00F70A6A">
        <w:rPr>
          <w:sz w:val="14"/>
        </w:rPr>
        <w:t xml:space="preserve"> seemingly conservative observers of limits, silence, </w:t>
      </w:r>
      <w:r w:rsidRPr="00F70A6A">
        <w:rPr>
          <w:u w:val="single"/>
        </w:rPr>
        <w:t>negation</w:t>
      </w:r>
      <w:r w:rsidRPr="00F70A6A">
        <w:rPr>
          <w:sz w:val="14"/>
        </w:rPr>
        <w:t xml:space="preserve">? Why weld the slave form to negativity, instead of, </w:t>
      </w:r>
      <w:proofErr w:type="gramStart"/>
      <w:r w:rsidRPr="00F70A6A">
        <w:rPr>
          <w:sz w:val="14"/>
        </w:rPr>
        <w:t>say, ‘</w:t>
      </w:r>
      <w:proofErr w:type="gramEnd"/>
      <w:r w:rsidRPr="00F70A6A">
        <w:rPr>
          <w:sz w:val="14"/>
        </w:rPr>
        <w:t xml:space="preserve">fugitivity’?90 Possibility, I have been suggesting, is shaped by social form. Both its critical variant—objectivity possibility—and its liberal variant—possibility as such—continue to shadowbox with the antiblack nightmare of the slave, whose impossible appearance on the global stage ricochets through an array of social forms that, in turn, constrain the possible. </w:t>
      </w:r>
      <w:r w:rsidRPr="00F70A6A">
        <w:rPr>
          <w:u w:val="single"/>
        </w:rPr>
        <w:t>An impossible politics is a risk</w:t>
      </w:r>
      <w:r w:rsidRPr="00F70A6A">
        <w:rPr>
          <w:sz w:val="14"/>
        </w:rPr>
        <w:t xml:space="preserve">, </w:t>
      </w:r>
      <w:r w:rsidRPr="00F70A6A">
        <w:rPr>
          <w:u w:val="single"/>
        </w:rPr>
        <w:t xml:space="preserve">but it is a </w:t>
      </w:r>
      <w:r w:rsidRPr="00F70A6A">
        <w:rPr>
          <w:rStyle w:val="Emphasis"/>
        </w:rPr>
        <w:t>risk</w:t>
      </w:r>
      <w:r w:rsidRPr="00F70A6A">
        <w:rPr>
          <w:u w:val="single"/>
        </w:rPr>
        <w:t xml:space="preserve"> at </w:t>
      </w:r>
      <w:r w:rsidRPr="00F70A6A">
        <w:rPr>
          <w:rStyle w:val="Emphasis"/>
        </w:rPr>
        <w:t>play already</w:t>
      </w:r>
      <w:r w:rsidRPr="00F70A6A">
        <w:rPr>
          <w:u w:val="single"/>
        </w:rPr>
        <w:t xml:space="preserve"> in the </w:t>
      </w:r>
      <w:r w:rsidRPr="00F70A6A">
        <w:rPr>
          <w:rStyle w:val="Emphasis"/>
        </w:rPr>
        <w:t>historical enterprise</w:t>
      </w:r>
      <w:r w:rsidRPr="00F70A6A">
        <w:rPr>
          <w:u w:val="single"/>
        </w:rPr>
        <w:t xml:space="preserve">, drawing </w:t>
      </w:r>
      <w:r w:rsidRPr="00F70A6A">
        <w:rPr>
          <w:rStyle w:val="Emphasis"/>
        </w:rPr>
        <w:t>energy from</w:t>
      </w:r>
      <w:r w:rsidRPr="00F70A6A">
        <w:rPr>
          <w:u w:val="single"/>
        </w:rPr>
        <w:t xml:space="preserve"> an </w:t>
      </w:r>
      <w:r w:rsidRPr="00F70A6A">
        <w:rPr>
          <w:rStyle w:val="Emphasis"/>
        </w:rPr>
        <w:t>impossible world</w:t>
      </w:r>
      <w:r w:rsidRPr="00F70A6A">
        <w:rPr>
          <w:sz w:val="14"/>
        </w:rPr>
        <w:t>. And in the face of the indefinite return of the possibility of the same, perhaps such risks are warranted. As Nell Irvin Painter warns, ‘</w:t>
      </w:r>
      <w:r w:rsidRPr="00A74346">
        <w:rPr>
          <w:rStyle w:val="Emphasis"/>
          <w:highlight w:val="green"/>
        </w:rPr>
        <w:t>Labor history</w:t>
      </w:r>
      <w:r w:rsidRPr="00F70A6A">
        <w:rPr>
          <w:sz w:val="14"/>
        </w:rPr>
        <w:t xml:space="preserve">, </w:t>
      </w:r>
      <w:r w:rsidRPr="00F70A6A">
        <w:rPr>
          <w:u w:val="single"/>
        </w:rPr>
        <w:t>like any other intellectual undertaking</w:t>
      </w:r>
      <w:r w:rsidRPr="00F70A6A">
        <w:rPr>
          <w:sz w:val="14"/>
        </w:rPr>
        <w:t xml:space="preserve">, </w:t>
      </w:r>
      <w:r w:rsidRPr="00A74346">
        <w:rPr>
          <w:rStyle w:val="Emphasis"/>
          <w:highlight w:val="green"/>
        </w:rPr>
        <w:t>is not self-correcting’</w:t>
      </w:r>
      <w:r w:rsidRPr="00F70A6A">
        <w:rPr>
          <w:u w:val="single"/>
        </w:rPr>
        <w:t>;</w:t>
      </w:r>
      <w:r w:rsidRPr="00F70A6A">
        <w:rPr>
          <w:sz w:val="14"/>
        </w:rPr>
        <w:t xml:space="preserve"> </w:t>
      </w:r>
      <w:r w:rsidRPr="00F70A6A">
        <w:rPr>
          <w:rStyle w:val="Emphasis"/>
        </w:rPr>
        <w:t>we need</w:t>
      </w:r>
      <w:r w:rsidRPr="00F70A6A">
        <w:rPr>
          <w:sz w:val="14"/>
        </w:rPr>
        <w:t xml:space="preserve"> vigilant and ‘</w:t>
      </w:r>
      <w:r w:rsidRPr="00F70A6A">
        <w:rPr>
          <w:u w:val="single"/>
        </w:rPr>
        <w:t>[s]</w:t>
      </w:r>
      <w:proofErr w:type="spellStart"/>
      <w:r w:rsidRPr="00F70A6A">
        <w:rPr>
          <w:u w:val="single"/>
        </w:rPr>
        <w:t>harp</w:t>
      </w:r>
      <w:proofErr w:type="spellEnd"/>
      <w:r w:rsidRPr="00F70A6A">
        <w:rPr>
          <w:u w:val="single"/>
        </w:rPr>
        <w:t xml:space="preserve"> criticism</w:t>
      </w:r>
      <w:r w:rsidRPr="00F70A6A">
        <w:rPr>
          <w:sz w:val="14"/>
        </w:rPr>
        <w:t xml:space="preserve">’, </w:t>
      </w:r>
      <w:r w:rsidRPr="00F70A6A">
        <w:rPr>
          <w:u w:val="single"/>
        </w:rPr>
        <w:t>a disruption of the smooth functioning of possibility</w:t>
      </w:r>
      <w:r w:rsidRPr="00F70A6A">
        <w:rPr>
          <w:sz w:val="14"/>
        </w:rPr>
        <w:t xml:space="preserve"> that elides its more violent surface.91</w:t>
      </w:r>
    </w:p>
    <w:p w14:paraId="21776537" w14:textId="77777777" w:rsidR="00BF7EC2" w:rsidRDefault="00BF7EC2" w:rsidP="00BF7EC2">
      <w:proofErr w:type="spellStart"/>
      <w:r w:rsidRPr="00A74346">
        <w:rPr>
          <w:highlight w:val="green"/>
          <w:u w:val="single"/>
        </w:rPr>
        <w:t>Organisers</w:t>
      </w:r>
      <w:proofErr w:type="spellEnd"/>
      <w:r w:rsidRPr="00F70A6A">
        <w:rPr>
          <w:u w:val="single"/>
        </w:rPr>
        <w:t xml:space="preserve"> may </w:t>
      </w:r>
      <w:r w:rsidRPr="00A74346">
        <w:rPr>
          <w:highlight w:val="green"/>
          <w:u w:val="single"/>
        </w:rPr>
        <w:t xml:space="preserve">decide that </w:t>
      </w:r>
      <w:proofErr w:type="spellStart"/>
      <w:r w:rsidRPr="00A74346">
        <w:rPr>
          <w:highlight w:val="green"/>
          <w:u w:val="single"/>
        </w:rPr>
        <w:t>labour</w:t>
      </w:r>
      <w:proofErr w:type="spellEnd"/>
      <w:r w:rsidRPr="00A74346">
        <w:rPr>
          <w:highlight w:val="green"/>
          <w:u w:val="single"/>
        </w:rPr>
        <w:t xml:space="preserve"> politics remains</w:t>
      </w:r>
      <w:r w:rsidRPr="00F70A6A">
        <w:rPr>
          <w:u w:val="single"/>
        </w:rPr>
        <w:t xml:space="preserve"> the most </w:t>
      </w:r>
      <w:r w:rsidRPr="00A74346">
        <w:rPr>
          <w:highlight w:val="green"/>
          <w:u w:val="single"/>
        </w:rPr>
        <w:t>effective</w:t>
      </w:r>
      <w:r w:rsidRPr="00F70A6A">
        <w:rPr>
          <w:u w:val="single"/>
        </w:rPr>
        <w:t xml:space="preserve"> vehicle for facilitating black radical reconstructive or deconstructive aims</w:t>
      </w:r>
      <w:r w:rsidRPr="00F70A6A">
        <w:rPr>
          <w:sz w:val="14"/>
        </w:rPr>
        <w:t xml:space="preserve">. </w:t>
      </w:r>
      <w:r w:rsidRPr="00F70A6A">
        <w:rPr>
          <w:u w:val="single"/>
        </w:rPr>
        <w:t>We may</w:t>
      </w:r>
      <w:r w:rsidRPr="00F70A6A">
        <w:rPr>
          <w:sz w:val="14"/>
        </w:rPr>
        <w:t xml:space="preserve">, in the end, </w:t>
      </w:r>
      <w:r w:rsidRPr="00A74346">
        <w:rPr>
          <w:highlight w:val="green"/>
          <w:u w:val="single"/>
        </w:rPr>
        <w:t>hold</w:t>
      </w:r>
      <w:r w:rsidRPr="00F70A6A">
        <w:rPr>
          <w:u w:val="single"/>
        </w:rPr>
        <w:t xml:space="preserve"> </w:t>
      </w:r>
      <w:r w:rsidRPr="00A74346">
        <w:rPr>
          <w:highlight w:val="green"/>
          <w:u w:val="single"/>
        </w:rPr>
        <w:t>up</w:t>
      </w:r>
      <w:r w:rsidRPr="00F70A6A">
        <w:rPr>
          <w:u w:val="single"/>
        </w:rPr>
        <w:t xml:space="preserve"> the </w:t>
      </w:r>
      <w:r w:rsidRPr="00A74346">
        <w:rPr>
          <w:highlight w:val="green"/>
          <w:u w:val="single"/>
        </w:rPr>
        <w:t>self-reproducing</w:t>
      </w:r>
      <w:r w:rsidRPr="00F70A6A">
        <w:rPr>
          <w:u w:val="single"/>
        </w:rPr>
        <w:t xml:space="preserve"> political </w:t>
      </w:r>
      <w:r w:rsidRPr="00A74346">
        <w:rPr>
          <w:highlight w:val="green"/>
          <w:u w:val="single"/>
        </w:rPr>
        <w:t>reality</w:t>
      </w:r>
      <w:r w:rsidRPr="00F70A6A">
        <w:rPr>
          <w:u w:val="single"/>
        </w:rPr>
        <w:t xml:space="preserve"> in which </w:t>
      </w:r>
      <w:r w:rsidRPr="00A74346">
        <w:rPr>
          <w:highlight w:val="green"/>
          <w:u w:val="single"/>
        </w:rPr>
        <w:t>the human and slave maintain</w:t>
      </w:r>
      <w:r w:rsidRPr="00F70A6A">
        <w:rPr>
          <w:u w:val="single"/>
        </w:rPr>
        <w:t xml:space="preserve"> their </w:t>
      </w:r>
      <w:r w:rsidRPr="00A74346">
        <w:rPr>
          <w:highlight w:val="green"/>
          <w:u w:val="single"/>
        </w:rPr>
        <w:t>coordinates</w:t>
      </w:r>
      <w:r w:rsidRPr="00F70A6A">
        <w:rPr>
          <w:sz w:val="14"/>
        </w:rPr>
        <w:t xml:space="preserve"> in an elongated, </w:t>
      </w:r>
      <w:r w:rsidRPr="00F70A6A">
        <w:rPr>
          <w:u w:val="single"/>
        </w:rPr>
        <w:t>seemingly eternal continuum as an illusion</w:t>
      </w:r>
      <w:r w:rsidRPr="00F70A6A">
        <w:rPr>
          <w:sz w:val="14"/>
        </w:rPr>
        <w:t xml:space="preserve"> and, as illusion, one that can be transformed </w:t>
      </w:r>
      <w:r w:rsidRPr="00F70A6A">
        <w:rPr>
          <w:u w:val="single"/>
        </w:rPr>
        <w:t>simply</w:t>
      </w:r>
      <w:r w:rsidRPr="00F70A6A">
        <w:rPr>
          <w:sz w:val="14"/>
        </w:rPr>
        <w:t xml:space="preserve"> by a reawakening of consciousness, of possibility, of </w:t>
      </w:r>
      <w:r w:rsidRPr="00F70A6A">
        <w:rPr>
          <w:u w:val="single"/>
        </w:rPr>
        <w:t>dreaming dreams in tandem</w:t>
      </w:r>
      <w:r w:rsidRPr="00F70A6A">
        <w:rPr>
          <w:sz w:val="14"/>
        </w:rPr>
        <w:t xml:space="preserve">, of essences unfolding into existence. </w:t>
      </w:r>
      <w:r w:rsidRPr="00F70A6A">
        <w:rPr>
          <w:u w:val="single"/>
        </w:rPr>
        <w:t xml:space="preserve">Let us advocate for imagination, yes, but </w:t>
      </w:r>
      <w:r w:rsidRPr="00A74346">
        <w:rPr>
          <w:rStyle w:val="Emphasis"/>
          <w:highlight w:val="green"/>
        </w:rPr>
        <w:t>let us risk</w:t>
      </w:r>
      <w:r w:rsidRPr="00F70A6A">
        <w:rPr>
          <w:rStyle w:val="Emphasis"/>
        </w:rPr>
        <w:t xml:space="preserve"> an </w:t>
      </w:r>
      <w:r w:rsidRPr="00A74346">
        <w:rPr>
          <w:rStyle w:val="Emphasis"/>
          <w:highlight w:val="green"/>
        </w:rPr>
        <w:t>imagination</w:t>
      </w:r>
      <w:r w:rsidRPr="00F70A6A">
        <w:rPr>
          <w:u w:val="single"/>
        </w:rPr>
        <w:t xml:space="preserve"> </w:t>
      </w:r>
      <w:r w:rsidRPr="00A74346">
        <w:rPr>
          <w:highlight w:val="green"/>
          <w:u w:val="single"/>
        </w:rPr>
        <w:t>whose tether</w:t>
      </w:r>
      <w:r w:rsidRPr="00F70A6A">
        <w:rPr>
          <w:u w:val="single"/>
        </w:rPr>
        <w:t xml:space="preserve"> to </w:t>
      </w:r>
      <w:r w:rsidRPr="00A74346">
        <w:rPr>
          <w:highlight w:val="green"/>
          <w:u w:val="single"/>
        </w:rPr>
        <w:t>possibility</w:t>
      </w:r>
      <w:r w:rsidRPr="00F70A6A">
        <w:rPr>
          <w:u w:val="single"/>
        </w:rPr>
        <w:t xml:space="preserve"> is </w:t>
      </w:r>
      <w:r w:rsidRPr="00A74346">
        <w:rPr>
          <w:rStyle w:val="Emphasis"/>
          <w:highlight w:val="green"/>
        </w:rPr>
        <w:t>not tied</w:t>
      </w:r>
      <w:r w:rsidRPr="00F70A6A">
        <w:rPr>
          <w:u w:val="single"/>
        </w:rPr>
        <w:t xml:space="preserve"> so </w:t>
      </w:r>
      <w:r w:rsidRPr="00F70A6A">
        <w:rPr>
          <w:rStyle w:val="Emphasis"/>
        </w:rPr>
        <w:t>tight</w:t>
      </w:r>
      <w:r w:rsidRPr="00F70A6A">
        <w:rPr>
          <w:u w:val="single"/>
        </w:rPr>
        <w:t xml:space="preserve"> that it crowds </w:t>
      </w:r>
      <w:r w:rsidRPr="00A74346">
        <w:rPr>
          <w:highlight w:val="green"/>
          <w:u w:val="single"/>
        </w:rPr>
        <w:t xml:space="preserve">out </w:t>
      </w:r>
      <w:r w:rsidRPr="00A74346">
        <w:rPr>
          <w:rStyle w:val="Emphasis"/>
          <w:highlight w:val="green"/>
        </w:rPr>
        <w:t>impossible</w:t>
      </w:r>
      <w:r w:rsidRPr="00F70A6A">
        <w:rPr>
          <w:rStyle w:val="Emphasis"/>
        </w:rPr>
        <w:t xml:space="preserve"> </w:t>
      </w:r>
      <w:r w:rsidRPr="00A74346">
        <w:rPr>
          <w:rStyle w:val="Emphasis"/>
          <w:highlight w:val="green"/>
        </w:rPr>
        <w:t>imaginations</w:t>
      </w:r>
      <w:r w:rsidRPr="00F70A6A">
        <w:rPr>
          <w:sz w:val="14"/>
        </w:rPr>
        <w:t>—</w:t>
      </w:r>
      <w:r w:rsidRPr="00F70A6A">
        <w:rPr>
          <w:u w:val="single"/>
        </w:rPr>
        <w:t>whose silent hidden remains magnify the repetitive, frustrating ways we are enjoined to imagine</w:t>
      </w:r>
      <w:r w:rsidRPr="00F70A6A">
        <w:rPr>
          <w:sz w:val="14"/>
        </w:rPr>
        <w:t xml:space="preserve"> but also all </w:t>
      </w:r>
      <w:r w:rsidRPr="00F70A6A">
        <w:rPr>
          <w:u w:val="single"/>
        </w:rPr>
        <w:t>the ways the world refuses imagination as well</w:t>
      </w:r>
      <w:r w:rsidRPr="00F70A6A">
        <w:rPr>
          <w:sz w:val="14"/>
        </w:rPr>
        <w:t xml:space="preserve">, alongside of and in spite of better hopes and dreams. As </w:t>
      </w:r>
      <w:proofErr w:type="spellStart"/>
      <w:r w:rsidRPr="00F70A6A">
        <w:rPr>
          <w:sz w:val="14"/>
        </w:rPr>
        <w:t>Miliaku</w:t>
      </w:r>
      <w:proofErr w:type="spellEnd"/>
      <w:r w:rsidRPr="00F70A6A">
        <w:rPr>
          <w:sz w:val="14"/>
        </w:rPr>
        <w:t xml:space="preserve"> Nwabueze has recently written, ‘We might take the wood from the ship on the path of its destruction, but we will wade through the waters of uncertainty to construct another slave ship if that's the only thing we can imagine that floats’.92 </w:t>
      </w:r>
      <w:r w:rsidRPr="00F70A6A">
        <w:rPr>
          <w:rStyle w:val="Emphasis"/>
        </w:rPr>
        <w:t>This impossible politics is an invitation</w:t>
      </w:r>
      <w:r w:rsidRPr="00F70A6A">
        <w:rPr>
          <w:sz w:val="14"/>
        </w:rPr>
        <w:t xml:space="preserve">, </w:t>
      </w:r>
      <w:r w:rsidRPr="00F70A6A">
        <w:rPr>
          <w:rStyle w:val="Emphasis"/>
        </w:rPr>
        <w:t>stuttering</w:t>
      </w:r>
      <w:r w:rsidRPr="00F70A6A">
        <w:rPr>
          <w:u w:val="single"/>
        </w:rPr>
        <w:t xml:space="preserve"> steps </w:t>
      </w:r>
      <w:r w:rsidRPr="00F70A6A">
        <w:rPr>
          <w:rStyle w:val="Emphasis"/>
        </w:rPr>
        <w:t>in</w:t>
      </w:r>
      <w:r w:rsidRPr="00F70A6A">
        <w:rPr>
          <w:u w:val="single"/>
        </w:rPr>
        <w:t xml:space="preserve"> a </w:t>
      </w:r>
      <w:r w:rsidRPr="00F70A6A">
        <w:rPr>
          <w:rStyle w:val="Emphasis"/>
        </w:rPr>
        <w:t>dance with death</w:t>
      </w:r>
      <w:r w:rsidRPr="00F70A6A">
        <w:rPr>
          <w:sz w:val="14"/>
        </w:rPr>
        <w:t xml:space="preserve">, </w:t>
      </w:r>
      <w:r w:rsidRPr="00F70A6A">
        <w:rPr>
          <w:u w:val="single"/>
        </w:rPr>
        <w:t>waves crashing in the ruins</w:t>
      </w:r>
      <w:r w:rsidRPr="00F70A6A">
        <w:rPr>
          <w:sz w:val="14"/>
        </w:rPr>
        <w:t xml:space="preserve">. </w:t>
      </w:r>
      <w:proofErr w:type="spellStart"/>
      <w:r w:rsidRPr="00A74346">
        <w:rPr>
          <w:rStyle w:val="Emphasis"/>
          <w:highlight w:val="green"/>
        </w:rPr>
        <w:t>Labour</w:t>
      </w:r>
      <w:proofErr w:type="spellEnd"/>
      <w:r w:rsidRPr="00A74346">
        <w:rPr>
          <w:rStyle w:val="Emphasis"/>
          <w:highlight w:val="green"/>
        </w:rPr>
        <w:t xml:space="preserve"> history</w:t>
      </w:r>
      <w:r w:rsidRPr="00F70A6A">
        <w:rPr>
          <w:sz w:val="14"/>
        </w:rPr>
        <w:t xml:space="preserve"> </w:t>
      </w:r>
      <w:r w:rsidRPr="00F70A6A">
        <w:rPr>
          <w:u w:val="single"/>
        </w:rPr>
        <w:t>and critical theory</w:t>
      </w:r>
      <w:r w:rsidRPr="00F70A6A">
        <w:rPr>
          <w:sz w:val="14"/>
        </w:rPr>
        <w:t xml:space="preserve">, meanwhile, have </w:t>
      </w:r>
      <w:r w:rsidRPr="00F70A6A">
        <w:rPr>
          <w:rStyle w:val="Emphasis"/>
        </w:rPr>
        <w:t>worked</w:t>
      </w:r>
      <w:r w:rsidRPr="00F70A6A">
        <w:rPr>
          <w:sz w:val="14"/>
        </w:rPr>
        <w:t xml:space="preserve"> </w:t>
      </w:r>
      <w:r w:rsidRPr="00A74346">
        <w:rPr>
          <w:highlight w:val="green"/>
          <w:u w:val="single"/>
        </w:rPr>
        <w:t>in service of</w:t>
      </w:r>
      <w:r w:rsidRPr="00F70A6A">
        <w:rPr>
          <w:u w:val="single"/>
        </w:rPr>
        <w:t xml:space="preserve"> the history of impossibility's condensation and </w:t>
      </w:r>
      <w:r w:rsidRPr="00A74346">
        <w:rPr>
          <w:highlight w:val="green"/>
          <w:u w:val="single"/>
        </w:rPr>
        <w:t>displacement</w:t>
      </w:r>
      <w:r w:rsidRPr="00F70A6A">
        <w:rPr>
          <w:sz w:val="14"/>
        </w:rPr>
        <w:t xml:space="preserve">. </w:t>
      </w:r>
      <w:r w:rsidRPr="00A74346">
        <w:rPr>
          <w:rStyle w:val="Emphasis"/>
          <w:highlight w:val="green"/>
        </w:rPr>
        <w:t>To dream new dreams</w:t>
      </w:r>
      <w:r w:rsidRPr="00F70A6A">
        <w:rPr>
          <w:sz w:val="14"/>
        </w:rPr>
        <w:t xml:space="preserve">, </w:t>
      </w:r>
      <w:r w:rsidRPr="00F70A6A">
        <w:rPr>
          <w:u w:val="single"/>
        </w:rPr>
        <w:t>impossible dreams</w:t>
      </w:r>
      <w:r w:rsidRPr="00F70A6A">
        <w:rPr>
          <w:sz w:val="14"/>
        </w:rPr>
        <w:t xml:space="preserve">, </w:t>
      </w:r>
      <w:r w:rsidRPr="00A74346">
        <w:rPr>
          <w:highlight w:val="green"/>
          <w:u w:val="single"/>
        </w:rPr>
        <w:t>calls</w:t>
      </w:r>
      <w:r w:rsidRPr="00F70A6A">
        <w:rPr>
          <w:u w:val="single"/>
        </w:rPr>
        <w:t xml:space="preserve"> for </w:t>
      </w:r>
      <w:r w:rsidRPr="00A74346">
        <w:rPr>
          <w:highlight w:val="green"/>
          <w:u w:val="single"/>
        </w:rPr>
        <w:t xml:space="preserve">a </w:t>
      </w:r>
      <w:r w:rsidRPr="00A74346">
        <w:rPr>
          <w:rStyle w:val="Emphasis"/>
          <w:highlight w:val="green"/>
        </w:rPr>
        <w:t>new method</w:t>
      </w:r>
      <w:r w:rsidRPr="00F70A6A">
        <w:rPr>
          <w:rStyle w:val="Emphasis"/>
        </w:rPr>
        <w:t xml:space="preserve"> </w:t>
      </w:r>
      <w:r w:rsidRPr="00F70A6A">
        <w:rPr>
          <w:u w:val="single"/>
        </w:rPr>
        <w:t xml:space="preserve">of </w:t>
      </w:r>
      <w:r w:rsidRPr="00F70A6A">
        <w:rPr>
          <w:rStyle w:val="Emphasis"/>
        </w:rPr>
        <w:t>interpretation</w:t>
      </w:r>
      <w:r w:rsidRPr="00F70A6A">
        <w:rPr>
          <w:sz w:val="14"/>
        </w:rPr>
        <w:t xml:space="preserve">, a </w:t>
      </w:r>
      <w:r w:rsidRPr="00F70A6A">
        <w:rPr>
          <w:rStyle w:val="Emphasis"/>
        </w:rPr>
        <w:t>sensitivity</w:t>
      </w:r>
      <w:r w:rsidRPr="00F70A6A">
        <w:rPr>
          <w:u w:val="single"/>
        </w:rPr>
        <w:t xml:space="preserve"> to </w:t>
      </w:r>
      <w:r w:rsidRPr="00F70A6A">
        <w:rPr>
          <w:rStyle w:val="Emphasis"/>
        </w:rPr>
        <w:t>non-interpretation</w:t>
      </w:r>
      <w:r w:rsidRPr="00F70A6A">
        <w:rPr>
          <w:sz w:val="14"/>
        </w:rPr>
        <w:t xml:space="preserve">, </w:t>
      </w:r>
      <w:r w:rsidRPr="00F70A6A">
        <w:rPr>
          <w:u w:val="single"/>
        </w:rPr>
        <w:t>non-knowledge</w:t>
      </w:r>
      <w:r w:rsidRPr="00F70A6A">
        <w:rPr>
          <w:sz w:val="14"/>
        </w:rPr>
        <w:t xml:space="preserve">, </w:t>
      </w:r>
      <w:r w:rsidRPr="00F70A6A">
        <w:rPr>
          <w:u w:val="single"/>
        </w:rPr>
        <w:t>nightmare</w:t>
      </w:r>
      <w:r w:rsidRPr="00F70A6A">
        <w:rPr>
          <w:sz w:val="14"/>
        </w:rPr>
        <w:t xml:space="preserve">, </w:t>
      </w:r>
      <w:r w:rsidRPr="00F70A6A">
        <w:rPr>
          <w:u w:val="single"/>
        </w:rPr>
        <w:t>disruption</w:t>
      </w:r>
      <w:r w:rsidRPr="00F70A6A">
        <w:rPr>
          <w:sz w:val="14"/>
        </w:rPr>
        <w:t xml:space="preserve">, </w:t>
      </w:r>
      <w:r w:rsidRPr="00F70A6A">
        <w:rPr>
          <w:u w:val="single"/>
        </w:rPr>
        <w:t>destruction</w:t>
      </w:r>
      <w:r w:rsidRPr="00F70A6A">
        <w:rPr>
          <w:sz w:val="14"/>
        </w:rPr>
        <w:t xml:space="preserve">, </w:t>
      </w:r>
      <w:r w:rsidRPr="00F70A6A">
        <w:rPr>
          <w:u w:val="single"/>
        </w:rPr>
        <w:t>death</w:t>
      </w:r>
      <w:r w:rsidRPr="00F70A6A">
        <w:rPr>
          <w:sz w:val="14"/>
        </w:rPr>
        <w:t xml:space="preserve">, </w:t>
      </w:r>
      <w:r w:rsidRPr="00F70A6A">
        <w:rPr>
          <w:u w:val="single"/>
        </w:rPr>
        <w:t>blackness</w:t>
      </w:r>
      <w:r w:rsidRPr="00F70A6A">
        <w:t>.</w:t>
      </w:r>
    </w:p>
    <w:p w14:paraId="7C72BEFE" w14:textId="77777777" w:rsidR="00BF7EC2" w:rsidRPr="00F12243" w:rsidRDefault="00BF7EC2" w:rsidP="00BF7EC2">
      <w:pPr>
        <w:pStyle w:val="Heading4"/>
      </w:pPr>
      <w:r>
        <w:t xml:space="preserve">Black redaction is </w:t>
      </w:r>
      <w:r>
        <w:rPr>
          <w:u w:val="single"/>
        </w:rPr>
        <w:t>essential</w:t>
      </w:r>
      <w:r>
        <w:t xml:space="preserve"> to counter </w:t>
      </w:r>
      <w:r>
        <w:rPr>
          <w:u w:val="single"/>
        </w:rPr>
        <w:t>atmospheric death</w:t>
      </w:r>
      <w:r>
        <w:t xml:space="preserve"> and to </w:t>
      </w:r>
      <w:r w:rsidRPr="00F12243">
        <w:rPr>
          <w:u w:val="single"/>
        </w:rPr>
        <w:t>transvalue</w:t>
      </w:r>
      <w:r>
        <w:t xml:space="preserve"> the </w:t>
      </w:r>
      <w:r w:rsidRPr="00F12243">
        <w:rPr>
          <w:u w:val="single"/>
        </w:rPr>
        <w:t>meaning</w:t>
      </w:r>
      <w:r>
        <w:t xml:space="preserve"> of </w:t>
      </w:r>
      <w:r w:rsidRPr="00F12243">
        <w:rPr>
          <w:u w:val="single"/>
        </w:rPr>
        <w:t>refusal</w:t>
      </w:r>
      <w:r>
        <w:t>.</w:t>
      </w:r>
    </w:p>
    <w:p w14:paraId="591606ED" w14:textId="77777777" w:rsidR="00BF7EC2" w:rsidRPr="00BE6CF5" w:rsidRDefault="00BF7EC2" w:rsidP="00BF7EC2">
      <w:r w:rsidRPr="00BE6CF5">
        <w:rPr>
          <w:rStyle w:val="Style13ptBold"/>
        </w:rPr>
        <w:t>Ventura 24</w:t>
      </w:r>
      <w:r>
        <w:t xml:space="preserve"> – Early career fellow at Newcastle University, UK, Philosophical Studies.</w:t>
      </w:r>
    </w:p>
    <w:p w14:paraId="3D14A2DE" w14:textId="77777777" w:rsidR="00BF7EC2" w:rsidRPr="00BE6CF5" w:rsidRDefault="00BF7EC2" w:rsidP="00BF7EC2">
      <w:r>
        <w:t>David Ventura, “Refusing pathology: Black redaction in Fanon's The Wretched of the Earth” Philosophy and Social Criticism, vol 0, issue 0. 2024. DOI: 10.1177/01914537241270740.</w:t>
      </w:r>
    </w:p>
    <w:p w14:paraId="5BB8E049" w14:textId="77777777" w:rsidR="00BF7EC2" w:rsidRPr="00F70A6A" w:rsidRDefault="00BF7EC2" w:rsidP="00BF7EC2">
      <w:pPr>
        <w:rPr>
          <w:sz w:val="14"/>
        </w:rPr>
      </w:pPr>
      <w:r w:rsidRPr="00F70A6A">
        <w:rPr>
          <w:sz w:val="14"/>
        </w:rPr>
        <w:t xml:space="preserve">In this article, I seek to read the </w:t>
      </w:r>
      <w:r w:rsidRPr="00A74346">
        <w:rPr>
          <w:rStyle w:val="Emphasis"/>
          <w:highlight w:val="green"/>
        </w:rPr>
        <w:t>sparsity</w:t>
      </w:r>
      <w:r w:rsidRPr="00F70A6A">
        <w:rPr>
          <w:sz w:val="14"/>
        </w:rPr>
        <w:t xml:space="preserve"> </w:t>
      </w:r>
      <w:r w:rsidRPr="00F70A6A">
        <w:rPr>
          <w:u w:val="single"/>
        </w:rPr>
        <w:t>and</w:t>
      </w:r>
      <w:r w:rsidRPr="00F70A6A">
        <w:rPr>
          <w:sz w:val="14"/>
        </w:rPr>
        <w:t xml:space="preserve"> </w:t>
      </w:r>
      <w:r w:rsidRPr="00F70A6A">
        <w:rPr>
          <w:rStyle w:val="Emphasis"/>
        </w:rPr>
        <w:t>fragmentation</w:t>
      </w:r>
      <w:r w:rsidRPr="00F70A6A">
        <w:rPr>
          <w:sz w:val="14"/>
        </w:rPr>
        <w:t xml:space="preserve"> </w:t>
      </w:r>
      <w:r w:rsidRPr="00A74346">
        <w:rPr>
          <w:highlight w:val="green"/>
          <w:u w:val="single"/>
        </w:rPr>
        <w:t>of</w:t>
      </w:r>
      <w:r w:rsidRPr="00F70A6A">
        <w:rPr>
          <w:sz w:val="14"/>
        </w:rPr>
        <w:t xml:space="preserve"> Fanon’s case </w:t>
      </w:r>
      <w:r w:rsidRPr="00A74346">
        <w:rPr>
          <w:highlight w:val="green"/>
          <w:u w:val="single"/>
        </w:rPr>
        <w:t>histories</w:t>
      </w:r>
      <w:r w:rsidRPr="00F70A6A">
        <w:rPr>
          <w:sz w:val="14"/>
        </w:rPr>
        <w:t xml:space="preserve"> in Wretched </w:t>
      </w:r>
      <w:r w:rsidRPr="00A74346">
        <w:rPr>
          <w:highlight w:val="green"/>
          <w:u w:val="single"/>
        </w:rPr>
        <w:t>in terms</w:t>
      </w:r>
      <w:r w:rsidRPr="00F70A6A">
        <w:rPr>
          <w:u w:val="single"/>
        </w:rPr>
        <w:t xml:space="preserve"> </w:t>
      </w:r>
      <w:r w:rsidRPr="00A74346">
        <w:rPr>
          <w:highlight w:val="green"/>
          <w:u w:val="single"/>
        </w:rPr>
        <w:t>of</w:t>
      </w:r>
      <w:r w:rsidRPr="00F70A6A">
        <w:rPr>
          <w:sz w:val="14"/>
        </w:rPr>
        <w:t xml:space="preserve"> Christina </w:t>
      </w:r>
      <w:r w:rsidRPr="00F70A6A">
        <w:rPr>
          <w:u w:val="single"/>
        </w:rPr>
        <w:t xml:space="preserve">Sharpe’s concept of </w:t>
      </w:r>
      <w:r w:rsidRPr="00A74346">
        <w:rPr>
          <w:rStyle w:val="Emphasis"/>
          <w:highlight w:val="green"/>
        </w:rPr>
        <w:t>Black redaction</w:t>
      </w:r>
      <w:r w:rsidRPr="00F70A6A">
        <w:rPr>
          <w:sz w:val="14"/>
        </w:rPr>
        <w:t xml:space="preserve">. In her exceptional In the Wake: On Blackness and Being, Sharpe presents </w:t>
      </w:r>
      <w:r w:rsidRPr="00F70A6A">
        <w:rPr>
          <w:u w:val="single"/>
        </w:rPr>
        <w:t>Black redaction as a strategic practice</w:t>
      </w:r>
      <w:r w:rsidRPr="00F70A6A">
        <w:rPr>
          <w:sz w:val="14"/>
        </w:rPr>
        <w:t xml:space="preserve"> that </w:t>
      </w:r>
      <w:r w:rsidRPr="00A74346">
        <w:rPr>
          <w:highlight w:val="green"/>
          <w:u w:val="single"/>
        </w:rPr>
        <w:t>simultaneously ‘</w:t>
      </w:r>
      <w:r w:rsidRPr="00A74346">
        <w:rPr>
          <w:rStyle w:val="Emphasis"/>
          <w:highlight w:val="green"/>
        </w:rPr>
        <w:t>interrogates</w:t>
      </w:r>
      <w:r w:rsidRPr="00F70A6A">
        <w:rPr>
          <w:u w:val="single"/>
        </w:rPr>
        <w:t xml:space="preserve"> </w:t>
      </w:r>
      <w:r w:rsidRPr="00A74346">
        <w:rPr>
          <w:highlight w:val="green"/>
          <w:u w:val="single"/>
        </w:rPr>
        <w:t xml:space="preserve">established </w:t>
      </w:r>
      <w:r w:rsidRPr="00A74346">
        <w:rPr>
          <w:rStyle w:val="Emphasis"/>
          <w:highlight w:val="green"/>
        </w:rPr>
        <w:t>knowledges’</w:t>
      </w:r>
      <w:r w:rsidRPr="00F70A6A">
        <w:rPr>
          <w:rStyle w:val="Emphasis"/>
        </w:rPr>
        <w:t xml:space="preserve"> </w:t>
      </w:r>
      <w:r w:rsidRPr="00F70A6A">
        <w:rPr>
          <w:u w:val="single"/>
        </w:rPr>
        <w:t xml:space="preserve">and </w:t>
      </w:r>
      <w:r w:rsidRPr="00A74346">
        <w:rPr>
          <w:highlight w:val="green"/>
          <w:u w:val="single"/>
        </w:rPr>
        <w:t>provides</w:t>
      </w:r>
      <w:r w:rsidRPr="00F70A6A">
        <w:rPr>
          <w:u w:val="single"/>
        </w:rPr>
        <w:t xml:space="preserve"> a means of ‘</w:t>
      </w:r>
      <w:r w:rsidRPr="00A74346">
        <w:rPr>
          <w:rStyle w:val="Emphasis"/>
          <w:highlight w:val="green"/>
        </w:rPr>
        <w:t>imagining otherwise</w:t>
      </w:r>
      <w:r w:rsidRPr="00A74346">
        <w:rPr>
          <w:highlight w:val="green"/>
          <w:u w:val="single"/>
        </w:rPr>
        <w:t>’</w:t>
      </w:r>
      <w:r w:rsidRPr="00F70A6A">
        <w:rPr>
          <w:sz w:val="14"/>
        </w:rPr>
        <w:t xml:space="preserve"> (ITW 124).4 Staging two examples of this strategy in her own text, </w:t>
      </w:r>
      <w:r w:rsidRPr="00F70A6A">
        <w:rPr>
          <w:u w:val="single"/>
        </w:rPr>
        <w:t xml:space="preserve">Sharpe conceives </w:t>
      </w:r>
      <w:r w:rsidRPr="00F70A6A">
        <w:rPr>
          <w:rStyle w:val="Emphasis"/>
        </w:rPr>
        <w:t>Black redaction</w:t>
      </w:r>
      <w:r w:rsidRPr="00F70A6A">
        <w:rPr>
          <w:sz w:val="14"/>
        </w:rPr>
        <w:t xml:space="preserve"> </w:t>
      </w:r>
      <w:r w:rsidRPr="00F70A6A">
        <w:rPr>
          <w:u w:val="single"/>
        </w:rPr>
        <w:t xml:space="preserve">as a </w:t>
      </w:r>
      <w:r w:rsidRPr="00F70A6A">
        <w:rPr>
          <w:rStyle w:val="Emphasis"/>
        </w:rPr>
        <w:t>counter</w:t>
      </w:r>
      <w:r w:rsidRPr="00F70A6A">
        <w:rPr>
          <w:sz w:val="14"/>
        </w:rPr>
        <w:t xml:space="preserve"> </w:t>
      </w:r>
      <w:r w:rsidRPr="00F70A6A">
        <w:rPr>
          <w:u w:val="single"/>
        </w:rPr>
        <w:t xml:space="preserve">to the </w:t>
      </w:r>
      <w:r w:rsidRPr="00F70A6A">
        <w:rPr>
          <w:rStyle w:val="Emphasis"/>
        </w:rPr>
        <w:t>violence</w:t>
      </w:r>
      <w:r w:rsidRPr="00F70A6A">
        <w:rPr>
          <w:sz w:val="14"/>
        </w:rPr>
        <w:t xml:space="preserve"> </w:t>
      </w:r>
      <w:r w:rsidRPr="00F70A6A">
        <w:rPr>
          <w:u w:val="single"/>
        </w:rPr>
        <w:t xml:space="preserve">that is </w:t>
      </w:r>
      <w:r w:rsidRPr="00F70A6A">
        <w:rPr>
          <w:rStyle w:val="Emphasis"/>
        </w:rPr>
        <w:t>ceaselessly</w:t>
      </w:r>
      <w:r w:rsidRPr="00F70A6A">
        <w:rPr>
          <w:u w:val="single"/>
        </w:rPr>
        <w:t xml:space="preserve"> and </w:t>
      </w:r>
      <w:r w:rsidRPr="00F70A6A">
        <w:rPr>
          <w:rStyle w:val="Emphasis"/>
        </w:rPr>
        <w:t>pervasively</w:t>
      </w:r>
      <w:r w:rsidRPr="00F70A6A">
        <w:rPr>
          <w:u w:val="single"/>
        </w:rPr>
        <w:t xml:space="preserve"> visited</w:t>
      </w:r>
      <w:r w:rsidRPr="00F70A6A">
        <w:rPr>
          <w:sz w:val="14"/>
        </w:rPr>
        <w:t xml:space="preserve"> </w:t>
      </w:r>
      <w:r w:rsidRPr="00F70A6A">
        <w:rPr>
          <w:u w:val="single"/>
        </w:rPr>
        <w:t>on Black lives</w:t>
      </w:r>
      <w:r w:rsidRPr="00F70A6A">
        <w:rPr>
          <w:sz w:val="14"/>
        </w:rPr>
        <w:t xml:space="preserve"> </w:t>
      </w:r>
      <w:r w:rsidRPr="00F70A6A">
        <w:rPr>
          <w:u w:val="single"/>
        </w:rPr>
        <w:t>in the wake of</w:t>
      </w:r>
      <w:r w:rsidRPr="00F70A6A">
        <w:rPr>
          <w:sz w:val="14"/>
        </w:rPr>
        <w:t xml:space="preserve"> the historical disaster of </w:t>
      </w:r>
      <w:r w:rsidRPr="00F70A6A">
        <w:rPr>
          <w:u w:val="single"/>
        </w:rPr>
        <w:t>transatlantic slavery</w:t>
      </w:r>
      <w:r w:rsidRPr="00F70A6A">
        <w:rPr>
          <w:sz w:val="14"/>
        </w:rPr>
        <w:t xml:space="preserve">. Simply put, </w:t>
      </w:r>
      <w:r w:rsidRPr="00F70A6A">
        <w:rPr>
          <w:rStyle w:val="Emphasis"/>
        </w:rPr>
        <w:t>Black redaction</w:t>
      </w:r>
      <w:r w:rsidRPr="00F70A6A">
        <w:rPr>
          <w:sz w:val="14"/>
        </w:rPr>
        <w:t xml:space="preserve">, for Sharpe, </w:t>
      </w:r>
      <w:r w:rsidRPr="00F70A6A">
        <w:rPr>
          <w:u w:val="single"/>
        </w:rPr>
        <w:t>is</w:t>
      </w:r>
      <w:r w:rsidRPr="00F70A6A">
        <w:rPr>
          <w:rStyle w:val="Emphasis"/>
        </w:rPr>
        <w:t xml:space="preserve"> </w:t>
      </w:r>
      <w:r w:rsidRPr="00F70A6A">
        <w:rPr>
          <w:u w:val="single"/>
        </w:rPr>
        <w:t xml:space="preserve">a way of </w:t>
      </w:r>
      <w:r w:rsidRPr="00F70A6A">
        <w:rPr>
          <w:rStyle w:val="Emphasis"/>
        </w:rPr>
        <w:t>undoing</w:t>
      </w:r>
      <w:r w:rsidRPr="00F70A6A">
        <w:rPr>
          <w:u w:val="single"/>
        </w:rPr>
        <w:t xml:space="preserve"> the </w:t>
      </w:r>
      <w:r w:rsidRPr="00F70A6A">
        <w:rPr>
          <w:rStyle w:val="Emphasis"/>
        </w:rPr>
        <w:t>representative violence</w:t>
      </w:r>
      <w:r w:rsidRPr="00F70A6A">
        <w:rPr>
          <w:sz w:val="14"/>
        </w:rPr>
        <w:t xml:space="preserve"> that is </w:t>
      </w:r>
      <w:r w:rsidRPr="00F70A6A">
        <w:rPr>
          <w:u w:val="single"/>
        </w:rPr>
        <w:t xml:space="preserve">exercised </w:t>
      </w:r>
      <w:r w:rsidRPr="00F70A6A">
        <w:rPr>
          <w:rStyle w:val="Emphasis"/>
        </w:rPr>
        <w:t>on Black life</w:t>
      </w:r>
      <w:r w:rsidRPr="00F70A6A">
        <w:rPr>
          <w:sz w:val="14"/>
        </w:rPr>
        <w:t xml:space="preserve"> </w:t>
      </w:r>
      <w:r w:rsidRPr="00F70A6A">
        <w:rPr>
          <w:u w:val="single"/>
        </w:rPr>
        <w:t>in the afterlives of slavery</w:t>
      </w:r>
      <w:r w:rsidRPr="00F70A6A">
        <w:rPr>
          <w:sz w:val="14"/>
        </w:rPr>
        <w:t xml:space="preserve">; </w:t>
      </w:r>
      <w:r w:rsidRPr="00A74346">
        <w:rPr>
          <w:highlight w:val="green"/>
          <w:u w:val="single"/>
        </w:rPr>
        <w:t>it is</w:t>
      </w:r>
      <w:r w:rsidRPr="00F70A6A">
        <w:rPr>
          <w:u w:val="single"/>
        </w:rPr>
        <w:t xml:space="preserve"> a way of </w:t>
      </w:r>
      <w:r w:rsidRPr="00A74346">
        <w:rPr>
          <w:rStyle w:val="Emphasis"/>
          <w:highlight w:val="green"/>
        </w:rPr>
        <w:t>attending</w:t>
      </w:r>
      <w:r w:rsidRPr="00A74346">
        <w:rPr>
          <w:highlight w:val="green"/>
          <w:u w:val="single"/>
        </w:rPr>
        <w:t xml:space="preserve"> to Black life</w:t>
      </w:r>
      <w:r w:rsidRPr="00F70A6A">
        <w:rPr>
          <w:u w:val="single"/>
        </w:rPr>
        <w:t xml:space="preserve"> that </w:t>
      </w:r>
      <w:r w:rsidRPr="00F70A6A">
        <w:rPr>
          <w:rStyle w:val="Emphasis"/>
        </w:rPr>
        <w:t xml:space="preserve">proceeds </w:t>
      </w:r>
      <w:r w:rsidRPr="00A74346">
        <w:rPr>
          <w:rStyle w:val="Emphasis"/>
          <w:highlight w:val="green"/>
        </w:rPr>
        <w:t>other</w:t>
      </w:r>
      <w:r w:rsidRPr="00F70A6A">
        <w:rPr>
          <w:rStyle w:val="Emphasis"/>
        </w:rPr>
        <w:t>wise</w:t>
      </w:r>
      <w:r w:rsidRPr="00F70A6A">
        <w:rPr>
          <w:u w:val="single"/>
        </w:rPr>
        <w:t xml:space="preserve"> </w:t>
      </w:r>
      <w:r w:rsidRPr="00A74346">
        <w:rPr>
          <w:highlight w:val="green"/>
          <w:u w:val="single"/>
        </w:rPr>
        <w:t>than</w:t>
      </w:r>
      <w:r w:rsidRPr="00F70A6A">
        <w:rPr>
          <w:u w:val="single"/>
        </w:rPr>
        <w:t xml:space="preserve"> </w:t>
      </w:r>
      <w:r w:rsidRPr="00A74346">
        <w:rPr>
          <w:rStyle w:val="Emphasis"/>
          <w:highlight w:val="green"/>
        </w:rPr>
        <w:t>through</w:t>
      </w:r>
      <w:r w:rsidRPr="00F70A6A">
        <w:rPr>
          <w:u w:val="single"/>
        </w:rPr>
        <w:t xml:space="preserve"> the </w:t>
      </w:r>
      <w:r w:rsidRPr="00A74346">
        <w:rPr>
          <w:rStyle w:val="Emphasis"/>
          <w:highlight w:val="green"/>
        </w:rPr>
        <w:t>anti-Black prisms</w:t>
      </w:r>
      <w:r w:rsidRPr="00F70A6A">
        <w:rPr>
          <w:sz w:val="14"/>
        </w:rPr>
        <w:t xml:space="preserve"> </w:t>
      </w:r>
      <w:r w:rsidRPr="00F70A6A">
        <w:rPr>
          <w:u w:val="single"/>
        </w:rPr>
        <w:t>through which</w:t>
      </w:r>
      <w:r w:rsidRPr="00F70A6A">
        <w:rPr>
          <w:sz w:val="14"/>
        </w:rPr>
        <w:t xml:space="preserve"> that </w:t>
      </w:r>
      <w:r w:rsidRPr="00F70A6A">
        <w:rPr>
          <w:u w:val="single"/>
        </w:rPr>
        <w:t>life has</w:t>
      </w:r>
      <w:r w:rsidRPr="00F70A6A">
        <w:rPr>
          <w:sz w:val="14"/>
        </w:rPr>
        <w:t xml:space="preserve"> historically </w:t>
      </w:r>
      <w:r w:rsidRPr="00F70A6A">
        <w:rPr>
          <w:u w:val="single"/>
        </w:rPr>
        <w:t>been silenced and made to disappear</w:t>
      </w:r>
      <w:r w:rsidRPr="00F70A6A">
        <w:rPr>
          <w:sz w:val="14"/>
        </w:rPr>
        <w:t>.</w:t>
      </w:r>
    </w:p>
    <w:p w14:paraId="5E812EDA" w14:textId="77777777" w:rsidR="00BF7EC2" w:rsidRPr="00F70A6A" w:rsidRDefault="00BF7EC2" w:rsidP="00BF7EC2">
      <w:pPr>
        <w:rPr>
          <w:sz w:val="14"/>
        </w:rPr>
      </w:pPr>
      <w:r w:rsidRPr="00F70A6A">
        <w:rPr>
          <w:sz w:val="14"/>
        </w:rPr>
        <w:t xml:space="preserve">My wager is that </w:t>
      </w:r>
      <w:r w:rsidRPr="00F70A6A">
        <w:rPr>
          <w:rStyle w:val="Emphasis"/>
        </w:rPr>
        <w:t>reading</w:t>
      </w:r>
      <w:r w:rsidRPr="00F70A6A">
        <w:rPr>
          <w:sz w:val="14"/>
        </w:rPr>
        <w:t xml:space="preserve"> Fanon’s </w:t>
      </w:r>
      <w:r w:rsidRPr="00F70A6A">
        <w:rPr>
          <w:u w:val="single"/>
        </w:rPr>
        <w:t xml:space="preserve">case </w:t>
      </w:r>
      <w:r w:rsidRPr="00F70A6A">
        <w:rPr>
          <w:rStyle w:val="Emphasis"/>
        </w:rPr>
        <w:t xml:space="preserve">histories </w:t>
      </w:r>
      <w:r w:rsidRPr="00F70A6A">
        <w:rPr>
          <w:sz w:val="14"/>
        </w:rPr>
        <w:t xml:space="preserve">with Sharpe – that is, </w:t>
      </w:r>
      <w:proofErr w:type="spellStart"/>
      <w:r w:rsidRPr="00F70A6A">
        <w:rPr>
          <w:rStyle w:val="Emphasis"/>
        </w:rPr>
        <w:t>redactively</w:t>
      </w:r>
      <w:proofErr w:type="spellEnd"/>
      <w:r w:rsidRPr="00F70A6A">
        <w:rPr>
          <w:sz w:val="14"/>
        </w:rPr>
        <w:t xml:space="preserve"> – </w:t>
      </w:r>
      <w:r w:rsidRPr="00F70A6A">
        <w:rPr>
          <w:u w:val="single"/>
        </w:rPr>
        <w:t>does not simply enable us</w:t>
      </w:r>
      <w:r w:rsidRPr="00F70A6A">
        <w:rPr>
          <w:sz w:val="14"/>
        </w:rPr>
        <w:t xml:space="preserve"> </w:t>
      </w:r>
      <w:r w:rsidRPr="00F70A6A">
        <w:rPr>
          <w:u w:val="single"/>
        </w:rPr>
        <w:t>to get a better view</w:t>
      </w:r>
      <w:r w:rsidRPr="00F70A6A">
        <w:rPr>
          <w:sz w:val="14"/>
        </w:rPr>
        <w:t xml:space="preserve"> </w:t>
      </w:r>
      <w:r w:rsidRPr="00F70A6A">
        <w:rPr>
          <w:u w:val="single"/>
        </w:rPr>
        <w:t>of</w:t>
      </w:r>
      <w:r w:rsidRPr="00F70A6A">
        <w:rPr>
          <w:sz w:val="14"/>
        </w:rPr>
        <w:t xml:space="preserve"> the </w:t>
      </w:r>
      <w:r w:rsidRPr="00F70A6A">
        <w:rPr>
          <w:u w:val="single"/>
        </w:rPr>
        <w:t>textual politics</w:t>
      </w:r>
      <w:r w:rsidRPr="00F70A6A">
        <w:rPr>
          <w:sz w:val="14"/>
        </w:rPr>
        <w:t xml:space="preserve"> of Wretched. </w:t>
      </w:r>
      <w:r w:rsidRPr="00F70A6A">
        <w:rPr>
          <w:u w:val="single"/>
        </w:rPr>
        <w:t>Although Sharpe’s concept permits us to get a clear sense of why</w:t>
      </w:r>
      <w:r w:rsidRPr="00F70A6A">
        <w:rPr>
          <w:sz w:val="14"/>
        </w:rPr>
        <w:t xml:space="preserve"> </w:t>
      </w:r>
      <w:r w:rsidRPr="00F70A6A">
        <w:rPr>
          <w:u w:val="single"/>
        </w:rPr>
        <w:t xml:space="preserve">Fanon might have ‘avoided any </w:t>
      </w:r>
      <w:proofErr w:type="spellStart"/>
      <w:r w:rsidRPr="00F70A6A">
        <w:rPr>
          <w:u w:val="single"/>
        </w:rPr>
        <w:t>semiological</w:t>
      </w:r>
      <w:proofErr w:type="spellEnd"/>
      <w:r w:rsidRPr="00F70A6A">
        <w:rPr>
          <w:u w:val="single"/>
        </w:rPr>
        <w:t xml:space="preserve">, </w:t>
      </w:r>
      <w:proofErr w:type="spellStart"/>
      <w:r w:rsidRPr="00F70A6A">
        <w:rPr>
          <w:u w:val="single"/>
        </w:rPr>
        <w:t>nosological</w:t>
      </w:r>
      <w:proofErr w:type="spellEnd"/>
      <w:r w:rsidRPr="00F70A6A">
        <w:rPr>
          <w:u w:val="single"/>
        </w:rPr>
        <w:t>, or therapeutic discussion’</w:t>
      </w:r>
      <w:r w:rsidRPr="00F70A6A">
        <w:rPr>
          <w:sz w:val="14"/>
        </w:rPr>
        <w:t xml:space="preserve"> (WE 183/241) in introducing his psychiatric notes, at stake in my reading is more than simply the matter of ascertaining how this </w:t>
      </w:r>
      <w:r w:rsidRPr="00A74346">
        <w:rPr>
          <w:rStyle w:val="Emphasis"/>
          <w:highlight w:val="green"/>
        </w:rPr>
        <w:t>textual decision</w:t>
      </w:r>
      <w:r w:rsidRPr="00A74346">
        <w:rPr>
          <w:sz w:val="14"/>
          <w:highlight w:val="green"/>
        </w:rPr>
        <w:t xml:space="preserve"> </w:t>
      </w:r>
      <w:r w:rsidRPr="00A74346">
        <w:rPr>
          <w:highlight w:val="green"/>
          <w:u w:val="single"/>
        </w:rPr>
        <w:t>contributes</w:t>
      </w:r>
      <w:r w:rsidRPr="00F70A6A">
        <w:rPr>
          <w:sz w:val="14"/>
        </w:rPr>
        <w:t xml:space="preserve"> </w:t>
      </w:r>
      <w:r w:rsidRPr="00A74346">
        <w:rPr>
          <w:highlight w:val="green"/>
          <w:u w:val="single"/>
        </w:rPr>
        <w:t>to</w:t>
      </w:r>
      <w:r w:rsidRPr="00F70A6A">
        <w:rPr>
          <w:sz w:val="14"/>
        </w:rPr>
        <w:t xml:space="preserve"> what might be called </w:t>
      </w:r>
      <w:r w:rsidRPr="00F70A6A">
        <w:rPr>
          <w:u w:val="single"/>
        </w:rPr>
        <w:t>the ‘</w:t>
      </w:r>
      <w:r w:rsidRPr="00A74346">
        <w:rPr>
          <w:rStyle w:val="Emphasis"/>
          <w:highlight w:val="green"/>
        </w:rPr>
        <w:t>permanent</w:t>
      </w:r>
      <w:r w:rsidRPr="00F70A6A">
        <w:rPr>
          <w:rStyle w:val="Emphasis"/>
        </w:rPr>
        <w:t xml:space="preserve"> struggle</w:t>
      </w:r>
      <w:r w:rsidRPr="00F70A6A">
        <w:rPr>
          <w:u w:val="single"/>
        </w:rPr>
        <w:t xml:space="preserve"> to </w:t>
      </w:r>
      <w:r w:rsidRPr="00A74346">
        <w:rPr>
          <w:rStyle w:val="Emphasis"/>
          <w:highlight w:val="green"/>
        </w:rPr>
        <w:t>counter</w:t>
      </w:r>
      <w:r w:rsidRPr="00A74346">
        <w:rPr>
          <w:sz w:val="14"/>
          <w:highlight w:val="green"/>
        </w:rPr>
        <w:t xml:space="preserve"> </w:t>
      </w:r>
      <w:r w:rsidRPr="00A74346">
        <w:rPr>
          <w:highlight w:val="green"/>
          <w:u w:val="single"/>
        </w:rPr>
        <w:t>the</w:t>
      </w:r>
      <w:r w:rsidRPr="00F70A6A">
        <w:rPr>
          <w:u w:val="single"/>
        </w:rPr>
        <w:t xml:space="preserve"> </w:t>
      </w:r>
      <w:r w:rsidRPr="00A74346">
        <w:rPr>
          <w:rStyle w:val="Emphasis"/>
          <w:highlight w:val="green"/>
        </w:rPr>
        <w:t>atmospheric death</w:t>
      </w:r>
      <w:r w:rsidRPr="00A74346">
        <w:rPr>
          <w:highlight w:val="green"/>
          <w:u w:val="single"/>
        </w:rPr>
        <w:t>’</w:t>
      </w:r>
      <w:r w:rsidRPr="00F70A6A">
        <w:rPr>
          <w:sz w:val="14"/>
        </w:rPr>
        <w:t xml:space="preserve"> </w:t>
      </w:r>
      <w:r w:rsidRPr="00F70A6A">
        <w:rPr>
          <w:u w:val="single"/>
        </w:rPr>
        <w:t>of colonialism</w:t>
      </w:r>
      <w:r w:rsidRPr="00F70A6A">
        <w:rPr>
          <w:sz w:val="14"/>
        </w:rPr>
        <w:t xml:space="preserve">.5 More crucially, Sharpe’s concept of </w:t>
      </w:r>
      <w:r w:rsidRPr="00A74346">
        <w:rPr>
          <w:highlight w:val="green"/>
          <w:u w:val="single"/>
        </w:rPr>
        <w:t>Black redaction</w:t>
      </w:r>
      <w:r w:rsidRPr="00A74346">
        <w:rPr>
          <w:sz w:val="14"/>
          <w:highlight w:val="green"/>
        </w:rPr>
        <w:t xml:space="preserve"> </w:t>
      </w:r>
      <w:r w:rsidRPr="00A74346">
        <w:rPr>
          <w:highlight w:val="green"/>
          <w:u w:val="single"/>
        </w:rPr>
        <w:t>raises</w:t>
      </w:r>
      <w:r w:rsidRPr="00F70A6A">
        <w:rPr>
          <w:sz w:val="14"/>
        </w:rPr>
        <w:t xml:space="preserve"> the question of </w:t>
      </w:r>
      <w:r w:rsidRPr="00A74346">
        <w:rPr>
          <w:highlight w:val="green"/>
          <w:u w:val="single"/>
        </w:rPr>
        <w:t>how blackness</w:t>
      </w:r>
      <w:r w:rsidRPr="00A74346">
        <w:rPr>
          <w:sz w:val="14"/>
          <w:highlight w:val="green"/>
        </w:rPr>
        <w:t xml:space="preserve"> </w:t>
      </w:r>
      <w:r w:rsidRPr="00A74346">
        <w:rPr>
          <w:highlight w:val="green"/>
          <w:u w:val="single"/>
        </w:rPr>
        <w:t>is</w:t>
      </w:r>
      <w:r w:rsidRPr="00F70A6A">
        <w:rPr>
          <w:u w:val="single"/>
        </w:rPr>
        <w:t xml:space="preserve"> to be </w:t>
      </w:r>
      <w:r w:rsidRPr="00A74346">
        <w:rPr>
          <w:highlight w:val="green"/>
          <w:u w:val="single"/>
        </w:rPr>
        <w:t>refigured</w:t>
      </w:r>
      <w:r w:rsidRPr="00F70A6A">
        <w:rPr>
          <w:sz w:val="14"/>
        </w:rPr>
        <w:t xml:space="preserve"> </w:t>
      </w:r>
      <w:r w:rsidRPr="00F70A6A">
        <w:rPr>
          <w:u w:val="single"/>
        </w:rPr>
        <w:t xml:space="preserve">in response </w:t>
      </w:r>
      <w:r w:rsidRPr="00A74346">
        <w:rPr>
          <w:highlight w:val="green"/>
          <w:u w:val="single"/>
        </w:rPr>
        <w:t>to a</w:t>
      </w:r>
      <w:r w:rsidRPr="00F70A6A">
        <w:rPr>
          <w:u w:val="single"/>
        </w:rPr>
        <w:t xml:space="preserve"> generalized </w:t>
      </w:r>
      <w:r w:rsidRPr="00A74346">
        <w:rPr>
          <w:highlight w:val="green"/>
          <w:u w:val="single"/>
        </w:rPr>
        <w:t>anti-Black atmosphere</w:t>
      </w:r>
      <w:r w:rsidRPr="00F70A6A">
        <w:rPr>
          <w:sz w:val="14"/>
        </w:rPr>
        <w:t xml:space="preserve"> </w:t>
      </w:r>
      <w:r w:rsidRPr="00F70A6A">
        <w:rPr>
          <w:u w:val="single"/>
        </w:rPr>
        <w:t>that</w:t>
      </w:r>
      <w:r w:rsidRPr="00F70A6A">
        <w:rPr>
          <w:sz w:val="14"/>
        </w:rPr>
        <w:t xml:space="preserve"> has </w:t>
      </w:r>
      <w:r w:rsidRPr="00F70A6A">
        <w:rPr>
          <w:u w:val="single"/>
        </w:rPr>
        <w:t xml:space="preserve">historically functioned by </w:t>
      </w:r>
      <w:r w:rsidRPr="00F70A6A">
        <w:rPr>
          <w:sz w:val="14"/>
        </w:rPr>
        <w:t>‘</w:t>
      </w:r>
      <w:r w:rsidRPr="00F70A6A">
        <w:rPr>
          <w:u w:val="single"/>
        </w:rPr>
        <w:t>marking blackness as pathology</w:t>
      </w:r>
      <w:r w:rsidRPr="00F70A6A">
        <w:rPr>
          <w:sz w:val="14"/>
        </w:rPr>
        <w:t>’ (ITW 44). To read the case histories in Wretched as examples of Black redaction is thus also to raise anew the relation that Fanon’s work posits between blackness, anti-blackness, and pathology.</w:t>
      </w:r>
    </w:p>
    <w:p w14:paraId="1CEF5556" w14:textId="77777777" w:rsidR="00BF7EC2" w:rsidRPr="00F70A6A" w:rsidRDefault="00BF7EC2" w:rsidP="00BF7EC2">
      <w:pPr>
        <w:rPr>
          <w:sz w:val="14"/>
        </w:rPr>
      </w:pPr>
      <w:r w:rsidRPr="00A74346">
        <w:rPr>
          <w:rStyle w:val="Emphasis"/>
          <w:highlight w:val="green"/>
        </w:rPr>
        <w:t>This</w:t>
      </w:r>
      <w:r w:rsidRPr="00F70A6A">
        <w:rPr>
          <w:rStyle w:val="Emphasis"/>
        </w:rPr>
        <w:t xml:space="preserve"> relation</w:t>
      </w:r>
      <w:r w:rsidRPr="00F70A6A">
        <w:rPr>
          <w:sz w:val="14"/>
        </w:rPr>
        <w:t xml:space="preserve">, as it figures in Fanon’s work, </w:t>
      </w:r>
      <w:r w:rsidRPr="00A74346">
        <w:rPr>
          <w:highlight w:val="green"/>
          <w:u w:val="single"/>
        </w:rPr>
        <w:t>has</w:t>
      </w:r>
      <w:r w:rsidRPr="00F70A6A">
        <w:rPr>
          <w:u w:val="single"/>
        </w:rPr>
        <w:t xml:space="preserve"> </w:t>
      </w:r>
      <w:r w:rsidRPr="00A74346">
        <w:rPr>
          <w:highlight w:val="green"/>
          <w:u w:val="single"/>
        </w:rPr>
        <w:t>been</w:t>
      </w:r>
      <w:r w:rsidRPr="00A74346">
        <w:rPr>
          <w:sz w:val="14"/>
          <w:highlight w:val="green"/>
        </w:rPr>
        <w:t xml:space="preserve"> </w:t>
      </w:r>
      <w:r w:rsidRPr="00A74346">
        <w:rPr>
          <w:highlight w:val="green"/>
          <w:u w:val="single"/>
        </w:rPr>
        <w:t>a</w:t>
      </w:r>
      <w:r w:rsidRPr="00A74346">
        <w:rPr>
          <w:sz w:val="14"/>
          <w:highlight w:val="green"/>
        </w:rPr>
        <w:t xml:space="preserve"> </w:t>
      </w:r>
      <w:r w:rsidRPr="00A74346">
        <w:rPr>
          <w:rStyle w:val="Emphasis"/>
          <w:highlight w:val="green"/>
        </w:rPr>
        <w:t>focal point</w:t>
      </w:r>
      <w:r w:rsidRPr="00F70A6A">
        <w:rPr>
          <w:sz w:val="14"/>
        </w:rPr>
        <w:t xml:space="preserve"> </w:t>
      </w:r>
      <w:r w:rsidRPr="00F70A6A">
        <w:rPr>
          <w:u w:val="single"/>
        </w:rPr>
        <w:t xml:space="preserve">in the debate </w:t>
      </w:r>
      <w:r w:rsidRPr="00A74346">
        <w:rPr>
          <w:highlight w:val="green"/>
          <w:u w:val="single"/>
        </w:rPr>
        <w:t>on</w:t>
      </w:r>
      <w:r w:rsidRPr="00F70A6A">
        <w:rPr>
          <w:u w:val="single"/>
        </w:rPr>
        <w:t xml:space="preserve"> whether blackness is to be read optimistically</w:t>
      </w:r>
      <w:r w:rsidRPr="00F70A6A">
        <w:rPr>
          <w:sz w:val="14"/>
        </w:rPr>
        <w:t xml:space="preserve"> (</w:t>
      </w:r>
      <w:r w:rsidRPr="00A74346">
        <w:rPr>
          <w:rStyle w:val="Emphasis"/>
          <w:highlight w:val="green"/>
        </w:rPr>
        <w:t>Black optimism</w:t>
      </w:r>
      <w:r w:rsidRPr="00A74346">
        <w:rPr>
          <w:sz w:val="14"/>
          <w:highlight w:val="green"/>
        </w:rPr>
        <w:t xml:space="preserve">) </w:t>
      </w:r>
      <w:r w:rsidRPr="00A74346">
        <w:rPr>
          <w:highlight w:val="green"/>
          <w:u w:val="single"/>
        </w:rPr>
        <w:t>or pess</w:t>
      </w:r>
      <w:r w:rsidRPr="00F70A6A">
        <w:rPr>
          <w:u w:val="single"/>
        </w:rPr>
        <w:t>imistically</w:t>
      </w:r>
      <w:r w:rsidRPr="00F70A6A">
        <w:rPr>
          <w:sz w:val="14"/>
        </w:rPr>
        <w:t xml:space="preserve"> (</w:t>
      </w:r>
      <w:proofErr w:type="spellStart"/>
      <w:r w:rsidRPr="00F70A6A">
        <w:rPr>
          <w:rStyle w:val="Emphasis"/>
        </w:rPr>
        <w:t>Afropessimism</w:t>
      </w:r>
      <w:proofErr w:type="spellEnd"/>
      <w:r w:rsidRPr="00F70A6A">
        <w:rPr>
          <w:sz w:val="14"/>
        </w:rPr>
        <w:t xml:space="preserve">). Indeed, </w:t>
      </w:r>
      <w:r w:rsidRPr="00A74346">
        <w:rPr>
          <w:highlight w:val="green"/>
          <w:u w:val="single"/>
        </w:rPr>
        <w:t>it is</w:t>
      </w:r>
      <w:r w:rsidRPr="00F70A6A">
        <w:rPr>
          <w:sz w:val="14"/>
        </w:rPr>
        <w:t xml:space="preserve"> partly and </w:t>
      </w:r>
      <w:r w:rsidRPr="00F70A6A">
        <w:rPr>
          <w:u w:val="single"/>
        </w:rPr>
        <w:t>precisely</w:t>
      </w:r>
      <w:r w:rsidRPr="00F70A6A">
        <w:rPr>
          <w:sz w:val="14"/>
        </w:rPr>
        <w:t xml:space="preserve"> </w:t>
      </w:r>
      <w:r w:rsidRPr="00A74346">
        <w:rPr>
          <w:highlight w:val="green"/>
          <w:u w:val="single"/>
        </w:rPr>
        <w:t>around</w:t>
      </w:r>
      <w:r w:rsidRPr="00F70A6A">
        <w:rPr>
          <w:sz w:val="14"/>
        </w:rPr>
        <w:t xml:space="preserve"> the ‘</w:t>
      </w:r>
      <w:r w:rsidRPr="00A74346">
        <w:rPr>
          <w:highlight w:val="green"/>
          <w:u w:val="single"/>
        </w:rPr>
        <w:t>value</w:t>
      </w:r>
      <w:r w:rsidRPr="00A74346">
        <w:rPr>
          <w:sz w:val="14"/>
          <w:highlight w:val="green"/>
        </w:rPr>
        <w:t>’</w:t>
      </w:r>
      <w:r w:rsidRPr="00F70A6A">
        <w:rPr>
          <w:sz w:val="14"/>
        </w:rPr>
        <w:t xml:space="preserve"> that Fanon presumably </w:t>
      </w:r>
      <w:r w:rsidRPr="00F70A6A">
        <w:rPr>
          <w:u w:val="single"/>
        </w:rPr>
        <w:t xml:space="preserve">attributes </w:t>
      </w:r>
      <w:r w:rsidRPr="00A74346">
        <w:rPr>
          <w:highlight w:val="green"/>
          <w:u w:val="single"/>
        </w:rPr>
        <w:t>to pathology</w:t>
      </w:r>
      <w:r w:rsidRPr="00F70A6A">
        <w:rPr>
          <w:u w:val="single"/>
        </w:rPr>
        <w:t xml:space="preserve"> that both</w:t>
      </w:r>
      <w:r w:rsidRPr="00F70A6A">
        <w:rPr>
          <w:sz w:val="14"/>
        </w:rPr>
        <w:t xml:space="preserve"> Fred </w:t>
      </w:r>
      <w:r w:rsidRPr="00F70A6A">
        <w:rPr>
          <w:u w:val="single"/>
        </w:rPr>
        <w:t>Moten and</w:t>
      </w:r>
      <w:r w:rsidRPr="00F70A6A">
        <w:rPr>
          <w:sz w:val="14"/>
        </w:rPr>
        <w:t xml:space="preserve"> Jared </w:t>
      </w:r>
      <w:r w:rsidRPr="00F70A6A">
        <w:rPr>
          <w:u w:val="single"/>
        </w:rPr>
        <w:t>Sexton</w:t>
      </w:r>
      <w:r w:rsidRPr="00F70A6A">
        <w:rPr>
          <w:sz w:val="14"/>
        </w:rPr>
        <w:t xml:space="preserve"> – to cite only two influential  readings – </w:t>
      </w:r>
      <w:r w:rsidRPr="00F70A6A">
        <w:rPr>
          <w:u w:val="single"/>
        </w:rPr>
        <w:t>come to formulate</w:t>
      </w:r>
      <w:r w:rsidRPr="00F70A6A">
        <w:rPr>
          <w:sz w:val="14"/>
        </w:rPr>
        <w:t xml:space="preserve"> their </w:t>
      </w:r>
      <w:r w:rsidRPr="00F70A6A">
        <w:rPr>
          <w:u w:val="single"/>
        </w:rPr>
        <w:t>respective views</w:t>
      </w:r>
      <w:r w:rsidRPr="00F70A6A">
        <w:rPr>
          <w:sz w:val="14"/>
        </w:rPr>
        <w:t xml:space="preserve"> on the matter.6 Now, the fact that Fanon’s clinically inflected work should have assumed such exemplarity in this debate is not surprising. For if, </w:t>
      </w:r>
      <w:r w:rsidRPr="00F70A6A">
        <w:rPr>
          <w:u w:val="single"/>
        </w:rPr>
        <w:t>at times</w:t>
      </w:r>
      <w:r w:rsidRPr="00F70A6A">
        <w:rPr>
          <w:sz w:val="14"/>
        </w:rPr>
        <w:t xml:space="preserve">, </w:t>
      </w:r>
      <w:r w:rsidRPr="00F70A6A">
        <w:rPr>
          <w:u w:val="single"/>
        </w:rPr>
        <w:t>Fanon</w:t>
      </w:r>
      <w:r w:rsidRPr="00F70A6A">
        <w:rPr>
          <w:sz w:val="14"/>
        </w:rPr>
        <w:t xml:space="preserve"> appears to </w:t>
      </w:r>
      <w:r w:rsidRPr="00F70A6A">
        <w:rPr>
          <w:u w:val="single"/>
        </w:rPr>
        <w:t>affirm blackness as an affirmation of pathological being</w:t>
      </w:r>
      <w:r w:rsidRPr="00F70A6A">
        <w:rPr>
          <w:sz w:val="14"/>
        </w:rPr>
        <w:t xml:space="preserve">, </w:t>
      </w:r>
      <w:r w:rsidRPr="00F70A6A">
        <w:rPr>
          <w:u w:val="single"/>
        </w:rPr>
        <w:t>at others</w:t>
      </w:r>
      <w:r w:rsidRPr="00F70A6A">
        <w:rPr>
          <w:sz w:val="14"/>
        </w:rPr>
        <w:t xml:space="preserve">, </w:t>
      </w:r>
      <w:r w:rsidRPr="00F70A6A">
        <w:rPr>
          <w:u w:val="single"/>
        </w:rPr>
        <w:t>he</w:t>
      </w:r>
      <w:r w:rsidRPr="00F70A6A">
        <w:rPr>
          <w:sz w:val="14"/>
        </w:rPr>
        <w:t xml:space="preserve"> seemingly </w:t>
      </w:r>
      <w:r w:rsidRPr="00F70A6A">
        <w:rPr>
          <w:u w:val="single"/>
        </w:rPr>
        <w:t>counterpoises this with</w:t>
      </w:r>
      <w:r w:rsidRPr="00F70A6A">
        <w:rPr>
          <w:sz w:val="14"/>
        </w:rPr>
        <w:t xml:space="preserve"> an insistence on the ‘attitude of flight’ and ‘</w:t>
      </w:r>
      <w:r w:rsidRPr="00F70A6A">
        <w:rPr>
          <w:u w:val="single"/>
        </w:rPr>
        <w:t>refusal</w:t>
      </w:r>
      <w:r w:rsidRPr="00F70A6A">
        <w:rPr>
          <w:sz w:val="14"/>
        </w:rPr>
        <w:t xml:space="preserve">’ </w:t>
      </w:r>
      <w:r w:rsidRPr="00F70A6A">
        <w:rPr>
          <w:u w:val="single"/>
        </w:rPr>
        <w:t>that racialized bodies</w:t>
      </w:r>
      <w:r w:rsidRPr="00F70A6A">
        <w:rPr>
          <w:sz w:val="14"/>
        </w:rPr>
        <w:t xml:space="preserve"> can </w:t>
      </w:r>
      <w:r w:rsidRPr="00F70A6A">
        <w:rPr>
          <w:u w:val="single"/>
        </w:rPr>
        <w:t>bring to bear</w:t>
      </w:r>
      <w:r w:rsidRPr="00F70A6A">
        <w:rPr>
          <w:sz w:val="14"/>
        </w:rPr>
        <w:t xml:space="preserve"> </w:t>
      </w:r>
      <w:r w:rsidRPr="00F70A6A">
        <w:rPr>
          <w:u w:val="single"/>
        </w:rPr>
        <w:t>against</w:t>
      </w:r>
      <w:r w:rsidRPr="00F70A6A">
        <w:rPr>
          <w:sz w:val="14"/>
        </w:rPr>
        <w:t xml:space="preserve"> the </w:t>
      </w:r>
      <w:r w:rsidRPr="00F70A6A">
        <w:rPr>
          <w:u w:val="single"/>
        </w:rPr>
        <w:t>social</w:t>
      </w:r>
      <w:r w:rsidRPr="00F70A6A">
        <w:rPr>
          <w:sz w:val="14"/>
        </w:rPr>
        <w:t xml:space="preserve"> mechanism of </w:t>
      </w:r>
      <w:r w:rsidRPr="00F70A6A">
        <w:rPr>
          <w:u w:val="single"/>
        </w:rPr>
        <w:t>pathology</w:t>
      </w:r>
      <w:r w:rsidRPr="00F70A6A">
        <w:rPr>
          <w:sz w:val="14"/>
        </w:rPr>
        <w:t xml:space="preserve"> itself</w:t>
      </w:r>
      <w:proofErr w:type="gramStart"/>
      <w:r w:rsidRPr="00F70A6A">
        <w:rPr>
          <w:sz w:val="14"/>
        </w:rPr>
        <w:t>.7</w:t>
      </w:r>
      <w:proofErr w:type="gramEnd"/>
    </w:p>
    <w:p w14:paraId="24A98C8D" w14:textId="77777777" w:rsidR="00BF7EC2" w:rsidRDefault="00BF7EC2" w:rsidP="00BF7EC2">
      <w:pPr>
        <w:rPr>
          <w:sz w:val="14"/>
        </w:rPr>
      </w:pPr>
      <w:r w:rsidRPr="00F70A6A">
        <w:rPr>
          <w:sz w:val="14"/>
        </w:rPr>
        <w:t xml:space="preserve">One of this article’s central claims is that while </w:t>
      </w:r>
      <w:proofErr w:type="spellStart"/>
      <w:r w:rsidRPr="00F70A6A">
        <w:rPr>
          <w:sz w:val="14"/>
        </w:rPr>
        <w:t>Wretched’s</w:t>
      </w:r>
      <w:proofErr w:type="spellEnd"/>
      <w:r w:rsidRPr="00F70A6A">
        <w:rPr>
          <w:sz w:val="14"/>
        </w:rPr>
        <w:t xml:space="preserve"> case histories tell us much about the ‘value’ that Fanon’s thought presumably attributes to pathology, they by no means confirm either the Afro-pessimist or Black optimist positions on blackness and pathology. </w:t>
      </w:r>
      <w:proofErr w:type="gramStart"/>
      <w:r w:rsidRPr="00F70A6A">
        <w:rPr>
          <w:sz w:val="14"/>
        </w:rPr>
        <w:t>At play in</w:t>
      </w:r>
      <w:proofErr w:type="gramEnd"/>
      <w:r w:rsidRPr="00F70A6A">
        <w:rPr>
          <w:sz w:val="14"/>
        </w:rPr>
        <w:t xml:space="preserve"> Fanon’s case histories is neither an affirmation nor a negation of pathology, but the matter of its refusal and transvaluation. 8 My suggestion, however, is that </w:t>
      </w:r>
      <w:r w:rsidRPr="00F70A6A">
        <w:rPr>
          <w:u w:val="single"/>
        </w:rPr>
        <w:t xml:space="preserve">the </w:t>
      </w:r>
      <w:proofErr w:type="spellStart"/>
      <w:r w:rsidRPr="00A74346">
        <w:rPr>
          <w:rStyle w:val="Emphasis"/>
          <w:highlight w:val="green"/>
        </w:rPr>
        <w:t>transvaluative</w:t>
      </w:r>
      <w:proofErr w:type="spellEnd"/>
      <w:r w:rsidRPr="00F70A6A">
        <w:rPr>
          <w:u w:val="single"/>
        </w:rPr>
        <w:t xml:space="preserve"> meaning of</w:t>
      </w:r>
      <w:r w:rsidRPr="00F70A6A">
        <w:rPr>
          <w:sz w:val="14"/>
        </w:rPr>
        <w:t xml:space="preserve"> this </w:t>
      </w:r>
      <w:r w:rsidRPr="00A74346">
        <w:rPr>
          <w:rStyle w:val="Emphasis"/>
          <w:highlight w:val="green"/>
        </w:rPr>
        <w:t>refusal</w:t>
      </w:r>
      <w:r w:rsidRPr="00F70A6A">
        <w:rPr>
          <w:sz w:val="14"/>
        </w:rPr>
        <w:t xml:space="preserve"> </w:t>
      </w:r>
      <w:r w:rsidRPr="00F70A6A">
        <w:rPr>
          <w:u w:val="single"/>
        </w:rPr>
        <w:t xml:space="preserve">can be </w:t>
      </w:r>
      <w:r w:rsidRPr="00A74346">
        <w:rPr>
          <w:highlight w:val="green"/>
          <w:u w:val="single"/>
        </w:rPr>
        <w:t>glimpsed</w:t>
      </w:r>
      <w:r w:rsidRPr="00A74346">
        <w:rPr>
          <w:sz w:val="14"/>
          <w:highlight w:val="green"/>
        </w:rPr>
        <w:t xml:space="preserve"> </w:t>
      </w:r>
      <w:r w:rsidRPr="00A74346">
        <w:rPr>
          <w:rStyle w:val="Emphasis"/>
          <w:highlight w:val="green"/>
        </w:rPr>
        <w:t>only when</w:t>
      </w:r>
      <w:r w:rsidRPr="00F70A6A">
        <w:rPr>
          <w:rStyle w:val="Emphasis"/>
        </w:rPr>
        <w:t xml:space="preserve"> </w:t>
      </w:r>
      <w:r w:rsidRPr="00F70A6A">
        <w:rPr>
          <w:sz w:val="14"/>
        </w:rPr>
        <w:t xml:space="preserve">Fanon’s case </w:t>
      </w:r>
      <w:r w:rsidRPr="00A74346">
        <w:rPr>
          <w:rStyle w:val="Emphasis"/>
          <w:highlight w:val="green"/>
        </w:rPr>
        <w:t>histories</w:t>
      </w:r>
      <w:r w:rsidRPr="00F70A6A">
        <w:rPr>
          <w:sz w:val="14"/>
        </w:rPr>
        <w:t xml:space="preserve"> </w:t>
      </w:r>
      <w:r w:rsidRPr="00A74346">
        <w:rPr>
          <w:highlight w:val="green"/>
          <w:u w:val="single"/>
        </w:rPr>
        <w:t>are</w:t>
      </w:r>
      <w:r w:rsidRPr="00F70A6A">
        <w:rPr>
          <w:u w:val="single"/>
        </w:rPr>
        <w:t xml:space="preserve"> read in their </w:t>
      </w:r>
      <w:r w:rsidRPr="00A74346">
        <w:rPr>
          <w:rStyle w:val="Emphasis"/>
          <w:highlight w:val="green"/>
        </w:rPr>
        <w:t xml:space="preserve">Black </w:t>
      </w:r>
      <w:proofErr w:type="spellStart"/>
      <w:r w:rsidRPr="00A74346">
        <w:rPr>
          <w:rStyle w:val="Emphasis"/>
          <w:highlight w:val="green"/>
        </w:rPr>
        <w:t>redactive</w:t>
      </w:r>
      <w:proofErr w:type="spellEnd"/>
      <w:r w:rsidRPr="00F70A6A">
        <w:rPr>
          <w:u w:val="single"/>
        </w:rPr>
        <w:t xml:space="preserve"> form</w:t>
      </w:r>
      <w:r w:rsidRPr="00F70A6A">
        <w:rPr>
          <w:sz w:val="14"/>
        </w:rPr>
        <w:t xml:space="preserve">, that is, </w:t>
      </w:r>
      <w:r w:rsidRPr="00F70A6A">
        <w:rPr>
          <w:u w:val="single"/>
        </w:rPr>
        <w:t xml:space="preserve">only when they are read in terms of </w:t>
      </w:r>
      <w:r w:rsidRPr="00F70A6A">
        <w:rPr>
          <w:sz w:val="14"/>
        </w:rPr>
        <w:t xml:space="preserve">the work that Fanon’s </w:t>
      </w:r>
      <w:proofErr w:type="spellStart"/>
      <w:r w:rsidRPr="00F70A6A">
        <w:rPr>
          <w:u w:val="single"/>
        </w:rPr>
        <w:t>redactive</w:t>
      </w:r>
      <w:proofErr w:type="spellEnd"/>
      <w:r w:rsidRPr="00F70A6A">
        <w:rPr>
          <w:u w:val="single"/>
        </w:rPr>
        <w:t xml:space="preserve"> presentation</w:t>
      </w:r>
      <w:r w:rsidRPr="00F70A6A">
        <w:rPr>
          <w:sz w:val="14"/>
        </w:rPr>
        <w:t xml:space="preserve"> of mental disorders in Wretched performs to imagine pathology otherwise. Said differently, </w:t>
      </w:r>
      <w:r w:rsidRPr="00A74346">
        <w:rPr>
          <w:highlight w:val="green"/>
          <w:u w:val="single"/>
        </w:rPr>
        <w:t>there</w:t>
      </w:r>
      <w:r w:rsidRPr="00F70A6A">
        <w:rPr>
          <w:u w:val="single"/>
        </w:rPr>
        <w:t xml:space="preserve"> is</w:t>
      </w:r>
      <w:r w:rsidRPr="00F70A6A">
        <w:rPr>
          <w:sz w:val="14"/>
        </w:rPr>
        <w:t xml:space="preserve"> </w:t>
      </w:r>
      <w:r w:rsidRPr="00F70A6A">
        <w:rPr>
          <w:u w:val="single"/>
        </w:rPr>
        <w:t xml:space="preserve">an </w:t>
      </w:r>
      <w:r w:rsidRPr="00A74346">
        <w:rPr>
          <w:rStyle w:val="Emphasis"/>
          <w:highlight w:val="green"/>
        </w:rPr>
        <w:t>imaginary</w:t>
      </w:r>
      <w:r w:rsidRPr="00F70A6A">
        <w:rPr>
          <w:rStyle w:val="Emphasis"/>
        </w:rPr>
        <w:t xml:space="preserve"> multivalence</w:t>
      </w:r>
      <w:r w:rsidRPr="00F70A6A">
        <w:rPr>
          <w:sz w:val="14"/>
        </w:rPr>
        <w:t xml:space="preserve"> </w:t>
      </w:r>
      <w:r w:rsidRPr="00F70A6A">
        <w:rPr>
          <w:u w:val="single"/>
        </w:rPr>
        <w:t xml:space="preserve">that </w:t>
      </w:r>
      <w:r w:rsidRPr="00A74346">
        <w:rPr>
          <w:highlight w:val="green"/>
          <w:u w:val="single"/>
        </w:rPr>
        <w:t>offers</w:t>
      </w:r>
      <w:r w:rsidRPr="00F70A6A">
        <w:rPr>
          <w:u w:val="single"/>
        </w:rPr>
        <w:t xml:space="preserve"> itself</w:t>
      </w:r>
      <w:r w:rsidRPr="00F70A6A">
        <w:rPr>
          <w:sz w:val="14"/>
        </w:rPr>
        <w:t xml:space="preserve"> in Fanon’s case </w:t>
      </w:r>
      <w:r w:rsidRPr="00A74346">
        <w:rPr>
          <w:highlight w:val="green"/>
          <w:u w:val="single"/>
        </w:rPr>
        <w:t>histories through</w:t>
      </w:r>
      <w:r w:rsidRPr="00F70A6A">
        <w:rPr>
          <w:sz w:val="14"/>
        </w:rPr>
        <w:t xml:space="preserve"> their </w:t>
      </w:r>
      <w:proofErr w:type="spellStart"/>
      <w:r w:rsidRPr="00A74346">
        <w:rPr>
          <w:rStyle w:val="Emphasis"/>
          <w:highlight w:val="green"/>
        </w:rPr>
        <w:t>redactive</w:t>
      </w:r>
      <w:proofErr w:type="spellEnd"/>
      <w:r w:rsidRPr="00A74346">
        <w:rPr>
          <w:rStyle w:val="Emphasis"/>
          <w:highlight w:val="green"/>
        </w:rPr>
        <w:t xml:space="preserve"> form</w:t>
      </w:r>
      <w:r w:rsidRPr="00F70A6A">
        <w:rPr>
          <w:sz w:val="14"/>
        </w:rPr>
        <w:t xml:space="preserve">. Moreover, despite not being fully detected by either the Afro-pessimist or Black optimist readings of Fanon, </w:t>
      </w:r>
      <w:r w:rsidRPr="00F70A6A">
        <w:rPr>
          <w:u w:val="single"/>
        </w:rPr>
        <w:t xml:space="preserve">this </w:t>
      </w:r>
      <w:r w:rsidRPr="00F70A6A">
        <w:rPr>
          <w:rStyle w:val="Emphasis"/>
        </w:rPr>
        <w:t>imaginary multivalence</w:t>
      </w:r>
      <w:r w:rsidRPr="00F70A6A">
        <w:rPr>
          <w:sz w:val="14"/>
        </w:rPr>
        <w:t xml:space="preserve"> </w:t>
      </w:r>
      <w:r w:rsidRPr="00F70A6A">
        <w:rPr>
          <w:u w:val="single"/>
        </w:rPr>
        <w:t>can</w:t>
      </w:r>
      <w:r w:rsidRPr="00F70A6A">
        <w:rPr>
          <w:sz w:val="14"/>
        </w:rPr>
        <w:t xml:space="preserve"> nonetheless </w:t>
      </w:r>
      <w:r w:rsidRPr="00F70A6A">
        <w:rPr>
          <w:u w:val="single"/>
        </w:rPr>
        <w:t>explain why</w:t>
      </w:r>
      <w:r w:rsidRPr="00F70A6A">
        <w:rPr>
          <w:sz w:val="14"/>
        </w:rPr>
        <w:t xml:space="preserve"> his psychiatric </w:t>
      </w:r>
      <w:r w:rsidRPr="00F70A6A">
        <w:rPr>
          <w:u w:val="single"/>
        </w:rPr>
        <w:t>writings</w:t>
      </w:r>
      <w:r w:rsidRPr="00F70A6A">
        <w:rPr>
          <w:sz w:val="14"/>
        </w:rPr>
        <w:t xml:space="preserve"> should </w:t>
      </w:r>
      <w:r w:rsidRPr="00F70A6A">
        <w:rPr>
          <w:u w:val="single"/>
        </w:rPr>
        <w:t>hold</w:t>
      </w:r>
      <w:r w:rsidRPr="00F70A6A">
        <w:rPr>
          <w:sz w:val="14"/>
        </w:rPr>
        <w:t xml:space="preserve"> such </w:t>
      </w:r>
      <w:r w:rsidRPr="00F70A6A">
        <w:rPr>
          <w:u w:val="single"/>
        </w:rPr>
        <w:t>illustrative power for both sides</w:t>
      </w:r>
      <w:r w:rsidRPr="00F70A6A">
        <w:rPr>
          <w:sz w:val="14"/>
        </w:rPr>
        <w:t xml:space="preserve"> of this</w:t>
      </w:r>
      <w:r w:rsidRPr="00BE6CF5">
        <w:rPr>
          <w:sz w:val="14"/>
        </w:rPr>
        <w:t xml:space="preserve"> </w:t>
      </w:r>
    </w:p>
    <w:p w14:paraId="1781BB91" w14:textId="77777777" w:rsidR="00BF7EC2" w:rsidRPr="00BE3BC8" w:rsidRDefault="00BF7EC2" w:rsidP="00BF7EC2">
      <w:pPr>
        <w:pStyle w:val="Heading4"/>
        <w:rPr>
          <w:rStyle w:val="Style13ptBold"/>
          <w:bCs w:val="0"/>
          <w:sz w:val="16"/>
        </w:rPr>
      </w:pPr>
      <w:r>
        <w:t xml:space="preserve">Anti-Blackness operates in the </w:t>
      </w:r>
      <w:r w:rsidRPr="00E76FEB">
        <w:rPr>
          <w:u w:val="single"/>
        </w:rPr>
        <w:t>gaps of incommunicability</w:t>
      </w:r>
      <w:r>
        <w:t xml:space="preserve"> from the Black body—it </w:t>
      </w:r>
      <w:r w:rsidRPr="00E76FEB">
        <w:rPr>
          <w:u w:val="single"/>
        </w:rPr>
        <w:t>runs deep</w:t>
      </w:r>
      <w:r>
        <w:t xml:space="preserve"> through </w:t>
      </w:r>
      <w:r w:rsidRPr="00E76FEB">
        <w:rPr>
          <w:u w:val="single"/>
        </w:rPr>
        <w:t>language</w:t>
      </w:r>
      <w:r>
        <w:t xml:space="preserve"> that </w:t>
      </w:r>
      <w:r w:rsidRPr="00E76FEB">
        <w:rPr>
          <w:u w:val="single"/>
        </w:rPr>
        <w:t>abstracts</w:t>
      </w:r>
      <w:r>
        <w:t xml:space="preserve"> Blackness from </w:t>
      </w:r>
      <w:r w:rsidRPr="00E76FEB">
        <w:rPr>
          <w:u w:val="single"/>
        </w:rPr>
        <w:t>subjecthood</w:t>
      </w:r>
      <w:r>
        <w:t xml:space="preserve">. Only </w:t>
      </w:r>
      <w:proofErr w:type="gramStart"/>
      <w:r w:rsidRPr="00E76FEB">
        <w:rPr>
          <w:u w:val="single"/>
        </w:rPr>
        <w:t>creolizing</w:t>
      </w:r>
      <w:proofErr w:type="gramEnd"/>
      <w:r>
        <w:t xml:space="preserve"> languag3 can we move to an illegibility, </w:t>
      </w:r>
      <w:r w:rsidRPr="00E76FEB">
        <w:rPr>
          <w:u w:val="single"/>
        </w:rPr>
        <w:t>divorced</w:t>
      </w:r>
      <w:r>
        <w:t xml:space="preserve"> of anti-Black </w:t>
      </w:r>
      <w:proofErr w:type="spellStart"/>
      <w:r>
        <w:t>ecologics</w:t>
      </w:r>
      <w:proofErr w:type="spellEnd"/>
      <w:r>
        <w:t>.</w:t>
      </w:r>
    </w:p>
    <w:p w14:paraId="670561F2" w14:textId="77777777" w:rsidR="00BF7EC2" w:rsidRPr="00100A94" w:rsidRDefault="00BF7EC2" w:rsidP="00BF7EC2">
      <w:r w:rsidRPr="00100A94">
        <w:rPr>
          <w:rStyle w:val="Style13ptBold"/>
        </w:rPr>
        <w:t>Maraj 24</w:t>
      </w:r>
      <w:r>
        <w:t xml:space="preserve"> – </w:t>
      </w:r>
      <w:proofErr w:type="spellStart"/>
      <w:r>
        <w:t>reppin</w:t>
      </w:r>
      <w:proofErr w:type="spellEnd"/>
      <w:r>
        <w:t>’ Trinidad and Tobago, thinks/creates/converses with theoretical black studies, rhetoric, digital media, and critical pedagogies. An award-winning author, he is an associate professor in University of British Columbia’s School of Journalism, Writing, and Media.</w:t>
      </w:r>
    </w:p>
    <w:p w14:paraId="548B6A90" w14:textId="77777777" w:rsidR="00BF7EC2" w:rsidRPr="004C11E2" w:rsidRDefault="00BF7EC2" w:rsidP="00BF7EC2">
      <w:r>
        <w:t>Louis Maraj, “</w:t>
      </w:r>
      <w:r w:rsidRPr="00100A94">
        <w:t>Not/Too/Deep: T(h)inking Archipelagic Rhetorical Blackness</w:t>
      </w:r>
      <w:r>
        <w:t xml:space="preserve">” </w:t>
      </w:r>
      <w:r w:rsidRPr="00100A94">
        <w:rPr>
          <w:i/>
          <w:iCs/>
        </w:rPr>
        <w:t>Liminalities: A Journal of Performance Studies</w:t>
      </w:r>
      <w:r>
        <w:t>, vol. 20, no. 1&amp;2, 2024. &lt;http://liminalities.net/20-1/not-too-deep.pdf&gt;</w:t>
      </w:r>
    </w:p>
    <w:p w14:paraId="0383F480" w14:textId="77777777" w:rsidR="00BF7EC2" w:rsidRPr="007D687B" w:rsidRDefault="00BF7EC2" w:rsidP="00BF7EC2">
      <w:pPr>
        <w:rPr>
          <w:rStyle w:val="Emphasis"/>
        </w:rPr>
      </w:pPr>
      <w:r w:rsidRPr="007D687B">
        <w:rPr>
          <w:rStyle w:val="Emphasis"/>
        </w:rPr>
        <w:t>Archipelagic Cargo1</w:t>
      </w:r>
    </w:p>
    <w:p w14:paraId="78479256" w14:textId="77777777" w:rsidR="00BF7EC2" w:rsidRPr="007D687B" w:rsidRDefault="00BF7EC2" w:rsidP="00BF7EC2">
      <w:pPr>
        <w:rPr>
          <w:rStyle w:val="Style13ptBold"/>
        </w:rPr>
      </w:pPr>
      <w:r w:rsidRPr="007D687B">
        <w:rPr>
          <w:rStyle w:val="Style13ptBold"/>
        </w:rPr>
        <w:t>[Footnote 1, Begins]</w:t>
      </w:r>
    </w:p>
    <w:p w14:paraId="6CC5E427" w14:textId="77777777" w:rsidR="00BF7EC2" w:rsidRPr="00BE319A" w:rsidRDefault="00BF7EC2" w:rsidP="00BF7EC2">
      <w:pPr>
        <w:rPr>
          <w:sz w:val="16"/>
        </w:rPr>
      </w:pPr>
      <w:r w:rsidRPr="007D687B">
        <w:rPr>
          <w:u w:val="single"/>
        </w:rPr>
        <w:t>This</w:t>
      </w:r>
      <w:r w:rsidRPr="00BE319A">
        <w:rPr>
          <w:sz w:val="16"/>
        </w:rPr>
        <w:t xml:space="preserve"> essay </w:t>
      </w:r>
      <w:r w:rsidRPr="007D687B">
        <w:rPr>
          <w:u w:val="single"/>
        </w:rPr>
        <w:t xml:space="preserve">brings together </w:t>
      </w:r>
      <w:r w:rsidRPr="00A74346">
        <w:rPr>
          <w:rStyle w:val="Emphasis"/>
          <w:highlight w:val="green"/>
        </w:rPr>
        <w:t>technologies</w:t>
      </w:r>
      <w:r w:rsidRPr="00A74346">
        <w:rPr>
          <w:highlight w:val="green"/>
          <w:u w:val="single"/>
        </w:rPr>
        <w:t xml:space="preserve"> of </w:t>
      </w:r>
      <w:r w:rsidRPr="00A74346">
        <w:rPr>
          <w:rStyle w:val="Emphasis"/>
          <w:highlight w:val="green"/>
          <w:bdr w:val="single" w:sz="8" w:space="0" w:color="auto"/>
        </w:rPr>
        <w:t>Black redaction</w:t>
      </w:r>
      <w:r w:rsidRPr="00BE319A">
        <w:rPr>
          <w:sz w:val="16"/>
        </w:rPr>
        <w:t xml:space="preserve">—highlighted in Sharpe (2016) </w:t>
      </w:r>
      <w:r w:rsidRPr="007D687B">
        <w:rPr>
          <w:u w:val="single"/>
        </w:rPr>
        <w:t>as</w:t>
      </w:r>
      <w:r w:rsidRPr="00BE319A">
        <w:rPr>
          <w:sz w:val="16"/>
        </w:rPr>
        <w:t xml:space="preserve"> a kind of “</w:t>
      </w:r>
      <w:r w:rsidRPr="007D687B">
        <w:rPr>
          <w:u w:val="single"/>
        </w:rPr>
        <w:t>wake work</w:t>
      </w:r>
      <w:r w:rsidRPr="00BE319A">
        <w:rPr>
          <w:sz w:val="16"/>
        </w:rPr>
        <w:t xml:space="preserve">”; elements </w:t>
      </w:r>
      <w:r w:rsidRPr="007D687B">
        <w:rPr>
          <w:u w:val="single"/>
        </w:rPr>
        <w:t>of</w:t>
      </w:r>
      <w:r w:rsidRPr="00BE319A">
        <w:rPr>
          <w:sz w:val="16"/>
        </w:rPr>
        <w:t xml:space="preserve"> “</w:t>
      </w:r>
      <w:r w:rsidRPr="007D687B">
        <w:rPr>
          <w:rStyle w:val="Emphasis"/>
        </w:rPr>
        <w:t xml:space="preserve">a-/poetics of </w:t>
      </w:r>
      <w:r w:rsidRPr="00BE3BC8">
        <w:rPr>
          <w:rStyle w:val="Emphasis"/>
          <w:bdr w:val="single" w:sz="8" w:space="0" w:color="auto"/>
        </w:rPr>
        <w:t>subjection</w:t>
      </w:r>
      <w:r w:rsidRPr="00BE319A">
        <w:rPr>
          <w:sz w:val="16"/>
        </w:rPr>
        <w:t xml:space="preserve">,” (Maraj, “Subject” 2023) </w:t>
      </w:r>
      <w:r w:rsidRPr="007D687B">
        <w:rPr>
          <w:u w:val="single"/>
        </w:rPr>
        <w:t>that affectively</w:t>
      </w:r>
      <w:r w:rsidRPr="00BE319A">
        <w:rPr>
          <w:sz w:val="16"/>
        </w:rPr>
        <w:t xml:space="preserve">/expressively </w:t>
      </w:r>
      <w:r w:rsidRPr="007D687B">
        <w:rPr>
          <w:u w:val="single"/>
        </w:rPr>
        <w:t xml:space="preserve">engages “Black diasporic migrant work, some </w:t>
      </w:r>
      <w:proofErr w:type="spellStart"/>
      <w:r w:rsidRPr="007D687B">
        <w:rPr>
          <w:u w:val="single"/>
        </w:rPr>
        <w:t>nowhereness</w:t>
      </w:r>
      <w:proofErr w:type="spellEnd"/>
      <w:r w:rsidRPr="007D687B">
        <w:rPr>
          <w:u w:val="single"/>
        </w:rPr>
        <w:t>”</w:t>
      </w:r>
      <w:r w:rsidRPr="00BE319A">
        <w:rPr>
          <w:sz w:val="16"/>
        </w:rPr>
        <w:t xml:space="preserve"> (48); </w:t>
      </w:r>
      <w:r w:rsidRPr="007D687B">
        <w:rPr>
          <w:u w:val="single"/>
        </w:rPr>
        <w:t xml:space="preserve">and those </w:t>
      </w:r>
      <w:r w:rsidRPr="00BE319A">
        <w:rPr>
          <w:sz w:val="16"/>
        </w:rPr>
        <w:t>that “</w:t>
      </w:r>
      <w:r w:rsidRPr="007D687B">
        <w:rPr>
          <w:u w:val="single"/>
        </w:rPr>
        <w:t>mash up de place</w:t>
      </w:r>
      <w:r w:rsidRPr="00BE319A">
        <w:rPr>
          <w:sz w:val="16"/>
        </w:rPr>
        <w:t xml:space="preserve">”: </w:t>
      </w:r>
      <w:r w:rsidRPr="007D687B">
        <w:rPr>
          <w:u w:val="single"/>
        </w:rPr>
        <w:t>“</w:t>
      </w:r>
      <w:r w:rsidRPr="00A74346">
        <w:rPr>
          <w:highlight w:val="green"/>
          <w:u w:val="single"/>
        </w:rPr>
        <w:t>a desire to revel</w:t>
      </w:r>
      <w:r w:rsidRPr="007D687B">
        <w:rPr>
          <w:u w:val="single"/>
        </w:rPr>
        <w:t xml:space="preserve"> while also </w:t>
      </w:r>
      <w:r w:rsidRPr="00A74346">
        <w:rPr>
          <w:rStyle w:val="Emphasis"/>
          <w:highlight w:val="green"/>
        </w:rPr>
        <w:t>denoting destruction</w:t>
      </w:r>
      <w:r w:rsidRPr="00BE319A">
        <w:rPr>
          <w:sz w:val="16"/>
        </w:rPr>
        <w:t xml:space="preserve">, </w:t>
      </w:r>
      <w:r w:rsidRPr="007D687B">
        <w:rPr>
          <w:u w:val="single"/>
        </w:rPr>
        <w:t>though sometimes the phrase might conjure one in the other”</w:t>
      </w:r>
      <w:r w:rsidRPr="00BE319A">
        <w:rPr>
          <w:sz w:val="16"/>
        </w:rPr>
        <w:t xml:space="preserve"> (Maraj, Black xiii). </w:t>
      </w:r>
      <w:r w:rsidRPr="007D687B">
        <w:rPr>
          <w:u w:val="single"/>
        </w:rPr>
        <w:t xml:space="preserve">These flow </w:t>
      </w:r>
      <w:r w:rsidRPr="00BE319A">
        <w:rPr>
          <w:sz w:val="16"/>
        </w:rPr>
        <w:t xml:space="preserve">along- and </w:t>
      </w:r>
      <w:r w:rsidRPr="007D687B">
        <w:rPr>
          <w:u w:val="single"/>
        </w:rPr>
        <w:t xml:space="preserve">out-side standardized colonial spelling, punctuation, and </w:t>
      </w:r>
      <w:proofErr w:type="gramStart"/>
      <w:r w:rsidRPr="007D687B">
        <w:rPr>
          <w:u w:val="single"/>
        </w:rPr>
        <w:t>grammars</w:t>
      </w:r>
      <w:proofErr w:type="gramEnd"/>
      <w:r w:rsidRPr="007D687B">
        <w:rPr>
          <w:u w:val="single"/>
        </w:rPr>
        <w:t>.</w:t>
      </w:r>
    </w:p>
    <w:p w14:paraId="7ECE9032" w14:textId="77777777" w:rsidR="00BF7EC2" w:rsidRPr="007D687B" w:rsidRDefault="00BF7EC2" w:rsidP="00BF7EC2">
      <w:pPr>
        <w:rPr>
          <w:rStyle w:val="Style13ptBold"/>
        </w:rPr>
      </w:pPr>
      <w:r w:rsidRPr="007D687B">
        <w:rPr>
          <w:rStyle w:val="Style13ptBold"/>
        </w:rPr>
        <w:t>[Footnote 1, Ends]</w:t>
      </w:r>
    </w:p>
    <w:p w14:paraId="557EBAE2" w14:textId="77777777" w:rsidR="00BF7EC2" w:rsidRDefault="00BF7EC2" w:rsidP="00BF7EC2">
      <w:r w:rsidRPr="00BE6CF5">
        <w:t>Breathe chain</w:t>
      </w:r>
      <w:proofErr w:type="gramStart"/>
      <w:r w:rsidRPr="00BE6CF5">
        <w:t>-</w:t>
      </w:r>
      <w:r>
        <w:tab/>
      </w:r>
      <w:r>
        <w:tab/>
      </w:r>
      <w:r w:rsidRPr="00BE6CF5">
        <w:t>linked</w:t>
      </w:r>
      <w:proofErr w:type="gramEnd"/>
    </w:p>
    <w:p w14:paraId="79D45F84" w14:textId="77777777" w:rsidR="00BF7EC2" w:rsidRDefault="00BF7EC2" w:rsidP="00BF7EC2">
      <w:r>
        <w:tab/>
      </w:r>
      <w:r>
        <w:tab/>
      </w:r>
      <w:r>
        <w:tab/>
        <w:t xml:space="preserve">to ocean </w:t>
      </w:r>
      <w:proofErr w:type="gramStart"/>
      <w:r>
        <w:t>floor;</w:t>
      </w:r>
      <w:proofErr w:type="gramEnd"/>
      <w:r>
        <w:t xml:space="preserve"> fragment</w:t>
      </w:r>
      <w:r>
        <w:tab/>
        <w:t xml:space="preserve">“lodged </w:t>
      </w:r>
    </w:p>
    <w:p w14:paraId="63614EFA" w14:textId="77777777" w:rsidR="00BF7EC2" w:rsidRDefault="00BF7EC2" w:rsidP="00BF7EC2">
      <w:r>
        <w:tab/>
      </w:r>
      <w:r>
        <w:tab/>
      </w:r>
      <w:r>
        <w:tab/>
      </w:r>
      <w:r w:rsidRPr="00BE6CF5">
        <w:t>between</w:t>
      </w:r>
      <w:r>
        <w:tab/>
        <w:t xml:space="preserve">       </w:t>
      </w:r>
      <w:proofErr w:type="gramStart"/>
      <w:r w:rsidRPr="00BE6CF5">
        <w:t>cargo[/]being</w:t>
      </w:r>
      <w:proofErr w:type="gramEnd"/>
      <w:r w:rsidRPr="00BE6CF5">
        <w:t>” (Sharpe 110-11); breathe</w:t>
      </w:r>
    </w:p>
    <w:p w14:paraId="271FA8C2" w14:textId="77777777" w:rsidR="00BF7EC2" w:rsidRDefault="00BF7EC2" w:rsidP="00BF7EC2">
      <w:r w:rsidRPr="00BE6CF5">
        <w:t>as/though/like</w:t>
      </w:r>
      <w:r>
        <w:tab/>
      </w:r>
      <w:r>
        <w:tab/>
      </w:r>
      <w:r w:rsidRPr="00BE6CF5">
        <w:t>remnant of</w:t>
      </w:r>
      <w:r>
        <w:tab/>
      </w:r>
      <w:r>
        <w:tab/>
      </w:r>
      <w:r>
        <w:tab/>
        <w:t xml:space="preserve">      </w:t>
      </w:r>
      <w:r w:rsidRPr="00BE6CF5">
        <w:t>what once</w:t>
      </w:r>
    </w:p>
    <w:p w14:paraId="0499EF73" w14:textId="77777777" w:rsidR="00BF7EC2" w:rsidRDefault="00BF7EC2" w:rsidP="00BF7EC2">
      <w:r w:rsidRPr="00BE6CF5">
        <w:t>together</w:t>
      </w:r>
    </w:p>
    <w:p w14:paraId="2083C182" w14:textId="77777777" w:rsidR="00BF7EC2" w:rsidRDefault="00BF7EC2" w:rsidP="00BF7EC2">
      <w:r>
        <w:tab/>
      </w:r>
      <w:r>
        <w:tab/>
      </w:r>
      <w:r>
        <w:tab/>
      </w:r>
      <w:r>
        <w:tab/>
      </w:r>
      <w:r>
        <w:tab/>
        <w:t xml:space="preserve">       </w:t>
      </w:r>
      <w:r w:rsidRPr="00A74346">
        <w:rPr>
          <w:highlight w:val="green"/>
        </w:rPr>
        <w:t>was</w:t>
      </w:r>
      <w:r w:rsidRPr="00BE6CF5">
        <w:t>, seeking spaces</w:t>
      </w:r>
    </w:p>
    <w:p w14:paraId="79A34A93" w14:textId="77777777" w:rsidR="00BF7EC2" w:rsidRDefault="00BF7EC2" w:rsidP="00BF7EC2">
      <w:r w:rsidRPr="00BE6CF5">
        <w:t>for escape, “the dead</w:t>
      </w:r>
      <w:r>
        <w:tab/>
      </w:r>
      <w:r>
        <w:tab/>
        <w:t xml:space="preserve">    </w:t>
      </w:r>
      <w:r w:rsidRPr="00BE6CF5">
        <w:t>… yoked</w:t>
      </w:r>
    </w:p>
    <w:p w14:paraId="0870EC02" w14:textId="77777777" w:rsidR="00BF7EC2" w:rsidRDefault="00BF7EC2" w:rsidP="00BF7EC2">
      <w:r w:rsidRPr="00BE6CF5">
        <w:t>to the dying” (Sharpe, 36).</w:t>
      </w:r>
      <w:r>
        <w:t xml:space="preserve"> </w:t>
      </w:r>
      <w:r>
        <w:tab/>
        <w:t xml:space="preserve">    </w:t>
      </w:r>
      <w:r w:rsidRPr="00BE6CF5">
        <w:t>In afterlives,</w:t>
      </w:r>
    </w:p>
    <w:p w14:paraId="6F1AACEA" w14:textId="77777777" w:rsidR="00BF7EC2" w:rsidRDefault="00BF7EC2" w:rsidP="00BF7EC2">
      <w:r>
        <w:tab/>
      </w:r>
      <w:r>
        <w:tab/>
      </w:r>
      <w:r>
        <w:tab/>
      </w:r>
      <w:r>
        <w:tab/>
        <w:t xml:space="preserve">    </w:t>
      </w:r>
      <w:proofErr w:type="gramStart"/>
      <w:r w:rsidRPr="00A74346">
        <w:rPr>
          <w:highlight w:val="green"/>
        </w:rPr>
        <w:t>Transatlantic</w:t>
      </w:r>
      <w:r w:rsidRPr="00BE6CF5">
        <w:t>,</w:t>
      </w:r>
      <w:r>
        <w:t xml:space="preserve">   </w:t>
      </w:r>
      <w:proofErr w:type="gramEnd"/>
      <w:r>
        <w:tab/>
        <w:t xml:space="preserve">      </w:t>
      </w:r>
      <w:r w:rsidRPr="004C11E2">
        <w:t>weather, slavery</w:t>
      </w:r>
    </w:p>
    <w:p w14:paraId="6D6882F1" w14:textId="77777777" w:rsidR="00BF7EC2" w:rsidRDefault="00BF7EC2" w:rsidP="00BF7EC2">
      <w:r w:rsidRPr="004C11E2">
        <w:t>totalizing</w:t>
      </w:r>
      <w:r>
        <w:tab/>
      </w:r>
      <w:r>
        <w:tab/>
      </w:r>
      <w:proofErr w:type="spellStart"/>
      <w:r w:rsidRPr="004C11E2">
        <w:t>antiBlackness</w:t>
      </w:r>
      <w:proofErr w:type="spellEnd"/>
      <w:r w:rsidRPr="004C11E2">
        <w:t xml:space="preserve">, </w:t>
      </w:r>
      <w:r w:rsidRPr="00A74346">
        <w:rPr>
          <w:highlight w:val="green"/>
        </w:rPr>
        <w:t>in the</w:t>
      </w:r>
    </w:p>
    <w:p w14:paraId="5D745428" w14:textId="77777777" w:rsidR="00BF7EC2" w:rsidRDefault="00BF7EC2" w:rsidP="00BF7EC2">
      <w:r w:rsidRPr="004C11E2">
        <w:rPr>
          <w:i/>
          <w:iCs/>
        </w:rPr>
        <w:t>wake</w:t>
      </w:r>
      <w:r w:rsidRPr="004C11E2">
        <w:t>, means</w:t>
      </w:r>
      <w:r>
        <w:tab/>
      </w:r>
      <w:r>
        <w:tab/>
      </w:r>
      <w:r w:rsidRPr="004C11E2">
        <w:t>we can’t</w:t>
      </w:r>
    </w:p>
    <w:p w14:paraId="52CD5F11" w14:textId="77777777" w:rsidR="00BF7EC2" w:rsidRDefault="00BF7EC2" w:rsidP="00BF7EC2">
      <w:r w:rsidRPr="004C11E2">
        <w:t>breathe, but we try—Only to have</w:t>
      </w:r>
    </w:p>
    <w:p w14:paraId="2BC4F588" w14:textId="77777777" w:rsidR="00BF7EC2" w:rsidRDefault="00BF7EC2" w:rsidP="00BF7EC2">
      <w:r>
        <w:tab/>
      </w:r>
      <w:r>
        <w:tab/>
      </w:r>
      <w:r w:rsidRPr="004C11E2">
        <w:t>lifestyles suffocate</w:t>
      </w:r>
      <w:r>
        <w:tab/>
      </w:r>
      <w:r>
        <w:tab/>
      </w:r>
      <w:r w:rsidRPr="004C11E2">
        <w:t>language, only</w:t>
      </w:r>
      <w:r>
        <w:tab/>
      </w:r>
      <w:r>
        <w:tab/>
      </w:r>
      <w:r w:rsidRPr="00A74346">
        <w:rPr>
          <w:highlight w:val="green"/>
        </w:rPr>
        <w:t>to be</w:t>
      </w:r>
      <w:r w:rsidRPr="004C11E2">
        <w:t xml:space="preserve"> turned</w:t>
      </w:r>
    </w:p>
    <w:p w14:paraId="3E0C1A87" w14:textId="77777777" w:rsidR="00BF7EC2" w:rsidRDefault="00BF7EC2" w:rsidP="00BF7EC2">
      <w:r w:rsidRPr="004C11E2">
        <w:t>(gone, past)</w:t>
      </w:r>
      <w:r>
        <w:tab/>
      </w:r>
      <w:proofErr w:type="gramStart"/>
      <w:r w:rsidRPr="004C11E2">
        <w:t>criminal</w:t>
      </w:r>
      <w:proofErr w:type="gramEnd"/>
      <w:r w:rsidRPr="004C11E2">
        <w:t xml:space="preserve"> at</w:t>
      </w:r>
      <w:r>
        <w:tab/>
      </w:r>
      <w:r w:rsidRPr="004C11E2">
        <w:t>deaths, at dead</w:t>
      </w:r>
      <w:proofErr w:type="gramStart"/>
      <w:r w:rsidRPr="004C11E2">
        <w:t>,</w:t>
      </w:r>
      <w:r>
        <w:tab/>
      </w:r>
      <w:r>
        <w:tab/>
      </w:r>
      <w:r w:rsidRPr="004C11E2">
        <w:t>deemed</w:t>
      </w:r>
      <w:proofErr w:type="gramEnd"/>
    </w:p>
    <w:p w14:paraId="716288C1" w14:textId="77777777" w:rsidR="00BF7EC2" w:rsidRDefault="00BF7EC2" w:rsidP="00BF7EC2">
      <w:r w:rsidRPr="004C11E2">
        <w:t>to causes of</w:t>
      </w:r>
      <w:r>
        <w:tab/>
      </w:r>
      <w:r w:rsidRPr="004C11E2">
        <w:t>our own</w:t>
      </w:r>
    </w:p>
    <w:p w14:paraId="6C253A8A" w14:textId="77777777" w:rsidR="00BF7EC2" w:rsidRDefault="00BF7EC2" w:rsidP="00BF7EC2">
      <w:r w:rsidRPr="00A74346">
        <w:rPr>
          <w:highlight w:val="green"/>
        </w:rPr>
        <w:t>destruction</w:t>
      </w:r>
      <w:r w:rsidRPr="004C11E2">
        <w:t>. We</w:t>
      </w:r>
      <w:r>
        <w:tab/>
      </w:r>
      <w:r>
        <w:tab/>
      </w:r>
      <w:r>
        <w:tab/>
      </w:r>
      <w:r w:rsidRPr="004C11E2">
        <w:t>pray re/</w:t>
      </w:r>
      <w:r>
        <w:tab/>
      </w:r>
      <w:r>
        <w:tab/>
      </w:r>
      <w:r w:rsidRPr="004C11E2">
        <w:t>lease… pressure</w:t>
      </w:r>
    </w:p>
    <w:p w14:paraId="6B43A5A9" w14:textId="77777777" w:rsidR="00BF7EC2" w:rsidRDefault="00BF7EC2" w:rsidP="00BF7EC2">
      <w:proofErr w:type="gramStart"/>
      <w:r w:rsidRPr="004C11E2">
        <w:t>seeping</w:t>
      </w:r>
      <w:r>
        <w:tab/>
      </w:r>
      <w:r>
        <w:tab/>
      </w:r>
      <w:proofErr w:type="gramEnd"/>
      <w:r>
        <w:tab/>
      </w:r>
      <w:r w:rsidRPr="004C11E2">
        <w:t xml:space="preserve">between </w:t>
      </w:r>
      <w:proofErr w:type="spellStart"/>
      <w:r w:rsidRPr="004C11E2">
        <w:t>sss</w:t>
      </w:r>
      <w:proofErr w:type="spellEnd"/>
      <w:r w:rsidRPr="004C11E2">
        <w:t>/lash</w:t>
      </w:r>
    </w:p>
    <w:p w14:paraId="1D372308" w14:textId="77777777" w:rsidR="00BF7EC2" w:rsidRDefault="00BF7EC2" w:rsidP="00BF7EC2">
      <w:r>
        <w:tab/>
      </w:r>
      <w:r>
        <w:tab/>
      </w:r>
      <w:r w:rsidRPr="00A74346">
        <w:rPr>
          <w:highlight w:val="green"/>
        </w:rPr>
        <w:t>of slashing</w:t>
      </w:r>
      <w:r>
        <w:tab/>
      </w:r>
      <w:r>
        <w:tab/>
      </w:r>
      <w:r w:rsidRPr="004C11E2">
        <w:t>whip through</w:t>
      </w:r>
      <w:r>
        <w:t xml:space="preserve"> </w:t>
      </w:r>
      <w:r>
        <w:tab/>
      </w:r>
      <w:r>
        <w:tab/>
      </w:r>
      <w:r w:rsidRPr="004C11E2">
        <w:t>air as semiotic</w:t>
      </w:r>
    </w:p>
    <w:p w14:paraId="6747AD44" w14:textId="77777777" w:rsidR="00BF7EC2" w:rsidRDefault="00BF7EC2" w:rsidP="00BF7EC2">
      <w:r w:rsidRPr="004C11E2">
        <w:t>construct</w:t>
      </w:r>
      <w:proofErr w:type="gramStart"/>
      <w:r w:rsidRPr="004C11E2">
        <w:t>—“</w:t>
      </w:r>
      <w:proofErr w:type="gramEnd"/>
      <w:r w:rsidRPr="004C11E2">
        <w:t>I can’t</w:t>
      </w:r>
      <w:r>
        <w:tab/>
      </w:r>
      <w:r>
        <w:tab/>
      </w:r>
      <w:r>
        <w:tab/>
      </w:r>
      <w:r w:rsidRPr="004C11E2">
        <w:t>breathe” but we</w:t>
      </w:r>
    </w:p>
    <w:p w14:paraId="43CEEEDB" w14:textId="77777777" w:rsidR="00BF7EC2" w:rsidRDefault="00BF7EC2" w:rsidP="00BF7EC2">
      <w:r>
        <w:tab/>
      </w:r>
      <w:r>
        <w:tab/>
      </w:r>
      <w:r>
        <w:tab/>
      </w:r>
      <w:r>
        <w:tab/>
      </w:r>
      <w:r>
        <w:tab/>
      </w:r>
      <w:r>
        <w:tab/>
      </w:r>
      <w:r>
        <w:tab/>
      </w:r>
      <w:proofErr w:type="spellStart"/>
      <w:r w:rsidRPr="004C11E2">
        <w:t>tryin</w:t>
      </w:r>
      <w:proofErr w:type="spellEnd"/>
      <w:r w:rsidRPr="004C11E2">
        <w:t xml:space="preserve">, we </w:t>
      </w:r>
      <w:proofErr w:type="gramStart"/>
      <w:r w:rsidRPr="004C11E2">
        <w:t>[ ]</w:t>
      </w:r>
      <w:proofErr w:type="gramEnd"/>
      <w:r w:rsidRPr="004C11E2">
        <w:t xml:space="preserve">, we </w:t>
      </w:r>
      <w:proofErr w:type="spellStart"/>
      <w:r w:rsidRPr="004C11E2">
        <w:t>tryin</w:t>
      </w:r>
      <w:proofErr w:type="spellEnd"/>
      <w:r w:rsidRPr="004C11E2">
        <w:t xml:space="preserve"> O</w:t>
      </w:r>
    </w:p>
    <w:p w14:paraId="74AE29A3" w14:textId="77777777" w:rsidR="00BF7EC2" w:rsidRDefault="00BF7EC2" w:rsidP="00BF7EC2">
      <w:r w:rsidRPr="004C11E2">
        <w:t>struggle; O</w:t>
      </w:r>
      <w:r>
        <w:tab/>
      </w:r>
      <w:r>
        <w:tab/>
      </w:r>
      <w:r w:rsidRPr="004C11E2">
        <w:t>trauma, O</w:t>
      </w:r>
    </w:p>
    <w:p w14:paraId="58804980" w14:textId="77777777" w:rsidR="00BF7EC2" w:rsidRDefault="00BF7EC2" w:rsidP="00BF7EC2">
      <w:r w:rsidRPr="004C11E2">
        <w:t>mouthing</w:t>
      </w:r>
      <w:r>
        <w:tab/>
      </w:r>
      <w:r>
        <w:tab/>
      </w:r>
      <w:r>
        <w:tab/>
      </w:r>
      <w:r>
        <w:tab/>
      </w:r>
      <w:r w:rsidRPr="004C11E2">
        <w:t>another name</w:t>
      </w:r>
    </w:p>
    <w:p w14:paraId="4C9093EF" w14:textId="77777777" w:rsidR="00BF7EC2" w:rsidRDefault="00BF7EC2" w:rsidP="00BF7EC2">
      <w:proofErr w:type="gramStart"/>
      <w:r w:rsidRPr="004C11E2">
        <w:t>dead;</w:t>
      </w:r>
      <w:proofErr w:type="gramEnd"/>
      <w:r w:rsidRPr="004C11E2">
        <w:t xml:space="preserve"> dead</w:t>
      </w:r>
      <w:r>
        <w:tab/>
      </w:r>
      <w:r>
        <w:tab/>
      </w:r>
      <w:r>
        <w:tab/>
      </w:r>
      <w:r>
        <w:tab/>
      </w:r>
      <w:r w:rsidRPr="004C11E2">
        <w:t>yoked to dying</w:t>
      </w:r>
      <w:proofErr w:type="gramStart"/>
      <w:r w:rsidRPr="004C11E2">
        <w:t>/./</w:t>
      </w:r>
      <w:proofErr w:type="gramEnd"/>
    </w:p>
    <w:p w14:paraId="618808E5" w14:textId="77777777" w:rsidR="00BF7EC2" w:rsidRPr="00BE319A" w:rsidRDefault="00BF7EC2" w:rsidP="00BF7EC2">
      <w:pPr>
        <w:rPr>
          <w:sz w:val="16"/>
        </w:rPr>
      </w:pPr>
      <w:r w:rsidRPr="00BE319A">
        <w:rPr>
          <w:sz w:val="16"/>
        </w:rPr>
        <w:t xml:space="preserve">Much work has been done in rhetoric and writing studies to theorize rhetorical situations, actors, and their environments via the metaphor of </w:t>
      </w:r>
      <w:proofErr w:type="gramStart"/>
      <w:r w:rsidRPr="00BE319A">
        <w:rPr>
          <w:sz w:val="16"/>
        </w:rPr>
        <w:t>the ecology</w:t>
      </w:r>
      <w:proofErr w:type="gramEnd"/>
      <w:r w:rsidRPr="00BE319A">
        <w:rPr>
          <w:sz w:val="16"/>
        </w:rPr>
        <w:t>. Such scholarship ranges from early studies of writing situations containing discrete elements like Marilyn Cooper’s to later engagement with the affective and distributed matter of rhetorical situations (</w:t>
      </w:r>
      <w:proofErr w:type="spellStart"/>
      <w:r w:rsidRPr="00BE319A">
        <w:rPr>
          <w:sz w:val="16"/>
        </w:rPr>
        <w:t>Edbauer</w:t>
      </w:r>
      <w:proofErr w:type="spellEnd"/>
      <w:r w:rsidRPr="00BE319A">
        <w:rPr>
          <w:sz w:val="16"/>
        </w:rPr>
        <w:t xml:space="preserve">).2 Yet, </w:t>
      </w:r>
      <w:r w:rsidRPr="00FF7DE3">
        <w:rPr>
          <w:u w:val="single"/>
        </w:rPr>
        <w:t>there</w:t>
      </w:r>
      <w:r w:rsidRPr="00BE319A">
        <w:rPr>
          <w:sz w:val="16"/>
        </w:rPr>
        <w:t xml:space="preserve"> remains </w:t>
      </w:r>
      <w:r w:rsidRPr="00A74346">
        <w:rPr>
          <w:highlight w:val="green"/>
          <w:u w:val="single"/>
        </w:rPr>
        <w:t>a</w:t>
      </w:r>
      <w:r w:rsidRPr="007C297F">
        <w:rPr>
          <w:u w:val="single"/>
        </w:rPr>
        <w:t xml:space="preserve"> </w:t>
      </w:r>
      <w:r w:rsidRPr="00BE3BC8">
        <w:rPr>
          <w:b/>
          <w:bCs/>
          <w:u w:val="single"/>
          <w:bdr w:val="single" w:sz="8" w:space="0" w:color="auto"/>
        </w:rPr>
        <w:t xml:space="preserve">fundamental </w:t>
      </w:r>
      <w:r w:rsidRPr="00A74346">
        <w:rPr>
          <w:b/>
          <w:bCs/>
          <w:highlight w:val="green"/>
          <w:u w:val="single"/>
          <w:bdr w:val="single" w:sz="8" w:space="0" w:color="auto"/>
        </w:rPr>
        <w:t>lack</w:t>
      </w:r>
      <w:r w:rsidRPr="00A74346">
        <w:rPr>
          <w:highlight w:val="green"/>
          <w:u w:val="single"/>
        </w:rPr>
        <w:t xml:space="preserve"> in</w:t>
      </w:r>
      <w:r w:rsidRPr="00BE319A">
        <w:rPr>
          <w:sz w:val="16"/>
        </w:rPr>
        <w:t xml:space="preserve"> these fields’ </w:t>
      </w:r>
      <w:r w:rsidRPr="007C297F">
        <w:rPr>
          <w:u w:val="single"/>
        </w:rPr>
        <w:t xml:space="preserve">use of the </w:t>
      </w:r>
      <w:r w:rsidRPr="00A74346">
        <w:rPr>
          <w:highlight w:val="green"/>
          <w:u w:val="single"/>
        </w:rPr>
        <w:t>ecology metaphor</w:t>
      </w:r>
      <w:r w:rsidRPr="007C297F">
        <w:rPr>
          <w:u w:val="single"/>
        </w:rPr>
        <w:t xml:space="preserve"> </w:t>
      </w:r>
      <w:r w:rsidRPr="00BE319A">
        <w:rPr>
          <w:sz w:val="16"/>
        </w:rPr>
        <w:t xml:space="preserve">as a </w:t>
      </w:r>
      <w:r w:rsidRPr="007C297F">
        <w:rPr>
          <w:u w:val="single"/>
        </w:rPr>
        <w:t xml:space="preserve">framing mechanism </w:t>
      </w:r>
      <w:r w:rsidRPr="00A74346">
        <w:rPr>
          <w:highlight w:val="green"/>
          <w:u w:val="single"/>
        </w:rPr>
        <w:t xml:space="preserve">for </w:t>
      </w:r>
      <w:r w:rsidRPr="00A74346">
        <w:rPr>
          <w:b/>
          <w:bCs/>
          <w:highlight w:val="green"/>
          <w:u w:val="single"/>
          <w:bdr w:val="single" w:sz="8" w:space="0" w:color="auto"/>
        </w:rPr>
        <w:t>communicative scenarios</w:t>
      </w:r>
      <w:r w:rsidRPr="00BE319A">
        <w:rPr>
          <w:sz w:val="16"/>
        </w:rPr>
        <w:t xml:space="preserve"> with direct regard to racial capitalism, </w:t>
      </w:r>
      <w:r w:rsidRPr="00BE319A">
        <w:rPr>
          <w:u w:val="single"/>
        </w:rPr>
        <w:t>Blackness,</w:t>
      </w:r>
      <w:r w:rsidRPr="00BE319A">
        <w:rPr>
          <w:sz w:val="16"/>
        </w:rPr>
        <w:t xml:space="preserve"> </w:t>
      </w:r>
      <w:r w:rsidRPr="00BE319A">
        <w:rPr>
          <w:u w:val="single"/>
        </w:rPr>
        <w:t xml:space="preserve">and </w:t>
      </w:r>
      <w:proofErr w:type="spellStart"/>
      <w:r w:rsidRPr="00BE319A">
        <w:rPr>
          <w:u w:val="single"/>
        </w:rPr>
        <w:t>antiBlackness</w:t>
      </w:r>
      <w:proofErr w:type="spellEnd"/>
      <w:r w:rsidRPr="00BE319A">
        <w:rPr>
          <w:u w:val="single"/>
        </w:rPr>
        <w:t>.</w:t>
      </w:r>
      <w:r w:rsidRPr="00BE319A">
        <w:rPr>
          <w:sz w:val="16"/>
        </w:rPr>
        <w:t xml:space="preserve"> This thought-project brings to </w:t>
      </w:r>
      <w:r w:rsidRPr="00BE319A">
        <w:rPr>
          <w:u w:val="single"/>
        </w:rPr>
        <w:t>bear on</w:t>
      </w:r>
      <w:r w:rsidRPr="00BE319A">
        <w:rPr>
          <w:sz w:val="16"/>
        </w:rPr>
        <w:t xml:space="preserve"> the rhetorical (1) </w:t>
      </w:r>
      <w:r w:rsidRPr="00BE319A">
        <w:rPr>
          <w:u w:val="single"/>
        </w:rPr>
        <w:t>notions</w:t>
      </w:r>
      <w:r w:rsidRPr="00BE319A">
        <w:rPr>
          <w:sz w:val="16"/>
        </w:rPr>
        <w:t xml:space="preserve"> of the ecological </w:t>
      </w:r>
      <w:r w:rsidRPr="00BE319A">
        <w:rPr>
          <w:u w:val="single"/>
        </w:rPr>
        <w:t xml:space="preserve">useful to </w:t>
      </w:r>
      <w:r w:rsidRPr="00A74346">
        <w:rPr>
          <w:highlight w:val="green"/>
          <w:u w:val="single"/>
        </w:rPr>
        <w:t>analyzing anti/Blackness</w:t>
      </w:r>
      <w:r w:rsidRPr="00BE319A">
        <w:rPr>
          <w:sz w:val="16"/>
        </w:rPr>
        <w:t xml:space="preserve"> in theoretical Black studies alongside (2) </w:t>
      </w:r>
      <w:r w:rsidRPr="00A74346">
        <w:rPr>
          <w:highlight w:val="green"/>
          <w:u w:val="single"/>
        </w:rPr>
        <w:t xml:space="preserve">the </w:t>
      </w:r>
      <w:proofErr w:type="gramStart"/>
      <w:r w:rsidRPr="00A74346">
        <w:rPr>
          <w:b/>
          <w:bCs/>
          <w:highlight w:val="green"/>
          <w:u w:val="single"/>
          <w:bdr w:val="single" w:sz="8" w:space="0" w:color="auto"/>
        </w:rPr>
        <w:t>performativity</w:t>
      </w:r>
      <w:proofErr w:type="gramEnd"/>
      <w:r w:rsidRPr="00A74346">
        <w:rPr>
          <w:highlight w:val="green"/>
          <w:u w:val="single"/>
        </w:rPr>
        <w:t xml:space="preserve"> of</w:t>
      </w:r>
      <w:r w:rsidRPr="00BE319A">
        <w:rPr>
          <w:sz w:val="16"/>
        </w:rPr>
        <w:t xml:space="preserve"> relational </w:t>
      </w:r>
      <w:r w:rsidRPr="00A74346">
        <w:rPr>
          <w:b/>
          <w:bCs/>
          <w:highlight w:val="green"/>
          <w:u w:val="single"/>
          <w:bdr w:val="single" w:sz="8" w:space="0" w:color="auto"/>
        </w:rPr>
        <w:t>Black(</w:t>
      </w:r>
      <w:proofErr w:type="spellStart"/>
      <w:r w:rsidRPr="00A74346">
        <w:rPr>
          <w:b/>
          <w:bCs/>
          <w:highlight w:val="green"/>
          <w:u w:val="single"/>
          <w:bdr w:val="single" w:sz="8" w:space="0" w:color="auto"/>
        </w:rPr>
        <w:t>ened</w:t>
      </w:r>
      <w:proofErr w:type="spellEnd"/>
      <w:r w:rsidRPr="00BE319A">
        <w:rPr>
          <w:sz w:val="16"/>
        </w:rPr>
        <w:t xml:space="preserve">) Caribbean diasporic </w:t>
      </w:r>
      <w:r w:rsidRPr="00A74346">
        <w:rPr>
          <w:highlight w:val="green"/>
          <w:u w:val="single"/>
        </w:rPr>
        <w:t>poetics</w:t>
      </w:r>
      <w:r w:rsidRPr="00BE319A">
        <w:rPr>
          <w:sz w:val="16"/>
        </w:rPr>
        <w:t>. See, the Caribbean islands (and its echoes) emerge as a generative site from which to theorize what political philosopher Malcom Ferdinand (2022) shows as “</w:t>
      </w:r>
      <w:r w:rsidRPr="00BE319A">
        <w:rPr>
          <w:u w:val="single"/>
        </w:rPr>
        <w:t>decolonial ecology</w:t>
      </w:r>
      <w:r w:rsidRPr="00BE319A">
        <w:rPr>
          <w:sz w:val="16"/>
        </w:rPr>
        <w:t xml:space="preserve">” that </w:t>
      </w:r>
      <w:r w:rsidRPr="00A74346">
        <w:rPr>
          <w:sz w:val="16"/>
          <w:highlight w:val="green"/>
        </w:rPr>
        <w:t xml:space="preserve">might </w:t>
      </w:r>
      <w:r w:rsidRPr="00A74346">
        <w:rPr>
          <w:highlight w:val="green"/>
          <w:u w:val="single"/>
        </w:rPr>
        <w:t>challenge</w:t>
      </w:r>
      <w:r w:rsidRPr="00BE319A">
        <w:rPr>
          <w:u w:val="single"/>
        </w:rPr>
        <w:t xml:space="preserve"> interconnected</w:t>
      </w:r>
      <w:r w:rsidRPr="00BE319A">
        <w:rPr>
          <w:sz w:val="16"/>
        </w:rPr>
        <w:t xml:space="preserve">, layered </w:t>
      </w:r>
      <w:r w:rsidRPr="00BE319A">
        <w:rPr>
          <w:u w:val="single"/>
        </w:rPr>
        <w:t>struggles</w:t>
      </w:r>
      <w:r w:rsidRPr="00BE319A">
        <w:rPr>
          <w:sz w:val="16"/>
        </w:rPr>
        <w:t xml:space="preserve"> against environmental degradation, </w:t>
      </w:r>
      <w:r w:rsidRPr="00A74346">
        <w:rPr>
          <w:highlight w:val="green"/>
          <w:u w:val="single"/>
        </w:rPr>
        <w:t>set</w:t>
      </w:r>
      <w:r w:rsidRPr="00BE319A">
        <w:rPr>
          <w:u w:val="single"/>
        </w:rPr>
        <w:t>tler-</w:t>
      </w:r>
      <w:r w:rsidRPr="00A74346">
        <w:rPr>
          <w:highlight w:val="green"/>
          <w:u w:val="single"/>
        </w:rPr>
        <w:t>col</w:t>
      </w:r>
      <w:r w:rsidRPr="00BE319A">
        <w:rPr>
          <w:u w:val="single"/>
        </w:rPr>
        <w:t>onial</w:t>
      </w:r>
      <w:r w:rsidRPr="00BE319A">
        <w:rPr>
          <w:sz w:val="16"/>
        </w:rPr>
        <w:t xml:space="preserve"> </w:t>
      </w:r>
      <w:r w:rsidRPr="00BE319A">
        <w:rPr>
          <w:u w:val="single"/>
        </w:rPr>
        <w:t>domination</w:t>
      </w:r>
      <w:r w:rsidRPr="00BE319A">
        <w:rPr>
          <w:sz w:val="16"/>
        </w:rPr>
        <w:t xml:space="preserve">, systemic racism, and gender-sexual violence. Here/hear we specifically study with Black feminist Christina Sharpe’s (2016) notion of “the weather” as </w:t>
      </w:r>
      <w:r w:rsidRPr="00A74346">
        <w:rPr>
          <w:highlight w:val="green"/>
          <w:u w:val="single"/>
        </w:rPr>
        <w:t>the</w:t>
      </w:r>
      <w:r w:rsidRPr="00BE319A">
        <w:rPr>
          <w:u w:val="single"/>
        </w:rPr>
        <w:t xml:space="preserve"> totalizing </w:t>
      </w:r>
      <w:r w:rsidRPr="00A74346">
        <w:rPr>
          <w:highlight w:val="green"/>
          <w:u w:val="single"/>
        </w:rPr>
        <w:t>climate</w:t>
      </w:r>
      <w:r w:rsidRPr="00BE319A">
        <w:rPr>
          <w:sz w:val="16"/>
        </w:rPr>
        <w:t xml:space="preserve"> of </w:t>
      </w:r>
      <w:proofErr w:type="spellStart"/>
      <w:r w:rsidRPr="00BE319A">
        <w:rPr>
          <w:sz w:val="16"/>
        </w:rPr>
        <w:t>antiBlackness</w:t>
      </w:r>
      <w:proofErr w:type="spellEnd"/>
      <w:r w:rsidRPr="00BE319A">
        <w:rPr>
          <w:sz w:val="16"/>
        </w:rPr>
        <w:t xml:space="preserve"> </w:t>
      </w:r>
      <w:r w:rsidRPr="00BE319A">
        <w:rPr>
          <w:u w:val="single"/>
        </w:rPr>
        <w:t>in the wake</w:t>
      </w:r>
      <w:r w:rsidRPr="00BE319A">
        <w:rPr>
          <w:sz w:val="16"/>
        </w:rPr>
        <w:t xml:space="preserve"> of Transatlantic slavery. This climate “</w:t>
      </w:r>
      <w:r w:rsidRPr="00A74346">
        <w:rPr>
          <w:highlight w:val="green"/>
          <w:u w:val="single"/>
        </w:rPr>
        <w:t>necessitates</w:t>
      </w:r>
      <w:r w:rsidRPr="00BE319A">
        <w:rPr>
          <w:sz w:val="16"/>
        </w:rPr>
        <w:t xml:space="preserve"> </w:t>
      </w:r>
      <w:r w:rsidRPr="00A74346">
        <w:rPr>
          <w:highlight w:val="green"/>
          <w:u w:val="single"/>
        </w:rPr>
        <w:t>changeability</w:t>
      </w:r>
      <w:r w:rsidRPr="00BE319A">
        <w:rPr>
          <w:sz w:val="16"/>
        </w:rPr>
        <w:t xml:space="preserve"> and improvisation” that </w:t>
      </w:r>
      <w:r w:rsidRPr="00BE319A">
        <w:rPr>
          <w:u w:val="single"/>
        </w:rPr>
        <w:t>routinely produces</w:t>
      </w:r>
      <w:r w:rsidRPr="00BE319A">
        <w:rPr>
          <w:sz w:val="16"/>
        </w:rPr>
        <w:t xml:space="preserve"> new </w:t>
      </w:r>
      <w:r w:rsidRPr="00BE319A">
        <w:rPr>
          <w:u w:val="single"/>
        </w:rPr>
        <w:t xml:space="preserve">ecologies </w:t>
      </w:r>
      <w:r w:rsidRPr="00A74346">
        <w:rPr>
          <w:highlight w:val="green"/>
          <w:u w:val="single"/>
        </w:rPr>
        <w:t>to transform “Black being</w:t>
      </w:r>
      <w:r w:rsidRPr="00BE319A">
        <w:rPr>
          <w:sz w:val="16"/>
        </w:rPr>
        <w:t xml:space="preserve"> lodged </w:t>
      </w:r>
      <w:r w:rsidRPr="00BE319A">
        <w:rPr>
          <w:u w:val="single"/>
        </w:rPr>
        <w:t>between cargo and being</w:t>
      </w:r>
      <w:r w:rsidRPr="00BE319A">
        <w:rPr>
          <w:sz w:val="16"/>
        </w:rPr>
        <w:t xml:space="preserve">” (Sharpe 106; 110-111). In mapping one such ecology to reveal the workings of that climate in such changeability, the proposal draws on Caribbean philosopher Édouard Glissant’s (Poetics [1990] 2010) </w:t>
      </w:r>
      <w:r w:rsidRPr="00BE319A">
        <w:rPr>
          <w:u w:val="single"/>
        </w:rPr>
        <w:t xml:space="preserve">Poetics of </w:t>
      </w:r>
      <w:r w:rsidRPr="00A74346">
        <w:rPr>
          <w:highlight w:val="green"/>
          <w:u w:val="single"/>
        </w:rPr>
        <w:t>Relation</w:t>
      </w:r>
      <w:r w:rsidRPr="00BE319A">
        <w:rPr>
          <w:sz w:val="16"/>
        </w:rPr>
        <w:t xml:space="preserve"> to re</w:t>
      </w:r>
      <w:r w:rsidRPr="00BE319A">
        <w:rPr>
          <w:u w:val="single"/>
        </w:rPr>
        <w:t>/shape meaning through</w:t>
      </w:r>
      <w:r w:rsidRPr="00BE319A">
        <w:rPr>
          <w:sz w:val="16"/>
        </w:rPr>
        <w:t xml:space="preserve"> an </w:t>
      </w:r>
      <w:r w:rsidRPr="00BE319A">
        <w:rPr>
          <w:u w:val="single"/>
        </w:rPr>
        <w:t>exhibitive argument that</w:t>
      </w:r>
      <w:r w:rsidRPr="00BE319A">
        <w:rPr>
          <w:sz w:val="16"/>
        </w:rPr>
        <w:t xml:space="preserve"> tells, listens, and </w:t>
      </w:r>
      <w:r w:rsidRPr="00A74346">
        <w:rPr>
          <w:highlight w:val="green"/>
          <w:u w:val="single"/>
        </w:rPr>
        <w:t>connects</w:t>
      </w:r>
      <w:r w:rsidRPr="00BE319A">
        <w:rPr>
          <w:u w:val="single"/>
        </w:rPr>
        <w:t xml:space="preserve"> a </w:t>
      </w:r>
      <w:r w:rsidRPr="00A74346">
        <w:rPr>
          <w:b/>
          <w:bCs/>
          <w:highlight w:val="green"/>
          <w:u w:val="single"/>
        </w:rPr>
        <w:t>consciousness paralleling</w:t>
      </w:r>
      <w:r w:rsidRPr="00BE319A">
        <w:rPr>
          <w:sz w:val="16"/>
        </w:rPr>
        <w:t xml:space="preserve"> a subject </w:t>
      </w:r>
      <w:r w:rsidRPr="00A74346">
        <w:rPr>
          <w:highlight w:val="green"/>
          <w:u w:val="single"/>
        </w:rPr>
        <w:t>with surroundings</w:t>
      </w:r>
      <w:r w:rsidRPr="00BE319A">
        <w:rPr>
          <w:sz w:val="16"/>
        </w:rPr>
        <w:t xml:space="preserve">. </w:t>
      </w:r>
      <w:r w:rsidRPr="00BE319A">
        <w:rPr>
          <w:u w:val="single"/>
        </w:rPr>
        <w:t>These approaches argue</w:t>
      </w:r>
      <w:r w:rsidRPr="00BE319A">
        <w:rPr>
          <w:sz w:val="16"/>
        </w:rPr>
        <w:t xml:space="preserve">/show engaging the concept of deep rhetorical ecologies in Black thought as </w:t>
      </w:r>
      <w:r w:rsidRPr="00BE319A">
        <w:rPr>
          <w:b/>
          <w:bCs/>
          <w:u w:val="single"/>
        </w:rPr>
        <w:t>generatively</w:t>
      </w:r>
      <w:r w:rsidRPr="00BE319A">
        <w:rPr>
          <w:u w:val="single"/>
        </w:rPr>
        <w:t xml:space="preserve"> unruly by theorizing</w:t>
      </w:r>
      <w:r w:rsidRPr="00BE319A">
        <w:rPr>
          <w:sz w:val="16"/>
        </w:rPr>
        <w:t xml:space="preserve"> ecological </w:t>
      </w:r>
      <w:proofErr w:type="spellStart"/>
      <w:r w:rsidRPr="00BE319A">
        <w:rPr>
          <w:b/>
          <w:bCs/>
          <w:u w:val="single"/>
        </w:rPr>
        <w:t>antiBlackness</w:t>
      </w:r>
      <w:proofErr w:type="spellEnd"/>
      <w:r w:rsidRPr="00BE319A">
        <w:rPr>
          <w:u w:val="single"/>
        </w:rPr>
        <w:t xml:space="preserve"> through creole(-</w:t>
      </w:r>
      <w:proofErr w:type="spellStart"/>
      <w:r w:rsidRPr="00BE319A">
        <w:rPr>
          <w:u w:val="single"/>
        </w:rPr>
        <w:t>ing</w:t>
      </w:r>
      <w:proofErr w:type="spellEnd"/>
      <w:r w:rsidRPr="00BE319A">
        <w:rPr>
          <w:sz w:val="16"/>
        </w:rPr>
        <w:t>) Black(</w:t>
      </w:r>
      <w:proofErr w:type="spellStart"/>
      <w:r w:rsidRPr="00BE319A">
        <w:rPr>
          <w:sz w:val="16"/>
        </w:rPr>
        <w:t>ened</w:t>
      </w:r>
      <w:proofErr w:type="spellEnd"/>
      <w:r w:rsidRPr="00BE319A">
        <w:rPr>
          <w:sz w:val="16"/>
        </w:rPr>
        <w:t xml:space="preserve">), </w:t>
      </w:r>
      <w:proofErr w:type="spellStart"/>
      <w:r w:rsidRPr="00BE319A">
        <w:rPr>
          <w:sz w:val="16"/>
        </w:rPr>
        <w:t>undisciplining</w:t>
      </w:r>
      <w:proofErr w:type="spellEnd"/>
      <w:r w:rsidRPr="00BE319A">
        <w:rPr>
          <w:sz w:val="16"/>
        </w:rPr>
        <w:t xml:space="preserve">, </w:t>
      </w:r>
      <w:r w:rsidRPr="00BE319A">
        <w:rPr>
          <w:u w:val="single"/>
        </w:rPr>
        <w:t>poetic</w:t>
      </w:r>
      <w:r w:rsidRPr="00BE319A">
        <w:rPr>
          <w:sz w:val="16"/>
        </w:rPr>
        <w:t xml:space="preserve"> means: Language be/getting environments, environments be/getting language, so how </w:t>
      </w:r>
      <w:proofErr w:type="gramStart"/>
      <w:r w:rsidRPr="00BE319A">
        <w:rPr>
          <w:sz w:val="16"/>
        </w:rPr>
        <w:t>we go</w:t>
      </w:r>
      <w:proofErr w:type="gramEnd"/>
      <w:r w:rsidRPr="00BE319A">
        <w:rPr>
          <w:sz w:val="16"/>
        </w:rPr>
        <w:t xml:space="preserve"> imagine Black language to weather </w:t>
      </w:r>
      <w:proofErr w:type="spellStart"/>
      <w:r w:rsidRPr="00BE319A">
        <w:rPr>
          <w:sz w:val="16"/>
        </w:rPr>
        <w:t>antiBlackness</w:t>
      </w:r>
      <w:proofErr w:type="spellEnd"/>
      <w:r w:rsidRPr="00BE319A">
        <w:rPr>
          <w:sz w:val="16"/>
        </w:rPr>
        <w:t>?</w:t>
      </w:r>
    </w:p>
    <w:p w14:paraId="3ACA2790" w14:textId="77777777" w:rsidR="00BF7EC2" w:rsidRPr="00BE319A" w:rsidRDefault="00BF7EC2" w:rsidP="00BF7EC2">
      <w:pPr>
        <w:rPr>
          <w:sz w:val="16"/>
        </w:rPr>
      </w:pPr>
      <w:r w:rsidRPr="00BE319A">
        <w:rPr>
          <w:sz w:val="16"/>
        </w:rPr>
        <w:t xml:space="preserve">Through these frameworks, </w:t>
      </w:r>
      <w:r w:rsidRPr="00FF7DE3">
        <w:rPr>
          <w:u w:val="single"/>
        </w:rPr>
        <w:t>this</w:t>
      </w:r>
      <w:r w:rsidRPr="00BE319A">
        <w:rPr>
          <w:sz w:val="16"/>
        </w:rPr>
        <w:t xml:space="preserve"> creative, </w:t>
      </w:r>
      <w:r w:rsidRPr="00BE319A">
        <w:rPr>
          <w:u w:val="single"/>
        </w:rPr>
        <w:t xml:space="preserve">purposefully </w:t>
      </w:r>
      <w:r w:rsidRPr="00FF7DE3">
        <w:rPr>
          <w:b/>
          <w:bCs/>
          <w:u w:val="single"/>
          <w:bdr w:val="single" w:sz="8" w:space="0" w:color="auto"/>
        </w:rPr>
        <w:t>fragmented study</w:t>
      </w:r>
      <w:r w:rsidRPr="00BE319A">
        <w:rPr>
          <w:sz w:val="16"/>
        </w:rPr>
        <w:t xml:space="preserve"> reverberates </w:t>
      </w:r>
      <w:r w:rsidRPr="00BE319A">
        <w:rPr>
          <w:u w:val="single"/>
        </w:rPr>
        <w:t>through</w:t>
      </w:r>
      <w:r w:rsidRPr="00BE319A">
        <w:rPr>
          <w:sz w:val="16"/>
        </w:rPr>
        <w:t xml:space="preserve"> the Black Lives Matter </w:t>
      </w:r>
      <w:r w:rsidRPr="00BE319A">
        <w:rPr>
          <w:u w:val="single"/>
        </w:rPr>
        <w:t>memetic “</w:t>
      </w:r>
      <w:r w:rsidRPr="00A74346">
        <w:rPr>
          <w:highlight w:val="green"/>
          <w:u w:val="single"/>
        </w:rPr>
        <w:t>I can’t breathe</w:t>
      </w:r>
      <w:r w:rsidRPr="00BE319A">
        <w:rPr>
          <w:u w:val="single"/>
        </w:rPr>
        <w:t xml:space="preserve">” as </w:t>
      </w:r>
      <w:r w:rsidRPr="00A74346">
        <w:rPr>
          <w:highlight w:val="green"/>
          <w:u w:val="single"/>
        </w:rPr>
        <w:t>a deep rhetorical ecology</w:t>
      </w:r>
      <w:r w:rsidRPr="00BE319A">
        <w:rPr>
          <w:sz w:val="16"/>
        </w:rPr>
        <w:t xml:space="preserve"> (Maraj, Black) within the movement </w:t>
      </w:r>
      <w:r w:rsidRPr="00BE319A">
        <w:rPr>
          <w:u w:val="single"/>
        </w:rPr>
        <w:t xml:space="preserve">to </w:t>
      </w:r>
      <w:r w:rsidRPr="00A74346">
        <w:rPr>
          <w:highlight w:val="green"/>
          <w:u w:val="single"/>
        </w:rPr>
        <w:t>consider</w:t>
      </w:r>
      <w:r w:rsidRPr="00BE319A">
        <w:rPr>
          <w:sz w:val="16"/>
        </w:rPr>
        <w:t xml:space="preserve"> the </w:t>
      </w:r>
      <w:r w:rsidRPr="00BE319A">
        <w:rPr>
          <w:b/>
          <w:bCs/>
          <w:u w:val="single"/>
        </w:rPr>
        <w:t>operations</w:t>
      </w:r>
      <w:r w:rsidRPr="00BE319A">
        <w:rPr>
          <w:u w:val="single"/>
        </w:rPr>
        <w:t xml:space="preserve"> of </w:t>
      </w:r>
      <w:r w:rsidRPr="00A74346">
        <w:rPr>
          <w:b/>
          <w:bCs/>
          <w:highlight w:val="green"/>
          <w:u w:val="single"/>
          <w:bdr w:val="single" w:sz="8" w:space="0" w:color="auto"/>
        </w:rPr>
        <w:t>rhetorical asphyxia</w:t>
      </w:r>
      <w:r w:rsidRPr="00BE319A">
        <w:rPr>
          <w:sz w:val="16"/>
        </w:rPr>
        <w:t xml:space="preserve"> </w:t>
      </w:r>
      <w:r w:rsidRPr="00BE319A">
        <w:rPr>
          <w:u w:val="single"/>
        </w:rPr>
        <w:t>and its distinct</w:t>
      </w:r>
      <w:r w:rsidRPr="00BE319A">
        <w:rPr>
          <w:sz w:val="16"/>
        </w:rPr>
        <w:t xml:space="preserve"> expressive </w:t>
      </w:r>
      <w:r w:rsidRPr="00A74346">
        <w:rPr>
          <w:highlight w:val="green"/>
          <w:u w:val="single"/>
        </w:rPr>
        <w:t>symptoms of</w:t>
      </w:r>
      <w:r w:rsidRPr="00BE319A">
        <w:rPr>
          <w:u w:val="single"/>
        </w:rPr>
        <w:t xml:space="preserve"> </w:t>
      </w:r>
      <w:proofErr w:type="spellStart"/>
      <w:r w:rsidRPr="00BE319A">
        <w:rPr>
          <w:u w:val="single"/>
        </w:rPr>
        <w:t>antiBlack</w:t>
      </w:r>
      <w:proofErr w:type="spellEnd"/>
      <w:r w:rsidRPr="00BE319A">
        <w:rPr>
          <w:sz w:val="16"/>
        </w:rPr>
        <w:t xml:space="preserve"> institutional </w:t>
      </w:r>
      <w:r w:rsidRPr="00A74346">
        <w:rPr>
          <w:highlight w:val="green"/>
          <w:u w:val="single"/>
        </w:rPr>
        <w:t>power-structuring</w:t>
      </w:r>
      <w:r w:rsidRPr="00BE319A">
        <w:rPr>
          <w:sz w:val="16"/>
        </w:rPr>
        <w:t>. Rhetorical asphyxia enacts the specificity of “the hold”—as Sharpe imagines the afterlives of the belly of the slave ship—</w:t>
      </w:r>
      <w:r w:rsidRPr="00BE319A">
        <w:rPr>
          <w:u w:val="single"/>
        </w:rPr>
        <w:t>under</w:t>
      </w:r>
      <w:r w:rsidRPr="00BE319A">
        <w:rPr>
          <w:sz w:val="16"/>
        </w:rPr>
        <w:t xml:space="preserve"> which </w:t>
      </w:r>
      <w:proofErr w:type="spellStart"/>
      <w:r w:rsidRPr="00BE319A">
        <w:rPr>
          <w:u w:val="single"/>
        </w:rPr>
        <w:t>antiBlack</w:t>
      </w:r>
      <w:proofErr w:type="spellEnd"/>
      <w:r w:rsidRPr="00BE319A">
        <w:rPr>
          <w:u w:val="single"/>
        </w:rPr>
        <w:t xml:space="preserve"> sentiment</w:t>
      </w:r>
      <w:r w:rsidRPr="00BE319A">
        <w:rPr>
          <w:sz w:val="16"/>
        </w:rPr>
        <w:t xml:space="preserve">, like that cop knee to the neck or </w:t>
      </w:r>
      <w:r w:rsidRPr="00BE319A">
        <w:rPr>
          <w:u w:val="single"/>
        </w:rPr>
        <w:t>stereotypes of criminality, stifles</w:t>
      </w:r>
      <w:r w:rsidRPr="00BE319A">
        <w:rPr>
          <w:sz w:val="16"/>
        </w:rPr>
        <w:t xml:space="preserve"> the </w:t>
      </w:r>
      <w:r w:rsidRPr="00BE319A">
        <w:rPr>
          <w:u w:val="single"/>
        </w:rPr>
        <w:t>rhetorical capacities of Black subjects</w:t>
      </w:r>
      <w:r w:rsidRPr="00BE319A">
        <w:rPr>
          <w:sz w:val="16"/>
        </w:rPr>
        <w:t xml:space="preserve">—questioning their very subjecthood. In such instances where </w:t>
      </w:r>
      <w:r w:rsidRPr="00BE319A">
        <w:rPr>
          <w:u w:val="single"/>
        </w:rPr>
        <w:t>Black people deploy “I can’t breathe</w:t>
      </w:r>
      <w:r w:rsidRPr="00BE319A">
        <w:rPr>
          <w:sz w:val="16"/>
        </w:rPr>
        <w:t xml:space="preserve">” </w:t>
      </w:r>
      <w:r w:rsidRPr="00BE319A">
        <w:rPr>
          <w:u w:val="single"/>
        </w:rPr>
        <w:t>to protest their own</w:t>
      </w:r>
      <w:r w:rsidRPr="00BE319A">
        <w:rPr>
          <w:sz w:val="16"/>
        </w:rPr>
        <w:t xml:space="preserve"> literal </w:t>
      </w:r>
      <w:r w:rsidRPr="00BE319A">
        <w:rPr>
          <w:u w:val="single"/>
        </w:rPr>
        <w:t>deaths</w:t>
      </w:r>
      <w:r w:rsidRPr="00BE319A">
        <w:rPr>
          <w:sz w:val="16"/>
        </w:rPr>
        <w:t xml:space="preserve"> (most infamously) of Eric Garner, George Floyd, and, as the New York Times reports, at least seventy victims of police brutality (Baker et al), the phrase </w:t>
      </w:r>
      <w:proofErr w:type="spellStart"/>
      <w:r w:rsidRPr="00BE319A">
        <w:rPr>
          <w:sz w:val="16"/>
        </w:rPr>
        <w:t>rhetoricizes</w:t>
      </w:r>
      <w:proofErr w:type="spellEnd"/>
      <w:r w:rsidRPr="00BE319A">
        <w:rPr>
          <w:sz w:val="16"/>
        </w:rPr>
        <w:t xml:space="preserve"> conditions under which signification fails to stick (Sharpe 152) in Black rhetoric. That utterance gives us ways to read moments of rhetorically </w:t>
      </w:r>
      <w:proofErr w:type="spellStart"/>
      <w:r w:rsidRPr="00BE319A">
        <w:rPr>
          <w:sz w:val="16"/>
        </w:rPr>
        <w:t>asphyxiative</w:t>
      </w:r>
      <w:proofErr w:type="spellEnd"/>
      <w:r w:rsidRPr="00BE319A">
        <w:rPr>
          <w:sz w:val="16"/>
        </w:rPr>
        <w:t xml:space="preserve"> victim-blaming-like </w:t>
      </w:r>
      <w:proofErr w:type="spellStart"/>
      <w:r w:rsidRPr="00BE319A">
        <w:rPr>
          <w:sz w:val="16"/>
        </w:rPr>
        <w:t>antiBlack</w:t>
      </w:r>
      <w:proofErr w:type="spellEnd"/>
      <w:r w:rsidRPr="00BE319A">
        <w:rPr>
          <w:sz w:val="16"/>
        </w:rPr>
        <w:t xml:space="preserve"> eco-logical power-mechanics that characterize social dying/death. </w:t>
      </w:r>
      <w:r w:rsidRPr="00BE319A">
        <w:rPr>
          <w:u w:val="single"/>
        </w:rPr>
        <w:t>Reading to make space</w:t>
      </w:r>
      <w:r w:rsidRPr="00BE319A">
        <w:rPr>
          <w:sz w:val="16"/>
        </w:rPr>
        <w:t xml:space="preserve"> might </w:t>
      </w:r>
      <w:r w:rsidRPr="00BE3BC8">
        <w:rPr>
          <w:b/>
          <w:bCs/>
          <w:u w:val="single"/>
        </w:rPr>
        <w:t>mean</w:t>
      </w:r>
      <w:r w:rsidRPr="00BE3BC8">
        <w:rPr>
          <w:b/>
          <w:bCs/>
          <w:sz w:val="16"/>
        </w:rPr>
        <w:t xml:space="preserve"> </w:t>
      </w:r>
      <w:r w:rsidRPr="00BE3BC8">
        <w:rPr>
          <w:b/>
          <w:bCs/>
          <w:u w:val="single"/>
        </w:rPr>
        <w:t>laying</w:t>
      </w:r>
      <w:r w:rsidRPr="00BE319A">
        <w:rPr>
          <w:u w:val="single"/>
        </w:rPr>
        <w:t xml:space="preserve"> bare </w:t>
      </w:r>
      <w:r w:rsidRPr="00BE3BC8">
        <w:rPr>
          <w:b/>
          <w:bCs/>
          <w:u w:val="single"/>
        </w:rPr>
        <w:t xml:space="preserve">how </w:t>
      </w:r>
      <w:proofErr w:type="spellStart"/>
      <w:r w:rsidRPr="00BE3BC8">
        <w:rPr>
          <w:b/>
          <w:bCs/>
          <w:u w:val="single"/>
          <w:bdr w:val="single" w:sz="8" w:space="0" w:color="auto"/>
        </w:rPr>
        <w:t>antiBlackness</w:t>
      </w:r>
      <w:proofErr w:type="spellEnd"/>
      <w:r w:rsidRPr="00BE3BC8">
        <w:rPr>
          <w:b/>
          <w:bCs/>
          <w:u w:val="single"/>
        </w:rPr>
        <w:t xml:space="preserve"> runs deep</w:t>
      </w:r>
      <w:r w:rsidRPr="00BE319A">
        <w:rPr>
          <w:sz w:val="16"/>
        </w:rPr>
        <w:t xml:space="preserve"> </w:t>
      </w:r>
      <w:r w:rsidRPr="00BE319A">
        <w:rPr>
          <w:u w:val="single"/>
        </w:rPr>
        <w:t>through language</w:t>
      </w:r>
      <w:r w:rsidRPr="00BE319A">
        <w:rPr>
          <w:sz w:val="16"/>
        </w:rPr>
        <w:t xml:space="preserve">, culture, lifestyle, science, and </w:t>
      </w:r>
      <w:r w:rsidRPr="00BE319A">
        <w:rPr>
          <w:u w:val="single"/>
        </w:rPr>
        <w:t>what we perceive</w:t>
      </w:r>
      <w:r w:rsidRPr="00BE319A">
        <w:rPr>
          <w:sz w:val="16"/>
        </w:rPr>
        <w:t xml:space="preserve"> as </w:t>
      </w:r>
      <w:r w:rsidRPr="00BE319A">
        <w:rPr>
          <w:u w:val="single"/>
        </w:rPr>
        <w:t>conditions</w:t>
      </w:r>
      <w:r w:rsidRPr="00BE319A">
        <w:rPr>
          <w:sz w:val="16"/>
        </w:rPr>
        <w:t xml:space="preserve"> by which “</w:t>
      </w:r>
      <w:r w:rsidRPr="00BE319A">
        <w:rPr>
          <w:u w:val="single"/>
        </w:rPr>
        <w:t>Human” life exists in</w:t>
      </w:r>
      <w:r w:rsidRPr="00BE319A">
        <w:rPr>
          <w:sz w:val="16"/>
        </w:rPr>
        <w:t xml:space="preserve"> the </w:t>
      </w:r>
      <w:r w:rsidRPr="00BE319A">
        <w:rPr>
          <w:u w:val="single"/>
        </w:rPr>
        <w:t>Western world</w:t>
      </w:r>
      <w:r w:rsidRPr="00BE319A">
        <w:rPr>
          <w:sz w:val="16"/>
        </w:rPr>
        <w:t>. But could it?</w:t>
      </w:r>
    </w:p>
    <w:p w14:paraId="785C8824" w14:textId="77777777" w:rsidR="00BF7EC2" w:rsidRPr="00BE319A" w:rsidRDefault="00BF7EC2" w:rsidP="00BF7EC2">
      <w:pPr>
        <w:rPr>
          <w:sz w:val="16"/>
        </w:rPr>
      </w:pPr>
      <w:r w:rsidRPr="00BE319A">
        <w:rPr>
          <w:sz w:val="16"/>
        </w:rPr>
        <w:t xml:space="preserve">O, as we meditate on breathing as normative processing of </w:t>
      </w:r>
      <w:proofErr w:type="spellStart"/>
      <w:r w:rsidRPr="00BE319A">
        <w:rPr>
          <w:sz w:val="16"/>
        </w:rPr>
        <w:t>antiBlack</w:t>
      </w:r>
      <w:proofErr w:type="spellEnd"/>
      <w:r w:rsidRPr="00BE319A">
        <w:rPr>
          <w:sz w:val="16"/>
        </w:rPr>
        <w:t xml:space="preserve"> air, we </w:t>
      </w:r>
      <w:proofErr w:type="gramStart"/>
      <w:r w:rsidRPr="00BE319A">
        <w:rPr>
          <w:sz w:val="16"/>
        </w:rPr>
        <w:t>not</w:t>
      </w:r>
      <w:proofErr w:type="gramEnd"/>
      <w:r w:rsidRPr="00BE319A">
        <w:rPr>
          <w:sz w:val="16"/>
        </w:rPr>
        <w:t xml:space="preserve"> </w:t>
      </w:r>
      <w:proofErr w:type="spellStart"/>
      <w:r w:rsidRPr="00BE319A">
        <w:rPr>
          <w:sz w:val="16"/>
        </w:rPr>
        <w:t>goinan</w:t>
      </w:r>
      <w:proofErr w:type="spellEnd"/>
      <w:r w:rsidRPr="00BE319A">
        <w:rPr>
          <w:sz w:val="16"/>
        </w:rPr>
        <w:t xml:space="preserve"> work through no alternate re-figuration of breath, aspiration, or means to inhale otherwise. No, </w:t>
      </w:r>
      <w:r w:rsidRPr="00BE319A">
        <w:rPr>
          <w:u w:val="single"/>
        </w:rPr>
        <w:t>through performances, movement</w:t>
      </w:r>
      <w:r w:rsidRPr="00BE319A">
        <w:rPr>
          <w:sz w:val="16"/>
        </w:rPr>
        <w:t xml:space="preserve"> in, across, </w:t>
      </w:r>
      <w:r w:rsidRPr="00BE319A">
        <w:rPr>
          <w:u w:val="single"/>
        </w:rPr>
        <w:t>outside prose</w:t>
      </w:r>
      <w:r w:rsidRPr="00BE319A">
        <w:rPr>
          <w:sz w:val="16"/>
        </w:rPr>
        <w:t xml:space="preserve"> to poetry </w:t>
      </w:r>
      <w:r w:rsidRPr="00A74346">
        <w:rPr>
          <w:highlight w:val="green"/>
          <w:u w:val="single"/>
        </w:rPr>
        <w:t>to</w:t>
      </w:r>
      <w:r w:rsidRPr="00BE319A">
        <w:rPr>
          <w:u w:val="single"/>
        </w:rPr>
        <w:t xml:space="preserve"> </w:t>
      </w:r>
      <w:r w:rsidRPr="00A74346">
        <w:rPr>
          <w:b/>
          <w:bCs/>
          <w:highlight w:val="green"/>
          <w:u w:val="single"/>
          <w:bdr w:val="single" w:sz="8" w:space="0" w:color="auto"/>
        </w:rPr>
        <w:t>fragment</w:t>
      </w:r>
      <w:r w:rsidRPr="00BE319A">
        <w:rPr>
          <w:u w:val="single"/>
        </w:rPr>
        <w:t xml:space="preserve"> to slash,</w:t>
      </w:r>
      <w:r w:rsidRPr="00BE319A">
        <w:rPr>
          <w:sz w:val="16"/>
        </w:rPr>
        <w:t xml:space="preserve"> </w:t>
      </w:r>
      <w:r w:rsidRPr="00A74346">
        <w:rPr>
          <w:highlight w:val="green"/>
          <w:u w:val="single"/>
        </w:rPr>
        <w:t>we</w:t>
      </w:r>
      <w:r w:rsidRPr="00BE319A">
        <w:rPr>
          <w:u w:val="single"/>
        </w:rPr>
        <w:t xml:space="preserve"> </w:t>
      </w:r>
      <w:r w:rsidRPr="00BE3BC8">
        <w:rPr>
          <w:b/>
          <w:bCs/>
          <w:u w:val="single"/>
          <w:bdr w:val="single" w:sz="8" w:space="0" w:color="auto"/>
        </w:rPr>
        <w:t>might g</w:t>
      </w:r>
      <w:r w:rsidRPr="00A74346">
        <w:rPr>
          <w:b/>
          <w:bCs/>
          <w:highlight w:val="green"/>
          <w:u w:val="single"/>
          <w:bdr w:val="single" w:sz="8" w:space="0" w:color="auto"/>
        </w:rPr>
        <w:t>(r)asp</w:t>
      </w:r>
      <w:r w:rsidRPr="00BE319A">
        <w:rPr>
          <w:sz w:val="16"/>
        </w:rPr>
        <w:t xml:space="preserve"> no </w:t>
      </w:r>
      <w:proofErr w:type="spellStart"/>
      <w:r w:rsidRPr="00BE319A">
        <w:rPr>
          <w:sz w:val="16"/>
        </w:rPr>
        <w:t>whe’e</w:t>
      </w:r>
      <w:proofErr w:type="spellEnd"/>
      <w:r w:rsidRPr="00BE319A">
        <w:rPr>
          <w:sz w:val="16"/>
        </w:rPr>
        <w:t xml:space="preserve">/way </w:t>
      </w:r>
      <w:proofErr w:type="gramStart"/>
      <w:r w:rsidRPr="00BE319A">
        <w:rPr>
          <w:sz w:val="16"/>
        </w:rPr>
        <w:t>particular instead</w:t>
      </w:r>
      <w:proofErr w:type="gramEnd"/>
      <w:r w:rsidRPr="00BE319A">
        <w:rPr>
          <w:sz w:val="16"/>
        </w:rPr>
        <w:t xml:space="preserve">. Reaching quite </w:t>
      </w:r>
      <w:proofErr w:type="spellStart"/>
      <w:r w:rsidRPr="00BE319A">
        <w:rPr>
          <w:sz w:val="16"/>
        </w:rPr>
        <w:t>dey</w:t>
      </w:r>
      <w:proofErr w:type="spellEnd"/>
      <w:r w:rsidRPr="00BE319A">
        <w:rPr>
          <w:sz w:val="16"/>
        </w:rPr>
        <w:t xml:space="preserve">/beyond/para con meeting </w:t>
      </w:r>
      <w:proofErr w:type="spellStart"/>
      <w:r w:rsidRPr="00BE319A">
        <w:rPr>
          <w:sz w:val="16"/>
        </w:rPr>
        <w:t>spirare</w:t>
      </w:r>
      <w:proofErr w:type="spellEnd"/>
      <w:r w:rsidRPr="00BE319A">
        <w:rPr>
          <w:sz w:val="16"/>
        </w:rPr>
        <w:t xml:space="preserve"> to plot (New Oxford English Dictionary) </w:t>
      </w:r>
      <w:r w:rsidRPr="00BE319A">
        <w:rPr>
          <w:u w:val="single"/>
        </w:rPr>
        <w:t>a</w:t>
      </w:r>
      <w:r w:rsidRPr="00BE319A">
        <w:rPr>
          <w:sz w:val="16"/>
        </w:rPr>
        <w:t xml:space="preserve"> particular kind of </w:t>
      </w:r>
      <w:r w:rsidRPr="00BE319A">
        <w:rPr>
          <w:u w:val="single"/>
        </w:rPr>
        <w:t>mixing where language defies</w:t>
      </w:r>
      <w:r w:rsidRPr="00BE319A">
        <w:rPr>
          <w:sz w:val="16"/>
        </w:rPr>
        <w:t xml:space="preserve"> by </w:t>
      </w:r>
      <w:r w:rsidRPr="00A74346">
        <w:rPr>
          <w:highlight w:val="green"/>
          <w:u w:val="single"/>
        </w:rPr>
        <w:t>dances</w:t>
      </w:r>
      <w:r w:rsidRPr="00BE319A">
        <w:rPr>
          <w:u w:val="single"/>
        </w:rPr>
        <w:t xml:space="preserve"> with its </w:t>
      </w:r>
      <w:r w:rsidRPr="00A74346">
        <w:rPr>
          <w:highlight w:val="green"/>
          <w:u w:val="single"/>
        </w:rPr>
        <w:t>outside</w:t>
      </w:r>
      <w:r w:rsidRPr="00BE319A">
        <w:rPr>
          <w:u w:val="single"/>
        </w:rPr>
        <w:t>s</w:t>
      </w:r>
      <w:r w:rsidRPr="00BE319A">
        <w:rPr>
          <w:sz w:val="16"/>
        </w:rPr>
        <w:t>, we go mix and mash up and make imag</w:t>
      </w:r>
      <w:r w:rsidRPr="00797441">
        <w:rPr>
          <w:sz w:val="16"/>
        </w:rPr>
        <w:t>i</w:t>
      </w:r>
      <w:r w:rsidRPr="00A74346">
        <w:rPr>
          <w:sz w:val="16"/>
          <w:highlight w:val="green"/>
        </w:rPr>
        <w:t>nativ</w:t>
      </w:r>
      <w:r w:rsidRPr="00BE319A">
        <w:rPr>
          <w:sz w:val="16"/>
        </w:rPr>
        <w:t xml:space="preserve">e room to play along, across, frames. </w:t>
      </w:r>
      <w:r w:rsidRPr="00A74346">
        <w:rPr>
          <w:highlight w:val="green"/>
          <w:u w:val="single"/>
        </w:rPr>
        <w:t>By</w:t>
      </w:r>
      <w:r w:rsidRPr="00BE319A">
        <w:rPr>
          <w:u w:val="single"/>
        </w:rPr>
        <w:t xml:space="preserve"> way</w:t>
      </w:r>
      <w:r w:rsidRPr="00BE319A">
        <w:rPr>
          <w:sz w:val="16"/>
        </w:rPr>
        <w:t xml:space="preserve"> of </w:t>
      </w:r>
      <w:r w:rsidRPr="00A74346">
        <w:rPr>
          <w:b/>
          <w:bCs/>
          <w:highlight w:val="green"/>
          <w:u w:val="single"/>
          <w:bdr w:val="single" w:sz="8" w:space="0" w:color="auto"/>
        </w:rPr>
        <w:t>creolizing language3</w:t>
      </w:r>
      <w:r w:rsidRPr="00BE319A">
        <w:rPr>
          <w:sz w:val="16"/>
        </w:rPr>
        <w:t xml:space="preserve"> —in troubling sediment ground</w:t>
      </w:r>
      <w:r w:rsidRPr="00BE319A">
        <w:rPr>
          <w:strike/>
          <w:sz w:val="16"/>
        </w:rPr>
        <w:t>ing</w:t>
      </w:r>
      <w:r w:rsidRPr="00BE319A">
        <w:rPr>
          <w:sz w:val="16"/>
        </w:rPr>
        <w:t xml:space="preserve"> linguistic ocean floors—</w:t>
      </w:r>
      <w:r w:rsidRPr="00A74346">
        <w:rPr>
          <w:highlight w:val="green"/>
          <w:u w:val="single"/>
        </w:rPr>
        <w:t>we</w:t>
      </w:r>
      <w:r w:rsidRPr="00BE319A">
        <w:rPr>
          <w:u w:val="single"/>
        </w:rPr>
        <w:t xml:space="preserve"> could </w:t>
      </w:r>
      <w:r w:rsidRPr="00A74346">
        <w:rPr>
          <w:highlight w:val="green"/>
          <w:u w:val="single"/>
        </w:rPr>
        <w:t>move to</w:t>
      </w:r>
      <w:r w:rsidRPr="00BE319A">
        <w:rPr>
          <w:u w:val="single"/>
        </w:rPr>
        <w:t xml:space="preserve"> something</w:t>
      </w:r>
      <w:r w:rsidRPr="00BE319A">
        <w:rPr>
          <w:sz w:val="16"/>
        </w:rPr>
        <w:t xml:space="preserve"> </w:t>
      </w:r>
      <w:r w:rsidRPr="00A74346">
        <w:rPr>
          <w:sz w:val="16"/>
          <w:highlight w:val="green"/>
        </w:rPr>
        <w:t>else</w:t>
      </w:r>
      <w:r w:rsidRPr="00BE319A">
        <w:rPr>
          <w:sz w:val="16"/>
        </w:rPr>
        <w:t xml:space="preserve"> </w:t>
      </w:r>
      <w:r w:rsidRPr="00A74346">
        <w:rPr>
          <w:highlight w:val="green"/>
          <w:u w:val="single"/>
        </w:rPr>
        <w:t>illegible</w:t>
      </w:r>
      <w:r w:rsidRPr="00A74346">
        <w:rPr>
          <w:sz w:val="16"/>
          <w:highlight w:val="green"/>
        </w:rPr>
        <w:t xml:space="preserve">, </w:t>
      </w:r>
      <w:r w:rsidRPr="00A74346">
        <w:rPr>
          <w:b/>
          <w:bCs/>
          <w:highlight w:val="green"/>
          <w:u w:val="single"/>
        </w:rPr>
        <w:t>divorced</w:t>
      </w:r>
      <w:r w:rsidRPr="00BE319A">
        <w:rPr>
          <w:u w:val="single"/>
        </w:rPr>
        <w:t xml:space="preserve"> of </w:t>
      </w:r>
      <w:proofErr w:type="spellStart"/>
      <w:r w:rsidRPr="00A74346">
        <w:rPr>
          <w:b/>
          <w:bCs/>
          <w:highlight w:val="green"/>
          <w:u w:val="single"/>
        </w:rPr>
        <w:t>antiBlack</w:t>
      </w:r>
      <w:proofErr w:type="spellEnd"/>
      <w:r w:rsidRPr="00A74346">
        <w:rPr>
          <w:b/>
          <w:bCs/>
          <w:highlight w:val="green"/>
          <w:u w:val="single"/>
        </w:rPr>
        <w:t xml:space="preserve"> </w:t>
      </w:r>
      <w:proofErr w:type="spellStart"/>
      <w:r w:rsidRPr="00A74346">
        <w:rPr>
          <w:b/>
          <w:bCs/>
          <w:highlight w:val="green"/>
          <w:u w:val="single"/>
        </w:rPr>
        <w:t>ecologics</w:t>
      </w:r>
      <w:proofErr w:type="spellEnd"/>
      <w:r w:rsidRPr="00BE319A">
        <w:rPr>
          <w:sz w:val="16"/>
        </w:rPr>
        <w:t xml:space="preserve"> and breathing constructed for the Human and those in its bonds. Come with me on a trip </w:t>
      </w:r>
      <w:proofErr w:type="gramStart"/>
      <w:r w:rsidRPr="00BE319A">
        <w:rPr>
          <w:sz w:val="16"/>
        </w:rPr>
        <w:t>[ ]</w:t>
      </w:r>
      <w:proofErr w:type="gramEnd"/>
      <w:r w:rsidRPr="00BE319A">
        <w:rPr>
          <w:sz w:val="16"/>
        </w:rPr>
        <w:t xml:space="preserve"> </w:t>
      </w:r>
      <w:proofErr w:type="gramStart"/>
      <w:r w:rsidRPr="00BE319A">
        <w:rPr>
          <w:sz w:val="16"/>
        </w:rPr>
        <w:t>[ ]</w:t>
      </w:r>
      <w:proofErr w:type="gramEnd"/>
      <w:r w:rsidRPr="00BE319A">
        <w:rPr>
          <w:sz w:val="16"/>
        </w:rPr>
        <w:t xml:space="preserve"> where “no words” glance vex, vex, so at/in ecological containment.</w:t>
      </w:r>
    </w:p>
    <w:p w14:paraId="1E8C1F5B" w14:textId="5DFE71B3" w:rsidR="00BF7EC2" w:rsidRPr="00BF7EC2" w:rsidRDefault="00BF7EC2" w:rsidP="00BF7EC2">
      <w:pPr>
        <w:rPr>
          <w:sz w:val="14"/>
        </w:rPr>
      </w:pPr>
      <w:proofErr w:type="spellStart"/>
      <w:r>
        <w:rPr>
          <w:sz w:val="16"/>
        </w:rPr>
        <w:t>Anti_blackness</w:t>
      </w:r>
      <w:proofErr w:type="spellEnd"/>
      <w:r>
        <w:rPr>
          <w:sz w:val="16"/>
        </w:rPr>
        <w:t xml:space="preserve"> operates in the gaps where there are fundamental gaps in the framing mechanism for communication between black bodies—refusing that AB runs deep </w:t>
      </w:r>
      <w:proofErr w:type="spellStart"/>
      <w:r>
        <w:rPr>
          <w:sz w:val="16"/>
        </w:rPr>
        <w:t>througj</w:t>
      </w:r>
      <w:proofErr w:type="spellEnd"/>
      <w:r>
        <w:rPr>
          <w:sz w:val="16"/>
        </w:rPr>
        <w:t xml:space="preserve"> blackness can’t </w:t>
      </w:r>
      <w:proofErr w:type="spellStart"/>
      <w:r>
        <w:rPr>
          <w:sz w:val="16"/>
        </w:rPr>
        <w:t>conciveably</w:t>
      </w:r>
      <w:proofErr w:type="spellEnd"/>
      <w:r>
        <w:rPr>
          <w:sz w:val="16"/>
        </w:rPr>
        <w:t xml:space="preserve"> do so, with subjects that are void of relationality/ communicability, only through creolizing languag3 can be move to something eligible, divorced </w:t>
      </w:r>
      <w:proofErr w:type="spellStart"/>
      <w:r>
        <w:rPr>
          <w:sz w:val="16"/>
        </w:rPr>
        <w:t>og</w:t>
      </w:r>
      <w:proofErr w:type="spellEnd"/>
      <w:r>
        <w:rPr>
          <w:sz w:val="16"/>
        </w:rPr>
        <w:t xml:space="preserve"> anti-Black logics </w:t>
      </w:r>
      <w:r w:rsidRPr="00BE6CF5">
        <w:rPr>
          <w:sz w:val="14"/>
        </w:rPr>
        <w:t>debate.</w:t>
      </w:r>
    </w:p>
    <w:p w14:paraId="6181429E" w14:textId="322A5F05" w:rsidR="00052B40" w:rsidRPr="00052B40" w:rsidRDefault="00052B40" w:rsidP="00052B40">
      <w:pPr>
        <w:pStyle w:val="Heading3"/>
      </w:pPr>
      <w:r>
        <w:t>1NC---K</w:t>
      </w:r>
    </w:p>
    <w:p w14:paraId="36E5818A" w14:textId="77777777" w:rsidR="006E321E" w:rsidRPr="00A5409B" w:rsidRDefault="006E321E" w:rsidP="006E321E">
      <w:pPr>
        <w:pStyle w:val="Heading4"/>
        <w:rPr>
          <w:rFonts w:cstheme="minorHAnsi"/>
        </w:rPr>
      </w:pPr>
      <w:r w:rsidRPr="00A5409B">
        <w:rPr>
          <w:rFonts w:cstheme="minorHAnsi"/>
        </w:rPr>
        <w:t>The thesis is simple: Any revolutionary or transformative project which foregoes the power of the state is doomed to failure. The affirmative’s refusal of state sovereignty and power is the death-knell of radical politics.</w:t>
      </w:r>
    </w:p>
    <w:p w14:paraId="1DA75251" w14:textId="77777777" w:rsidR="006E321E" w:rsidRPr="00A5409B" w:rsidRDefault="006E321E" w:rsidP="006E321E">
      <w:pPr>
        <w:rPr>
          <w:rFonts w:cstheme="minorHAnsi"/>
        </w:rPr>
      </w:pPr>
      <w:r w:rsidRPr="00A5409B">
        <w:rPr>
          <w:rStyle w:val="Style13ptBold"/>
          <w:rFonts w:cstheme="minorHAnsi"/>
        </w:rPr>
        <w:t>Akbar 23</w:t>
      </w:r>
      <w:r w:rsidRPr="00A5409B">
        <w:rPr>
          <w:rFonts w:cstheme="minorHAnsi"/>
        </w:rPr>
        <w:t xml:space="preserve"> – Assistant Professor of Law at The Ohio State University.</w:t>
      </w:r>
    </w:p>
    <w:p w14:paraId="370DB655" w14:textId="77777777" w:rsidR="006E321E" w:rsidRPr="00A5409B" w:rsidRDefault="006E321E" w:rsidP="006E321E">
      <w:pPr>
        <w:rPr>
          <w:rFonts w:cstheme="minorHAnsi"/>
        </w:rPr>
      </w:pPr>
      <w:r w:rsidRPr="00A5409B">
        <w:rPr>
          <w:rFonts w:cstheme="minorHAnsi"/>
        </w:rPr>
        <w:t xml:space="preserve">Amna A. Akbar, “Non-Reformist Reforms and Struggles over Life, Death, and Democracy,” </w:t>
      </w:r>
      <w:r w:rsidRPr="00A5409B">
        <w:rPr>
          <w:rFonts w:cstheme="minorHAnsi"/>
          <w:i/>
          <w:iCs/>
        </w:rPr>
        <w:t>The Yale Law Journal</w:t>
      </w:r>
      <w:r w:rsidRPr="00A5409B">
        <w:rPr>
          <w:rFonts w:cstheme="minorHAnsi"/>
        </w:rPr>
        <w:t>, vol. 132, no. 8, June 2023, pp. 2502-2533, https://www.yalelawjournal.org/feature/non-reformist-reforms-and-struggles-over-life-death-and-democracy.</w:t>
      </w:r>
    </w:p>
    <w:p w14:paraId="2418AA9B" w14:textId="77777777" w:rsidR="006E321E" w:rsidRPr="00A5409B" w:rsidRDefault="006E321E" w:rsidP="006E321E">
      <w:pPr>
        <w:rPr>
          <w:rFonts w:cstheme="minorHAnsi"/>
          <w:sz w:val="16"/>
          <w:szCs w:val="16"/>
        </w:rPr>
      </w:pPr>
      <w:r w:rsidRPr="00A74346">
        <w:rPr>
          <w:rStyle w:val="StyleUnderline"/>
          <w:rFonts w:cstheme="minorHAnsi"/>
          <w:highlight w:val="green"/>
        </w:rPr>
        <w:t xml:space="preserve">For those of us who see the </w:t>
      </w:r>
      <w:r w:rsidRPr="00A74346">
        <w:rPr>
          <w:rStyle w:val="Emphasis"/>
          <w:rFonts w:cstheme="minorHAnsi"/>
          <w:highlight w:val="green"/>
        </w:rPr>
        <w:t>world</w:t>
      </w:r>
      <w:r w:rsidRPr="00A74346">
        <w:rPr>
          <w:rStyle w:val="StyleUnderline"/>
          <w:rFonts w:cstheme="minorHAnsi"/>
          <w:highlight w:val="green"/>
        </w:rPr>
        <w:t xml:space="preserve"> around us on </w:t>
      </w:r>
      <w:r w:rsidRPr="00A74346">
        <w:rPr>
          <w:rStyle w:val="Emphasis"/>
          <w:rFonts w:cstheme="minorHAnsi"/>
          <w:highlight w:val="green"/>
        </w:rPr>
        <w:t>fire</w:t>
      </w:r>
      <w:r w:rsidRPr="00A74346">
        <w:rPr>
          <w:rStyle w:val="StyleUnderline"/>
          <w:rFonts w:cstheme="minorHAnsi"/>
          <w:highlight w:val="green"/>
        </w:rPr>
        <w:t>,</w:t>
      </w:r>
      <w:r w:rsidRPr="00A5409B">
        <w:rPr>
          <w:rStyle w:val="StyleUnderline"/>
          <w:rFonts w:cstheme="minorHAnsi"/>
        </w:rPr>
        <w:t xml:space="preserve"> the </w:t>
      </w:r>
      <w:r w:rsidRPr="00A74346">
        <w:rPr>
          <w:rStyle w:val="StyleUnderline"/>
          <w:rFonts w:cstheme="minorHAnsi"/>
          <w:highlight w:val="green"/>
        </w:rPr>
        <w:t xml:space="preserve">question is </w:t>
      </w:r>
      <w:r w:rsidRPr="00A74346">
        <w:rPr>
          <w:rStyle w:val="Emphasis"/>
          <w:rFonts w:cstheme="minorHAnsi"/>
          <w:highlight w:val="green"/>
        </w:rPr>
        <w:t>what is to be done</w:t>
      </w:r>
      <w:r w:rsidRPr="00A74346">
        <w:rPr>
          <w:rFonts w:cstheme="minorHAnsi"/>
          <w:sz w:val="16"/>
          <w:szCs w:val="16"/>
          <w:highlight w:val="green"/>
        </w:rPr>
        <w:t>.</w:t>
      </w:r>
      <w:r w:rsidRPr="00A5409B">
        <w:rPr>
          <w:rFonts w:cstheme="minorHAnsi"/>
          <w:sz w:val="16"/>
          <w:szCs w:val="16"/>
        </w:rPr>
        <w:t xml:space="preserve"> For the law professor, the lawyer, and even the law student, </w:t>
      </w:r>
      <w:r w:rsidRPr="00A5409B">
        <w:rPr>
          <w:rStyle w:val="StyleUnderline"/>
          <w:rFonts w:cstheme="minorHAnsi"/>
        </w:rPr>
        <w:t xml:space="preserve">reform and </w:t>
      </w:r>
      <w:r w:rsidRPr="00A74346">
        <w:rPr>
          <w:rStyle w:val="StyleUnderline"/>
          <w:rFonts w:cstheme="minorHAnsi"/>
          <w:highlight w:val="green"/>
        </w:rPr>
        <w:t xml:space="preserve">regulation are the </w:t>
      </w:r>
      <w:r w:rsidRPr="00A74346">
        <w:rPr>
          <w:rStyle w:val="Emphasis"/>
          <w:rFonts w:cstheme="minorHAnsi"/>
          <w:highlight w:val="green"/>
        </w:rPr>
        <w:t>ever-present</w:t>
      </w:r>
      <w:r w:rsidRPr="00A74346">
        <w:rPr>
          <w:rStyle w:val="StyleUnderline"/>
          <w:rFonts w:cstheme="minorHAnsi"/>
          <w:highlight w:val="green"/>
        </w:rPr>
        <w:t xml:space="preserve"> terrain</w:t>
      </w:r>
      <w:r w:rsidRPr="00A74346">
        <w:rPr>
          <w:rFonts w:cstheme="minorHAnsi"/>
          <w:sz w:val="16"/>
          <w:szCs w:val="16"/>
          <w:highlight w:val="green"/>
        </w:rPr>
        <w:t>.</w:t>
      </w:r>
      <w:r w:rsidRPr="00A5409B">
        <w:rPr>
          <w:rFonts w:cstheme="minorHAnsi"/>
          <w:sz w:val="16"/>
          <w:szCs w:val="16"/>
        </w:rPr>
        <w:t>10 In courtrooms, classrooms, and law reviews, the circuitry of conversation moves from diagnosing a problem to suggesting a reform. Not long ago, it felt as if conversations about reform assumed the legitimacy of the prevailing political, economic, social, and juridical order: tweaks of doctrine or, perhaps, policy; the audience and discussants one and the same—our colleagues, the courts, agencies, bureaucrats, perhaps legislators.11 These debates often felt inflected by such hopelessness that I sometimes felt the political horizon was not much further than my nose. That a "reform" could be imagined as a "solution" suggested our discourse reduced questions of life and death to the tiniest of "problems"—now solvable by the expert and political classes.</w:t>
      </w:r>
    </w:p>
    <w:p w14:paraId="6155B9F9" w14:textId="77777777" w:rsidR="006E321E" w:rsidRPr="00A5409B" w:rsidRDefault="006E321E" w:rsidP="006E321E">
      <w:pPr>
        <w:rPr>
          <w:rFonts w:cstheme="minorHAnsi"/>
          <w:sz w:val="8"/>
          <w:szCs w:val="8"/>
        </w:rPr>
      </w:pPr>
      <w:r w:rsidRPr="00A5409B">
        <w:rPr>
          <w:rFonts w:cstheme="minorHAnsi"/>
          <w:sz w:val="8"/>
          <w:szCs w:val="8"/>
        </w:rPr>
        <w:t>Neoliberal reform projects have funneled social problems into the market and the prison to solve; and both are insulated from popular input.12 Legal scholarship often mirrors the fundamental faith in the market and the prison. Private-law scholarship emphasizes "</w:t>
      </w:r>
      <w:proofErr w:type="spellStart"/>
      <w:r w:rsidRPr="00A5409B">
        <w:rPr>
          <w:rFonts w:cstheme="minorHAnsi"/>
          <w:sz w:val="8"/>
          <w:szCs w:val="8"/>
        </w:rPr>
        <w:t>overcom</w:t>
      </w:r>
      <w:proofErr w:type="spellEnd"/>
      <w:r w:rsidRPr="00A5409B">
        <w:rPr>
          <w:rFonts w:cstheme="minorHAnsi"/>
          <w:sz w:val="8"/>
          <w:szCs w:val="8"/>
        </w:rPr>
        <w:t>[</w:t>
      </w:r>
      <w:proofErr w:type="spellStart"/>
      <w:r w:rsidRPr="00A5409B">
        <w:rPr>
          <w:rFonts w:cstheme="minorHAnsi"/>
          <w:sz w:val="8"/>
          <w:szCs w:val="8"/>
        </w:rPr>
        <w:t>ing</w:t>
      </w:r>
      <w:proofErr w:type="spellEnd"/>
      <w:r w:rsidRPr="00A5409B">
        <w:rPr>
          <w:rFonts w:cstheme="minorHAnsi"/>
          <w:sz w:val="8"/>
          <w:szCs w:val="8"/>
        </w:rPr>
        <w:t>] inefficiencies and press[</w:t>
      </w:r>
      <w:proofErr w:type="spellStart"/>
      <w:r w:rsidRPr="00A5409B">
        <w:rPr>
          <w:rFonts w:cstheme="minorHAnsi"/>
          <w:sz w:val="8"/>
          <w:szCs w:val="8"/>
        </w:rPr>
        <w:t>ing</w:t>
      </w:r>
      <w:proofErr w:type="spellEnd"/>
      <w:r w:rsidRPr="00A5409B">
        <w:rPr>
          <w:rFonts w:cstheme="minorHAnsi"/>
          <w:sz w:val="8"/>
          <w:szCs w:val="8"/>
        </w:rPr>
        <w:t>] toward wealth-maximizing outcomes" while public-law scholarship focuses on "narrowly defined differential treatment of individuals, especially by the state."13 Across scholarly siloes, concern for economic power or distribution is diminished, obscuring the structuring force of concentrated economic power.14 Faith in markets is too often paired with a deep "pessimism about . . . politics and the effectiveness of the state," rendering collective action the task of fools.15</w:t>
      </w:r>
    </w:p>
    <w:p w14:paraId="30CC721B" w14:textId="77777777" w:rsidR="006E321E" w:rsidRPr="00A5409B" w:rsidRDefault="006E321E" w:rsidP="006E321E">
      <w:pPr>
        <w:rPr>
          <w:rFonts w:cstheme="minorHAnsi"/>
          <w:sz w:val="8"/>
          <w:szCs w:val="8"/>
        </w:rPr>
      </w:pPr>
      <w:r w:rsidRPr="00A5409B">
        <w:rPr>
          <w:rFonts w:cstheme="minorHAnsi"/>
          <w:sz w:val="16"/>
          <w:szCs w:val="16"/>
        </w:rPr>
        <w:t xml:space="preserve">But over the almost two decades of my career as a lawyer and law professor, conversations about reform have shapeshifted.16 In 2011, </w:t>
      </w:r>
      <w:r w:rsidRPr="00A74346">
        <w:rPr>
          <w:rStyle w:val="StyleUnderline"/>
          <w:rFonts w:cstheme="minorHAnsi"/>
          <w:highlight w:val="green"/>
        </w:rPr>
        <w:t xml:space="preserve">three years after the </w:t>
      </w:r>
      <w:r w:rsidRPr="00A5409B">
        <w:rPr>
          <w:rStyle w:val="Emphasis"/>
          <w:rFonts w:cstheme="minorHAnsi"/>
        </w:rPr>
        <w:t xml:space="preserve">global </w:t>
      </w:r>
      <w:r w:rsidRPr="00A74346">
        <w:rPr>
          <w:rStyle w:val="Emphasis"/>
          <w:rFonts w:cstheme="minorHAnsi"/>
          <w:highlight w:val="green"/>
        </w:rPr>
        <w:t>financial crisis</w:t>
      </w:r>
      <w:r w:rsidRPr="00A5409B">
        <w:rPr>
          <w:rFonts w:cstheme="minorHAnsi"/>
          <w:sz w:val="16"/>
          <w:szCs w:val="16"/>
        </w:rPr>
        <w:t xml:space="preserve"> hit, </w:t>
      </w:r>
      <w:r w:rsidRPr="00A5409B">
        <w:rPr>
          <w:rStyle w:val="StyleUnderline"/>
          <w:rFonts w:cstheme="minorHAnsi"/>
        </w:rPr>
        <w:t xml:space="preserve">Tunisian produce vendor Mohamed </w:t>
      </w:r>
      <w:r w:rsidRPr="00A74346">
        <w:rPr>
          <w:rStyle w:val="StyleUnderline"/>
          <w:rFonts w:cstheme="minorHAnsi"/>
          <w:highlight w:val="green"/>
        </w:rPr>
        <w:t xml:space="preserve">Bouazizi </w:t>
      </w:r>
      <w:r w:rsidRPr="00A74346">
        <w:rPr>
          <w:rStyle w:val="Emphasis"/>
          <w:rFonts w:cstheme="minorHAnsi"/>
          <w:highlight w:val="green"/>
        </w:rPr>
        <w:t>immolated himself</w:t>
      </w:r>
      <w:r w:rsidRPr="00A74346">
        <w:rPr>
          <w:rStyle w:val="StyleUnderline"/>
          <w:rFonts w:cstheme="minorHAnsi"/>
          <w:highlight w:val="green"/>
        </w:rPr>
        <w:t xml:space="preserve"> in protest</w:t>
      </w:r>
      <w:r w:rsidRPr="00A5409B">
        <w:rPr>
          <w:rStyle w:val="StyleUnderline"/>
          <w:rFonts w:cstheme="minorHAnsi"/>
        </w:rPr>
        <w:t xml:space="preserve"> of </w:t>
      </w:r>
      <w:r w:rsidRPr="00A5409B">
        <w:rPr>
          <w:rStyle w:val="Emphasis"/>
          <w:rFonts w:cstheme="minorHAnsi"/>
        </w:rPr>
        <w:t>unemployment</w:t>
      </w:r>
      <w:r w:rsidRPr="00A5409B">
        <w:rPr>
          <w:rStyle w:val="StyleUnderline"/>
          <w:rFonts w:cstheme="minorHAnsi"/>
        </w:rPr>
        <w:t xml:space="preserve">, </w:t>
      </w:r>
      <w:r w:rsidRPr="00A5409B">
        <w:rPr>
          <w:rStyle w:val="Emphasis"/>
          <w:rFonts w:cstheme="minorHAnsi"/>
        </w:rPr>
        <w:t>indebtedness</w:t>
      </w:r>
      <w:r w:rsidRPr="00A5409B">
        <w:rPr>
          <w:rStyle w:val="StyleUnderline"/>
          <w:rFonts w:cstheme="minorHAnsi"/>
        </w:rPr>
        <w:t xml:space="preserve">, and </w:t>
      </w:r>
      <w:r w:rsidRPr="00A5409B">
        <w:rPr>
          <w:rStyle w:val="Emphasis"/>
          <w:rFonts w:cstheme="minorHAnsi"/>
        </w:rPr>
        <w:t>police harassment</w:t>
      </w:r>
      <w:r w:rsidRPr="00A5409B">
        <w:rPr>
          <w:rFonts w:cstheme="minorHAnsi"/>
          <w:sz w:val="16"/>
          <w:szCs w:val="16"/>
        </w:rPr>
        <w:t xml:space="preserve">.17 His act sparked the Arab Spring, which, in turn, set off Occupy Wall Street in New York City.18 </w:t>
      </w:r>
      <w:r w:rsidRPr="00A74346">
        <w:rPr>
          <w:rStyle w:val="StyleUnderline"/>
          <w:rFonts w:cstheme="minorHAnsi"/>
          <w:highlight w:val="green"/>
        </w:rPr>
        <w:t xml:space="preserve">Since then, a </w:t>
      </w:r>
      <w:r w:rsidRPr="00A74346">
        <w:rPr>
          <w:rStyle w:val="Emphasis"/>
          <w:rFonts w:cstheme="minorHAnsi"/>
          <w:highlight w:val="green"/>
        </w:rPr>
        <w:t>drumbeat</w:t>
      </w:r>
      <w:r w:rsidRPr="00A74346">
        <w:rPr>
          <w:rStyle w:val="StyleUnderline"/>
          <w:rFonts w:cstheme="minorHAnsi"/>
          <w:highlight w:val="green"/>
        </w:rPr>
        <w:t xml:space="preserve"> of </w:t>
      </w:r>
      <w:r w:rsidRPr="00A74346">
        <w:rPr>
          <w:rStyle w:val="Emphasis"/>
          <w:rFonts w:cstheme="minorHAnsi"/>
          <w:highlight w:val="green"/>
        </w:rPr>
        <w:t>protest</w:t>
      </w:r>
      <w:r w:rsidRPr="00A74346">
        <w:rPr>
          <w:rStyle w:val="StyleUnderline"/>
          <w:rFonts w:cstheme="minorHAnsi"/>
          <w:highlight w:val="green"/>
        </w:rPr>
        <w:t xml:space="preserve"> has </w:t>
      </w:r>
      <w:r w:rsidRPr="00A74346">
        <w:rPr>
          <w:rStyle w:val="Emphasis"/>
          <w:rFonts w:cstheme="minorHAnsi"/>
          <w:highlight w:val="green"/>
        </w:rPr>
        <w:t>disrupted</w:t>
      </w:r>
      <w:r w:rsidRPr="00A5409B">
        <w:rPr>
          <w:rStyle w:val="StyleUnderline"/>
          <w:rFonts w:cstheme="minorHAnsi"/>
        </w:rPr>
        <w:t xml:space="preserve"> seemingly </w:t>
      </w:r>
      <w:r w:rsidRPr="00A74346">
        <w:rPr>
          <w:rStyle w:val="Emphasis"/>
          <w:rFonts w:cstheme="minorHAnsi"/>
          <w:highlight w:val="green"/>
        </w:rPr>
        <w:t>settled</w:t>
      </w:r>
      <w:r w:rsidRPr="00A74346">
        <w:rPr>
          <w:rStyle w:val="StyleUnderline"/>
          <w:rFonts w:cstheme="minorHAnsi"/>
          <w:highlight w:val="green"/>
        </w:rPr>
        <w:t xml:space="preserve"> terms of </w:t>
      </w:r>
      <w:r w:rsidRPr="00A74346">
        <w:rPr>
          <w:rStyle w:val="Emphasis"/>
          <w:rFonts w:cstheme="minorHAnsi"/>
          <w:highlight w:val="green"/>
        </w:rPr>
        <w:t>law</w:t>
      </w:r>
      <w:r w:rsidRPr="00A5409B">
        <w:rPr>
          <w:rStyle w:val="StyleUnderline"/>
          <w:rFonts w:cstheme="minorHAnsi"/>
        </w:rPr>
        <w:t xml:space="preserve"> and </w:t>
      </w:r>
      <w:r w:rsidRPr="00A5409B">
        <w:rPr>
          <w:rStyle w:val="Emphasis"/>
          <w:rFonts w:cstheme="minorHAnsi"/>
        </w:rPr>
        <w:t>policy</w:t>
      </w:r>
      <w:r w:rsidRPr="00A5409B">
        <w:rPr>
          <w:rFonts w:cstheme="minorHAnsi"/>
          <w:sz w:val="16"/>
          <w:szCs w:val="16"/>
        </w:rPr>
        <w:t>.19 These popular protests cannot be read as simple or linear—they are uneven and filled with contradictory impulses.20 In the United States, mass protests took place during the summer of 2020 in response to the police murder of George Floyd, and expressed hope and futility by tens of millions of people.21 These protests meditated not on questions of efficiency or wealth maximization but on life and death.22 They embodied popular revolts against the state, the status quo, and electoral democracy.23</w:t>
      </w:r>
    </w:p>
    <w:p w14:paraId="2E4237D2" w14:textId="77777777" w:rsidR="006E321E" w:rsidRPr="00A5409B" w:rsidRDefault="006E321E" w:rsidP="006E321E">
      <w:pPr>
        <w:rPr>
          <w:rFonts w:cstheme="minorHAnsi"/>
          <w:sz w:val="8"/>
          <w:szCs w:val="8"/>
        </w:rPr>
      </w:pPr>
      <w:r w:rsidRPr="00A5409B">
        <w:rPr>
          <w:rFonts w:cstheme="minorHAnsi"/>
          <w:sz w:val="8"/>
          <w:szCs w:val="8"/>
        </w:rPr>
        <w:t>This decade-plus of riots and social movements is like nothing we have seen since the 1960s and 1970s. It is impossible to know when this period of heightened protest will die down. We may already be within its recesses. But that the struggles are global, popular, and iterative speaks to the systemic nature of the problems.24 In the United States, large majorities of the public support greater regulation of guns and the environment, easy access to abortion, some version of Medicare for All, a higher minimum wage, paid sick and parental leave, and greater taxation of millionaires and billionaires—and yet these preferences rarely take shape in law and policy.25 It is curious the extent to which the political class has chastised grassroots demands like defunding the police or the Green New Deal for their unpopularity, when it is increasingly clear that the structures of the state fortress law and policy from public needs and aspirations.26 To put it plainly: what does popularity have to do with law and policy anyway?</w:t>
      </w:r>
    </w:p>
    <w:p w14:paraId="3D644E1A" w14:textId="77777777" w:rsidR="006E321E" w:rsidRPr="00A5409B" w:rsidRDefault="006E321E" w:rsidP="006E321E">
      <w:pPr>
        <w:rPr>
          <w:rFonts w:cstheme="minorHAnsi"/>
          <w:sz w:val="8"/>
          <w:szCs w:val="8"/>
        </w:rPr>
      </w:pPr>
      <w:r w:rsidRPr="00A5409B">
        <w:rPr>
          <w:rFonts w:cstheme="minorHAnsi"/>
          <w:sz w:val="8"/>
          <w:szCs w:val="8"/>
        </w:rPr>
        <w:t>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There are whole bodies of scholarship oriented toward legitimating state power, even state violence.28 Law faculty come in and out of judicial, legislative, and executive offices, often at the highest echelons of state power. We advise corporations and the police.29 We serve on commissions and working groups to study problems raised by streets protests.30 We do this work often to the exclusion of those who organized, protested, and even risked or lost their lives for the state to take these issues seriously. We are essential parts of the state's arsenal to reassert the status quo in which inequality and violence flourish.31</w:t>
      </w:r>
    </w:p>
    <w:p w14:paraId="4C151AFA" w14:textId="77777777" w:rsidR="006E321E" w:rsidRPr="00A5409B" w:rsidRDefault="006E321E" w:rsidP="006E321E">
      <w:pPr>
        <w:rPr>
          <w:rFonts w:cstheme="minorHAnsi"/>
          <w:sz w:val="8"/>
          <w:szCs w:val="8"/>
        </w:rPr>
      </w:pPr>
      <w:r w:rsidRPr="00A5409B">
        <w:rPr>
          <w:rFonts w:cstheme="minorHAnsi"/>
          <w:sz w:val="8"/>
          <w:szCs w:val="8"/>
        </w:rPr>
        <w:t>In this Feature, I argue that we must reconceive our relationship to reforms and the popular struggles in which they are embedded.32 I examine the turn of left social movements to "non-reformist reforms" as a framework for reconceiving reform: not as an end goal but as struggles to reconstitute the terms of life, death, and democracy. Today's left social movements are challenging formal law and politics for their capitulation to a regime of racial capitalism and how it reproduces raced, classed, and gendered domination, exploitation, dispossession, and exposure to premature death.33 The turn to non-reformist reform is part of a larger meditation on what strategies and tactics will help build a more equal and just society, one that works for the many rather than the few, where people have their needs met and democracy extends to all realms of life well beyond the ballot box.34</w:t>
      </w:r>
    </w:p>
    <w:p w14:paraId="60B8D95C" w14:textId="77777777" w:rsidR="006E321E" w:rsidRPr="00A5409B" w:rsidRDefault="006E321E" w:rsidP="006E321E">
      <w:pPr>
        <w:rPr>
          <w:rFonts w:cstheme="minorHAnsi"/>
          <w:sz w:val="8"/>
          <w:szCs w:val="8"/>
        </w:rPr>
      </w:pPr>
      <w:r w:rsidRPr="00A5409B">
        <w:rPr>
          <w:rFonts w:cstheme="minorHAnsi"/>
          <w:sz w:val="8"/>
          <w:szCs w:val="8"/>
        </w:rPr>
        <w:t>Non-reformist reforms aim to undermine the prevailing political, economic, social order, construct an essentially different one, and build democratic power toward emancipatory horizons.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w:t>
      </w:r>
    </w:p>
    <w:p w14:paraId="2E7797E2" w14:textId="77777777" w:rsidR="006E321E" w:rsidRPr="00A5409B" w:rsidRDefault="006E321E" w:rsidP="006E321E">
      <w:pPr>
        <w:rPr>
          <w:rFonts w:cstheme="minorHAnsi"/>
          <w:sz w:val="8"/>
          <w:szCs w:val="8"/>
        </w:rPr>
      </w:pPr>
      <w:r w:rsidRPr="00A5409B">
        <w:rPr>
          <w:rFonts w:cstheme="minorHAnsi"/>
          <w:sz w:val="8"/>
          <w:szCs w:val="8"/>
        </w:rPr>
        <w:t xml:space="preserve">Social movements highlight the relationships between our understanding of the world around us (criticism), the world we fight for (horizon), and the reforms, strategies, and tactics that might bridge the two (praxis). The discourse on non-reformist reforms, then, reflects theories of social change35 on the margins of legal scholarship.36 There is an underlying argument within the Feature— I do not go to any real length to substantiate it—that protest and organizing put pressure on and transform law. But I avoid fetishizing law as the ultimate object of emancipatory projects that aim to change the many </w:t>
      </w:r>
      <w:proofErr w:type="spellStart"/>
      <w:r w:rsidRPr="00A5409B">
        <w:rPr>
          <w:rFonts w:cstheme="minorHAnsi"/>
          <w:sz w:val="8"/>
          <w:szCs w:val="8"/>
        </w:rPr>
        <w:t>lifeworlds</w:t>
      </w:r>
      <w:proofErr w:type="spellEnd"/>
      <w:r w:rsidRPr="00A5409B">
        <w:rPr>
          <w:rFonts w:cstheme="minorHAnsi"/>
          <w:sz w:val="8"/>
          <w:szCs w:val="8"/>
        </w:rPr>
        <w:t xml:space="preserve"> we inhabit.37</w:t>
      </w:r>
    </w:p>
    <w:p w14:paraId="3D0A7D70" w14:textId="77777777" w:rsidR="006E321E" w:rsidRPr="00A5409B" w:rsidRDefault="006E321E" w:rsidP="006E321E">
      <w:pPr>
        <w:rPr>
          <w:rFonts w:cstheme="minorHAnsi"/>
          <w:sz w:val="16"/>
          <w:szCs w:val="16"/>
        </w:rPr>
      </w:pPr>
      <w:r w:rsidRPr="00A5409B">
        <w:rPr>
          <w:rFonts w:cstheme="minorHAnsi"/>
          <w:sz w:val="16"/>
          <w:szCs w:val="16"/>
        </w:rPr>
        <w:t xml:space="preserve">Law and lawyers have a place in social-change work, but to assert the roles as primary is to capitulate to a conception of power that is top-down and centralized rather than everywhere and relational. What does it mean to think about law in relation to emancipation and long freedom struggles?38 To begin, it requires that we understand law as a site of domination, exploitation, expropriation, and legitimation—and lawyers as central partners therein.39 Law is neither above nor below politics or reason, nor is it the entire domain of politics or reason itself. </w:t>
      </w:r>
      <w:r w:rsidRPr="00A74346">
        <w:rPr>
          <w:rStyle w:val="StyleUnderline"/>
          <w:rFonts w:cstheme="minorHAnsi"/>
          <w:highlight w:val="green"/>
        </w:rPr>
        <w:t xml:space="preserve">Law is a </w:t>
      </w:r>
      <w:r w:rsidRPr="00A74346">
        <w:rPr>
          <w:rStyle w:val="Emphasis"/>
          <w:rFonts w:cstheme="minorHAnsi"/>
          <w:highlight w:val="green"/>
        </w:rPr>
        <w:t>partial</w:t>
      </w:r>
      <w:r w:rsidRPr="00A74346">
        <w:rPr>
          <w:rStyle w:val="StyleUnderline"/>
          <w:rFonts w:cstheme="minorHAnsi"/>
          <w:highlight w:val="green"/>
        </w:rPr>
        <w:t xml:space="preserve"> and </w:t>
      </w:r>
      <w:r w:rsidRPr="00A74346">
        <w:rPr>
          <w:rStyle w:val="Emphasis"/>
          <w:rFonts w:cstheme="minorHAnsi"/>
          <w:highlight w:val="green"/>
        </w:rPr>
        <w:t>dynamic terrain</w:t>
      </w:r>
      <w:r w:rsidRPr="00A74346">
        <w:rPr>
          <w:rStyle w:val="StyleUnderline"/>
          <w:rFonts w:cstheme="minorHAnsi"/>
          <w:highlight w:val="green"/>
        </w:rPr>
        <w:t xml:space="preserve"> of </w:t>
      </w:r>
      <w:r w:rsidRPr="00A74346">
        <w:rPr>
          <w:rStyle w:val="Emphasis"/>
          <w:rFonts w:cstheme="minorHAnsi"/>
          <w:highlight w:val="green"/>
        </w:rPr>
        <w:t>political</w:t>
      </w:r>
      <w:r w:rsidRPr="00A5409B">
        <w:rPr>
          <w:rStyle w:val="StyleUnderline"/>
          <w:rFonts w:cstheme="minorHAnsi"/>
        </w:rPr>
        <w:t xml:space="preserve">, </w:t>
      </w:r>
      <w:r w:rsidRPr="00A5409B">
        <w:rPr>
          <w:rStyle w:val="Emphasis"/>
          <w:rFonts w:cstheme="minorHAnsi"/>
        </w:rPr>
        <w:t>economic</w:t>
      </w:r>
      <w:r w:rsidRPr="00A5409B">
        <w:rPr>
          <w:rStyle w:val="StyleUnderline"/>
          <w:rFonts w:cstheme="minorHAnsi"/>
        </w:rPr>
        <w:t xml:space="preserve">, and </w:t>
      </w:r>
      <w:r w:rsidRPr="00A5409B">
        <w:rPr>
          <w:rStyle w:val="Emphasis"/>
          <w:rFonts w:cstheme="minorHAnsi"/>
        </w:rPr>
        <w:t xml:space="preserve">social </w:t>
      </w:r>
      <w:r w:rsidRPr="00A74346">
        <w:rPr>
          <w:rStyle w:val="Emphasis"/>
          <w:rFonts w:cstheme="minorHAnsi"/>
          <w:highlight w:val="green"/>
        </w:rPr>
        <w:t>struggle</w:t>
      </w:r>
      <w:r w:rsidRPr="00A5409B">
        <w:rPr>
          <w:rStyle w:val="StyleUnderline"/>
          <w:rFonts w:cstheme="minorHAnsi"/>
        </w:rPr>
        <w:t xml:space="preserve">. It is a place and a language </w:t>
      </w:r>
      <w:r w:rsidRPr="00A74346">
        <w:rPr>
          <w:rStyle w:val="StyleUnderline"/>
          <w:rFonts w:cstheme="minorHAnsi"/>
          <w:highlight w:val="green"/>
        </w:rPr>
        <w:t xml:space="preserve">where </w:t>
      </w:r>
      <w:r w:rsidRPr="00A74346">
        <w:rPr>
          <w:rStyle w:val="Emphasis"/>
          <w:rFonts w:cstheme="minorHAnsi"/>
          <w:highlight w:val="green"/>
        </w:rPr>
        <w:t>power</w:t>
      </w:r>
      <w:r w:rsidRPr="00A74346">
        <w:rPr>
          <w:rStyle w:val="StyleUnderline"/>
          <w:rFonts w:cstheme="minorHAnsi"/>
          <w:highlight w:val="green"/>
        </w:rPr>
        <w:t xml:space="preserve"> is </w:t>
      </w:r>
      <w:r w:rsidRPr="00A74346">
        <w:rPr>
          <w:rStyle w:val="Emphasis"/>
          <w:rFonts w:cstheme="minorHAnsi"/>
          <w:highlight w:val="green"/>
        </w:rPr>
        <w:t>shaped</w:t>
      </w:r>
      <w:r w:rsidRPr="00A74346">
        <w:rPr>
          <w:rStyle w:val="StyleUnderline"/>
          <w:rFonts w:cstheme="minorHAnsi"/>
          <w:highlight w:val="green"/>
        </w:rPr>
        <w:t xml:space="preserve"> and </w:t>
      </w:r>
      <w:r w:rsidRPr="00A74346">
        <w:rPr>
          <w:rStyle w:val="Emphasis"/>
          <w:rFonts w:cstheme="minorHAnsi"/>
          <w:highlight w:val="green"/>
        </w:rPr>
        <w:t>contested</w:t>
      </w:r>
      <w:r w:rsidRPr="00A5409B">
        <w:rPr>
          <w:rStyle w:val="StyleUnderline"/>
          <w:rFonts w:cstheme="minorHAnsi"/>
        </w:rPr>
        <w:t xml:space="preserve">, and where </w:t>
      </w:r>
      <w:r w:rsidRPr="00A74346">
        <w:rPr>
          <w:rStyle w:val="Emphasis"/>
          <w:rFonts w:cstheme="minorHAnsi"/>
          <w:highlight w:val="green"/>
        </w:rPr>
        <w:t>relations</w:t>
      </w:r>
      <w:r w:rsidRPr="00A74346">
        <w:rPr>
          <w:rStyle w:val="StyleUnderline"/>
          <w:rFonts w:cstheme="minorHAnsi"/>
          <w:highlight w:val="green"/>
        </w:rPr>
        <w:t xml:space="preserve"> of </w:t>
      </w:r>
      <w:r w:rsidRPr="00A74346">
        <w:rPr>
          <w:rStyle w:val="Emphasis"/>
          <w:rFonts w:cstheme="minorHAnsi"/>
          <w:highlight w:val="green"/>
        </w:rPr>
        <w:t>class</w:t>
      </w:r>
      <w:r w:rsidRPr="00A74346">
        <w:rPr>
          <w:rStyle w:val="StyleUnderline"/>
          <w:rFonts w:cstheme="minorHAnsi"/>
          <w:highlight w:val="green"/>
        </w:rPr>
        <w:t xml:space="preserve">, </w:t>
      </w:r>
      <w:r w:rsidRPr="00A74346">
        <w:rPr>
          <w:rStyle w:val="Emphasis"/>
          <w:rFonts w:cstheme="minorHAnsi"/>
          <w:highlight w:val="green"/>
        </w:rPr>
        <w:t>race</w:t>
      </w:r>
      <w:r w:rsidRPr="00A74346">
        <w:rPr>
          <w:rStyle w:val="StyleUnderline"/>
          <w:rFonts w:cstheme="minorHAnsi"/>
          <w:highlight w:val="green"/>
        </w:rPr>
        <w:t xml:space="preserve">, </w:t>
      </w:r>
      <w:r w:rsidRPr="00A74346">
        <w:rPr>
          <w:rStyle w:val="Emphasis"/>
          <w:rFonts w:cstheme="minorHAnsi"/>
          <w:highlight w:val="green"/>
        </w:rPr>
        <w:t>gender</w:t>
      </w:r>
      <w:r w:rsidRPr="00A74346">
        <w:rPr>
          <w:rStyle w:val="StyleUnderline"/>
          <w:rFonts w:cstheme="minorHAnsi"/>
          <w:highlight w:val="green"/>
        </w:rPr>
        <w:t xml:space="preserve">, and </w:t>
      </w:r>
      <w:r w:rsidRPr="00A74346">
        <w:rPr>
          <w:rStyle w:val="Emphasis"/>
          <w:rFonts w:cstheme="minorHAnsi"/>
          <w:highlight w:val="green"/>
        </w:rPr>
        <w:t>ability</w:t>
      </w:r>
      <w:r w:rsidRPr="00A74346">
        <w:rPr>
          <w:rStyle w:val="StyleUnderline"/>
          <w:rFonts w:cstheme="minorHAnsi"/>
          <w:highlight w:val="green"/>
        </w:rPr>
        <w:t xml:space="preserve"> are </w:t>
      </w:r>
      <w:r w:rsidRPr="00A74346">
        <w:rPr>
          <w:rStyle w:val="Emphasis"/>
          <w:rFonts w:cstheme="minorHAnsi"/>
          <w:highlight w:val="green"/>
        </w:rPr>
        <w:t>made</w:t>
      </w:r>
      <w:r w:rsidRPr="00A74346">
        <w:rPr>
          <w:rStyle w:val="StyleUnderline"/>
          <w:rFonts w:cstheme="minorHAnsi"/>
          <w:highlight w:val="green"/>
        </w:rPr>
        <w:t xml:space="preserve"> and </w:t>
      </w:r>
      <w:r w:rsidRPr="00A74346">
        <w:rPr>
          <w:rStyle w:val="Emphasis"/>
          <w:rFonts w:cstheme="minorHAnsi"/>
          <w:highlight w:val="green"/>
        </w:rPr>
        <w:t>remad</w:t>
      </w:r>
      <w:r w:rsidRPr="00A74346">
        <w:rPr>
          <w:rFonts w:cstheme="minorHAnsi"/>
          <w:sz w:val="16"/>
          <w:szCs w:val="16"/>
          <w:highlight w:val="green"/>
        </w:rPr>
        <w:t>e</w:t>
      </w:r>
      <w:r w:rsidRPr="00A5409B">
        <w:rPr>
          <w:rFonts w:cstheme="minorHAnsi"/>
          <w:sz w:val="16"/>
          <w:szCs w:val="16"/>
        </w:rPr>
        <w:t xml:space="preserve">.40 </w:t>
      </w:r>
      <w:r w:rsidRPr="00A5409B">
        <w:rPr>
          <w:rStyle w:val="StyleUnderline"/>
          <w:rFonts w:cstheme="minorHAnsi"/>
        </w:rPr>
        <w:t xml:space="preserve">It is </w:t>
      </w:r>
      <w:r w:rsidRPr="00A74346">
        <w:rPr>
          <w:rStyle w:val="StyleUnderline"/>
          <w:rFonts w:cstheme="minorHAnsi"/>
          <w:highlight w:val="green"/>
        </w:rPr>
        <w:t>a</w:t>
      </w:r>
      <w:r w:rsidRPr="00A5409B">
        <w:rPr>
          <w:rFonts w:cstheme="minorHAnsi"/>
          <w:sz w:val="16"/>
          <w:szCs w:val="16"/>
        </w:rPr>
        <w:t xml:space="preserve"> tool, a strategy, a </w:t>
      </w:r>
      <w:r w:rsidRPr="00A74346">
        <w:rPr>
          <w:rStyle w:val="Emphasis"/>
          <w:rFonts w:cstheme="minorHAnsi"/>
          <w:highlight w:val="green"/>
        </w:rPr>
        <w:t>tactic</w:t>
      </w:r>
      <w:r w:rsidRPr="00A5409B">
        <w:rPr>
          <w:rStyle w:val="StyleUnderline"/>
          <w:rFonts w:cstheme="minorHAnsi"/>
        </w:rPr>
        <w:t xml:space="preserve">, and it </w:t>
      </w:r>
      <w:r w:rsidRPr="00A74346">
        <w:rPr>
          <w:rStyle w:val="StyleUnderline"/>
          <w:rFonts w:cstheme="minorHAnsi"/>
          <w:highlight w:val="green"/>
        </w:rPr>
        <w:t xml:space="preserve">contributes to the terms of </w:t>
      </w:r>
      <w:r w:rsidRPr="00A74346">
        <w:rPr>
          <w:rStyle w:val="Emphasis"/>
          <w:rFonts w:cstheme="minorHAnsi"/>
          <w:highlight w:val="green"/>
        </w:rPr>
        <w:t>life</w:t>
      </w:r>
      <w:r w:rsidRPr="00A74346">
        <w:rPr>
          <w:rStyle w:val="StyleUnderline"/>
          <w:rFonts w:cstheme="minorHAnsi"/>
          <w:highlight w:val="green"/>
        </w:rPr>
        <w:t>,</w:t>
      </w:r>
      <w:r w:rsidRPr="00A5409B">
        <w:rPr>
          <w:rStyle w:val="StyleUnderline"/>
          <w:rFonts w:cstheme="minorHAnsi"/>
        </w:rPr>
        <w:t xml:space="preserve"> </w:t>
      </w:r>
      <w:r w:rsidRPr="00A5409B">
        <w:rPr>
          <w:rStyle w:val="Emphasis"/>
          <w:rFonts w:cstheme="minorHAnsi"/>
        </w:rPr>
        <w:t>death</w:t>
      </w:r>
      <w:r w:rsidRPr="00A5409B">
        <w:rPr>
          <w:rStyle w:val="StyleUnderline"/>
          <w:rFonts w:cstheme="minorHAnsi"/>
        </w:rPr>
        <w:t xml:space="preserve">, and </w:t>
      </w:r>
      <w:r w:rsidRPr="00A5409B">
        <w:rPr>
          <w:rStyle w:val="Emphasis"/>
          <w:rFonts w:cstheme="minorHAnsi"/>
        </w:rPr>
        <w:t>democracy</w:t>
      </w:r>
      <w:r w:rsidRPr="00A5409B">
        <w:rPr>
          <w:rFonts w:cstheme="minorHAnsi"/>
          <w:sz w:val="16"/>
          <w:szCs w:val="16"/>
        </w:rPr>
        <w:t>.41</w:t>
      </w:r>
    </w:p>
    <w:p w14:paraId="567AFE57" w14:textId="77777777" w:rsidR="006E321E" w:rsidRPr="00A5409B" w:rsidRDefault="006E321E" w:rsidP="006E321E">
      <w:pPr>
        <w:rPr>
          <w:rFonts w:cstheme="minorHAnsi"/>
          <w:sz w:val="2"/>
          <w:szCs w:val="2"/>
        </w:rPr>
      </w:pPr>
      <w:r w:rsidRPr="00A5409B">
        <w:rPr>
          <w:rFonts w:cstheme="minorHAnsi"/>
          <w:sz w:val="2"/>
          <w:szCs w:val="2"/>
        </w:rPr>
        <w:t xml:space="preserve">Part I identifies the broad return of a commonsense on the left that racism and capitalism are entangled and co-constitutive of the unequal and undemocratic world around us.42 This turn toward materializing racism asserts the dynamic relationship of racism to economic processes and relations.43 It understands racism as rooted in and reproducing uneven structures of organized exploitation (e.g., wage labor), expropriation (e.g., gentrification), and violence (e.g., incarceration). The turn to antiracist and anticapitalist politics has reconstituted the terrain of racial-justice discourse and organizing and attendant conversations on law and policy. Once racism and capitalism are understood as soldered together, it becomes clear that emancipatory projects must take them on together. That freedom struggles cannot succeed by approaching law narrowly, with trust, or in isolation. As horizons of emancipation are illuminated, the strategies and tactics expand beyond formal legal process and law itself. Reform and regulation can no longer be </w:t>
      </w:r>
      <w:proofErr w:type="gramStart"/>
      <w:r w:rsidRPr="00A5409B">
        <w:rPr>
          <w:rFonts w:cstheme="minorHAnsi"/>
          <w:sz w:val="2"/>
          <w:szCs w:val="2"/>
        </w:rPr>
        <w:t>end</w:t>
      </w:r>
      <w:proofErr w:type="gramEnd"/>
      <w:r w:rsidRPr="00A5409B">
        <w:rPr>
          <w:rFonts w:cstheme="minorHAnsi"/>
          <w:sz w:val="2"/>
          <w:szCs w:val="2"/>
        </w:rPr>
        <w:t xml:space="preserve"> goals; instead, they live among an array of contradictory strategies and tactics for emancipation</w:t>
      </w:r>
      <w:proofErr w:type="gramStart"/>
      <w:r w:rsidRPr="00A5409B">
        <w:rPr>
          <w:rFonts w:cstheme="minorHAnsi"/>
          <w:sz w:val="2"/>
          <w:szCs w:val="2"/>
        </w:rPr>
        <w:t>.44</w:t>
      </w:r>
      <w:proofErr w:type="gramEnd"/>
      <w:r w:rsidRPr="00A5409B">
        <w:rPr>
          <w:rFonts w:cstheme="minorHAnsi"/>
          <w:sz w:val="2"/>
          <w:szCs w:val="2"/>
        </w:rPr>
        <w:t xml:space="preserve"> Part II lays out left critiques of reformism and offers a schematic history for "non-reformist reforms" as a competing conceptual frame to the neoliberal or liberal reformism dominant in the legal academy. In centering productive contradictions between reform and revolution, the heuristic facilitates strategic and tactical questions that "reformist reforms" do not: it requires engaging with systems as they are, allows one to hold in view bold and radical horizons, and facilitates the identification of strategic battles that might serve as a bridge through popular agitation.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 Because non-reformist reforms emerge from theories of change rooted in building popular power, Part III attends to actually existing sites of struggle in the United States: abolition and decriminalization; decolonization and decommodification; and democratization.46 I turn to major campaigns, including #StopCopCity in Atlanta; organizing to cancel rent by KC Tenants in Kansas City, Missouri, and to cancel student debt by the Debt Collective; and workers organizing for collective power, and the Democratic Socialists of America's (DSA) joint campaign for the Protect the Right to Organize (PRO) Act and the Green New Deal. While others may disagree with my characterizations of these as prevailing winds, I offer the assessment to provoke debate about the sort of reform projects legal scholars may pursue in alignment with the emancipatory organizing of our time.47 This work of "movement law"—thinking in conversation with emancipatory movements—provides a distinctive way to deploy expertise through more collaborative practices than scholars typically pursue.48 Part IV turns to the disciplinary reorientations required for engaging law as a potential terrain of mass politics. I outline four fundamental distinctions between non-reformist reforms and liberal and neoliberal approaches to reform. Non-reformist reforms require a horizon beyond legalism; they embrace antagonism and conflict rather than depoliticization and neutrality; they aim to shift the balance of power; and they build mass organization and prepare the people to govern. I. MOVEMENTS AGAINST RACISM AND CAPITALISM The United States has witnessed extraordinary social movement activity in the last fifteen years: Occupy Wall Street; the protests against the State of Georgia's execution of Troy Davis; immigrant organizing against #Not1More deportation; the rebellions against police violence in cities like Ferguson, Baltimore, and Minneapolis that caught on from coast to coast; the anti-pipeline protests against extractive development including the #NoDAPL encampment at Standing Rock; the Women's March and the protests against the Muslim Ban; the occupation of Nancy Pelosi's office announcing the Green New Deal; the squatting of a vacant home by Moms 4 Housing in Oakland; and the solidarity protests with the Palestinian people of the East Jerusalem neighborhood of Sheikh Jarrah.49 These protests were profound for how they individually and collectively unsettled the legitimacy of the status quo and gestured at the possibility of building broad constituencies for radical change while recovering histories of long freedom struggles.50 An ecosystem of formal organizations and ad hoc formations have supported this work, from what is loosely referred to as "Black Lives Matter" or the Movement for Black Lives (M4BL), to the DSA; Boycott, Divestment, and Sanctions; and myriad prison-abolitionist, environmental and housing-justice, Indigenous, feminist, and communist collectives.51 Some are long-standing, some new, and some have already come and gone. Simultaneously, teachers, nurses, baristas, flight attendants, railroad workers, app-deployed drivers, and Amazon warehouse workers are reclaiming the strike and organizing drives to form unions and workers' collectives in the face of almost boundless economic power.52 Organizers and activists in racial- and economic-justice movements invoke both racism and capitalism as the target of their work.53 From M4BL to the DSA to tenants' and debtors' unions, people are grappling with the idea that capitalism and white supremacy are soldered to one another through long and varied historical processes, including colonialism and settler colonialism.54 While debates about the relationship between race and class—or one's primacy over the other—continue to haunt the left, social movements today understand that racialized inequality and capitalist exploitation must be taken on and fought together.55 The centrality of this analysis focused on racism, capitalism, and colonialism, marks the radicalization, a reemergence, or a growth, of a left flank of racial-justice organizing and of a socialist left in the United States. The turn to racial capitalism—if not the phrase, the proposition that racism and capitalism are partners—is central to the radicalization of theories and practices of social change.56 It explains why people on the left cannot believe in law, the state, or the market as neutral vessels. It is central to why they adopt horizons beyond the state as we know it. And it </w:t>
      </w:r>
      <w:proofErr w:type="gramStart"/>
      <w:r w:rsidRPr="00A5409B">
        <w:rPr>
          <w:rFonts w:cstheme="minorHAnsi"/>
          <w:sz w:val="2"/>
          <w:szCs w:val="2"/>
        </w:rPr>
        <w:t>key</w:t>
      </w:r>
      <w:proofErr w:type="gramEnd"/>
      <w:r w:rsidRPr="00A5409B">
        <w:rPr>
          <w:rFonts w:cstheme="minorHAnsi"/>
          <w:sz w:val="2"/>
          <w:szCs w:val="2"/>
        </w:rPr>
        <w:t xml:space="preserve">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braiding of racial-justice with economic-justice struggles.58 It allows for an understanding of social change that centers not simply the "working class" and the shop floor, but a broad range of dominated and exploited classes in a diverse range of social, political, and economic settings: debtors in schools and hospitals, and incarcerated people in prisons, jails, and detention centers, for example.59 It breaks movements and organizations out of narrow and issue-specific struggles.60 Recognizing the entangled development of capitalism and colonialism, it creates pathways to build larger blocs of organized insurgency—linkages for instance between Indigenous sovereignty and environmental justice.61 The return to the racial-capitalism frame is linked to the return of non-reformist reforms and a growing sense of futility around reformism. II. REFORM AND REVOLUTION 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left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 Drawing from socialist feminist writings of the mid-twentieth century, the Grassroots Power Project uses the phrase "stepping stone reforms" for demands that pave the way to the world the organization and others like it are hoping to build.67 Across the U.S. left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Most common today is the term "non-reformist reform." Non-reformist reform is typically associated with a democratic-socialist tradition. But it is being used broadly, including by prison abolitionists, many of whom embrace anticapitalist politics but may or may not claim socialism or communism. The syntax of "non-reformist reform" poses a riddle at the heart of projects that seek transformation, emancipation, or liberation in the face of an unjust system: is it possible for "reforms" to change the essential character of a system rather than to improve it? To foment new social formations that might make the grounds ripe for future revolution?70 The non-reformist reform framework suggests reform is less about expertise than it is about intervening in the balance of power among classes.71 While the framework does not often provide clear-cut differentiations between reformist and non-reformist reforms, it reorients conversations about reform around antagonism, militancy, and building independent organized power.72 And it rejects default orientations focused on either rights and liberal legalism, or the market and the prison, as adequate responses to inequality and various social problems. It considers the dual nature of </w:t>
      </w:r>
      <w:proofErr w:type="gramStart"/>
      <w:r w:rsidRPr="00A5409B">
        <w:rPr>
          <w:rFonts w:cstheme="minorHAnsi"/>
          <w:sz w:val="2"/>
          <w:szCs w:val="2"/>
        </w:rPr>
        <w:t>reform,</w:t>
      </w:r>
      <w:proofErr w:type="gramEnd"/>
      <w:r w:rsidRPr="00A5409B">
        <w:rPr>
          <w:rFonts w:cstheme="minorHAnsi"/>
          <w:sz w:val="2"/>
          <w:szCs w:val="2"/>
        </w:rPr>
        <w:t xml:space="preserve"> as inherently conciliatory to an unequal order and an essential ground for popular struggle. But the framework is not simply an alternative to liberal reformism; it is an alternative to revolution or armed insurrection. The turn to non-reformist reform emerges out of a sense that revolution is neither desirable nor viable. On desirability, it is a rejection of a form of centralism and vanguardism.73 On viability, the concern is about political repression, as well as the world-historical might of U.S. carceral and military power. The turn is an embrace of the necessity of building democratic </w:t>
      </w:r>
      <w:proofErr w:type="gramStart"/>
      <w:r w:rsidRPr="00A5409B">
        <w:rPr>
          <w:rFonts w:cstheme="minorHAnsi"/>
          <w:sz w:val="2"/>
          <w:szCs w:val="2"/>
        </w:rPr>
        <w:t>majorities</w:t>
      </w:r>
      <w:proofErr w:type="gramEnd"/>
      <w:r w:rsidRPr="00A5409B">
        <w:rPr>
          <w:rFonts w:cstheme="minorHAnsi"/>
          <w:sz w:val="2"/>
          <w:szCs w:val="2"/>
        </w:rPr>
        <w:t xml:space="preserve"> to reconstitute power, the state, and society. It is part of a larger return of the left toward mass politics and democratic domains. The framework imagines revolutionary and transformative processes through disruption, repetition, and the building of new democratic spaces. A. Reformism On the left, the term "reformism" is used pejoratively—as a short-hand criticism of prevailing liberal and neoliberal conceptions of reform.74 These criticisms are worth unpacking, in part because they are rarely articulated within legal scholarship.75 The primary concern is that to focus on reformism is to orient action toward entrenching, rather than overthrowing or substituting, a fundamentally corrupt system, institution, or set of relations.76 As Rosa Luxemburg explained in Reform or Revolution, [P]</w:t>
      </w:r>
      <w:proofErr w:type="spellStart"/>
      <w:r w:rsidRPr="00A5409B">
        <w:rPr>
          <w:rFonts w:cstheme="minorHAnsi"/>
          <w:sz w:val="2"/>
          <w:szCs w:val="2"/>
        </w:rPr>
        <w:t>eople</w:t>
      </w:r>
      <w:proofErr w:type="spellEnd"/>
      <w:r w:rsidRPr="00A5409B">
        <w:rPr>
          <w:rFonts w:cstheme="minorHAnsi"/>
          <w:sz w:val="2"/>
          <w:szCs w:val="2"/>
        </w:rPr>
        <w:t xml:space="preserve"> who pronounce themselves in favor or legislative reform in place of and in contradistinction to the conquest of political power and social revolution do not choose a more tranquil, calmer, and slower road to the same goal, but a different goal. Instead of taking a stand for the establishment of a new society they take a stand for surface modification of the old society </w:t>
      </w:r>
      <w:proofErr w:type="gramStart"/>
      <w:r w:rsidRPr="00A5409B">
        <w:rPr>
          <w:rFonts w:cstheme="minorHAnsi"/>
          <w:sz w:val="2"/>
          <w:szCs w:val="2"/>
        </w:rPr>
        <w:t>. . . .</w:t>
      </w:r>
      <w:proofErr w:type="gramEnd"/>
      <w:r w:rsidRPr="00A5409B">
        <w:rPr>
          <w:rFonts w:cstheme="minorHAnsi"/>
          <w:sz w:val="2"/>
          <w:szCs w:val="2"/>
        </w:rPr>
        <w:t xml:space="preserve"> Our program becomes not the realization of Socialism, but the reform of capitalism; not the suppression of the system of wage labor, but the . . . suppression of the abuses of capitalism instead of the suppression of capitalism itself.77 In other words, reform as an end goal—reformism—is a project distinct from reform toward revolutionary or transformative ends. If capitalism is the problem, then abolition rather than reform should be the goal. Parallel arguments are made for white supremacy, heteropatriarchy, and the prison-industrial complex.78 Reformism telegraphs to the public that the system, institution, or set of relations it seeks to tweak are here to stay; that the problem is not structural or symptomatic but stray.79 As such, it insulates labor exploitation, land dispossession, environmental destruction, and more as problems for regulation, rather than products of status quo power relations. In form and substance, reformism shields the status quo and its protectorate from ongoing challenges necessary to contest their power and build another world. In so doing, reformism consolidates the hand of those in power and deepen preexisting inequalities.80 Reformism becomes an essential strategy of the ruling class to reestablish its rule;81 to do as little as possible to quell revolt that might force deeper changes and self-rule.82 Reformism does not try to remake power, politics, or the state, but it engages with power, politics, and the state as it is constituted. Even when what fuels the reform is street politics, the political class will take ownership over the path forward. They will coopt the energy from the streets to reassert their own power and make excuses for or divert attention away from their inability to act.83 Consider the Congressional Democrats' offering of the George Floyd Justice in Policing Act soon after the 2020 protests began. The summerlong rebellions and protests came amidst the early days of the global pandemic and almost six years after the rebellion against Darren Wilson's murder of Michael Brown in Ferguson. Most Democrats criticized the demand "defund the police" as naive, nonsensical, and unpopular.84 On June 8th, Nancy Pelosi, Chuck Schumer, and members of the Congressional Black Caucus donned kente cloth and kneeled in silence for eight minutes and forty-six seconds before announcing their legislative rebuke.85 The bill included a laundry list of police reforms and committed hundreds of millions of dollars to the police. It delimited qualified immunity that shields police from liability for brutality; banned chokeholds, no-knock warrants, and racial profiling; promoted greater adoption of body cameras and more trainings on racial profiling; and established a national police-misconduct registry.86 The Lawyers' Committee for Civil Rights Under Law, the NAACP LDF, the National Urban League, and the National Action Network endorsed the legislation.87 Police unions opposed it.88 President Trump promised to veto it.89 The bill passed the House within weeks and never made it out of the Senate.90 It was the most robust police reform bill the House had passed in decades.91 The triumphant version of this story sees democracy at work: Congressional Democrats forced by street protests to take stronger action than they would have otherwise. But there is a more critical story in which the Democrats knew the bill would not pass Congress, let alone President Trump's desk. This was counterinsurgency: theater designed to deflect and to slow down the street protests— which had been subjected to police and National Guard crackdowns all over the country.92 The Democrats acted to safeguard the legitimacy of the police along with their party and bourgeois democracy more broadly, and to reassert the primacy of conventional police </w:t>
      </w:r>
      <w:proofErr w:type="spellStart"/>
      <w:r w:rsidRPr="00A5409B">
        <w:rPr>
          <w:rFonts w:cstheme="minorHAnsi"/>
          <w:sz w:val="2"/>
          <w:szCs w:val="2"/>
        </w:rPr>
        <w:t>reformover</w:t>
      </w:r>
      <w:proofErr w:type="spellEnd"/>
      <w:r w:rsidRPr="00A5409B">
        <w:rPr>
          <w:rFonts w:cstheme="minorHAnsi"/>
          <w:sz w:val="2"/>
          <w:szCs w:val="2"/>
        </w:rPr>
        <w:t xml:space="preserve"> defund. They attempted to reseal a loop broken by the street protests, which, by virtue of their scale, endurance, and vibrancy, called into question the ability of policing or the channels of representative democracy to serve the people at all. Theirs was an effort to quell the protest that propelled them to act, while asserting their responsiveness all along.93 The Democrats went on the attack against defund and the broader left with its demands for redistribution.94 But as far as the political class went to lambast mass protest—to render it criminal, as the act of outsiders—it is protest and organizing that creates the social crises required for emancipatory social change.95 We can see the necessity of protest, disruption, and radical demands in changing what is possible in the histories of suffrage, civil rights, and the abolition of chattel slavery,96 even as we notice protest, like any tool, from litigation to lobbying, is both incomplete and put to use by right-wing and revanchist forces. Reformism communicates a conception of the state as a neutral arbiter of equally situated competing interests. This implies that poor, working-class, and oppressed people should focus on voting and elections to "secure legislation to regulate capitalism," and thereby "improve their working conditions and living standards."97 It requires people to plead with elected officials and rely on a narrow band of methods "that end up preventing them from securing their own reform goals."98 Reformism fosters continual reliance on the ruling class, attempting to foreclose contesting fundamental questions of the shape of the state or the economy.99 It prevents the dominated classes from building independent political power and encourages an embrace of formal law and politics as the primary terrain of struggle.100 When such efforts (almost inevitably) fail, it is for lack of trying, or the unpopularity or foolishness of the cause. A growing body of research demonstrates the state is neither "neutral" nor "capable of being used by anyone."101 The state is dominated by the capitalist class, corporate power, organized money, and the rich.102 Relying primarily on formal law and politics diverts attention from the work required to reconstitute politics and the economy. A member of the DSA and the L.A. Tenants' Union explains: "[T]he fate of [the DSA] depends on whether or not it is willing to struggle with the working class where they are . . . over the long haul."103 Such "deep local organizing" is "arduous" and "time-consuming."104 Focusing on legislative or electoral battles distracts from building "sites of power independent of the political system" beyond a campaign cycle.105 The strongest version of the Marxist critique of the state sees the state at its essence as an instrument of class domination.106 But the Greek sociologist and lawyer Nicos Poulantzas offered a more dynamic account refusing the state either as an object of class power (the strong Marxist account) or a neutral arbiter among varied interests (the liberal account).107 He conceived of the state as a relation rather than a thing: a "material condensation (apparatus) of force between classes and fractions of classes as they are expressed in a specific manner."108 This meant that the state has some autonomous qualities—rather than a simple extension of ruling class power—in part due to competing interests among fractions of the ruling class. The state encompasses a set of variegated spaces and relations in which struggles are waged.109 So too does the law "absorb" popular struggles and thus become "riven with social contradictions."110 While </w:t>
      </w:r>
      <w:proofErr w:type="spellStart"/>
      <w:r w:rsidRPr="00A5409B">
        <w:rPr>
          <w:rFonts w:cstheme="minorHAnsi"/>
          <w:sz w:val="2"/>
          <w:szCs w:val="2"/>
        </w:rPr>
        <w:t>Poulantzas</w:t>
      </w:r>
      <w:proofErr w:type="spellEnd"/>
      <w:r w:rsidRPr="00A5409B">
        <w:rPr>
          <w:rFonts w:cstheme="minorHAnsi"/>
          <w:sz w:val="2"/>
          <w:szCs w:val="2"/>
        </w:rPr>
        <w:t xml:space="preserve"> rejected the idea that the state was neutral and therefore could be used by anyone toward any end, he believed popular struggles could shift the balance of power in ways that were absorbed by the state. The question for </w:t>
      </w:r>
      <w:proofErr w:type="spellStart"/>
      <w:r w:rsidRPr="00A5409B">
        <w:rPr>
          <w:rFonts w:cstheme="minorHAnsi"/>
          <w:sz w:val="2"/>
          <w:szCs w:val="2"/>
        </w:rPr>
        <w:t>Poulantzas</w:t>
      </w:r>
      <w:proofErr w:type="spellEnd"/>
      <w:r w:rsidRPr="00A5409B">
        <w:rPr>
          <w:rFonts w:cstheme="minorHAnsi"/>
          <w:sz w:val="2"/>
          <w:szCs w:val="2"/>
        </w:rPr>
        <w:t xml:space="preserve">, and for many on the left, is how to create ruptures or breaks within the political, economic, social order for deep transformation. The intimate relationship between the state and the ruling class suggests that pursuing reforms as a primary or exclusive strategy for any movement or party that seeks fundamental transformation is inherently concessionary.111 But while working toward reforms risks "corruption or quenching of the work for the </w:t>
      </w:r>
      <w:proofErr w:type="spellStart"/>
      <w:r w:rsidRPr="00A5409B">
        <w:rPr>
          <w:rFonts w:cstheme="minorHAnsi"/>
          <w:sz w:val="2"/>
          <w:szCs w:val="2"/>
        </w:rPr>
        <w:t>longterm</w:t>
      </w:r>
      <w:proofErr w:type="spellEnd"/>
      <w:r w:rsidRPr="00A5409B">
        <w:rPr>
          <w:rFonts w:cstheme="minorHAnsi"/>
          <w:sz w:val="2"/>
          <w:szCs w:val="2"/>
        </w:rPr>
        <w:t xml:space="preserve"> goal" of transformation, renouncing reforms may be "</w:t>
      </w:r>
      <w:proofErr w:type="spellStart"/>
      <w:r w:rsidRPr="00A5409B">
        <w:rPr>
          <w:rFonts w:cstheme="minorHAnsi"/>
          <w:sz w:val="2"/>
          <w:szCs w:val="2"/>
        </w:rPr>
        <w:t>paralysing</w:t>
      </w:r>
      <w:proofErr w:type="spellEnd"/>
      <w:r w:rsidRPr="00A5409B">
        <w:rPr>
          <w:rFonts w:cstheme="minorHAnsi"/>
          <w:sz w:val="2"/>
          <w:szCs w:val="2"/>
        </w:rPr>
        <w:t xml:space="preserve"> to action."112 This widely understood tension on the left leads to engagement with reform projects, and the necessity of a framework for pursuing reforms understood as part of a fundamental struggle for power. B. Non-Reformist Reforms The basic formulation of the non-reformist reform is twofold. First, a non-reformist reform aims to undermine the political, economic, and social system or set of relations as it gestures at a fundamentally distinct system or set of relations in relation or toward a particular ideological and material project of world-building.113 Second, a non-reformist reform draws from and builds the popular strength, consciousness, and organization of revolutionary or agential classes or coalitions—most clearly, in doctrinaire Marxism, for example, the working class.114 It is part of a democratic project.115 Embedded in the concept is a theory of change: a criticism of the prevailing political, economic, and social system or set of relations, who benefits from it, and at whose expense, and how; a horizon for a radical new state, society, or world; and an evolving praxis of how to bridge the two.116 For example, labor organizer Jane McAlevey distinguishes among advocacy, mobilizing, and organizing. Advocacy involves elites, "lawyers, pollsters, researchers, and communications firms"; mobilizing involves "dedicated activists who show up over and over at every meeting and rally for all good causes"; and organizing builds "a continually expanding base of ordinary people, a mass of people never previously involved," with the "primary goal" to "transfer power from the elite to the majority."117 McAlevey differentiates modes of praxis here, but folded within each of her descriptions is a theory of social change. Whereas advocacy and mobilizing are more in sync with liberal legal conceptions, organizing is aligned with left theories that envision a transformation of state and society, not simply as a matter of substance, but in terms of who holds power and who governs.118 In the 1960s, French Austrian philosopher André Gorz made his essential contribution to Marxist theories of social change by coining the term "non-reformist reform."119 His criticism was focused on capitalism and his horizon on socialism: "no less than the hegemony of the working class, the public ownership of the means of production."120 Because capitalism would not buckle of its own contradictions or due to spontaneous working-class revolt, the challenge was "link[</w:t>
      </w:r>
      <w:proofErr w:type="spellStart"/>
      <w:r w:rsidRPr="00A5409B">
        <w:rPr>
          <w:rFonts w:cstheme="minorHAnsi"/>
          <w:sz w:val="2"/>
          <w:szCs w:val="2"/>
        </w:rPr>
        <w:t>ing</w:t>
      </w:r>
      <w:proofErr w:type="spellEnd"/>
      <w:r w:rsidRPr="00A5409B">
        <w:rPr>
          <w:rFonts w:cstheme="minorHAnsi"/>
          <w:sz w:val="2"/>
          <w:szCs w:val="2"/>
        </w:rPr>
        <w:t>] the struggle for socialism to the everyday demands of . . . workers;"121 to make manifest "what socialism can bring" and to establish "intermediate objectives by means of which socialism can be seen as possible."122 The contradictory valence of reform emerged from a question of praxis: is it "possible from within [capitalism] . . . to impose anti-capitalist solutions which will not immediately be incorporated into and subordinated to the system?"123 The non-reformist reform is democratic in character. Gorz explained that not only must a non-reformist reform be "implemented or controlled by those who demand it," it "requires the creation of new centers of democratic power."124 This would entail, he went on, the "decentralization of the decision-making power, a restriction on the powers of State or Capital, an extension of popular power, that is to say, a victory of democracy over the dictatorship of profit."125 He called for something broader and deeper than a version of democracy limited to the vote or electoral politics. He spoke of power for workers against "Capital" and within and over "agriculture, the university, property relations, the region, the administration, the economy . . . companies, schools, municipalities . . . [and] large enterprise."126 The terrain of the struggle Gorz described is not limited to law and the state, but a broader set of arenas where political, economic, and social relations take shape. Non-reformist reforms must engage the market, the economy, and the social head on. Gorz's account of non-reformist reforms, then, has less to do with the law or the state per se, than a more expansive account of remaking a broader set of rules, relations, and institutions through which we live. This is "a strategy of progressive conquest of power by the workers," he explained, that does not "exclude the possibility or even the necessity for a revolutionary seizure of power at a later stage."127 Almost fifty years later, Ruth Wilson Gilmore called for non-reformist reforms in the context of prison abolitionist struggles.128 In her many writings, Gilmore centers the prison as a central site in the struggle against racial capitalism.129 For Gilmore, non-reformist reforms are "changes that, at the end of the day, unravel rather than widen the net of social control through criminalization."130 By using the word "changes," like Gorz, she makes the case for a capacious view of reform and power, not simply focused on the state or formal law.131 People must "develop[] capacities in organizations" and "combine[]" with other collective formations to "shake the ground."132 The task for movements is "to go deeply into the state in all its aspects—its legitimacy, the ideological apparatuses it wields to normalize the everyday horror of mass incarceration, its budget process, its inner contradictions, its intrastate antagonisms and frictions."133 These are places where people are "struggling to piece together lives torn apart by poverty, illness, undereducation, war, long-distance migration, flight. Here, where we fight, is where the state is."134 It is through these struggles that people build dynamic understandings of the state and their own power as they attempt to remake state, society, and themselves.</w:t>
      </w:r>
    </w:p>
    <w:p w14:paraId="477C227A" w14:textId="77777777" w:rsidR="006E321E" w:rsidRPr="00A5409B" w:rsidRDefault="006E321E" w:rsidP="006E321E">
      <w:pPr>
        <w:rPr>
          <w:rFonts w:cstheme="minorHAnsi"/>
          <w:sz w:val="16"/>
          <w:szCs w:val="16"/>
        </w:rPr>
      </w:pPr>
      <w:r w:rsidRPr="00A5409B">
        <w:rPr>
          <w:rFonts w:cstheme="minorHAnsi"/>
          <w:sz w:val="16"/>
          <w:szCs w:val="16"/>
        </w:rPr>
        <w:t xml:space="preserve">Most recently, </w:t>
      </w:r>
      <w:r w:rsidRPr="00A5409B">
        <w:rPr>
          <w:rStyle w:val="StyleUnderline"/>
          <w:rFonts w:cstheme="minorHAnsi"/>
        </w:rPr>
        <w:t xml:space="preserve">the contemporary </w:t>
      </w:r>
      <w:r w:rsidRPr="00A5409B">
        <w:rPr>
          <w:rStyle w:val="Emphasis"/>
          <w:rFonts w:cstheme="minorHAnsi"/>
        </w:rPr>
        <w:t>Indigenous organization</w:t>
      </w:r>
      <w:r w:rsidRPr="00A5409B">
        <w:rPr>
          <w:rStyle w:val="StyleUnderline"/>
          <w:rFonts w:cstheme="minorHAnsi"/>
        </w:rPr>
        <w:t xml:space="preserve"> </w:t>
      </w:r>
      <w:r w:rsidRPr="00A74346">
        <w:rPr>
          <w:rStyle w:val="StyleUnderline"/>
          <w:rFonts w:cstheme="minorHAnsi"/>
          <w:highlight w:val="green"/>
        </w:rPr>
        <w:t xml:space="preserve">The </w:t>
      </w:r>
      <w:r w:rsidRPr="00A74346">
        <w:rPr>
          <w:rStyle w:val="Emphasis"/>
          <w:rFonts w:cstheme="minorHAnsi"/>
          <w:highlight w:val="green"/>
        </w:rPr>
        <w:t>Red Nation</w:t>
      </w:r>
      <w:r w:rsidRPr="00A5409B">
        <w:rPr>
          <w:rFonts w:cstheme="minorHAnsi"/>
          <w:sz w:val="16"/>
          <w:szCs w:val="16"/>
        </w:rPr>
        <w:t xml:space="preserve"> has developed the richest social movement account of non-reformist reforms attendant to racism, capitalism, and colonialism.135 Their materials assert that fighting prison and police are central but insufficient proxies for the entire ideological and material battle with capitalism and colonialism.136 The organization </w:t>
      </w:r>
      <w:r w:rsidRPr="00A74346">
        <w:rPr>
          <w:rStyle w:val="Emphasis"/>
          <w:rFonts w:cstheme="minorHAnsi"/>
          <w:highlight w:val="green"/>
        </w:rPr>
        <w:t>rebukes reforms</w:t>
      </w:r>
      <w:r w:rsidRPr="00A74346">
        <w:rPr>
          <w:rStyle w:val="StyleUnderline"/>
          <w:rFonts w:cstheme="minorHAnsi"/>
          <w:highlight w:val="green"/>
        </w:rPr>
        <w:t xml:space="preserve"> as "attempts to </w:t>
      </w:r>
      <w:r w:rsidRPr="00A74346">
        <w:rPr>
          <w:rStyle w:val="Emphasis"/>
          <w:rFonts w:cstheme="minorHAnsi"/>
          <w:highlight w:val="green"/>
        </w:rPr>
        <w:t>treat</w:t>
      </w:r>
      <w:r w:rsidRPr="00A74346">
        <w:rPr>
          <w:rStyle w:val="StyleUnderline"/>
          <w:rFonts w:cstheme="minorHAnsi"/>
          <w:highlight w:val="green"/>
        </w:rPr>
        <w:t xml:space="preserve"> </w:t>
      </w:r>
      <w:r w:rsidRPr="00A5409B">
        <w:rPr>
          <w:rStyle w:val="StyleUnderline"/>
          <w:rFonts w:cstheme="minorHAnsi"/>
        </w:rPr>
        <w:t xml:space="preserve">the </w:t>
      </w:r>
      <w:r w:rsidRPr="00A74346">
        <w:rPr>
          <w:rStyle w:val="Emphasis"/>
          <w:rFonts w:cstheme="minorHAnsi"/>
          <w:highlight w:val="green"/>
        </w:rPr>
        <w:t>symptoms</w:t>
      </w:r>
      <w:r w:rsidRPr="00A5409B">
        <w:rPr>
          <w:rStyle w:val="StyleUnderline"/>
          <w:rFonts w:cstheme="minorHAnsi"/>
        </w:rPr>
        <w:t xml:space="preserve"> of a </w:t>
      </w:r>
      <w:r w:rsidRPr="00A5409B">
        <w:rPr>
          <w:rStyle w:val="Emphasis"/>
          <w:rFonts w:cstheme="minorHAnsi"/>
        </w:rPr>
        <w:t>crisis</w:t>
      </w:r>
      <w:r w:rsidRPr="00A5409B">
        <w:rPr>
          <w:rFonts w:cstheme="minorHAnsi"/>
          <w:sz w:val="16"/>
          <w:szCs w:val="16"/>
        </w:rPr>
        <w:t xml:space="preserve">" and reformists as those who "compromise our future by aligning with the interests of the ruling class."137 </w:t>
      </w:r>
      <w:r w:rsidRPr="00A5409B">
        <w:rPr>
          <w:rStyle w:val="StyleUnderline"/>
          <w:rFonts w:cstheme="minorHAnsi"/>
        </w:rPr>
        <w:t xml:space="preserve">But the organization </w:t>
      </w:r>
      <w:r w:rsidRPr="00A74346">
        <w:rPr>
          <w:rStyle w:val="Emphasis"/>
          <w:rFonts w:cstheme="minorHAnsi"/>
          <w:highlight w:val="green"/>
        </w:rPr>
        <w:t>refuses</w:t>
      </w:r>
      <w:r w:rsidRPr="00A74346">
        <w:rPr>
          <w:rStyle w:val="StyleUnderline"/>
          <w:rFonts w:cstheme="minorHAnsi"/>
          <w:highlight w:val="green"/>
        </w:rPr>
        <w:t xml:space="preserve"> to "</w:t>
      </w:r>
      <w:r w:rsidRPr="00A74346">
        <w:rPr>
          <w:rStyle w:val="Emphasis"/>
          <w:rFonts w:cstheme="minorHAnsi"/>
          <w:highlight w:val="green"/>
        </w:rPr>
        <w:t>relinquish</w:t>
      </w:r>
      <w:r w:rsidRPr="00A74346">
        <w:rPr>
          <w:rStyle w:val="StyleUnderline"/>
          <w:rFonts w:cstheme="minorHAnsi"/>
          <w:highlight w:val="green"/>
        </w:rPr>
        <w:t xml:space="preserve"> the power of </w:t>
      </w:r>
      <w:r w:rsidRPr="00A74346">
        <w:rPr>
          <w:rStyle w:val="Emphasis"/>
          <w:rFonts w:cstheme="minorHAnsi"/>
          <w:highlight w:val="green"/>
        </w:rPr>
        <w:t>state institutions</w:t>
      </w:r>
      <w:r w:rsidRPr="00A74346">
        <w:rPr>
          <w:rStyle w:val="StyleUnderline"/>
          <w:rFonts w:cstheme="minorHAnsi"/>
          <w:highlight w:val="green"/>
        </w:rPr>
        <w:t xml:space="preserve">" and "the </w:t>
      </w:r>
      <w:r w:rsidRPr="00A5409B">
        <w:rPr>
          <w:rStyle w:val="Emphasis"/>
          <w:rFonts w:cstheme="minorHAnsi"/>
        </w:rPr>
        <w:t xml:space="preserve">sheer </w:t>
      </w:r>
      <w:r w:rsidRPr="00A74346">
        <w:rPr>
          <w:rStyle w:val="Emphasis"/>
          <w:rFonts w:cstheme="minorHAnsi"/>
          <w:highlight w:val="green"/>
        </w:rPr>
        <w:t>resources</w:t>
      </w:r>
      <w:r w:rsidRPr="00A74346">
        <w:rPr>
          <w:rStyle w:val="StyleUnderline"/>
          <w:rFonts w:cstheme="minorHAnsi"/>
          <w:highlight w:val="green"/>
        </w:rPr>
        <w:t xml:space="preserve"> </w:t>
      </w:r>
      <w:r w:rsidRPr="00A5409B">
        <w:rPr>
          <w:rStyle w:val="StyleUnderline"/>
          <w:rFonts w:cstheme="minorHAnsi"/>
        </w:rPr>
        <w:t xml:space="preserve">available to humanity" </w:t>
      </w:r>
      <w:r w:rsidRPr="00A74346">
        <w:rPr>
          <w:rStyle w:val="StyleUnderline"/>
          <w:rFonts w:cstheme="minorHAnsi"/>
          <w:highlight w:val="green"/>
        </w:rPr>
        <w:t xml:space="preserve">that the </w:t>
      </w:r>
      <w:r w:rsidRPr="00A74346">
        <w:rPr>
          <w:rStyle w:val="Emphasis"/>
          <w:rFonts w:cstheme="minorHAnsi"/>
          <w:highlight w:val="green"/>
        </w:rPr>
        <w:t>state</w:t>
      </w:r>
      <w:r w:rsidRPr="00A74346">
        <w:rPr>
          <w:rStyle w:val="StyleUnderline"/>
          <w:rFonts w:cstheme="minorHAnsi"/>
          <w:highlight w:val="green"/>
        </w:rPr>
        <w:t xml:space="preserve"> has the </w:t>
      </w:r>
      <w:r w:rsidRPr="00A74346">
        <w:rPr>
          <w:rStyle w:val="Emphasis"/>
          <w:rFonts w:cstheme="minorHAnsi"/>
          <w:highlight w:val="green"/>
        </w:rPr>
        <w:t>potential to wield</w:t>
      </w:r>
      <w:r w:rsidRPr="00A5409B">
        <w:rPr>
          <w:rFonts w:cstheme="minorHAnsi"/>
          <w:sz w:val="16"/>
          <w:szCs w:val="16"/>
        </w:rPr>
        <w:t xml:space="preserve">.138 Thus, </w:t>
      </w:r>
      <w:r w:rsidRPr="00A5409B">
        <w:rPr>
          <w:rStyle w:val="StyleUnderline"/>
          <w:rFonts w:cstheme="minorHAnsi"/>
        </w:rPr>
        <w:t xml:space="preserve">the organization advocates for a program of "non-reformist reform" that "has the </w:t>
      </w:r>
      <w:r w:rsidRPr="00A5409B">
        <w:rPr>
          <w:rStyle w:val="Emphasis"/>
          <w:rFonts w:cstheme="minorHAnsi"/>
        </w:rPr>
        <w:t>abolition of capitalism</w:t>
      </w:r>
      <w:r w:rsidRPr="00A5409B">
        <w:rPr>
          <w:rStyle w:val="StyleUnderline"/>
          <w:rFonts w:cstheme="minorHAnsi"/>
        </w:rPr>
        <w:t xml:space="preserve"> via </w:t>
      </w:r>
      <w:r w:rsidRPr="00A5409B">
        <w:rPr>
          <w:rStyle w:val="Emphasis"/>
          <w:rFonts w:cstheme="minorHAnsi"/>
        </w:rPr>
        <w:t>revolution</w:t>
      </w:r>
      <w:r w:rsidRPr="00A5409B">
        <w:rPr>
          <w:rStyle w:val="StyleUnderline"/>
          <w:rFonts w:cstheme="minorHAnsi"/>
        </w:rPr>
        <w:t xml:space="preserve"> as its </w:t>
      </w:r>
      <w:r w:rsidRPr="00A5409B">
        <w:rPr>
          <w:rStyle w:val="Emphasis"/>
          <w:rFonts w:cstheme="minorHAnsi"/>
        </w:rPr>
        <w:t>central goal</w:t>
      </w:r>
      <w:r w:rsidRPr="00A5409B">
        <w:rPr>
          <w:rStyle w:val="StyleUnderline"/>
          <w:rFonts w:cstheme="minorHAnsi"/>
        </w:rPr>
        <w:t>.</w:t>
      </w:r>
      <w:r w:rsidRPr="00A5409B">
        <w:rPr>
          <w:rFonts w:cstheme="minorHAnsi"/>
          <w:sz w:val="16"/>
          <w:szCs w:val="16"/>
        </w:rPr>
        <w:t xml:space="preserve">"139 </w:t>
      </w:r>
      <w:r w:rsidRPr="00A5409B">
        <w:rPr>
          <w:rStyle w:val="StyleUnderline"/>
          <w:rFonts w:cstheme="minorHAnsi"/>
        </w:rPr>
        <w:t>Its "philosophy of reform" is focused on "</w:t>
      </w:r>
      <w:proofErr w:type="spellStart"/>
      <w:r w:rsidRPr="00A5409B">
        <w:rPr>
          <w:rStyle w:val="Emphasis"/>
          <w:rFonts w:cstheme="minorHAnsi"/>
        </w:rPr>
        <w:t>reallocat</w:t>
      </w:r>
      <w:proofErr w:type="spellEnd"/>
      <w:r w:rsidRPr="00A5409B">
        <w:rPr>
          <w:rStyle w:val="Emphasis"/>
          <w:rFonts w:cstheme="minorHAnsi"/>
        </w:rPr>
        <w:t>[</w:t>
      </w:r>
      <w:proofErr w:type="spellStart"/>
      <w:r w:rsidRPr="00A5409B">
        <w:rPr>
          <w:rStyle w:val="Emphasis"/>
          <w:rFonts w:cstheme="minorHAnsi"/>
        </w:rPr>
        <w:t>ing</w:t>
      </w:r>
      <w:proofErr w:type="spellEnd"/>
      <w:r w:rsidRPr="00A5409B">
        <w:rPr>
          <w:rStyle w:val="Emphasis"/>
          <w:rFonts w:cstheme="minorHAnsi"/>
        </w:rPr>
        <w:t>] social wealth</w:t>
      </w:r>
      <w:r w:rsidRPr="00A5409B">
        <w:rPr>
          <w:rStyle w:val="StyleUnderline"/>
          <w:rFonts w:cstheme="minorHAnsi"/>
        </w:rPr>
        <w:t xml:space="preserve"> back to those who actually </w:t>
      </w:r>
      <w:r w:rsidRPr="00A5409B">
        <w:rPr>
          <w:rStyle w:val="Emphasis"/>
          <w:rFonts w:cstheme="minorHAnsi"/>
        </w:rPr>
        <w:t>produce</w:t>
      </w:r>
      <w:r w:rsidRPr="00A5409B">
        <w:rPr>
          <w:rStyle w:val="StyleUnderline"/>
          <w:rFonts w:cstheme="minorHAnsi"/>
        </w:rPr>
        <w:t xml:space="preserve"> it: </w:t>
      </w:r>
      <w:r w:rsidRPr="00A5409B">
        <w:rPr>
          <w:rStyle w:val="Emphasis"/>
          <w:rFonts w:cstheme="minorHAnsi"/>
        </w:rPr>
        <w:t>workers</w:t>
      </w:r>
      <w:r w:rsidRPr="00A5409B">
        <w:rPr>
          <w:rStyle w:val="StyleUnderline"/>
          <w:rFonts w:cstheme="minorHAnsi"/>
        </w:rPr>
        <w:t xml:space="preserve">, the </w:t>
      </w:r>
      <w:r w:rsidRPr="00A5409B">
        <w:rPr>
          <w:rStyle w:val="Emphasis"/>
          <w:rFonts w:cstheme="minorHAnsi"/>
        </w:rPr>
        <w:t>poor</w:t>
      </w:r>
      <w:r w:rsidRPr="00A5409B">
        <w:rPr>
          <w:rStyle w:val="StyleUnderline"/>
          <w:rFonts w:cstheme="minorHAnsi"/>
        </w:rPr>
        <w:t xml:space="preserve">, </w:t>
      </w:r>
      <w:r w:rsidRPr="00A5409B">
        <w:rPr>
          <w:rStyle w:val="Emphasis"/>
          <w:rFonts w:cstheme="minorHAnsi"/>
        </w:rPr>
        <w:t>Indigenous peoples</w:t>
      </w:r>
      <w:r w:rsidRPr="00A5409B">
        <w:rPr>
          <w:rStyle w:val="StyleUnderline"/>
          <w:rFonts w:cstheme="minorHAnsi"/>
        </w:rPr>
        <w:t xml:space="preserve">, the </w:t>
      </w:r>
      <w:r w:rsidRPr="00A5409B">
        <w:rPr>
          <w:rStyle w:val="Emphasis"/>
          <w:rFonts w:cstheme="minorHAnsi"/>
        </w:rPr>
        <w:t>Global South</w:t>
      </w:r>
      <w:r w:rsidRPr="00A5409B">
        <w:rPr>
          <w:rStyle w:val="StyleUnderline"/>
          <w:rFonts w:cstheme="minorHAnsi"/>
        </w:rPr>
        <w:t xml:space="preserve">, </w:t>
      </w:r>
      <w:r w:rsidRPr="00A5409B">
        <w:rPr>
          <w:rStyle w:val="Emphasis"/>
          <w:rFonts w:cstheme="minorHAnsi"/>
        </w:rPr>
        <w:t>women</w:t>
      </w:r>
      <w:r w:rsidRPr="00A5409B">
        <w:rPr>
          <w:rStyle w:val="StyleUnderline"/>
          <w:rFonts w:cstheme="minorHAnsi"/>
        </w:rPr>
        <w:t xml:space="preserve">, </w:t>
      </w:r>
      <w:r w:rsidRPr="00A5409B">
        <w:rPr>
          <w:rStyle w:val="Emphasis"/>
          <w:rFonts w:cstheme="minorHAnsi"/>
        </w:rPr>
        <w:t>migrants</w:t>
      </w:r>
      <w:r w:rsidRPr="00A5409B">
        <w:rPr>
          <w:rFonts w:cstheme="minorHAnsi"/>
          <w:sz w:val="16"/>
          <w:szCs w:val="16"/>
        </w:rPr>
        <w:t>, caretakers of the land, and the land itself."140 This articulates a broad conception of the agential class that extends far beyond any traditional Marxist conception of the working class.</w:t>
      </w:r>
    </w:p>
    <w:p w14:paraId="0043781E" w14:textId="77777777" w:rsidR="006E321E" w:rsidRPr="00A5409B" w:rsidRDefault="006E321E" w:rsidP="006E321E">
      <w:pPr>
        <w:pStyle w:val="Heading4"/>
      </w:pPr>
      <w:r>
        <w:t>T</w:t>
      </w:r>
      <w:r w:rsidRPr="00A5409B">
        <w:t xml:space="preserve">he scale and urgency of climate change </w:t>
      </w:r>
      <w:proofErr w:type="gramStart"/>
      <w:r w:rsidRPr="00A5409B">
        <w:t>requires</w:t>
      </w:r>
      <w:proofErr w:type="gramEnd"/>
      <w:r w:rsidRPr="00A5409B">
        <w:t xml:space="preserve"> we use the state. Transition away from fossil capital requires </w:t>
      </w:r>
      <w:r w:rsidRPr="00A5409B">
        <w:rPr>
          <w:i/>
          <w:u w:val="single"/>
        </w:rPr>
        <w:t>coercive authority</w:t>
      </w:r>
      <w:r w:rsidRPr="00A5409B">
        <w:t xml:space="preserve">. Movement-based politics are </w:t>
      </w:r>
      <w:r w:rsidRPr="00A5409B">
        <w:rPr>
          <w:i/>
          <w:u w:val="single"/>
        </w:rPr>
        <w:t>too slow</w:t>
      </w:r>
      <w:r w:rsidRPr="00A5409B">
        <w:t xml:space="preserve"> and can’t control the </w:t>
      </w:r>
      <w:proofErr w:type="gramStart"/>
      <w:r w:rsidRPr="00A5409B">
        <w:rPr>
          <w:i/>
          <w:u w:val="single"/>
        </w:rPr>
        <w:t>levers</w:t>
      </w:r>
      <w:proofErr w:type="gramEnd"/>
      <w:r w:rsidRPr="00A5409B">
        <w:rPr>
          <w:i/>
          <w:u w:val="single"/>
        </w:rPr>
        <w:t xml:space="preserve"> of power</w:t>
      </w:r>
      <w:r w:rsidRPr="00A5409B">
        <w:t>.</w:t>
      </w:r>
    </w:p>
    <w:p w14:paraId="3763C98D" w14:textId="77777777" w:rsidR="006E321E" w:rsidRPr="00A5409B" w:rsidRDefault="006E321E" w:rsidP="006E321E">
      <w:r w:rsidRPr="00A5409B">
        <w:rPr>
          <w:rStyle w:val="Style13ptBold"/>
        </w:rPr>
        <w:t>Toscano 20</w:t>
      </w:r>
      <w:r w:rsidRPr="00A5409B">
        <w:t xml:space="preserve"> –Co-Director of the Centre for Philosophy and Critical Theory at Goldsmiths University of London. Member of the editorial board of the journal </w:t>
      </w:r>
      <w:hyperlink r:id="rId8" w:history="1">
        <w:r w:rsidRPr="00A5409B">
          <w:rPr>
            <w:rStyle w:val="Hyperlink"/>
          </w:rPr>
          <w:t>Historical Materialism: Research in Critical Marxist Theory</w:t>
        </w:r>
      </w:hyperlink>
      <w:r w:rsidRPr="00A5409B">
        <w:t>.</w:t>
      </w:r>
    </w:p>
    <w:p w14:paraId="0A37F7F9" w14:textId="77777777" w:rsidR="006E321E" w:rsidRPr="00A5409B" w:rsidRDefault="006E321E" w:rsidP="006E321E">
      <w:pPr>
        <w:rPr>
          <w:color w:val="0563C1" w:themeColor="hyperlink"/>
          <w:u w:val="single"/>
        </w:rPr>
      </w:pPr>
      <w:r w:rsidRPr="00A5409B">
        <w:t xml:space="preserve">Alberto Toscano, 2020, “Last Resorts: Jottings on the Pandemic State,” Crisis &amp; Critique, </w:t>
      </w:r>
      <w:hyperlink r:id="rId9" w:history="1">
        <w:r w:rsidRPr="00A5409B">
          <w:rPr>
            <w:rStyle w:val="Hyperlink"/>
          </w:rPr>
          <w:t>https://crisiscritique.org/uploads/24-11-2020/alberto-toscano.pdf</w:t>
        </w:r>
      </w:hyperlink>
    </w:p>
    <w:p w14:paraId="2030D3D7" w14:textId="77777777" w:rsidR="006E321E" w:rsidRPr="00571AC6" w:rsidRDefault="006E321E" w:rsidP="006E321E">
      <w:pPr>
        <w:rPr>
          <w:sz w:val="16"/>
        </w:rPr>
      </w:pPr>
      <w:r w:rsidRPr="00571AC6">
        <w:rPr>
          <w:sz w:val="16"/>
        </w:rPr>
        <w:t xml:space="preserve">It is an interesting exercise in Marxist parallax reading, thus, to confront De Virus Illustribus with Andreas Malm’s </w:t>
      </w:r>
      <w:r w:rsidRPr="00A74346">
        <w:rPr>
          <w:rStyle w:val="StyleUnderline"/>
          <w:highlight w:val="green"/>
        </w:rPr>
        <w:t>plea for the state as</w:t>
      </w:r>
      <w:r w:rsidRPr="00571AC6">
        <w:rPr>
          <w:rStyle w:val="StyleUnderline"/>
        </w:rPr>
        <w:t xml:space="preserve"> humanity and </w:t>
      </w:r>
      <w:r w:rsidRPr="00A74346">
        <w:rPr>
          <w:rStyle w:val="StyleUnderline"/>
          <w:highlight w:val="green"/>
        </w:rPr>
        <w:t>ecology’s</w:t>
      </w:r>
      <w:r w:rsidRPr="00571AC6">
        <w:rPr>
          <w:rStyle w:val="StyleUnderline"/>
        </w:rPr>
        <w:t xml:space="preserve"> ‘hope of </w:t>
      </w:r>
      <w:r w:rsidRPr="00A74346">
        <w:rPr>
          <w:rStyle w:val="StyleUnderline"/>
          <w:highlight w:val="green"/>
        </w:rPr>
        <w:t>last resort’</w:t>
      </w:r>
      <w:r w:rsidRPr="00571AC6">
        <w:rPr>
          <w:sz w:val="16"/>
        </w:rPr>
        <w:t xml:space="preserve"> in his formidable Corona, Climate, Chronic Emergency: War Communism in the Twenty-First Century. Malm’s book is the best synthesis </w:t>
      </w:r>
      <w:r w:rsidRPr="00A5409B">
        <w:rPr>
          <w:rStyle w:val="StyleUnderline"/>
        </w:rPr>
        <w:t>we have</w:t>
      </w:r>
      <w:r w:rsidRPr="00571AC6">
        <w:rPr>
          <w:sz w:val="16"/>
        </w:rPr>
        <w:t xml:space="preserve"> of </w:t>
      </w:r>
      <w:r w:rsidRPr="00A5409B">
        <w:rPr>
          <w:rStyle w:val="StyleUnderline"/>
        </w:rPr>
        <w:t>the link between the</w:t>
      </w:r>
      <w:r w:rsidRPr="00571AC6">
        <w:rPr>
          <w:sz w:val="16"/>
        </w:rPr>
        <w:t xml:space="preserve"> ongoing </w:t>
      </w:r>
      <w:r w:rsidRPr="00A5409B">
        <w:rPr>
          <w:rStyle w:val="Emphasis"/>
        </w:rPr>
        <w:t>climate catastrophe</w:t>
      </w:r>
      <w:r w:rsidRPr="00571AC6">
        <w:rPr>
          <w:sz w:val="16"/>
        </w:rPr>
        <w:t xml:space="preserve">, </w:t>
      </w:r>
      <w:r w:rsidRPr="00A5409B">
        <w:rPr>
          <w:rStyle w:val="StyleUnderline"/>
        </w:rPr>
        <w:t>the</w:t>
      </w:r>
      <w:r w:rsidRPr="00571AC6">
        <w:rPr>
          <w:sz w:val="16"/>
        </w:rPr>
        <w:t xml:space="preserve"> rolling </w:t>
      </w:r>
      <w:r w:rsidRPr="00A5409B">
        <w:rPr>
          <w:rStyle w:val="Emphasis"/>
        </w:rPr>
        <w:t>Covid pandemic</w:t>
      </w:r>
      <w:r w:rsidRPr="00571AC6">
        <w:rPr>
          <w:sz w:val="16"/>
        </w:rPr>
        <w:t xml:space="preserve">, </w:t>
      </w:r>
      <w:r w:rsidRPr="00A5409B">
        <w:rPr>
          <w:rStyle w:val="StyleUnderline"/>
        </w:rPr>
        <w:t>and</w:t>
      </w:r>
      <w:r w:rsidRPr="00571AC6">
        <w:rPr>
          <w:sz w:val="16"/>
        </w:rPr>
        <w:t xml:space="preserve"> their </w:t>
      </w:r>
      <w:r w:rsidRPr="00A5409B">
        <w:rPr>
          <w:rStyle w:val="Emphasis"/>
        </w:rPr>
        <w:t xml:space="preserve">capitalist </w:t>
      </w:r>
      <w:proofErr w:type="spellStart"/>
      <w:r w:rsidRPr="00A5409B">
        <w:rPr>
          <w:rStyle w:val="Emphasis"/>
        </w:rPr>
        <w:t>aetiolog</w:t>
      </w:r>
      <w:r w:rsidRPr="00571AC6">
        <w:rPr>
          <w:sz w:val="16"/>
        </w:rPr>
        <w:t>y</w:t>
      </w:r>
      <w:proofErr w:type="spellEnd"/>
      <w:r w:rsidRPr="00571AC6">
        <w:rPr>
          <w:sz w:val="16"/>
        </w:rPr>
        <w:t xml:space="preserve"> – not to mention a lacerating complement to his critique of ‘hybridism’ and of Marxism’s own </w:t>
      </w:r>
      <w:proofErr w:type="spellStart"/>
      <w:r w:rsidRPr="00571AC6">
        <w:rPr>
          <w:sz w:val="16"/>
        </w:rPr>
        <w:t>blindspots</w:t>
      </w:r>
      <w:proofErr w:type="spellEnd"/>
      <w:r w:rsidRPr="00571AC6">
        <w:rPr>
          <w:sz w:val="16"/>
        </w:rPr>
        <w:t xml:space="preserve"> about nature in his previous The Progress of this Storm. I am not going to elaborate here on the connections between the Covid pandemic and the </w:t>
      </w:r>
      <w:proofErr w:type="spellStart"/>
      <w:r w:rsidRPr="00571AC6">
        <w:rPr>
          <w:sz w:val="16"/>
        </w:rPr>
        <w:t>Capitalocene</w:t>
      </w:r>
      <w:proofErr w:type="spellEnd"/>
      <w:r w:rsidRPr="00571AC6">
        <w:rPr>
          <w:sz w:val="16"/>
        </w:rPr>
        <w:t xml:space="preserve">, or on Malm’s astute observations about the dissimilarities and asynchronies between climate change and the coronavirus pandemic as social and natural phenomena. Nor indeed is the eco-Leninist provocation of ‘war communism’ as the name of our emergency politics my concern.21 </w:t>
      </w:r>
    </w:p>
    <w:p w14:paraId="0C3BA46B" w14:textId="77777777" w:rsidR="006E321E" w:rsidRPr="00571AC6" w:rsidRDefault="006E321E" w:rsidP="006E321E">
      <w:pPr>
        <w:rPr>
          <w:sz w:val="16"/>
        </w:rPr>
      </w:pPr>
      <w:r w:rsidRPr="00571AC6">
        <w:rPr>
          <w:sz w:val="16"/>
        </w:rPr>
        <w:t xml:space="preserve">Rather, I wish merely to touch on </w:t>
      </w:r>
      <w:r w:rsidRPr="00A5409B">
        <w:rPr>
          <w:rStyle w:val="StyleUnderline"/>
        </w:rPr>
        <w:t>Malm’s anti-anarchist</w:t>
      </w:r>
      <w:r w:rsidRPr="00571AC6">
        <w:rPr>
          <w:sz w:val="16"/>
        </w:rPr>
        <w:t xml:space="preserve"> (and anti- </w:t>
      </w:r>
      <w:proofErr w:type="gramStart"/>
      <w:r w:rsidRPr="00571AC6">
        <w:rPr>
          <w:sz w:val="16"/>
        </w:rPr>
        <w:t>value-critical</w:t>
      </w:r>
      <w:proofErr w:type="gramEnd"/>
      <w:r w:rsidRPr="00571AC6">
        <w:rPr>
          <w:sz w:val="16"/>
        </w:rPr>
        <w:t xml:space="preserve"> as well as anti-</w:t>
      </w:r>
      <w:proofErr w:type="spellStart"/>
      <w:r w:rsidRPr="00571AC6">
        <w:rPr>
          <w:sz w:val="16"/>
        </w:rPr>
        <w:t>communising</w:t>
      </w:r>
      <w:proofErr w:type="spellEnd"/>
      <w:r w:rsidRPr="00571AC6">
        <w:rPr>
          <w:sz w:val="16"/>
        </w:rPr>
        <w:t xml:space="preserve">) </w:t>
      </w:r>
      <w:r w:rsidRPr="00A5409B">
        <w:rPr>
          <w:rStyle w:val="StyleUnderline"/>
        </w:rPr>
        <w:t>contention</w:t>
      </w:r>
      <w:r w:rsidRPr="00571AC6">
        <w:rPr>
          <w:sz w:val="16"/>
        </w:rPr>
        <w:t xml:space="preserve"> that it </w:t>
      </w:r>
      <w:r w:rsidRPr="00A5409B">
        <w:rPr>
          <w:rStyle w:val="StyleUnderline"/>
        </w:rPr>
        <w:t>is</w:t>
      </w:r>
      <w:r w:rsidRPr="00571AC6">
        <w:rPr>
          <w:sz w:val="16"/>
        </w:rPr>
        <w:t xml:space="preserve"> </w:t>
      </w:r>
      <w:r w:rsidRPr="00A5409B">
        <w:rPr>
          <w:rStyle w:val="Emphasis"/>
        </w:rPr>
        <w:t>to the capitalist state</w:t>
      </w:r>
      <w:r w:rsidRPr="00571AC6">
        <w:rPr>
          <w:sz w:val="16"/>
        </w:rPr>
        <w:t xml:space="preserve"> that </w:t>
      </w:r>
      <w:r w:rsidRPr="00A5409B">
        <w:rPr>
          <w:rStyle w:val="Emphasis"/>
        </w:rPr>
        <w:t>one must turn to confront our chronic emergency</w:t>
      </w:r>
      <w:r w:rsidRPr="00571AC6">
        <w:rPr>
          <w:sz w:val="16"/>
        </w:rPr>
        <w:t xml:space="preserve">. Is this, as the critique of value perspective would intimate, just another instantiation of instrumentalism as another variant of fetishistic thinking? My inclination would be to answer in the negative; or rather, to see in Malm’s ecological </w:t>
      </w:r>
      <w:proofErr w:type="gramStart"/>
      <w:r w:rsidRPr="00571AC6">
        <w:rPr>
          <w:sz w:val="16"/>
        </w:rPr>
        <w:t>refunctioning</w:t>
      </w:r>
      <w:proofErr w:type="gramEnd"/>
      <w:r w:rsidRPr="00571AC6">
        <w:rPr>
          <w:sz w:val="16"/>
        </w:rPr>
        <w:t xml:space="preserve"> of Leninism, what we could term </w:t>
      </w:r>
      <w:proofErr w:type="gramStart"/>
      <w:r w:rsidRPr="00571AC6">
        <w:rPr>
          <w:sz w:val="16"/>
        </w:rPr>
        <w:t>a tragic</w:t>
      </w:r>
      <w:proofErr w:type="gramEnd"/>
      <w:r w:rsidRPr="00571AC6">
        <w:rPr>
          <w:sz w:val="16"/>
        </w:rPr>
        <w:t xml:space="preserve"> instrumentalism. It is tragic, to my mind, </w:t>
      </w:r>
      <w:r w:rsidRPr="00A5409B">
        <w:rPr>
          <w:rStyle w:val="Emphasis"/>
        </w:rPr>
        <w:t>like any</w:t>
      </w:r>
      <w:r w:rsidRPr="00571AC6">
        <w:rPr>
          <w:sz w:val="16"/>
        </w:rPr>
        <w:t xml:space="preserve"> serious thinking of </w:t>
      </w:r>
      <w:r w:rsidRPr="00A5409B">
        <w:rPr>
          <w:rStyle w:val="Emphasis"/>
        </w:rPr>
        <w:t>transition</w:t>
      </w:r>
      <w:r w:rsidRPr="00571AC6">
        <w:rPr>
          <w:sz w:val="16"/>
        </w:rPr>
        <w:t xml:space="preserve">, </w:t>
      </w:r>
      <w:proofErr w:type="gramStart"/>
      <w:r w:rsidRPr="00571AC6">
        <w:rPr>
          <w:sz w:val="16"/>
        </w:rPr>
        <w:t>all the more</w:t>
      </w:r>
      <w:proofErr w:type="gramEnd"/>
      <w:r w:rsidRPr="00571AC6">
        <w:rPr>
          <w:sz w:val="16"/>
        </w:rPr>
        <w:t xml:space="preserve"> so in view of the baleful temporality of climate catastrophe. And its </w:t>
      </w:r>
      <w:r w:rsidRPr="00A5409B">
        <w:rPr>
          <w:rStyle w:val="StyleUnderline"/>
        </w:rPr>
        <w:t>tragedy is a function of its realism</w:t>
      </w:r>
      <w:r w:rsidRPr="00571AC6">
        <w:rPr>
          <w:sz w:val="16"/>
        </w:rPr>
        <w:t xml:space="preserve"> </w:t>
      </w:r>
      <w:r w:rsidRPr="00A5409B">
        <w:rPr>
          <w:rStyle w:val="StyleUnderline"/>
        </w:rPr>
        <w:t>about</w:t>
      </w:r>
      <w:r w:rsidRPr="00571AC6">
        <w:rPr>
          <w:sz w:val="16"/>
        </w:rPr>
        <w:t xml:space="preserve"> the </w:t>
      </w:r>
      <w:r w:rsidRPr="00A5409B">
        <w:rPr>
          <w:rStyle w:val="Emphasis"/>
        </w:rPr>
        <w:t>inescapability of coercion in political affairs</w:t>
      </w:r>
      <w:r w:rsidRPr="00571AC6">
        <w:rPr>
          <w:sz w:val="16"/>
        </w:rPr>
        <w:t xml:space="preserve">. In Malm’s own words: </w:t>
      </w:r>
      <w:r w:rsidRPr="00A74346">
        <w:rPr>
          <w:rStyle w:val="StyleUnderline"/>
          <w:highlight w:val="green"/>
        </w:rPr>
        <w:t>Nothing</w:t>
      </w:r>
      <w:r w:rsidRPr="00A5409B">
        <w:rPr>
          <w:rStyle w:val="StyleUnderline"/>
        </w:rPr>
        <w:t xml:space="preserve"> from the past decades</w:t>
      </w:r>
      <w:r w:rsidRPr="00571AC6">
        <w:rPr>
          <w:sz w:val="16"/>
        </w:rPr>
        <w:t xml:space="preserve"> of stalled transitions </w:t>
      </w:r>
      <w:r w:rsidRPr="00A74346">
        <w:rPr>
          <w:rStyle w:val="StyleUnderline"/>
          <w:highlight w:val="green"/>
        </w:rPr>
        <w:t>indicates</w:t>
      </w:r>
      <w:r w:rsidRPr="00A74346">
        <w:rPr>
          <w:sz w:val="16"/>
          <w:highlight w:val="green"/>
        </w:rPr>
        <w:t xml:space="preserve"> </w:t>
      </w:r>
      <w:r w:rsidRPr="00571AC6">
        <w:rPr>
          <w:sz w:val="16"/>
        </w:rPr>
        <w:t xml:space="preserve">that </w:t>
      </w:r>
      <w:r w:rsidRPr="00A74346">
        <w:rPr>
          <w:rStyle w:val="StyleUnderline"/>
          <w:highlight w:val="green"/>
        </w:rPr>
        <w:t>ExxonMobil would</w:t>
      </w:r>
      <w:r w:rsidRPr="00A74346">
        <w:rPr>
          <w:sz w:val="16"/>
          <w:highlight w:val="green"/>
        </w:rPr>
        <w:t xml:space="preserve"> </w:t>
      </w:r>
      <w:r w:rsidRPr="00571AC6">
        <w:rPr>
          <w:sz w:val="16"/>
        </w:rPr>
        <w:t xml:space="preserve">like to </w:t>
      </w:r>
      <w:r w:rsidRPr="00A74346">
        <w:rPr>
          <w:rStyle w:val="Emphasis"/>
          <w:highlight w:val="green"/>
        </w:rPr>
        <w:t>metamorphose into a cleaner</w:t>
      </w:r>
      <w:r w:rsidRPr="00571AC6">
        <w:rPr>
          <w:sz w:val="16"/>
        </w:rPr>
        <w:t xml:space="preserve"> and </w:t>
      </w:r>
      <w:r w:rsidRPr="00A74346">
        <w:rPr>
          <w:rStyle w:val="Emphasis"/>
          <w:highlight w:val="green"/>
        </w:rPr>
        <w:t>storekeeper</w:t>
      </w:r>
      <w:r w:rsidRPr="00A74346">
        <w:rPr>
          <w:sz w:val="16"/>
          <w:highlight w:val="green"/>
        </w:rPr>
        <w:t xml:space="preserve"> </w:t>
      </w:r>
      <w:r w:rsidRPr="00A74346">
        <w:rPr>
          <w:rStyle w:val="StyleUnderline"/>
          <w:highlight w:val="green"/>
        </w:rPr>
        <w:t>of unsalable carbo</w:t>
      </w:r>
      <w:r w:rsidRPr="00A5409B">
        <w:rPr>
          <w:rStyle w:val="StyleUnderline"/>
        </w:rPr>
        <w:t>n,</w:t>
      </w:r>
      <w:r w:rsidRPr="00571AC6">
        <w:rPr>
          <w:sz w:val="16"/>
        </w:rPr>
        <w:t xml:space="preserve"> or that meat and palm oil companies would gladly let their pastures and plantations be rewilded. </w:t>
      </w:r>
      <w:r w:rsidRPr="00A5409B">
        <w:rPr>
          <w:rStyle w:val="StyleUnderline"/>
        </w:rPr>
        <w:t>It appears tautologically</w:t>
      </w:r>
      <w:r w:rsidRPr="00571AC6">
        <w:rPr>
          <w:sz w:val="16"/>
        </w:rPr>
        <w:t xml:space="preserve"> true </w:t>
      </w:r>
      <w:r w:rsidRPr="00A5409B">
        <w:rPr>
          <w:rStyle w:val="StyleUnderline"/>
        </w:rPr>
        <w:t>that</w:t>
      </w:r>
      <w:r w:rsidRPr="00571AC6">
        <w:rPr>
          <w:sz w:val="16"/>
        </w:rPr>
        <w:t xml:space="preserve"> an ac</w:t>
      </w:r>
      <w:r w:rsidRPr="00A5409B">
        <w:rPr>
          <w:rStyle w:val="StyleUnderline"/>
        </w:rPr>
        <w:t xml:space="preserve">tual </w:t>
      </w:r>
      <w:r w:rsidRPr="00A74346">
        <w:rPr>
          <w:rStyle w:val="StyleUnderline"/>
          <w:highlight w:val="green"/>
        </w:rPr>
        <w:t>transition</w:t>
      </w:r>
      <w:r w:rsidRPr="00A5409B">
        <w:rPr>
          <w:rStyle w:val="StyleUnderline"/>
        </w:rPr>
        <w:t xml:space="preserve"> would </w:t>
      </w:r>
      <w:r w:rsidRPr="00A74346">
        <w:rPr>
          <w:rStyle w:val="StyleUnderline"/>
          <w:highlight w:val="green"/>
        </w:rPr>
        <w:t>require</w:t>
      </w:r>
      <w:r w:rsidRPr="00A5409B">
        <w:rPr>
          <w:rStyle w:val="StyleUnderline"/>
        </w:rPr>
        <w:t xml:space="preserve"> some </w:t>
      </w:r>
      <w:r w:rsidRPr="00A74346">
        <w:rPr>
          <w:rStyle w:val="StyleUnderline"/>
          <w:highlight w:val="green"/>
        </w:rPr>
        <w:t>coercive authority</w:t>
      </w:r>
      <w:r w:rsidRPr="00571AC6">
        <w:rPr>
          <w:sz w:val="16"/>
        </w:rPr>
        <w:t xml:space="preserve">. </w:t>
      </w:r>
      <w:r w:rsidRPr="00A5409B">
        <w:rPr>
          <w:rStyle w:val="StyleUnderline"/>
        </w:rPr>
        <w:t xml:space="preserve">If </w:t>
      </w:r>
      <w:proofErr w:type="gramStart"/>
      <w:r w:rsidRPr="00A5409B">
        <w:rPr>
          <w:rStyle w:val="StyleUnderline"/>
        </w:rPr>
        <w:t>anarchists</w:t>
      </w:r>
      <w:r w:rsidRPr="00571AC6">
        <w:rPr>
          <w:sz w:val="16"/>
        </w:rPr>
        <w:t xml:space="preserve"> </w:t>
      </w:r>
      <w:r w:rsidRPr="00A5409B">
        <w:rPr>
          <w:rStyle w:val="Emphasis"/>
        </w:rPr>
        <w:t>would</w:t>
      </w:r>
      <w:proofErr w:type="gramEnd"/>
      <w:r w:rsidRPr="00A5409B">
        <w:rPr>
          <w:rStyle w:val="Emphasis"/>
        </w:rPr>
        <w:t xml:space="preserve"> ever wield influence in such a process</w:t>
      </w:r>
      <w:r w:rsidRPr="00571AC6">
        <w:rPr>
          <w:sz w:val="16"/>
        </w:rPr>
        <w:t xml:space="preserve">, </w:t>
      </w:r>
      <w:r w:rsidRPr="00A5409B">
        <w:rPr>
          <w:rStyle w:val="StyleUnderline"/>
        </w:rPr>
        <w:t>they would</w:t>
      </w:r>
      <w:r w:rsidRPr="00571AC6">
        <w:rPr>
          <w:sz w:val="16"/>
        </w:rPr>
        <w:t xml:space="preserve"> quickly </w:t>
      </w:r>
      <w:r w:rsidRPr="00A5409B">
        <w:rPr>
          <w:rStyle w:val="StyleUnderline"/>
        </w:rPr>
        <w:t>discover</w:t>
      </w:r>
      <w:r w:rsidRPr="00571AC6">
        <w:rPr>
          <w:sz w:val="16"/>
        </w:rPr>
        <w:t xml:space="preserve"> </w:t>
      </w:r>
      <w:r w:rsidRPr="00A5409B">
        <w:rPr>
          <w:rStyle w:val="StyleUnderline"/>
        </w:rPr>
        <w:t>this circumstance</w:t>
      </w:r>
      <w:r w:rsidRPr="00571AC6">
        <w:rPr>
          <w:sz w:val="16"/>
        </w:rPr>
        <w:t xml:space="preserve"> </w:t>
      </w:r>
      <w:r w:rsidRPr="00A5409B">
        <w:rPr>
          <w:rStyle w:val="StyleUnderline"/>
        </w:rPr>
        <w:t>and</w:t>
      </w:r>
      <w:r w:rsidRPr="00571AC6">
        <w:rPr>
          <w:sz w:val="16"/>
        </w:rPr>
        <w:t xml:space="preserve">, just like anybody else, </w:t>
      </w:r>
      <w:proofErr w:type="gramStart"/>
      <w:r w:rsidRPr="00A5409B">
        <w:rPr>
          <w:rStyle w:val="StyleUnderline"/>
        </w:rPr>
        <w:t>have to</w:t>
      </w:r>
      <w:proofErr w:type="gramEnd"/>
      <w:r w:rsidRPr="00A5409B">
        <w:rPr>
          <w:rStyle w:val="StyleUnderline"/>
        </w:rPr>
        <w:t xml:space="preserve"> avail themselves of the state</w:t>
      </w:r>
      <w:r w:rsidRPr="00571AC6">
        <w:rPr>
          <w:sz w:val="16"/>
        </w:rPr>
        <w:t xml:space="preserve">.22 </w:t>
      </w:r>
    </w:p>
    <w:p w14:paraId="671F5105" w14:textId="77777777" w:rsidR="006E321E" w:rsidRPr="00571AC6" w:rsidRDefault="006E321E" w:rsidP="006E321E">
      <w:pPr>
        <w:rPr>
          <w:sz w:val="14"/>
        </w:rPr>
      </w:pPr>
      <w:r w:rsidRPr="00571AC6">
        <w:rPr>
          <w:sz w:val="14"/>
        </w:rPr>
        <w:t xml:space="preserve">But </w:t>
      </w:r>
      <w:r w:rsidRPr="00A5409B">
        <w:rPr>
          <w:rStyle w:val="StyleUnderline"/>
        </w:rPr>
        <w:t xml:space="preserve">the </w:t>
      </w:r>
      <w:r w:rsidRPr="00A74346">
        <w:rPr>
          <w:rStyle w:val="StyleUnderline"/>
          <w:highlight w:val="green"/>
        </w:rPr>
        <w:t>temporal determinants of</w:t>
      </w:r>
      <w:r w:rsidRPr="00A5409B">
        <w:rPr>
          <w:rStyle w:val="StyleUnderline"/>
        </w:rPr>
        <w:t xml:space="preserve"> our </w:t>
      </w:r>
      <w:r w:rsidRPr="00A74346">
        <w:rPr>
          <w:rStyle w:val="StyleUnderline"/>
          <w:highlight w:val="green"/>
        </w:rPr>
        <w:t>warming</w:t>
      </w:r>
      <w:r w:rsidRPr="00A5409B">
        <w:rPr>
          <w:rStyle w:val="StyleUnderline"/>
        </w:rPr>
        <w:t xml:space="preserve"> world</w:t>
      </w:r>
      <w:r w:rsidRPr="00571AC6">
        <w:rPr>
          <w:sz w:val="14"/>
        </w:rPr>
        <w:t xml:space="preserve">, the way in which, to quote Malm’s previous book, ‘We can never be in the heat of the moment, only in the heat of [the] ongoing past’ of fossil capital, </w:t>
      </w:r>
      <w:r w:rsidRPr="00A74346">
        <w:rPr>
          <w:rStyle w:val="StyleUnderline"/>
          <w:highlight w:val="green"/>
        </w:rPr>
        <w:t>mean</w:t>
      </w:r>
      <w:r w:rsidRPr="00571AC6">
        <w:rPr>
          <w:sz w:val="14"/>
        </w:rPr>
        <w:t xml:space="preserve"> </w:t>
      </w:r>
      <w:r w:rsidRPr="00A74346">
        <w:rPr>
          <w:rStyle w:val="StyleUnderline"/>
          <w:highlight w:val="green"/>
        </w:rPr>
        <w:t>that</w:t>
      </w:r>
      <w:r w:rsidRPr="00571AC6">
        <w:rPr>
          <w:sz w:val="14"/>
        </w:rPr>
        <w:t xml:space="preserve"> classic Leninism, like </w:t>
      </w:r>
      <w:r w:rsidRPr="00A74346">
        <w:rPr>
          <w:rStyle w:val="StyleUnderline"/>
          <w:highlight w:val="green"/>
        </w:rPr>
        <w:t>anarchism</w:t>
      </w:r>
      <w:r w:rsidRPr="00A74346">
        <w:rPr>
          <w:rStyle w:val="Emphasis"/>
          <w:highlight w:val="green"/>
        </w:rPr>
        <w:t>, must be foregone</w:t>
      </w:r>
      <w:r w:rsidRPr="00571AC6">
        <w:rPr>
          <w:sz w:val="14"/>
        </w:rPr>
        <w:t xml:space="preserve"> – a revolutionary state, a commune-state or non-state-state is not a relevant watchword today. To the question, what state then for an ecological Leninism, Malm answers with this reflection: We have just argued that </w:t>
      </w:r>
      <w:r w:rsidRPr="00A5409B">
        <w:rPr>
          <w:rStyle w:val="StyleUnderline"/>
        </w:rPr>
        <w:t>the capitalist state is constitutionally incapable of taking these steps.</w:t>
      </w:r>
      <w:r w:rsidRPr="00571AC6">
        <w:rPr>
          <w:sz w:val="14"/>
        </w:rPr>
        <w:t xml:space="preserve"> And yet </w:t>
      </w:r>
      <w:r w:rsidRPr="00A74346">
        <w:rPr>
          <w:rStyle w:val="Emphasis"/>
          <w:highlight w:val="green"/>
        </w:rPr>
        <w:t>there is no other form of state on offer</w:t>
      </w:r>
      <w:r w:rsidRPr="00571AC6">
        <w:rPr>
          <w:sz w:val="14"/>
        </w:rPr>
        <w:t xml:space="preserve">. No workers’ state based on soviets will be miraculously born in the night. No dual power of the democratic organs of the proletariat seems likely to </w:t>
      </w:r>
      <w:proofErr w:type="spellStart"/>
      <w:r w:rsidRPr="00571AC6">
        <w:rPr>
          <w:sz w:val="14"/>
        </w:rPr>
        <w:t>materialise</w:t>
      </w:r>
      <w:proofErr w:type="spellEnd"/>
      <w:r w:rsidRPr="00571AC6">
        <w:rPr>
          <w:sz w:val="14"/>
        </w:rPr>
        <w:t xml:space="preserve"> anytime soon, if ever. Waiting for it would be both delusional and criminal, and so all we have to work with is the dreary bourgeois state, </w:t>
      </w:r>
      <w:proofErr w:type="gramStart"/>
      <w:r w:rsidRPr="00571AC6">
        <w:rPr>
          <w:sz w:val="14"/>
        </w:rPr>
        <w:t>tethered</w:t>
      </w:r>
      <w:proofErr w:type="gramEnd"/>
      <w:r w:rsidRPr="00571AC6">
        <w:rPr>
          <w:sz w:val="14"/>
        </w:rPr>
        <w:t xml:space="preserve"> to the circuits of capital as always. There would have to be popular pressure brought to bear on it, shifting the balance of forces condensed in it, forcing apparatuses to cut the tethers and begin to move, using [a] plurality of methods ... But this would clearly be a departure from the classical </w:t>
      </w:r>
      <w:proofErr w:type="spellStart"/>
      <w:r w:rsidRPr="00571AC6">
        <w:rPr>
          <w:sz w:val="14"/>
        </w:rPr>
        <w:t>programme</w:t>
      </w:r>
      <w:proofErr w:type="spellEnd"/>
      <w:r w:rsidRPr="00571AC6">
        <w:rPr>
          <w:sz w:val="14"/>
        </w:rPr>
        <w:t xml:space="preserve"> of demolishing the state and building another – one of several elements of Leninism that seem ripe (or overripe) for their own obituaries. 23 </w:t>
      </w:r>
    </w:p>
    <w:p w14:paraId="377416D7" w14:textId="77777777" w:rsidR="006E321E" w:rsidRPr="00571AC6" w:rsidRDefault="006E321E" w:rsidP="006E321E">
      <w:pPr>
        <w:rPr>
          <w:sz w:val="16"/>
        </w:rPr>
      </w:pPr>
      <w:r w:rsidRPr="00571AC6">
        <w:rPr>
          <w:sz w:val="16"/>
        </w:rPr>
        <w:t xml:space="preserve">I’m largely sympathetic to the Marxian vein of tragic realism that Malm has infused with ecological urgency. It is also evident in his contention that, as the Bolshevik experience itself suggests, </w:t>
      </w:r>
      <w:r w:rsidRPr="00A5409B">
        <w:rPr>
          <w:rStyle w:val="StyleUnderline"/>
        </w:rPr>
        <w:t>there is never any ‘clean break’ with</w:t>
      </w:r>
      <w:r w:rsidRPr="00571AC6">
        <w:rPr>
          <w:sz w:val="16"/>
        </w:rPr>
        <w:t xml:space="preserve"> the </w:t>
      </w:r>
      <w:proofErr w:type="spellStart"/>
      <w:r w:rsidRPr="00A5409B">
        <w:rPr>
          <w:rStyle w:val="StyleUnderline"/>
        </w:rPr>
        <w:t>ancien</w:t>
      </w:r>
      <w:proofErr w:type="spellEnd"/>
      <w:r w:rsidRPr="00A5409B">
        <w:rPr>
          <w:rStyle w:val="StyleUnderline"/>
        </w:rPr>
        <w:t xml:space="preserve"> régime</w:t>
      </w:r>
      <w:r w:rsidRPr="00571AC6">
        <w:rPr>
          <w:sz w:val="16"/>
        </w:rPr>
        <w:t xml:space="preserve">, as well as in his recognition of the potential boomerangs of emergency politics, however emancipatory in intent – his proposal that we ‘stay with the dilemma, to adapt a phrase from Donna Haraway: </w:t>
      </w:r>
      <w:r w:rsidRPr="00A5409B">
        <w:rPr>
          <w:rStyle w:val="StyleUnderline"/>
        </w:rPr>
        <w:t>the dilemma of how to execute control</w:t>
      </w:r>
      <w:r w:rsidRPr="00571AC6">
        <w:rPr>
          <w:sz w:val="16"/>
        </w:rPr>
        <w:t xml:space="preserve"> measures </w:t>
      </w:r>
      <w:r w:rsidRPr="00A5409B">
        <w:rPr>
          <w:rStyle w:val="StyleUnderline"/>
        </w:rPr>
        <w:t>in an emergency without trampling</w:t>
      </w:r>
      <w:r w:rsidRPr="00571AC6">
        <w:rPr>
          <w:sz w:val="16"/>
        </w:rPr>
        <w:t xml:space="preserve"> on democratic </w:t>
      </w:r>
      <w:r w:rsidRPr="00A5409B">
        <w:rPr>
          <w:rStyle w:val="StyleUnderline"/>
        </w:rPr>
        <w:t>rights</w:t>
      </w:r>
      <w:r w:rsidRPr="00571AC6">
        <w:rPr>
          <w:sz w:val="16"/>
        </w:rPr>
        <w:t xml:space="preserve">, </w:t>
      </w:r>
      <w:r w:rsidRPr="00A5409B">
        <w:rPr>
          <w:rStyle w:val="StyleUnderline"/>
        </w:rPr>
        <w:t>but rather by securing,</w:t>
      </w:r>
      <w:r w:rsidRPr="00571AC6">
        <w:rPr>
          <w:sz w:val="16"/>
        </w:rPr>
        <w:t xml:space="preserve"> building on </w:t>
      </w:r>
      <w:r w:rsidRPr="00A5409B">
        <w:rPr>
          <w:rStyle w:val="StyleUnderline"/>
        </w:rPr>
        <w:t>and drawing force from them’</w:t>
      </w:r>
      <w:r w:rsidRPr="00571AC6">
        <w:rPr>
          <w:sz w:val="16"/>
        </w:rPr>
        <w:t xml:space="preserve">.24 Yet </w:t>
      </w:r>
      <w:r w:rsidRPr="00A5409B">
        <w:rPr>
          <w:rStyle w:val="StyleUnderline"/>
        </w:rPr>
        <w:t>in light of</w:t>
      </w:r>
      <w:r w:rsidRPr="00571AC6">
        <w:rPr>
          <w:sz w:val="16"/>
        </w:rPr>
        <w:t xml:space="preserve"> Jappe et al. diagnosis of </w:t>
      </w:r>
      <w:r w:rsidRPr="00A5409B">
        <w:rPr>
          <w:rStyle w:val="StyleUnderline"/>
        </w:rPr>
        <w:t>the complementary hostility of state and capital</w:t>
      </w:r>
      <w:r w:rsidRPr="00571AC6">
        <w:rPr>
          <w:sz w:val="16"/>
        </w:rPr>
        <w:t xml:space="preserve">, we may still ask how realist the realism about the capitalist state as the hope of last resort might be. </w:t>
      </w:r>
    </w:p>
    <w:p w14:paraId="7B9D10C4" w14:textId="77777777" w:rsidR="006E321E" w:rsidRPr="00A5409B" w:rsidRDefault="006E321E" w:rsidP="006E321E">
      <w:pPr>
        <w:rPr>
          <w:rStyle w:val="Emphasis"/>
        </w:rPr>
      </w:pPr>
      <w:r w:rsidRPr="00571AC6">
        <w:rPr>
          <w:sz w:val="16"/>
        </w:rPr>
        <w:t>While the horizon of capital’s current state-induced artificial coma is indeed the patient’s recovery (with all the practical contradictions about forms of mitigation or indeed recurrent fantasies of herd immunity</w:t>
      </w:r>
      <w:r w:rsidRPr="00A5409B">
        <w:rPr>
          <w:rStyle w:val="StyleUnderline"/>
        </w:rPr>
        <w:t xml:space="preserve">), </w:t>
      </w:r>
      <w:r w:rsidRPr="00A74346">
        <w:rPr>
          <w:rStyle w:val="StyleUnderline"/>
          <w:highlight w:val="green"/>
        </w:rPr>
        <w:t>a capitalist state forced</w:t>
      </w:r>
      <w:r w:rsidRPr="00571AC6">
        <w:rPr>
          <w:sz w:val="16"/>
        </w:rPr>
        <w:t xml:space="preserve"> </w:t>
      </w:r>
      <w:r w:rsidRPr="00A74346">
        <w:rPr>
          <w:rStyle w:val="Emphasis"/>
          <w:highlight w:val="green"/>
        </w:rPr>
        <w:t>by mass pressure to transition out of fossil capital</w:t>
      </w:r>
      <w:r w:rsidRPr="00571AC6">
        <w:rPr>
          <w:sz w:val="16"/>
        </w:rPr>
        <w:t xml:space="preserve"> </w:t>
      </w:r>
      <w:r w:rsidRPr="00A5409B">
        <w:rPr>
          <w:rStyle w:val="StyleUnderline"/>
        </w:rPr>
        <w:t>with the requisite</w:t>
      </w:r>
      <w:r w:rsidRPr="00571AC6">
        <w:rPr>
          <w:sz w:val="16"/>
        </w:rPr>
        <w:t xml:space="preserve"> amount </w:t>
      </w:r>
      <w:r w:rsidRPr="00A5409B">
        <w:rPr>
          <w:rStyle w:val="StyleUnderline"/>
        </w:rPr>
        <w:t>of haste</w:t>
      </w:r>
      <w:r w:rsidRPr="00571AC6">
        <w:rPr>
          <w:sz w:val="16"/>
        </w:rPr>
        <w:t xml:space="preserve"> </w:t>
      </w:r>
      <w:r w:rsidRPr="00A74346">
        <w:rPr>
          <w:rStyle w:val="StyleUnderline"/>
          <w:highlight w:val="green"/>
        </w:rPr>
        <w:t>would</w:t>
      </w:r>
      <w:r w:rsidRPr="00571AC6">
        <w:rPr>
          <w:sz w:val="16"/>
        </w:rPr>
        <w:t xml:space="preserve"> arguably </w:t>
      </w:r>
      <w:r w:rsidRPr="00A74346">
        <w:rPr>
          <w:rStyle w:val="Emphasis"/>
          <w:highlight w:val="green"/>
        </w:rPr>
        <w:t>soon see itself</w:t>
      </w:r>
      <w:r w:rsidRPr="00A5409B">
        <w:rPr>
          <w:rStyle w:val="Emphasis"/>
        </w:rPr>
        <w:t xml:space="preserve"> as being </w:t>
      </w:r>
      <w:r w:rsidRPr="00A74346">
        <w:rPr>
          <w:rStyle w:val="Emphasis"/>
          <w:highlight w:val="green"/>
        </w:rPr>
        <w:t>forced to transition</w:t>
      </w:r>
      <w:r w:rsidRPr="00571AC6">
        <w:rPr>
          <w:sz w:val="16"/>
        </w:rPr>
        <w:t xml:space="preserve"> </w:t>
      </w:r>
      <w:r w:rsidRPr="00A74346">
        <w:rPr>
          <w:rStyle w:val="StyleUnderline"/>
          <w:highlight w:val="green"/>
        </w:rPr>
        <w:t>out of capital</w:t>
      </w:r>
      <w:r w:rsidRPr="00A5409B">
        <w:rPr>
          <w:rStyle w:val="StyleUnderline"/>
        </w:rPr>
        <w:t xml:space="preserve"> altogether</w:t>
      </w:r>
      <w:r w:rsidRPr="00571AC6">
        <w:rPr>
          <w:sz w:val="16"/>
        </w:rPr>
        <w:t xml:space="preserve">. Inasmuch as the political economy of the state is such that it relies on capital’s future vitality for its own revenues and resources, </w:t>
      </w:r>
      <w:r w:rsidRPr="00A5409B">
        <w:rPr>
          <w:rStyle w:val="StyleUnderline"/>
        </w:rPr>
        <w:t>indeed for its own power, any (perceived) threat</w:t>
      </w:r>
      <w:r w:rsidRPr="00571AC6">
        <w:rPr>
          <w:sz w:val="16"/>
        </w:rPr>
        <w:t xml:space="preserve"> to that future </w:t>
      </w:r>
      <w:r w:rsidRPr="00A5409B">
        <w:rPr>
          <w:rStyle w:val="StyleUnderline"/>
        </w:rPr>
        <w:t>is more than likely immediately</w:t>
      </w:r>
      <w:r w:rsidRPr="00571AC6">
        <w:rPr>
          <w:sz w:val="16"/>
        </w:rPr>
        <w:t xml:space="preserve"> </w:t>
      </w:r>
      <w:r w:rsidRPr="00A5409B">
        <w:rPr>
          <w:rStyle w:val="Emphasis"/>
        </w:rPr>
        <w:t>to turn into that state’s rapidly falling material power</w:t>
      </w:r>
      <w:r w:rsidRPr="00571AC6">
        <w:rPr>
          <w:sz w:val="16"/>
        </w:rPr>
        <w:t xml:space="preserve"> </w:t>
      </w:r>
      <w:r w:rsidRPr="00A5409B">
        <w:rPr>
          <w:rStyle w:val="StyleUnderline"/>
        </w:rPr>
        <w:t>and</w:t>
      </w:r>
      <w:r w:rsidRPr="00571AC6">
        <w:rPr>
          <w:sz w:val="16"/>
        </w:rPr>
        <w:t xml:space="preserve"> consequently </w:t>
      </w:r>
      <w:r w:rsidRPr="00A5409B">
        <w:rPr>
          <w:rStyle w:val="Emphasis"/>
        </w:rPr>
        <w:t xml:space="preserve">plummeting legitimacy. </w:t>
      </w:r>
    </w:p>
    <w:p w14:paraId="5399272A" w14:textId="77777777" w:rsidR="006E321E" w:rsidRDefault="006E321E" w:rsidP="006E321E">
      <w:pPr>
        <w:rPr>
          <w:sz w:val="16"/>
        </w:rPr>
      </w:pPr>
      <w:r w:rsidRPr="00571AC6">
        <w:rPr>
          <w:sz w:val="16"/>
        </w:rPr>
        <w:t xml:space="preserve">Malm is entirely correct that at the level of everyday life or indeed use-values, a radical transition out of fossil capital is far less drastic than the privations that billions of people have largely complied with for months now. But these latter measures can be translated, in a futural calculus, into value-terms (economic artificial coma versus economic agony). </w:t>
      </w:r>
      <w:r w:rsidRPr="00A5409B">
        <w:rPr>
          <w:rStyle w:val="StyleUnderline"/>
        </w:rPr>
        <w:t>Given the</w:t>
      </w:r>
      <w:r w:rsidRPr="00571AC6">
        <w:rPr>
          <w:sz w:val="16"/>
        </w:rPr>
        <w:t xml:space="preserve"> </w:t>
      </w:r>
      <w:r w:rsidRPr="00A5409B">
        <w:rPr>
          <w:rStyle w:val="StyleUnderline"/>
        </w:rPr>
        <w:t>inextricability of fossil capital from our regime of accumulation</w:t>
      </w:r>
      <w:r w:rsidRPr="00571AC6">
        <w:rPr>
          <w:sz w:val="16"/>
        </w:rPr>
        <w:t xml:space="preserve">, and of the state from the latter, </w:t>
      </w:r>
      <w:r w:rsidRPr="00A74346">
        <w:rPr>
          <w:rStyle w:val="StyleUnderline"/>
          <w:highlight w:val="green"/>
        </w:rPr>
        <w:t>how long would a capitalist state remain capitalist in such a transition</w:t>
      </w:r>
      <w:r w:rsidRPr="00571AC6">
        <w:rPr>
          <w:sz w:val="16"/>
        </w:rPr>
        <w:t xml:space="preserve"> (and, strictly following the value-critical logic, remain a state)? I am persuaded by Malm’s contention that ‘</w:t>
      </w:r>
      <w:r w:rsidRPr="00A5409B">
        <w:rPr>
          <w:rStyle w:val="StyleUnderline"/>
        </w:rPr>
        <w:t>during the transitional period</w:t>
      </w:r>
      <w:r w:rsidRPr="00571AC6">
        <w:rPr>
          <w:sz w:val="16"/>
        </w:rPr>
        <w:t xml:space="preserve"> </w:t>
      </w:r>
      <w:r w:rsidRPr="00A74346">
        <w:rPr>
          <w:rStyle w:val="Emphasis"/>
          <w:highlight w:val="green"/>
        </w:rPr>
        <w:t>there is no escaping outlawing wildlife consumption</w:t>
      </w:r>
      <w:r w:rsidRPr="00571AC6">
        <w:rPr>
          <w:sz w:val="16"/>
        </w:rPr>
        <w:t xml:space="preserve"> </w:t>
      </w:r>
      <w:r w:rsidRPr="00A74346">
        <w:rPr>
          <w:rStyle w:val="StyleUnderline"/>
          <w:highlight w:val="green"/>
        </w:rPr>
        <w:t>and</w:t>
      </w:r>
      <w:r w:rsidRPr="00571AC6">
        <w:rPr>
          <w:sz w:val="16"/>
        </w:rPr>
        <w:t xml:space="preserve"> </w:t>
      </w:r>
      <w:r w:rsidRPr="00A74346">
        <w:rPr>
          <w:rStyle w:val="Emphasis"/>
          <w:highlight w:val="green"/>
        </w:rPr>
        <w:t>terminating mass aviation</w:t>
      </w:r>
      <w:r w:rsidRPr="00571AC6">
        <w:rPr>
          <w:sz w:val="16"/>
        </w:rPr>
        <w:t xml:space="preserve"> and </w:t>
      </w:r>
      <w:r w:rsidRPr="00A5409B">
        <w:rPr>
          <w:rStyle w:val="Emphasis"/>
        </w:rPr>
        <w:t>phasing out meat</w:t>
      </w:r>
      <w:r w:rsidRPr="00571AC6">
        <w:rPr>
          <w:sz w:val="16"/>
        </w:rPr>
        <w:t xml:space="preserve"> </w:t>
      </w:r>
      <w:r w:rsidRPr="00A5409B">
        <w:rPr>
          <w:rStyle w:val="StyleUnderline"/>
        </w:rPr>
        <w:t xml:space="preserve">and </w:t>
      </w:r>
      <w:r w:rsidRPr="00A74346">
        <w:rPr>
          <w:rStyle w:val="StyleUnderline"/>
          <w:highlight w:val="green"/>
        </w:rPr>
        <w:t>other things considered</w:t>
      </w:r>
      <w:r w:rsidRPr="00571AC6">
        <w:rPr>
          <w:sz w:val="16"/>
        </w:rPr>
        <w:t xml:space="preserve"> parts of </w:t>
      </w:r>
      <w:r w:rsidRPr="00A74346">
        <w:rPr>
          <w:rStyle w:val="Emphasis"/>
          <w:highlight w:val="green"/>
        </w:rPr>
        <w:t>the good life</w:t>
      </w:r>
      <w:r w:rsidRPr="00571AC6">
        <w:rPr>
          <w:sz w:val="16"/>
        </w:rPr>
        <w:t>, and those elements of the climate movement and the left that pretend that none of this needs to happen, that there will be no sacrifices or discomforts for ordinary people, are not being honest’. 25 But wouldn’t the clear and present threat to productive and fictive capital alike, the evident curtailing of future value – especially in the context of the mega state- bubble growing apace – quickly force the transition out of fossil capital altogether? Perhaps this is another dilemma that thinking ourselves through and out of our emergencies will force us to stay with.</w:t>
      </w:r>
    </w:p>
    <w:p w14:paraId="358048C1" w14:textId="77777777" w:rsidR="006E321E" w:rsidRDefault="006E321E" w:rsidP="006E321E">
      <w:pPr>
        <w:pStyle w:val="Heading4"/>
      </w:pPr>
      <w:r>
        <w:t xml:space="preserve">Thus, our alternative is </w:t>
      </w:r>
      <w:proofErr w:type="gramStart"/>
      <w:r w:rsidRPr="004E2595">
        <w:rPr>
          <w:u w:val="single"/>
        </w:rPr>
        <w:t>creolizing</w:t>
      </w:r>
      <w:proofErr w:type="gramEnd"/>
      <w:r w:rsidRPr="004E2595">
        <w:rPr>
          <w:u w:val="single"/>
        </w:rPr>
        <w:t xml:space="preserve"> the nation</w:t>
      </w:r>
      <w:r>
        <w:t xml:space="preserve">. This is a framework for radical statist sovereignty that allows for a reclamation of power against the colonial monopoly over violence. Creolization portends not a blueprint for tactical actions, but a horizon that we ought to mobilize towards. </w:t>
      </w:r>
    </w:p>
    <w:p w14:paraId="1573ED6E" w14:textId="77777777" w:rsidR="006E321E" w:rsidRPr="00A5409B" w:rsidRDefault="006E321E" w:rsidP="006E321E">
      <w:r w:rsidRPr="00A5409B">
        <w:rPr>
          <w:rStyle w:val="Style13ptBold"/>
        </w:rPr>
        <w:t>Sealey’20</w:t>
      </w:r>
      <w:r w:rsidRPr="00A5409B">
        <w:t xml:space="preserve"> |PhD in Philosophy from the University of Memphis. Professor of Philosophy at Penn State. </w:t>
      </w:r>
    </w:p>
    <w:p w14:paraId="1B685C38" w14:textId="77777777" w:rsidR="006E321E" w:rsidRPr="00A5409B" w:rsidRDefault="006E321E" w:rsidP="006E321E">
      <w:r w:rsidRPr="00A5409B">
        <w:t xml:space="preserve">Sealey, Kris. </w:t>
      </w:r>
      <w:r w:rsidRPr="00A5409B">
        <w:rPr>
          <w:i/>
          <w:iCs/>
        </w:rPr>
        <w:t>Creolizing the Nation</w:t>
      </w:r>
      <w:r w:rsidRPr="00A5409B">
        <w:t xml:space="preserve">. Northwestern University Press. Page </w:t>
      </w:r>
      <w:r>
        <w:t>171</w:t>
      </w:r>
      <w:r w:rsidRPr="00A5409B">
        <w:t>-</w:t>
      </w:r>
      <w:r>
        <w:t>178</w:t>
      </w:r>
      <w:r w:rsidRPr="00A5409B">
        <w:t>|KZaidi</w:t>
      </w:r>
    </w:p>
    <w:p w14:paraId="0DA6A039" w14:textId="77777777" w:rsidR="006E321E" w:rsidRPr="0095512D" w:rsidRDefault="006E321E" w:rsidP="006E321E">
      <w:pPr>
        <w:rPr>
          <w:sz w:val="14"/>
        </w:rPr>
      </w:pPr>
      <w:r w:rsidRPr="0095512D">
        <w:rPr>
          <w:sz w:val="14"/>
        </w:rPr>
        <w:t xml:space="preserve">It has been fascinating to develop this project during the latest resurgence of fascist nationalisms around the globe and to think about the meaning and implications of citizenship </w:t>
      </w:r>
      <w:proofErr w:type="gramStart"/>
      <w:r w:rsidRPr="0095512D">
        <w:rPr>
          <w:sz w:val="14"/>
        </w:rPr>
        <w:t>in the midst of</w:t>
      </w:r>
      <w:proofErr w:type="gramEnd"/>
      <w:r w:rsidRPr="0095512D">
        <w:rPr>
          <w:sz w:val="14"/>
        </w:rPr>
        <w:t xml:space="preserve"> the renewed traction of white nationalism in the era of Trump. Indeed, this book grew out of my own med- </w:t>
      </w:r>
      <w:proofErr w:type="spellStart"/>
      <w:r w:rsidRPr="0095512D">
        <w:rPr>
          <w:sz w:val="14"/>
        </w:rPr>
        <w:t>itations</w:t>
      </w:r>
      <w:proofErr w:type="spellEnd"/>
      <w:r w:rsidRPr="0095512D">
        <w:rPr>
          <w:sz w:val="14"/>
        </w:rPr>
        <w:t xml:space="preserve"> on what it would mean to become a citizen of the United States, how it might change (or not change) my experience of being an immigrant—an experience out of which complex articulations of belonging and nonbelonging have grown over the twenty-two years since I left the place that continues—though in a complicated way—to be home. Writing this work in such a political climate has made its constituting argument feel both funda- mentally impossible and necessary. Impossible, since</w:t>
      </w:r>
      <w:r w:rsidRPr="0095512D">
        <w:rPr>
          <w:rStyle w:val="StyleUnderline"/>
        </w:rPr>
        <w:t xml:space="preserve"> </w:t>
      </w:r>
      <w:r w:rsidRPr="00A74346">
        <w:rPr>
          <w:rStyle w:val="Emphasis"/>
          <w:highlight w:val="green"/>
        </w:rPr>
        <w:t>there seems to be nothing to salvage</w:t>
      </w:r>
      <w:r w:rsidRPr="00A74346">
        <w:rPr>
          <w:rStyle w:val="StyleUnderline"/>
          <w:highlight w:val="green"/>
        </w:rPr>
        <w:t xml:space="preserve"> in the</w:t>
      </w:r>
      <w:r w:rsidRPr="0095512D">
        <w:rPr>
          <w:rStyle w:val="StyleUnderline"/>
        </w:rPr>
        <w:t xml:space="preserve"> idea of </w:t>
      </w:r>
      <w:r w:rsidRPr="00A74346">
        <w:rPr>
          <w:rStyle w:val="StyleUnderline"/>
          <w:highlight w:val="green"/>
        </w:rPr>
        <w:t>nation</w:t>
      </w:r>
      <w:r w:rsidRPr="0095512D">
        <w:rPr>
          <w:rStyle w:val="StyleUnderline"/>
        </w:rPr>
        <w:t xml:space="preserve"> and nationalism.</w:t>
      </w:r>
      <w:r w:rsidRPr="0095512D">
        <w:rPr>
          <w:sz w:val="14"/>
        </w:rPr>
        <w:t xml:space="preserve"> </w:t>
      </w:r>
      <w:r w:rsidRPr="0095512D">
        <w:rPr>
          <w:rStyle w:val="StyleUnderline"/>
        </w:rPr>
        <w:t xml:space="preserve">Why continue to work within this frame if at its heart is </w:t>
      </w:r>
      <w:r w:rsidRPr="0095512D">
        <w:rPr>
          <w:sz w:val="14"/>
        </w:rPr>
        <w:t xml:space="preserve">what </w:t>
      </w:r>
      <w:proofErr w:type="spellStart"/>
      <w:r w:rsidRPr="0095512D">
        <w:rPr>
          <w:sz w:val="14"/>
        </w:rPr>
        <w:t>Étienne</w:t>
      </w:r>
      <w:proofErr w:type="spellEnd"/>
      <w:r w:rsidRPr="0095512D">
        <w:rPr>
          <w:sz w:val="14"/>
        </w:rPr>
        <w:t xml:space="preserve"> Balibar identifies as </w:t>
      </w:r>
      <w:r w:rsidRPr="0095512D">
        <w:rPr>
          <w:rStyle w:val="StyleUnderline"/>
        </w:rPr>
        <w:t>a</w:t>
      </w:r>
      <w:r w:rsidRPr="0095512D">
        <w:rPr>
          <w:sz w:val="14"/>
        </w:rPr>
        <w:t xml:space="preserve"> founding </w:t>
      </w:r>
      <w:r w:rsidRPr="0095512D">
        <w:rPr>
          <w:rStyle w:val="StyleUnderline"/>
        </w:rPr>
        <w:t xml:space="preserve">posture of defense </w:t>
      </w:r>
      <w:r w:rsidRPr="0095512D">
        <w:rPr>
          <w:sz w:val="14"/>
        </w:rPr>
        <w:t xml:space="preserve">that determines difference as a threat? Aren’t the political orientations currently plaguing Europe, the United States, and Brazil (to name a few) already evidence of the impossibility of finding, within the nation-form, conditions that support human life for all humans? </w:t>
      </w:r>
      <w:r w:rsidRPr="00A74346">
        <w:rPr>
          <w:rStyle w:val="StyleUnderline"/>
          <w:highlight w:val="green"/>
        </w:rPr>
        <w:t>But</w:t>
      </w:r>
      <w:r w:rsidRPr="0095512D">
        <w:rPr>
          <w:sz w:val="14"/>
        </w:rPr>
        <w:t xml:space="preserve"> the argument I make also feels necessary—</w:t>
      </w:r>
      <w:r w:rsidRPr="00A74346">
        <w:rPr>
          <w:rStyle w:val="Emphasis"/>
          <w:highlight w:val="green"/>
        </w:rPr>
        <w:t>the nation</w:t>
      </w:r>
      <w:r w:rsidRPr="0095512D">
        <w:rPr>
          <w:rStyle w:val="Emphasis"/>
        </w:rPr>
        <w:t xml:space="preserve">-form </w:t>
      </w:r>
      <w:r w:rsidRPr="00A74346">
        <w:rPr>
          <w:rStyle w:val="Emphasis"/>
          <w:highlight w:val="green"/>
        </w:rPr>
        <w:t>will</w:t>
      </w:r>
      <w:r w:rsidRPr="0095512D">
        <w:rPr>
          <w:rStyle w:val="Emphasis"/>
        </w:rPr>
        <w:t xml:space="preserve"> more than likely </w:t>
      </w:r>
      <w:r w:rsidRPr="00A74346">
        <w:rPr>
          <w:rStyle w:val="Emphasis"/>
          <w:highlight w:val="green"/>
        </w:rPr>
        <w:t xml:space="preserve">continue to be the organizing frame </w:t>
      </w:r>
      <w:r w:rsidRPr="00A74346">
        <w:rPr>
          <w:rStyle w:val="StyleUnderline"/>
          <w:highlight w:val="green"/>
        </w:rPr>
        <w:t>for</w:t>
      </w:r>
      <w:r w:rsidRPr="0095512D">
        <w:rPr>
          <w:rStyle w:val="StyleUnderline"/>
        </w:rPr>
        <w:t xml:space="preserve"> the political, economic, and sociocultural aspects of </w:t>
      </w:r>
      <w:r w:rsidRPr="00A74346">
        <w:rPr>
          <w:rStyle w:val="StyleUnderline"/>
          <w:highlight w:val="green"/>
        </w:rPr>
        <w:t>our lives.</w:t>
      </w:r>
      <w:r w:rsidRPr="00A74346">
        <w:rPr>
          <w:sz w:val="14"/>
          <w:highlight w:val="green"/>
        </w:rPr>
        <w:t xml:space="preserve"> </w:t>
      </w:r>
      <w:r w:rsidRPr="00A74346">
        <w:rPr>
          <w:rStyle w:val="StyleUnderline"/>
          <w:highlight w:val="green"/>
        </w:rPr>
        <w:t>Thus, we’re</w:t>
      </w:r>
      <w:r w:rsidRPr="0095512D">
        <w:rPr>
          <w:rStyle w:val="StyleUnderline"/>
        </w:rPr>
        <w:t xml:space="preserve"> </w:t>
      </w:r>
      <w:r w:rsidRPr="0095512D">
        <w:rPr>
          <w:rStyle w:val="Emphasis"/>
        </w:rPr>
        <w:t>urgently</w:t>
      </w:r>
      <w:r w:rsidRPr="0095512D">
        <w:rPr>
          <w:rStyle w:val="StyleUnderline"/>
        </w:rPr>
        <w:t xml:space="preserve"> </w:t>
      </w:r>
      <w:r w:rsidRPr="00A74346">
        <w:rPr>
          <w:rStyle w:val="StyleUnderline"/>
          <w:highlight w:val="green"/>
        </w:rPr>
        <w:t xml:space="preserve">called to determine conditions for </w:t>
      </w:r>
      <w:r w:rsidRPr="00A74346">
        <w:rPr>
          <w:rStyle w:val="Emphasis"/>
          <w:highlight w:val="green"/>
        </w:rPr>
        <w:t>some other possibility for the nation</w:t>
      </w:r>
      <w:r w:rsidRPr="0095512D">
        <w:rPr>
          <w:sz w:val="14"/>
        </w:rPr>
        <w:t xml:space="preserve">, some other relational living out of which there can be a plurality of futures, and open-ended self-formations with respect to the other. </w:t>
      </w:r>
    </w:p>
    <w:p w14:paraId="4C5D4FF2" w14:textId="77777777" w:rsidR="006E321E" w:rsidRPr="0095512D" w:rsidRDefault="006E321E" w:rsidP="006E321E">
      <w:pPr>
        <w:rPr>
          <w:sz w:val="16"/>
        </w:rPr>
      </w:pPr>
      <w:r w:rsidRPr="0095512D">
        <w:rPr>
          <w:sz w:val="16"/>
        </w:rPr>
        <w:t xml:space="preserve">My hope is to have offered </w:t>
      </w:r>
      <w:r w:rsidRPr="00A74346">
        <w:rPr>
          <w:rStyle w:val="Emphasis"/>
          <w:highlight w:val="green"/>
        </w:rPr>
        <w:t>creolization as a frame</w:t>
      </w:r>
      <w:r w:rsidRPr="00A74346">
        <w:rPr>
          <w:rStyle w:val="StyleUnderline"/>
          <w:highlight w:val="green"/>
        </w:rPr>
        <w:t xml:space="preserve"> for thinking</w:t>
      </w:r>
      <w:r w:rsidRPr="0095512D">
        <w:rPr>
          <w:rStyle w:val="StyleUnderline"/>
        </w:rPr>
        <w:t xml:space="preserve"> through such </w:t>
      </w:r>
      <w:r w:rsidRPr="00A74346">
        <w:rPr>
          <w:rStyle w:val="StyleUnderline"/>
          <w:highlight w:val="green"/>
        </w:rPr>
        <w:t>possibilities</w:t>
      </w:r>
      <w:r w:rsidRPr="0095512D">
        <w:rPr>
          <w:rStyle w:val="StyleUnderline"/>
        </w:rPr>
        <w:t>.</w:t>
      </w:r>
      <w:r w:rsidRPr="0095512D">
        <w:rPr>
          <w:sz w:val="16"/>
        </w:rPr>
        <w:t xml:space="preserve"> As a set of practices that takes us to the level of intimate and everyday life, </w:t>
      </w:r>
      <w:r w:rsidRPr="0095512D">
        <w:rPr>
          <w:rStyle w:val="StyleUnderline"/>
        </w:rPr>
        <w:t>creolization not only names the emergence of new orientations toward time and place</w:t>
      </w:r>
      <w:r w:rsidRPr="0095512D">
        <w:rPr>
          <w:sz w:val="16"/>
        </w:rPr>
        <w:t xml:space="preserve">, world and others, but also </w:t>
      </w:r>
      <w:r w:rsidRPr="0095512D">
        <w:rPr>
          <w:rStyle w:val="StyleUnderline"/>
        </w:rPr>
        <w:t xml:space="preserve">locates that emergence within the orbit of the exigencies of subjects who must </w:t>
      </w:r>
      <w:r w:rsidRPr="0095512D">
        <w:rPr>
          <w:rStyle w:val="Emphasis"/>
        </w:rPr>
        <w:t>resist the totalizing effects</w:t>
      </w:r>
      <w:r w:rsidRPr="0095512D">
        <w:rPr>
          <w:rStyle w:val="StyleUnderline"/>
        </w:rPr>
        <w:t xml:space="preserve"> of structural violence.</w:t>
      </w:r>
      <w:r w:rsidRPr="0095512D">
        <w:rPr>
          <w:sz w:val="16"/>
        </w:rPr>
        <w:t xml:space="preserve"> For communities shaped by a history of creolization, </w:t>
      </w:r>
      <w:r w:rsidRPr="00A74346">
        <w:rPr>
          <w:rStyle w:val="StyleUnderline"/>
          <w:highlight w:val="green"/>
        </w:rPr>
        <w:t>subaltern agency</w:t>
      </w:r>
      <w:r w:rsidRPr="003558DE">
        <w:rPr>
          <w:rStyle w:val="StyleUnderline"/>
        </w:rPr>
        <w:t xml:space="preserve"> in</w:t>
      </w:r>
      <w:r w:rsidRPr="0095512D">
        <w:rPr>
          <w:rStyle w:val="StyleUnderline"/>
        </w:rPr>
        <w:t xml:space="preserve"> the face of colonial and neocolonial violence </w:t>
      </w:r>
      <w:r w:rsidRPr="00A74346">
        <w:rPr>
          <w:rStyle w:val="StyleUnderline"/>
          <w:highlight w:val="green"/>
        </w:rPr>
        <w:t xml:space="preserve">is the </w:t>
      </w:r>
      <w:r w:rsidRPr="00A74346">
        <w:rPr>
          <w:rStyle w:val="Emphasis"/>
          <w:highlight w:val="green"/>
        </w:rPr>
        <w:t>driving force</w:t>
      </w:r>
      <w:r w:rsidRPr="0095512D">
        <w:rPr>
          <w:rStyle w:val="StyleUnderline"/>
        </w:rPr>
        <w:t xml:space="preserve"> of what ultimately emerges as the possibility of new world-relations</w:t>
      </w:r>
      <w:r w:rsidRPr="0095512D">
        <w:rPr>
          <w:sz w:val="16"/>
        </w:rPr>
        <w:t xml:space="preserve"> and imaginaries. As these new ways of being in and relating to the world insert themselves into the liminal folds of the social, they </w:t>
      </w:r>
      <w:r w:rsidRPr="003558DE">
        <w:rPr>
          <w:rStyle w:val="StyleUnderline"/>
        </w:rPr>
        <w:t>jostle</w:t>
      </w:r>
      <w:r w:rsidRPr="0095512D">
        <w:rPr>
          <w:rStyle w:val="StyleUnderline"/>
        </w:rPr>
        <w:t xml:space="preserve"> the mainstream codes of that social architecture</w:t>
      </w:r>
      <w:r w:rsidRPr="0095512D">
        <w:rPr>
          <w:sz w:val="16"/>
        </w:rPr>
        <w:t xml:space="preserve">, thus becoming, in a sense, sociality’s constitutive “outside.” My argument for </w:t>
      </w:r>
      <w:r w:rsidRPr="003558DE">
        <w:rPr>
          <w:rStyle w:val="StyleUnderline"/>
        </w:rPr>
        <w:t>creolizing</w:t>
      </w:r>
      <w:r w:rsidRPr="0095512D">
        <w:rPr>
          <w:rStyle w:val="StyleUnderline"/>
        </w:rPr>
        <w:t xml:space="preserve"> the nation is an attempt to account for such constitutive “outsides”</w:t>
      </w:r>
      <w:r w:rsidRPr="0095512D">
        <w:rPr>
          <w:sz w:val="16"/>
        </w:rPr>
        <w:t xml:space="preserve"> with respect to the nation. This effect of creolizing practices at the level of the everyday gestures toward what </w:t>
      </w:r>
      <w:proofErr w:type="spellStart"/>
      <w:r w:rsidRPr="0095512D">
        <w:rPr>
          <w:sz w:val="16"/>
        </w:rPr>
        <w:t>María</w:t>
      </w:r>
      <w:proofErr w:type="spellEnd"/>
      <w:r w:rsidRPr="0095512D">
        <w:rPr>
          <w:sz w:val="16"/>
        </w:rPr>
        <w:t xml:space="preserve"> Lugones conceptualizes as the heterogeneous </w:t>
      </w:r>
      <w:proofErr w:type="spellStart"/>
      <w:r w:rsidRPr="0095512D">
        <w:rPr>
          <w:sz w:val="16"/>
        </w:rPr>
        <w:t>socialities</w:t>
      </w:r>
      <w:proofErr w:type="spellEnd"/>
      <w:r w:rsidRPr="0095512D">
        <w:rPr>
          <w:sz w:val="16"/>
        </w:rPr>
        <w:t xml:space="preserve"> that are always already part of a social landscape. Plural world-orientations coexist, precisely because of the need (generated by dominant structures of violence) </w:t>
      </w:r>
      <w:r w:rsidRPr="0095512D">
        <w:rPr>
          <w:rStyle w:val="StyleUnderline"/>
        </w:rPr>
        <w:t>to resist life-as-unfreedom.</w:t>
      </w:r>
      <w:r w:rsidRPr="0095512D">
        <w:rPr>
          <w:sz w:val="16"/>
        </w:rPr>
        <w:t xml:space="preserve"> As subjects encounter and respond to that need, they effectively insert traces of an otherwise into the totality of structures that are themselves unable to account for that otherwise. In so doing, the violence of these totalities </w:t>
      </w:r>
      <w:proofErr w:type="gramStart"/>
      <w:r w:rsidRPr="0095512D">
        <w:rPr>
          <w:sz w:val="16"/>
        </w:rPr>
        <w:t>do</w:t>
      </w:r>
      <w:proofErr w:type="gramEnd"/>
      <w:r w:rsidRPr="0095512D">
        <w:rPr>
          <w:sz w:val="16"/>
        </w:rPr>
        <w:t xml:space="preserve"> not have the last word when it comes to the contours of what it means to be human. </w:t>
      </w:r>
    </w:p>
    <w:p w14:paraId="32D0DB52" w14:textId="77777777" w:rsidR="006E321E" w:rsidRPr="0095512D" w:rsidRDefault="006E321E" w:rsidP="006E321E">
      <w:pPr>
        <w:rPr>
          <w:rStyle w:val="Emphasis"/>
        </w:rPr>
      </w:pPr>
      <w:r w:rsidRPr="0095512D">
        <w:rPr>
          <w:sz w:val="16"/>
        </w:rPr>
        <w:t xml:space="preserve">I’ve tried to show </w:t>
      </w:r>
      <w:r w:rsidRPr="0095512D">
        <w:rPr>
          <w:rStyle w:val="StyleUnderline"/>
        </w:rPr>
        <w:t xml:space="preserve">what it might mean </w:t>
      </w:r>
      <w:r w:rsidRPr="003558DE">
        <w:rPr>
          <w:rStyle w:val="StyleUnderline"/>
        </w:rPr>
        <w:t>to think creolization and nationalization together</w:t>
      </w:r>
      <w:r w:rsidRPr="0095512D">
        <w:rPr>
          <w:rStyle w:val="StyleUnderline"/>
        </w:rPr>
        <w:t>.</w:t>
      </w:r>
      <w:r w:rsidRPr="0095512D">
        <w:rPr>
          <w:sz w:val="16"/>
        </w:rPr>
        <w:t xml:space="preserve"> I’ve argued for the </w:t>
      </w:r>
      <w:r w:rsidRPr="00A74346">
        <w:rPr>
          <w:rStyle w:val="StyleUnderline"/>
          <w:highlight w:val="green"/>
        </w:rPr>
        <w:t xml:space="preserve">feasibility of thinking about communities as </w:t>
      </w:r>
      <w:r w:rsidRPr="00A74346">
        <w:rPr>
          <w:rStyle w:val="Emphasis"/>
          <w:highlight w:val="green"/>
        </w:rPr>
        <w:t>national in structure and bureaucracy</w:t>
      </w:r>
      <w:r w:rsidRPr="0095512D">
        <w:rPr>
          <w:rStyle w:val="StyleUnderline"/>
        </w:rPr>
        <w:t xml:space="preserve"> and, </w:t>
      </w:r>
      <w:r w:rsidRPr="00A74346">
        <w:rPr>
          <w:rStyle w:val="StyleUnderline"/>
          <w:highlight w:val="green"/>
        </w:rPr>
        <w:t xml:space="preserve">at the same time, as </w:t>
      </w:r>
      <w:proofErr w:type="gramStart"/>
      <w:r w:rsidRPr="00A74346">
        <w:rPr>
          <w:rStyle w:val="Emphasis"/>
          <w:highlight w:val="green"/>
        </w:rPr>
        <w:t>ever-dynamic</w:t>
      </w:r>
      <w:proofErr w:type="gramEnd"/>
      <w:r w:rsidRPr="0095512D">
        <w:rPr>
          <w:rStyle w:val="StyleUnderline"/>
        </w:rPr>
        <w:t xml:space="preserve"> and emerging </w:t>
      </w:r>
      <w:r w:rsidRPr="00A74346">
        <w:rPr>
          <w:rStyle w:val="StyleUnderline"/>
          <w:highlight w:val="green"/>
        </w:rPr>
        <w:t>constitutions of creolizing</w:t>
      </w:r>
      <w:r w:rsidRPr="0095512D">
        <w:rPr>
          <w:rStyle w:val="StyleUnderline"/>
        </w:rPr>
        <w:t xml:space="preserve"> processes.</w:t>
      </w:r>
      <w:r w:rsidRPr="0095512D">
        <w:rPr>
          <w:sz w:val="16"/>
        </w:rPr>
        <w:t xml:space="preserve"> These </w:t>
      </w:r>
      <w:proofErr w:type="spellStart"/>
      <w:r w:rsidRPr="0095512D">
        <w:rPr>
          <w:sz w:val="16"/>
        </w:rPr>
        <w:t>coconstitutive</w:t>
      </w:r>
      <w:proofErr w:type="spellEnd"/>
      <w:r w:rsidRPr="0095512D">
        <w:rPr>
          <w:sz w:val="16"/>
        </w:rPr>
        <w:t xml:space="preserve"> processes—nationalization and creolization—entangle at the level of every- day culture in ways that often make those everyday (creolizing) practices of sabotage invisible, or unrecognizable to more standard conceptions of </w:t>
      </w:r>
      <w:proofErr w:type="spellStart"/>
      <w:r w:rsidRPr="0095512D">
        <w:rPr>
          <w:sz w:val="16"/>
        </w:rPr>
        <w:t>resis</w:t>
      </w:r>
      <w:proofErr w:type="spellEnd"/>
      <w:r w:rsidRPr="0095512D">
        <w:rPr>
          <w:sz w:val="16"/>
        </w:rPr>
        <w:t xml:space="preserve">- </w:t>
      </w:r>
      <w:proofErr w:type="spellStart"/>
      <w:r w:rsidRPr="0095512D">
        <w:rPr>
          <w:sz w:val="16"/>
        </w:rPr>
        <w:t>tance</w:t>
      </w:r>
      <w:proofErr w:type="spellEnd"/>
      <w:r w:rsidRPr="0095512D">
        <w:rPr>
          <w:sz w:val="16"/>
        </w:rPr>
        <w:t xml:space="preserve">. Nevertheless, </w:t>
      </w:r>
      <w:r w:rsidRPr="0095512D">
        <w:rPr>
          <w:rStyle w:val="StyleUnderline"/>
        </w:rPr>
        <w:t xml:space="preserve">through that entanglement, </w:t>
      </w:r>
      <w:r w:rsidRPr="00A74346">
        <w:rPr>
          <w:rStyle w:val="Emphasis"/>
          <w:highlight w:val="green"/>
        </w:rPr>
        <w:t>new meaning is produced</w:t>
      </w:r>
      <w:r w:rsidRPr="00A74346">
        <w:rPr>
          <w:rStyle w:val="StyleUnderline"/>
          <w:highlight w:val="green"/>
        </w:rPr>
        <w:t xml:space="preserve"> </w:t>
      </w:r>
      <w:r w:rsidRPr="003558DE">
        <w:rPr>
          <w:rStyle w:val="StyleUnderline"/>
        </w:rPr>
        <w:t>and</w:t>
      </w:r>
      <w:r w:rsidRPr="0095512D">
        <w:rPr>
          <w:rStyle w:val="StyleUnderline"/>
        </w:rPr>
        <w:t xml:space="preserve"> discursive practices take shape</w:t>
      </w:r>
      <w:r w:rsidRPr="0095512D">
        <w:rPr>
          <w:sz w:val="16"/>
        </w:rPr>
        <w:t xml:space="preserve"> in a way that makes the political move (as it were), instead of remaining a static and unchanging fait accompli. I’ve turned to </w:t>
      </w:r>
      <w:proofErr w:type="spellStart"/>
      <w:r w:rsidRPr="0095512D">
        <w:rPr>
          <w:sz w:val="16"/>
        </w:rPr>
        <w:t>Glissant’s</w:t>
      </w:r>
      <w:proofErr w:type="spellEnd"/>
      <w:r w:rsidRPr="0095512D">
        <w:rPr>
          <w:sz w:val="16"/>
        </w:rPr>
        <w:t xml:space="preserve"> notion of rhizomatic errantry for the conceptual vocabulary to capture this movement, since </w:t>
      </w:r>
      <w:proofErr w:type="spellStart"/>
      <w:r w:rsidRPr="0095512D">
        <w:rPr>
          <w:sz w:val="16"/>
        </w:rPr>
        <w:t>Glissant’s</w:t>
      </w:r>
      <w:proofErr w:type="spellEnd"/>
      <w:r w:rsidRPr="0095512D">
        <w:rPr>
          <w:sz w:val="16"/>
        </w:rPr>
        <w:t xml:space="preserve"> model of community would make the “All” of the nation-form accountable to the “Relation” among the multiple histories and social positionalities that negotiate together around questions of belonging, subject formation, and conditions of freedom. </w:t>
      </w:r>
      <w:r w:rsidRPr="0095512D">
        <w:rPr>
          <w:rStyle w:val="StyleUnderline"/>
        </w:rPr>
        <w:t xml:space="preserve">Thinking about the nation in terms of a </w:t>
      </w:r>
      <w:proofErr w:type="spellStart"/>
      <w:r w:rsidRPr="0095512D">
        <w:rPr>
          <w:rStyle w:val="StyleUnderline"/>
        </w:rPr>
        <w:t>rhizoming</w:t>
      </w:r>
      <w:proofErr w:type="spellEnd"/>
      <w:r w:rsidRPr="0095512D">
        <w:rPr>
          <w:rStyle w:val="StyleUnderline"/>
        </w:rPr>
        <w:t xml:space="preserve"> compositeness </w:t>
      </w:r>
      <w:r w:rsidRPr="00A74346">
        <w:rPr>
          <w:rStyle w:val="StyleUnderline"/>
          <w:highlight w:val="green"/>
        </w:rPr>
        <w:t>foregrounds</w:t>
      </w:r>
      <w:r w:rsidRPr="0095512D">
        <w:rPr>
          <w:rStyle w:val="StyleUnderline"/>
        </w:rPr>
        <w:t xml:space="preserve"> the </w:t>
      </w:r>
      <w:r w:rsidRPr="00A74346">
        <w:rPr>
          <w:rStyle w:val="Emphasis"/>
          <w:highlight w:val="green"/>
        </w:rPr>
        <w:t>dynamic</w:t>
      </w:r>
      <w:r w:rsidRPr="0095512D">
        <w:rPr>
          <w:rStyle w:val="Emphasis"/>
        </w:rPr>
        <w:t xml:space="preserve"> nature of a </w:t>
      </w:r>
      <w:r w:rsidRPr="00A74346">
        <w:rPr>
          <w:rStyle w:val="Emphasis"/>
          <w:highlight w:val="green"/>
        </w:rPr>
        <w:t>national culture</w:t>
      </w:r>
      <w:r w:rsidRPr="0095512D">
        <w:rPr>
          <w:rStyle w:val="StyleUnderline"/>
        </w:rPr>
        <w:t xml:space="preserve">, thus </w:t>
      </w:r>
      <w:r w:rsidRPr="00A74346">
        <w:rPr>
          <w:rStyle w:val="StyleUnderline"/>
          <w:highlight w:val="green"/>
        </w:rPr>
        <w:t>complementing</w:t>
      </w:r>
      <w:r w:rsidRPr="0095512D">
        <w:rPr>
          <w:rStyle w:val="StyleUnderline"/>
        </w:rPr>
        <w:t xml:space="preserve"> the narrative of </w:t>
      </w:r>
      <w:r w:rsidRPr="00A74346">
        <w:rPr>
          <w:rStyle w:val="StyleUnderline"/>
          <w:highlight w:val="green"/>
        </w:rPr>
        <w:t>totalizing</w:t>
      </w:r>
      <w:r w:rsidRPr="0095512D">
        <w:rPr>
          <w:rStyle w:val="StyleUnderline"/>
        </w:rPr>
        <w:t xml:space="preserve"> (and stable) </w:t>
      </w:r>
      <w:r w:rsidRPr="00A74346">
        <w:rPr>
          <w:rStyle w:val="StyleUnderline"/>
          <w:highlight w:val="green"/>
        </w:rPr>
        <w:t xml:space="preserve">national ontologies with </w:t>
      </w:r>
      <w:r w:rsidRPr="002D4C16">
        <w:rPr>
          <w:rStyle w:val="StyleUnderline"/>
        </w:rPr>
        <w:t>formulations through which borders signify as</w:t>
      </w:r>
      <w:r w:rsidRPr="003558DE">
        <w:rPr>
          <w:rStyle w:val="StyleUnderline"/>
        </w:rPr>
        <w:t xml:space="preserve"> ambiguously constituted (</w:t>
      </w:r>
      <w:r w:rsidRPr="002D4C16">
        <w:rPr>
          <w:rStyle w:val="StyleUnderline"/>
        </w:rPr>
        <w:t>open</w:t>
      </w:r>
      <w:r w:rsidRPr="003558DE">
        <w:rPr>
          <w:rStyle w:val="StyleUnderline"/>
        </w:rPr>
        <w:t xml:space="preserve"> to jostling and contestation), and through which subject formation is constituted in terms of difference.</w:t>
      </w:r>
      <w:r w:rsidRPr="0095512D">
        <w:rPr>
          <w:sz w:val="16"/>
        </w:rPr>
        <w:t xml:space="preserve"> In this book I’ve proposed that </w:t>
      </w:r>
      <w:r w:rsidRPr="0095512D">
        <w:rPr>
          <w:rStyle w:val="StyleUnderline"/>
        </w:rPr>
        <w:t xml:space="preserve">in </w:t>
      </w:r>
      <w:r w:rsidRPr="002D4C16">
        <w:rPr>
          <w:rStyle w:val="Emphasis"/>
        </w:rPr>
        <w:t>reorienting</w:t>
      </w:r>
      <w:r w:rsidRPr="0095512D">
        <w:rPr>
          <w:rStyle w:val="Emphasis"/>
        </w:rPr>
        <w:t xml:space="preserve"> our understanding of </w:t>
      </w:r>
      <w:r w:rsidRPr="002D4C16">
        <w:rPr>
          <w:rStyle w:val="Emphasis"/>
        </w:rPr>
        <w:t>the nation</w:t>
      </w:r>
      <w:r w:rsidRPr="0095512D">
        <w:rPr>
          <w:rStyle w:val="StyleUnderline"/>
        </w:rPr>
        <w:t xml:space="preserve"> to include this </w:t>
      </w:r>
      <w:r w:rsidRPr="00A74346">
        <w:rPr>
          <w:rStyle w:val="StyleUnderline"/>
          <w:highlight w:val="green"/>
        </w:rPr>
        <w:t>dynamism</w:t>
      </w:r>
      <w:r w:rsidRPr="0095512D">
        <w:rPr>
          <w:rStyle w:val="StyleUnderline"/>
        </w:rPr>
        <w:t>, we not only utilize a sense of nation-ness as already open to different, better, and more liberatory constitutions of itself but also (and perhaps more significantly) make more visible what are, to my mind, radical agencies at the level of the mundane.</w:t>
      </w:r>
      <w:r w:rsidRPr="0095512D">
        <w:rPr>
          <w:sz w:val="16"/>
        </w:rPr>
        <w:t xml:space="preserve"> To </w:t>
      </w:r>
      <w:proofErr w:type="gramStart"/>
      <w:r w:rsidRPr="0095512D">
        <w:rPr>
          <w:sz w:val="16"/>
        </w:rPr>
        <w:t>return again</w:t>
      </w:r>
      <w:proofErr w:type="gramEnd"/>
      <w:r w:rsidRPr="0095512D">
        <w:rPr>
          <w:sz w:val="16"/>
        </w:rPr>
        <w:t xml:space="preserve"> to Lugones, attention to the </w:t>
      </w:r>
      <w:r w:rsidRPr="0095512D">
        <w:rPr>
          <w:rStyle w:val="StyleUnderline"/>
        </w:rPr>
        <w:t xml:space="preserve">jostling effects of </w:t>
      </w:r>
      <w:proofErr w:type="gramStart"/>
      <w:r w:rsidRPr="0095512D">
        <w:rPr>
          <w:rStyle w:val="StyleUnderline"/>
        </w:rPr>
        <w:t>creolization</w:t>
      </w:r>
      <w:proofErr w:type="gramEnd"/>
      <w:r w:rsidRPr="0095512D">
        <w:rPr>
          <w:rStyle w:val="StyleUnderline"/>
        </w:rPr>
        <w:t xml:space="preserve"> on the nation’s formation affords us a view of </w:t>
      </w:r>
      <w:r w:rsidRPr="0095512D">
        <w:rPr>
          <w:rStyle w:val="Emphasis"/>
        </w:rPr>
        <w:t>marginalized subjectivities as active and resisting subjects</w:t>
      </w:r>
      <w:r w:rsidRPr="0095512D">
        <w:rPr>
          <w:sz w:val="16"/>
        </w:rPr>
        <w:t xml:space="preserve"> who, in making a way out of no way, </w:t>
      </w:r>
      <w:r w:rsidRPr="00A74346">
        <w:rPr>
          <w:rStyle w:val="Emphasis"/>
          <w:highlight w:val="green"/>
        </w:rPr>
        <w:t>change the course of the political.</w:t>
      </w:r>
      <w:r w:rsidRPr="0095512D">
        <w:rPr>
          <w:rStyle w:val="Emphasis"/>
        </w:rPr>
        <w:t xml:space="preserve"> </w:t>
      </w:r>
    </w:p>
    <w:p w14:paraId="117A9B8E" w14:textId="77777777" w:rsidR="006E321E" w:rsidRPr="003558DE" w:rsidRDefault="006E321E" w:rsidP="006E321E">
      <w:pPr>
        <w:rPr>
          <w:sz w:val="16"/>
        </w:rPr>
      </w:pPr>
      <w:r w:rsidRPr="003558DE">
        <w:rPr>
          <w:sz w:val="16"/>
        </w:rPr>
        <w:t xml:space="preserve">To be sure, </w:t>
      </w:r>
      <w:r w:rsidRPr="0095512D">
        <w:rPr>
          <w:rStyle w:val="StyleUnderline"/>
        </w:rPr>
        <w:t xml:space="preserve">the actual </w:t>
      </w:r>
      <w:r w:rsidRPr="00A74346">
        <w:rPr>
          <w:rStyle w:val="StyleUnderline"/>
          <w:highlight w:val="green"/>
        </w:rPr>
        <w:t xml:space="preserve">course of such change remains </w:t>
      </w:r>
      <w:proofErr w:type="gramStart"/>
      <w:r w:rsidRPr="00A74346">
        <w:rPr>
          <w:rStyle w:val="Emphasis"/>
          <w:highlight w:val="green"/>
        </w:rPr>
        <w:t>open</w:t>
      </w:r>
      <w:r w:rsidRPr="0095512D">
        <w:rPr>
          <w:rStyle w:val="Emphasis"/>
        </w:rPr>
        <w:t xml:space="preserve"> ended</w:t>
      </w:r>
      <w:proofErr w:type="gramEnd"/>
      <w:r w:rsidRPr="0095512D">
        <w:rPr>
          <w:rStyle w:val="Emphasis"/>
        </w:rPr>
        <w:t xml:space="preserve"> and </w:t>
      </w:r>
      <w:r w:rsidRPr="00A74346">
        <w:rPr>
          <w:rStyle w:val="Emphasis"/>
          <w:highlight w:val="green"/>
        </w:rPr>
        <w:t>not</w:t>
      </w:r>
      <w:r w:rsidRPr="0095512D">
        <w:rPr>
          <w:rStyle w:val="Emphasis"/>
        </w:rPr>
        <w:t xml:space="preserve"> yet </w:t>
      </w:r>
      <w:r w:rsidRPr="00A74346">
        <w:rPr>
          <w:rStyle w:val="Emphasis"/>
          <w:highlight w:val="green"/>
        </w:rPr>
        <w:t>determined</w:t>
      </w:r>
      <w:r w:rsidRPr="003558DE">
        <w:rPr>
          <w:sz w:val="16"/>
        </w:rPr>
        <w:t xml:space="preserve"> in its rewriting of the present. </w:t>
      </w:r>
      <w:r w:rsidRPr="0095512D">
        <w:rPr>
          <w:rStyle w:val="StyleUnderline"/>
        </w:rPr>
        <w:t>In other words, the possibilities toward which creolizing imaginaries lead are to be read as just that—in the register of possibility, the political effects of which are not in offering clear and delineated structures and codes.</w:t>
      </w:r>
      <w:r w:rsidRPr="003558DE">
        <w:rPr>
          <w:sz w:val="16"/>
        </w:rPr>
        <w:t xml:space="preserve"> </w:t>
      </w:r>
      <w:r w:rsidRPr="0095512D">
        <w:rPr>
          <w:rStyle w:val="Emphasis"/>
        </w:rPr>
        <w:t xml:space="preserve">Rather, </w:t>
      </w:r>
      <w:r w:rsidRPr="00A74346">
        <w:rPr>
          <w:rStyle w:val="Emphasis"/>
          <w:highlight w:val="green"/>
        </w:rPr>
        <w:t>the political effect</w:t>
      </w:r>
      <w:r w:rsidRPr="0095512D">
        <w:rPr>
          <w:rStyle w:val="Emphasis"/>
        </w:rPr>
        <w:t xml:space="preserve"> of alternative, creolizing imaginaries </w:t>
      </w:r>
      <w:r w:rsidRPr="00A74346">
        <w:rPr>
          <w:rStyle w:val="Emphasis"/>
          <w:highlight w:val="green"/>
        </w:rPr>
        <w:t>is in</w:t>
      </w:r>
      <w:r w:rsidRPr="0095512D">
        <w:rPr>
          <w:rStyle w:val="Emphasis"/>
        </w:rPr>
        <w:t xml:space="preserve"> the </w:t>
      </w:r>
      <w:r w:rsidRPr="00A74346">
        <w:rPr>
          <w:rStyle w:val="Emphasis"/>
          <w:highlight w:val="green"/>
        </w:rPr>
        <w:t>rupturing</w:t>
      </w:r>
      <w:r w:rsidRPr="0095512D">
        <w:rPr>
          <w:rStyle w:val="Emphasis"/>
        </w:rPr>
        <w:t xml:space="preserve"> of existing structures</w:t>
      </w:r>
      <w:r w:rsidRPr="0095512D">
        <w:rPr>
          <w:rStyle w:val="StyleUnderline"/>
        </w:rPr>
        <w:t xml:space="preserve">, in the ways those imaginaries contest the </w:t>
      </w:r>
      <w:r w:rsidRPr="0095512D">
        <w:rPr>
          <w:rStyle w:val="Emphasis"/>
        </w:rPr>
        <w:t xml:space="preserve">directionality and </w:t>
      </w:r>
      <w:proofErr w:type="gramStart"/>
      <w:r w:rsidRPr="00A74346">
        <w:rPr>
          <w:rStyle w:val="Emphasis"/>
          <w:highlight w:val="green"/>
        </w:rPr>
        <w:t>telos</w:t>
      </w:r>
      <w:proofErr w:type="gramEnd"/>
      <w:r w:rsidRPr="0095512D">
        <w:rPr>
          <w:rStyle w:val="StyleUnderline"/>
        </w:rPr>
        <w:t xml:space="preserve"> of existing power.</w:t>
      </w:r>
      <w:r w:rsidRPr="003558DE">
        <w:rPr>
          <w:sz w:val="16"/>
        </w:rPr>
        <w:t xml:space="preserve"> </w:t>
      </w:r>
      <w:r w:rsidRPr="003558DE">
        <w:rPr>
          <w:rStyle w:val="StyleUnderline"/>
        </w:rPr>
        <w:t xml:space="preserve">What emerges, </w:t>
      </w:r>
      <w:r w:rsidRPr="003558DE">
        <w:rPr>
          <w:sz w:val="16"/>
        </w:rPr>
        <w:t xml:space="preserve">on the grounds of this undoing of power’s claims to totality and legitimacy, </w:t>
      </w:r>
      <w:r w:rsidRPr="003558DE">
        <w:rPr>
          <w:rStyle w:val="StyleUnderline"/>
        </w:rPr>
        <w:t>is an “otherwise</w:t>
      </w:r>
      <w:r w:rsidRPr="003558DE">
        <w:rPr>
          <w:sz w:val="16"/>
        </w:rPr>
        <w:t xml:space="preserve">” that is (to borrow from David Marriott) opaquely so, seen as without telos precisely insofar as the ruptures in </w:t>
      </w:r>
      <w:proofErr w:type="spellStart"/>
      <w:r w:rsidRPr="003558DE">
        <w:rPr>
          <w:sz w:val="16"/>
        </w:rPr>
        <w:t>ques</w:t>
      </w:r>
      <w:proofErr w:type="spellEnd"/>
      <w:r w:rsidRPr="003558DE">
        <w:rPr>
          <w:sz w:val="16"/>
        </w:rPr>
        <w:t xml:space="preserve">- </w:t>
      </w:r>
      <w:proofErr w:type="spellStart"/>
      <w:r w:rsidRPr="003558DE">
        <w:rPr>
          <w:sz w:val="16"/>
        </w:rPr>
        <w:t>tion</w:t>
      </w:r>
      <w:proofErr w:type="spellEnd"/>
      <w:r w:rsidRPr="003558DE">
        <w:rPr>
          <w:sz w:val="16"/>
        </w:rPr>
        <w:t xml:space="preserve"> are located radically outside the frame of the power being contested.1 Anthony Alessandrini gives an account of the possibility of a </w:t>
      </w:r>
      <w:r w:rsidRPr="003558DE">
        <w:rPr>
          <w:rStyle w:val="StyleUnderline"/>
        </w:rPr>
        <w:t>decolonial conception of the human as a possibility that must emerge as “</w:t>
      </w:r>
      <w:r w:rsidRPr="003558DE">
        <w:rPr>
          <w:rStyle w:val="Emphasis"/>
        </w:rPr>
        <w:t xml:space="preserve">an orientation toward </w:t>
      </w:r>
      <w:r w:rsidRPr="00A74346">
        <w:rPr>
          <w:rStyle w:val="Emphasis"/>
          <w:highlight w:val="green"/>
        </w:rPr>
        <w:t>a future that has not yet come</w:t>
      </w:r>
      <w:r w:rsidRPr="003558DE">
        <w:rPr>
          <w:rStyle w:val="StyleUnderline"/>
        </w:rPr>
        <w:t>,”</w:t>
      </w:r>
      <w:r w:rsidRPr="003558DE">
        <w:rPr>
          <w:sz w:val="16"/>
        </w:rPr>
        <w:t xml:space="preserve"> insofar as the radical nature of this decolonial conception—its newness—means that it will remain </w:t>
      </w:r>
      <w:proofErr w:type="spellStart"/>
      <w:r w:rsidRPr="003558DE">
        <w:rPr>
          <w:rStyle w:val="StyleUnderline"/>
        </w:rPr>
        <w:t>unsignifiable</w:t>
      </w:r>
      <w:proofErr w:type="spellEnd"/>
      <w:r w:rsidRPr="003558DE">
        <w:rPr>
          <w:rStyle w:val="StyleUnderline"/>
        </w:rPr>
        <w:t xml:space="preserve"> within the coloniality</w:t>
      </w:r>
      <w:r w:rsidRPr="003558DE">
        <w:rPr>
          <w:sz w:val="16"/>
        </w:rPr>
        <w:t xml:space="preserve"> from which we must break.2 In this vein, any political program signifying as explicitly (and visibly) delineated in the present would be squarely of the present, and not yet an effect of its rupturing. </w:t>
      </w:r>
    </w:p>
    <w:p w14:paraId="27AE43FF" w14:textId="77777777" w:rsidR="006E321E" w:rsidRPr="003558DE" w:rsidRDefault="006E321E" w:rsidP="006E321E">
      <w:pPr>
        <w:rPr>
          <w:rStyle w:val="StyleUnderline"/>
        </w:rPr>
      </w:pPr>
      <w:r w:rsidRPr="003558DE">
        <w:rPr>
          <w:sz w:val="16"/>
        </w:rPr>
        <w:t xml:space="preserve">Hence, what I’ve offered as a properly </w:t>
      </w:r>
      <w:r w:rsidRPr="00A74346">
        <w:rPr>
          <w:rStyle w:val="StyleUnderline"/>
          <w:highlight w:val="green"/>
        </w:rPr>
        <w:t>creolizing</w:t>
      </w:r>
      <w:r w:rsidRPr="003558DE">
        <w:rPr>
          <w:rStyle w:val="StyleUnderline"/>
        </w:rPr>
        <w:t xml:space="preserve"> account of </w:t>
      </w:r>
      <w:r w:rsidRPr="00A74346">
        <w:rPr>
          <w:rStyle w:val="StyleUnderline"/>
          <w:highlight w:val="green"/>
        </w:rPr>
        <w:t>the nation</w:t>
      </w:r>
      <w:r w:rsidRPr="003558DE">
        <w:rPr>
          <w:rStyle w:val="StyleUnderline"/>
        </w:rPr>
        <w:t xml:space="preserve"> includes a set of everyday </w:t>
      </w:r>
      <w:r w:rsidRPr="003558DE">
        <w:rPr>
          <w:rStyle w:val="Emphasis"/>
        </w:rPr>
        <w:t>cultural and discursive practices</w:t>
      </w:r>
      <w:r w:rsidRPr="003558DE">
        <w:rPr>
          <w:sz w:val="16"/>
        </w:rPr>
        <w:t xml:space="preserve"> that (in the words of </w:t>
      </w:r>
      <w:proofErr w:type="spellStart"/>
      <w:r w:rsidRPr="003558DE">
        <w:rPr>
          <w:sz w:val="16"/>
        </w:rPr>
        <w:t>Glissant</w:t>
      </w:r>
      <w:proofErr w:type="spellEnd"/>
      <w:r w:rsidRPr="003558DE">
        <w:rPr>
          <w:sz w:val="16"/>
        </w:rPr>
        <w:t xml:space="preserve">) </w:t>
      </w:r>
      <w:r w:rsidRPr="003558DE">
        <w:rPr>
          <w:rStyle w:val="StyleUnderline"/>
        </w:rPr>
        <w:t>offers an imaginary sufficiently otherwise</w:t>
      </w:r>
      <w:r w:rsidRPr="003558DE">
        <w:rPr>
          <w:sz w:val="16"/>
        </w:rPr>
        <w:t xml:space="preserve">, </w:t>
      </w:r>
      <w:proofErr w:type="gramStart"/>
      <w:r w:rsidRPr="003558DE">
        <w:rPr>
          <w:sz w:val="16"/>
        </w:rPr>
        <w:t>so as to</w:t>
      </w:r>
      <w:proofErr w:type="gramEnd"/>
      <w:r w:rsidRPr="003558DE">
        <w:rPr>
          <w:sz w:val="16"/>
        </w:rPr>
        <w:t xml:space="preserve"> orient the nation in this way</w:t>
      </w:r>
      <w:proofErr w:type="gramStart"/>
      <w:r w:rsidRPr="003558DE">
        <w:rPr>
          <w:sz w:val="16"/>
        </w:rPr>
        <w:t>—“</w:t>
      </w:r>
      <w:proofErr w:type="gramEnd"/>
      <w:r w:rsidRPr="003558DE">
        <w:rPr>
          <w:sz w:val="16"/>
        </w:rPr>
        <w:t xml:space="preserve">toward </w:t>
      </w:r>
      <w:r w:rsidRPr="003558DE">
        <w:rPr>
          <w:rStyle w:val="StyleUnderline"/>
        </w:rPr>
        <w:t xml:space="preserve">a future that has </w:t>
      </w:r>
      <w:r w:rsidRPr="003558DE">
        <w:rPr>
          <w:rStyle w:val="Emphasis"/>
        </w:rPr>
        <w:t>not yet come</w:t>
      </w:r>
      <w:r w:rsidRPr="003558DE">
        <w:rPr>
          <w:rStyle w:val="StyleUnderline"/>
        </w:rPr>
        <w:t>.”</w:t>
      </w:r>
      <w:r w:rsidRPr="003558DE">
        <w:rPr>
          <w:sz w:val="16"/>
        </w:rPr>
        <w:t xml:space="preserve"> </w:t>
      </w:r>
      <w:r w:rsidRPr="003558DE">
        <w:rPr>
          <w:rStyle w:val="StyleUnderline"/>
        </w:rPr>
        <w:t xml:space="preserve">This </w:t>
      </w:r>
      <w:r w:rsidRPr="00A74346">
        <w:rPr>
          <w:rStyle w:val="StyleUnderline"/>
          <w:highlight w:val="green"/>
        </w:rPr>
        <w:t>reframes</w:t>
      </w:r>
      <w:r w:rsidRPr="003558DE">
        <w:rPr>
          <w:rStyle w:val="StyleUnderline"/>
        </w:rPr>
        <w:t xml:space="preserve"> the project of </w:t>
      </w:r>
      <w:r w:rsidRPr="00A74346">
        <w:rPr>
          <w:rStyle w:val="StyleUnderline"/>
          <w:highlight w:val="green"/>
        </w:rPr>
        <w:t xml:space="preserve">nation-ness as </w:t>
      </w:r>
      <w:r w:rsidRPr="00A74346">
        <w:rPr>
          <w:rStyle w:val="Emphasis"/>
          <w:highlight w:val="green"/>
        </w:rPr>
        <w:t>incomplete</w:t>
      </w:r>
      <w:r w:rsidRPr="003558DE">
        <w:rPr>
          <w:rStyle w:val="Emphasis"/>
        </w:rPr>
        <w:t xml:space="preserve"> and dynamic</w:t>
      </w:r>
      <w:r w:rsidRPr="003558DE">
        <w:rPr>
          <w:sz w:val="16"/>
        </w:rPr>
        <w:t xml:space="preserve"> as its self-formation moves in the to-and-fro of </w:t>
      </w:r>
      <w:proofErr w:type="spellStart"/>
      <w:r w:rsidRPr="003558DE">
        <w:rPr>
          <w:sz w:val="16"/>
        </w:rPr>
        <w:t>Glissant’s</w:t>
      </w:r>
      <w:proofErr w:type="spellEnd"/>
      <w:r w:rsidRPr="003558DE">
        <w:rPr>
          <w:sz w:val="16"/>
        </w:rPr>
        <w:t xml:space="preserve"> rhizomatic and errant relationality. Out of this reframing, closure shows up as premature, already leaving out (in the form of silencing) histories and positionalities that are part of the “All is Relation.” Stasis shows up as a failure to do what Amy Allen urges in her account of decolonizing critical theory—to enact “the project of </w:t>
      </w:r>
      <w:r w:rsidRPr="003558DE">
        <w:rPr>
          <w:rStyle w:val="StyleUnderline"/>
        </w:rPr>
        <w:t xml:space="preserve">decoupling </w:t>
      </w:r>
      <w:r w:rsidRPr="003558DE">
        <w:rPr>
          <w:rStyle w:val="Emphasis"/>
        </w:rPr>
        <w:t>progress as an imperative</w:t>
      </w:r>
      <w:r w:rsidRPr="003558DE">
        <w:rPr>
          <w:rStyle w:val="StyleUnderline"/>
        </w:rPr>
        <w:t xml:space="preserve"> from progress as a ‘fact.’</w:t>
      </w:r>
      <w:r w:rsidRPr="003558DE">
        <w:rPr>
          <w:sz w:val="16"/>
        </w:rPr>
        <w:t xml:space="preserve">”3 In that vein, my </w:t>
      </w:r>
      <w:proofErr w:type="spellStart"/>
      <w:r w:rsidRPr="003558DE">
        <w:rPr>
          <w:sz w:val="16"/>
        </w:rPr>
        <w:t>subjec</w:t>
      </w:r>
      <w:proofErr w:type="spellEnd"/>
      <w:r w:rsidRPr="003558DE">
        <w:rPr>
          <w:sz w:val="16"/>
        </w:rPr>
        <w:t xml:space="preserve">- </w:t>
      </w:r>
      <w:proofErr w:type="spellStart"/>
      <w:r w:rsidRPr="003558DE">
        <w:rPr>
          <w:sz w:val="16"/>
        </w:rPr>
        <w:t>tion</w:t>
      </w:r>
      <w:proofErr w:type="spellEnd"/>
      <w:r w:rsidRPr="003558DE">
        <w:rPr>
          <w:sz w:val="16"/>
        </w:rPr>
        <w:t xml:space="preserve"> of the nation-form to creolization is also a caution against any “fact” of achieving, within nation-ness, conditions of freedom for plural conceptions of the human. It is a caution, in other words, against understanding a </w:t>
      </w:r>
      <w:proofErr w:type="spellStart"/>
      <w:r w:rsidRPr="003558DE">
        <w:rPr>
          <w:sz w:val="16"/>
        </w:rPr>
        <w:t>decol</w:t>
      </w:r>
      <w:proofErr w:type="spellEnd"/>
      <w:proofErr w:type="gramStart"/>
      <w:r w:rsidRPr="003558DE">
        <w:rPr>
          <w:sz w:val="16"/>
        </w:rPr>
        <w:t xml:space="preserve">- </w:t>
      </w:r>
      <w:proofErr w:type="spellStart"/>
      <w:r w:rsidRPr="003558DE">
        <w:rPr>
          <w:sz w:val="16"/>
        </w:rPr>
        <w:t>onizing</w:t>
      </w:r>
      <w:proofErr w:type="spellEnd"/>
      <w:proofErr w:type="gramEnd"/>
      <w:r w:rsidRPr="003558DE">
        <w:rPr>
          <w:sz w:val="16"/>
        </w:rPr>
        <w:t xml:space="preserve"> of the nation as anything other than an imperative to decolonize, an imperative to remain with the process of orienting, and then reorienting again toward Alessandrini’s future that has not yet come. Like Allen, I hold that </w:t>
      </w:r>
      <w:r w:rsidRPr="00A74346">
        <w:rPr>
          <w:rStyle w:val="Emphasis"/>
          <w:highlight w:val="green"/>
        </w:rPr>
        <w:t>any other narrative would</w:t>
      </w:r>
      <w:r w:rsidRPr="003558DE">
        <w:rPr>
          <w:rStyle w:val="Emphasis"/>
        </w:rPr>
        <w:t xml:space="preserve"> ultimately </w:t>
      </w:r>
      <w:r w:rsidRPr="00A74346">
        <w:rPr>
          <w:rStyle w:val="Emphasis"/>
          <w:highlight w:val="green"/>
        </w:rPr>
        <w:t>signal the “end of progress”</w:t>
      </w:r>
      <w:r w:rsidRPr="003558DE">
        <w:rPr>
          <w:rStyle w:val="Emphasis"/>
        </w:rPr>
        <w:t xml:space="preserve"> </w:t>
      </w:r>
      <w:r w:rsidRPr="003558DE">
        <w:rPr>
          <w:rStyle w:val="StyleUnderline"/>
        </w:rPr>
        <w:t xml:space="preserve">or, in language more pertinent to this book, would signal the end of a creolizing of the nation. </w:t>
      </w:r>
    </w:p>
    <w:p w14:paraId="637343F5" w14:textId="77777777" w:rsidR="006E321E" w:rsidRPr="003558DE" w:rsidRDefault="006E321E" w:rsidP="006E321E">
      <w:pPr>
        <w:rPr>
          <w:sz w:val="16"/>
          <w:szCs w:val="16"/>
        </w:rPr>
      </w:pPr>
      <w:r w:rsidRPr="003558DE">
        <w:rPr>
          <w:sz w:val="16"/>
          <w:szCs w:val="16"/>
        </w:rPr>
        <w:t xml:space="preserve">Hence, in this spirit I conclude this book by signaling its incompleteness, by orienting it toward the questions and problem spaces it generates, which—in the open-ended spirit of creolization—just might take us beyond the creolizing frame. In ending this way, my hope is to avoid framing a project of </w:t>
      </w:r>
      <w:proofErr w:type="gramStart"/>
      <w:r w:rsidRPr="003558DE">
        <w:rPr>
          <w:sz w:val="16"/>
          <w:szCs w:val="16"/>
        </w:rPr>
        <w:t>creolizing</w:t>
      </w:r>
      <w:proofErr w:type="gramEnd"/>
      <w:r w:rsidRPr="003558DE">
        <w:rPr>
          <w:sz w:val="16"/>
          <w:szCs w:val="16"/>
        </w:rPr>
        <w:t xml:space="preserve"> the nation as one with an end; rather, it is one through which we encounter decolonizing the nation-form as an imperative. Such an imperative calls for vigilance against narratives of the postcolonial that understands colonialism’s past as a past that “[can be] easily left behind.”4 This is especially urgent given that much of the past practices of colonialism continue to directly inform its “post-” and can therefore be understood as past only through dangerous disavowals. </w:t>
      </w:r>
      <w:proofErr w:type="gramStart"/>
      <w:r w:rsidRPr="003558DE">
        <w:rPr>
          <w:sz w:val="16"/>
          <w:szCs w:val="16"/>
        </w:rPr>
        <w:t>Particular to</w:t>
      </w:r>
      <w:proofErr w:type="gramEnd"/>
      <w:r w:rsidRPr="003558DE">
        <w:rPr>
          <w:sz w:val="16"/>
          <w:szCs w:val="16"/>
        </w:rPr>
        <w:t xml:space="preserve"> these “post- but not past” practices </w:t>
      </w:r>
      <w:proofErr w:type="gramStart"/>
      <w:r w:rsidRPr="003558DE">
        <w:rPr>
          <w:sz w:val="16"/>
          <w:szCs w:val="16"/>
        </w:rPr>
        <w:t>is</w:t>
      </w:r>
      <w:proofErr w:type="gramEnd"/>
      <w:r w:rsidRPr="003558DE">
        <w:rPr>
          <w:sz w:val="16"/>
          <w:szCs w:val="16"/>
        </w:rPr>
        <w:t xml:space="preserve"> the occupation and settlement of lands stolen from indigenous nations in the Ameri- </w:t>
      </w:r>
      <w:proofErr w:type="spellStart"/>
      <w:r w:rsidRPr="003558DE">
        <w:rPr>
          <w:sz w:val="16"/>
          <w:szCs w:val="16"/>
        </w:rPr>
        <w:t>cas</w:t>
      </w:r>
      <w:proofErr w:type="spellEnd"/>
      <w:r w:rsidRPr="003558DE">
        <w:rPr>
          <w:sz w:val="16"/>
          <w:szCs w:val="16"/>
        </w:rPr>
        <w:t xml:space="preserve">, which continue to support the neocolonial expansionism of settler states like the United States and Canada. Thus, the task of creolizing the nation is accountable to the stakes of those ongoing practices of settler colonialism, and to the indigenous anticolonial struggles that emerge in resistance to this ongoing colonial violence. Hence, I take a question like Jodi Byrd’s to be part of the problem space generated by this book: What would it mean to give an account of creolization—as a frame out of which decolonial imaginaries might grow—that avoids the “syllogistic traps of participatory democracy born out of violent occupation of lands”?5 Is such an account even possible? </w:t>
      </w:r>
    </w:p>
    <w:p w14:paraId="5803024B" w14:textId="77777777" w:rsidR="006E321E" w:rsidRPr="00257436" w:rsidRDefault="006E321E" w:rsidP="006E321E">
      <w:pPr>
        <w:rPr>
          <w:sz w:val="16"/>
        </w:rPr>
      </w:pPr>
      <w:r w:rsidRPr="003558DE">
        <w:rPr>
          <w:rStyle w:val="Emphasis"/>
        </w:rPr>
        <w:t>Taking creolization to the nation-form</w:t>
      </w:r>
      <w:r w:rsidRPr="003558DE">
        <w:rPr>
          <w:sz w:val="16"/>
        </w:rPr>
        <w:t xml:space="preserve"> </w:t>
      </w:r>
      <w:r w:rsidRPr="00A74346">
        <w:rPr>
          <w:rStyle w:val="StyleUnderline"/>
          <w:highlight w:val="green"/>
        </w:rPr>
        <w:t xml:space="preserve">allows us to think </w:t>
      </w:r>
      <w:r w:rsidRPr="00A74346">
        <w:rPr>
          <w:rStyle w:val="Emphasis"/>
          <w:highlight w:val="green"/>
        </w:rPr>
        <w:t>against the supposed finality</w:t>
      </w:r>
      <w:r w:rsidRPr="00A74346">
        <w:rPr>
          <w:rStyle w:val="StyleUnderline"/>
          <w:highlight w:val="green"/>
        </w:rPr>
        <w:t xml:space="preserve"> of colonial violence</w:t>
      </w:r>
      <w:r w:rsidRPr="003558DE">
        <w:rPr>
          <w:rStyle w:val="StyleUnderline"/>
        </w:rPr>
        <w:t xml:space="preserve"> (a violence that</w:t>
      </w:r>
      <w:r w:rsidRPr="003558DE">
        <w:rPr>
          <w:sz w:val="16"/>
        </w:rPr>
        <w:t xml:space="preserve">, </w:t>
      </w:r>
      <w:proofErr w:type="gramStart"/>
      <w:r w:rsidRPr="003558DE">
        <w:rPr>
          <w:sz w:val="16"/>
        </w:rPr>
        <w:t>more often than not</w:t>
      </w:r>
      <w:proofErr w:type="gramEnd"/>
      <w:r w:rsidRPr="003558DE">
        <w:rPr>
          <w:sz w:val="16"/>
        </w:rPr>
        <w:t xml:space="preserve">, </w:t>
      </w:r>
      <w:r w:rsidRPr="003558DE">
        <w:rPr>
          <w:rStyle w:val="Emphasis"/>
        </w:rPr>
        <w:t>gets codified in the economic and bureaucratic performances</w:t>
      </w:r>
      <w:r w:rsidRPr="003558DE">
        <w:rPr>
          <w:sz w:val="16"/>
        </w:rPr>
        <w:t xml:space="preserve"> of the nation). In that thinking-against, the frame of </w:t>
      </w:r>
      <w:r w:rsidRPr="003558DE">
        <w:rPr>
          <w:rStyle w:val="StyleUnderline"/>
        </w:rPr>
        <w:t xml:space="preserve">creolization allows us to theorize an anticolonial agency in subversive cultural productions, which work to </w:t>
      </w:r>
      <w:r w:rsidRPr="00A74346">
        <w:rPr>
          <w:rStyle w:val="Emphasis"/>
          <w:highlight w:val="green"/>
        </w:rPr>
        <w:t>undo colonialism’s monopolies</w:t>
      </w:r>
      <w:r w:rsidRPr="00A74346">
        <w:rPr>
          <w:rStyle w:val="StyleUnderline"/>
          <w:highlight w:val="green"/>
        </w:rPr>
        <w:t xml:space="preserve"> on subject formation, world-relation,</w:t>
      </w:r>
      <w:r w:rsidRPr="003558DE">
        <w:rPr>
          <w:rStyle w:val="StyleUnderline"/>
        </w:rPr>
        <w:t xml:space="preserve"> and overall arrangements that enact community and belonging.</w:t>
      </w:r>
      <w:r w:rsidRPr="003558DE">
        <w:rPr>
          <w:sz w:val="16"/>
        </w:rPr>
        <w:t xml:space="preserve"> I am drawn to Byrd’s analysis of what it might mean to critically engage with the totality of </w:t>
      </w:r>
      <w:proofErr w:type="spellStart"/>
      <w:r w:rsidRPr="003558DE">
        <w:rPr>
          <w:sz w:val="16"/>
        </w:rPr>
        <w:t>colo</w:t>
      </w:r>
      <w:proofErr w:type="spellEnd"/>
      <w:proofErr w:type="gramStart"/>
      <w:r w:rsidRPr="003558DE">
        <w:rPr>
          <w:sz w:val="16"/>
        </w:rPr>
        <w:t xml:space="preserve">- </w:t>
      </w:r>
      <w:proofErr w:type="spellStart"/>
      <w:r w:rsidRPr="003558DE">
        <w:rPr>
          <w:sz w:val="16"/>
        </w:rPr>
        <w:t>nial</w:t>
      </w:r>
      <w:proofErr w:type="spellEnd"/>
      <w:proofErr w:type="gramEnd"/>
      <w:r w:rsidRPr="003558DE">
        <w:rPr>
          <w:sz w:val="16"/>
        </w:rPr>
        <w:t xml:space="preserve"> violence </w:t>
      </w:r>
      <w:proofErr w:type="gramStart"/>
      <w:r w:rsidRPr="003558DE">
        <w:rPr>
          <w:sz w:val="16"/>
        </w:rPr>
        <w:t>so as to</w:t>
      </w:r>
      <w:proofErr w:type="gramEnd"/>
      <w:r w:rsidRPr="003558DE">
        <w:rPr>
          <w:sz w:val="16"/>
        </w:rPr>
        <w:t xml:space="preserve"> </w:t>
      </w:r>
      <w:r w:rsidRPr="003558DE">
        <w:rPr>
          <w:rStyle w:val="StyleUnderline"/>
        </w:rPr>
        <w:t xml:space="preserve">determine paths that might move the world beyond that violence </w:t>
      </w:r>
      <w:r w:rsidRPr="00A74346">
        <w:rPr>
          <w:rStyle w:val="Emphasis"/>
          <w:highlight w:val="green"/>
        </w:rPr>
        <w:t xml:space="preserve">without deploying the </w:t>
      </w:r>
      <w:proofErr w:type="gramStart"/>
      <w:r w:rsidRPr="00A74346">
        <w:rPr>
          <w:rStyle w:val="Emphasis"/>
          <w:highlight w:val="green"/>
        </w:rPr>
        <w:t>logics</w:t>
      </w:r>
      <w:proofErr w:type="gramEnd"/>
      <w:r w:rsidRPr="00A74346">
        <w:rPr>
          <w:rStyle w:val="Emphasis"/>
          <w:highlight w:val="green"/>
        </w:rPr>
        <w:t xml:space="preserve"> circumscribed by it</w:t>
      </w:r>
      <w:r w:rsidRPr="00A74346">
        <w:rPr>
          <w:rStyle w:val="StyleUnderline"/>
          <w:highlight w:val="green"/>
        </w:rPr>
        <w:t>.</w:t>
      </w:r>
      <w:r w:rsidRPr="003558DE">
        <w:rPr>
          <w:rStyle w:val="StyleUnderline"/>
        </w:rPr>
        <w:t xml:space="preserve"> </w:t>
      </w:r>
      <w:r w:rsidRPr="003558DE">
        <w:rPr>
          <w:sz w:val="16"/>
        </w:rPr>
        <w:t xml:space="preserve">In other words, what would it mean to move beyond coloniality via routes that are themselves illegible (or opaque) to coloniality? As a start (and only that) to responding to the question above, I offer Byrd’s account of a decolonial option that begins in the horizontally oriented “cacophony” of the plural histories that emerge out of colonial violence, the cacophony of coloniality’s plural violences (if you will). On my reading of her account, the possibility of decolonial futures rests squarely in the horizontal relationality among colonialism’s resisting subjects, and squarely outside a colonial relationality of both the Manichean colonized-colonizer divide and the metrics of hierarchy among colonized his- </w:t>
      </w:r>
      <w:proofErr w:type="spellStart"/>
      <w:r w:rsidRPr="003558DE">
        <w:rPr>
          <w:sz w:val="16"/>
        </w:rPr>
        <w:t>tories</w:t>
      </w:r>
      <w:proofErr w:type="spellEnd"/>
      <w:r w:rsidRPr="003558DE">
        <w:rPr>
          <w:sz w:val="16"/>
        </w:rPr>
        <w:t>. As Byrd aptly puts it, decolonial resistance grounded in cacophony “[decenters] the vertical interactions of colonizer and colonized and [</w:t>
      </w:r>
      <w:proofErr w:type="spellStart"/>
      <w:r w:rsidRPr="003558DE">
        <w:rPr>
          <w:sz w:val="16"/>
        </w:rPr>
        <w:t>recen</w:t>
      </w:r>
      <w:proofErr w:type="spellEnd"/>
      <w:r w:rsidRPr="003558DE">
        <w:rPr>
          <w:sz w:val="16"/>
        </w:rPr>
        <w:t xml:space="preserve">- </w:t>
      </w:r>
      <w:proofErr w:type="spellStart"/>
      <w:r w:rsidRPr="003558DE">
        <w:rPr>
          <w:sz w:val="16"/>
        </w:rPr>
        <w:t>ters</w:t>
      </w:r>
      <w:proofErr w:type="spellEnd"/>
      <w:r w:rsidRPr="003558DE">
        <w:rPr>
          <w:sz w:val="16"/>
        </w:rPr>
        <w:t xml:space="preserve">] the horizontal struggles among peoples with competing claims to his- </w:t>
      </w:r>
      <w:proofErr w:type="spellStart"/>
      <w:r w:rsidRPr="003558DE">
        <w:rPr>
          <w:sz w:val="16"/>
        </w:rPr>
        <w:t>torical</w:t>
      </w:r>
      <w:proofErr w:type="spellEnd"/>
      <w:r w:rsidRPr="003558DE">
        <w:rPr>
          <w:sz w:val="16"/>
        </w:rPr>
        <w:t xml:space="preserve"> oppressions.”6 </w:t>
      </w:r>
    </w:p>
    <w:p w14:paraId="067BCD7E" w14:textId="77777777" w:rsidR="005D388F" w:rsidRDefault="007C1755" w:rsidP="007C1755">
      <w:pPr>
        <w:pStyle w:val="Heading3"/>
      </w:pPr>
      <w:r>
        <w:t>1NC---Case</w:t>
      </w:r>
    </w:p>
    <w:p w14:paraId="568710DF" w14:textId="77777777" w:rsidR="00EC6565" w:rsidRDefault="00EC6565" w:rsidP="00EC6565">
      <w:pPr>
        <w:pStyle w:val="Heading4"/>
      </w:pPr>
      <w:r>
        <w:t>1---Vote Negative on presumption – 3 warrants</w:t>
      </w:r>
    </w:p>
    <w:p w14:paraId="169F1A66" w14:textId="77777777" w:rsidR="00EC6565" w:rsidRDefault="00EC6565" w:rsidP="00EC6565">
      <w:pPr>
        <w:pStyle w:val="Heading4"/>
      </w:pPr>
      <w:r>
        <w:t>a---their literature has already been up taken and read</w:t>
      </w:r>
    </w:p>
    <w:p w14:paraId="70C4774B" w14:textId="77777777" w:rsidR="00EC6565" w:rsidRDefault="00EC6565" w:rsidP="00EC6565">
      <w:pPr>
        <w:pStyle w:val="Heading4"/>
      </w:pPr>
      <w:r>
        <w:t xml:space="preserve">b---ballots solely exist within </w:t>
      </w:r>
      <w:proofErr w:type="spellStart"/>
      <w:r>
        <w:t>tabroom</w:t>
      </w:r>
      <w:proofErr w:type="spellEnd"/>
      <w:r>
        <w:t xml:space="preserve"> and cannot </w:t>
      </w:r>
      <w:proofErr w:type="spellStart"/>
      <w:r>
        <w:t>affectuate</w:t>
      </w:r>
      <w:proofErr w:type="spellEnd"/>
      <w:r>
        <w:t xml:space="preserve"> large-scale change</w:t>
      </w:r>
    </w:p>
    <w:p w14:paraId="3C2179F3" w14:textId="77777777" w:rsidR="00EC6565" w:rsidRDefault="00EC6565" w:rsidP="00EC6565">
      <w:pPr>
        <w:pStyle w:val="Heading4"/>
      </w:pPr>
      <w:r>
        <w:t xml:space="preserve">c---debate’s competitiveness </w:t>
      </w:r>
      <w:proofErr w:type="spellStart"/>
      <w:r>
        <w:t>overcodes</w:t>
      </w:r>
      <w:proofErr w:type="spellEnd"/>
      <w:r>
        <w:t xml:space="preserve"> any message the 1AC intends to get out –</w:t>
      </w:r>
    </w:p>
    <w:p w14:paraId="6B5022EF" w14:textId="77777777" w:rsidR="00F102C9" w:rsidRPr="00912BAD" w:rsidRDefault="00EC6565" w:rsidP="00F102C9">
      <w:pPr>
        <w:pStyle w:val="Heading4"/>
        <w:rPr>
          <w:u w:val="single"/>
        </w:rPr>
      </w:pPr>
      <w:r>
        <w:t>d---</w:t>
      </w:r>
      <w:r w:rsidR="00F102C9">
        <w:t xml:space="preserve">Vote NEG on presumption. </w:t>
      </w:r>
      <w:r w:rsidR="00F102C9" w:rsidRPr="00912BAD">
        <w:t xml:space="preserve">The 1AC is a form of </w:t>
      </w:r>
      <w:r w:rsidR="00F102C9" w:rsidRPr="00912BAD">
        <w:rPr>
          <w:u w:val="single"/>
        </w:rPr>
        <w:t>possibility politics</w:t>
      </w:r>
      <w:r w:rsidR="00F102C9" w:rsidRPr="00912BAD">
        <w:t xml:space="preserve"> more enamored with </w:t>
      </w:r>
      <w:r w:rsidR="00F102C9" w:rsidRPr="00912BAD">
        <w:rPr>
          <w:u w:val="single"/>
        </w:rPr>
        <w:t>self-indulgent critique</w:t>
      </w:r>
      <w:r w:rsidR="00F102C9" w:rsidRPr="00912BAD">
        <w:t xml:space="preserve"> than </w:t>
      </w:r>
      <w:r w:rsidR="00F102C9" w:rsidRPr="00912BAD">
        <w:rPr>
          <w:u w:val="single"/>
        </w:rPr>
        <w:t>praxis</w:t>
      </w:r>
      <w:r w:rsidR="00F102C9" w:rsidRPr="00912BAD">
        <w:t xml:space="preserve">. </w:t>
      </w:r>
      <w:r w:rsidR="00F102C9">
        <w:t>Affective</w:t>
      </w:r>
      <w:r w:rsidR="00F102C9" w:rsidRPr="00912BAD">
        <w:t xml:space="preserve"> platitudes lock in </w:t>
      </w:r>
      <w:r w:rsidR="00F102C9" w:rsidRPr="00912BAD">
        <w:rPr>
          <w:u w:val="single"/>
        </w:rPr>
        <w:t>cycle</w:t>
      </w:r>
      <w:r w:rsidR="00F102C9">
        <w:rPr>
          <w:u w:val="single"/>
        </w:rPr>
        <w:t>s</w:t>
      </w:r>
      <w:r w:rsidR="00F102C9">
        <w:t xml:space="preserve"> of </w:t>
      </w:r>
      <w:r w:rsidR="00F102C9" w:rsidRPr="0093124D">
        <w:rPr>
          <w:u w:val="single"/>
        </w:rPr>
        <w:t>despair</w:t>
      </w:r>
      <w:r w:rsidR="00F102C9" w:rsidRPr="00912BAD">
        <w:t xml:space="preserve"> that </w:t>
      </w:r>
      <w:proofErr w:type="gramStart"/>
      <w:r w:rsidR="00F102C9" w:rsidRPr="00912BAD">
        <w:t>guarantees</w:t>
      </w:r>
      <w:proofErr w:type="gramEnd"/>
      <w:r w:rsidR="00F102C9" w:rsidRPr="00912BAD">
        <w:t xml:space="preserve"> scholarly activism remains a </w:t>
      </w:r>
      <w:r w:rsidR="00F102C9" w:rsidRPr="00912BAD">
        <w:rPr>
          <w:u w:val="single"/>
        </w:rPr>
        <w:t>language game</w:t>
      </w:r>
      <w:r w:rsidR="00F102C9" w:rsidRPr="00912BAD">
        <w:t xml:space="preserve"> rather than </w:t>
      </w:r>
      <w:r w:rsidR="00F102C9" w:rsidRPr="00912BAD">
        <w:rPr>
          <w:u w:val="single"/>
        </w:rPr>
        <w:t>resistive action</w:t>
      </w:r>
      <w:r w:rsidR="00F102C9" w:rsidRPr="00912BAD">
        <w:t xml:space="preserve">. </w:t>
      </w:r>
    </w:p>
    <w:p w14:paraId="7C592BD9" w14:textId="77777777" w:rsidR="00F102C9" w:rsidRPr="00FC6EF2" w:rsidRDefault="00F102C9" w:rsidP="00F102C9">
      <w:pPr>
        <w:rPr>
          <w:lang w:val="de-DE"/>
        </w:rPr>
      </w:pPr>
      <w:r w:rsidRPr="00912BAD">
        <w:t xml:space="preserve">Ryan </w:t>
      </w:r>
      <w:r w:rsidRPr="00912BAD">
        <w:rPr>
          <w:rStyle w:val="Style13ptBold"/>
        </w:rPr>
        <w:t>Carroll 24</w:t>
      </w:r>
      <w:r w:rsidRPr="00912BAD">
        <w:t xml:space="preserve">. PhD student in English and Comparative Literature at UNC-Chapel Hill. “The Future Isn’t Now: Impossible Action in Political Scholarship.” Lateral. </w:t>
      </w:r>
      <w:r w:rsidRPr="00FC6EF2">
        <w:rPr>
          <w:lang w:val="de-DE"/>
        </w:rPr>
        <w:t>Spring 2024. https://csalateral.org/section/aporias/the-future-isnt-now-impossible-action-political-scholarship-carroll/. //krissy</w:t>
      </w:r>
    </w:p>
    <w:p w14:paraId="03F41BF2" w14:textId="77777777" w:rsidR="00F102C9" w:rsidRPr="00912BAD" w:rsidRDefault="00F102C9" w:rsidP="00F102C9">
      <w:pPr>
        <w:rPr>
          <w:rStyle w:val="StyleUnderline"/>
        </w:rPr>
      </w:pPr>
      <w:r w:rsidRPr="00912BAD">
        <w:rPr>
          <w:rStyle w:val="StyleUnderline"/>
        </w:rPr>
        <w:t xml:space="preserve">In a dark world, it’s exhilarating to </w:t>
      </w:r>
      <w:r w:rsidRPr="00912BAD">
        <w:rPr>
          <w:rStyle w:val="Emphasis"/>
        </w:rPr>
        <w:t>dream of possibility</w:t>
      </w:r>
      <w:r w:rsidRPr="00912BAD">
        <w:rPr>
          <w:rStyle w:val="StyleUnderline"/>
        </w:rPr>
        <w:t xml:space="preserve">. A certain vein of literary and cultural </w:t>
      </w:r>
      <w:r w:rsidRPr="00A74346">
        <w:rPr>
          <w:rStyle w:val="StyleUnderline"/>
          <w:highlight w:val="green"/>
        </w:rPr>
        <w:t>critique</w:t>
      </w:r>
      <w:r w:rsidRPr="00912BAD">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A74346">
        <w:rPr>
          <w:rStyle w:val="Emphasis"/>
          <w:highlight w:val="green"/>
        </w:rPr>
        <w:t>gestural rhetoric</w:t>
      </w:r>
      <w:r w:rsidRPr="00912BAD">
        <w:rPr>
          <w:rStyle w:val="StyleUnderline"/>
        </w:rPr>
        <w:t xml:space="preserve">—its stakes are </w:t>
      </w:r>
      <w:r w:rsidRPr="00A74346">
        <w:rPr>
          <w:rStyle w:val="StyleUnderline"/>
          <w:highlight w:val="green"/>
        </w:rPr>
        <w:t xml:space="preserve">to </w:t>
      </w:r>
      <w:r w:rsidRPr="00912BAD">
        <w:rPr>
          <w:rStyle w:val="Emphasis"/>
        </w:rPr>
        <w:t>inaugurate new paradigms</w:t>
      </w:r>
      <w:r w:rsidRPr="00912BAD">
        <w:rPr>
          <w:rStyle w:val="StyleUnderline"/>
        </w:rPr>
        <w:t xml:space="preserve">, shed light on </w:t>
      </w:r>
      <w:r w:rsidRPr="00912BAD">
        <w:rPr>
          <w:rStyle w:val="Emphasis"/>
        </w:rPr>
        <w:t>potential ways of being</w:t>
      </w:r>
      <w:r w:rsidRPr="00912BAD">
        <w:rPr>
          <w:rStyle w:val="StyleUnderline"/>
        </w:rPr>
        <w:t xml:space="preserve">, </w:t>
      </w:r>
      <w:r w:rsidRPr="00A74346">
        <w:rPr>
          <w:rStyle w:val="Emphasis"/>
          <w:highlight w:val="green"/>
        </w:rPr>
        <w:t>envision other worlds</w:t>
      </w:r>
      <w:r w:rsidRPr="00912BAD">
        <w:rPr>
          <w:sz w:val="14"/>
        </w:rPr>
        <w:t xml:space="preserve">. In one way, this ethos makes sense: radical politics should point the way to something better than death and destruction. </w:t>
      </w:r>
      <w:r w:rsidRPr="00912BAD">
        <w:rPr>
          <w:rStyle w:val="StyleUnderline"/>
        </w:rPr>
        <w:t xml:space="preserve">But it seems that the thrill of possibility-creation has produced </w:t>
      </w:r>
      <w:r w:rsidRPr="00A74346">
        <w:rPr>
          <w:rStyle w:val="StyleUnderline"/>
          <w:highlight w:val="green"/>
        </w:rPr>
        <w:t xml:space="preserve">a </w:t>
      </w:r>
      <w:r w:rsidRPr="00A74346">
        <w:rPr>
          <w:rStyle w:val="Emphasis"/>
          <w:highlight w:val="green"/>
        </w:rPr>
        <w:t>new aporia</w:t>
      </w:r>
      <w:r w:rsidRPr="00912BAD">
        <w:rPr>
          <w:rStyle w:val="Emphasis"/>
        </w:rPr>
        <w:t xml:space="preserve"> for critique</w:t>
      </w:r>
      <w:r w:rsidRPr="00912BAD">
        <w:rPr>
          <w:rStyle w:val="StyleUnderline"/>
        </w:rPr>
        <w:t xml:space="preserve">. The </w:t>
      </w:r>
      <w:proofErr w:type="gramStart"/>
      <w:r w:rsidRPr="00912BAD">
        <w:rPr>
          <w:rStyle w:val="StyleUnderline"/>
        </w:rPr>
        <w:t>affect</w:t>
      </w:r>
      <w:proofErr w:type="gramEnd"/>
      <w:r w:rsidRPr="00912BAD">
        <w:rPr>
          <w:rStyle w:val="StyleUnderline"/>
        </w:rPr>
        <w:t xml:space="preserve"> that undergirds </w:t>
      </w:r>
      <w:r w:rsidRPr="00A74346">
        <w:rPr>
          <w:rStyle w:val="Emphasis"/>
          <w:highlight w:val="green"/>
        </w:rPr>
        <w:t>possibility politics</w:t>
      </w:r>
      <w:r w:rsidRPr="00912BAD">
        <w:rPr>
          <w:rStyle w:val="StyleUnderline"/>
        </w:rPr>
        <w:t>—</w:t>
      </w:r>
      <w:r w:rsidRPr="00912BAD">
        <w:rPr>
          <w:rStyle w:val="Emphasis"/>
        </w:rPr>
        <w:t xml:space="preserve">the </w:t>
      </w:r>
      <w:r w:rsidRPr="00A74346">
        <w:rPr>
          <w:rStyle w:val="Emphasis"/>
          <w:highlight w:val="green"/>
        </w:rPr>
        <w:t>ecstasy of imagining otherwise</w:t>
      </w:r>
      <w:r w:rsidRPr="00912BAD">
        <w:rPr>
          <w:rStyle w:val="StyleUnderline"/>
        </w:rPr>
        <w:t xml:space="preserve">—runs the risk of </w:t>
      </w:r>
      <w:r w:rsidRPr="00A74346">
        <w:rPr>
          <w:rStyle w:val="Emphasis"/>
          <w:highlight w:val="green"/>
        </w:rPr>
        <w:t>obscur</w:t>
      </w:r>
      <w:r w:rsidRPr="00912BAD">
        <w:rPr>
          <w:rStyle w:val="Emphasis"/>
        </w:rPr>
        <w:t xml:space="preserve">ing the </w:t>
      </w:r>
      <w:r w:rsidRPr="00A74346">
        <w:rPr>
          <w:rStyle w:val="Emphasis"/>
          <w:highlight w:val="green"/>
        </w:rPr>
        <w:t>obstacles</w:t>
      </w:r>
      <w:r w:rsidRPr="00A74346">
        <w:rPr>
          <w:rStyle w:val="StyleUnderline"/>
          <w:highlight w:val="green"/>
        </w:rPr>
        <w:t xml:space="preserve"> between critique and action</w:t>
      </w:r>
      <w:r w:rsidRPr="00912BAD">
        <w:rPr>
          <w:rStyle w:val="StyleUnderline"/>
        </w:rPr>
        <w:t xml:space="preserve"> and thereby making critique </w:t>
      </w:r>
      <w:r w:rsidRPr="00A74346">
        <w:rPr>
          <w:rStyle w:val="Emphasis"/>
          <w:highlight w:val="green"/>
        </w:rPr>
        <w:t>more indulgent than generative</w:t>
      </w:r>
      <w:r w:rsidRPr="00912BAD">
        <w:rPr>
          <w:rStyle w:val="StyleUnderline"/>
        </w:rPr>
        <w:t xml:space="preserve">, </w:t>
      </w:r>
      <w:r w:rsidRPr="00912BAD">
        <w:rPr>
          <w:rStyle w:val="Emphasis"/>
        </w:rPr>
        <w:t>more projective than powerful</w:t>
      </w:r>
      <w:r w:rsidRPr="00912BAD">
        <w:rPr>
          <w:rStyle w:val="StyleUnderline"/>
        </w:rPr>
        <w:t xml:space="preserve">, </w:t>
      </w:r>
      <w:r w:rsidRPr="00912BAD">
        <w:rPr>
          <w:rStyle w:val="Emphasis"/>
        </w:rPr>
        <w:t>more self-soothing than edifying</w:t>
      </w:r>
      <w:r w:rsidRPr="00912BAD">
        <w:rPr>
          <w:rStyle w:val="StyleUnderline"/>
        </w:rPr>
        <w:t>.</w:t>
      </w:r>
    </w:p>
    <w:p w14:paraId="46E0CCFC" w14:textId="77777777" w:rsidR="00F102C9" w:rsidRPr="00912BAD" w:rsidRDefault="00F102C9" w:rsidP="00F102C9">
      <w:pPr>
        <w:rPr>
          <w:sz w:val="14"/>
        </w:rPr>
      </w:pPr>
      <w:r w:rsidRPr="00912BAD">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912BAD">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912BAD">
        <w:rPr>
          <w:rStyle w:val="StyleUnderline"/>
        </w:rPr>
        <w:t xml:space="preserve">A similar maneuver appears, albeit with different disciplinary coordinates, in </w:t>
      </w:r>
      <w:proofErr w:type="spellStart"/>
      <w:r w:rsidRPr="00912BAD">
        <w:rPr>
          <w:rStyle w:val="StyleUnderline"/>
        </w:rPr>
        <w:t>Saidiya</w:t>
      </w:r>
      <w:proofErr w:type="spellEnd"/>
      <w:r w:rsidRPr="00912BAD">
        <w:rPr>
          <w:rStyle w:val="StyleUnderline"/>
        </w:rPr>
        <w:t xml:space="preserve"> Hartman’s “Venus in Two Acts,” which positions Hartman’s method of critical fabulation as a means for “exploiting the capacities of the subjunctive</w:t>
      </w:r>
      <w:r w:rsidRPr="00912BAD">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912BAD">
        <w:rPr>
          <w:rStyle w:val="StyleUnderline"/>
        </w:rPr>
        <w:t>Hartman’s later Wayward Lives, Beautiful Experiments (2019) offers a less qualified version of this historical-poetical method</w:t>
      </w:r>
      <w:r w:rsidRPr="00912BAD">
        <w:rPr>
          <w:sz w:val="14"/>
        </w:rPr>
        <w:t xml:space="preserve">: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912BAD">
        <w:rPr>
          <w:sz w:val="14"/>
        </w:rPr>
        <w:t>utopianist</w:t>
      </w:r>
      <w:proofErr w:type="spellEnd"/>
      <w:r w:rsidRPr="00912BAD">
        <w:rPr>
          <w:sz w:val="14"/>
        </w:rPr>
        <w:t xml:space="preserve"> commitment as Muñoz, possibility is still a galvanic force of her work; critique’s work seems to be its possibility-making.</w:t>
      </w:r>
    </w:p>
    <w:p w14:paraId="3924B09F" w14:textId="77777777" w:rsidR="00F102C9" w:rsidRPr="00912BAD" w:rsidRDefault="00F102C9" w:rsidP="00F102C9">
      <w:pPr>
        <w:rPr>
          <w:sz w:val="14"/>
        </w:rPr>
      </w:pPr>
      <w:r w:rsidRPr="00912BAD">
        <w:rPr>
          <w:sz w:val="14"/>
        </w:rPr>
        <w:t xml:space="preserve">Nor </w:t>
      </w:r>
      <w:proofErr w:type="gramStart"/>
      <w:r w:rsidRPr="00912BAD">
        <w:rPr>
          <w:sz w:val="14"/>
        </w:rPr>
        <w:t>are</w:t>
      </w:r>
      <w:proofErr w:type="gramEnd"/>
      <w:r w:rsidRPr="00912BAD">
        <w:rPr>
          <w:sz w:val="14"/>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4F988BC4" w14:textId="77777777" w:rsidR="00F102C9" w:rsidRPr="00912BAD" w:rsidRDefault="00F102C9" w:rsidP="00F102C9">
      <w:pPr>
        <w:rPr>
          <w:rStyle w:val="StyleUnderline"/>
        </w:rPr>
      </w:pPr>
      <w:r w:rsidRPr="00912BAD">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12BAD">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A74346">
        <w:rPr>
          <w:rStyle w:val="StyleUnderline"/>
          <w:highlight w:val="green"/>
        </w:rPr>
        <w:t>scholar</w:t>
      </w:r>
      <w:r w:rsidRPr="00912BAD">
        <w:rPr>
          <w:rStyle w:val="StyleUnderline"/>
        </w:rPr>
        <w:t xml:space="preserve"> is </w:t>
      </w:r>
      <w:r w:rsidRPr="00A74346">
        <w:rPr>
          <w:rStyle w:val="StyleUnderline"/>
          <w:highlight w:val="green"/>
        </w:rPr>
        <w:t>imagined as</w:t>
      </w:r>
      <w:r w:rsidRPr="00912BAD">
        <w:rPr>
          <w:rStyle w:val="StyleUnderline"/>
        </w:rPr>
        <w:t xml:space="preserve"> a medley of </w:t>
      </w:r>
      <w:r w:rsidRPr="00A74346">
        <w:rPr>
          <w:rStyle w:val="Emphasis"/>
          <w:highlight w:val="green"/>
        </w:rPr>
        <w:t>prophet</w:t>
      </w:r>
      <w:r w:rsidRPr="00912BAD">
        <w:rPr>
          <w:rStyle w:val="StyleUnderline"/>
        </w:rPr>
        <w:t xml:space="preserve"> and </w:t>
      </w:r>
      <w:r w:rsidRPr="00912BAD">
        <w:rPr>
          <w:rStyle w:val="Emphasis"/>
        </w:rPr>
        <w:t>strategist</w:t>
      </w:r>
      <w:r w:rsidRPr="00912BAD">
        <w:rPr>
          <w:rStyle w:val="StyleUnderline"/>
        </w:rPr>
        <w:t>, herald of the possible and presager of action.</w:t>
      </w:r>
    </w:p>
    <w:p w14:paraId="2A36CD66" w14:textId="77777777" w:rsidR="00F102C9" w:rsidRPr="00912BAD" w:rsidRDefault="00F102C9" w:rsidP="00F102C9">
      <w:pPr>
        <w:rPr>
          <w:sz w:val="14"/>
        </w:rPr>
      </w:pPr>
      <w:r w:rsidRPr="00912BAD">
        <w:rPr>
          <w:rStyle w:val="StyleUnderline"/>
        </w:rPr>
        <w:t xml:space="preserve">But the critique that’s followed Sedgwick, Hartman, and Muñoz, I think, has become yoked to an </w:t>
      </w:r>
      <w:proofErr w:type="gramStart"/>
      <w:r w:rsidRPr="00912BAD">
        <w:rPr>
          <w:rStyle w:val="StyleUnderline"/>
        </w:rPr>
        <w:t>affect</w:t>
      </w:r>
      <w:proofErr w:type="gramEnd"/>
      <w:r w:rsidRPr="00912BAD">
        <w:rPr>
          <w:rStyle w:val="StyleUnderline"/>
        </w:rPr>
        <w:t xml:space="preserve"> that </w:t>
      </w:r>
      <w:r w:rsidRPr="00A74346">
        <w:rPr>
          <w:rStyle w:val="StyleUnderline"/>
          <w:highlight w:val="green"/>
        </w:rPr>
        <w:t xml:space="preserve">risks </w:t>
      </w:r>
      <w:r w:rsidRPr="00A74346">
        <w:rPr>
          <w:rStyle w:val="Emphasis"/>
          <w:highlight w:val="green"/>
        </w:rPr>
        <w:t xml:space="preserve">entrapment in </w:t>
      </w:r>
      <w:r w:rsidRPr="00912BAD">
        <w:rPr>
          <w:rStyle w:val="Emphasis"/>
        </w:rPr>
        <w:t>the promise of</w:t>
      </w:r>
      <w:r w:rsidRPr="00A74346">
        <w:rPr>
          <w:rStyle w:val="Emphasis"/>
          <w:highlight w:val="green"/>
        </w:rPr>
        <w:t xml:space="preserve"> possibility</w:t>
      </w:r>
      <w:r w:rsidRPr="00912BAD">
        <w:rPr>
          <w:rStyle w:val="StyleUnderline"/>
        </w:rPr>
        <w:t xml:space="preserve">. Although it’s </w:t>
      </w:r>
      <w:r w:rsidRPr="00A74346">
        <w:rPr>
          <w:rStyle w:val="StyleUnderline"/>
        </w:rPr>
        <w:t xml:space="preserve">easy </w:t>
      </w:r>
      <w:r w:rsidRPr="00A74346">
        <w:rPr>
          <w:rStyle w:val="StyleUnderline"/>
          <w:highlight w:val="green"/>
        </w:rPr>
        <w:t xml:space="preserve">to </w:t>
      </w:r>
      <w:r w:rsidRPr="00A74346">
        <w:rPr>
          <w:rStyle w:val="Emphasis"/>
          <w:highlight w:val="green"/>
        </w:rPr>
        <w:t xml:space="preserve">indulge in </w:t>
      </w:r>
      <w:r w:rsidRPr="00912BAD">
        <w:rPr>
          <w:rStyle w:val="Emphasis"/>
        </w:rPr>
        <w:t>rapturous accounts</w:t>
      </w:r>
      <w:r w:rsidRPr="00912BAD">
        <w:rPr>
          <w:rStyle w:val="StyleUnderline"/>
        </w:rPr>
        <w:t xml:space="preserve"> of scholarship’s </w:t>
      </w:r>
      <w:r w:rsidRPr="00A74346">
        <w:rPr>
          <w:rStyle w:val="StyleUnderline"/>
          <w:highlight w:val="green"/>
        </w:rPr>
        <w:t xml:space="preserve">worldmaking </w:t>
      </w:r>
      <w:r w:rsidRPr="00912BAD">
        <w:rPr>
          <w:rStyle w:val="StyleUnderline"/>
        </w:rPr>
        <w:t xml:space="preserve">power, it’s also easy </w:t>
      </w:r>
      <w:r w:rsidRPr="00A74346">
        <w:rPr>
          <w:rStyle w:val="StyleUnderline"/>
        </w:rPr>
        <w:t xml:space="preserve">to forget that there’s </w:t>
      </w:r>
      <w:r w:rsidRPr="00A74346">
        <w:rPr>
          <w:rStyle w:val="Emphasis"/>
        </w:rPr>
        <w:t>no necessary connection</w:t>
      </w:r>
      <w:r w:rsidRPr="00A74346">
        <w:rPr>
          <w:rStyle w:val="StyleUnderline"/>
        </w:rPr>
        <w:t xml:space="preserve"> between a hopeful </w:t>
      </w:r>
      <w:proofErr w:type="gramStart"/>
      <w:r w:rsidRPr="00A74346">
        <w:rPr>
          <w:rStyle w:val="StyleUnderline"/>
        </w:rPr>
        <w:t>affect</w:t>
      </w:r>
      <w:proofErr w:type="gramEnd"/>
      <w:r w:rsidRPr="00A74346">
        <w:rPr>
          <w:rStyle w:val="StyleUnderline"/>
        </w:rPr>
        <w:t xml:space="preserve"> and an ability to enact possibilities. As Patricia Stuelke has remarked, “To imagine that things are broken and can be </w:t>
      </w:r>
      <w:r w:rsidRPr="00A74346">
        <w:rPr>
          <w:rStyle w:val="Emphasis"/>
        </w:rPr>
        <w:t>fixed with the best of intentions</w:t>
      </w:r>
      <w:r w:rsidRPr="00A74346">
        <w:rPr>
          <w:rStyle w:val="StyleUnderline"/>
        </w:rPr>
        <w:t xml:space="preserve">, with a labor of love, with a new way of reading . . . </w:t>
      </w:r>
      <w:r w:rsidRPr="00A74346">
        <w:rPr>
          <w:rStyle w:val="Emphasis"/>
        </w:rPr>
        <w:t>is a category error</w:t>
      </w:r>
      <w:r w:rsidRPr="00A74346">
        <w:rPr>
          <w:rStyle w:val="StyleUnderline"/>
        </w:rPr>
        <w:t xml:space="preserve"> that neither the planet nor any of its inhabitants can afford.”13 Although we can </w:t>
      </w:r>
      <w:r w:rsidRPr="00A74346">
        <w:rPr>
          <w:rStyle w:val="Emphasis"/>
        </w:rPr>
        <w:t>revel in imagining t</w:t>
      </w:r>
      <w:r w:rsidRPr="00912BAD">
        <w:rPr>
          <w:rStyle w:val="Emphasis"/>
        </w:rPr>
        <w:t>he construction of a better world</w:t>
      </w:r>
      <w:r w:rsidRPr="00912BAD">
        <w:rPr>
          <w:rStyle w:val="StyleUnderline"/>
        </w:rPr>
        <w:t xml:space="preserve">, there’s </w:t>
      </w:r>
      <w:r w:rsidRPr="00A74346">
        <w:rPr>
          <w:rStyle w:val="Emphasis"/>
          <w:highlight w:val="green"/>
        </w:rPr>
        <w:t>no guarantee</w:t>
      </w:r>
      <w:r w:rsidRPr="00912BAD">
        <w:rPr>
          <w:rStyle w:val="StyleUnderline"/>
        </w:rPr>
        <w:t xml:space="preserve"> our </w:t>
      </w:r>
      <w:r w:rsidRPr="00A74346">
        <w:rPr>
          <w:rStyle w:val="Emphasis"/>
          <w:highlight w:val="green"/>
        </w:rPr>
        <w:t>blueprints reach the builder</w:t>
      </w:r>
      <w:r w:rsidRPr="00912BAD">
        <w:rPr>
          <w:rStyle w:val="StyleUnderline"/>
        </w:rPr>
        <w:t xml:space="preserve">—and, even worse, the </w:t>
      </w:r>
      <w:r w:rsidRPr="00A74346">
        <w:rPr>
          <w:rStyle w:val="Emphasis"/>
          <w:sz w:val="28"/>
          <w:szCs w:val="28"/>
          <w:highlight w:val="green"/>
        </w:rPr>
        <w:t>binge of hope</w:t>
      </w:r>
      <w:r w:rsidRPr="00A74346">
        <w:rPr>
          <w:rStyle w:val="StyleUnderline"/>
          <w:sz w:val="28"/>
          <w:szCs w:val="28"/>
          <w:highlight w:val="green"/>
        </w:rPr>
        <w:t xml:space="preserve"> </w:t>
      </w:r>
      <w:r w:rsidRPr="00912BAD">
        <w:rPr>
          <w:rStyle w:val="StyleUnderline"/>
          <w:sz w:val="28"/>
          <w:szCs w:val="28"/>
        </w:rPr>
        <w:t xml:space="preserve">can </w:t>
      </w:r>
      <w:r w:rsidRPr="00A74346">
        <w:rPr>
          <w:rStyle w:val="Emphasis"/>
          <w:sz w:val="28"/>
          <w:szCs w:val="28"/>
          <w:highlight w:val="green"/>
        </w:rPr>
        <w:t>lead</w:t>
      </w:r>
      <w:r w:rsidRPr="00912BAD">
        <w:rPr>
          <w:rStyle w:val="Emphasis"/>
          <w:sz w:val="28"/>
          <w:szCs w:val="28"/>
        </w:rPr>
        <w:t xml:space="preserve"> back in</w:t>
      </w:r>
      <w:r w:rsidRPr="00A74346">
        <w:rPr>
          <w:rStyle w:val="Emphasis"/>
          <w:sz w:val="28"/>
          <w:szCs w:val="28"/>
          <w:highlight w:val="green"/>
        </w:rPr>
        <w:t>to despair</w:t>
      </w:r>
      <w:r w:rsidRPr="00912BAD">
        <w:rPr>
          <w:rStyle w:val="StyleUnderline"/>
          <w:sz w:val="28"/>
          <w:szCs w:val="28"/>
        </w:rPr>
        <w:t>.</w:t>
      </w:r>
    </w:p>
    <w:p w14:paraId="13728AD0" w14:textId="77777777" w:rsidR="00F102C9" w:rsidRPr="00912BAD" w:rsidRDefault="00F102C9" w:rsidP="00F102C9">
      <w:pPr>
        <w:rPr>
          <w:rStyle w:val="Emphasis"/>
          <w:sz w:val="28"/>
          <w:szCs w:val="28"/>
        </w:rPr>
      </w:pPr>
      <w:r w:rsidRPr="00912BAD">
        <w:rPr>
          <w:sz w:val="14"/>
        </w:rPr>
        <w:t xml:space="preserve">To be clear, I am not taking issue with the speculative scholars I’ve considered so far—their work is illuminating, and in fact, it’s precisely my belief that we haven’t read them well enough. Instead, </w:t>
      </w:r>
      <w:r w:rsidRPr="00912BAD">
        <w:rPr>
          <w:rStyle w:val="StyleUnderline"/>
        </w:rPr>
        <w:t xml:space="preserve">our readings have led to a kind </w:t>
      </w:r>
      <w:r w:rsidRPr="00A74346">
        <w:rPr>
          <w:rStyle w:val="StyleUnderline"/>
        </w:rPr>
        <w:t xml:space="preserve">of </w:t>
      </w:r>
      <w:r w:rsidRPr="00A74346">
        <w:rPr>
          <w:rStyle w:val="Emphasis"/>
        </w:rPr>
        <w:t>ersatz utopianism</w:t>
      </w:r>
      <w:r w:rsidRPr="00A74346">
        <w:rPr>
          <w:rStyle w:val="StyleUnderline"/>
        </w:rPr>
        <w:t xml:space="preserve"> that can occlude the </w:t>
      </w:r>
      <w:r w:rsidRPr="00A74346">
        <w:rPr>
          <w:rStyle w:val="Emphasis"/>
        </w:rPr>
        <w:t>real demands</w:t>
      </w:r>
      <w:r w:rsidRPr="00A74346">
        <w:rPr>
          <w:rStyle w:val="StyleUnderline"/>
        </w:rPr>
        <w:t xml:space="preserve"> of </w:t>
      </w:r>
      <w:r w:rsidRPr="00A74346">
        <w:rPr>
          <w:rStyle w:val="Emphasis"/>
        </w:rPr>
        <w:t>activist commitment</w:t>
      </w:r>
      <w:r w:rsidRPr="00A74346">
        <w:rPr>
          <w:rStyle w:val="StyleUnderline"/>
        </w:rPr>
        <w:t>. Although a variety of material factors stand in the way of scholar-activism, from institutional complicity to prohibitive constra</w:t>
      </w:r>
      <w:r w:rsidRPr="00912BAD">
        <w:rPr>
          <w:rStyle w:val="StyleUnderline"/>
        </w:rPr>
        <w:t xml:space="preserve">ints on time,14 the </w:t>
      </w:r>
      <w:proofErr w:type="spellStart"/>
      <w:proofErr w:type="gramStart"/>
      <w:r w:rsidRPr="00912BAD">
        <w:rPr>
          <w:rStyle w:val="StyleUnderline"/>
        </w:rPr>
        <w:t>affect</w:t>
      </w:r>
      <w:proofErr w:type="spellEnd"/>
      <w:proofErr w:type="gramEnd"/>
      <w:r w:rsidRPr="00912BAD">
        <w:rPr>
          <w:rStyle w:val="StyleUnderline"/>
        </w:rPr>
        <w:t xml:space="preserve"> of possibility </w:t>
      </w:r>
      <w:proofErr w:type="gramStart"/>
      <w:r w:rsidRPr="00912BAD">
        <w:rPr>
          <w:rStyle w:val="StyleUnderline"/>
        </w:rPr>
        <w:t>scholarship risks painting</w:t>
      </w:r>
      <w:proofErr w:type="gramEnd"/>
      <w:r w:rsidRPr="00912BAD">
        <w:rPr>
          <w:rStyle w:val="StyleUnderline"/>
        </w:rPr>
        <w:t xml:space="preserve"> over these difficulties.</w:t>
      </w:r>
      <w:r w:rsidRPr="00912BAD">
        <w:rPr>
          <w:sz w:val="14"/>
        </w:rPr>
        <w:t xml:space="preserve"> </w:t>
      </w:r>
      <w:r w:rsidRPr="00912BAD">
        <w:rPr>
          <w:rStyle w:val="StyleUnderline"/>
        </w:rPr>
        <w:t xml:space="preserve">The stakes are high: if we do not recognize the feelings that structure our scholarly political commitments, </w:t>
      </w:r>
      <w:r w:rsidRPr="00A74346">
        <w:rPr>
          <w:rStyle w:val="Emphasis"/>
          <w:sz w:val="28"/>
          <w:szCs w:val="28"/>
          <w:highlight w:val="green"/>
        </w:rPr>
        <w:t xml:space="preserve">scholarly activism </w:t>
      </w:r>
      <w:r w:rsidRPr="00912BAD">
        <w:rPr>
          <w:rStyle w:val="Emphasis"/>
          <w:sz w:val="28"/>
          <w:szCs w:val="28"/>
        </w:rPr>
        <w:t xml:space="preserve">will be </w:t>
      </w:r>
      <w:r w:rsidRPr="00A74346">
        <w:rPr>
          <w:rStyle w:val="Emphasis"/>
          <w:sz w:val="28"/>
          <w:szCs w:val="28"/>
          <w:highlight w:val="green"/>
        </w:rPr>
        <w:t>nothing more than a language game.</w:t>
      </w:r>
    </w:p>
    <w:p w14:paraId="2C440F5A" w14:textId="77777777" w:rsidR="00F102C9" w:rsidRPr="00912BAD" w:rsidRDefault="00F102C9" w:rsidP="00F102C9">
      <w:pPr>
        <w:rPr>
          <w:sz w:val="14"/>
        </w:rPr>
      </w:pPr>
      <w:r w:rsidRPr="00912BAD">
        <w:rPr>
          <w:rStyle w:val="StyleUnderline"/>
        </w:rPr>
        <w:t xml:space="preserve">It begins when I (you, we) inhabit the world. </w:t>
      </w:r>
      <w:r w:rsidRPr="00A74346">
        <w:rPr>
          <w:rStyle w:val="StyleUnderline"/>
          <w:highlight w:val="green"/>
        </w:rPr>
        <w:t>The world feels terrible</w:t>
      </w:r>
      <w:r w:rsidRPr="00912BAD">
        <w:rPr>
          <w:rStyle w:val="StyleUnderline"/>
        </w:rPr>
        <w:t>.</w:t>
      </w:r>
      <w:r w:rsidRPr="00912BAD">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4A0DB59A" w14:textId="77777777" w:rsidR="00F102C9" w:rsidRPr="00912BAD" w:rsidRDefault="00F102C9" w:rsidP="00F102C9">
      <w:pPr>
        <w:rPr>
          <w:rStyle w:val="StyleUnderline"/>
        </w:rPr>
      </w:pPr>
      <w:r w:rsidRPr="00912BAD">
        <w:rPr>
          <w:rStyle w:val="StyleUnderline"/>
        </w:rPr>
        <w:t xml:space="preserve">Then, </w:t>
      </w:r>
      <w:r w:rsidRPr="00A74346">
        <w:rPr>
          <w:rStyle w:val="StyleUnderline"/>
          <w:highlight w:val="green"/>
        </w:rPr>
        <w:t>I open a book</w:t>
      </w:r>
      <w:r w:rsidRPr="00912BAD">
        <w:rPr>
          <w:rStyle w:val="StyleUnderline"/>
        </w:rPr>
        <w:t>.</w:t>
      </w:r>
      <w:r w:rsidRPr="00912BAD">
        <w:rPr>
          <w:sz w:val="14"/>
        </w:rPr>
        <w:t xml:space="preserve"> A special book. I read a pithy, punchy, compelling voice: </w:t>
      </w:r>
      <w:r w:rsidRPr="00912BAD">
        <w:rPr>
          <w:rStyle w:val="StyleUnderline"/>
        </w:rPr>
        <w:t xml:space="preserve">English departments and/or the humanities and/or higher education and/or liberal democracy and/or </w:t>
      </w:r>
      <w:r w:rsidRPr="00A74346">
        <w:rPr>
          <w:rStyle w:val="StyleUnderline"/>
          <w:highlight w:val="green"/>
        </w:rPr>
        <w:t>glob</w:t>
      </w:r>
      <w:r w:rsidRPr="00912BAD">
        <w:rPr>
          <w:rStyle w:val="StyleUnderline"/>
        </w:rPr>
        <w:t xml:space="preserve">al ecology is/are </w:t>
      </w:r>
      <w:r w:rsidRPr="00A74346">
        <w:rPr>
          <w:rStyle w:val="StyleUnderline"/>
          <w:highlight w:val="green"/>
        </w:rPr>
        <w:t>in</w:t>
      </w:r>
      <w:r w:rsidRPr="00912BAD">
        <w:rPr>
          <w:rStyle w:val="StyleUnderline"/>
        </w:rPr>
        <w:t xml:space="preserve"> a state of </w:t>
      </w:r>
      <w:r w:rsidRPr="00A74346">
        <w:rPr>
          <w:rStyle w:val="StyleUnderline"/>
          <w:highlight w:val="green"/>
        </w:rPr>
        <w:t>crisis</w:t>
      </w:r>
      <w:r w:rsidRPr="00912BAD">
        <w:rPr>
          <w:rStyle w:val="StyleUnderline"/>
        </w:rPr>
        <w:t>, the kind of crisis that seems as crushing to read about as it is to experience</w:t>
      </w:r>
      <w:r w:rsidRPr="00912BAD">
        <w:rPr>
          <w:sz w:val="14"/>
        </w:rPr>
        <w:t xml:space="preserve"> (a vulgar abstraction, but a common one for many in the academy). </w:t>
      </w:r>
      <w:r w:rsidRPr="00A74346">
        <w:rPr>
          <w:rStyle w:val="StyleUnderline"/>
          <w:highlight w:val="green"/>
        </w:rPr>
        <w:t>Then</w:t>
      </w:r>
      <w:r w:rsidRPr="00912BAD">
        <w:rPr>
          <w:sz w:val="14"/>
        </w:rPr>
        <w:t xml:space="preserve">, somewhere in the book, perhaps in its introduction or methodological outline, maybe in the theoretical intervention or maybe in the rhetorical flourish that hints at its final chapter, </w:t>
      </w:r>
      <w:r w:rsidRPr="00912BAD">
        <w:rPr>
          <w:rStyle w:val="StyleUnderline"/>
        </w:rPr>
        <w:t xml:space="preserve">there’s something else. Literary studies itself, I learn, </w:t>
      </w:r>
      <w:proofErr w:type="gramStart"/>
      <w:r w:rsidRPr="00912BAD">
        <w:rPr>
          <w:rStyle w:val="StyleUnderline"/>
        </w:rPr>
        <w:t>represents</w:t>
      </w:r>
      <w:proofErr w:type="gramEnd"/>
      <w:r w:rsidRPr="00912BAD">
        <w:rPr>
          <w:rStyle w:val="StyleUnderline"/>
        </w:rPr>
        <w:t xml:space="preserve"> hope. </w:t>
      </w:r>
      <w:r w:rsidRPr="00A74346">
        <w:rPr>
          <w:rStyle w:val="StyleUnderline"/>
          <w:highlight w:val="green"/>
        </w:rPr>
        <w:t>I realize,</w:t>
      </w:r>
      <w:r w:rsidRPr="00912BAD">
        <w:rPr>
          <w:rStyle w:val="StyleUnderline"/>
        </w:rPr>
        <w:t xml:space="preserve"> carried along by the beaming light of incandescent language, that </w:t>
      </w:r>
      <w:r w:rsidRPr="00A74346">
        <w:rPr>
          <w:rStyle w:val="StyleUnderline"/>
          <w:highlight w:val="green"/>
        </w:rPr>
        <w:t>reading</w:t>
      </w:r>
      <w:r w:rsidRPr="00912BAD">
        <w:rPr>
          <w:rStyle w:val="StyleUnderline"/>
        </w:rPr>
        <w:t xml:space="preserve"> can </w:t>
      </w:r>
      <w:r w:rsidRPr="00A74346">
        <w:rPr>
          <w:rStyle w:val="StyleUnderline"/>
          <w:highlight w:val="green"/>
        </w:rPr>
        <w:t>sculpt</w:t>
      </w:r>
      <w:r w:rsidRPr="00912BAD">
        <w:rPr>
          <w:rStyle w:val="StyleUnderline"/>
        </w:rPr>
        <w:t xml:space="preserve"> the flames of </w:t>
      </w:r>
      <w:r w:rsidRPr="00A74346">
        <w:rPr>
          <w:rStyle w:val="StyleUnderline"/>
          <w:highlight w:val="green"/>
        </w:rPr>
        <w:t xml:space="preserve">possibility. </w:t>
      </w:r>
      <w:r w:rsidRPr="00912BAD">
        <w:rPr>
          <w:rStyle w:val="StyleUnderline"/>
        </w:rPr>
        <w:t xml:space="preserve">Suddenly, it seems thrillingly simple to touch another world. I learn that I can build with literature, that the past contains tools to reconstruct the future, that I belong to a class of heroes </w:t>
      </w:r>
      <w:r w:rsidRPr="00912BAD">
        <w:rPr>
          <w:rStyle w:val="Emphasis"/>
        </w:rPr>
        <w:t>prophesying visions</w:t>
      </w:r>
      <w:r w:rsidRPr="00912BAD">
        <w:rPr>
          <w:rStyle w:val="StyleUnderline"/>
        </w:rPr>
        <w:t xml:space="preserve"> to construct a new world. </w:t>
      </w:r>
      <w:r w:rsidRPr="00A74346">
        <w:rPr>
          <w:rStyle w:val="StyleUnderline"/>
          <w:highlight w:val="green"/>
        </w:rPr>
        <w:t xml:space="preserve">I just need </w:t>
      </w:r>
      <w:proofErr w:type="gramStart"/>
      <w:r w:rsidRPr="00A74346">
        <w:rPr>
          <w:rStyle w:val="StyleUnderline"/>
          <w:highlight w:val="green"/>
        </w:rPr>
        <w:t>do</w:t>
      </w:r>
      <w:proofErr w:type="gramEnd"/>
      <w:r w:rsidRPr="00A74346">
        <w:rPr>
          <w:rStyle w:val="StyleUnderline"/>
          <w:highlight w:val="green"/>
        </w:rPr>
        <w:t xml:space="preserve"> </w:t>
      </w:r>
      <w:r w:rsidRPr="00A74346">
        <w:rPr>
          <w:rStyle w:val="Emphasis"/>
          <w:highlight w:val="green"/>
        </w:rPr>
        <w:t>what I’m already</w:t>
      </w:r>
      <w:r w:rsidRPr="00912BAD">
        <w:rPr>
          <w:rStyle w:val="Emphasis"/>
        </w:rPr>
        <w:t xml:space="preserve"> good at </w:t>
      </w:r>
      <w:r w:rsidRPr="00A74346">
        <w:rPr>
          <w:rStyle w:val="Emphasis"/>
          <w:highlight w:val="green"/>
        </w:rPr>
        <w:t>doing</w:t>
      </w:r>
      <w:r w:rsidRPr="00A74346">
        <w:rPr>
          <w:rStyle w:val="StyleUnderline"/>
          <w:highlight w:val="green"/>
        </w:rPr>
        <w:t xml:space="preserve">: write </w:t>
      </w:r>
      <w:r w:rsidRPr="00912BAD">
        <w:rPr>
          <w:rStyle w:val="StyleUnderline"/>
        </w:rPr>
        <w:t>about books.</w:t>
      </w:r>
    </w:p>
    <w:p w14:paraId="0AFCC0D8" w14:textId="77777777" w:rsidR="00F102C9" w:rsidRPr="00912BAD" w:rsidRDefault="00F102C9" w:rsidP="00F102C9">
      <w:pPr>
        <w:rPr>
          <w:rStyle w:val="StyleUnderline"/>
        </w:rPr>
      </w:pPr>
      <w:r w:rsidRPr="00912BAD">
        <w:rPr>
          <w:sz w:val="14"/>
        </w:rPr>
        <w:t xml:space="preserve">I tell my colleagues about the text, mention it in conference panels, drop references in essays, content myself with knowing that I am on the frontlines of something new. </w:t>
      </w:r>
      <w:r w:rsidRPr="00912BAD">
        <w:rPr>
          <w:rStyle w:val="StyleUnderline"/>
        </w:rPr>
        <w:t xml:space="preserve">Possibilities seize me: </w:t>
      </w:r>
      <w:r w:rsidRPr="00A74346">
        <w:rPr>
          <w:rStyle w:val="StyleUnderline"/>
          <w:highlight w:val="green"/>
        </w:rPr>
        <w:t xml:space="preserve">perhaps I will </w:t>
      </w:r>
      <w:r w:rsidRPr="00912BAD">
        <w:rPr>
          <w:rStyle w:val="StyleUnderline"/>
        </w:rPr>
        <w:t xml:space="preserve">use Wilkie Collins’ </w:t>
      </w:r>
      <w:proofErr w:type="gramStart"/>
      <w:r w:rsidRPr="00912BAD">
        <w:rPr>
          <w:rStyle w:val="StyleUnderline"/>
        </w:rPr>
        <w:t>The</w:t>
      </w:r>
      <w:proofErr w:type="gramEnd"/>
      <w:r w:rsidRPr="00912BAD">
        <w:rPr>
          <w:rStyle w:val="StyleUnderline"/>
        </w:rPr>
        <w:t xml:space="preserve"> Woman in White (1860) for mutual aid communications or Virginia Woolf’s Between the Acts (1941) to </w:t>
      </w:r>
      <w:r w:rsidRPr="00A74346">
        <w:rPr>
          <w:rStyle w:val="StyleUnderline"/>
          <w:highlight w:val="green"/>
        </w:rPr>
        <w:t>organize</w:t>
      </w:r>
      <w:r w:rsidRPr="00912BAD">
        <w:rPr>
          <w:rStyle w:val="StyleUnderline"/>
        </w:rPr>
        <w:t xml:space="preserve"> a community collective or Morowa </w:t>
      </w:r>
      <w:proofErr w:type="spellStart"/>
      <w:r w:rsidRPr="00912BAD">
        <w:rPr>
          <w:rStyle w:val="StyleUnderline"/>
        </w:rPr>
        <w:t>Yejidé’s</w:t>
      </w:r>
      <w:proofErr w:type="spellEnd"/>
      <w:r w:rsidRPr="00912BAD">
        <w:rPr>
          <w:rStyle w:val="StyleUnderline"/>
        </w:rPr>
        <w:t xml:space="preserve"> Creatures of Passage (2021) for creating collective historical records.</w:t>
      </w:r>
    </w:p>
    <w:p w14:paraId="1D7EE787" w14:textId="77777777" w:rsidR="00F102C9" w:rsidRPr="00A74346" w:rsidRDefault="00F102C9" w:rsidP="00F102C9">
      <w:pPr>
        <w:rPr>
          <w:rStyle w:val="Emphasis"/>
        </w:rPr>
      </w:pPr>
      <w:r w:rsidRPr="00A74346">
        <w:rPr>
          <w:rStyle w:val="Emphasis"/>
        </w:rPr>
        <w:t xml:space="preserve">But I don’t. </w:t>
      </w:r>
    </w:p>
    <w:p w14:paraId="2884DD58" w14:textId="77777777" w:rsidR="00F102C9" w:rsidRPr="00912BAD" w:rsidRDefault="00F102C9" w:rsidP="00F102C9">
      <w:pPr>
        <w:rPr>
          <w:rStyle w:val="StyleUnderline"/>
          <w:b/>
          <w:iCs/>
          <w:bdr w:val="single" w:sz="8" w:space="0" w:color="auto"/>
        </w:rPr>
      </w:pPr>
      <w:r w:rsidRPr="00A74346">
        <w:rPr>
          <w:rStyle w:val="StyleUnderline"/>
        </w:rPr>
        <w:t xml:space="preserve">I might fire off an email or donate money to a bail fund or germinate an idea for a discussion group, but eventually, </w:t>
      </w:r>
      <w:proofErr w:type="gramStart"/>
      <w:r w:rsidRPr="00A74346">
        <w:rPr>
          <w:rStyle w:val="StyleUnderline"/>
        </w:rPr>
        <w:t xml:space="preserve">the </w:t>
      </w:r>
      <w:r w:rsidRPr="00A74346">
        <w:rPr>
          <w:rStyle w:val="Emphasis"/>
        </w:rPr>
        <w:t>ecstasy</w:t>
      </w:r>
      <w:proofErr w:type="gramEnd"/>
      <w:r w:rsidRPr="00A74346">
        <w:rPr>
          <w:rStyle w:val="Emphasis"/>
        </w:rPr>
        <w:t xml:space="preserve"> fades</w:t>
      </w:r>
      <w:r w:rsidRPr="00A74346">
        <w:rPr>
          <w:rStyle w:val="StyleUnderline"/>
        </w:rPr>
        <w:t xml:space="preserve"> into the murmur of everyday life. I return to research and teaching, and the grand possibilities I excavated from my literature of choice </w:t>
      </w:r>
      <w:proofErr w:type="gramStart"/>
      <w:r w:rsidRPr="00A74346">
        <w:rPr>
          <w:rStyle w:val="StyleUnderline"/>
        </w:rPr>
        <w:t>fade</w:t>
      </w:r>
      <w:proofErr w:type="gramEnd"/>
      <w:r w:rsidRPr="00A74346">
        <w:rPr>
          <w:rStyle w:val="StyleUnderline"/>
        </w:rPr>
        <w:t xml:space="preserve"> away. I tell myself it’s okay (the real work I do is the care work of teaching, anyway). I open my phone. I’m slapped in the face with content overload, </w:t>
      </w:r>
      <w:r w:rsidRPr="00A74346">
        <w:rPr>
          <w:rStyle w:val="Emphasis"/>
        </w:rPr>
        <w:t>crisis porn</w:t>
      </w:r>
      <w:r w:rsidRPr="00A74346">
        <w:rPr>
          <w:rStyle w:val="StyleUnderline"/>
        </w:rPr>
        <w:t xml:space="preserve">. Things feel bad. </w:t>
      </w:r>
      <w:r w:rsidRPr="00A74346">
        <w:rPr>
          <w:rStyle w:val="Emphasis"/>
        </w:rPr>
        <w:t>It begins again.</w:t>
      </w:r>
    </w:p>
    <w:p w14:paraId="0C2C2E65" w14:textId="77777777" w:rsidR="00F102C9" w:rsidRPr="00912BAD" w:rsidRDefault="00F102C9" w:rsidP="00F102C9">
      <w:pPr>
        <w:rPr>
          <w:rStyle w:val="StyleUnderline"/>
        </w:rPr>
      </w:pPr>
      <w:r w:rsidRPr="00912BAD">
        <w:rPr>
          <w:sz w:val="14"/>
        </w:rPr>
        <w:t xml:space="preserve">In part, this is a story about one person (me) with their own foibles (mine). Simultaneously, however, </w:t>
      </w:r>
      <w:r w:rsidRPr="00912BAD">
        <w:rPr>
          <w:rStyle w:val="StyleUnderline"/>
        </w:rPr>
        <w:t>this is also not about just one person</w:t>
      </w:r>
      <w:r w:rsidRPr="00912BAD">
        <w:rPr>
          <w:sz w:val="14"/>
        </w:rPr>
        <w:t xml:space="preserve">. This is about the kinds of feelings that thread across our intellectual engagement, the </w:t>
      </w:r>
      <w:proofErr w:type="gramStart"/>
      <w:r w:rsidRPr="00912BAD">
        <w:rPr>
          <w:sz w:val="14"/>
        </w:rPr>
        <w:t>affects</w:t>
      </w:r>
      <w:proofErr w:type="gramEnd"/>
      <w:r w:rsidRPr="00912BAD">
        <w:rPr>
          <w:sz w:val="14"/>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912BAD">
        <w:rPr>
          <w:sz w:val="14"/>
        </w:rPr>
        <w:t>affect</w:t>
      </w:r>
      <w:proofErr w:type="spellEnd"/>
      <w:r w:rsidRPr="00912BAD">
        <w:rPr>
          <w:sz w:val="14"/>
        </w:rPr>
        <w:t xml:space="preserve"> of our possibility politics. Yet though our psyches won’t determine critique’s institutional fate, </w:t>
      </w:r>
      <w:r w:rsidRPr="00912BAD">
        <w:rPr>
          <w:rStyle w:val="StyleUnderline"/>
        </w:rPr>
        <w:t xml:space="preserve">whether and how we’re able to put our </w:t>
      </w:r>
      <w:r w:rsidRPr="00912BAD">
        <w:rPr>
          <w:rStyle w:val="Emphasis"/>
        </w:rPr>
        <w:t>gestures into action</w:t>
      </w:r>
      <w:r w:rsidRPr="00912BAD">
        <w:rPr>
          <w:rStyle w:val="StyleUnderline"/>
        </w:rPr>
        <w:t xml:space="preserve"> has entirely to do with our </w:t>
      </w:r>
      <w:r w:rsidRPr="00912BAD">
        <w:rPr>
          <w:rStyle w:val="Emphasis"/>
        </w:rPr>
        <w:t>affective disposition</w:t>
      </w:r>
      <w:r w:rsidRPr="00912BAD">
        <w:rPr>
          <w:rStyle w:val="StyleUnderline"/>
        </w:rPr>
        <w:t xml:space="preserve">, with our ability to convert everyday feelings into political commitments. </w:t>
      </w:r>
    </w:p>
    <w:p w14:paraId="15FC9FBA" w14:textId="77777777" w:rsidR="00F102C9" w:rsidRPr="00912BAD" w:rsidRDefault="00F102C9" w:rsidP="00F102C9">
      <w:pPr>
        <w:rPr>
          <w:sz w:val="14"/>
        </w:rPr>
      </w:pPr>
      <w:r w:rsidRPr="00912BAD">
        <w:rPr>
          <w:sz w:val="14"/>
        </w:rPr>
        <w:t xml:space="preserve">And </w:t>
      </w:r>
      <w:proofErr w:type="gramStart"/>
      <w:r w:rsidRPr="00912BAD">
        <w:rPr>
          <w:sz w:val="14"/>
        </w:rPr>
        <w:t>so</w:t>
      </w:r>
      <w:proofErr w:type="gramEnd"/>
      <w:r w:rsidRPr="00912BAD">
        <w:rPr>
          <w:sz w:val="14"/>
        </w:rPr>
        <w:t xml:space="preserve"> this is not just a story about me. I suspect that you, too, have read a work that’s made you hope, that’s given you the thrill of possibility, and that has dropped you back into hopelessness. </w:t>
      </w:r>
      <w:r w:rsidRPr="00912BAD">
        <w:rPr>
          <w:rStyle w:val="StyleUnderline"/>
        </w:rPr>
        <w:t xml:space="preserve">I suspect that you’ve read a paper or heard a conference presentation that contends with unspeakable violence—white supremacy, homophobia, imperialism—and, blithely invoking </w:t>
      </w:r>
      <w:r w:rsidRPr="00A74346">
        <w:rPr>
          <w:rStyle w:val="StyleUnderline"/>
          <w:highlight w:val="green"/>
        </w:rPr>
        <w:t>possibility scholarship</w:t>
      </w:r>
      <w:r w:rsidRPr="00912BAD">
        <w:rPr>
          <w:rStyle w:val="StyleUnderline"/>
        </w:rPr>
        <w:t xml:space="preserve"> (often that of Muñoz or Hartman), </w:t>
      </w:r>
      <w:r w:rsidRPr="00A74346">
        <w:rPr>
          <w:rStyle w:val="StyleUnderline"/>
          <w:highlight w:val="green"/>
        </w:rPr>
        <w:t xml:space="preserve">paves over the </w:t>
      </w:r>
      <w:r w:rsidRPr="00A74346">
        <w:rPr>
          <w:rStyle w:val="Emphasis"/>
          <w:highlight w:val="green"/>
        </w:rPr>
        <w:t>difference between gesture and action</w:t>
      </w:r>
      <w:r w:rsidRPr="00A74346">
        <w:rPr>
          <w:sz w:val="14"/>
          <w:highlight w:val="green"/>
        </w:rPr>
        <w:t>.</w:t>
      </w:r>
    </w:p>
    <w:p w14:paraId="17885D8B" w14:textId="77777777" w:rsidR="00F102C9" w:rsidRPr="00912BAD" w:rsidRDefault="00F102C9" w:rsidP="00F102C9">
      <w:pPr>
        <w:rPr>
          <w:sz w:val="14"/>
        </w:rPr>
      </w:pPr>
      <w:r w:rsidRPr="00912BAD">
        <w:rPr>
          <w:rStyle w:val="StyleUnderline"/>
        </w:rPr>
        <w:t xml:space="preserve">This mode of scholarship, I contend, risks </w:t>
      </w:r>
      <w:r w:rsidRPr="00A74346">
        <w:rPr>
          <w:rStyle w:val="StyleUnderline"/>
          <w:highlight w:val="green"/>
        </w:rPr>
        <w:t>producing</w:t>
      </w:r>
      <w:r w:rsidRPr="00912BAD">
        <w:rPr>
          <w:rStyle w:val="StyleUnderline"/>
        </w:rPr>
        <w:t xml:space="preserve"> the kind of the affect that Lauren Berlant terms </w:t>
      </w:r>
      <w:r w:rsidRPr="00A74346">
        <w:rPr>
          <w:rStyle w:val="Emphasis"/>
          <w:sz w:val="28"/>
          <w:szCs w:val="28"/>
          <w:highlight w:val="green"/>
        </w:rPr>
        <w:t>cruel optimism</w:t>
      </w:r>
      <w:r w:rsidRPr="00912BAD">
        <w:rPr>
          <w:rStyle w:val="StyleUnderline"/>
        </w:rPr>
        <w:t>: “When something you desire is actually an obstacle to your flourishing.”</w:t>
      </w:r>
      <w:r w:rsidRPr="00912BAD">
        <w:rPr>
          <w:sz w:val="14"/>
        </w:rPr>
        <w:t xml:space="preserve">16 For Berlant, this kind of relation is constituted by “attachments that organize the present,” rather than ones that responsibly relate to the future.17 </w:t>
      </w:r>
      <w:r w:rsidRPr="00912BAD">
        <w:rPr>
          <w:rStyle w:val="StyleUnderline"/>
        </w:rPr>
        <w:t xml:space="preserve">The connection might seem odd, given that possibility politics professes to be about futurity—but despite its notional commitment to the future, the </w:t>
      </w:r>
      <w:proofErr w:type="spellStart"/>
      <w:r w:rsidRPr="00912BAD">
        <w:rPr>
          <w:rStyle w:val="StyleUnderline"/>
        </w:rPr>
        <w:t>affect</w:t>
      </w:r>
      <w:proofErr w:type="spellEnd"/>
      <w:r w:rsidRPr="00912BAD">
        <w:rPr>
          <w:rStyle w:val="StyleUnderline"/>
        </w:rPr>
        <w:t xml:space="preserve"> of possibility politics is inevitably bound up with how one feels now. Inevitably, any critical maneuver will draw from and produce specific </w:t>
      </w:r>
      <w:proofErr w:type="gramStart"/>
      <w:r w:rsidRPr="00912BAD">
        <w:rPr>
          <w:rStyle w:val="StyleUnderline"/>
        </w:rPr>
        <w:t>affects</w:t>
      </w:r>
      <w:proofErr w:type="gramEnd"/>
      <w:r w:rsidRPr="00912BAD">
        <w:rPr>
          <w:rStyle w:val="StyleUnderline"/>
        </w:rPr>
        <w:t xml:space="preserve"> in those who make and read them; in the case of possibility politics, it isn’t just about the future we imagine but our disposition to the present, the way that dreams of possible worlds can </w:t>
      </w:r>
      <w:r w:rsidRPr="00912BAD">
        <w:rPr>
          <w:rStyle w:val="Emphasis"/>
        </w:rPr>
        <w:t>soothe the psychic pain</w:t>
      </w:r>
      <w:r w:rsidRPr="00912BAD">
        <w:rPr>
          <w:rStyle w:val="StyleUnderline"/>
        </w:rPr>
        <w:t xml:space="preserve"> of contemporary political violence. But—and this part is crucial—</w:t>
      </w:r>
      <w:r w:rsidRPr="00A74346">
        <w:rPr>
          <w:rStyle w:val="Emphasis"/>
          <w:highlight w:val="green"/>
        </w:rPr>
        <w:t>despite</w:t>
      </w:r>
      <w:r w:rsidRPr="00912BAD">
        <w:rPr>
          <w:rStyle w:val="Emphasis"/>
        </w:rPr>
        <w:t xml:space="preserve"> its </w:t>
      </w:r>
      <w:r w:rsidRPr="00A74346">
        <w:rPr>
          <w:rStyle w:val="Emphasis"/>
          <w:highlight w:val="green"/>
        </w:rPr>
        <w:t>power to energize</w:t>
      </w:r>
      <w:r w:rsidRPr="00912BAD">
        <w:rPr>
          <w:rStyle w:val="StyleUnderline"/>
        </w:rPr>
        <w:t xml:space="preserve"> the writer and reader, to soothe the psychic pain of living in an ailing world, </w:t>
      </w:r>
      <w:r w:rsidRPr="00A74346">
        <w:rPr>
          <w:rStyle w:val="Emphasis"/>
          <w:highlight w:val="green"/>
        </w:rPr>
        <w:t xml:space="preserve">scholarly possibilities have no </w:t>
      </w:r>
      <w:r w:rsidRPr="00912BAD">
        <w:rPr>
          <w:rStyle w:val="Emphasis"/>
        </w:rPr>
        <w:t xml:space="preserve">necessary </w:t>
      </w:r>
      <w:r w:rsidRPr="00A74346">
        <w:rPr>
          <w:rStyle w:val="Emphasis"/>
          <w:highlight w:val="green"/>
        </w:rPr>
        <w:t>relation to future</w:t>
      </w:r>
      <w:r w:rsidRPr="00912BAD">
        <w:rPr>
          <w:rStyle w:val="Emphasis"/>
        </w:rPr>
        <w:t>-oriented</w:t>
      </w:r>
      <w:r w:rsidRPr="00A74346">
        <w:rPr>
          <w:rStyle w:val="Emphasis"/>
          <w:highlight w:val="green"/>
        </w:rPr>
        <w:t xml:space="preserve"> action</w:t>
      </w:r>
      <w:r w:rsidRPr="00912BAD">
        <w:rPr>
          <w:rStyle w:val="StyleUnderline"/>
        </w:rPr>
        <w:t>. Gestures toward possibility do not, for instance, fix the fact that, as sociologist Francesca Cancian has highlighted, to be a professional academic and committed activist are each so demanding as to preclude one another.18</w:t>
      </w:r>
      <w:r w:rsidRPr="00912BAD">
        <w:rPr>
          <w:sz w:val="14"/>
        </w:rPr>
        <w:t xml:space="preserve"> </w:t>
      </w:r>
    </w:p>
    <w:p w14:paraId="65794F19" w14:textId="77777777" w:rsidR="00F102C9" w:rsidRDefault="00F102C9" w:rsidP="00F102C9">
      <w:pPr>
        <w:rPr>
          <w:rStyle w:val="StyleUnderline"/>
        </w:rPr>
      </w:pPr>
      <w:r w:rsidRPr="00912BAD">
        <w:rPr>
          <w:rStyle w:val="StyleUnderline"/>
        </w:rPr>
        <w:t xml:space="preserve">Now, </w:t>
      </w:r>
      <w:r w:rsidRPr="00A74346">
        <w:rPr>
          <w:rStyle w:val="StyleUnderline"/>
        </w:rPr>
        <w:t xml:space="preserve">we might tell ourselves, it’s hardly fair to think </w:t>
      </w:r>
      <w:r w:rsidRPr="00912BAD">
        <w:rPr>
          <w:rStyle w:val="StyleUnderline"/>
        </w:rPr>
        <w:t xml:space="preserve">of theory in the same way we think about concrete action like community agriculture, wealth redistribution, or eviction disruption. Theory, we know so well and are so happy to explain, belongs in a dialectic with </w:t>
      </w:r>
      <w:r w:rsidRPr="00A74346">
        <w:rPr>
          <w:rStyle w:val="StyleUnderline"/>
        </w:rPr>
        <w:t>action; theory’s purpose is to offer provocations rather than engage in concrete solution-making, and it demands non-instrumentalized thinking to do so.</w:t>
      </w:r>
      <w:r w:rsidRPr="00A74346">
        <w:rPr>
          <w:sz w:val="14"/>
        </w:rPr>
        <w:t xml:space="preserve">19 </w:t>
      </w:r>
      <w:r w:rsidRPr="00A74346">
        <w:rPr>
          <w:rStyle w:val="StyleUnderline"/>
        </w:rPr>
        <w:t xml:space="preserve">But we shouldn’t forget that </w:t>
      </w:r>
      <w:r w:rsidRPr="00A74346">
        <w:rPr>
          <w:rStyle w:val="Emphasis"/>
        </w:rPr>
        <w:t>dialectic demands moving between theory and action</w:t>
      </w:r>
      <w:r w:rsidRPr="00A74346">
        <w:rPr>
          <w:rStyle w:val="StyleUnderline"/>
        </w:rPr>
        <w:t xml:space="preserve">, not simply </w:t>
      </w:r>
      <w:r w:rsidRPr="00A74346">
        <w:rPr>
          <w:rStyle w:val="Emphasis"/>
        </w:rPr>
        <w:t>flinging possibilities into a void</w:t>
      </w:r>
      <w:r w:rsidRPr="00A74346">
        <w:rPr>
          <w:rStyle w:val="StyleUnderline"/>
        </w:rPr>
        <w:t xml:space="preserve"> and hoping something will happen.</w:t>
      </w:r>
      <w:r w:rsidRPr="00A74346">
        <w:rPr>
          <w:sz w:val="14"/>
        </w:rPr>
        <w:t xml:space="preserve"> As Nicholas Whittaker has incisively argued of “</w:t>
      </w:r>
      <w:proofErr w:type="spellStart"/>
      <w:r w:rsidRPr="00A74346">
        <w:rPr>
          <w:rStyle w:val="Emphasis"/>
        </w:rPr>
        <w:t>undercommons</w:t>
      </w:r>
      <w:proofErr w:type="spellEnd"/>
      <w:r w:rsidRPr="00A74346">
        <w:rPr>
          <w:sz w:val="14"/>
        </w:rPr>
        <w:t>” scholarship: “</w:t>
      </w:r>
      <w:r w:rsidRPr="00A74346">
        <w:rPr>
          <w:rStyle w:val="StyleUnderline"/>
        </w:rPr>
        <w:t>it might see</w:t>
      </w:r>
      <w:r w:rsidRPr="00912BAD">
        <w:rPr>
          <w:rStyle w:val="StyleUnderline"/>
        </w:rPr>
        <w:t xml:space="preserve">m as though all the </w:t>
      </w:r>
      <w:proofErr w:type="spellStart"/>
      <w:r w:rsidRPr="00912BAD">
        <w:rPr>
          <w:rStyle w:val="StyleUnderline"/>
        </w:rPr>
        <w:t>undercommons</w:t>
      </w:r>
      <w:proofErr w:type="spellEnd"/>
      <w:r w:rsidRPr="00912BAD">
        <w:rPr>
          <w:rStyle w:val="StyleUnderline"/>
        </w:rPr>
        <w:t xml:space="preserve"> has to offer us are declarations: screeds and manifestos and reading groups and open-access journals. If David’s stone cannot fell Goliath, </w:t>
      </w:r>
      <w:r w:rsidRPr="00912BAD">
        <w:rPr>
          <w:rStyle w:val="Emphasis"/>
        </w:rPr>
        <w:t>what good are his words?”</w:t>
      </w:r>
      <w:r w:rsidRPr="00912BAD">
        <w:rPr>
          <w:sz w:val="14"/>
        </w:rPr>
        <w:t xml:space="preserve">20 </w:t>
      </w:r>
      <w:r w:rsidRPr="00912BAD">
        <w:rPr>
          <w:rStyle w:val="StyleUnderline"/>
        </w:rPr>
        <w:t xml:space="preserve">Ultimately, </w:t>
      </w:r>
      <w:r w:rsidRPr="00A74346">
        <w:rPr>
          <w:rStyle w:val="StyleUnderline"/>
          <w:highlight w:val="green"/>
        </w:rPr>
        <w:t xml:space="preserve">if critique only produces </w:t>
      </w:r>
      <w:r w:rsidRPr="00A74346">
        <w:rPr>
          <w:rStyle w:val="Emphasis"/>
          <w:highlight w:val="green"/>
        </w:rPr>
        <w:t>hypothetical possibility</w:t>
      </w:r>
      <w:r w:rsidRPr="00A74346">
        <w:rPr>
          <w:rStyle w:val="StyleUnderline"/>
          <w:highlight w:val="green"/>
        </w:rPr>
        <w:t xml:space="preserve"> and </w:t>
      </w:r>
      <w:r w:rsidRPr="00A74346">
        <w:rPr>
          <w:rStyle w:val="Emphasis"/>
          <w:highlight w:val="green"/>
        </w:rPr>
        <w:t>inebriated hope</w:t>
      </w:r>
      <w:r w:rsidRPr="00A74346">
        <w:rPr>
          <w:rStyle w:val="StyleUnderline"/>
          <w:highlight w:val="green"/>
        </w:rPr>
        <w:t xml:space="preserve">, then </w:t>
      </w:r>
      <w:r w:rsidRPr="00A74346">
        <w:rPr>
          <w:rStyle w:val="Emphasis"/>
          <w:sz w:val="28"/>
          <w:szCs w:val="28"/>
          <w:highlight w:val="green"/>
        </w:rPr>
        <w:t>it isn’t praxis—it’s escapism</w:t>
      </w:r>
      <w:r w:rsidRPr="00A74346">
        <w:rPr>
          <w:rStyle w:val="StyleUnderline"/>
          <w:highlight w:val="green"/>
        </w:rPr>
        <w:t>.</w:t>
      </w:r>
    </w:p>
    <w:p w14:paraId="79DC555C" w14:textId="77777777" w:rsidR="00F102C9" w:rsidRPr="00912BAD" w:rsidRDefault="00F102C9" w:rsidP="00F102C9">
      <w:pPr>
        <w:rPr>
          <w:rStyle w:val="StyleUnderline"/>
        </w:rPr>
      </w:pPr>
    </w:p>
    <w:p w14:paraId="14C39E1D" w14:textId="77777777" w:rsidR="007C1755" w:rsidRPr="00BE0A81" w:rsidRDefault="00B800C9" w:rsidP="007C1755">
      <w:pPr>
        <w:pStyle w:val="Heading4"/>
      </w:pPr>
      <w:r>
        <w:t>2---</w:t>
      </w:r>
      <w:r w:rsidR="007C1755">
        <w:t>The affirmative is a settler move to innocence – pedagogical projects of critical enlightenment through research and knowledge production do not translate into action but rather serve as a diversion that attempt to displace settler culpability without giving up land or power.</w:t>
      </w:r>
    </w:p>
    <w:p w14:paraId="2F958365" w14:textId="77777777" w:rsidR="007C1755" w:rsidRPr="00674B4C" w:rsidRDefault="007C1755" w:rsidP="007C1755">
      <w:pPr>
        <w:rPr>
          <w:rStyle w:val="Style13ptBold"/>
        </w:rPr>
      </w:pPr>
      <w:r w:rsidRPr="00674B4C">
        <w:rPr>
          <w:rStyle w:val="Style13ptBold"/>
        </w:rPr>
        <w:t>Tuck and Yang 12</w:t>
      </w:r>
      <w:r w:rsidRPr="00674B4C">
        <w:rPr>
          <w:rStyle w:val="Style13ptBold"/>
          <w:b w:val="0"/>
          <w:sz w:val="20"/>
        </w:rPr>
        <w:t xml:space="preserve"> (Eve Tuck is an award-winning </w:t>
      </w:r>
      <w:proofErr w:type="spellStart"/>
      <w:r w:rsidRPr="00674B4C">
        <w:rPr>
          <w:rStyle w:val="Style13ptBold"/>
          <w:b w:val="0"/>
          <w:sz w:val="20"/>
        </w:rPr>
        <w:t>Unangax</w:t>
      </w:r>
      <w:proofErr w:type="spellEnd"/>
      <w:r w:rsidRPr="00674B4C">
        <w:rPr>
          <w:rStyle w:val="Style13ptBold"/>
          <w:b w:val="0"/>
          <w:sz w:val="20"/>
        </w:rPr>
        <w:t>̂ scholar in the field of Indigenous studies and educational research. Tuck is the associate professor of critical race and indigenous studies at the Ontario Institute for Studies in Education at the University of Toronto; K. Wayne Yang is Professor in the Ethnic Studies department at University of California San Diego; “Decolonization is not a metaphor”; Decolonization: Indigeneity,</w:t>
      </w:r>
      <w:r w:rsidRPr="00674B4C">
        <w:rPr>
          <w:rStyle w:val="Style13ptBold"/>
          <w:b w:val="0"/>
          <w:sz w:val="20"/>
        </w:rPr>
        <w:tab/>
        <w:t xml:space="preserve"> Education &amp; Society, Vol. 1, No.1; 2012; https://clas.osu.edu/sites/clas.osu.edu/files/Tuck%20and%20Yang%202012%20Decolonization%20is%20not%20a%20metaphor.pdf)//eleanor</w:t>
      </w:r>
    </w:p>
    <w:p w14:paraId="15DE90C3" w14:textId="77777777" w:rsidR="007C1755" w:rsidRPr="002F27CA" w:rsidRDefault="007C1755" w:rsidP="007C1755">
      <w:pPr>
        <w:rPr>
          <w:sz w:val="16"/>
        </w:rPr>
      </w:pPr>
      <w:r w:rsidRPr="002F27CA">
        <w:rPr>
          <w:sz w:val="16"/>
        </w:rPr>
        <w:t xml:space="preserve">Fanon told us in 1963 that decolonizing the mind is the first step, not the only step toward overthrowing colonial regimes. Yet we wonder whether </w:t>
      </w:r>
      <w:r w:rsidRPr="00A74346">
        <w:rPr>
          <w:rStyle w:val="BoldChar"/>
          <w:highlight w:val="green"/>
        </w:rPr>
        <w:t xml:space="preserve">another settler move to innocence is to focus on </w:t>
      </w:r>
      <w:r w:rsidRPr="00A74346">
        <w:rPr>
          <w:rStyle w:val="Emphasis"/>
          <w:highlight w:val="green"/>
        </w:rPr>
        <w:t>decolonizing the mind</w:t>
      </w:r>
      <w:r w:rsidRPr="00662CC8">
        <w:rPr>
          <w:rStyle w:val="Emphasis"/>
        </w:rPr>
        <w:t>, or the cultivation of critical consciousness</w:t>
      </w:r>
      <w:r w:rsidRPr="0006313C">
        <w:rPr>
          <w:rStyle w:val="BoldChar"/>
        </w:rPr>
        <w:t xml:space="preserve">, </w:t>
      </w:r>
      <w:r w:rsidRPr="00A74346">
        <w:rPr>
          <w:rStyle w:val="BoldChar"/>
          <w:highlight w:val="green"/>
        </w:rPr>
        <w:t>as if it were the sole activity of decolonization; to allow conscientization to stand in for the</w:t>
      </w:r>
      <w:r w:rsidRPr="0006313C">
        <w:rPr>
          <w:rStyle w:val="BoldChar"/>
        </w:rPr>
        <w:t xml:space="preserve"> more </w:t>
      </w:r>
      <w:r w:rsidRPr="00A74346">
        <w:rPr>
          <w:rStyle w:val="BoldChar"/>
          <w:highlight w:val="green"/>
        </w:rPr>
        <w:t>uncomfortable task of relinquishing stolen</w:t>
      </w:r>
      <w:r w:rsidRPr="0006313C">
        <w:rPr>
          <w:rStyle w:val="BoldChar"/>
        </w:rPr>
        <w:t xml:space="preserve"> </w:t>
      </w:r>
      <w:r w:rsidRPr="00A74346">
        <w:rPr>
          <w:rStyle w:val="BoldChar"/>
          <w:highlight w:val="green"/>
        </w:rPr>
        <w:t>land</w:t>
      </w:r>
      <w:r w:rsidRPr="0006313C">
        <w:rPr>
          <w:rStyle w:val="BoldChar"/>
        </w:rPr>
        <w:t>.</w:t>
      </w:r>
      <w:r w:rsidRPr="002F27CA">
        <w:rPr>
          <w:sz w:val="16"/>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 </w:t>
      </w:r>
      <w:r w:rsidRPr="0006313C">
        <w:rPr>
          <w:rStyle w:val="StyleUnderline"/>
        </w:rPr>
        <w:t xml:space="preserve">the </w:t>
      </w:r>
      <w:r w:rsidRPr="00A74346">
        <w:rPr>
          <w:rStyle w:val="StyleUnderline"/>
          <w:highlight w:val="green"/>
        </w:rPr>
        <w:t>front-loading</w:t>
      </w:r>
      <w:r w:rsidRPr="0006313C">
        <w:rPr>
          <w:rStyle w:val="StyleUnderline"/>
        </w:rPr>
        <w:t xml:space="preserve"> of </w:t>
      </w:r>
      <w:r w:rsidRPr="00A74346">
        <w:rPr>
          <w:rStyle w:val="StyleUnderline"/>
          <w:highlight w:val="green"/>
        </w:rPr>
        <w:t>critical consciousness</w:t>
      </w:r>
      <w:r w:rsidRPr="0006313C">
        <w:rPr>
          <w:rStyle w:val="StyleUnderline"/>
        </w:rPr>
        <w:t xml:space="preserve"> building can </w:t>
      </w:r>
      <w:r w:rsidRPr="00A74346">
        <w:rPr>
          <w:rStyle w:val="StyleUnderline"/>
        </w:rPr>
        <w:t>waylay decolonization, even</w:t>
      </w:r>
      <w:r w:rsidRPr="0006313C">
        <w:rPr>
          <w:rStyle w:val="StyleUnderline"/>
        </w:rPr>
        <w:t xml:space="preserve"> though the experience of teaching and learning to be critical of settler colonialism can be so powerful it can feel like it is indeed making change. Until stolen land is relinquished, critical </w:t>
      </w:r>
      <w:r w:rsidRPr="00A74346">
        <w:rPr>
          <w:rStyle w:val="StyleUnderline"/>
          <w:highlight w:val="green"/>
        </w:rPr>
        <w:t>consciousness does not translate into action</w:t>
      </w:r>
      <w:r w:rsidRPr="0006313C">
        <w:rPr>
          <w:rStyle w:val="StyleUnderline"/>
        </w:rPr>
        <w:t xml:space="preserve"> that disrupts settler colonialism</w:t>
      </w:r>
      <w:r w:rsidRPr="002F27CA">
        <w:rPr>
          <w:sz w:val="16"/>
        </w:rPr>
        <w:t>. So, we respectfully disagree with George Clinton and Funkadelic (1970) and En Vogue (1992) when they assert that if you “free your mind, the rest (your ass) will follow.”</w:t>
      </w:r>
    </w:p>
    <w:p w14:paraId="16643EDE" w14:textId="77777777" w:rsidR="007C1755" w:rsidRPr="002F27CA" w:rsidRDefault="007C1755" w:rsidP="007C1755">
      <w:pPr>
        <w:rPr>
          <w:sz w:val="16"/>
          <w:szCs w:val="16"/>
        </w:rPr>
      </w:pPr>
      <w:r w:rsidRPr="002F27CA">
        <w:rPr>
          <w:sz w:val="16"/>
          <w:szCs w:val="16"/>
        </w:rPr>
        <w:t xml:space="preserve">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t>
      </w:r>
      <w:proofErr w:type="gramStart"/>
      <w:r w:rsidRPr="002F27CA">
        <w:rPr>
          <w:sz w:val="16"/>
          <w:szCs w:val="16"/>
        </w:rPr>
        <w:t>with regard to</w:t>
      </w:r>
      <w:proofErr w:type="gramEnd"/>
      <w:r w:rsidRPr="002F27CA">
        <w:rPr>
          <w:sz w:val="16"/>
          <w:szCs w:val="16"/>
        </w:rPr>
        <w:t xml:space="preserve"> de/colonization. Freire situates the work of liberation in the minds of the oppressed, an abstract category of dehumanized worker </w:t>
      </w:r>
      <w:proofErr w:type="gramStart"/>
      <w:r w:rsidRPr="002F27CA">
        <w:rPr>
          <w:sz w:val="16"/>
          <w:szCs w:val="16"/>
        </w:rPr>
        <w:t>vis</w:t>
      </w:r>
      <w:proofErr w:type="gramEnd"/>
      <w:r w:rsidRPr="002F27CA">
        <w:rPr>
          <w:sz w:val="16"/>
          <w:szCs w:val="16"/>
        </w:rPr>
        <w:t xml:space="preserve">-a-vis a similarly abstract category of </w:t>
      </w:r>
      <w:proofErr w:type="gramStart"/>
      <w:r w:rsidRPr="002F27CA">
        <w:rPr>
          <w:sz w:val="16"/>
          <w:szCs w:val="16"/>
        </w:rPr>
        <w:t>oppressor</w:t>
      </w:r>
      <w:proofErr w:type="gramEnd"/>
      <w:r w:rsidRPr="002F27CA">
        <w:rPr>
          <w:sz w:val="16"/>
          <w:szCs w:val="16"/>
        </w:rPr>
        <w:t>. This is a sharp right turn away from Fanon’s work, which always positioned the work of liberation in the particularities of colonization, in the specific structural and interpersonal categories of Native and settler. Under Freire’s paradigm, it is unclear who the oppressed are, even more ambiguous who the oppressors are, and it is inferred throughout that an innocent third category of enlightened human exists: “those who suffer with [the oppressed] and fight at their side” (Freire, 2000, p. 42). These words, taken from the opening dedication of Pedagogy of the Oppressed, invoke the same settler fantasy of mutuality based on sympathy and suffering.</w:t>
      </w:r>
    </w:p>
    <w:p w14:paraId="1ECC7CB4" w14:textId="77777777" w:rsidR="007C1755" w:rsidRPr="002F27CA" w:rsidRDefault="007C1755" w:rsidP="007C1755">
      <w:pPr>
        <w:rPr>
          <w:sz w:val="16"/>
          <w:szCs w:val="16"/>
        </w:rPr>
      </w:pPr>
      <w:r w:rsidRPr="002F27CA">
        <w:rPr>
          <w:sz w:val="16"/>
          <w:szCs w:val="16"/>
        </w:rPr>
        <w:t xml:space="preserve">Fanon positions decolonization as chaotic, an unclean break from a colonial condition that is already over determined by the violence of the colonizer and unresolved in its possible futures. By contrast, Freire positions liberation as redemption, a freeing of both </w:t>
      </w:r>
      <w:proofErr w:type="gramStart"/>
      <w:r w:rsidRPr="002F27CA">
        <w:rPr>
          <w:sz w:val="16"/>
          <w:szCs w:val="16"/>
        </w:rPr>
        <w:t>oppressor</w:t>
      </w:r>
      <w:proofErr w:type="gramEnd"/>
      <w:r w:rsidRPr="002F27CA">
        <w:rPr>
          <w:sz w:val="16"/>
          <w:szCs w:val="16"/>
        </w:rPr>
        <w:t xml:space="preserve"> and oppressed through their humanity. Humans become ‘subjects’ who then proceed to work on the ‘objects’ of the world (animals, earth, water</w:t>
      </w:r>
      <w:proofErr w:type="gramStart"/>
      <w:r w:rsidRPr="002F27CA">
        <w:rPr>
          <w:sz w:val="16"/>
          <w:szCs w:val="16"/>
        </w:rPr>
        <w:t>), and</w:t>
      </w:r>
      <w:proofErr w:type="gramEnd"/>
      <w:r w:rsidRPr="002F27CA">
        <w:rPr>
          <w:sz w:val="16"/>
          <w:szCs w:val="16"/>
        </w:rPr>
        <w:t xml:space="preserve"> indeed read the word (critical consciousness) </w:t>
      </w:r>
      <w:proofErr w:type="gramStart"/>
      <w:r w:rsidRPr="002F27CA">
        <w:rPr>
          <w:sz w:val="16"/>
          <w:szCs w:val="16"/>
        </w:rPr>
        <w:t>in order to</w:t>
      </w:r>
      <w:proofErr w:type="gramEnd"/>
      <w:r w:rsidRPr="002F27CA">
        <w:rPr>
          <w:sz w:val="16"/>
          <w:szCs w:val="16"/>
        </w:rPr>
        <w:t xml:space="preserve"> write the world (exploit nature).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w:t>
      </w:r>
    </w:p>
    <w:p w14:paraId="25D8C5C2" w14:textId="77777777" w:rsidR="007C1755" w:rsidRPr="002F27CA" w:rsidRDefault="007C1755" w:rsidP="007C1755">
      <w:pPr>
        <w:rPr>
          <w:sz w:val="16"/>
          <w:szCs w:val="16"/>
        </w:rPr>
      </w:pPr>
      <w:r w:rsidRPr="002F27CA">
        <w:rPr>
          <w:sz w:val="16"/>
          <w:szCs w:val="16"/>
        </w:rPr>
        <w:t xml:space="preserve">By contrast, black feminist thought roots freedom in the darkness of the cave, in that well of feeling and wisdom from which all knowledge is recreated. These places of possibility within </w:t>
      </w:r>
      <w:proofErr w:type="gramStart"/>
      <w:r w:rsidRPr="002F27CA">
        <w:rPr>
          <w:sz w:val="16"/>
          <w:szCs w:val="16"/>
        </w:rPr>
        <w:t>ourselves</w:t>
      </w:r>
      <w:proofErr w:type="gramEnd"/>
      <w:r w:rsidRPr="002F27CA">
        <w:rPr>
          <w:sz w:val="16"/>
          <w:szCs w:val="16"/>
        </w:rPr>
        <w:t xml:space="preserve">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w:t>
      </w:r>
    </w:p>
    <w:p w14:paraId="08275814" w14:textId="77777777" w:rsidR="007C1755" w:rsidRPr="002F27CA" w:rsidRDefault="007C1755" w:rsidP="007C1755">
      <w:pPr>
        <w:rPr>
          <w:sz w:val="16"/>
          <w:szCs w:val="16"/>
        </w:rPr>
      </w:pPr>
      <w:r w:rsidRPr="002F27CA">
        <w:rPr>
          <w:sz w:val="16"/>
          <w:szCs w:val="16"/>
        </w:rPr>
        <w:t xml:space="preserve">Audre Lorde’s words provide a sharp contrast to Plato’s sight-centric image of liberation: “The white fathers told us, I think therefore I </w:t>
      </w:r>
      <w:proofErr w:type="gramStart"/>
      <w:r w:rsidRPr="002F27CA">
        <w:rPr>
          <w:sz w:val="16"/>
          <w:szCs w:val="16"/>
        </w:rPr>
        <w:t>am;</w:t>
      </w:r>
      <w:proofErr w:type="gramEnd"/>
      <w:r w:rsidRPr="002F27CA">
        <w:rPr>
          <w:sz w:val="16"/>
          <w:szCs w:val="16"/>
        </w:rPr>
        <w:t xml:space="preserve"> and the black mothers in each of us - the poet - whispers in our dreams, I feel therefore I can be free” (p. 38). For Lorde, writing is not action upon the world. Rather, poetry is giving a name to the nameless, “first made into language, then into idea, then into more tangible action” (p. 37). Importantly, freedom is a possibility that is not just mentally generated; it is particular and felt.</w:t>
      </w:r>
    </w:p>
    <w:p w14:paraId="686ABE5F" w14:textId="77777777" w:rsidR="007C1755" w:rsidRPr="000A0B52" w:rsidRDefault="007C1755" w:rsidP="007C1755">
      <w:pPr>
        <w:rPr>
          <w:rStyle w:val="StyleUnderline"/>
        </w:rPr>
      </w:pPr>
      <w:r w:rsidRPr="002F27CA">
        <w:rPr>
          <w:sz w:val="16"/>
        </w:rPr>
        <w:t xml:space="preserve">Freire’s </w:t>
      </w:r>
      <w:r w:rsidRPr="000A0B52">
        <w:rPr>
          <w:rStyle w:val="StyleUnderline"/>
        </w:rPr>
        <w:t>philosophies have encouraged educators to use “colonization” as a metaphor for oppression. In such a paradigm, “</w:t>
      </w:r>
      <w:r w:rsidRPr="00A74346">
        <w:rPr>
          <w:rStyle w:val="StyleUnderline"/>
          <w:highlight w:val="green"/>
        </w:rPr>
        <w:t>internal colonization” reduces to “mental colonization</w:t>
      </w:r>
      <w:r w:rsidRPr="000A0B52">
        <w:rPr>
          <w:rStyle w:val="StyleUnderline"/>
        </w:rPr>
        <w:t xml:space="preserve">”, logically leading to the solution of decolonizing one’s mind and the rest will follow. </w:t>
      </w:r>
      <w:r w:rsidRPr="00A74346">
        <w:rPr>
          <w:rStyle w:val="StyleUnderline"/>
          <w:highlight w:val="green"/>
        </w:rPr>
        <w:t>Such</w:t>
      </w:r>
      <w:r w:rsidRPr="000A0B52">
        <w:rPr>
          <w:rStyle w:val="StyleUnderline"/>
        </w:rPr>
        <w:t xml:space="preserve"> philosophy conveniently </w:t>
      </w:r>
      <w:r w:rsidRPr="00A74346">
        <w:rPr>
          <w:rStyle w:val="StyleUnderline"/>
          <w:highlight w:val="green"/>
        </w:rPr>
        <w:t>sidesteps the most unsettling</w:t>
      </w:r>
      <w:r w:rsidRPr="000A0B52">
        <w:rPr>
          <w:rStyle w:val="StyleUnderline"/>
        </w:rPr>
        <w:t xml:space="preserve"> of </w:t>
      </w:r>
      <w:r w:rsidRPr="00A74346">
        <w:rPr>
          <w:rStyle w:val="StyleUnderline"/>
          <w:highlight w:val="green"/>
        </w:rPr>
        <w:t>questions</w:t>
      </w:r>
      <w:r w:rsidRPr="000A0B52">
        <w:rPr>
          <w:rStyle w:val="StyleUnderline"/>
        </w:rPr>
        <w:t>:</w:t>
      </w:r>
    </w:p>
    <w:p w14:paraId="62162ACF" w14:textId="77777777" w:rsidR="007C1755" w:rsidRPr="002F27CA" w:rsidRDefault="007C1755" w:rsidP="007C1755">
      <w:pPr>
        <w:rPr>
          <w:sz w:val="16"/>
        </w:rPr>
      </w:pPr>
      <w:r w:rsidRPr="002F27CA">
        <w:rPr>
          <w:sz w:val="16"/>
        </w:rPr>
        <w:t xml:space="preserve">The essential thing is to see clearly, to think clearly - that is, dangerously and to answer clearly the innocent first question: </w:t>
      </w:r>
      <w:r w:rsidRPr="000A0B52">
        <w:rPr>
          <w:rStyle w:val="StyleUnderline"/>
        </w:rPr>
        <w:t>what, fundamentally, is colonization?</w:t>
      </w:r>
      <w:r w:rsidRPr="002F27CA">
        <w:rPr>
          <w:sz w:val="16"/>
        </w:rPr>
        <w:t xml:space="preserve"> (Cesaire, 2000, p. 32)</w:t>
      </w:r>
    </w:p>
    <w:p w14:paraId="07754169" w14:textId="77777777" w:rsidR="007C1755" w:rsidRPr="00662CC8" w:rsidRDefault="007C1755" w:rsidP="007C1755">
      <w:pPr>
        <w:rPr>
          <w:sz w:val="16"/>
        </w:rPr>
      </w:pPr>
      <w:r w:rsidRPr="00662CC8">
        <w:rPr>
          <w:sz w:val="16"/>
        </w:rPr>
        <w:t xml:space="preserve">Because colonialism is comprised of global and historical relations, Cesaire’s question must be considered globally and historically. However, it cannot be reduced to a global answer, nor a historical answer. To do so is to use colonization metaphorically. “What is colonization?” must be answered specifically, with attention to the colonial apparatus that is assembled to order the relationships between </w:t>
      </w:r>
      <w:proofErr w:type="gramStart"/>
      <w:r w:rsidRPr="00662CC8">
        <w:rPr>
          <w:sz w:val="16"/>
        </w:rPr>
        <w:t>particular peoples</w:t>
      </w:r>
      <w:proofErr w:type="gramEnd"/>
      <w:r w:rsidRPr="00662CC8">
        <w:rPr>
          <w:sz w:val="16"/>
        </w:rPr>
        <w:t xml:space="preserve">, lands, the ‘natural world’, and ‘civilization’. Colonialism is marked by its specializations. In North America and other settings, settler sovereignty imposes sexuality, legality, </w:t>
      </w:r>
      <w:proofErr w:type="spellStart"/>
      <w:r w:rsidRPr="00662CC8">
        <w:rPr>
          <w:sz w:val="16"/>
        </w:rPr>
        <w:t>raciality</w:t>
      </w:r>
      <w:proofErr w:type="spellEnd"/>
      <w:r w:rsidRPr="00662CC8">
        <w:rPr>
          <w:sz w:val="16"/>
        </w:rPr>
        <w:t>, language, religion and property in specific ways. Decolonization likewise must be thought through in these particularities.</w:t>
      </w:r>
    </w:p>
    <w:p w14:paraId="385B1670" w14:textId="77777777" w:rsidR="007C1755" w:rsidRPr="00365DB8" w:rsidRDefault="007C1755" w:rsidP="007C1755">
      <w:pPr>
        <w:rPr>
          <w:rStyle w:val="Emphasis"/>
        </w:rPr>
      </w:pPr>
      <w:r w:rsidRPr="002F27CA">
        <w:rPr>
          <w:sz w:val="16"/>
        </w:rPr>
        <w:t xml:space="preserve">To agree on what [decolonization] is not: neither evangelization, nor a philanthropic enterprise, nor a desire to push back the frontiers of ignorance, disease, and tyranny... (Cesaire, 2000, p. 32) We deliberately extend Cesaire’s words above to assert what </w:t>
      </w:r>
      <w:r w:rsidRPr="00365DB8">
        <w:rPr>
          <w:rStyle w:val="StyleUnderline"/>
        </w:rPr>
        <w:t>decolonization is not</w:t>
      </w:r>
      <w:r w:rsidRPr="002F27CA">
        <w:rPr>
          <w:sz w:val="16"/>
        </w:rPr>
        <w:t xml:space="preserve">. It is not </w:t>
      </w:r>
      <w:r w:rsidRPr="00365DB8">
        <w:rPr>
          <w:rStyle w:val="StyleUnderline"/>
        </w:rPr>
        <w:t xml:space="preserve">converting Indigenous politics to a Western doctrine of liberation; it is not a philanthropic process of ‘helping’ the at-risk and alleviating suffering; it is not a generic term for struggle against oppressive conditions and outcomes. The broad umbrella of social justice may have room underneath for </w:t>
      </w:r>
      <w:proofErr w:type="gramStart"/>
      <w:r w:rsidRPr="00365DB8">
        <w:rPr>
          <w:rStyle w:val="StyleUnderline"/>
        </w:rPr>
        <w:t>all of</w:t>
      </w:r>
      <w:proofErr w:type="gramEnd"/>
      <w:r w:rsidRPr="00365DB8">
        <w:rPr>
          <w:rStyle w:val="StyleUnderline"/>
        </w:rPr>
        <w:t xml:space="preserve"> these efforts. By contrast, decolonization specifically requires the repatriation of Indigenous land and life. </w:t>
      </w:r>
      <w:r w:rsidRPr="00A74346">
        <w:rPr>
          <w:rStyle w:val="Emphasis"/>
          <w:highlight w:val="green"/>
        </w:rPr>
        <w:t>Decolonization is not a metonym for social justice.</w:t>
      </w:r>
    </w:p>
    <w:p w14:paraId="1978907F" w14:textId="77777777" w:rsidR="007C1755" w:rsidRPr="00365DB8" w:rsidRDefault="007C1755" w:rsidP="007C1755">
      <w:pPr>
        <w:rPr>
          <w:rStyle w:val="StyleUnderline"/>
        </w:rPr>
      </w:pPr>
      <w:r w:rsidRPr="002F27CA">
        <w:rPr>
          <w:sz w:val="16"/>
        </w:rPr>
        <w:t xml:space="preserve">We don’t intend to discourage those who have dedicated careers and lives to teaching themselves and others to be critically conscious of racism, sexism, homophobia, classism, xenophobia, and settler colonialism. </w:t>
      </w:r>
      <w:r w:rsidRPr="00365DB8">
        <w:rPr>
          <w:rStyle w:val="StyleUnderline"/>
        </w:rPr>
        <w:t xml:space="preserve">We are asking them/you to consider how the pursuit of critical consciousness, the </w:t>
      </w:r>
      <w:r w:rsidRPr="00A74346">
        <w:rPr>
          <w:rStyle w:val="Emphasis"/>
          <w:highlight w:val="green"/>
        </w:rPr>
        <w:t>pursuit of social justice through a critical enlightenment, can</w:t>
      </w:r>
      <w:r w:rsidRPr="00365DB8">
        <w:rPr>
          <w:rStyle w:val="Emphasis"/>
        </w:rPr>
        <w:t xml:space="preserve"> also </w:t>
      </w:r>
      <w:r w:rsidRPr="00A74346">
        <w:rPr>
          <w:rStyle w:val="Emphasis"/>
          <w:highlight w:val="green"/>
        </w:rPr>
        <w:t>be settler moves to innocence</w:t>
      </w:r>
      <w:r w:rsidRPr="00365DB8">
        <w:rPr>
          <w:rStyle w:val="StyleUnderline"/>
        </w:rPr>
        <w:t xml:space="preserve"> - </w:t>
      </w:r>
      <w:r w:rsidRPr="00A74346">
        <w:rPr>
          <w:rStyle w:val="Emphasis"/>
          <w:highlight w:val="green"/>
        </w:rPr>
        <w:t>diversions</w:t>
      </w:r>
      <w:r w:rsidRPr="002F27CA">
        <w:rPr>
          <w:rStyle w:val="Emphasis"/>
        </w:rPr>
        <w:t xml:space="preserve">, distractions, </w:t>
      </w:r>
      <w:r w:rsidRPr="00A74346">
        <w:rPr>
          <w:rStyle w:val="StyleUnderline"/>
        </w:rPr>
        <w:t>which relieve the settler of</w:t>
      </w:r>
      <w:r w:rsidRPr="00A74346">
        <w:rPr>
          <w:rStyle w:val="Emphasis"/>
        </w:rPr>
        <w:t xml:space="preserve"> feelings of guilt or responsibility</w:t>
      </w:r>
      <w:r w:rsidRPr="00A74346">
        <w:rPr>
          <w:rStyle w:val="StyleUnderline"/>
        </w:rPr>
        <w:t>, and</w:t>
      </w:r>
      <w:r w:rsidRPr="00A74346">
        <w:rPr>
          <w:rStyle w:val="Emphasis"/>
        </w:rPr>
        <w:t xml:space="preserve"> conceal the need to give up land or power</w:t>
      </w:r>
      <w:r w:rsidRPr="002F27CA">
        <w:rPr>
          <w:rStyle w:val="Emphasis"/>
        </w:rPr>
        <w:t xml:space="preserve"> </w:t>
      </w:r>
      <w:r w:rsidRPr="00662CC8">
        <w:rPr>
          <w:rStyle w:val="Emphasis"/>
        </w:rPr>
        <w:t>or privilege</w:t>
      </w:r>
      <w:r w:rsidRPr="00365DB8">
        <w:rPr>
          <w:rStyle w:val="StyleUnderline"/>
        </w:rPr>
        <w:t>.</w:t>
      </w:r>
    </w:p>
    <w:p w14:paraId="414C0864" w14:textId="77777777" w:rsidR="007C1755" w:rsidRDefault="007C1755" w:rsidP="007C1755">
      <w:pPr>
        <w:rPr>
          <w:rStyle w:val="Emphasis"/>
        </w:rPr>
      </w:pPr>
      <w:r w:rsidRPr="002F27CA">
        <w:rPr>
          <w:sz w:val="16"/>
        </w:rPr>
        <w:t xml:space="preserve">Anna Jacobs’ 2009 </w:t>
      </w:r>
      <w:proofErr w:type="gramStart"/>
      <w:r w:rsidRPr="002F27CA">
        <w:rPr>
          <w:sz w:val="16"/>
        </w:rPr>
        <w:t>Master’s</w:t>
      </w:r>
      <w:proofErr w:type="gramEnd"/>
      <w:r w:rsidRPr="002F27CA">
        <w:rPr>
          <w:sz w:val="16"/>
        </w:rPr>
        <w:t xml:space="preserve"> thesis explores the possibilities for what she calls white harm reduction models. </w:t>
      </w:r>
      <w:r w:rsidRPr="002F27CA">
        <w:rPr>
          <w:rStyle w:val="StyleUnderline"/>
        </w:rPr>
        <w:t xml:space="preserve">Harm reduction models attempt to reduce the harm or risk of specific practices. </w:t>
      </w:r>
      <w:r w:rsidRPr="002F27CA">
        <w:rPr>
          <w:sz w:val="16"/>
        </w:rPr>
        <w:t xml:space="preserve">Jacobs identifies white supremacy as a public health issue that is at the root of most other public health issues. The goal of white harm reduction models, Jacobs says, is to reduce the harm that white supremacy has had on white people, and the deep harm it has caused non-white people over generations. Learning from Jacobs’ analysis, </w:t>
      </w:r>
      <w:r w:rsidRPr="00A74346">
        <w:rPr>
          <w:rStyle w:val="StyleUnderline"/>
          <w:highlight w:val="green"/>
        </w:rPr>
        <w:t>we understand the</w:t>
      </w:r>
      <w:r w:rsidRPr="002F27CA">
        <w:rPr>
          <w:rStyle w:val="StyleUnderline"/>
        </w:rPr>
        <w:t xml:space="preserve"> curricular </w:t>
      </w:r>
      <w:r w:rsidRPr="00A74346">
        <w:rPr>
          <w:rStyle w:val="StyleUnderline"/>
        </w:rPr>
        <w:t>pedagogical project of critical consciousness as settler harm reduction, crucial in the resuscitation of practices and intellectual life outside of settler ontologies. (Settler) harm reduction is intended</w:t>
      </w:r>
      <w:r w:rsidRPr="002F27CA">
        <w:rPr>
          <w:rStyle w:val="StyleUnderline"/>
        </w:rPr>
        <w:t xml:space="preserve"> only as a stopgap.</w:t>
      </w:r>
      <w:r w:rsidRPr="002F27CA">
        <w:rPr>
          <w:sz w:val="16"/>
        </w:rPr>
        <w:t xml:space="preserve"> As the environmental crisis escalates and </w:t>
      </w:r>
      <w:proofErr w:type="gramStart"/>
      <w:r w:rsidRPr="002F27CA">
        <w:rPr>
          <w:sz w:val="16"/>
        </w:rPr>
        <w:t>peoples</w:t>
      </w:r>
      <w:proofErr w:type="gramEnd"/>
      <w:r w:rsidRPr="002F27CA">
        <w:rPr>
          <w:sz w:val="16"/>
        </w:rPr>
        <w:t xml:space="preserve"> around the globe are exposed to greater concentrations of violence and poverty, the need for settler harm reduction is acute, profoundly so. At the same </w:t>
      </w:r>
      <w:proofErr w:type="gramStart"/>
      <w:r w:rsidRPr="002F27CA">
        <w:rPr>
          <w:sz w:val="16"/>
        </w:rPr>
        <w:t>time</w:t>
      </w:r>
      <w:proofErr w:type="gramEnd"/>
      <w:r w:rsidRPr="002F27CA">
        <w:rPr>
          <w:sz w:val="16"/>
        </w:rPr>
        <w:t xml:space="preserve"> we remember that, by definition, </w:t>
      </w:r>
      <w:r w:rsidRPr="002F27CA">
        <w:rPr>
          <w:rStyle w:val="StyleUnderline"/>
        </w:rPr>
        <w:t xml:space="preserve">settler harm reduction, like </w:t>
      </w:r>
      <w:r w:rsidRPr="00A74346">
        <w:rPr>
          <w:rStyle w:val="Emphasis"/>
          <w:highlight w:val="green"/>
        </w:rPr>
        <w:t>conscientization, is not the same as decol</w:t>
      </w:r>
      <w:r w:rsidRPr="00DF4D7C">
        <w:rPr>
          <w:rStyle w:val="Emphasis"/>
        </w:rPr>
        <w:t>onization</w:t>
      </w:r>
      <w:r w:rsidRPr="00A74346">
        <w:rPr>
          <w:rStyle w:val="Emphasis"/>
          <w:highlight w:val="green"/>
        </w:rPr>
        <w:t xml:space="preserve"> and does not</w:t>
      </w:r>
      <w:r w:rsidRPr="00DF4D7C">
        <w:rPr>
          <w:rStyle w:val="Emphasis"/>
        </w:rPr>
        <w:t xml:space="preserve"> inherently </w:t>
      </w:r>
      <w:r w:rsidRPr="00A74346">
        <w:rPr>
          <w:rStyle w:val="Emphasis"/>
          <w:highlight w:val="green"/>
        </w:rPr>
        <w:t xml:space="preserve">offer </w:t>
      </w:r>
      <w:r w:rsidRPr="00DF4D7C">
        <w:rPr>
          <w:rStyle w:val="Emphasis"/>
        </w:rPr>
        <w:t xml:space="preserve">any </w:t>
      </w:r>
      <w:r w:rsidRPr="00A74346">
        <w:rPr>
          <w:rStyle w:val="Emphasis"/>
          <w:highlight w:val="green"/>
        </w:rPr>
        <w:t>pathways that lead to decol</w:t>
      </w:r>
      <w:r w:rsidRPr="00DF4D7C">
        <w:rPr>
          <w:rStyle w:val="Emphasis"/>
        </w:rPr>
        <w:t>onization.</w:t>
      </w:r>
    </w:p>
    <w:p w14:paraId="1CEABD45" w14:textId="77777777" w:rsidR="007C1755" w:rsidRDefault="007C1755" w:rsidP="007C1755"/>
    <w:p w14:paraId="746BCAD8" w14:textId="77777777" w:rsidR="007603AA" w:rsidRPr="00016A17" w:rsidRDefault="00B800C9" w:rsidP="007603AA">
      <w:pPr>
        <w:pStyle w:val="Heading4"/>
        <w:rPr>
          <w:rStyle w:val="Style13ptBold"/>
          <w:b/>
          <w:bCs w:val="0"/>
        </w:rPr>
      </w:pPr>
      <w:r>
        <w:rPr>
          <w:rStyle w:val="Style13ptBold"/>
          <w:b/>
          <w:bCs w:val="0"/>
        </w:rPr>
        <w:t>3---</w:t>
      </w:r>
      <w:r w:rsidR="007603AA">
        <w:rPr>
          <w:rStyle w:val="Style13ptBold"/>
          <w:b/>
          <w:bCs w:val="0"/>
        </w:rPr>
        <w:t xml:space="preserve">Despite their best efforts, the 1AC </w:t>
      </w:r>
      <w:r w:rsidR="000F3444">
        <w:rPr>
          <w:rStyle w:val="Style13ptBold"/>
          <w:b/>
          <w:bCs w:val="0"/>
        </w:rPr>
        <w:t>can only become</w:t>
      </w:r>
      <w:r w:rsidR="007603AA">
        <w:rPr>
          <w:rStyle w:val="Style13ptBold"/>
          <w:b/>
          <w:bCs w:val="0"/>
        </w:rPr>
        <w:t xml:space="preserve"> a new Disneyland park for white </w:t>
      </w:r>
      <w:proofErr w:type="gramStart"/>
      <w:r w:rsidR="007603AA">
        <w:rPr>
          <w:rStyle w:val="Style13ptBold"/>
          <w:b/>
          <w:bCs w:val="0"/>
        </w:rPr>
        <w:t>consumption</w:t>
      </w:r>
      <w:proofErr w:type="gramEnd"/>
      <w:r w:rsidR="00EB162F">
        <w:rPr>
          <w:rStyle w:val="Style13ptBold"/>
          <w:b/>
          <w:bCs w:val="0"/>
        </w:rPr>
        <w:t xml:space="preserve"> especially given their </w:t>
      </w:r>
      <w:proofErr w:type="spellStart"/>
      <w:r w:rsidR="00EB162F">
        <w:rPr>
          <w:rStyle w:val="Style13ptBold"/>
          <w:b/>
          <w:bCs w:val="0"/>
        </w:rPr>
        <w:t>fiated</w:t>
      </w:r>
      <w:proofErr w:type="spellEnd"/>
      <w:r w:rsidR="00EB162F">
        <w:rPr>
          <w:rStyle w:val="Style13ptBold"/>
          <w:b/>
          <w:bCs w:val="0"/>
        </w:rPr>
        <w:t xml:space="preserve"> demands without transformative politics</w:t>
      </w:r>
    </w:p>
    <w:p w14:paraId="6651A4F2" w14:textId="77777777" w:rsidR="007603AA" w:rsidRDefault="007603AA" w:rsidP="007603AA">
      <w:pPr>
        <w:tabs>
          <w:tab w:val="left" w:pos="1035"/>
        </w:tabs>
        <w:rPr>
          <w:sz w:val="16"/>
        </w:rPr>
      </w:pPr>
      <w:r w:rsidRPr="00D23A48">
        <w:rPr>
          <w:b/>
        </w:rPr>
        <w:t>Baudrillard, ’01</w:t>
      </w:r>
      <w:r>
        <w:rPr>
          <w:sz w:val="16"/>
        </w:rPr>
        <w:t xml:space="preserve"> (Jean, </w:t>
      </w:r>
      <w:r>
        <w:rPr>
          <w:i/>
          <w:sz w:val="16"/>
        </w:rPr>
        <w:t>Dust Breeding</w:t>
      </w:r>
      <w:r>
        <w:rPr>
          <w:sz w:val="16"/>
        </w:rPr>
        <w:t>, http://www.egs.edu/faculty/jean-baudrillard/articles/dust-breeding/)</w:t>
      </w:r>
    </w:p>
    <w:p w14:paraId="6531C814" w14:textId="77777777" w:rsidR="007603AA" w:rsidRDefault="007603AA" w:rsidP="007603AA">
      <w:pPr>
        <w:tabs>
          <w:tab w:val="left" w:pos="1035"/>
        </w:tabs>
        <w:rPr>
          <w:sz w:val="16"/>
        </w:rPr>
      </w:pPr>
      <w:r>
        <w:rPr>
          <w:sz w:val="16"/>
        </w:rPr>
        <w:t xml:space="preserve">Destiny – modern man is left with an endless experimentation of himself </w:t>
      </w:r>
    </w:p>
    <w:p w14:paraId="41D5A43F" w14:textId="77777777" w:rsidR="007603AA" w:rsidRPr="00E002E5" w:rsidRDefault="007603AA" w:rsidP="007603AA">
      <w:pPr>
        <w:tabs>
          <w:tab w:val="left" w:pos="1035"/>
        </w:tabs>
        <w:rPr>
          <w:sz w:val="16"/>
        </w:rPr>
      </w:pPr>
      <w:r>
        <w:rPr>
          <w:u w:val="single"/>
        </w:rPr>
        <w:t xml:space="preserve">Our reality has become experimental. </w:t>
      </w:r>
      <w:r w:rsidRPr="00A74346">
        <w:rPr>
          <w:highlight w:val="green"/>
          <w:u w:val="single"/>
        </w:rPr>
        <w:t>Without destiny</w:t>
      </w:r>
      <w:r w:rsidRPr="00016A17">
        <w:rPr>
          <w:u w:val="single"/>
        </w:rPr>
        <w:t xml:space="preserve">, modern </w:t>
      </w:r>
      <w:r w:rsidRPr="00016A17">
        <w:rPr>
          <w:strike/>
          <w:u w:val="single"/>
        </w:rPr>
        <w:t>man</w:t>
      </w:r>
      <w:r w:rsidRPr="00016A17">
        <w:rPr>
          <w:u w:val="single"/>
        </w:rPr>
        <w:t xml:space="preserve"> is </w:t>
      </w:r>
      <w:r w:rsidRPr="00A74346">
        <w:rPr>
          <w:highlight w:val="green"/>
          <w:u w:val="single"/>
        </w:rPr>
        <w:t xml:space="preserve">left with an endless experimentation </w:t>
      </w:r>
      <w:r w:rsidRPr="00016A17">
        <w:rPr>
          <w:u w:val="single"/>
        </w:rPr>
        <w:t xml:space="preserve">of </w:t>
      </w:r>
      <w:r w:rsidRPr="00016A17">
        <w:rPr>
          <w:strike/>
          <w:u w:val="single"/>
        </w:rPr>
        <w:t>himself</w:t>
      </w:r>
      <w:r>
        <w:rPr>
          <w:sz w:val="16"/>
        </w:rPr>
        <w:t xml:space="preserve">. Let's take two recent examples. The first one, the Loft Story show, is a media illusion of live reality. The second one, the case of Catherine Millet’s book, is a phantasmatic illusion of live sex. The Loft show has become a universal concept: </w:t>
      </w:r>
      <w:r w:rsidRPr="00A74346">
        <w:rPr>
          <w:highlight w:val="green"/>
          <w:u w:val="single"/>
        </w:rPr>
        <w:t xml:space="preserve">a human amusement park </w:t>
      </w:r>
      <w:r w:rsidRPr="00016A17">
        <w:rPr>
          <w:u w:val="single"/>
        </w:rPr>
        <w:t>combined with a ghetto, solitary confinement</w:t>
      </w:r>
      <w:r>
        <w:rPr>
          <w:sz w:val="16"/>
        </w:rPr>
        <w:t xml:space="preserve"> (huis-clos), and an Angel of Death. </w:t>
      </w:r>
      <w:r w:rsidRPr="00A74346">
        <w:rPr>
          <w:highlight w:val="green"/>
          <w:u w:val="single"/>
        </w:rPr>
        <w:t xml:space="preserve">The idea is to use voluntary seclusion as a laboratory for synthetic conviviality, for a </w:t>
      </w:r>
      <w:proofErr w:type="spellStart"/>
      <w:r w:rsidRPr="00A74346">
        <w:rPr>
          <w:highlight w:val="green"/>
          <w:u w:val="single"/>
        </w:rPr>
        <w:t>telegenetically</w:t>
      </w:r>
      <w:proofErr w:type="spellEnd"/>
      <w:r w:rsidRPr="00A74346">
        <w:rPr>
          <w:highlight w:val="green"/>
          <w:u w:val="single"/>
        </w:rPr>
        <w:t xml:space="preserve"> modified society</w:t>
      </w:r>
      <w:r>
        <w:rPr>
          <w:sz w:val="16"/>
        </w:rPr>
        <w:t xml:space="preserve">. </w:t>
      </w:r>
      <w:r>
        <w:rPr>
          <w:u w:val="single"/>
        </w:rPr>
        <w:t xml:space="preserve">In this space, </w:t>
      </w:r>
      <w:r w:rsidRPr="00A74346">
        <w:rPr>
          <w:highlight w:val="green"/>
          <w:u w:val="single"/>
        </w:rPr>
        <w:t xml:space="preserve">where </w:t>
      </w:r>
      <w:r w:rsidRPr="00A74346">
        <w:rPr>
          <w:b/>
          <w:highlight w:val="green"/>
          <w:u w:val="single"/>
        </w:rPr>
        <w:t>everything is meant to be seen</w:t>
      </w:r>
      <w:r>
        <w:rPr>
          <w:sz w:val="16"/>
        </w:rPr>
        <w:t xml:space="preserve"> (as in "Big Brother", other </w:t>
      </w:r>
      <w:proofErr w:type="gramStart"/>
      <w:r>
        <w:rPr>
          <w:sz w:val="16"/>
        </w:rPr>
        <w:t>reality-TV</w:t>
      </w:r>
      <w:proofErr w:type="gramEnd"/>
      <w:r>
        <w:rPr>
          <w:sz w:val="16"/>
        </w:rPr>
        <w:t xml:space="preserve"> shows, etc.), </w:t>
      </w:r>
      <w:r>
        <w:rPr>
          <w:u w:val="single"/>
        </w:rPr>
        <w:t>we realize that there is nothing left to see. It becomes a mirror of dullness, of nothingness, on which the disappearance of the other is blatantly reflected</w:t>
      </w:r>
      <w:r>
        <w:rPr>
          <w:sz w:val="16"/>
        </w:rPr>
        <w:t xml:space="preserve"> (even though the show alleges different objectives). It also reveals the possibility that human beings are fundamentally not social. </w:t>
      </w:r>
      <w:r w:rsidRPr="00A74346">
        <w:rPr>
          <w:b/>
          <w:highlight w:val="green"/>
          <w:u w:val="single"/>
        </w:rPr>
        <w:t>This space becomes the equivalent of a "ready-made</w:t>
      </w:r>
      <w:r>
        <w:rPr>
          <w:sz w:val="16"/>
        </w:rPr>
        <w:t>" just-as-is (</w:t>
      </w:r>
      <w:proofErr w:type="spellStart"/>
      <w:r>
        <w:rPr>
          <w:sz w:val="16"/>
        </w:rPr>
        <w:t>telle</w:t>
      </w:r>
      <w:proofErr w:type="spellEnd"/>
      <w:r>
        <w:rPr>
          <w:sz w:val="16"/>
        </w:rPr>
        <w:t xml:space="preserve"> quelle) </w:t>
      </w:r>
      <w:r>
        <w:rPr>
          <w:u w:val="single"/>
        </w:rPr>
        <w:t xml:space="preserve">transposition of an "everyday life" that has already been trumped by all dominant models. It is </w:t>
      </w:r>
      <w:r w:rsidRPr="00A74346">
        <w:rPr>
          <w:b/>
          <w:highlight w:val="green"/>
          <w:u w:val="single"/>
        </w:rPr>
        <w:t>a synthetic banality, fabricated in closed circuits and supervised by a monitoring screen</w:t>
      </w:r>
      <w:r>
        <w:rPr>
          <w:sz w:val="16"/>
        </w:rPr>
        <w:t xml:space="preserve">. In this sense, the artificial microcosm of the Loft Story is </w:t>
      </w:r>
      <w:proofErr w:type="gramStart"/>
      <w:r>
        <w:rPr>
          <w:sz w:val="16"/>
        </w:rPr>
        <w:t>similar to</w:t>
      </w:r>
      <w:proofErr w:type="gramEnd"/>
      <w:r>
        <w:rPr>
          <w:sz w:val="16"/>
        </w:rPr>
        <w:t xml:space="preserve"> </w:t>
      </w:r>
      <w:r w:rsidRPr="00A74346">
        <w:rPr>
          <w:highlight w:val="green"/>
          <w:u w:val="single"/>
        </w:rPr>
        <w:t>Disneyland</w:t>
      </w:r>
      <w:r>
        <w:rPr>
          <w:u w:val="single"/>
        </w:rPr>
        <w:t xml:space="preserve"> </w:t>
      </w:r>
      <w:r>
        <w:rPr>
          <w:sz w:val="16"/>
        </w:rPr>
        <w:t xml:space="preserve">which </w:t>
      </w:r>
      <w:r>
        <w:rPr>
          <w:u w:val="single"/>
        </w:rPr>
        <w:t>gives the illusion of a real world, a world out-there, whereas both Disney's world and the world outside of it are mirror images of one another</w:t>
      </w:r>
      <w:r>
        <w:rPr>
          <w:sz w:val="16"/>
        </w:rPr>
        <w:t xml:space="preserve">. </w:t>
      </w:r>
      <w:proofErr w:type="gramStart"/>
      <w:r>
        <w:rPr>
          <w:sz w:val="16"/>
        </w:rPr>
        <w:t>All of</w:t>
      </w:r>
      <w:proofErr w:type="gramEnd"/>
      <w:r>
        <w:rPr>
          <w:sz w:val="16"/>
        </w:rPr>
        <w:t xml:space="preserve"> the United States is (in) Disneyland. And we, in France, are all inside the Loft. No need to enter reality’s virtual reproduction. We are already in it. </w:t>
      </w:r>
      <w:r w:rsidRPr="00A74346">
        <w:rPr>
          <w:highlight w:val="green"/>
          <w:u w:val="single"/>
        </w:rPr>
        <w:t xml:space="preserve">The televisual universe is </w:t>
      </w:r>
      <w:r>
        <w:rPr>
          <w:u w:val="single"/>
        </w:rPr>
        <w:t xml:space="preserve">merely </w:t>
      </w:r>
      <w:r w:rsidRPr="00A74346">
        <w:rPr>
          <w:highlight w:val="green"/>
          <w:u w:val="single"/>
        </w:rPr>
        <w:t>a holographic detail of the global reality. Even in our most mundane activities we are deep into experimental reality</w:t>
      </w:r>
      <w:r>
        <w:rPr>
          <w:sz w:val="16"/>
        </w:rPr>
        <w:t xml:space="preserve">. And this explains our fascination with immersion and spontaneous interactivity. Does it mean that it is all pornographic </w:t>
      </w:r>
      <w:proofErr w:type="gramStart"/>
      <w:r>
        <w:rPr>
          <w:sz w:val="16"/>
        </w:rPr>
        <w:t>voyeurism</w:t>
      </w:r>
      <w:proofErr w:type="gramEnd"/>
      <w:r>
        <w:rPr>
          <w:sz w:val="16"/>
        </w:rPr>
        <w:t>? Not at all. Sex is everywhere else to be found, but that's not what people want. What people deeply desire is a spectacle of banality. This spectacle of banality is today's true pornography and obscenity. It is the obscene spectacle of nullity (</w:t>
      </w:r>
      <w:proofErr w:type="spellStart"/>
      <w:r>
        <w:rPr>
          <w:sz w:val="16"/>
        </w:rPr>
        <w:t>nullité</w:t>
      </w:r>
      <w:proofErr w:type="spellEnd"/>
      <w:r>
        <w:rPr>
          <w:sz w:val="16"/>
        </w:rPr>
        <w:t xml:space="preserve">), insignificance, and platitude. This stands as </w:t>
      </w:r>
      <w:proofErr w:type="gramStart"/>
      <w:r>
        <w:rPr>
          <w:sz w:val="16"/>
        </w:rPr>
        <w:t>the complete opposite of</w:t>
      </w:r>
      <w:proofErr w:type="gramEnd"/>
      <w:r>
        <w:rPr>
          <w:sz w:val="16"/>
        </w:rPr>
        <w:t xml:space="preserve"> the theater of cruelty. But perhaps there is still a form of cruelty, at least a virtual one, attached to such a banality. At a time when television and the media in general are </w:t>
      </w:r>
      <w:proofErr w:type="gramStart"/>
      <w:r>
        <w:rPr>
          <w:sz w:val="16"/>
        </w:rPr>
        <w:t>less and less</w:t>
      </w:r>
      <w:proofErr w:type="gramEnd"/>
      <w:r>
        <w:rPr>
          <w:sz w:val="16"/>
        </w:rPr>
        <w:t xml:space="preserve"> capable of accounting for (</w:t>
      </w:r>
      <w:proofErr w:type="spellStart"/>
      <w:r>
        <w:rPr>
          <w:sz w:val="16"/>
        </w:rPr>
        <w:t>rendre</w:t>
      </w:r>
      <w:proofErr w:type="spellEnd"/>
      <w:r>
        <w:rPr>
          <w:sz w:val="16"/>
        </w:rPr>
        <w:t xml:space="preserve"> </w:t>
      </w:r>
      <w:proofErr w:type="spellStart"/>
      <w:r>
        <w:rPr>
          <w:sz w:val="16"/>
        </w:rPr>
        <w:t>compte</w:t>
      </w:r>
      <w:proofErr w:type="spellEnd"/>
      <w:r>
        <w:rPr>
          <w:sz w:val="16"/>
        </w:rPr>
        <w:t xml:space="preserve">) the world's (unbearable) events, they rediscover daily life. They discover existential banality as the deadliest event, as the most violent piece of information: the very location of the perfect crime. Existential banality is the perfect crime. And people are fascinated (but terrified at the same time) by this indifferent "nothing-to-say" or "nothing-to-do," by the indifference of their own lives. Contemplating the Perfect </w:t>
      </w:r>
      <w:proofErr w:type="gramStart"/>
      <w:r>
        <w:rPr>
          <w:sz w:val="16"/>
        </w:rPr>
        <w:t>Crime --banality</w:t>
      </w:r>
      <w:proofErr w:type="gramEnd"/>
      <w:r>
        <w:rPr>
          <w:sz w:val="16"/>
        </w:rPr>
        <w:t xml:space="preserve"> as the latest form of fatality-- has become a genuine Olympic contest, the latest version of extreme sports. What makes it worse is the fact that </w:t>
      </w:r>
      <w:r>
        <w:rPr>
          <w:u w:val="single"/>
        </w:rPr>
        <w:t>the public is mobilized as the judge of all this</w:t>
      </w:r>
      <w:r>
        <w:rPr>
          <w:sz w:val="16"/>
        </w:rPr>
        <w:t xml:space="preserve">. The public has become Big Brother. We are well beyond </w:t>
      </w:r>
      <w:proofErr w:type="spellStart"/>
      <w:r>
        <w:rPr>
          <w:sz w:val="16"/>
        </w:rPr>
        <w:t>panopticism</w:t>
      </w:r>
      <w:proofErr w:type="spellEnd"/>
      <w:r>
        <w:rPr>
          <w:sz w:val="16"/>
        </w:rPr>
        <w:t xml:space="preserve">, beyond visibility as a source of power and control. </w:t>
      </w:r>
      <w:r>
        <w:rPr>
          <w:u w:val="single"/>
        </w:rPr>
        <w:t xml:space="preserve">It is no longer a matter of making things visible to the external eye. </w:t>
      </w:r>
      <w:r w:rsidRPr="00A74346">
        <w:rPr>
          <w:highlight w:val="green"/>
          <w:u w:val="single"/>
        </w:rPr>
        <w:t xml:space="preserve">It is </w:t>
      </w:r>
      <w:r>
        <w:rPr>
          <w:u w:val="single"/>
        </w:rPr>
        <w:t xml:space="preserve">rather </w:t>
      </w:r>
      <w:r w:rsidRPr="00A74346">
        <w:rPr>
          <w:highlight w:val="green"/>
          <w:u w:val="single"/>
        </w:rPr>
        <w:t xml:space="preserve">a question of making things transparent to themselves, through </w:t>
      </w:r>
      <w:r w:rsidRPr="00A74346">
        <w:rPr>
          <w:b/>
          <w:highlight w:val="green"/>
          <w:u w:val="single"/>
        </w:rPr>
        <w:t>the diffusion of control into the masses</w:t>
      </w:r>
      <w:r w:rsidRPr="00A74346">
        <w:rPr>
          <w:highlight w:val="green"/>
          <w:u w:val="single"/>
        </w:rPr>
        <w:t xml:space="preserve">, a mode of control which </w:t>
      </w:r>
      <w:r>
        <w:rPr>
          <w:u w:val="single"/>
        </w:rPr>
        <w:t xml:space="preserve">by the same token </w:t>
      </w:r>
      <w:r w:rsidRPr="00A74346">
        <w:rPr>
          <w:highlight w:val="green"/>
          <w:u w:val="single"/>
        </w:rPr>
        <w:t>erases the marks of the system</w:t>
      </w:r>
      <w:r>
        <w:rPr>
          <w:sz w:val="16"/>
        </w:rPr>
        <w:t xml:space="preserve">. Thus, </w:t>
      </w:r>
      <w:r>
        <w:rPr>
          <w:u w:val="single"/>
        </w:rPr>
        <w:t xml:space="preserve">the audience is involved in a gigantic exercise of negative </w:t>
      </w:r>
      <w:proofErr w:type="gramStart"/>
      <w:r>
        <w:rPr>
          <w:u w:val="single"/>
        </w:rPr>
        <w:t>counter-transference</w:t>
      </w:r>
      <w:proofErr w:type="gramEnd"/>
      <w:r>
        <w:rPr>
          <w:sz w:val="16"/>
        </w:rPr>
        <w:t xml:space="preserve"> (</w:t>
      </w:r>
      <w:proofErr w:type="spellStart"/>
      <w:r>
        <w:rPr>
          <w:sz w:val="16"/>
        </w:rPr>
        <w:t>contre-transfert</w:t>
      </w:r>
      <w:proofErr w:type="spellEnd"/>
      <w:r>
        <w:rPr>
          <w:sz w:val="16"/>
        </w:rPr>
        <w:t xml:space="preserve">), and this is once again where the dizzying attraction of this kind of spectacle comes from. In fact, all this corresponds to the inalienable right or desire to be nothing and to be regarded as such. There are two ways to disappear. Either you demand not to be seen (the current issue with image rights); or you turn to the maddening exhibitionist display of your insignificance. You make yourself insignificant </w:t>
      </w:r>
      <w:proofErr w:type="gramStart"/>
      <w:r>
        <w:rPr>
          <w:sz w:val="16"/>
        </w:rPr>
        <w:t>in order to</w:t>
      </w:r>
      <w:proofErr w:type="gramEnd"/>
      <w:r>
        <w:rPr>
          <w:sz w:val="16"/>
        </w:rPr>
        <w:t xml:space="preserve"> be seen as such. This is the ultimate protection against the need to exist and the duty to be oneself. But this situation also creates the contradictory demand to simultaneously not be seen and to be perpetually visible. Everyone must have it both ways. No </w:t>
      </w:r>
      <w:proofErr w:type="gramStart"/>
      <w:r>
        <w:rPr>
          <w:sz w:val="16"/>
        </w:rPr>
        <w:t>ethic</w:t>
      </w:r>
      <w:proofErr w:type="gramEnd"/>
      <w:r>
        <w:rPr>
          <w:sz w:val="16"/>
        </w:rPr>
        <w:t xml:space="preserve"> or law can solve this dilemma. There is no possibility </w:t>
      </w:r>
      <w:proofErr w:type="gramStart"/>
      <w:r>
        <w:rPr>
          <w:sz w:val="16"/>
        </w:rPr>
        <w:t>to adjudicate</w:t>
      </w:r>
      <w:proofErr w:type="gramEnd"/>
      <w:r>
        <w:rPr>
          <w:sz w:val="16"/>
        </w:rPr>
        <w:t xml:space="preserve"> between the unconditional right to see and the unconditional right not to be seen. Complete information is a basic human rights requirement. And this necessity brings with it the idea of forced visibility, including the right to be over-exposed by the media. </w:t>
      </w:r>
      <w:r>
        <w:rPr>
          <w:u w:val="single"/>
        </w:rPr>
        <w:t xml:space="preserve">Foucault used to refer to self-expression as the ultimate form of confession. Keeping no secret. </w:t>
      </w:r>
      <w:r w:rsidRPr="00A74346">
        <w:rPr>
          <w:highlight w:val="green"/>
          <w:u w:val="single"/>
        </w:rPr>
        <w:t xml:space="preserve">Speaking, talking, endlessly communicating. This is a form of violence which targets </w:t>
      </w:r>
      <w:r>
        <w:rPr>
          <w:u w:val="single"/>
        </w:rPr>
        <w:t xml:space="preserve">the singular being and </w:t>
      </w:r>
      <w:r>
        <w:rPr>
          <w:strike/>
          <w:u w:val="single"/>
        </w:rPr>
        <w:t>his</w:t>
      </w:r>
      <w:r>
        <w:rPr>
          <w:u w:val="single"/>
        </w:rPr>
        <w:t xml:space="preserve"> </w:t>
      </w:r>
      <w:r w:rsidRPr="00A74346">
        <w:rPr>
          <w:highlight w:val="green"/>
          <w:u w:val="single"/>
        </w:rPr>
        <w:t>secrecy</w:t>
      </w:r>
      <w:r>
        <w:rPr>
          <w:sz w:val="16"/>
        </w:rPr>
        <w:t xml:space="preserve">. </w:t>
      </w:r>
      <w:r w:rsidRPr="00A74346">
        <w:rPr>
          <w:highlight w:val="green"/>
          <w:u w:val="single"/>
        </w:rPr>
        <w:t>It is</w:t>
      </w:r>
      <w:r>
        <w:rPr>
          <w:sz w:val="16"/>
        </w:rPr>
        <w:t xml:space="preserve"> also </w:t>
      </w:r>
      <w:r w:rsidRPr="00A74346">
        <w:rPr>
          <w:highlight w:val="green"/>
          <w:u w:val="single"/>
        </w:rPr>
        <w:t xml:space="preserve">a form of </w:t>
      </w:r>
      <w:r w:rsidRPr="00A74346">
        <w:rPr>
          <w:b/>
          <w:highlight w:val="green"/>
          <w:u w:val="single"/>
          <w:bdr w:val="single" w:sz="4" w:space="0" w:color="auto" w:frame="1"/>
        </w:rPr>
        <w:t>violence against language</w:t>
      </w:r>
      <w:r>
        <w:rPr>
          <w:u w:val="single"/>
        </w:rPr>
        <w:t xml:space="preserve">. In this mode of communicability, language loses its originality. </w:t>
      </w:r>
      <w:r w:rsidRPr="00A74346">
        <w:rPr>
          <w:highlight w:val="green"/>
          <w:u w:val="single"/>
        </w:rPr>
        <w:t xml:space="preserve">Language </w:t>
      </w:r>
      <w:r>
        <w:rPr>
          <w:u w:val="single"/>
        </w:rPr>
        <w:t xml:space="preserve">simply </w:t>
      </w:r>
      <w:r w:rsidRPr="00A74346">
        <w:rPr>
          <w:highlight w:val="green"/>
          <w:u w:val="single"/>
        </w:rPr>
        <w:t>becomes a medium, an operator of visibility</w:t>
      </w:r>
      <w:r>
        <w:rPr>
          <w:u w:val="single"/>
        </w:rPr>
        <w:t xml:space="preserve">. </w:t>
      </w:r>
      <w:r w:rsidRPr="00A74346">
        <w:rPr>
          <w:highlight w:val="green"/>
          <w:u w:val="single"/>
        </w:rPr>
        <w:t xml:space="preserve">It has lost its symbolic and ironic qualities, </w:t>
      </w:r>
      <w:r w:rsidRPr="00A74346">
        <w:rPr>
          <w:b/>
          <w:highlight w:val="green"/>
          <w:u w:val="single"/>
        </w:rPr>
        <w:t>those which make language more important than what it conveys</w:t>
      </w:r>
      <w:r>
        <w:rPr>
          <w:sz w:val="16"/>
        </w:rPr>
        <w:t xml:space="preserve">. </w:t>
      </w:r>
      <w:r>
        <w:rPr>
          <w:u w:val="single"/>
        </w:rPr>
        <w:t>The worst part of this obscene and indecent visibility is the forced enrollment</w:t>
      </w:r>
      <w:r>
        <w:rPr>
          <w:sz w:val="16"/>
        </w:rPr>
        <w:t xml:space="preserve">, the automatic complicity </w:t>
      </w:r>
      <w:r>
        <w:rPr>
          <w:u w:val="single"/>
        </w:rPr>
        <w:t>of the spectator who has been blackmailed into participating. The</w:t>
      </w:r>
      <w:r>
        <w:rPr>
          <w:sz w:val="16"/>
        </w:rPr>
        <w:t xml:space="preserve"> obvious </w:t>
      </w:r>
      <w:r>
        <w:rPr>
          <w:u w:val="single"/>
        </w:rPr>
        <w:t>goal</w:t>
      </w:r>
      <w:r>
        <w:rPr>
          <w:sz w:val="16"/>
        </w:rPr>
        <w:t xml:space="preserve"> of this kind of operation </w:t>
      </w:r>
      <w:r>
        <w:rPr>
          <w:u w:val="single"/>
        </w:rPr>
        <w:t>is to enslave the victims</w:t>
      </w:r>
      <w:r>
        <w:rPr>
          <w:sz w:val="16"/>
        </w:rPr>
        <w:t xml:space="preserve">. But </w:t>
      </w:r>
      <w:r>
        <w:rPr>
          <w:u w:val="single"/>
        </w:rPr>
        <w:t>the victims are</w:t>
      </w:r>
      <w:r>
        <w:rPr>
          <w:sz w:val="16"/>
        </w:rPr>
        <w:t xml:space="preserve"> quite willing. They are </w:t>
      </w:r>
      <w:r>
        <w:rPr>
          <w:u w:val="single"/>
        </w:rPr>
        <w:t>rejoicing at the pain and the shame they suffer</w:t>
      </w:r>
      <w:r>
        <w:rPr>
          <w:sz w:val="16"/>
        </w:rPr>
        <w:t xml:space="preserve">. Everybody must abide by society's fundamental logic: interactive exclusion. Interactive exclusion, what could be better! Let’s all agree on it and practice it with enthusiasm! If everything ends with visibility (which, </w:t>
      </w:r>
      <w:proofErr w:type="gramStart"/>
      <w:r>
        <w:rPr>
          <w:sz w:val="16"/>
        </w:rPr>
        <w:t>similar to</w:t>
      </w:r>
      <w:proofErr w:type="gramEnd"/>
      <w:r>
        <w:rPr>
          <w:sz w:val="16"/>
        </w:rPr>
        <w:t xml:space="preserve"> the concept of heat in the theory of energy, is the most degraded form of existence), the point is still to make such a loss of symbolic space and such an extreme disenchantment with life an object of contemplation, of sidereal observation (</w:t>
      </w:r>
      <w:proofErr w:type="spellStart"/>
      <w:r>
        <w:rPr>
          <w:sz w:val="16"/>
        </w:rPr>
        <w:t>sidération</w:t>
      </w:r>
      <w:proofErr w:type="spellEnd"/>
      <w:r>
        <w:rPr>
          <w:sz w:val="16"/>
        </w:rPr>
        <w:t xml:space="preserve">), and of perverse desire. "While humanity was once according to Homer an object of contemplation for the Gods, it has now become a contemplation of itself. Its own alienation has reached such a degree that humanity’s own destruction becomes a </w:t>
      </w:r>
      <w:proofErr w:type="gramStart"/>
      <w:r>
        <w:rPr>
          <w:sz w:val="16"/>
        </w:rPr>
        <w:t>first rate</w:t>
      </w:r>
      <w:proofErr w:type="gramEnd"/>
      <w:r>
        <w:rPr>
          <w:sz w:val="16"/>
        </w:rPr>
        <w:t xml:space="preserve"> aesthetic sensation" (Walter Benjamin). Everywhere </w:t>
      </w:r>
      <w:r w:rsidRPr="00A74346">
        <w:rPr>
          <w:highlight w:val="green"/>
          <w:u w:val="single"/>
        </w:rPr>
        <w:t xml:space="preserve">the </w:t>
      </w:r>
      <w:proofErr w:type="gramStart"/>
      <w:r w:rsidRPr="00A74346">
        <w:rPr>
          <w:highlight w:val="green"/>
          <w:u w:val="single"/>
        </w:rPr>
        <w:t>experimental</w:t>
      </w:r>
      <w:proofErr w:type="gramEnd"/>
      <w:r w:rsidRPr="00A74346">
        <w:rPr>
          <w:highlight w:val="green"/>
          <w:u w:val="single"/>
        </w:rPr>
        <w:t xml:space="preserve"> takes over the real and the imaginary</w:t>
      </w:r>
      <w:r>
        <w:rPr>
          <w:u w:val="single"/>
        </w:rPr>
        <w:t xml:space="preserve">. Everywhere, </w:t>
      </w:r>
      <w:r w:rsidRPr="00A74346">
        <w:rPr>
          <w:highlight w:val="green"/>
          <w:u w:val="single"/>
        </w:rPr>
        <w:t>principles of scientific evidence and verification are introduced</w:t>
      </w:r>
      <w:r>
        <w:rPr>
          <w:u w:val="single"/>
        </w:rPr>
        <w:t xml:space="preserve">. Under the scalpel of the camera, and without recourse to any symbolic language or context, </w:t>
      </w:r>
      <w:r w:rsidRPr="00A74346">
        <w:rPr>
          <w:b/>
          <w:highlight w:val="green"/>
          <w:u w:val="single"/>
          <w:bdr w:val="single" w:sz="4" w:space="0" w:color="auto" w:frame="1"/>
        </w:rPr>
        <w:t>we are vivisecting and dissecting social relations</w:t>
      </w:r>
      <w:r>
        <w:rPr>
          <w:sz w:val="16"/>
        </w:rPr>
        <w:t xml:space="preserve">. The case of Catherine Millet is another example of experimental reality, another type of </w:t>
      </w:r>
      <w:proofErr w:type="spellStart"/>
      <w:r>
        <w:rPr>
          <w:sz w:val="16"/>
        </w:rPr>
        <w:t>vivi-sexion</w:t>
      </w:r>
      <w:proofErr w:type="spellEnd"/>
      <w:r>
        <w:rPr>
          <w:sz w:val="16"/>
        </w:rPr>
        <w:t xml:space="preserve">. In her book, the sexual imaginary is blown away. All that’s left is a principle of unlimited verification of sexual operations. It is a mechanism which is no longer sexual. A double misinterpretation is taking place. The idea of sexuality is turned into the ultimate reference. Whether it is repressed or </w:t>
      </w:r>
      <w:proofErr w:type="gramStart"/>
      <w:r>
        <w:rPr>
          <w:sz w:val="16"/>
        </w:rPr>
        <w:t>it is displayed</w:t>
      </w:r>
      <w:proofErr w:type="gramEnd"/>
      <w:r>
        <w:rPr>
          <w:sz w:val="16"/>
        </w:rPr>
        <w:t xml:space="preserve">, sexuality is at best nothing more than a hypothesis. </w:t>
      </w:r>
      <w:r>
        <w:rPr>
          <w:u w:val="single"/>
        </w:rPr>
        <w:t xml:space="preserve">It is incorrect to take a hypothesis for a </w:t>
      </w:r>
      <w:r>
        <w:rPr>
          <w:sz w:val="16"/>
        </w:rPr>
        <w:t xml:space="preserve">truth or a </w:t>
      </w:r>
      <w:r>
        <w:rPr>
          <w:u w:val="single"/>
        </w:rPr>
        <w:t>solid reference</w:t>
      </w:r>
      <w:r>
        <w:rPr>
          <w:sz w:val="16"/>
        </w:rPr>
        <w:t xml:space="preserve">. It may well be that the sexual hypothesis is nothing more than a fantasy. In any case, it is through its repression that sexuality has gained such a strange power of attraction. Once it is played out, sexuality loses its postulated quality. Hence, it is absurd and misplaced to act it out and to systematically call for sexual "liberation." One never liberates a hypothesis. And how sad is the idea of demonstrating sexuality through the sexual act! As if displacements, deviations, transfers, and metaphors had nothing to do with sex. Everything is in the filter of seduction, in </w:t>
      </w:r>
      <w:proofErr w:type="spellStart"/>
      <w:r>
        <w:rPr>
          <w:sz w:val="16"/>
        </w:rPr>
        <w:t>détournement</w:t>
      </w:r>
      <w:proofErr w:type="spellEnd"/>
      <w:r>
        <w:rPr>
          <w:sz w:val="16"/>
        </w:rPr>
        <w:t xml:space="preserve">. Not the seduction in sex and desire, but the seduction of playing with sex and desire (le jeu avec the </w:t>
      </w:r>
      <w:proofErr w:type="spellStart"/>
      <w:r>
        <w:rPr>
          <w:sz w:val="16"/>
        </w:rPr>
        <w:t>sexe</w:t>
      </w:r>
      <w:proofErr w:type="spellEnd"/>
      <w:r>
        <w:rPr>
          <w:sz w:val="16"/>
        </w:rPr>
        <w:t xml:space="preserve"> et le </w:t>
      </w:r>
      <w:proofErr w:type="spellStart"/>
      <w:r>
        <w:rPr>
          <w:sz w:val="16"/>
        </w:rPr>
        <w:t>désir</w:t>
      </w:r>
      <w:proofErr w:type="spellEnd"/>
      <w:r>
        <w:rPr>
          <w:sz w:val="16"/>
        </w:rPr>
        <w:t xml:space="preserve">). This is exactly what makes impossible the idea of "live sex." The concepts of live death or live news are just as naively naturalist. </w:t>
      </w:r>
      <w:r w:rsidRPr="00A74346">
        <w:rPr>
          <w:highlight w:val="green"/>
          <w:u w:val="single"/>
        </w:rPr>
        <w:t>They are all linked to the pretentious claim that</w:t>
      </w:r>
      <w:r>
        <w:rPr>
          <w:u w:val="single"/>
        </w:rPr>
        <w:t xml:space="preserve"> everything can happen in the real world, that </w:t>
      </w:r>
      <w:r w:rsidRPr="00A74346">
        <w:rPr>
          <w:highlight w:val="green"/>
          <w:u w:val="single"/>
        </w:rPr>
        <w:t xml:space="preserve">everything craves </w:t>
      </w:r>
      <w:proofErr w:type="gramStart"/>
      <w:r>
        <w:rPr>
          <w:u w:val="single"/>
        </w:rPr>
        <w:t>to find</w:t>
      </w:r>
      <w:proofErr w:type="gramEnd"/>
      <w:r>
        <w:rPr>
          <w:u w:val="single"/>
        </w:rPr>
        <w:t xml:space="preserve"> </w:t>
      </w:r>
      <w:r w:rsidRPr="00A74346">
        <w:rPr>
          <w:highlight w:val="green"/>
          <w:u w:val="single"/>
        </w:rPr>
        <w:t>its place in</w:t>
      </w:r>
      <w:r>
        <w:rPr>
          <w:u w:val="single"/>
        </w:rPr>
        <w:t xml:space="preserve">side an </w:t>
      </w:r>
      <w:proofErr w:type="spellStart"/>
      <w:proofErr w:type="gramStart"/>
      <w:r>
        <w:rPr>
          <w:u w:val="single"/>
        </w:rPr>
        <w:t>all encompassing</w:t>
      </w:r>
      <w:proofErr w:type="spellEnd"/>
      <w:proofErr w:type="gramEnd"/>
      <w:r>
        <w:rPr>
          <w:u w:val="single"/>
        </w:rPr>
        <w:t xml:space="preserve"> </w:t>
      </w:r>
      <w:r w:rsidRPr="00A74346">
        <w:rPr>
          <w:highlight w:val="green"/>
          <w:u w:val="single"/>
        </w:rPr>
        <w:t>reality</w:t>
      </w:r>
      <w:r w:rsidRPr="00A74346">
        <w:rPr>
          <w:sz w:val="16"/>
          <w:highlight w:val="green"/>
        </w:rPr>
        <w:t>.</w:t>
      </w:r>
      <w:r>
        <w:rPr>
          <w:sz w:val="16"/>
        </w:rPr>
        <w:t xml:space="preserve"> After all, this is the essence of power too: "</w:t>
      </w:r>
      <w:r w:rsidRPr="00A74346">
        <w:rPr>
          <w:b/>
          <w:highlight w:val="green"/>
          <w:u w:val="single"/>
        </w:rPr>
        <w:t>The corruption of power is to inscribe into reality what was only found in dreams</w:t>
      </w:r>
      <w:r>
        <w:rPr>
          <w:sz w:val="16"/>
        </w:rPr>
        <w:t>."</w:t>
      </w:r>
    </w:p>
    <w:p w14:paraId="6E470572" w14:textId="2A4C0C0D" w:rsidR="00BF7EC2" w:rsidRPr="00C717EE" w:rsidRDefault="005C7735" w:rsidP="00BF7EC2">
      <w:pPr>
        <w:pStyle w:val="Heading4"/>
      </w:pPr>
      <w:r>
        <w:t>4</w:t>
      </w:r>
      <w:r w:rsidR="00BF7EC2">
        <w:t xml:space="preserve">---Critical Pedagogy DA – the </w:t>
      </w:r>
      <w:proofErr w:type="spellStart"/>
      <w:r w:rsidR="00BF7EC2">
        <w:t>aff’s</w:t>
      </w:r>
      <w:proofErr w:type="spellEnd"/>
      <w:r w:rsidR="00BF7EC2">
        <w:t xml:space="preserve"> work is </w:t>
      </w:r>
      <w:r w:rsidR="00BF7EC2">
        <w:rPr>
          <w:u w:val="single"/>
        </w:rPr>
        <w:t>recuperated</w:t>
      </w:r>
      <w:r w:rsidR="00BF7EC2">
        <w:t xml:space="preserve"> for </w:t>
      </w:r>
      <w:r w:rsidR="00BF7EC2">
        <w:rPr>
          <w:u w:val="single"/>
        </w:rPr>
        <w:t>neoliberal</w:t>
      </w:r>
      <w:r w:rsidR="00BF7EC2">
        <w:t xml:space="preserve"> university schemas. </w:t>
      </w:r>
    </w:p>
    <w:p w14:paraId="35A8CB7E" w14:textId="77777777" w:rsidR="00BF7EC2" w:rsidRDefault="00BF7EC2" w:rsidP="00BF7EC2">
      <w:r w:rsidRPr="00F46324">
        <w:rPr>
          <w:rStyle w:val="Style13ptBold"/>
        </w:rPr>
        <w:t>Webb 18</w:t>
      </w:r>
      <w:r w:rsidRPr="00F46324">
        <w:t xml:space="preserve">, Senior Lecturer in Education at the University of Sheffield (Darren, </w:t>
      </w:r>
      <w:r>
        <w:t xml:space="preserve">2018, </w:t>
      </w:r>
      <w:r w:rsidRPr="00F46324">
        <w:t>“</w:t>
      </w:r>
      <w:proofErr w:type="gramStart"/>
      <w:r w:rsidRPr="00F46324">
        <w:t>Bolt-holes</w:t>
      </w:r>
      <w:proofErr w:type="gramEnd"/>
      <w:r w:rsidRPr="00F46324">
        <w:t xml:space="preserve"> and breathing spaces in the system: On forms of academic resistance (</w:t>
      </w:r>
      <w:proofErr w:type="gramStart"/>
      <w:r w:rsidRPr="00F46324">
        <w:t>or,</w:t>
      </w:r>
      <w:proofErr w:type="gramEnd"/>
      <w:r w:rsidRPr="00F46324">
        <w:t xml:space="preserve"> can the university be a site of utopian possibility?),” Review of Education, Pedagogy, and Cultural Studies, 40:2, 96-118, </w:t>
      </w:r>
      <w:r>
        <w:t>luna</w:t>
      </w:r>
      <w:r w:rsidRPr="00F46324">
        <w:t>)</w:t>
      </w:r>
    </w:p>
    <w:p w14:paraId="27937BF7" w14:textId="77777777" w:rsidR="00BF7EC2" w:rsidRPr="004F246C" w:rsidRDefault="00BF7EC2" w:rsidP="00BF7EC2">
      <w:pPr>
        <w:rPr>
          <w:sz w:val="16"/>
        </w:rPr>
      </w:pPr>
      <w:r w:rsidRPr="004F246C">
        <w:rPr>
          <w:sz w:val="16"/>
        </w:rPr>
        <w:t xml:space="preserve">But let us acknowledge the limitations. A seminar, </w:t>
      </w:r>
      <w:r w:rsidRPr="00A74346">
        <w:rPr>
          <w:rStyle w:val="Emphasis"/>
          <w:highlight w:val="green"/>
        </w:rPr>
        <w:t>an undergraduate module</w:t>
      </w:r>
      <w:r w:rsidRPr="004F246C">
        <w:rPr>
          <w:sz w:val="16"/>
        </w:rPr>
        <w:t xml:space="preserve">, a </w:t>
      </w:r>
      <w:proofErr w:type="spellStart"/>
      <w:proofErr w:type="gramStart"/>
      <w:r w:rsidRPr="004F246C">
        <w:rPr>
          <w:sz w:val="16"/>
        </w:rPr>
        <w:t>Masters</w:t>
      </w:r>
      <w:proofErr w:type="spellEnd"/>
      <w:proofErr w:type="gramEnd"/>
      <w:r w:rsidRPr="004F246C">
        <w:rPr>
          <w:sz w:val="16"/>
        </w:rPr>
        <w:t xml:space="preserve"> </w:t>
      </w:r>
      <w:proofErr w:type="gramStart"/>
      <w:r w:rsidRPr="004F246C">
        <w:rPr>
          <w:sz w:val="16"/>
        </w:rPr>
        <w:t>program—</w:t>
      </w:r>
      <w:proofErr w:type="gramEnd"/>
      <w:r w:rsidRPr="004F246C">
        <w:rPr>
          <w:sz w:val="16"/>
        </w:rPr>
        <w:t xml:space="preserve">these are going to </w:t>
      </w:r>
      <w:r w:rsidRPr="00A74346">
        <w:rPr>
          <w:rStyle w:val="StyleUnderline"/>
          <w:highlight w:val="green"/>
        </w:rPr>
        <w:t>do little to challenge</w:t>
      </w:r>
      <w:r w:rsidRPr="004F246C">
        <w:rPr>
          <w:sz w:val="16"/>
        </w:rPr>
        <w:t xml:space="preserve"> the </w:t>
      </w:r>
      <w:r w:rsidRPr="00A74346">
        <w:rPr>
          <w:rStyle w:val="Emphasis"/>
          <w:highlight w:val="green"/>
        </w:rPr>
        <w:t>corporate</w:t>
      </w:r>
      <w:r w:rsidRPr="00B475F0">
        <w:rPr>
          <w:rStyle w:val="Emphasis"/>
        </w:rPr>
        <w:t xml:space="preserve">-imperial </w:t>
      </w:r>
      <w:r w:rsidRPr="00A74346">
        <w:rPr>
          <w:rStyle w:val="Emphasis"/>
          <w:highlight w:val="green"/>
        </w:rPr>
        <w:t>university</w:t>
      </w:r>
      <w:r w:rsidRPr="004F246C">
        <w:rPr>
          <w:sz w:val="16"/>
        </w:rPr>
        <w:t xml:space="preserve">. The utopian </w:t>
      </w:r>
      <w:proofErr w:type="gramStart"/>
      <w:r w:rsidRPr="004F246C">
        <w:rPr>
          <w:sz w:val="16"/>
        </w:rPr>
        <w:t>educator</w:t>
      </w:r>
      <w:proofErr w:type="gramEnd"/>
      <w:r w:rsidRPr="004F246C">
        <w:rPr>
          <w:sz w:val="16"/>
        </w:rPr>
        <w:t xml:space="preserve"> may work hard to protect their autonomous learning spaces, and to make these sites for experiments in new forms of thought and practice, but </w:t>
      </w:r>
      <w:r w:rsidRPr="00B475F0">
        <w:rPr>
          <w:rStyle w:val="StyleUnderline"/>
        </w:rPr>
        <w:t>we should not overestimate their transformative potential</w:t>
      </w:r>
      <w:r w:rsidRPr="004F246C">
        <w:rPr>
          <w:sz w:val="16"/>
        </w:rPr>
        <w:t xml:space="preserve">. Here I note </w:t>
      </w:r>
      <w:r w:rsidRPr="00B475F0">
        <w:rPr>
          <w:rStyle w:val="Emphasis"/>
        </w:rPr>
        <w:t>four limitations</w:t>
      </w:r>
      <w:r w:rsidRPr="004F246C">
        <w:rPr>
          <w:sz w:val="16"/>
        </w:rPr>
        <w:t xml:space="preserve"> to the utopian classroom:</w:t>
      </w:r>
    </w:p>
    <w:p w14:paraId="60076861" w14:textId="77777777" w:rsidR="00BF7EC2" w:rsidRPr="004F246C" w:rsidRDefault="00BF7EC2" w:rsidP="00BF7EC2">
      <w:pPr>
        <w:rPr>
          <w:sz w:val="16"/>
        </w:rPr>
      </w:pPr>
      <w:r w:rsidRPr="00A74346">
        <w:rPr>
          <w:rStyle w:val="Emphasis"/>
          <w:highlight w:val="green"/>
        </w:rPr>
        <w:t>Firstly</w:t>
      </w:r>
      <w:r w:rsidRPr="004F246C">
        <w:rPr>
          <w:sz w:val="16"/>
        </w:rPr>
        <w:t xml:space="preserve">, there is often a </w:t>
      </w:r>
      <w:r w:rsidRPr="00B475F0">
        <w:rPr>
          <w:rStyle w:val="StyleUnderline"/>
        </w:rPr>
        <w:t xml:space="preserve">profound </w:t>
      </w:r>
      <w:r w:rsidRPr="00A74346">
        <w:rPr>
          <w:rStyle w:val="StyleUnderline"/>
          <w:highlight w:val="green"/>
        </w:rPr>
        <w:t>disjuncture between</w:t>
      </w:r>
      <w:r w:rsidRPr="004F246C">
        <w:rPr>
          <w:sz w:val="16"/>
        </w:rPr>
        <w:t xml:space="preserve"> the </w:t>
      </w:r>
      <w:r w:rsidRPr="00A74346">
        <w:rPr>
          <w:rStyle w:val="Emphasis"/>
          <w:highlight w:val="green"/>
        </w:rPr>
        <w:t>claims</w:t>
      </w:r>
      <w:r w:rsidRPr="004F246C">
        <w:rPr>
          <w:sz w:val="16"/>
        </w:rPr>
        <w:t xml:space="preserve"> </w:t>
      </w:r>
      <w:r w:rsidRPr="00B475F0">
        <w:rPr>
          <w:rStyle w:val="StyleUnderline"/>
        </w:rPr>
        <w:t xml:space="preserve">made on behalf of a </w:t>
      </w:r>
      <w:r w:rsidRPr="00B475F0">
        <w:rPr>
          <w:rStyle w:val="Emphasis"/>
        </w:rPr>
        <w:t>particular program</w:t>
      </w:r>
      <w:r w:rsidRPr="004F246C">
        <w:rPr>
          <w:sz w:val="16"/>
        </w:rPr>
        <w:t xml:space="preserve"> </w:t>
      </w:r>
      <w:r w:rsidRPr="00B475F0">
        <w:rPr>
          <w:rStyle w:val="StyleUnderline"/>
        </w:rPr>
        <w:t>or</w:t>
      </w:r>
      <w:r w:rsidRPr="004F246C">
        <w:rPr>
          <w:sz w:val="16"/>
        </w:rPr>
        <w:t xml:space="preserve"> </w:t>
      </w:r>
      <w:r w:rsidRPr="00B475F0">
        <w:rPr>
          <w:rStyle w:val="Emphasis"/>
        </w:rPr>
        <w:t>project</w:t>
      </w:r>
      <w:r w:rsidRPr="004F246C">
        <w:rPr>
          <w:sz w:val="16"/>
        </w:rPr>
        <w:t xml:space="preserve"> </w:t>
      </w:r>
      <w:r w:rsidRPr="00A74346">
        <w:rPr>
          <w:rStyle w:val="StyleUnderline"/>
          <w:highlight w:val="green"/>
        </w:rPr>
        <w:t>and</w:t>
      </w:r>
      <w:r w:rsidRPr="00B475F0">
        <w:rPr>
          <w:rStyle w:val="StyleUnderline"/>
        </w:rPr>
        <w:t xml:space="preserve"> the </w:t>
      </w:r>
      <w:r w:rsidRPr="00A74346">
        <w:rPr>
          <w:rStyle w:val="StyleUnderline"/>
          <w:highlight w:val="green"/>
        </w:rPr>
        <w:t>realities</w:t>
      </w:r>
      <w:r w:rsidRPr="00B475F0">
        <w:rPr>
          <w:rStyle w:val="StyleUnderline"/>
        </w:rPr>
        <w:t xml:space="preserve"> of its enactment</w:t>
      </w:r>
      <w:r w:rsidRPr="004F246C">
        <w:rPr>
          <w:sz w:val="16"/>
        </w:rPr>
        <w:t xml:space="preserve">. Mike Neary’s “student-as-producer,” for example, sought “to design an alternative model for the university, as a rehearsal for an alternative social world within which it might subsist” (Neary 2010). Informed by Marx, Benjamin, Lefebvre, Debord, and others, student-as-producer “brings revolutionary pedagogy to life” and prefigures a postcapitalist society characterized by “from each according to their abilities” (Neary 2012a, 5–6). </w:t>
      </w:r>
      <w:r w:rsidRPr="00B475F0">
        <w:rPr>
          <w:rStyle w:val="StyleUnderline"/>
        </w:rPr>
        <w:t>On paper, then, it seems that Neary—occupying a position of power as Dean of Teaching and Learning at the University of Lincoln between 2007–2014—was creating a transformative utopian space in every classroom across the entire campus</w:t>
      </w:r>
      <w:r w:rsidRPr="004F246C">
        <w:rPr>
          <w:sz w:val="16"/>
        </w:rPr>
        <w:t xml:space="preserve">. The reality, however, was somewhat more modest. </w:t>
      </w:r>
      <w:r w:rsidRPr="00B475F0">
        <w:rPr>
          <w:rStyle w:val="StyleUnderline"/>
        </w:rPr>
        <w:t>Beneath</w:t>
      </w:r>
      <w:r w:rsidRPr="004F246C">
        <w:rPr>
          <w:sz w:val="16"/>
        </w:rPr>
        <w:t xml:space="preserve"> the </w:t>
      </w:r>
      <w:r w:rsidRPr="00B475F0">
        <w:rPr>
          <w:rStyle w:val="StyleUnderline"/>
        </w:rPr>
        <w:t xml:space="preserve">endless references to </w:t>
      </w:r>
      <w:r w:rsidRPr="00A74346">
        <w:rPr>
          <w:rStyle w:val="StyleUnderline"/>
          <w:highlight w:val="green"/>
        </w:rPr>
        <w:t>radical thinkers</w:t>
      </w:r>
      <w:r w:rsidRPr="004F246C">
        <w:rPr>
          <w:sz w:val="16"/>
        </w:rPr>
        <w:t xml:space="preserve"> past and present, what </w:t>
      </w:r>
      <w:r w:rsidRPr="00B475F0">
        <w:rPr>
          <w:rStyle w:val="StyleUnderline"/>
        </w:rPr>
        <w:t>student-as-producer</w:t>
      </w:r>
      <w:r w:rsidRPr="004F246C">
        <w:rPr>
          <w:sz w:val="16"/>
        </w:rPr>
        <w:t xml:space="preserve"> </w:t>
      </w:r>
      <w:proofErr w:type="gramStart"/>
      <w:r w:rsidRPr="00B475F0">
        <w:rPr>
          <w:rStyle w:val="Emphasis"/>
        </w:rPr>
        <w:t>actually did</w:t>
      </w:r>
      <w:proofErr w:type="gramEnd"/>
      <w:r w:rsidRPr="004F246C">
        <w:rPr>
          <w:sz w:val="16"/>
        </w:rPr>
        <w:t xml:space="preserve"> </w:t>
      </w:r>
      <w:r w:rsidRPr="00B475F0">
        <w:rPr>
          <w:rStyle w:val="StyleUnderline"/>
        </w:rPr>
        <w:t xml:space="preserve">was </w:t>
      </w:r>
      <w:r w:rsidRPr="00A74346">
        <w:rPr>
          <w:rStyle w:val="Emphasis"/>
          <w:highlight w:val="green"/>
        </w:rPr>
        <w:t>enhance</w:t>
      </w:r>
      <w:r w:rsidRPr="00B475F0">
        <w:rPr>
          <w:rStyle w:val="StyleUnderline"/>
        </w:rPr>
        <w:t xml:space="preserve"> the </w:t>
      </w:r>
      <w:r w:rsidRPr="00A74346">
        <w:rPr>
          <w:rStyle w:val="Emphasis"/>
          <w:highlight w:val="green"/>
        </w:rPr>
        <w:t>research</w:t>
      </w:r>
      <w:r w:rsidRPr="00B475F0">
        <w:rPr>
          <w:rStyle w:val="Emphasis"/>
        </w:rPr>
        <w:t xml:space="preserve"> component</w:t>
      </w:r>
      <w:r w:rsidRPr="00B475F0">
        <w:rPr>
          <w:rStyle w:val="StyleUnderline"/>
        </w:rPr>
        <w:t xml:space="preserve"> of the undergraduate curriculum</w:t>
      </w:r>
      <w:r w:rsidRPr="004F246C">
        <w:rPr>
          <w:sz w:val="16"/>
        </w:rPr>
        <w:t xml:space="preserve"> (Neary 2014) </w:t>
      </w:r>
      <w:r w:rsidRPr="00A74346">
        <w:rPr>
          <w:rStyle w:val="StyleUnderline"/>
          <w:highlight w:val="green"/>
        </w:rPr>
        <w:t>while being</w:t>
      </w:r>
      <w:r w:rsidRPr="00B475F0">
        <w:rPr>
          <w:rStyle w:val="StyleUnderline"/>
        </w:rPr>
        <w:t xml:space="preserve"> pragmatically</w:t>
      </w:r>
      <w:r w:rsidRPr="004F246C">
        <w:rPr>
          <w:sz w:val="16"/>
        </w:rPr>
        <w:t xml:space="preserve"> “</w:t>
      </w:r>
      <w:r w:rsidRPr="00A74346">
        <w:rPr>
          <w:rStyle w:val="Emphasis"/>
          <w:highlight w:val="green"/>
        </w:rPr>
        <w:t>mindful</w:t>
      </w:r>
      <w:r w:rsidRPr="00A74346">
        <w:rPr>
          <w:sz w:val="16"/>
          <w:highlight w:val="green"/>
        </w:rPr>
        <w:t xml:space="preserve"> </w:t>
      </w:r>
      <w:r w:rsidRPr="00A74346">
        <w:rPr>
          <w:rStyle w:val="StyleUnderline"/>
          <w:highlight w:val="green"/>
        </w:rPr>
        <w:t>of the need for the university to survive</w:t>
      </w:r>
      <w:r w:rsidRPr="00B475F0">
        <w:rPr>
          <w:rStyle w:val="StyleUnderline"/>
        </w:rPr>
        <w:t xml:space="preserve"> and prosper”</w:t>
      </w:r>
      <w:r w:rsidRPr="004F246C">
        <w:rPr>
          <w:sz w:val="16"/>
        </w:rPr>
        <w:t xml:space="preserve"> (Neary 2010). A worthwhile endeavor certainly, but </w:t>
      </w:r>
      <w:r w:rsidRPr="00B475F0">
        <w:rPr>
          <w:rStyle w:val="Emphasis"/>
        </w:rPr>
        <w:t>hardly</w:t>
      </w:r>
      <w:r w:rsidRPr="004F246C">
        <w:rPr>
          <w:sz w:val="16"/>
        </w:rPr>
        <w:t xml:space="preserve"> a </w:t>
      </w:r>
      <w:r w:rsidRPr="00B475F0">
        <w:rPr>
          <w:rStyle w:val="Emphasis"/>
        </w:rPr>
        <w:t>revolutionary</w:t>
      </w:r>
      <w:r w:rsidRPr="004F246C">
        <w:rPr>
          <w:sz w:val="16"/>
        </w:rPr>
        <w:t xml:space="preserve"> project prefiguring post-capitalist society. The field of critical pedagogy/radical education is heavy on </w:t>
      </w:r>
      <w:proofErr w:type="gramStart"/>
      <w:r w:rsidRPr="004F246C">
        <w:rPr>
          <w:sz w:val="16"/>
        </w:rPr>
        <w:t>bombast</w:t>
      </w:r>
      <w:proofErr w:type="gramEnd"/>
      <w:r w:rsidRPr="004F246C">
        <w:rPr>
          <w:sz w:val="16"/>
        </w:rPr>
        <w:t xml:space="preserve"> and the realities of the utopian classroom often </w:t>
      </w:r>
      <w:r w:rsidRPr="00B475F0">
        <w:rPr>
          <w:rStyle w:val="StyleUnderline"/>
        </w:rPr>
        <w:t>fall short of the theory-heavy promises</w:t>
      </w:r>
      <w:r w:rsidRPr="004F246C">
        <w:rPr>
          <w:sz w:val="16"/>
        </w:rPr>
        <w:t>.6</w:t>
      </w:r>
    </w:p>
    <w:p w14:paraId="173C2D2E" w14:textId="77777777" w:rsidR="00BF7EC2" w:rsidRPr="004F246C" w:rsidRDefault="00BF7EC2" w:rsidP="00BF7EC2">
      <w:pPr>
        <w:rPr>
          <w:sz w:val="16"/>
        </w:rPr>
      </w:pPr>
      <w:r w:rsidRPr="00A74346">
        <w:rPr>
          <w:rStyle w:val="Emphasis"/>
          <w:highlight w:val="green"/>
        </w:rPr>
        <w:t>Secondly</w:t>
      </w:r>
      <w:r w:rsidRPr="004F246C">
        <w:rPr>
          <w:sz w:val="16"/>
        </w:rPr>
        <w:t xml:space="preserve">, a focus on the classroom as the site of utopian practice is sometimes </w:t>
      </w:r>
      <w:r w:rsidRPr="004F246C">
        <w:rPr>
          <w:rStyle w:val="StyleUnderline"/>
        </w:rPr>
        <w:t>accompanied by</w:t>
      </w:r>
      <w:r w:rsidRPr="004F246C">
        <w:rPr>
          <w:sz w:val="16"/>
        </w:rPr>
        <w:t xml:space="preserve"> a </w:t>
      </w:r>
      <w:r w:rsidRPr="004F246C">
        <w:rPr>
          <w:rStyle w:val="Emphasis"/>
        </w:rPr>
        <w:t>simplistic</w:t>
      </w:r>
      <w:r w:rsidRPr="004F246C">
        <w:rPr>
          <w:sz w:val="16"/>
        </w:rPr>
        <w:t xml:space="preserve"> model of </w:t>
      </w:r>
      <w:r w:rsidRPr="00A74346">
        <w:rPr>
          <w:rStyle w:val="Emphasis"/>
          <w:highlight w:val="green"/>
        </w:rPr>
        <w:t>social change</w:t>
      </w:r>
      <w:r w:rsidRPr="004F246C">
        <w:rPr>
          <w:sz w:val="16"/>
        </w:rPr>
        <w:t xml:space="preserve">. Even in its most revolutionary </w:t>
      </w:r>
      <w:proofErr w:type="gramStart"/>
      <w:r w:rsidRPr="004F246C">
        <w:rPr>
          <w:sz w:val="16"/>
        </w:rPr>
        <w:t>formulations—</w:t>
      </w:r>
      <w:proofErr w:type="gramEnd"/>
      <w:r w:rsidRPr="004F246C">
        <w:rPr>
          <w:sz w:val="16"/>
        </w:rPr>
        <w:t xml:space="preserve">in the work of Paula Allman (2001), for </w:t>
      </w:r>
      <w:proofErr w:type="gramStart"/>
      <w:r w:rsidRPr="004F246C">
        <w:rPr>
          <w:sz w:val="16"/>
        </w:rPr>
        <w:t>example—</w:t>
      </w:r>
      <w:proofErr w:type="gramEnd"/>
      <w:r w:rsidRPr="004F246C">
        <w:rPr>
          <w:sz w:val="16"/>
        </w:rPr>
        <w:t xml:space="preserve">the classroom </w:t>
      </w:r>
      <w:r w:rsidRPr="00A74346">
        <w:rPr>
          <w:rStyle w:val="StyleUnderline"/>
          <w:highlight w:val="green"/>
        </w:rPr>
        <w:t>interactions</w:t>
      </w:r>
      <w:r w:rsidRPr="004F246C">
        <w:rPr>
          <w:sz w:val="16"/>
        </w:rPr>
        <w:t xml:space="preserve"> of the utopian educator </w:t>
      </w:r>
      <w:r w:rsidRPr="00B475F0">
        <w:rPr>
          <w:rStyle w:val="StyleUnderline"/>
        </w:rPr>
        <w:t xml:space="preserve">are </w:t>
      </w:r>
      <w:r w:rsidRPr="00A74346">
        <w:rPr>
          <w:rStyle w:val="StyleUnderline"/>
          <w:highlight w:val="green"/>
        </w:rPr>
        <w:t>directed towards transforming</w:t>
      </w:r>
      <w:r w:rsidRPr="00A74346">
        <w:rPr>
          <w:sz w:val="16"/>
          <w:highlight w:val="green"/>
        </w:rPr>
        <w:t xml:space="preserve"> </w:t>
      </w:r>
      <w:r w:rsidRPr="00A74346">
        <w:rPr>
          <w:rStyle w:val="Emphasis"/>
          <w:highlight w:val="green"/>
        </w:rPr>
        <w:t>individual consciousness</w:t>
      </w:r>
      <w:r w:rsidRPr="004F246C">
        <w:rPr>
          <w:sz w:val="16"/>
        </w:rPr>
        <w:t xml:space="preserve">. </w:t>
      </w:r>
      <w:r w:rsidRPr="00A74346">
        <w:rPr>
          <w:rStyle w:val="StyleUnderline"/>
          <w:highlight w:val="green"/>
        </w:rPr>
        <w:t>It is</w:t>
      </w:r>
      <w:r w:rsidRPr="004F246C">
        <w:rPr>
          <w:sz w:val="16"/>
        </w:rPr>
        <w:t xml:space="preserve"> then </w:t>
      </w:r>
      <w:r w:rsidRPr="00A74346">
        <w:rPr>
          <w:rStyle w:val="StyleUnderline"/>
          <w:highlight w:val="green"/>
        </w:rPr>
        <w:t>assumed</w:t>
      </w:r>
      <w:r w:rsidRPr="004F246C">
        <w:rPr>
          <w:sz w:val="16"/>
        </w:rPr>
        <w:t xml:space="preserve"> that </w:t>
      </w:r>
      <w:r w:rsidRPr="00A74346">
        <w:rPr>
          <w:rStyle w:val="Emphasis"/>
          <w:highlight w:val="green"/>
        </w:rPr>
        <w:t>enlightened individuals</w:t>
      </w:r>
      <w:r w:rsidRPr="004F246C">
        <w:rPr>
          <w:sz w:val="16"/>
        </w:rPr>
        <w:t xml:space="preserve">, newly conscientized, </w:t>
      </w:r>
      <w:r w:rsidRPr="00A74346">
        <w:rPr>
          <w:rStyle w:val="StyleUnderline"/>
          <w:highlight w:val="green"/>
        </w:rPr>
        <w:t>will leave the classroom and</w:t>
      </w:r>
      <w:r w:rsidRPr="004F246C">
        <w:rPr>
          <w:sz w:val="16"/>
        </w:rPr>
        <w:t xml:space="preserve"> somehow </w:t>
      </w:r>
      <w:r w:rsidRPr="00A74346">
        <w:rPr>
          <w:rStyle w:val="Emphasis"/>
          <w:highlight w:val="green"/>
        </w:rPr>
        <w:t>bring</w:t>
      </w:r>
      <w:r w:rsidRPr="004F246C">
        <w:rPr>
          <w:sz w:val="16"/>
        </w:rPr>
        <w:t xml:space="preserve"> about </w:t>
      </w:r>
      <w:r w:rsidRPr="00B475F0">
        <w:rPr>
          <w:rStyle w:val="Emphasis"/>
        </w:rPr>
        <w:t xml:space="preserve">social </w:t>
      </w:r>
      <w:r w:rsidRPr="00A74346">
        <w:rPr>
          <w:rStyle w:val="Emphasis"/>
          <w:highlight w:val="green"/>
        </w:rPr>
        <w:t>change</w:t>
      </w:r>
      <w:r w:rsidRPr="004F246C">
        <w:rPr>
          <w:sz w:val="16"/>
        </w:rPr>
        <w:t xml:space="preserve"> (</w:t>
      </w:r>
      <w:proofErr w:type="spellStart"/>
      <w:r w:rsidRPr="004F246C">
        <w:rPr>
          <w:sz w:val="16"/>
        </w:rPr>
        <w:t>Lissovoy</w:t>
      </w:r>
      <w:proofErr w:type="spellEnd"/>
      <w:r w:rsidRPr="004F246C">
        <w:rPr>
          <w:sz w:val="16"/>
        </w:rPr>
        <w:t xml:space="preserve"> 2009, 198; Cho 2013, 94). At its worst, utopian pedagogy shares the quasi-colonial understanding of change typical of the corporate-imperial university. Wink, for example, tells us that radical pedagogy “starts in the classroom but goes out into the community to make life a little better” (Wink 2011, 24). Darder, too, talks about an emancipatory pedagogy that seeks to “reach beyond the boundaries of the classroom into communities, workplaces, and public arenas” (Darder 2009, 158). </w:t>
      </w:r>
      <w:r w:rsidRPr="00B475F0">
        <w:rPr>
          <w:rStyle w:val="StyleUnderline"/>
        </w:rPr>
        <w:t xml:space="preserve">Here we have a process </w:t>
      </w:r>
      <w:r w:rsidRPr="00A74346">
        <w:rPr>
          <w:rStyle w:val="StyleUnderline"/>
          <w:highlight w:val="green"/>
        </w:rPr>
        <w:t>akin to</w:t>
      </w:r>
      <w:r w:rsidRPr="00B475F0">
        <w:rPr>
          <w:rStyle w:val="StyleUnderline"/>
        </w:rPr>
        <w:t xml:space="preserve"> the manifold </w:t>
      </w:r>
      <w:r w:rsidRPr="00A74346">
        <w:rPr>
          <w:rStyle w:val="Emphasis"/>
          <w:highlight w:val="green"/>
        </w:rPr>
        <w:t>“outreach” activities</w:t>
      </w:r>
      <w:r w:rsidRPr="00B475F0">
        <w:rPr>
          <w:rStyle w:val="StyleUnderline"/>
        </w:rPr>
        <w:t xml:space="preserve"> undertaken by higher education institutions, through which </w:t>
      </w:r>
      <w:r w:rsidRPr="00A74346">
        <w:rPr>
          <w:rStyle w:val="StyleUnderline"/>
          <w:highlight w:val="green"/>
        </w:rPr>
        <w:t>communities are blessed by interventions</w:t>
      </w:r>
      <w:r w:rsidRPr="004F246C">
        <w:rPr>
          <w:rStyle w:val="StyleUnderline"/>
        </w:rPr>
        <w:t xml:space="preserve"> from the academy</w:t>
      </w:r>
      <w:r w:rsidRPr="00B475F0">
        <w:rPr>
          <w:rStyle w:val="StyleUnderline"/>
        </w:rPr>
        <w:t>, “</w:t>
      </w:r>
      <w:r w:rsidRPr="00B475F0">
        <w:rPr>
          <w:rStyle w:val="Emphasis"/>
        </w:rPr>
        <w:t>reaching out</w:t>
      </w:r>
      <w:r w:rsidRPr="00B475F0">
        <w:rPr>
          <w:rStyle w:val="StyleUnderline"/>
        </w:rPr>
        <w:t xml:space="preserve">” to make their lives a little better, </w:t>
      </w:r>
      <w:r w:rsidRPr="00A74346">
        <w:rPr>
          <w:rStyle w:val="StyleUnderline"/>
          <w:highlight w:val="green"/>
        </w:rPr>
        <w:t>in</w:t>
      </w:r>
      <w:r w:rsidRPr="00B475F0">
        <w:rPr>
          <w:rStyle w:val="StyleUnderline"/>
        </w:rPr>
        <w:t xml:space="preserve"> a </w:t>
      </w:r>
      <w:r w:rsidRPr="00A74346">
        <w:rPr>
          <w:rStyle w:val="Emphasis"/>
          <w:highlight w:val="green"/>
        </w:rPr>
        <w:t>contemporary</w:t>
      </w:r>
      <w:r w:rsidRPr="00B475F0">
        <w:rPr>
          <w:rStyle w:val="Emphasis"/>
        </w:rPr>
        <w:t xml:space="preserve"> form</w:t>
      </w:r>
      <w:r w:rsidRPr="00B475F0">
        <w:rPr>
          <w:rStyle w:val="StyleUnderline"/>
        </w:rPr>
        <w:t xml:space="preserve"> of </w:t>
      </w:r>
      <w:r w:rsidRPr="00A74346">
        <w:rPr>
          <w:rStyle w:val="Emphasis"/>
          <w:highlight w:val="green"/>
        </w:rPr>
        <w:t>noblesse oblige</w:t>
      </w:r>
      <w:r w:rsidRPr="004F246C">
        <w:rPr>
          <w:sz w:val="16"/>
        </w:rPr>
        <w:t xml:space="preserve"> (Seybold 2008).</w:t>
      </w:r>
    </w:p>
    <w:p w14:paraId="7A9DEC50" w14:textId="77777777" w:rsidR="00BF7EC2" w:rsidRPr="004F246C" w:rsidRDefault="00BF7EC2" w:rsidP="00BF7EC2">
      <w:pPr>
        <w:rPr>
          <w:sz w:val="16"/>
        </w:rPr>
      </w:pPr>
      <w:r w:rsidRPr="00A74346">
        <w:rPr>
          <w:rStyle w:val="Emphasis"/>
          <w:highlight w:val="green"/>
        </w:rPr>
        <w:t>Thirdly</w:t>
      </w:r>
      <w:r w:rsidRPr="004F246C">
        <w:rPr>
          <w:sz w:val="16"/>
        </w:rPr>
        <w:t xml:space="preserve">, the </w:t>
      </w:r>
      <w:r w:rsidRPr="004F246C">
        <w:rPr>
          <w:rStyle w:val="StyleUnderline"/>
        </w:rPr>
        <w:t>corporate</w:t>
      </w:r>
      <w:r w:rsidRPr="00B475F0">
        <w:rPr>
          <w:rStyle w:val="StyleUnderline"/>
        </w:rPr>
        <w:t xml:space="preserve">-imperial </w:t>
      </w:r>
      <w:r w:rsidRPr="00A74346">
        <w:rPr>
          <w:rStyle w:val="StyleUnderline"/>
          <w:highlight w:val="green"/>
        </w:rPr>
        <w:t>university draws strength from the utopian classroom</w:t>
      </w:r>
      <w:r w:rsidRPr="004F246C">
        <w:rPr>
          <w:sz w:val="16"/>
        </w:rPr>
        <w:t xml:space="preserve">, happily </w:t>
      </w:r>
      <w:r w:rsidRPr="00A74346">
        <w:rPr>
          <w:rStyle w:val="Emphasis"/>
          <w:highlight w:val="green"/>
        </w:rPr>
        <w:t>accommodating</w:t>
      </w:r>
      <w:r w:rsidRPr="004F246C">
        <w:rPr>
          <w:sz w:val="16"/>
        </w:rPr>
        <w:t xml:space="preserve"> </w:t>
      </w:r>
      <w:r w:rsidRPr="00B475F0">
        <w:rPr>
          <w:rStyle w:val="StyleUnderline"/>
        </w:rPr>
        <w:t xml:space="preserve">sites of </w:t>
      </w:r>
      <w:r w:rsidRPr="00A74346">
        <w:rPr>
          <w:rStyle w:val="StyleUnderline"/>
          <w:highlight w:val="green"/>
        </w:rPr>
        <w:t>resistance</w:t>
      </w:r>
      <w:r w:rsidRPr="00B475F0">
        <w:rPr>
          <w:rStyle w:val="StyleUnderline"/>
        </w:rPr>
        <w:t xml:space="preserve"> </w:t>
      </w:r>
      <w:proofErr w:type="gramStart"/>
      <w:r w:rsidRPr="00B475F0">
        <w:rPr>
          <w:rStyle w:val="StyleUnderline"/>
        </w:rPr>
        <w:t xml:space="preserve">in order </w:t>
      </w:r>
      <w:r w:rsidRPr="00A74346">
        <w:rPr>
          <w:rStyle w:val="StyleUnderline"/>
          <w:highlight w:val="green"/>
        </w:rPr>
        <w:t>to</w:t>
      </w:r>
      <w:proofErr w:type="gramEnd"/>
      <w:r w:rsidRPr="00A74346">
        <w:rPr>
          <w:rStyle w:val="StyleUnderline"/>
          <w:highlight w:val="green"/>
        </w:rPr>
        <w:t xml:space="preserve"> recuperate</w:t>
      </w:r>
      <w:r w:rsidRPr="00B475F0">
        <w:rPr>
          <w:rStyle w:val="StyleUnderline"/>
        </w:rPr>
        <w:t xml:space="preserve"> them as </w:t>
      </w:r>
      <w:r w:rsidRPr="00A74346">
        <w:rPr>
          <w:rStyle w:val="Emphasis"/>
          <w:highlight w:val="green"/>
        </w:rPr>
        <w:t>symbols of</w:t>
      </w:r>
      <w:r w:rsidRPr="00B475F0">
        <w:rPr>
          <w:rStyle w:val="Emphasis"/>
        </w:rPr>
        <w:t xml:space="preserve"> its </w:t>
      </w:r>
      <w:r w:rsidRPr="00A74346">
        <w:rPr>
          <w:rStyle w:val="Emphasis"/>
          <w:highlight w:val="green"/>
        </w:rPr>
        <w:t>tolerance</w:t>
      </w:r>
      <w:r w:rsidRPr="004F246C">
        <w:rPr>
          <w:sz w:val="16"/>
        </w:rPr>
        <w:t xml:space="preserve"> (Oparah 2014). The utopian classroom might be seen as “a release-valve for intellectual dissonance … supervised by its very enemies” (Inoperative Committee 2011, 4). A release valve because, as Michael Apple has long complained, radical pedagogy is often adopted to resolve personal crises brought about by the “contradictory class location” of academics who want to portray themselves as politically engaged (2013, 14). </w:t>
      </w:r>
      <w:r w:rsidRPr="00A74346">
        <w:rPr>
          <w:rStyle w:val="Emphasis"/>
          <w:highlight w:val="green"/>
        </w:rPr>
        <w:t>Spaces</w:t>
      </w:r>
      <w:r w:rsidRPr="004F246C">
        <w:rPr>
          <w:rStyle w:val="Emphasis"/>
        </w:rPr>
        <w:t xml:space="preserve"> of experimentation</w:t>
      </w:r>
      <w:r w:rsidRPr="004F246C">
        <w:rPr>
          <w:rStyle w:val="StyleUnderline"/>
        </w:rPr>
        <w:t xml:space="preserve"> within the academy may </w:t>
      </w:r>
      <w:r w:rsidRPr="00A74346">
        <w:rPr>
          <w:rStyle w:val="StyleUnderline"/>
          <w:highlight w:val="green"/>
        </w:rPr>
        <w:t>have</w:t>
      </w:r>
      <w:r w:rsidRPr="004F246C">
        <w:rPr>
          <w:rStyle w:val="StyleUnderline"/>
        </w:rPr>
        <w:t xml:space="preserve"> as much to do with “</w:t>
      </w:r>
      <w:r w:rsidRPr="00A74346">
        <w:rPr>
          <w:rStyle w:val="StyleUnderline"/>
          <w:highlight w:val="green"/>
        </w:rPr>
        <w:t>a</w:t>
      </w:r>
      <w:r w:rsidRPr="004F246C">
        <w:rPr>
          <w:rStyle w:val="StyleUnderline"/>
        </w:rPr>
        <w:t xml:space="preserve"> certain </w:t>
      </w:r>
      <w:r w:rsidRPr="00A74346">
        <w:rPr>
          <w:rStyle w:val="Emphasis"/>
          <w:highlight w:val="green"/>
        </w:rPr>
        <w:t>ritual of self-display</w:t>
      </w:r>
      <w:r w:rsidRPr="004F246C">
        <w:rPr>
          <w:rStyle w:val="StyleUnderline"/>
        </w:rPr>
        <w:t xml:space="preserve">” as they do with </w:t>
      </w:r>
      <w:r w:rsidRPr="004F246C">
        <w:rPr>
          <w:rStyle w:val="Emphasis"/>
        </w:rPr>
        <w:t>any</w:t>
      </w:r>
      <w:r w:rsidRPr="004F246C">
        <w:rPr>
          <w:rStyle w:val="StyleUnderline"/>
        </w:rPr>
        <w:t xml:space="preserve"> form of </w:t>
      </w:r>
      <w:r w:rsidRPr="004F246C">
        <w:rPr>
          <w:rStyle w:val="Emphasis"/>
        </w:rPr>
        <w:t>genuine commitment</w:t>
      </w:r>
      <w:r w:rsidRPr="004F246C">
        <w:rPr>
          <w:rStyle w:val="StyleUnderline"/>
        </w:rPr>
        <w:t xml:space="preserve"> to </w:t>
      </w:r>
      <w:r w:rsidRPr="004F246C">
        <w:rPr>
          <w:rStyle w:val="Emphasis"/>
        </w:rPr>
        <w:t>social transformation</w:t>
      </w:r>
      <w:r w:rsidRPr="004F246C">
        <w:rPr>
          <w:sz w:val="16"/>
        </w:rPr>
        <w:t xml:space="preserve"> (</w:t>
      </w:r>
      <w:proofErr w:type="spellStart"/>
      <w:r w:rsidRPr="004F246C">
        <w:rPr>
          <w:sz w:val="16"/>
        </w:rPr>
        <w:t>Ĉiĉigoj</w:t>
      </w:r>
      <w:proofErr w:type="spellEnd"/>
      <w:r w:rsidRPr="004F246C">
        <w:rPr>
          <w:sz w:val="16"/>
        </w:rPr>
        <w:t xml:space="preserve">, Apostolou-Hölscher, and Rusham 2015, 272). Students, too, are aware that </w:t>
      </w:r>
      <w:r w:rsidRPr="004F246C">
        <w:rPr>
          <w:rStyle w:val="Emphasis"/>
        </w:rPr>
        <w:t>“</w:t>
      </w:r>
      <w:r w:rsidRPr="00A74346">
        <w:rPr>
          <w:rStyle w:val="Emphasis"/>
          <w:highlight w:val="green"/>
        </w:rPr>
        <w:t>radical” courses</w:t>
      </w:r>
      <w:r w:rsidRPr="004F246C">
        <w:rPr>
          <w:sz w:val="16"/>
        </w:rPr>
        <w:t xml:space="preserve"> on campus </w:t>
      </w:r>
      <w:r w:rsidRPr="00A74346">
        <w:rPr>
          <w:rStyle w:val="StyleUnderline"/>
          <w:highlight w:val="green"/>
        </w:rPr>
        <w:t>serve as a</w:t>
      </w:r>
      <w:r w:rsidRPr="004F246C">
        <w:rPr>
          <w:sz w:val="16"/>
        </w:rPr>
        <w:t xml:space="preserve"> “</w:t>
      </w:r>
      <w:r w:rsidRPr="00A74346">
        <w:rPr>
          <w:rStyle w:val="Emphasis"/>
          <w:highlight w:val="green"/>
        </w:rPr>
        <w:t>vaccination</w:t>
      </w:r>
      <w:r w:rsidRPr="004F246C">
        <w:rPr>
          <w:sz w:val="16"/>
        </w:rPr>
        <w:t xml:space="preserve">” </w:t>
      </w:r>
      <w:r w:rsidRPr="004F246C">
        <w:rPr>
          <w:rStyle w:val="StyleUnderline"/>
        </w:rPr>
        <w:t>against future outbreaks of radicalism in society at large</w:t>
      </w:r>
      <w:r w:rsidRPr="004F246C">
        <w:rPr>
          <w:sz w:val="16"/>
        </w:rPr>
        <w:t xml:space="preserve"> (Anon 2010c, 32). As one group put it: “</w:t>
      </w:r>
      <w:r w:rsidRPr="004F246C">
        <w:rPr>
          <w:rStyle w:val="StyleUnderline"/>
        </w:rPr>
        <w:t xml:space="preserve">A taste of the poison serves well </w:t>
      </w:r>
      <w:r w:rsidRPr="00A74346">
        <w:rPr>
          <w:rStyle w:val="StyleUnderline"/>
          <w:highlight w:val="green"/>
        </w:rPr>
        <w:t>to inoculate us against any confrontational radicalism</w:t>
      </w:r>
      <w:r w:rsidRPr="004F246C">
        <w:rPr>
          <w:sz w:val="16"/>
        </w:rPr>
        <w:t>” (Anon 2010b, 15). This release of dissonance is supervised by its enemies in the simple but very real sense that contemporary university governance includes so that it can control (De Nicola and Roggero 2011, 36).</w:t>
      </w:r>
    </w:p>
    <w:p w14:paraId="177FB885" w14:textId="77777777" w:rsidR="00BF7EC2" w:rsidRPr="00C4103C" w:rsidRDefault="00BF7EC2" w:rsidP="00BF7EC2">
      <w:pPr>
        <w:rPr>
          <w:sz w:val="16"/>
        </w:rPr>
      </w:pPr>
      <w:r w:rsidRPr="00A74346">
        <w:rPr>
          <w:rStyle w:val="Emphasis"/>
          <w:highlight w:val="green"/>
        </w:rPr>
        <w:t>Finally</w:t>
      </w:r>
      <w:r w:rsidRPr="004F246C">
        <w:rPr>
          <w:sz w:val="16"/>
        </w:rPr>
        <w:t xml:space="preserve">, the </w:t>
      </w:r>
      <w:r w:rsidRPr="00A74346">
        <w:rPr>
          <w:rStyle w:val="StyleUnderline"/>
          <w:highlight w:val="green"/>
        </w:rPr>
        <w:t>utopian classroom will never be anything more than</w:t>
      </w:r>
      <w:r w:rsidRPr="004F246C">
        <w:rPr>
          <w:sz w:val="16"/>
        </w:rPr>
        <w:t xml:space="preserve"> a </w:t>
      </w:r>
      <w:r w:rsidRPr="00A74346">
        <w:rPr>
          <w:rStyle w:val="Emphasis"/>
          <w:highlight w:val="green"/>
        </w:rPr>
        <w:t>fringe performance</w:t>
      </w:r>
      <w:r w:rsidRPr="004F246C">
        <w:rPr>
          <w:sz w:val="16"/>
        </w:rPr>
        <w:t xml:space="preserve"> to be tolerated at the margins. The university, of course, is hostile to radical learning spaces “trying to establish outcomes contrary to the logic of the market” (Albert 2007, 324). It is well noted that </w:t>
      </w:r>
      <w:r w:rsidRPr="004F246C">
        <w:rPr>
          <w:rStyle w:val="Emphasis"/>
        </w:rPr>
        <w:t xml:space="preserve">critical/ radical/utopian </w:t>
      </w:r>
      <w:r w:rsidRPr="00A74346">
        <w:rPr>
          <w:rStyle w:val="Emphasis"/>
          <w:highlight w:val="green"/>
        </w:rPr>
        <w:t>spaces</w:t>
      </w:r>
      <w:r w:rsidRPr="004F246C">
        <w:rPr>
          <w:sz w:val="16"/>
        </w:rPr>
        <w:t xml:space="preserve"> within the academy </w:t>
      </w:r>
      <w:r w:rsidRPr="00A74346">
        <w:rPr>
          <w:rStyle w:val="StyleUnderline"/>
          <w:highlight w:val="green"/>
        </w:rPr>
        <w:t>are shrinking</w:t>
      </w:r>
      <w:r w:rsidRPr="004F246C">
        <w:rPr>
          <w:sz w:val="16"/>
        </w:rPr>
        <w:t xml:space="preserve"> (Shear 2008, 56; Canaan 2013; Amsler 2015, 169, Lawrence 2015) and that </w:t>
      </w:r>
      <w:r w:rsidRPr="00A74346">
        <w:rPr>
          <w:rStyle w:val="Emphasis"/>
          <w:highlight w:val="green"/>
        </w:rPr>
        <w:t>departments</w:t>
      </w:r>
      <w:r w:rsidRPr="004F246C">
        <w:rPr>
          <w:sz w:val="16"/>
        </w:rPr>
        <w:t xml:space="preserve"> offering perspectives challenging the mainstream </w:t>
      </w:r>
      <w:r w:rsidRPr="00A74346">
        <w:rPr>
          <w:rStyle w:val="Emphasis"/>
          <w:highlight w:val="green"/>
        </w:rPr>
        <w:t>risk closure</w:t>
      </w:r>
      <w:r w:rsidRPr="004F246C">
        <w:rPr>
          <w:sz w:val="16"/>
        </w:rPr>
        <w:t xml:space="preserve"> (Seybold 2008, 117–118; Adsit et al. 2015, 22). </w:t>
      </w:r>
      <w:r w:rsidRPr="004F246C">
        <w:rPr>
          <w:rStyle w:val="StyleUnderline"/>
        </w:rPr>
        <w:t xml:space="preserve">It is also worth highlighting that the </w:t>
      </w:r>
      <w:r w:rsidRPr="00A74346">
        <w:rPr>
          <w:rStyle w:val="StyleUnderline"/>
          <w:highlight w:val="green"/>
        </w:rPr>
        <w:t>utopian university is unviable in the absence of wider systemic change because</w:t>
      </w:r>
      <w:r w:rsidRPr="004F246C">
        <w:rPr>
          <w:rStyle w:val="StyleUnderline"/>
        </w:rPr>
        <w:t xml:space="preserve">, quite simply, “any </w:t>
      </w:r>
      <w:r w:rsidRPr="00A74346">
        <w:rPr>
          <w:rStyle w:val="StyleUnderline"/>
          <w:highlight w:val="green"/>
        </w:rPr>
        <w:t>university</w:t>
      </w:r>
      <w:r w:rsidRPr="004F246C">
        <w:rPr>
          <w:rStyle w:val="StyleUnderline"/>
        </w:rPr>
        <w:t xml:space="preserve"> that operated along these lines </w:t>
      </w:r>
      <w:r w:rsidRPr="00A74346">
        <w:rPr>
          <w:rStyle w:val="StyleUnderline"/>
          <w:highlight w:val="green"/>
        </w:rPr>
        <w:t>would quickly become irrelevant to the vast majority of people who need an education</w:t>
      </w:r>
      <w:r w:rsidRPr="004F246C">
        <w:rPr>
          <w:rStyle w:val="StyleUnderline"/>
        </w:rPr>
        <w:t xml:space="preserve"> that provides them with a better chance of finding work</w:t>
      </w:r>
      <w:r w:rsidRPr="004F246C">
        <w:rPr>
          <w:sz w:val="16"/>
        </w:rPr>
        <w:t xml:space="preserve">” (Holmes and Research and Destroy and Dead </w:t>
      </w:r>
      <w:proofErr w:type="spellStart"/>
      <w:r w:rsidRPr="004F246C">
        <w:rPr>
          <w:sz w:val="16"/>
        </w:rPr>
        <w:t>Labour</w:t>
      </w:r>
      <w:proofErr w:type="spellEnd"/>
      <w:r w:rsidRPr="004F246C">
        <w:rPr>
          <w:sz w:val="16"/>
        </w:rPr>
        <w:t xml:space="preserve"> 2011, 13). The utopian classroom, then, </w:t>
      </w:r>
      <w:r w:rsidRPr="004F246C">
        <w:rPr>
          <w:rStyle w:val="StyleUnderline"/>
        </w:rPr>
        <w:t xml:space="preserve">will remain a novelty to be </w:t>
      </w:r>
      <w:r w:rsidRPr="004F246C">
        <w:rPr>
          <w:rStyle w:val="Emphasis"/>
        </w:rPr>
        <w:t>controlled</w:t>
      </w:r>
      <w:r w:rsidRPr="004F246C">
        <w:rPr>
          <w:sz w:val="16"/>
        </w:rPr>
        <w:t xml:space="preserve"> within the corporate-imperial university. </w:t>
      </w:r>
      <w:r w:rsidRPr="004F246C">
        <w:rPr>
          <w:rStyle w:val="StyleUnderline"/>
        </w:rPr>
        <w:t>And “as long as the radical is in the minority, as long as the radical is unable to drive campus culture, nothing is threatened”</w:t>
      </w:r>
      <w:r w:rsidRPr="004F246C">
        <w:rPr>
          <w:sz w:val="16"/>
        </w:rPr>
        <w:t xml:space="preserve"> (Prashad 2014, 330).</w:t>
      </w:r>
    </w:p>
    <w:p w14:paraId="19D678BF" w14:textId="1A857245" w:rsidR="00BF7EC2" w:rsidRPr="00BC5D6E" w:rsidRDefault="005C7735" w:rsidP="00BF7EC2">
      <w:pPr>
        <w:pStyle w:val="Heading4"/>
      </w:pPr>
      <w:r>
        <w:t>5---</w:t>
      </w:r>
      <w:r w:rsidR="00BF7EC2">
        <w:t xml:space="preserve">The 1AC has failed in their relationship </w:t>
      </w:r>
      <w:proofErr w:type="gramStart"/>
      <w:r w:rsidR="00BF7EC2">
        <w:t>to</w:t>
      </w:r>
      <w:proofErr w:type="gramEnd"/>
      <w:r w:rsidR="00BF7EC2">
        <w:t xml:space="preserve"> the university because the end point of their politics is that anarchist reject university and their investment in being here and not out there is why Du Bois left the academy which is a DA to their performance.</w:t>
      </w:r>
    </w:p>
    <w:p w14:paraId="53E2F43A" w14:textId="77777777" w:rsidR="00BF7EC2" w:rsidRPr="00C102C9" w:rsidRDefault="00BF7EC2" w:rsidP="00BF7EC2">
      <w:r w:rsidRPr="00C102C9">
        <w:rPr>
          <w:rStyle w:val="Style13ptBold"/>
        </w:rPr>
        <w:t>Bhardwaj 23</w:t>
      </w:r>
      <w:r>
        <w:rPr>
          <w:sz w:val="15"/>
          <w:szCs w:val="15"/>
        </w:rPr>
        <w:t xml:space="preserve"> </w:t>
      </w:r>
      <w:r w:rsidRPr="00C102C9">
        <w:t>– Professor of Environmental Studies at New York University, PhD Candidate in Sociology at NYU studying the Politics of Carbon Emissions, Contributed to 2019 UN Environment Program’s Emissions Gap Report.</w:t>
      </w:r>
    </w:p>
    <w:p w14:paraId="44C041CB" w14:textId="77777777" w:rsidR="00BF7EC2" w:rsidRPr="00C102C9" w:rsidRDefault="00BF7EC2" w:rsidP="00BF7EC2">
      <w:r w:rsidRPr="00C102C9">
        <w:t xml:space="preserve">Ankit Bhardwaj, “The Soils of Black Folk: W.E.B. Dubois’s Theories of Environmental Racialization” Sociological Theory Volume 41, Issue 2, June 2023, </w:t>
      </w:r>
      <w:hyperlink r:id="rId10">
        <w:r w:rsidRPr="00C102C9">
          <w:rPr>
            <w:color w:val="2B53BF"/>
            <w:u w:val="single"/>
          </w:rPr>
          <w:t>Article Reuse Guidelines</w:t>
        </w:r>
      </w:hyperlink>
      <w:r w:rsidRPr="00C102C9">
        <w:t xml:space="preserve"> </w:t>
      </w:r>
      <w:hyperlink r:id="rId11">
        <w:r w:rsidRPr="00C102C9">
          <w:rPr>
            <w:color w:val="2B53BF"/>
            <w:u w:val="single"/>
          </w:rPr>
          <w:t>https://doi.org/10.1177/07352751231164999</w:t>
        </w:r>
      </w:hyperlink>
    </w:p>
    <w:p w14:paraId="1EA8D1BB" w14:textId="77777777" w:rsidR="00BF7EC2" w:rsidRDefault="00BF7EC2" w:rsidP="00BF7EC2">
      <w:pPr>
        <w:rPr>
          <w:rFonts w:eastAsia="Verdana"/>
          <w:sz w:val="20"/>
          <w:szCs w:val="20"/>
          <w:u w:val="single"/>
        </w:rPr>
      </w:pPr>
      <w:r w:rsidRPr="00A74346">
        <w:rPr>
          <w:rFonts w:eastAsia="Verdana"/>
          <w:sz w:val="20"/>
          <w:szCs w:val="20"/>
          <w:highlight w:val="green"/>
          <w:u w:val="single"/>
        </w:rPr>
        <w:t>Du Bois’s</w:t>
      </w:r>
      <w:r w:rsidRPr="00C102C9">
        <w:rPr>
          <w:rFonts w:eastAsia="Verdana"/>
          <w:sz w:val="20"/>
          <w:szCs w:val="20"/>
          <w:u w:val="single"/>
        </w:rPr>
        <w:t xml:space="preserve"> systematic </w:t>
      </w:r>
      <w:r w:rsidRPr="00A74346">
        <w:rPr>
          <w:rFonts w:eastAsia="Verdana"/>
          <w:sz w:val="20"/>
          <w:szCs w:val="20"/>
          <w:highlight w:val="green"/>
          <w:u w:val="single"/>
        </w:rPr>
        <w:t>understanding of</w:t>
      </w:r>
      <w:r w:rsidRPr="00C102C9">
        <w:rPr>
          <w:rFonts w:eastAsia="Verdana"/>
          <w:sz w:val="20"/>
          <w:szCs w:val="20"/>
          <w:u w:val="single"/>
        </w:rPr>
        <w:t xml:space="preserve"> the racialized experience of </w:t>
      </w:r>
      <w:r w:rsidRPr="00A74346">
        <w:rPr>
          <w:rFonts w:eastAsia="Verdana"/>
          <w:sz w:val="20"/>
          <w:szCs w:val="20"/>
          <w:highlight w:val="green"/>
          <w:u w:val="single"/>
        </w:rPr>
        <w:t>nature</w:t>
      </w:r>
      <w:r w:rsidRPr="00C102C9">
        <w:rPr>
          <w:rFonts w:eastAsia="Verdana"/>
          <w:sz w:val="20"/>
          <w:szCs w:val="20"/>
          <w:u w:val="single"/>
        </w:rPr>
        <w:t xml:space="preserve"> is also </w:t>
      </w:r>
      <w:r w:rsidRPr="00A74346">
        <w:rPr>
          <w:rFonts w:eastAsia="Verdana"/>
          <w:sz w:val="20"/>
          <w:szCs w:val="20"/>
          <w:highlight w:val="green"/>
          <w:u w:val="single"/>
        </w:rPr>
        <w:t>evident in his</w:t>
      </w:r>
      <w:r w:rsidRPr="00C102C9">
        <w:rPr>
          <w:rFonts w:eastAsia="Verdana"/>
          <w:sz w:val="20"/>
          <w:szCs w:val="20"/>
          <w:u w:val="single"/>
        </w:rPr>
        <w:t xml:space="preserve"> </w:t>
      </w:r>
      <w:r w:rsidRPr="00A74346">
        <w:rPr>
          <w:rFonts w:eastAsia="Verdana"/>
          <w:sz w:val="20"/>
          <w:szCs w:val="20"/>
          <w:highlight w:val="green"/>
          <w:u w:val="single"/>
        </w:rPr>
        <w:t>critique of</w:t>
      </w:r>
      <w:r w:rsidRPr="00A74346">
        <w:rPr>
          <w:rFonts w:eastAsia="Verdana"/>
          <w:sz w:val="14"/>
          <w:szCs w:val="16"/>
        </w:rPr>
        <w:t xml:space="preserve"> the </w:t>
      </w:r>
      <w:r w:rsidRPr="00A74346">
        <w:rPr>
          <w:rFonts w:eastAsia="Verdana"/>
          <w:sz w:val="20"/>
          <w:szCs w:val="20"/>
          <w:highlight w:val="green"/>
          <w:u w:val="single"/>
        </w:rPr>
        <w:t>relief effort</w:t>
      </w:r>
      <w:r w:rsidRPr="00C102C9">
        <w:rPr>
          <w:rFonts w:eastAsia="Verdana"/>
          <w:sz w:val="20"/>
          <w:szCs w:val="20"/>
          <w:u w:val="single"/>
        </w:rPr>
        <w:t xml:space="preserve"> during </w:t>
      </w:r>
      <w:r w:rsidRPr="00A74346">
        <w:rPr>
          <w:rFonts w:eastAsia="Verdana"/>
          <w:sz w:val="14"/>
          <w:szCs w:val="16"/>
        </w:rPr>
        <w:t xml:space="preserve">the </w:t>
      </w:r>
      <w:r w:rsidRPr="00C102C9">
        <w:rPr>
          <w:rFonts w:eastAsia="Verdana"/>
          <w:sz w:val="20"/>
          <w:szCs w:val="20"/>
          <w:u w:val="single"/>
        </w:rPr>
        <w:t>Great</w:t>
      </w:r>
      <w:r w:rsidRPr="00A74346">
        <w:rPr>
          <w:rFonts w:eastAsia="Verdana"/>
          <w:sz w:val="14"/>
          <w:szCs w:val="16"/>
        </w:rPr>
        <w:t xml:space="preserve"> Mississippi Flood of 1927, the most </w:t>
      </w:r>
      <w:r w:rsidRPr="00C102C9">
        <w:rPr>
          <w:rFonts w:eastAsia="Verdana"/>
          <w:sz w:val="20"/>
          <w:szCs w:val="20"/>
          <w:u w:val="single"/>
        </w:rPr>
        <w:t xml:space="preserve">destructive </w:t>
      </w:r>
      <w:r w:rsidRPr="00A74346">
        <w:rPr>
          <w:rFonts w:eastAsia="Verdana"/>
          <w:sz w:val="14"/>
          <w:szCs w:val="16"/>
        </w:rPr>
        <w:t xml:space="preserve">riverine </w:t>
      </w:r>
      <w:r w:rsidRPr="00C102C9">
        <w:rPr>
          <w:rFonts w:eastAsia="Verdana"/>
          <w:sz w:val="20"/>
          <w:szCs w:val="20"/>
          <w:u w:val="single"/>
        </w:rPr>
        <w:t>disaster</w:t>
      </w:r>
      <w:r w:rsidRPr="00A74346">
        <w:rPr>
          <w:rFonts w:eastAsia="Verdana"/>
          <w:sz w:val="14"/>
          <w:szCs w:val="16"/>
        </w:rPr>
        <w:t xml:space="preserve"> </w:t>
      </w:r>
      <w:r w:rsidRPr="00C102C9">
        <w:rPr>
          <w:rFonts w:eastAsia="Verdana"/>
          <w:sz w:val="20"/>
          <w:szCs w:val="20"/>
          <w:u w:val="single"/>
        </w:rPr>
        <w:t>in U.S. history.</w:t>
      </w:r>
      <w:r w:rsidRPr="00A74346">
        <w:rPr>
          <w:rFonts w:eastAsia="Verdana"/>
          <w:sz w:val="14"/>
          <w:szCs w:val="16"/>
        </w:rPr>
        <w:t xml:space="preserve"> At the time, Du Bois was editor of </w:t>
      </w:r>
      <w:r w:rsidRPr="00A74346">
        <w:rPr>
          <w:rFonts w:eastAsia="Verdana"/>
          <w:i/>
          <w:iCs/>
          <w:sz w:val="14"/>
          <w:szCs w:val="16"/>
        </w:rPr>
        <w:t>The Crisis</w:t>
      </w:r>
      <w:r w:rsidRPr="00A74346">
        <w:rPr>
          <w:rFonts w:eastAsia="Verdana"/>
          <w:sz w:val="14"/>
          <w:szCs w:val="16"/>
        </w:rPr>
        <w:t xml:space="preserve">, the magazine of the National Association for the Advancement of Colored People. At this stage of his career, </w:t>
      </w:r>
      <w:r w:rsidRPr="00A74346">
        <w:rPr>
          <w:rFonts w:eastAsia="Verdana"/>
          <w:highlight w:val="green"/>
          <w:u w:val="single"/>
        </w:rPr>
        <w:t>Du Bois had left academia,</w:t>
      </w:r>
      <w:r w:rsidRPr="005B61E8">
        <w:rPr>
          <w:rFonts w:eastAsia="Verdana"/>
          <w:u w:val="single"/>
        </w:rPr>
        <w:t xml:space="preserve"> </w:t>
      </w:r>
      <w:r w:rsidRPr="00A74346">
        <w:rPr>
          <w:rFonts w:eastAsia="Verdana"/>
          <w:highlight w:val="green"/>
          <w:u w:val="single"/>
        </w:rPr>
        <w:t>discouraged by the lack of uptake</w:t>
      </w:r>
      <w:r w:rsidRPr="005B61E8">
        <w:rPr>
          <w:rFonts w:eastAsia="Verdana"/>
          <w:u w:val="single"/>
        </w:rPr>
        <w:t xml:space="preserve"> of his critical </w:t>
      </w:r>
      <w:r w:rsidRPr="00A74346">
        <w:rPr>
          <w:rFonts w:eastAsia="Verdana"/>
          <w:highlight w:val="green"/>
          <w:u w:val="single"/>
        </w:rPr>
        <w:t>sociology</w:t>
      </w:r>
      <w:r w:rsidRPr="005B61E8">
        <w:rPr>
          <w:rFonts w:eastAsia="Verdana"/>
          <w:u w:val="single"/>
        </w:rPr>
        <w:t xml:space="preserve"> that </w:t>
      </w:r>
      <w:r w:rsidRPr="00A74346">
        <w:rPr>
          <w:rFonts w:eastAsia="Verdana"/>
          <w:highlight w:val="green"/>
          <w:u w:val="single"/>
        </w:rPr>
        <w:t>centered on racism, and taken a more public-facing position as a</w:t>
      </w:r>
      <w:r w:rsidRPr="005B61E8">
        <w:rPr>
          <w:rFonts w:eastAsia="Verdana"/>
          <w:u w:val="single"/>
        </w:rPr>
        <w:t xml:space="preserve"> magazine </w:t>
      </w:r>
      <w:r w:rsidRPr="00A74346">
        <w:rPr>
          <w:rFonts w:eastAsia="Verdana"/>
          <w:highlight w:val="green"/>
          <w:u w:val="single"/>
        </w:rPr>
        <w:t>editor</w:t>
      </w:r>
      <w:r w:rsidRPr="005B61E8">
        <w:rPr>
          <w:rFonts w:eastAsia="Verdana"/>
          <w:u w:val="single"/>
        </w:rPr>
        <w:t xml:space="preserve"> (</w:t>
      </w:r>
      <w:hyperlink r:id="rId12" w:anchor="bibr85-07352751231164999">
        <w:r w:rsidRPr="005B61E8">
          <w:rPr>
            <w:rFonts w:eastAsia="Verdana"/>
            <w:color w:val="2B53BF"/>
            <w:u w:val="single"/>
          </w:rPr>
          <w:t>Morris 2017</w:t>
        </w:r>
      </w:hyperlink>
      <w:r w:rsidRPr="005B61E8">
        <w:rPr>
          <w:rFonts w:eastAsia="Verdana"/>
          <w:u w:val="single"/>
        </w:rPr>
        <w:t>). The Great Flood’s disaster relief effort was a shambles, with the National Guard, Red Cross, and many White Southern plantation owners confining 200,000 Black workers in inundated relief camps and plantation dwellings for lengthy periods of time. Plantation owners feared runaways and chose to confine workers rather than provide relief</w:t>
      </w:r>
      <w:r w:rsidRPr="00A74346">
        <w:rPr>
          <w:rFonts w:eastAsia="Verdana"/>
          <w:sz w:val="14"/>
          <w:szCs w:val="16"/>
        </w:rPr>
        <w:t xml:space="preserve">. </w:t>
      </w:r>
      <w:hyperlink r:id="rId13" w:anchor="bibr38-07352751231164999">
        <w:r w:rsidRPr="00C102C9">
          <w:rPr>
            <w:rFonts w:eastAsia="Verdana"/>
            <w:color w:val="2B53BF"/>
            <w:sz w:val="20"/>
            <w:szCs w:val="20"/>
            <w:u w:val="single"/>
          </w:rPr>
          <w:t>Du Bois’s</w:t>
        </w:r>
      </w:hyperlink>
      <w:hyperlink r:id="rId14" w:anchor="bibr38-07352751231164999">
        <w:r w:rsidRPr="00A74346">
          <w:rPr>
            <w:rFonts w:eastAsia="Verdana"/>
            <w:color w:val="2B53BF"/>
            <w:sz w:val="14"/>
            <w:szCs w:val="16"/>
          </w:rPr>
          <w:t xml:space="preserve"> (1928a</w:t>
        </w:r>
      </w:hyperlink>
      <w:r w:rsidRPr="00A74346">
        <w:rPr>
          <w:rFonts w:eastAsia="Verdana"/>
          <w:sz w:val="14"/>
          <w:szCs w:val="16"/>
        </w:rPr>
        <w:t xml:space="preserve">, </w:t>
      </w:r>
      <w:hyperlink r:id="rId15" w:anchor="bibr39-07352751231164999">
        <w:r w:rsidRPr="00A74346">
          <w:rPr>
            <w:rFonts w:eastAsia="Verdana"/>
            <w:color w:val="2B53BF"/>
            <w:sz w:val="14"/>
            <w:szCs w:val="16"/>
          </w:rPr>
          <w:t>1928b</w:t>
        </w:r>
      </w:hyperlink>
      <w:r w:rsidRPr="00A74346">
        <w:rPr>
          <w:rFonts w:eastAsia="Verdana"/>
          <w:sz w:val="14"/>
          <w:szCs w:val="16"/>
        </w:rPr>
        <w:t xml:space="preserve">, </w:t>
      </w:r>
      <w:hyperlink r:id="rId16" w:anchor="bibr40-07352751231164999">
        <w:r w:rsidRPr="00A74346">
          <w:rPr>
            <w:rFonts w:eastAsia="Verdana"/>
            <w:color w:val="2B53BF"/>
            <w:sz w:val="14"/>
            <w:szCs w:val="16"/>
          </w:rPr>
          <w:t>1928c</w:t>
        </w:r>
      </w:hyperlink>
      <w:r w:rsidRPr="00A74346">
        <w:rPr>
          <w:rFonts w:eastAsia="Verdana"/>
          <w:sz w:val="14"/>
          <w:szCs w:val="16"/>
        </w:rPr>
        <w:t xml:space="preserve">) </w:t>
      </w:r>
      <w:r w:rsidRPr="00A74346">
        <w:rPr>
          <w:rFonts w:eastAsia="Verdana"/>
          <w:sz w:val="20"/>
          <w:szCs w:val="20"/>
          <w:highlight w:val="green"/>
          <w:u w:val="single"/>
        </w:rPr>
        <w:t>critical sociological approach</w:t>
      </w:r>
      <w:r w:rsidRPr="00C102C9">
        <w:rPr>
          <w:rFonts w:eastAsia="Verdana"/>
          <w:sz w:val="20"/>
          <w:szCs w:val="20"/>
          <w:u w:val="single"/>
        </w:rPr>
        <w:t xml:space="preserve"> </w:t>
      </w:r>
      <w:r w:rsidRPr="00A74346">
        <w:rPr>
          <w:rFonts w:eastAsia="Verdana"/>
          <w:sz w:val="20"/>
          <w:szCs w:val="20"/>
          <w:highlight w:val="green"/>
          <w:u w:val="single"/>
        </w:rPr>
        <w:t>was</w:t>
      </w:r>
      <w:r w:rsidRPr="00C102C9">
        <w:rPr>
          <w:rFonts w:eastAsia="Verdana"/>
          <w:sz w:val="20"/>
          <w:szCs w:val="20"/>
          <w:u w:val="single"/>
        </w:rPr>
        <w:t xml:space="preserve"> </w:t>
      </w:r>
      <w:r w:rsidRPr="00A74346">
        <w:rPr>
          <w:rFonts w:eastAsia="Verdana"/>
          <w:sz w:val="14"/>
          <w:szCs w:val="16"/>
        </w:rPr>
        <w:t>evident in the editorials he ran on the Great Flood, which detailed, in a</w:t>
      </w:r>
      <w:r w:rsidRPr="00C102C9">
        <w:rPr>
          <w:rFonts w:eastAsia="Verdana"/>
          <w:sz w:val="20"/>
          <w:szCs w:val="20"/>
          <w:u w:val="single"/>
        </w:rPr>
        <w:t xml:space="preserve">n </w:t>
      </w:r>
      <w:r w:rsidRPr="00A74346">
        <w:rPr>
          <w:rFonts w:eastAsia="Verdana"/>
          <w:sz w:val="20"/>
          <w:szCs w:val="20"/>
          <w:highlight w:val="green"/>
          <w:u w:val="single"/>
        </w:rPr>
        <w:t>ethnographic account</w:t>
      </w:r>
      <w:r w:rsidRPr="00C102C9">
        <w:rPr>
          <w:rFonts w:eastAsia="Verdana"/>
          <w:sz w:val="20"/>
          <w:szCs w:val="20"/>
          <w:u w:val="single"/>
        </w:rPr>
        <w:t xml:space="preserve">, the </w:t>
      </w:r>
      <w:r w:rsidRPr="00A74346">
        <w:rPr>
          <w:rFonts w:eastAsia="Verdana"/>
          <w:sz w:val="20"/>
          <w:szCs w:val="20"/>
          <w:highlight w:val="green"/>
          <w:u w:val="single"/>
        </w:rPr>
        <w:t>experience of</w:t>
      </w:r>
      <w:r w:rsidRPr="00A74346">
        <w:rPr>
          <w:rFonts w:eastAsia="Verdana"/>
          <w:sz w:val="14"/>
          <w:szCs w:val="16"/>
        </w:rPr>
        <w:t xml:space="preserve"> stranded </w:t>
      </w:r>
      <w:r w:rsidRPr="00A74346">
        <w:rPr>
          <w:rFonts w:eastAsia="Verdana"/>
          <w:sz w:val="20"/>
          <w:szCs w:val="20"/>
          <w:highlight w:val="green"/>
          <w:u w:val="single"/>
        </w:rPr>
        <w:t>plantation workers</w:t>
      </w:r>
      <w:r w:rsidRPr="00C102C9">
        <w:rPr>
          <w:rFonts w:eastAsia="Verdana"/>
          <w:sz w:val="20"/>
          <w:szCs w:val="20"/>
          <w:u w:val="single"/>
        </w:rPr>
        <w:t xml:space="preserve"> and </w:t>
      </w:r>
      <w:r w:rsidRPr="00A74346">
        <w:rPr>
          <w:rFonts w:eastAsia="Verdana"/>
          <w:sz w:val="20"/>
          <w:szCs w:val="20"/>
          <w:highlight w:val="green"/>
          <w:u w:val="single"/>
        </w:rPr>
        <w:t>argued</w:t>
      </w:r>
      <w:r w:rsidRPr="00C102C9">
        <w:rPr>
          <w:rFonts w:eastAsia="Verdana"/>
          <w:sz w:val="20"/>
          <w:szCs w:val="20"/>
          <w:u w:val="single"/>
        </w:rPr>
        <w:t xml:space="preserve"> that the </w:t>
      </w:r>
      <w:r w:rsidRPr="00A74346">
        <w:rPr>
          <w:rFonts w:eastAsia="Verdana"/>
          <w:sz w:val="20"/>
          <w:szCs w:val="20"/>
          <w:highlight w:val="green"/>
          <w:u w:val="single"/>
        </w:rPr>
        <w:t>horrifying post-disaster conditions</w:t>
      </w:r>
      <w:r w:rsidRPr="00C102C9">
        <w:rPr>
          <w:rFonts w:eastAsia="Verdana"/>
          <w:sz w:val="20"/>
          <w:szCs w:val="20"/>
          <w:u w:val="single"/>
        </w:rPr>
        <w:t xml:space="preserve"> </w:t>
      </w:r>
      <w:r w:rsidRPr="00A74346">
        <w:rPr>
          <w:rFonts w:eastAsia="Verdana"/>
          <w:sz w:val="20"/>
          <w:szCs w:val="20"/>
          <w:u w:val="single"/>
        </w:rPr>
        <w:t xml:space="preserve">were not due to a natural event but were a continuation of the slave-based political-economy. </w:t>
      </w:r>
      <w:r w:rsidRPr="00A74346">
        <w:rPr>
          <w:rFonts w:eastAsia="Verdana"/>
          <w:sz w:val="14"/>
          <w:szCs w:val="16"/>
        </w:rPr>
        <w:t xml:space="preserve">In 1927, </w:t>
      </w:r>
      <w:hyperlink r:id="rId17" w:anchor="bibr37-07352751231164999">
        <w:r w:rsidRPr="00A74346">
          <w:rPr>
            <w:rFonts w:eastAsia="Verdana"/>
            <w:color w:val="2B53BF"/>
            <w:sz w:val="14"/>
            <w:szCs w:val="16"/>
          </w:rPr>
          <w:t>Du Bois (1927</w:t>
        </w:r>
      </w:hyperlink>
      <w:r w:rsidRPr="00A74346">
        <w:rPr>
          <w:rFonts w:eastAsia="Verdana"/>
          <w:sz w:val="14"/>
          <w:szCs w:val="16"/>
        </w:rPr>
        <w:t xml:space="preserve">:168) ran an editorial on the relief effort that argued: </w:t>
      </w:r>
      <w:r w:rsidRPr="00A74346">
        <w:rPr>
          <w:rFonts w:eastAsia="Verdana"/>
          <w:sz w:val="20"/>
          <w:szCs w:val="20"/>
          <w:u w:val="single"/>
        </w:rPr>
        <w:t>“We hope that every Negro that can escape from the slave camps guarded</w:t>
      </w:r>
      <w:r w:rsidRPr="00C102C9">
        <w:rPr>
          <w:rFonts w:eastAsia="Verdana"/>
          <w:sz w:val="20"/>
          <w:szCs w:val="20"/>
          <w:u w:val="single"/>
        </w:rPr>
        <w:t xml:space="preserve"> by the National Guard and the National Red Cross for the benefit of the big planters </w:t>
      </w:r>
      <w:r w:rsidRPr="00A74346">
        <w:rPr>
          <w:rFonts w:eastAsia="Verdana"/>
          <w:sz w:val="14"/>
          <w:szCs w:val="16"/>
        </w:rPr>
        <w:t xml:space="preserve">of Mississippi and Louisiana </w:t>
      </w:r>
      <w:r w:rsidRPr="00C102C9">
        <w:rPr>
          <w:rFonts w:eastAsia="Verdana"/>
          <w:sz w:val="20"/>
          <w:szCs w:val="20"/>
          <w:u w:val="single"/>
        </w:rPr>
        <w:t>and</w:t>
      </w:r>
      <w:r w:rsidRPr="00A74346">
        <w:rPr>
          <w:rFonts w:eastAsia="Verdana"/>
          <w:sz w:val="14"/>
          <w:szCs w:val="16"/>
        </w:rPr>
        <w:t xml:space="preserve"> the </w:t>
      </w:r>
      <w:r w:rsidRPr="00C102C9">
        <w:rPr>
          <w:rFonts w:eastAsia="Verdana"/>
          <w:sz w:val="20"/>
          <w:szCs w:val="20"/>
          <w:u w:val="single"/>
        </w:rPr>
        <w:t xml:space="preserve">lynchers </w:t>
      </w:r>
      <w:r w:rsidRPr="00A74346">
        <w:rPr>
          <w:rFonts w:eastAsia="Verdana"/>
          <w:sz w:val="14"/>
          <w:szCs w:val="16"/>
        </w:rPr>
        <w:t xml:space="preserve">of Arkansas </w:t>
      </w:r>
      <w:r w:rsidRPr="00C102C9">
        <w:rPr>
          <w:rFonts w:eastAsia="Verdana"/>
          <w:sz w:val="20"/>
          <w:szCs w:val="20"/>
          <w:u w:val="single"/>
        </w:rPr>
        <w:t>will leave this land of devilry at the first opportunity.”</w:t>
      </w:r>
      <w:r w:rsidRPr="00A74346">
        <w:rPr>
          <w:rFonts w:eastAsia="Verdana"/>
          <w:sz w:val="14"/>
          <w:szCs w:val="16"/>
        </w:rPr>
        <w:t xml:space="preserve"> Alongside a commissioned piece, </w:t>
      </w:r>
      <w:hyperlink r:id="rId18" w:anchor="bibr39-07352751231164999">
        <w:r w:rsidRPr="00A74346">
          <w:rPr>
            <w:rFonts w:eastAsia="Verdana"/>
            <w:color w:val="2B53BF"/>
            <w:sz w:val="14"/>
            <w:szCs w:val="16"/>
          </w:rPr>
          <w:t>Du Bois (1928b</w:t>
        </w:r>
      </w:hyperlink>
      <w:r w:rsidRPr="00A74346">
        <w:rPr>
          <w:rFonts w:eastAsia="Verdana"/>
          <w:sz w:val="14"/>
          <w:szCs w:val="16"/>
        </w:rPr>
        <w:t xml:space="preserve">:41) published an image of a barge in a flooded landscape, overcrowded with displaced plantation workers, with the caption, “The Slave Ship.” In response to a later 1947 Mississippi flood, </w:t>
      </w:r>
      <w:hyperlink r:id="rId19" w:anchor="bibr48-07352751231164999">
        <w:r w:rsidRPr="00A74346">
          <w:rPr>
            <w:rFonts w:eastAsia="Verdana"/>
            <w:color w:val="2B53BF"/>
            <w:sz w:val="14"/>
            <w:szCs w:val="16"/>
          </w:rPr>
          <w:t>Du Bois (1948</w:t>
        </w:r>
      </w:hyperlink>
      <w:r w:rsidRPr="00A74346">
        <w:rPr>
          <w:rFonts w:eastAsia="Verdana"/>
          <w:sz w:val="14"/>
          <w:szCs w:val="16"/>
        </w:rPr>
        <w:t xml:space="preserve">:2) reiterates the critique in his column in the </w:t>
      </w:r>
      <w:r w:rsidRPr="00A74346">
        <w:rPr>
          <w:rFonts w:eastAsia="Verdana"/>
          <w:i/>
          <w:iCs/>
          <w:sz w:val="14"/>
          <w:szCs w:val="16"/>
        </w:rPr>
        <w:t>Chicago Defender</w:t>
      </w:r>
      <w:r w:rsidRPr="00A74346">
        <w:rPr>
          <w:rFonts w:eastAsia="Verdana"/>
          <w:sz w:val="14"/>
          <w:szCs w:val="16"/>
        </w:rPr>
        <w:t xml:space="preserve">, </w:t>
      </w:r>
      <w:r w:rsidRPr="00C102C9">
        <w:rPr>
          <w:rFonts w:eastAsia="Verdana"/>
          <w:sz w:val="20"/>
          <w:szCs w:val="20"/>
          <w:u w:val="single"/>
        </w:rPr>
        <w:t>asking why the government did not pursue</w:t>
      </w:r>
      <w:r w:rsidRPr="00A74346">
        <w:rPr>
          <w:rFonts w:eastAsia="Verdana"/>
          <w:sz w:val="14"/>
          <w:szCs w:val="16"/>
        </w:rPr>
        <w:t xml:space="preserve"> a New Deal-style </w:t>
      </w:r>
      <w:r w:rsidRPr="00C102C9">
        <w:rPr>
          <w:rFonts w:eastAsia="Verdana"/>
          <w:sz w:val="20"/>
          <w:szCs w:val="20"/>
          <w:u w:val="single"/>
        </w:rPr>
        <w:t xml:space="preserve">management of environmental harms and goods: We know that floods of these rivers could be held back by dams; could be restrained into reservoirs so as to furnish irrigation for the desert, water for power, cheap electricity for homes all over the land. . . . </w:t>
      </w:r>
      <w:r w:rsidRPr="00A74346">
        <w:rPr>
          <w:rFonts w:eastAsia="Verdana"/>
          <w:sz w:val="20"/>
          <w:szCs w:val="20"/>
          <w:highlight w:val="green"/>
          <w:u w:val="single"/>
        </w:rPr>
        <w:t>Not only do we do nothing about this</w:t>
      </w:r>
      <w:r w:rsidRPr="00C102C9">
        <w:rPr>
          <w:rFonts w:eastAsia="Verdana"/>
          <w:sz w:val="20"/>
          <w:szCs w:val="20"/>
          <w:u w:val="single"/>
        </w:rPr>
        <w:t xml:space="preserve"> . . . </w:t>
      </w:r>
      <w:r w:rsidRPr="00A74346">
        <w:rPr>
          <w:rFonts w:eastAsia="Verdana"/>
          <w:sz w:val="20"/>
          <w:szCs w:val="20"/>
          <w:u w:val="single"/>
        </w:rPr>
        <w:t xml:space="preserve">we want to make certain </w:t>
      </w:r>
      <w:proofErr w:type="gramStart"/>
      <w:r w:rsidRPr="00A74346">
        <w:rPr>
          <w:rFonts w:eastAsia="Verdana"/>
          <w:sz w:val="20"/>
          <w:szCs w:val="20"/>
          <w:u w:val="single"/>
        </w:rPr>
        <w:t>persons</w:t>
      </w:r>
      <w:proofErr w:type="gramEnd"/>
      <w:r w:rsidRPr="00A74346">
        <w:rPr>
          <w:rFonts w:eastAsia="Verdana"/>
          <w:sz w:val="20"/>
          <w:szCs w:val="20"/>
          <w:u w:val="single"/>
        </w:rPr>
        <w:t xml:space="preserve"> who can monopolize and see land and power, rich beyond the dreams of avarice.</w:t>
      </w:r>
      <w:r w:rsidRPr="00A74346">
        <w:rPr>
          <w:rFonts w:eastAsia="Verdana"/>
          <w:sz w:val="14"/>
          <w:szCs w:val="16"/>
        </w:rPr>
        <w:t xml:space="preserve"> In the aftermath of the Great Flood, </w:t>
      </w:r>
      <w:r w:rsidRPr="00C102C9">
        <w:rPr>
          <w:rFonts w:eastAsia="Verdana"/>
          <w:sz w:val="20"/>
          <w:szCs w:val="20"/>
          <w:u w:val="single"/>
        </w:rPr>
        <w:t xml:space="preserve">based on his unique understanding that brought together phenomenological accounts of the racialized experience in environments and the political-economic account of the structure of that experience, </w:t>
      </w:r>
      <w:r w:rsidRPr="00A74346">
        <w:rPr>
          <w:rFonts w:eastAsia="Verdana"/>
          <w:sz w:val="20"/>
          <w:szCs w:val="20"/>
          <w:highlight w:val="green"/>
          <w:u w:val="single"/>
        </w:rPr>
        <w:t>Du Bois prefigured a</w:t>
      </w:r>
      <w:r w:rsidRPr="00A74346">
        <w:rPr>
          <w:rFonts w:eastAsia="Verdana"/>
          <w:sz w:val="14"/>
          <w:szCs w:val="16"/>
          <w:highlight w:val="green"/>
        </w:rPr>
        <w:t xml:space="preserve"> </w:t>
      </w:r>
      <w:r w:rsidRPr="00A74346">
        <w:rPr>
          <w:rFonts w:eastAsia="Verdana"/>
          <w:sz w:val="14"/>
          <w:szCs w:val="16"/>
        </w:rPr>
        <w:t xml:space="preserve">now conventional </w:t>
      </w:r>
      <w:r w:rsidRPr="00A74346">
        <w:rPr>
          <w:rFonts w:eastAsia="Verdana"/>
          <w:sz w:val="20"/>
          <w:szCs w:val="20"/>
          <w:highlight w:val="green"/>
          <w:u w:val="single"/>
        </w:rPr>
        <w:t>environmental sociological position</w:t>
      </w:r>
      <w:r w:rsidRPr="00C102C9">
        <w:rPr>
          <w:rFonts w:eastAsia="Verdana"/>
          <w:sz w:val="20"/>
          <w:szCs w:val="20"/>
          <w:u w:val="single"/>
        </w:rPr>
        <w:t xml:space="preserve">: Ecological disasters are not natural but man-made, and </w:t>
      </w:r>
      <w:r w:rsidRPr="00A74346">
        <w:rPr>
          <w:rFonts w:eastAsia="Verdana"/>
          <w:sz w:val="20"/>
          <w:szCs w:val="20"/>
          <w:highlight w:val="green"/>
          <w:u w:val="single"/>
        </w:rPr>
        <w:t>harms are racially segregated</w:t>
      </w:r>
      <w:r w:rsidRPr="00C102C9">
        <w:rPr>
          <w:rFonts w:eastAsia="Verdana"/>
          <w:sz w:val="20"/>
          <w:szCs w:val="20"/>
          <w:u w:val="single"/>
        </w:rPr>
        <w:t xml:space="preserve"> </w:t>
      </w:r>
      <w:r w:rsidRPr="00A74346">
        <w:rPr>
          <w:rFonts w:eastAsia="Verdana"/>
          <w:sz w:val="14"/>
          <w:szCs w:val="16"/>
        </w:rPr>
        <w:t>(</w:t>
      </w:r>
      <w:proofErr w:type="spellStart"/>
      <w:r w:rsidRPr="00A74346">
        <w:rPr>
          <w:sz w:val="14"/>
        </w:rPr>
        <w:fldChar w:fldCharType="begin"/>
      </w:r>
      <w:r w:rsidRPr="00A74346">
        <w:rPr>
          <w:sz w:val="14"/>
        </w:rPr>
        <w:instrText>HYPERLINK "https://journals.sagepub.com/reader/content/18b87b1b399/10.1177/07352751231164999/format/epub/EPUB/xhtml/index.xhtml?hmac=1765933692-JvayXNdmtdKKoyoSLNjD1F6xypSNN7jMejprWb%2Fa4%2Fo%3D" \l "bibr76-07352751231164999" \h</w:instrText>
      </w:r>
      <w:r w:rsidRPr="00A74346">
        <w:rPr>
          <w:sz w:val="14"/>
        </w:rPr>
      </w:r>
      <w:r w:rsidRPr="00A74346">
        <w:rPr>
          <w:sz w:val="14"/>
        </w:rPr>
        <w:fldChar w:fldCharType="separate"/>
      </w:r>
      <w:r w:rsidRPr="00A74346">
        <w:rPr>
          <w:rFonts w:eastAsia="Verdana"/>
          <w:color w:val="2B53BF"/>
          <w:sz w:val="14"/>
          <w:szCs w:val="16"/>
        </w:rPr>
        <w:t>Klinenberg</w:t>
      </w:r>
      <w:proofErr w:type="spellEnd"/>
      <w:r w:rsidRPr="00A74346">
        <w:rPr>
          <w:rFonts w:eastAsia="Verdana"/>
          <w:color w:val="2B53BF"/>
          <w:sz w:val="14"/>
          <w:szCs w:val="16"/>
        </w:rPr>
        <w:t xml:space="preserve"> 1999</w:t>
      </w:r>
      <w:r w:rsidRPr="00A74346">
        <w:rPr>
          <w:sz w:val="14"/>
        </w:rPr>
        <w:fldChar w:fldCharType="end"/>
      </w:r>
      <w:r w:rsidRPr="00A74346">
        <w:rPr>
          <w:rFonts w:eastAsia="Verdana"/>
          <w:sz w:val="14"/>
          <w:szCs w:val="16"/>
        </w:rPr>
        <w:t xml:space="preserve">; </w:t>
      </w:r>
      <w:hyperlink r:id="rId20" w:anchor="bibr105-07352751231164999">
        <w:r w:rsidRPr="00A74346">
          <w:rPr>
            <w:rFonts w:eastAsia="Verdana"/>
            <w:color w:val="2B53BF"/>
            <w:sz w:val="14"/>
            <w:szCs w:val="16"/>
          </w:rPr>
          <w:t>Remes and Horowitz 2021</w:t>
        </w:r>
      </w:hyperlink>
      <w:r w:rsidRPr="00A74346">
        <w:rPr>
          <w:rFonts w:eastAsia="Verdana"/>
          <w:sz w:val="14"/>
          <w:szCs w:val="16"/>
        </w:rPr>
        <w:t xml:space="preserve">; </w:t>
      </w:r>
      <w:hyperlink r:id="rId21" w:anchor="bibr123-07352751231164999">
        <w:r w:rsidRPr="00A74346">
          <w:rPr>
            <w:rFonts w:eastAsia="Verdana"/>
            <w:color w:val="2B53BF"/>
            <w:sz w:val="14"/>
            <w:szCs w:val="16"/>
          </w:rPr>
          <w:t>Woods 2017</w:t>
        </w:r>
      </w:hyperlink>
      <w:r w:rsidRPr="00A74346">
        <w:rPr>
          <w:rFonts w:eastAsia="Verdana"/>
          <w:sz w:val="14"/>
          <w:szCs w:val="16"/>
        </w:rPr>
        <w:t xml:space="preserve">). </w:t>
      </w:r>
      <w:r w:rsidRPr="00A74346">
        <w:rPr>
          <w:rFonts w:eastAsia="Verdana"/>
          <w:sz w:val="20"/>
          <w:szCs w:val="20"/>
          <w:highlight w:val="green"/>
          <w:u w:val="single"/>
        </w:rPr>
        <w:t>Du Bois lay blame</w:t>
      </w:r>
      <w:r w:rsidRPr="00A74346">
        <w:rPr>
          <w:rFonts w:eastAsia="Verdana"/>
          <w:sz w:val="14"/>
          <w:szCs w:val="16"/>
        </w:rPr>
        <w:t xml:space="preserve"> not on the Mississippi River, but </w:t>
      </w:r>
      <w:r w:rsidRPr="00C102C9">
        <w:rPr>
          <w:rFonts w:eastAsia="Verdana"/>
          <w:sz w:val="20"/>
          <w:szCs w:val="20"/>
          <w:u w:val="single"/>
        </w:rPr>
        <w:t xml:space="preserve">on the many </w:t>
      </w:r>
      <w:r w:rsidRPr="00A74346">
        <w:rPr>
          <w:rFonts w:eastAsia="Verdana"/>
          <w:sz w:val="20"/>
          <w:szCs w:val="20"/>
          <w:highlight w:val="green"/>
          <w:u w:val="single"/>
        </w:rPr>
        <w:t>institutions and political</w:t>
      </w:r>
      <w:r w:rsidRPr="00C102C9">
        <w:rPr>
          <w:rFonts w:eastAsia="Verdana"/>
          <w:sz w:val="20"/>
          <w:szCs w:val="20"/>
          <w:u w:val="single"/>
        </w:rPr>
        <w:t xml:space="preserve"> actors </w:t>
      </w:r>
      <w:r w:rsidRPr="00A74346">
        <w:rPr>
          <w:rFonts w:eastAsia="Verdana"/>
          <w:sz w:val="20"/>
          <w:szCs w:val="20"/>
          <w:highlight w:val="green"/>
          <w:u w:val="single"/>
        </w:rPr>
        <w:t>that structured disaster</w:t>
      </w:r>
      <w:r w:rsidRPr="00C102C9">
        <w:rPr>
          <w:rFonts w:eastAsia="Verdana"/>
          <w:sz w:val="20"/>
          <w:szCs w:val="20"/>
          <w:u w:val="single"/>
        </w:rPr>
        <w:t xml:space="preserve">. In his critique, Du Bois recognized that the </w:t>
      </w:r>
      <w:r w:rsidRPr="00A74346">
        <w:rPr>
          <w:rFonts w:eastAsia="Verdana"/>
          <w:sz w:val="20"/>
          <w:szCs w:val="20"/>
          <w:u w:val="single"/>
        </w:rPr>
        <w:t>disaster was not a stand-alone event but a continuation of a system that racially organized environmental inequalities in rural</w:t>
      </w:r>
      <w:r w:rsidRPr="00C102C9">
        <w:rPr>
          <w:rFonts w:eastAsia="Verdana"/>
          <w:sz w:val="20"/>
          <w:szCs w:val="20"/>
          <w:u w:val="single"/>
        </w:rPr>
        <w:t xml:space="preserve"> environments. </w:t>
      </w:r>
      <w:r w:rsidRPr="00A74346">
        <w:rPr>
          <w:rFonts w:eastAsia="Verdana"/>
          <w:sz w:val="14"/>
          <w:szCs w:val="16"/>
        </w:rPr>
        <w:t>W</w:t>
      </w:r>
      <w:r w:rsidRPr="00C102C9">
        <w:rPr>
          <w:rFonts w:eastAsia="Verdana"/>
          <w:sz w:val="20"/>
          <w:szCs w:val="20"/>
          <w:u w:val="single"/>
        </w:rPr>
        <w:t xml:space="preserve">hereas prominent accounts of environmental disasters in the United States predominantly </w:t>
      </w:r>
      <w:r w:rsidRPr="00A74346">
        <w:rPr>
          <w:rFonts w:eastAsia="Verdana"/>
          <w:sz w:val="20"/>
          <w:szCs w:val="20"/>
          <w:highlight w:val="green"/>
          <w:u w:val="single"/>
        </w:rPr>
        <w:t>focused on urban</w:t>
      </w:r>
      <w:r w:rsidRPr="00C102C9">
        <w:rPr>
          <w:rFonts w:eastAsia="Verdana"/>
          <w:sz w:val="20"/>
          <w:szCs w:val="20"/>
          <w:u w:val="single"/>
        </w:rPr>
        <w:t xml:space="preserve"> </w:t>
      </w:r>
      <w:r w:rsidRPr="00A74346">
        <w:rPr>
          <w:rFonts w:eastAsia="Verdana"/>
          <w:sz w:val="14"/>
          <w:szCs w:val="16"/>
        </w:rPr>
        <w:t>institutions governing housing and i</w:t>
      </w:r>
      <w:r w:rsidRPr="00A74346">
        <w:rPr>
          <w:rFonts w:eastAsia="Verdana"/>
          <w:sz w:val="20"/>
          <w:szCs w:val="20"/>
          <w:u w:val="single"/>
        </w:rPr>
        <w:t>nfrastructure, Du Bois’s approach prefigures analyses that draw attention to how</w:t>
      </w:r>
      <w:r w:rsidRPr="00C102C9">
        <w:rPr>
          <w:rFonts w:eastAsia="Verdana"/>
          <w:sz w:val="20"/>
          <w:szCs w:val="20"/>
          <w:u w:val="single"/>
        </w:rPr>
        <w:t xml:space="preserve"> </w:t>
      </w:r>
      <w:r w:rsidRPr="00A74346">
        <w:rPr>
          <w:rFonts w:eastAsia="Verdana"/>
          <w:sz w:val="20"/>
          <w:szCs w:val="20"/>
          <w:highlight w:val="green"/>
          <w:u w:val="single"/>
        </w:rPr>
        <w:t>rural political-economies structure environmental harms</w:t>
      </w:r>
      <w:r w:rsidRPr="00A74346">
        <w:rPr>
          <w:rFonts w:eastAsia="Verdana"/>
          <w:sz w:val="14"/>
          <w:szCs w:val="16"/>
        </w:rPr>
        <w:t xml:space="preserve"> (e.g., </w:t>
      </w:r>
      <w:hyperlink r:id="rId22" w:anchor="bibr123-07352751231164999">
        <w:r w:rsidRPr="00A74346">
          <w:rPr>
            <w:rFonts w:eastAsia="Verdana"/>
            <w:color w:val="2B53BF"/>
            <w:sz w:val="14"/>
            <w:szCs w:val="16"/>
          </w:rPr>
          <w:t>Woods 2017</w:t>
        </w:r>
      </w:hyperlink>
      <w:r w:rsidRPr="00A74346">
        <w:rPr>
          <w:rFonts w:eastAsia="Verdana"/>
          <w:sz w:val="14"/>
          <w:szCs w:val="16"/>
        </w:rPr>
        <w:t xml:space="preserve">). </w:t>
      </w:r>
      <w:r w:rsidRPr="00C102C9">
        <w:rPr>
          <w:rFonts w:eastAsia="Verdana"/>
          <w:sz w:val="20"/>
          <w:szCs w:val="20"/>
          <w:u w:val="single"/>
        </w:rPr>
        <w:t xml:space="preserve">The </w:t>
      </w:r>
      <w:r w:rsidRPr="00A74346">
        <w:rPr>
          <w:rFonts w:eastAsia="Verdana"/>
          <w:sz w:val="20"/>
          <w:szCs w:val="20"/>
          <w:u w:val="single"/>
        </w:rPr>
        <w:t>planters who sought to profit from labor and the state and its parallel institutions that protected planter interest</w:t>
      </w:r>
      <w:r w:rsidRPr="00C102C9">
        <w:rPr>
          <w:rFonts w:eastAsia="Verdana"/>
          <w:sz w:val="20"/>
          <w:szCs w:val="20"/>
          <w:u w:val="single"/>
        </w:rPr>
        <w:t xml:space="preserve">s caused the disaster because it was in their interest to confine rather than protect workers. Yet, </w:t>
      </w:r>
      <w:r w:rsidRPr="00A74346">
        <w:rPr>
          <w:rFonts w:eastAsia="Verdana"/>
          <w:sz w:val="14"/>
          <w:szCs w:val="16"/>
        </w:rPr>
        <w:t xml:space="preserve">like his work in </w:t>
      </w:r>
      <w:r w:rsidRPr="00A74346">
        <w:rPr>
          <w:rFonts w:eastAsia="Verdana"/>
          <w:i/>
          <w:iCs/>
          <w:sz w:val="14"/>
          <w:szCs w:val="16"/>
        </w:rPr>
        <w:t>Black Reconstruction</w:t>
      </w:r>
      <w:r w:rsidRPr="00A74346">
        <w:rPr>
          <w:rFonts w:eastAsia="Verdana"/>
          <w:sz w:val="14"/>
          <w:szCs w:val="16"/>
        </w:rPr>
        <w:t xml:space="preserve"> (</w:t>
      </w:r>
      <w:hyperlink r:id="rId23" w:anchor="bibr42-07352751231164999">
        <w:r w:rsidRPr="00A74346">
          <w:rPr>
            <w:rFonts w:eastAsia="Verdana"/>
            <w:color w:val="2B53BF"/>
            <w:sz w:val="14"/>
            <w:szCs w:val="16"/>
          </w:rPr>
          <w:t>Du Bois [1935] 1998</w:t>
        </w:r>
      </w:hyperlink>
      <w:r w:rsidRPr="00A74346">
        <w:rPr>
          <w:rFonts w:eastAsia="Verdana"/>
          <w:sz w:val="14"/>
          <w:szCs w:val="16"/>
        </w:rPr>
        <w:t xml:space="preserve">), </w:t>
      </w:r>
      <w:r w:rsidRPr="00A74346">
        <w:rPr>
          <w:rFonts w:eastAsia="Verdana"/>
          <w:b/>
          <w:bCs/>
          <w:sz w:val="20"/>
          <w:szCs w:val="20"/>
          <w:highlight w:val="green"/>
          <w:u w:val="single"/>
        </w:rPr>
        <w:t>Du</w:t>
      </w:r>
      <w:r w:rsidRPr="00A74346">
        <w:rPr>
          <w:rFonts w:eastAsia="Verdana"/>
          <w:b/>
          <w:bCs/>
          <w:sz w:val="20"/>
          <w:szCs w:val="20"/>
          <w:u w:val="single"/>
        </w:rPr>
        <w:t xml:space="preserve"> </w:t>
      </w:r>
      <w:r w:rsidRPr="00A74346">
        <w:rPr>
          <w:rFonts w:eastAsia="Verdana"/>
          <w:b/>
          <w:bCs/>
          <w:sz w:val="20"/>
          <w:szCs w:val="20"/>
          <w:highlight w:val="green"/>
          <w:u w:val="single"/>
        </w:rPr>
        <w:t>Bois’s advocacy</w:t>
      </w:r>
      <w:r w:rsidRPr="00A74346">
        <w:rPr>
          <w:rFonts w:eastAsia="Verdana"/>
          <w:sz w:val="14"/>
          <w:szCs w:val="16"/>
        </w:rPr>
        <w:t xml:space="preserve"> for a New Deal-style, state-led approach </w:t>
      </w:r>
      <w:r w:rsidRPr="00A74346">
        <w:rPr>
          <w:rFonts w:eastAsia="Verdana"/>
          <w:b/>
          <w:bCs/>
          <w:sz w:val="20"/>
          <w:szCs w:val="20"/>
          <w:u w:val="single"/>
        </w:rPr>
        <w:t xml:space="preserve">still </w:t>
      </w:r>
      <w:r w:rsidRPr="00A74346">
        <w:rPr>
          <w:rFonts w:eastAsia="Verdana"/>
          <w:b/>
          <w:bCs/>
          <w:sz w:val="20"/>
          <w:szCs w:val="20"/>
          <w:highlight w:val="green"/>
          <w:u w:val="single"/>
        </w:rPr>
        <w:t>envisions a role for the state to</w:t>
      </w:r>
      <w:r w:rsidRPr="00A74346">
        <w:rPr>
          <w:rFonts w:eastAsia="Verdana"/>
          <w:b/>
          <w:bCs/>
          <w:sz w:val="20"/>
          <w:szCs w:val="20"/>
          <w:u w:val="single"/>
        </w:rPr>
        <w:t xml:space="preserve"> </w:t>
      </w:r>
      <w:r w:rsidRPr="00A74346">
        <w:rPr>
          <w:rFonts w:eastAsia="Verdana"/>
          <w:b/>
          <w:bCs/>
          <w:sz w:val="20"/>
          <w:szCs w:val="20"/>
          <w:highlight w:val="green"/>
          <w:u w:val="single"/>
        </w:rPr>
        <w:t>manage</w:t>
      </w:r>
      <w:r w:rsidRPr="00A74346">
        <w:rPr>
          <w:rFonts w:eastAsia="Verdana"/>
          <w:b/>
          <w:bCs/>
          <w:sz w:val="20"/>
          <w:szCs w:val="20"/>
          <w:u w:val="single"/>
        </w:rPr>
        <w:t xml:space="preserve"> environmental </w:t>
      </w:r>
      <w:r w:rsidRPr="00A74346">
        <w:rPr>
          <w:rFonts w:eastAsia="Verdana"/>
          <w:b/>
          <w:bCs/>
          <w:sz w:val="20"/>
          <w:szCs w:val="20"/>
          <w:highlight w:val="green"/>
          <w:u w:val="single"/>
        </w:rPr>
        <w:t>harm</w:t>
      </w:r>
      <w:r w:rsidRPr="00C102C9">
        <w:rPr>
          <w:rFonts w:eastAsia="Verdana"/>
          <w:sz w:val="20"/>
          <w:szCs w:val="20"/>
          <w:u w:val="single"/>
        </w:rPr>
        <w:t>.</w:t>
      </w:r>
      <w:r w:rsidRPr="00A74346">
        <w:rPr>
          <w:rFonts w:eastAsia="Verdana"/>
          <w:sz w:val="14"/>
          <w:szCs w:val="16"/>
        </w:rPr>
        <w:t xml:space="preserve"> </w:t>
      </w:r>
      <w:hyperlink r:id="rId24" w:anchor="bibr85-07352751231164999">
        <w:r w:rsidRPr="00A74346">
          <w:rPr>
            <w:rFonts w:eastAsia="Verdana"/>
            <w:color w:val="2B53BF"/>
            <w:sz w:val="14"/>
            <w:szCs w:val="16"/>
          </w:rPr>
          <w:t>Morris (2017</w:t>
        </w:r>
      </w:hyperlink>
      <w:r w:rsidRPr="00A74346">
        <w:rPr>
          <w:rFonts w:eastAsia="Verdana"/>
          <w:sz w:val="14"/>
          <w:szCs w:val="16"/>
        </w:rPr>
        <w:t>:49) a</w:t>
      </w:r>
      <w:r w:rsidRPr="00C102C9">
        <w:rPr>
          <w:rFonts w:eastAsia="Verdana"/>
          <w:sz w:val="20"/>
          <w:szCs w:val="20"/>
          <w:u w:val="single"/>
        </w:rPr>
        <w:t xml:space="preserve">rgues that the </w:t>
      </w:r>
      <w:r w:rsidRPr="00A74346">
        <w:rPr>
          <w:rFonts w:eastAsia="Verdana"/>
          <w:b/>
          <w:bCs/>
          <w:sz w:val="20"/>
          <w:szCs w:val="20"/>
          <w:u w:val="single"/>
        </w:rPr>
        <w:t xml:space="preserve">social </w:t>
      </w:r>
      <w:r w:rsidRPr="00A74346">
        <w:rPr>
          <w:rFonts w:eastAsia="Verdana"/>
          <w:b/>
          <w:bCs/>
          <w:sz w:val="20"/>
          <w:szCs w:val="20"/>
          <w:highlight w:val="green"/>
          <w:u w:val="single"/>
        </w:rPr>
        <w:t>scientific study of</w:t>
      </w:r>
      <w:r w:rsidRPr="00A74346">
        <w:rPr>
          <w:rFonts w:eastAsia="Verdana"/>
          <w:b/>
          <w:bCs/>
          <w:sz w:val="20"/>
          <w:szCs w:val="20"/>
          <w:u w:val="single"/>
        </w:rPr>
        <w:t xml:space="preserve"> both urban and rural </w:t>
      </w:r>
      <w:r w:rsidRPr="00A74346">
        <w:rPr>
          <w:rFonts w:eastAsia="Verdana"/>
          <w:b/>
          <w:bCs/>
          <w:sz w:val="20"/>
          <w:szCs w:val="20"/>
          <w:highlight w:val="green"/>
          <w:u w:val="single"/>
        </w:rPr>
        <w:t>communities is a “distinguishing feature</w:t>
      </w:r>
      <w:r w:rsidRPr="00A74346">
        <w:rPr>
          <w:rFonts w:eastAsia="Verdana"/>
          <w:b/>
          <w:bCs/>
          <w:sz w:val="20"/>
          <w:szCs w:val="20"/>
          <w:u w:val="single"/>
        </w:rPr>
        <w:t xml:space="preserve"> of Du Bois’s sociology.</w:t>
      </w:r>
      <w:r w:rsidRPr="00C102C9">
        <w:rPr>
          <w:rFonts w:eastAsia="Verdana"/>
          <w:sz w:val="20"/>
          <w:szCs w:val="20"/>
          <w:u w:val="single"/>
        </w:rPr>
        <w:t xml:space="preserve">” I concur and would add that it is the study of urban and rural environments that makes Du Bois’s sociology unique. Du Bois detailed how the </w:t>
      </w:r>
      <w:r w:rsidRPr="00A74346">
        <w:rPr>
          <w:rFonts w:eastAsia="Verdana"/>
          <w:sz w:val="20"/>
          <w:szCs w:val="20"/>
          <w:highlight w:val="green"/>
          <w:u w:val="single"/>
        </w:rPr>
        <w:t>phenomenological experiences</w:t>
      </w:r>
      <w:r w:rsidRPr="00C102C9">
        <w:rPr>
          <w:rFonts w:eastAsia="Verdana"/>
          <w:sz w:val="20"/>
          <w:szCs w:val="20"/>
          <w:u w:val="single"/>
        </w:rPr>
        <w:t xml:space="preserve"> of Black peoples, were </w:t>
      </w:r>
      <w:r w:rsidRPr="00A74346">
        <w:rPr>
          <w:rFonts w:eastAsia="Verdana"/>
          <w:sz w:val="20"/>
          <w:szCs w:val="20"/>
          <w:highlight w:val="green"/>
          <w:u w:val="single"/>
        </w:rPr>
        <w:t>structured by segregated access to sublime state-conserved nature</w:t>
      </w:r>
      <w:r w:rsidRPr="00C102C9">
        <w:rPr>
          <w:rFonts w:eastAsia="Verdana"/>
          <w:sz w:val="20"/>
          <w:szCs w:val="20"/>
          <w:u w:val="single"/>
        </w:rPr>
        <w:t xml:space="preserve">, disaster relief, and the wealthier “white world.” Du Bois provides a different account of the origin of </w:t>
      </w:r>
      <w:r w:rsidRPr="00A74346">
        <w:rPr>
          <w:rFonts w:eastAsia="Verdana"/>
          <w:sz w:val="20"/>
          <w:szCs w:val="20"/>
          <w:highlight w:val="green"/>
          <w:u w:val="single"/>
        </w:rPr>
        <w:t>environmental justice</w:t>
      </w:r>
      <w:r w:rsidRPr="00C102C9">
        <w:rPr>
          <w:rFonts w:eastAsia="Verdana"/>
          <w:sz w:val="20"/>
          <w:szCs w:val="20"/>
          <w:u w:val="single"/>
        </w:rPr>
        <w:t xml:space="preserve">, </w:t>
      </w:r>
      <w:r w:rsidRPr="00A74346">
        <w:rPr>
          <w:rFonts w:eastAsia="Verdana"/>
          <w:sz w:val="14"/>
          <w:szCs w:val="16"/>
        </w:rPr>
        <w:t xml:space="preserve">which typically focuses on the disproportionate effects of urban and industrial life for poor and racialized groups. </w:t>
      </w:r>
      <w:r w:rsidRPr="00C102C9">
        <w:rPr>
          <w:rFonts w:eastAsia="Verdana"/>
          <w:sz w:val="20"/>
          <w:szCs w:val="20"/>
          <w:u w:val="single"/>
        </w:rPr>
        <w:t xml:space="preserve">His analysis points to how </w:t>
      </w:r>
      <w:r w:rsidRPr="00A74346">
        <w:rPr>
          <w:rFonts w:eastAsia="Verdana"/>
          <w:sz w:val="20"/>
          <w:szCs w:val="20"/>
          <w:highlight w:val="green"/>
          <w:u w:val="single"/>
        </w:rPr>
        <w:t>environments are not just racially segregated in cities but also in rural environments and conserved nature</w:t>
      </w:r>
      <w:r w:rsidRPr="00C102C9">
        <w:rPr>
          <w:rFonts w:eastAsia="Verdana"/>
          <w:sz w:val="20"/>
          <w:szCs w:val="20"/>
          <w:u w:val="single"/>
        </w:rPr>
        <w:t xml:space="preserve">.  </w:t>
      </w:r>
    </w:p>
    <w:p w14:paraId="5D848C0C" w14:textId="7FD306EC" w:rsidR="00BF7EC2" w:rsidRDefault="005C7735" w:rsidP="00BF7EC2">
      <w:pPr>
        <w:pStyle w:val="Heading4"/>
      </w:pPr>
      <w:r>
        <w:t>6---</w:t>
      </w:r>
      <w:r w:rsidR="00BF7EC2">
        <w:t xml:space="preserve">Neoliberalism invests in high-noise low-cost signals like the </w:t>
      </w:r>
      <w:proofErr w:type="spellStart"/>
      <w:r w:rsidR="00BF7EC2">
        <w:t>aff</w:t>
      </w:r>
      <w:proofErr w:type="spellEnd"/>
      <w:r w:rsidR="00BF7EC2">
        <w:t xml:space="preserve"> to divest from material investments.</w:t>
      </w:r>
    </w:p>
    <w:p w14:paraId="40FD93CF" w14:textId="77777777" w:rsidR="00BF7EC2" w:rsidRPr="00E93CB1" w:rsidRDefault="00BF7EC2" w:rsidP="00BF7EC2">
      <w:pPr>
        <w:rPr>
          <w:rStyle w:val="Style13ptBold"/>
          <w:b w:val="0"/>
          <w:sz w:val="22"/>
        </w:rPr>
      </w:pPr>
      <w:r>
        <w:rPr>
          <w:rStyle w:val="Style13ptBold"/>
        </w:rPr>
        <w:t>Risam’22</w:t>
      </w:r>
      <w:r>
        <w:rPr>
          <w:rStyle w:val="Style13ptBold"/>
          <w:b w:val="0"/>
        </w:rPr>
        <w:t xml:space="preserve"> </w:t>
      </w:r>
      <w:r>
        <w:rPr>
          <w:rStyle w:val="Style13ptBold"/>
          <w:b w:val="0"/>
          <w:sz w:val="20"/>
          <w:szCs w:val="20"/>
        </w:rPr>
        <w:t>|</w:t>
      </w:r>
      <w:r>
        <w:t xml:space="preserve">Roopika </w:t>
      </w:r>
      <w:r w:rsidRPr="00E93CB1">
        <w:t>Risam is Chair of Secondary and Higher Education and Associate Professor of Education and English at Salem State University. She also serves as the Faculty Fellow for Digital Library Initiatives, Coordinator of the Graduate Certificate in Digital Studies, and Coordinator of the Combined B.A./M.Ed. in English Education.</w:t>
      </w:r>
      <w:r>
        <w:t xml:space="preserve"> “Indigenizing Decolonial Media Theory” in </w:t>
      </w:r>
      <w:r w:rsidRPr="00E93CB1">
        <w:rPr>
          <w:i/>
          <w:iCs/>
        </w:rPr>
        <w:t>Feminist Media Histories</w:t>
      </w:r>
      <w:r w:rsidRPr="00E93CB1">
        <w:t xml:space="preserve">, Vol. 8, Number 1, </w:t>
      </w:r>
      <w:proofErr w:type="spellStart"/>
      <w:r w:rsidRPr="00E93CB1">
        <w:t>pps</w:t>
      </w:r>
      <w:proofErr w:type="spellEnd"/>
      <w:r w:rsidRPr="00E93CB1">
        <w:t>. 134–164</w:t>
      </w:r>
      <w:r>
        <w:t>|KZaidi</w:t>
      </w:r>
    </w:p>
    <w:p w14:paraId="5B1C3D45" w14:textId="77777777" w:rsidR="00BF7EC2" w:rsidRPr="00B23FF6" w:rsidRDefault="00BF7EC2" w:rsidP="00BF7EC2">
      <w:pPr>
        <w:rPr>
          <w:rStyle w:val="Emphasis"/>
        </w:rPr>
      </w:pPr>
      <w:r w:rsidRPr="00B23FF6">
        <w:rPr>
          <w:sz w:val="16"/>
        </w:rPr>
        <w:t xml:space="preserve">By promoting the “Decolonizing Gender” workshop, Lululemon provides an example of how </w:t>
      </w:r>
      <w:r w:rsidRPr="00A74346">
        <w:rPr>
          <w:rStyle w:val="StyleUnderline"/>
          <w:highlight w:val="green"/>
        </w:rPr>
        <w:t>corporations use progressive politics as</w:t>
      </w:r>
      <w:r w:rsidRPr="00AC7D7D">
        <w:rPr>
          <w:rStyle w:val="StyleUnderline"/>
        </w:rPr>
        <w:t xml:space="preserve"> what I call </w:t>
      </w:r>
      <w:r w:rsidRPr="00AC7D7D">
        <w:rPr>
          <w:rStyle w:val="Emphasis"/>
        </w:rPr>
        <w:t>“</w:t>
      </w:r>
      <w:r w:rsidRPr="00A74346">
        <w:rPr>
          <w:rStyle w:val="Emphasis"/>
          <w:highlight w:val="green"/>
        </w:rPr>
        <w:t>extractive currency</w:t>
      </w:r>
      <w:r w:rsidRPr="00AC7D7D">
        <w:rPr>
          <w:rStyle w:val="Emphasis"/>
        </w:rPr>
        <w:t>”:</w:t>
      </w:r>
      <w:r w:rsidRPr="00B23FF6">
        <w:rPr>
          <w:sz w:val="16"/>
        </w:rPr>
        <w:t xml:space="preserve"> a form of capital that derives value from </w:t>
      </w:r>
      <w:r w:rsidRPr="00A74346">
        <w:rPr>
          <w:rStyle w:val="StyleUnderline"/>
          <w:highlight w:val="green"/>
        </w:rPr>
        <w:t>paying lip service to</w:t>
      </w:r>
      <w:r w:rsidRPr="00AC7D7D">
        <w:rPr>
          <w:rStyle w:val="StyleUnderline"/>
        </w:rPr>
        <w:t xml:space="preserve"> leftist activist causes, such as dismantling white supremacy, promoting women’s empowerment, or supporting </w:t>
      </w:r>
      <w:r w:rsidRPr="00A74346">
        <w:rPr>
          <w:rStyle w:val="StyleUnderline"/>
          <w:highlight w:val="green"/>
        </w:rPr>
        <w:t>decolonization</w:t>
      </w:r>
      <w:r w:rsidRPr="00AC7D7D">
        <w:rPr>
          <w:rStyle w:val="StyleUnderline"/>
        </w:rPr>
        <w:t>.</w:t>
      </w:r>
      <w:r w:rsidRPr="00B23FF6">
        <w:rPr>
          <w:sz w:val="16"/>
        </w:rPr>
        <w:t xml:space="preserve"> Specifically, it operates by </w:t>
      </w:r>
      <w:r w:rsidRPr="009372F9">
        <w:rPr>
          <w:rStyle w:val="Emphasis"/>
        </w:rPr>
        <w:t>appropriating</w:t>
      </w:r>
      <w:r w:rsidRPr="00AC7D7D">
        <w:rPr>
          <w:rStyle w:val="Emphasis"/>
        </w:rPr>
        <w:t xml:space="preserve"> the socially conscious </w:t>
      </w:r>
      <w:r w:rsidRPr="009372F9">
        <w:rPr>
          <w:rStyle w:val="Emphasis"/>
        </w:rPr>
        <w:t>content</w:t>
      </w:r>
      <w:r w:rsidRPr="00AC7D7D">
        <w:rPr>
          <w:rStyle w:val="Emphasis"/>
        </w:rPr>
        <w:t xml:space="preserve"> it purports</w:t>
      </w:r>
      <w:r w:rsidRPr="00B23FF6">
        <w:rPr>
          <w:sz w:val="16"/>
        </w:rPr>
        <w:t xml:space="preserve"> to support and thus extracts its value as a form of activist discourse. At best, extractive currency </w:t>
      </w:r>
      <w:r w:rsidRPr="00A74346">
        <w:rPr>
          <w:rStyle w:val="Emphasis"/>
          <w:highlight w:val="green"/>
        </w:rPr>
        <w:t>undercuts the meaning of the appropriated content</w:t>
      </w:r>
      <w:r w:rsidRPr="00AC7D7D">
        <w:rPr>
          <w:rStyle w:val="Emphasis"/>
        </w:rPr>
        <w:t>;</w:t>
      </w:r>
      <w:r w:rsidRPr="00B23FF6">
        <w:rPr>
          <w:sz w:val="16"/>
        </w:rPr>
        <w:t xml:space="preserve"> </w:t>
      </w:r>
      <w:proofErr w:type="gramStart"/>
      <w:r w:rsidRPr="00B23FF6">
        <w:rPr>
          <w:sz w:val="16"/>
        </w:rPr>
        <w:t>at</w:t>
      </w:r>
      <w:proofErr w:type="gramEnd"/>
      <w:r w:rsidRPr="00B23FF6">
        <w:rPr>
          <w:sz w:val="16"/>
        </w:rPr>
        <w:t xml:space="preserve"> worse, it reverses it entirely and </w:t>
      </w:r>
      <w:r w:rsidRPr="009372F9">
        <w:rPr>
          <w:rStyle w:val="StyleUnderline"/>
        </w:rPr>
        <w:t>reinforces</w:t>
      </w:r>
      <w:r w:rsidRPr="00AC7D7D">
        <w:rPr>
          <w:rStyle w:val="StyleUnderline"/>
        </w:rPr>
        <w:t xml:space="preserve"> the </w:t>
      </w:r>
      <w:r w:rsidRPr="009372F9">
        <w:rPr>
          <w:rStyle w:val="StyleUnderline"/>
        </w:rPr>
        <w:t>oppressions</w:t>
      </w:r>
      <w:r w:rsidRPr="00AC7D7D">
        <w:rPr>
          <w:rStyle w:val="StyleUnderline"/>
        </w:rPr>
        <w:t xml:space="preserve"> it claims to critique.</w:t>
      </w:r>
      <w:r w:rsidRPr="00B23FF6">
        <w:rPr>
          <w:sz w:val="16"/>
        </w:rPr>
        <w:t xml:space="preserve"> Lululemon’s “Decolonizing Gender” workshop demonstrates how the phenomenon of decolonization has been </w:t>
      </w:r>
      <w:proofErr w:type="spellStart"/>
      <w:r w:rsidRPr="00B23FF6">
        <w:rPr>
          <w:sz w:val="16"/>
        </w:rPr>
        <w:t>transmediated</w:t>
      </w:r>
      <w:proofErr w:type="spellEnd"/>
      <w:r w:rsidRPr="00B23FF6">
        <w:rPr>
          <w:sz w:val="16"/>
        </w:rPr>
        <w:t xml:space="preserve"> as a form of extractive currency, </w:t>
      </w:r>
      <w:r w:rsidRPr="009372F9">
        <w:rPr>
          <w:rStyle w:val="StyleUnderline"/>
        </w:rPr>
        <w:t xml:space="preserve">commodifying the term without </w:t>
      </w:r>
      <w:r w:rsidRPr="009372F9">
        <w:rPr>
          <w:sz w:val="16"/>
        </w:rPr>
        <w:t xml:space="preserve">naming the violence of Indigenous dispossession and genocide or </w:t>
      </w:r>
      <w:r w:rsidRPr="009372F9">
        <w:rPr>
          <w:rStyle w:val="Emphasis"/>
        </w:rPr>
        <w:t>making meaningful contributions to Indigenous sovereignty</w:t>
      </w:r>
      <w:r w:rsidRPr="00AC7D7D">
        <w:rPr>
          <w:rStyle w:val="Emphasis"/>
        </w:rPr>
        <w:t>.</w:t>
      </w:r>
      <w:r w:rsidRPr="00B23FF6">
        <w:rPr>
          <w:sz w:val="16"/>
        </w:rPr>
        <w:t xml:space="preserve"> A closer look at Kern’s publicity materials indicate that workshop objectives include: “unveil historical erasure of gender diversity”; “witness impacts of colonization on gender diverse communities”; “understand gender constructs across the world which inform culture”; and “analyze colonialism, capitalism and consumerism and the systemic violence against gender diverse communities.”26 Testimonials indicate a focus on gender affirmation: “A big takeaway was that there is no ‘norm’ when it comes to gender”; “I learnt so many examples of gender expansive expressions outside of the westernized US framework”; “I learned SO much about the history of gender. I found myself questioning and unlearning so much in just 90 minutes.”27 Notably absent in Kern’s description and participants’ testimonials is any attention to the impact of colonization on Indigenous people. At best, one might argue that at least the workshop addresses the integral relationship between colonialism and capitalism, recognizing that resisting capitalism is a precondition to decolonization. </w:t>
      </w:r>
      <w:proofErr w:type="gramStart"/>
      <w:r w:rsidRPr="00B23FF6">
        <w:rPr>
          <w:sz w:val="16"/>
        </w:rPr>
        <w:t>Yet,</w:t>
      </w:r>
      <w:proofErr w:type="gramEnd"/>
      <w:r w:rsidRPr="00B23FF6">
        <w:rPr>
          <w:sz w:val="16"/>
        </w:rPr>
        <w:t xml:space="preserve"> its failure to center the relationship between colonization and Indigenous people, along with its relationship to Kern’s own brand and connection to Lululemon, signifies the ways that </w:t>
      </w:r>
      <w:r w:rsidRPr="00A74346">
        <w:rPr>
          <w:rStyle w:val="Emphasis"/>
          <w:highlight w:val="green"/>
        </w:rPr>
        <w:t>discourses of decolonization have been co-opted</w:t>
      </w:r>
      <w:r w:rsidRPr="00B23FF6">
        <w:rPr>
          <w:rStyle w:val="Emphasis"/>
        </w:rPr>
        <w:t xml:space="preserve"> and commercialized as the lived realities of Indigenous people are subject to erasure.</w:t>
      </w:r>
      <w:r w:rsidRPr="00B23FF6">
        <w:rPr>
          <w:sz w:val="16"/>
        </w:rPr>
        <w:t xml:space="preserve"> This workshop, along with Kern’s others, like “Race, Gender and Bias” (“A </w:t>
      </w:r>
      <w:proofErr w:type="spellStart"/>
      <w:r w:rsidRPr="00B23FF6">
        <w:rPr>
          <w:sz w:val="16"/>
        </w:rPr>
        <w:t>deepdive</w:t>
      </w:r>
      <w:proofErr w:type="spellEnd"/>
      <w:r w:rsidRPr="00B23FF6">
        <w:rPr>
          <w:sz w:val="16"/>
        </w:rPr>
        <w:t xml:space="preserve"> conversation about race, bias, gender and integration of understanding within the environments you interact in, combining deep self-awareness with an understanding of systems of power and oppression to push past our own inherited biases and create accountability around racial and gender justice”) and “Fully Integrated” (“This weekend will also consider methods of self-care, acknowledging critical care and developing plans and teams of care”), appear to be part of Kern’s own brand and business model.28 Perhaps the biggest sign that the workshop uses decolonization as little more than extractive currency lies in Lululemon’s response to criticism. Without Douthat’s disdain for progressive politics, the white British journalist Helen Lewis earnestly defines </w:t>
      </w:r>
      <w:r w:rsidRPr="00B23FF6">
        <w:rPr>
          <w:rStyle w:val="StyleUnderline"/>
        </w:rPr>
        <w:t xml:space="preserve">the “woke capitalism” phenomenon as one in which </w:t>
      </w:r>
      <w:r w:rsidRPr="00A74346">
        <w:rPr>
          <w:rStyle w:val="StyleUnderline"/>
          <w:highlight w:val="green"/>
        </w:rPr>
        <w:t xml:space="preserve">“[b]rands will gravitate toward </w:t>
      </w:r>
      <w:r w:rsidRPr="00A74346">
        <w:rPr>
          <w:rStyle w:val="Emphasis"/>
          <w:highlight w:val="green"/>
        </w:rPr>
        <w:t>low-cost, high-noise signals as a substitute for genuine reform, to ensure their survival</w:t>
      </w:r>
      <w:r w:rsidRPr="00B23FF6">
        <w:rPr>
          <w:rStyle w:val="StyleUnderline"/>
        </w:rPr>
        <w:t>.”29</w:t>
      </w:r>
      <w:r w:rsidRPr="00B23FF6">
        <w:rPr>
          <w:sz w:val="16"/>
        </w:rPr>
        <w:t xml:space="preserve"> Yet, the reverse is also true: </w:t>
      </w:r>
      <w:r w:rsidRPr="00A74346">
        <w:rPr>
          <w:rStyle w:val="Emphasis"/>
          <w:highlight w:val="green"/>
        </w:rPr>
        <w:t>they will retreat from these signals should the tide turn against them or they can no longer extract value</w:t>
      </w:r>
      <w:r w:rsidRPr="00B23FF6">
        <w:rPr>
          <w:rStyle w:val="Emphasis"/>
        </w:rPr>
        <w:t xml:space="preserve"> from a particular kind of progressive discourse.</w:t>
      </w:r>
      <w:r w:rsidRPr="00B23FF6">
        <w:rPr>
          <w:sz w:val="16"/>
        </w:rPr>
        <w:t xml:space="preserve"> Notably, once the backlash against “Decolonizing Gender” began, Lululemon quickly distanced itself from the workshop, clarifying that it was not an official company event but one organized by Kern alone. This signals that </w:t>
      </w:r>
      <w:r w:rsidRPr="009372F9">
        <w:rPr>
          <w:rStyle w:val="Emphasis"/>
        </w:rPr>
        <w:t>there is not</w:t>
      </w:r>
      <w:r w:rsidRPr="00B23FF6">
        <w:rPr>
          <w:rStyle w:val="Emphasis"/>
        </w:rPr>
        <w:t xml:space="preserve">, in fact, </w:t>
      </w:r>
      <w:r w:rsidRPr="009372F9">
        <w:rPr>
          <w:rStyle w:val="Emphasis"/>
        </w:rPr>
        <w:t>genuine</w:t>
      </w:r>
      <w:r w:rsidRPr="00B23FF6">
        <w:rPr>
          <w:rStyle w:val="Emphasis"/>
        </w:rPr>
        <w:t xml:space="preserve"> commitment, only one that is contingent on the value that can be extracted.</w:t>
      </w:r>
    </w:p>
    <w:p w14:paraId="140D1CFB" w14:textId="561D966F" w:rsidR="00BF7EC2" w:rsidRDefault="00BF7EC2" w:rsidP="00BF7EC2">
      <w:pPr>
        <w:rPr>
          <w:sz w:val="16"/>
        </w:rPr>
      </w:pPr>
      <w:r w:rsidRPr="005E4792">
        <w:rPr>
          <w:sz w:val="16"/>
        </w:rPr>
        <w:t xml:space="preserve">EXTRACTIVE MEDIA DISCOURSES How do we best understand the ways that </w:t>
      </w:r>
      <w:r w:rsidRPr="00A74346">
        <w:rPr>
          <w:rStyle w:val="StyleUnderline"/>
          <w:highlight w:val="green"/>
        </w:rPr>
        <w:t>decolonization has become divorced</w:t>
      </w:r>
      <w:r w:rsidRPr="00B23FF6">
        <w:rPr>
          <w:rStyle w:val="StyleUnderline"/>
        </w:rPr>
        <w:t xml:space="preserve"> in media </w:t>
      </w:r>
      <w:r w:rsidRPr="00A74346">
        <w:rPr>
          <w:rStyle w:val="StyleUnderline"/>
          <w:highlight w:val="green"/>
        </w:rPr>
        <w:t>from</w:t>
      </w:r>
      <w:r w:rsidRPr="00B23FF6">
        <w:rPr>
          <w:rStyle w:val="StyleUnderline"/>
        </w:rPr>
        <w:t xml:space="preserve"> the </w:t>
      </w:r>
      <w:r w:rsidRPr="00A74346">
        <w:rPr>
          <w:rStyle w:val="StyleUnderline"/>
          <w:highlight w:val="green"/>
        </w:rPr>
        <w:t>material realities</w:t>
      </w:r>
      <w:r w:rsidRPr="005E4792">
        <w:rPr>
          <w:sz w:val="16"/>
        </w:rPr>
        <w:t xml:space="preserve"> of Indigenous dispossession and genocide? When discourses of decolonization are evoked as metaphorical, a phenomenon articulated by Eve Tuck (</w:t>
      </w:r>
      <w:proofErr w:type="spellStart"/>
      <w:r w:rsidRPr="005E4792">
        <w:rPr>
          <w:sz w:val="16"/>
        </w:rPr>
        <w:t>Unangax</w:t>
      </w:r>
      <w:proofErr w:type="spellEnd"/>
      <w:r w:rsidRPr="005E4792">
        <w:rPr>
          <w:sz w:val="16"/>
        </w:rPr>
        <w:t xml:space="preserve">ˆ) and K. Wayne Yang (Asian descent), they </w:t>
      </w:r>
      <w:r w:rsidRPr="00B23FF6">
        <w:rPr>
          <w:rStyle w:val="StyleUnderline"/>
        </w:rPr>
        <w:t>become a kind of extractive currency mediated by social media</w:t>
      </w:r>
      <w:r w:rsidRPr="005E4792">
        <w:rPr>
          <w:sz w:val="16"/>
        </w:rPr>
        <w:t xml:space="preserve">—the capital of “woke capitalism”—through the </w:t>
      </w:r>
      <w:r w:rsidRPr="005E4792">
        <w:rPr>
          <w:rStyle w:val="StyleUnderline"/>
        </w:rPr>
        <w:t>commodification of trendy public discourses around power</w:t>
      </w:r>
      <w:r w:rsidRPr="005E4792">
        <w:rPr>
          <w:sz w:val="16"/>
        </w:rPr>
        <w:t xml:space="preserve">.30 As an extractive currency, </w:t>
      </w:r>
      <w:r w:rsidRPr="005E4792">
        <w:rPr>
          <w:rStyle w:val="Emphasis"/>
        </w:rPr>
        <w:t xml:space="preserve">its use is </w:t>
      </w:r>
      <w:r w:rsidRPr="00A74346">
        <w:rPr>
          <w:rStyle w:val="Emphasis"/>
          <w:highlight w:val="green"/>
        </w:rPr>
        <w:t>indicative of</w:t>
      </w:r>
      <w:r w:rsidRPr="005E4792">
        <w:rPr>
          <w:rStyle w:val="Emphasis"/>
        </w:rPr>
        <w:t xml:space="preserve"> both the historical and contemporary </w:t>
      </w:r>
      <w:r w:rsidRPr="00A74346">
        <w:rPr>
          <w:rStyle w:val="Emphasis"/>
          <w:highlight w:val="green"/>
        </w:rPr>
        <w:t>erasures of Indigenous people</w:t>
      </w:r>
      <w:r w:rsidRPr="005E4792">
        <w:rPr>
          <w:rStyle w:val="Emphasis"/>
        </w:rPr>
        <w:t xml:space="preserve"> from the settler colonial state.</w:t>
      </w:r>
      <w:r w:rsidRPr="005E4792">
        <w:rPr>
          <w:sz w:val="16"/>
        </w:rPr>
        <w:t xml:space="preserve"> Furthermore, parallels between the extractive use of “decolonization” and “intersectionality” suggest a broader trend toward the appropriation of socially conscious language in media activism. In their article, “Decolonization is Not a Metaphor,” Tuck and Yang respond to the ways that </w:t>
      </w:r>
      <w:r w:rsidRPr="00A74346">
        <w:rPr>
          <w:rStyle w:val="StyleUnderline"/>
          <w:highlight w:val="green"/>
        </w:rPr>
        <w:t>“decolonization” has been “superficially adopted</w:t>
      </w:r>
      <w:r w:rsidRPr="005E4792">
        <w:rPr>
          <w:rStyle w:val="StyleUnderline"/>
        </w:rPr>
        <w:t xml:space="preserve"> into education and other social sciences, </w:t>
      </w:r>
      <w:r w:rsidRPr="00A74346">
        <w:rPr>
          <w:rStyle w:val="Emphasis"/>
          <w:highlight w:val="green"/>
        </w:rPr>
        <w:t>supplanting prior ways of talking about social justice</w:t>
      </w:r>
      <w:r w:rsidRPr="005E4792">
        <w:rPr>
          <w:rStyle w:val="StyleUnderline"/>
        </w:rPr>
        <w:t>, critical methodologies, or approaches which decenter settler perspectives.”</w:t>
      </w:r>
      <w:r w:rsidRPr="005E4792">
        <w:rPr>
          <w:sz w:val="16"/>
        </w:rPr>
        <w:t xml:space="preserve">31 They articulate acute concern for the ways that these uses of decolonization “make no mention of Indigenous peoples, our/their struggles for the recognition of our/their sovereignty, or the contributions of Indigenous intellectuals and activists to theories and frameworks of decolonization.”32 For Tuck and Yang, such uses are attempts to “reconcile settler guilt and complicity and rescue settler futurity,” or what they call “settler moves to innocence.”33 </w:t>
      </w:r>
      <w:r w:rsidRPr="005E4792">
        <w:rPr>
          <w:rStyle w:val="Emphasis"/>
        </w:rPr>
        <w:t xml:space="preserve">They speak to an </w:t>
      </w:r>
      <w:r w:rsidRPr="00A74346">
        <w:rPr>
          <w:rStyle w:val="Emphasis"/>
          <w:highlight w:val="green"/>
        </w:rPr>
        <w:t>affective value extracted</w:t>
      </w:r>
      <w:r w:rsidRPr="005E4792">
        <w:rPr>
          <w:rStyle w:val="Emphasis"/>
        </w:rPr>
        <w:t xml:space="preserve"> from decolonization, </w:t>
      </w:r>
      <w:r w:rsidRPr="00A74346">
        <w:rPr>
          <w:rStyle w:val="Emphasis"/>
          <w:highlight w:val="green"/>
        </w:rPr>
        <w:t>in</w:t>
      </w:r>
      <w:r w:rsidRPr="005E4792">
        <w:rPr>
          <w:rStyle w:val="Emphasis"/>
        </w:rPr>
        <w:t xml:space="preserve"> the possibility of </w:t>
      </w:r>
      <w:r w:rsidRPr="00A74346">
        <w:rPr>
          <w:rStyle w:val="Emphasis"/>
          <w:highlight w:val="green"/>
        </w:rPr>
        <w:t>settlers distancing themselves from the material realities</w:t>
      </w:r>
      <w:r w:rsidRPr="005E4792">
        <w:rPr>
          <w:rStyle w:val="Emphasis"/>
        </w:rPr>
        <w:t xml:space="preserve"> of settler colonialism, </w:t>
      </w:r>
      <w:r w:rsidRPr="00A74346">
        <w:rPr>
          <w:rStyle w:val="Emphasis"/>
          <w:highlight w:val="green"/>
        </w:rPr>
        <w:t>such as land,</w:t>
      </w:r>
      <w:r w:rsidRPr="005E4792">
        <w:rPr>
          <w:rStyle w:val="Emphasis"/>
        </w:rPr>
        <w:t xml:space="preserve"> as well as the reputational capital that can be extracted from that self-positioning.</w:t>
      </w:r>
      <w:r w:rsidRPr="005E4792">
        <w:rPr>
          <w:sz w:val="16"/>
        </w:rPr>
        <w:t xml:space="preserve"> What is clear from their analysis is that </w:t>
      </w:r>
      <w:r w:rsidRPr="005E4792">
        <w:rPr>
          <w:rStyle w:val="Emphasis"/>
        </w:rPr>
        <w:t xml:space="preserve">activist and </w:t>
      </w:r>
      <w:r w:rsidRPr="00A74346">
        <w:rPr>
          <w:rStyle w:val="Emphasis"/>
          <w:highlight w:val="green"/>
        </w:rPr>
        <w:t>academic circles are not immune</w:t>
      </w:r>
      <w:r w:rsidRPr="005E4792">
        <w:rPr>
          <w:rStyle w:val="Emphasis"/>
        </w:rPr>
        <w:t xml:space="preserve"> from the metaphorical uses of decolonization discourses, where they use it as an extractive currency by generating enthusiasm for social justice work—as is the case at many universities</w:t>
      </w:r>
      <w:r w:rsidRPr="005E4792">
        <w:rPr>
          <w:sz w:val="16"/>
        </w:rPr>
        <w:t xml:space="preserve"> today like my own, described at the outset of this essay—and displacing their responsibility. In that regard, they are no less culpable for the commodification of decolonization than corporations.</w:t>
      </w:r>
    </w:p>
    <w:p w14:paraId="35B97CF4" w14:textId="053366A8" w:rsidR="00BF7EC2" w:rsidRPr="00BF7EC2" w:rsidRDefault="005C7735" w:rsidP="00BF7EC2">
      <w:pPr>
        <w:pStyle w:val="Heading4"/>
      </w:pPr>
      <w:r>
        <w:t>7---</w:t>
      </w:r>
      <w:r w:rsidR="00FB485F">
        <w:t>Indigeneity is cohered through antiblackness – any attempt to solve must start from the position of blackness</w:t>
      </w:r>
    </w:p>
    <w:p w14:paraId="12A368BF" w14:textId="77777777" w:rsidR="00BF7EC2" w:rsidRPr="00BF7EC2" w:rsidRDefault="00BF7EC2" w:rsidP="00BF7EC2">
      <w:pPr>
        <w:rPr>
          <w:rFonts w:asciiTheme="minorHAnsi" w:hAnsiTheme="minorHAnsi" w:cstheme="minorHAnsi"/>
          <w:b/>
          <w:bCs/>
          <w:sz w:val="16"/>
          <w:szCs w:val="16"/>
        </w:rPr>
      </w:pPr>
      <w:r w:rsidRPr="00BF7EC2">
        <w:rPr>
          <w:rStyle w:val="Style13ptBold"/>
          <w:rFonts w:asciiTheme="minorHAnsi" w:hAnsiTheme="minorHAnsi" w:cstheme="minorHAnsi"/>
        </w:rPr>
        <w:t>Bey 25</w:t>
      </w:r>
      <w:r w:rsidRPr="00BF7EC2">
        <w:rPr>
          <w:rFonts w:asciiTheme="minorHAnsi" w:hAnsiTheme="minorHAnsi" w:cstheme="minorHAnsi"/>
        </w:rPr>
        <w:t xml:space="preserve"> </w:t>
      </w:r>
      <w:r w:rsidRPr="00BF7EC2">
        <w:rPr>
          <w:rFonts w:asciiTheme="minorHAnsi" w:hAnsiTheme="minorHAnsi" w:cstheme="minorHAnsi"/>
          <w:sz w:val="16"/>
          <w:szCs w:val="16"/>
        </w:rPr>
        <w:t xml:space="preserve">[Ishmael Bey, Author and Founder of First Tribe American Indians/ Aboriginal, “Misclassification of Seminole Indians as Black and the Theft of Their Lands” </w:t>
      </w:r>
      <w:hyperlink r:id="rId25" w:history="1">
        <w:r w:rsidRPr="00BF7EC2">
          <w:rPr>
            <w:rStyle w:val="Hyperlink"/>
            <w:rFonts w:asciiTheme="minorHAnsi" w:hAnsiTheme="minorHAnsi" w:cstheme="minorHAnsi"/>
            <w:sz w:val="16"/>
            <w:szCs w:val="16"/>
          </w:rPr>
          <w:t>firsttribenation.com/post/misclassification-of-seminole-indians-as-black-and-the-theft-of-their-lands</w:t>
        </w:r>
      </w:hyperlink>
      <w:r w:rsidRPr="00BF7EC2">
        <w:rPr>
          <w:rFonts w:asciiTheme="minorHAnsi" w:hAnsiTheme="minorHAnsi" w:cstheme="minorHAnsi"/>
          <w:sz w:val="16"/>
          <w:szCs w:val="16"/>
        </w:rPr>
        <w:t xml:space="preserve">, </w:t>
      </w:r>
      <w:proofErr w:type="spellStart"/>
      <w:r w:rsidRPr="00BF7EC2">
        <w:rPr>
          <w:rFonts w:asciiTheme="minorHAnsi" w:hAnsiTheme="minorHAnsi" w:cstheme="minorHAnsi"/>
          <w:sz w:val="16"/>
          <w:szCs w:val="16"/>
        </w:rPr>
        <w:t>okbuddy</w:t>
      </w:r>
      <w:proofErr w:type="spellEnd"/>
      <w:r w:rsidRPr="00BF7EC2">
        <w:rPr>
          <w:rFonts w:asciiTheme="minorHAnsi" w:hAnsiTheme="minorHAnsi" w:cstheme="minorHAnsi"/>
          <w:sz w:val="16"/>
          <w:szCs w:val="16"/>
        </w:rPr>
        <w:t>//]</w:t>
      </w:r>
    </w:p>
    <w:p w14:paraId="21F633BE" w14:textId="77777777" w:rsidR="00BF7EC2" w:rsidRPr="00BF7EC2" w:rsidRDefault="00BF7EC2" w:rsidP="00BF7EC2">
      <w:pPr>
        <w:rPr>
          <w:rFonts w:asciiTheme="minorHAnsi" w:hAnsiTheme="minorHAnsi" w:cstheme="minorHAnsi"/>
          <w:sz w:val="16"/>
        </w:rPr>
      </w:pPr>
      <w:r w:rsidRPr="00BF7EC2">
        <w:rPr>
          <w:rFonts w:asciiTheme="minorHAnsi" w:hAnsiTheme="minorHAnsi" w:cstheme="minorHAnsi"/>
          <w:u w:val="single"/>
        </w:rPr>
        <w:t xml:space="preserve">The </w:t>
      </w:r>
      <w:r w:rsidRPr="00A74346">
        <w:rPr>
          <w:rFonts w:asciiTheme="minorHAnsi" w:hAnsiTheme="minorHAnsi" w:cstheme="minorHAnsi"/>
          <w:highlight w:val="green"/>
          <w:u w:val="single"/>
        </w:rPr>
        <w:t>history of</w:t>
      </w:r>
      <w:r w:rsidRPr="00BF7EC2">
        <w:rPr>
          <w:rFonts w:asciiTheme="minorHAnsi" w:hAnsiTheme="minorHAnsi" w:cstheme="minorHAnsi"/>
          <w:sz w:val="16"/>
        </w:rPr>
        <w:t xml:space="preserve"> the </w:t>
      </w:r>
      <w:r w:rsidRPr="00A74346">
        <w:rPr>
          <w:rFonts w:asciiTheme="minorHAnsi" w:hAnsiTheme="minorHAnsi" w:cstheme="minorHAnsi"/>
          <w:highlight w:val="green"/>
          <w:u w:val="single"/>
        </w:rPr>
        <w:t>Seminole</w:t>
      </w:r>
      <w:r w:rsidRPr="00BF7EC2">
        <w:rPr>
          <w:rFonts w:asciiTheme="minorHAnsi" w:hAnsiTheme="minorHAnsi" w:cstheme="minorHAnsi"/>
          <w:u w:val="single"/>
        </w:rPr>
        <w:t xml:space="preserve"> Indians</w:t>
      </w:r>
      <w:r w:rsidRPr="00BF7EC2">
        <w:rPr>
          <w:rFonts w:asciiTheme="minorHAnsi" w:hAnsiTheme="minorHAnsi" w:cstheme="minorHAnsi"/>
          <w:sz w:val="16"/>
        </w:rPr>
        <w:t xml:space="preserve"> in what is now the Southeastern United States </w:t>
      </w:r>
      <w:r w:rsidRPr="00A74346">
        <w:rPr>
          <w:rFonts w:asciiTheme="minorHAnsi" w:hAnsiTheme="minorHAnsi" w:cstheme="minorHAnsi"/>
          <w:highlight w:val="green"/>
          <w:u w:val="single"/>
        </w:rPr>
        <w:t>is</w:t>
      </w:r>
      <w:r w:rsidRPr="00BF7EC2">
        <w:rPr>
          <w:rFonts w:asciiTheme="minorHAnsi" w:hAnsiTheme="minorHAnsi" w:cstheme="minorHAnsi"/>
          <w:u w:val="single"/>
        </w:rPr>
        <w:t xml:space="preserve"> one of</w:t>
      </w:r>
      <w:r w:rsidRPr="00BF7EC2">
        <w:rPr>
          <w:rFonts w:asciiTheme="minorHAnsi" w:hAnsiTheme="minorHAnsi" w:cstheme="minorHAnsi"/>
          <w:sz w:val="16"/>
        </w:rPr>
        <w:t xml:space="preserve"> resilience, </w:t>
      </w:r>
      <w:r w:rsidRPr="00A74346">
        <w:rPr>
          <w:rFonts w:asciiTheme="minorHAnsi" w:hAnsiTheme="minorHAnsi" w:cstheme="minorHAnsi"/>
          <w:highlight w:val="green"/>
          <w:u w:val="single"/>
        </w:rPr>
        <w:t>forced migration</w:t>
      </w:r>
      <w:r w:rsidRPr="00BF7EC2">
        <w:rPr>
          <w:rFonts w:asciiTheme="minorHAnsi" w:hAnsiTheme="minorHAnsi" w:cstheme="minorHAnsi"/>
          <w:sz w:val="16"/>
        </w:rPr>
        <w:t xml:space="preserve">, </w:t>
      </w:r>
      <w:r w:rsidRPr="00A74346">
        <w:rPr>
          <w:rFonts w:asciiTheme="minorHAnsi" w:hAnsiTheme="minorHAnsi" w:cstheme="minorHAnsi"/>
          <w:highlight w:val="green"/>
          <w:u w:val="single"/>
        </w:rPr>
        <w:t>racial misclassification</w:t>
      </w:r>
      <w:r w:rsidRPr="00BF7EC2">
        <w:rPr>
          <w:rFonts w:asciiTheme="minorHAnsi" w:hAnsiTheme="minorHAnsi" w:cstheme="minorHAnsi"/>
          <w:sz w:val="16"/>
        </w:rPr>
        <w:t xml:space="preserve">, </w:t>
      </w:r>
      <w:r w:rsidRPr="00A74346">
        <w:rPr>
          <w:rFonts w:asciiTheme="minorHAnsi" w:hAnsiTheme="minorHAnsi" w:cstheme="minorHAnsi"/>
          <w:highlight w:val="green"/>
          <w:u w:val="single"/>
        </w:rPr>
        <w:t>and</w:t>
      </w:r>
      <w:r w:rsidRPr="00BF7EC2">
        <w:rPr>
          <w:rFonts w:asciiTheme="minorHAnsi" w:hAnsiTheme="minorHAnsi" w:cstheme="minorHAnsi"/>
          <w:u w:val="single"/>
        </w:rPr>
        <w:t xml:space="preserve"> systematic </w:t>
      </w:r>
      <w:r w:rsidRPr="00A74346">
        <w:rPr>
          <w:rFonts w:asciiTheme="minorHAnsi" w:hAnsiTheme="minorHAnsi" w:cstheme="minorHAnsi"/>
          <w:highlight w:val="green"/>
          <w:u w:val="single"/>
        </w:rPr>
        <w:t>land theft</w:t>
      </w:r>
      <w:r w:rsidRPr="00BF7EC2">
        <w:rPr>
          <w:rFonts w:asciiTheme="minorHAnsi" w:hAnsiTheme="minorHAnsi" w:cstheme="minorHAnsi"/>
          <w:sz w:val="16"/>
        </w:rPr>
        <w:t xml:space="preserve">. Throughout the 19th century and beyond, Seminole </w:t>
      </w:r>
      <w:r w:rsidRPr="00BF7EC2">
        <w:rPr>
          <w:rFonts w:asciiTheme="minorHAnsi" w:hAnsiTheme="minorHAnsi" w:cstheme="minorHAnsi"/>
          <w:u w:val="single"/>
        </w:rPr>
        <w:t>Indians were often misclassified as Black</w:t>
      </w:r>
      <w:r w:rsidRPr="00BF7EC2">
        <w:rPr>
          <w:rFonts w:asciiTheme="minorHAnsi" w:hAnsiTheme="minorHAnsi" w:cstheme="minorHAnsi"/>
          <w:sz w:val="16"/>
        </w:rPr>
        <w:t xml:space="preserve">, a tactic that not only </w:t>
      </w:r>
      <w:r w:rsidRPr="00A74346">
        <w:rPr>
          <w:rFonts w:asciiTheme="minorHAnsi" w:hAnsiTheme="minorHAnsi" w:cstheme="minorHAnsi"/>
          <w:highlight w:val="green"/>
          <w:u w:val="single"/>
        </w:rPr>
        <w:t>denied</w:t>
      </w:r>
      <w:r w:rsidRPr="00BF7EC2">
        <w:rPr>
          <w:rFonts w:asciiTheme="minorHAnsi" w:hAnsiTheme="minorHAnsi" w:cstheme="minorHAnsi"/>
          <w:u w:val="single"/>
        </w:rPr>
        <w:t xml:space="preserve"> them their </w:t>
      </w:r>
      <w:r w:rsidRPr="00A74346">
        <w:rPr>
          <w:rFonts w:asciiTheme="minorHAnsi" w:hAnsiTheme="minorHAnsi" w:cstheme="minorHAnsi"/>
          <w:highlight w:val="green"/>
          <w:u w:val="single"/>
        </w:rPr>
        <w:t>Indigenous identity</w:t>
      </w:r>
      <w:r w:rsidRPr="00BF7EC2">
        <w:rPr>
          <w:rFonts w:asciiTheme="minorHAnsi" w:hAnsiTheme="minorHAnsi" w:cstheme="minorHAnsi"/>
          <w:sz w:val="16"/>
        </w:rPr>
        <w:t xml:space="preserve"> but also </w:t>
      </w:r>
      <w:r w:rsidRPr="00BF7EC2">
        <w:rPr>
          <w:rFonts w:asciiTheme="minorHAnsi" w:hAnsiTheme="minorHAnsi" w:cstheme="minorHAnsi"/>
          <w:u w:val="single"/>
        </w:rPr>
        <w:t>facilitated the illegal seizure</w:t>
      </w:r>
      <w:r w:rsidRPr="00BF7EC2">
        <w:rPr>
          <w:rFonts w:asciiTheme="minorHAnsi" w:hAnsiTheme="minorHAnsi" w:cstheme="minorHAnsi"/>
          <w:sz w:val="16"/>
        </w:rPr>
        <w:t xml:space="preserve"> of their lands. This article will explore the methods of racial misclassification imposed on the Seminole, how these methods were entrenched in legal frameworks, and the subsequent theft of their lands.</w:t>
      </w:r>
      <w:r w:rsidRPr="00BF7EC2">
        <w:rPr>
          <w:rFonts w:asciiTheme="minorHAnsi" w:eastAsia="Times New Roman" w:hAnsiTheme="minorHAnsi" w:cstheme="minorHAnsi"/>
          <w:color w:val="000624"/>
          <w:sz w:val="16"/>
          <w:bdr w:val="none" w:sz="0" w:space="0" w:color="auto" w:frame="1"/>
        </w:rPr>
        <w:t xml:space="preserve"> </w:t>
      </w:r>
      <w:r w:rsidRPr="00BF7EC2">
        <w:rPr>
          <w:rFonts w:asciiTheme="minorHAnsi" w:hAnsiTheme="minorHAnsi" w:cstheme="minorHAnsi"/>
          <w:sz w:val="16"/>
        </w:rPr>
        <w:t>Documenting the story of the Black Seminoles from the creators of the first Underground Railroad to the largest slave revolt to the present day.</w:t>
      </w:r>
    </w:p>
    <w:p w14:paraId="7D2BB704" w14:textId="77777777" w:rsidR="00BF7EC2" w:rsidRPr="00BF7EC2" w:rsidRDefault="00BF7EC2" w:rsidP="00BF7EC2">
      <w:pPr>
        <w:spacing w:line="278" w:lineRule="auto"/>
        <w:rPr>
          <w:rFonts w:asciiTheme="minorHAnsi" w:hAnsiTheme="minorHAnsi" w:cstheme="minorHAnsi"/>
          <w:sz w:val="16"/>
        </w:rPr>
      </w:pPr>
      <w:r w:rsidRPr="00BF7EC2">
        <w:rPr>
          <w:rFonts w:asciiTheme="minorHAnsi" w:hAnsiTheme="minorHAnsi" w:cstheme="minorHAnsi"/>
          <w:b/>
          <w:sz w:val="16"/>
        </w:rPr>
        <w:t>The Origins of the Seminole People and the Early Colonial Encounter</w:t>
      </w:r>
    </w:p>
    <w:p w14:paraId="11192119" w14:textId="77777777" w:rsidR="00BF7EC2" w:rsidRPr="00BF7EC2" w:rsidRDefault="00BF7EC2" w:rsidP="00BF7EC2">
      <w:pPr>
        <w:spacing w:line="278" w:lineRule="auto"/>
        <w:rPr>
          <w:rFonts w:asciiTheme="minorHAnsi" w:hAnsiTheme="minorHAnsi" w:cstheme="minorHAnsi"/>
          <w:sz w:val="16"/>
        </w:rPr>
      </w:pPr>
      <w:r w:rsidRPr="00BF7EC2">
        <w:rPr>
          <w:rFonts w:asciiTheme="minorHAnsi" w:hAnsiTheme="minorHAnsi" w:cstheme="minorHAnsi"/>
          <w:sz w:val="16"/>
        </w:rPr>
        <w:t xml:space="preserve">The </w:t>
      </w:r>
      <w:r w:rsidRPr="00A74346">
        <w:rPr>
          <w:rFonts w:asciiTheme="minorHAnsi" w:hAnsiTheme="minorHAnsi" w:cstheme="minorHAnsi"/>
          <w:highlight w:val="green"/>
          <w:u w:val="single"/>
        </w:rPr>
        <w:t>Seminole</w:t>
      </w:r>
      <w:r w:rsidRPr="00BF7EC2">
        <w:rPr>
          <w:rFonts w:asciiTheme="minorHAnsi" w:hAnsiTheme="minorHAnsi" w:cstheme="minorHAnsi"/>
          <w:u w:val="single"/>
        </w:rPr>
        <w:t xml:space="preserve"> Nation </w:t>
      </w:r>
      <w:r w:rsidRPr="00A74346">
        <w:rPr>
          <w:rFonts w:asciiTheme="minorHAnsi" w:hAnsiTheme="minorHAnsi" w:cstheme="minorHAnsi"/>
          <w:highlight w:val="green"/>
          <w:u w:val="single"/>
        </w:rPr>
        <w:t>emerged from</w:t>
      </w:r>
      <w:r w:rsidRPr="00BF7EC2">
        <w:rPr>
          <w:rFonts w:asciiTheme="minorHAnsi" w:hAnsiTheme="minorHAnsi" w:cstheme="minorHAnsi"/>
          <w:sz w:val="16"/>
        </w:rPr>
        <w:t xml:space="preserve"> a diverse </w:t>
      </w:r>
      <w:r w:rsidRPr="00A74346">
        <w:rPr>
          <w:rFonts w:asciiTheme="minorHAnsi" w:hAnsiTheme="minorHAnsi" w:cstheme="minorHAnsi"/>
          <w:highlight w:val="green"/>
          <w:u w:val="single"/>
        </w:rPr>
        <w:t>blend</w:t>
      </w:r>
      <w:r w:rsidRPr="00BF7EC2">
        <w:rPr>
          <w:rFonts w:asciiTheme="minorHAnsi" w:hAnsiTheme="minorHAnsi" w:cstheme="minorHAnsi"/>
          <w:u w:val="single"/>
        </w:rPr>
        <w:t xml:space="preserve"> of</w:t>
      </w:r>
      <w:r w:rsidRPr="00BF7EC2">
        <w:rPr>
          <w:rFonts w:asciiTheme="minorHAnsi" w:hAnsiTheme="minorHAnsi" w:cstheme="minorHAnsi"/>
          <w:sz w:val="16"/>
        </w:rPr>
        <w:t xml:space="preserve"> Muscogee Creek people, escaped </w:t>
      </w:r>
      <w:r w:rsidRPr="00A74346">
        <w:rPr>
          <w:rFonts w:asciiTheme="minorHAnsi" w:hAnsiTheme="minorHAnsi" w:cstheme="minorHAnsi"/>
          <w:highlight w:val="green"/>
          <w:u w:val="single"/>
        </w:rPr>
        <w:t>African</w:t>
      </w:r>
      <w:r w:rsidRPr="00BF7EC2">
        <w:rPr>
          <w:rFonts w:asciiTheme="minorHAnsi" w:hAnsiTheme="minorHAnsi" w:cstheme="minorHAnsi"/>
          <w:u w:val="single"/>
        </w:rPr>
        <w:t xml:space="preserve"> slaves, </w:t>
      </w:r>
      <w:r w:rsidRPr="00A74346">
        <w:rPr>
          <w:rFonts w:asciiTheme="minorHAnsi" w:hAnsiTheme="minorHAnsi" w:cstheme="minorHAnsi"/>
          <w:highlight w:val="green"/>
          <w:u w:val="single"/>
        </w:rPr>
        <w:t>and</w:t>
      </w:r>
      <w:r w:rsidRPr="00BF7EC2">
        <w:rPr>
          <w:rFonts w:asciiTheme="minorHAnsi" w:hAnsiTheme="minorHAnsi" w:cstheme="minorHAnsi"/>
          <w:u w:val="single"/>
        </w:rPr>
        <w:t xml:space="preserve"> other </w:t>
      </w:r>
      <w:r w:rsidRPr="00A74346">
        <w:rPr>
          <w:rFonts w:asciiTheme="minorHAnsi" w:hAnsiTheme="minorHAnsi" w:cstheme="minorHAnsi"/>
          <w:highlight w:val="green"/>
          <w:u w:val="single"/>
        </w:rPr>
        <w:t>Indigenous groups</w:t>
      </w:r>
      <w:r w:rsidRPr="00BF7EC2">
        <w:rPr>
          <w:rFonts w:asciiTheme="minorHAnsi" w:hAnsiTheme="minorHAnsi" w:cstheme="minorHAnsi"/>
          <w:sz w:val="16"/>
        </w:rPr>
        <w:t xml:space="preserve"> who </w:t>
      </w:r>
      <w:r w:rsidRPr="00A74346">
        <w:rPr>
          <w:rFonts w:asciiTheme="minorHAnsi" w:hAnsiTheme="minorHAnsi" w:cstheme="minorHAnsi"/>
          <w:highlight w:val="green"/>
          <w:u w:val="single"/>
        </w:rPr>
        <w:t>migrated into Spanish Florida</w:t>
      </w:r>
      <w:r w:rsidRPr="00BF7EC2">
        <w:rPr>
          <w:rFonts w:asciiTheme="minorHAnsi" w:hAnsiTheme="minorHAnsi" w:cstheme="minorHAnsi"/>
          <w:sz w:val="16"/>
        </w:rPr>
        <w:t xml:space="preserve"> in the early 18th century. As the British, Spanish, and eventually the United States laid claim to Florida, the Seminoles became targets of imperial expansion.</w:t>
      </w:r>
    </w:p>
    <w:p w14:paraId="0C176D50" w14:textId="77777777" w:rsidR="00BF7EC2" w:rsidRPr="00BF7EC2" w:rsidRDefault="00BF7EC2" w:rsidP="00BF7EC2">
      <w:pPr>
        <w:spacing w:line="278" w:lineRule="auto"/>
        <w:rPr>
          <w:rFonts w:asciiTheme="minorHAnsi" w:hAnsiTheme="minorHAnsi" w:cstheme="minorHAnsi"/>
          <w:u w:val="single"/>
        </w:rPr>
      </w:pPr>
      <w:r w:rsidRPr="00BF7EC2">
        <w:rPr>
          <w:rFonts w:asciiTheme="minorHAnsi" w:hAnsiTheme="minorHAnsi" w:cstheme="minorHAnsi"/>
          <w:sz w:val="16"/>
        </w:rPr>
        <w:t xml:space="preserve">The arrival of </w:t>
      </w:r>
      <w:r w:rsidRPr="00A74346">
        <w:rPr>
          <w:rFonts w:asciiTheme="minorHAnsi" w:hAnsiTheme="minorHAnsi" w:cstheme="minorHAnsi"/>
          <w:highlight w:val="green"/>
          <w:u w:val="single"/>
        </w:rPr>
        <w:t>European</w:t>
      </w:r>
      <w:r w:rsidRPr="00BF7EC2">
        <w:rPr>
          <w:rFonts w:asciiTheme="minorHAnsi" w:hAnsiTheme="minorHAnsi" w:cstheme="minorHAnsi"/>
          <w:u w:val="single"/>
        </w:rPr>
        <w:t xml:space="preserve"> settlers</w:t>
      </w:r>
      <w:r w:rsidRPr="00BF7EC2">
        <w:rPr>
          <w:rFonts w:asciiTheme="minorHAnsi" w:hAnsiTheme="minorHAnsi" w:cstheme="minorHAnsi"/>
          <w:sz w:val="16"/>
        </w:rPr>
        <w:t xml:space="preserve"> in the Southeast </w:t>
      </w:r>
      <w:r w:rsidRPr="00A74346">
        <w:rPr>
          <w:rFonts w:asciiTheme="minorHAnsi" w:hAnsiTheme="minorHAnsi" w:cstheme="minorHAnsi"/>
          <w:highlight w:val="green"/>
          <w:u w:val="single"/>
        </w:rPr>
        <w:t>created</w:t>
      </w:r>
      <w:r w:rsidRPr="00BF7EC2">
        <w:rPr>
          <w:rFonts w:asciiTheme="minorHAnsi" w:hAnsiTheme="minorHAnsi" w:cstheme="minorHAnsi"/>
          <w:u w:val="single"/>
        </w:rPr>
        <w:t xml:space="preserve"> a </w:t>
      </w:r>
      <w:r w:rsidRPr="00A74346">
        <w:rPr>
          <w:rFonts w:asciiTheme="minorHAnsi" w:hAnsiTheme="minorHAnsi" w:cstheme="minorHAnsi"/>
          <w:highlight w:val="green"/>
          <w:u w:val="single"/>
        </w:rPr>
        <w:t>complex social hierarchy</w:t>
      </w:r>
      <w:r w:rsidRPr="00BF7EC2">
        <w:rPr>
          <w:rFonts w:asciiTheme="minorHAnsi" w:hAnsiTheme="minorHAnsi" w:cstheme="minorHAnsi"/>
          <w:sz w:val="16"/>
        </w:rPr>
        <w:t xml:space="preserve"> in which race, </w:t>
      </w:r>
      <w:r w:rsidRPr="00BF7EC2">
        <w:rPr>
          <w:rFonts w:asciiTheme="minorHAnsi" w:hAnsiTheme="minorHAnsi" w:cstheme="minorHAnsi"/>
          <w:u w:val="single"/>
        </w:rPr>
        <w:t xml:space="preserve">land ownership, </w:t>
      </w:r>
      <w:r w:rsidRPr="00A74346">
        <w:rPr>
          <w:rFonts w:asciiTheme="minorHAnsi" w:hAnsiTheme="minorHAnsi" w:cstheme="minorHAnsi"/>
          <w:highlight w:val="green"/>
          <w:u w:val="single"/>
        </w:rPr>
        <w:t>and freedom were</w:t>
      </w:r>
      <w:r w:rsidRPr="00BF7EC2">
        <w:rPr>
          <w:rFonts w:asciiTheme="minorHAnsi" w:hAnsiTheme="minorHAnsi" w:cstheme="minorHAnsi"/>
          <w:u w:val="single"/>
        </w:rPr>
        <w:t xml:space="preserve"> deeply </w:t>
      </w:r>
      <w:r w:rsidRPr="00A74346">
        <w:rPr>
          <w:rFonts w:asciiTheme="minorHAnsi" w:hAnsiTheme="minorHAnsi" w:cstheme="minorHAnsi"/>
          <w:highlight w:val="green"/>
          <w:u w:val="single"/>
        </w:rPr>
        <w:t>intertwined</w:t>
      </w:r>
      <w:r w:rsidRPr="00BF7EC2">
        <w:rPr>
          <w:rFonts w:asciiTheme="minorHAnsi" w:hAnsiTheme="minorHAnsi" w:cstheme="minorHAnsi"/>
          <w:sz w:val="16"/>
        </w:rPr>
        <w:t xml:space="preserve">. </w:t>
      </w:r>
      <w:r w:rsidRPr="00BF7EC2">
        <w:rPr>
          <w:rFonts w:asciiTheme="minorHAnsi" w:hAnsiTheme="minorHAnsi" w:cstheme="minorHAnsi"/>
          <w:u w:val="single"/>
        </w:rPr>
        <w:t>Seminoles,</w:t>
      </w:r>
      <w:r w:rsidRPr="00BF7EC2">
        <w:rPr>
          <w:rFonts w:asciiTheme="minorHAnsi" w:hAnsiTheme="minorHAnsi" w:cstheme="minorHAnsi"/>
          <w:sz w:val="16"/>
        </w:rPr>
        <w:t xml:space="preserve"> who had </w:t>
      </w:r>
      <w:r w:rsidRPr="00A74346">
        <w:rPr>
          <w:rFonts w:asciiTheme="minorHAnsi" w:hAnsiTheme="minorHAnsi" w:cstheme="minorHAnsi"/>
          <w:highlight w:val="green"/>
          <w:u w:val="single"/>
        </w:rPr>
        <w:t>built</w:t>
      </w:r>
      <w:r w:rsidRPr="00BF7EC2">
        <w:rPr>
          <w:rFonts w:asciiTheme="minorHAnsi" w:hAnsiTheme="minorHAnsi" w:cstheme="minorHAnsi"/>
          <w:u w:val="single"/>
        </w:rPr>
        <w:t xml:space="preserve"> autonomous </w:t>
      </w:r>
      <w:r w:rsidRPr="00A74346">
        <w:rPr>
          <w:rFonts w:asciiTheme="minorHAnsi" w:hAnsiTheme="minorHAnsi" w:cstheme="minorHAnsi"/>
          <w:highlight w:val="green"/>
          <w:u w:val="single"/>
        </w:rPr>
        <w:t>communities</w:t>
      </w:r>
      <w:r w:rsidRPr="00BF7EC2">
        <w:rPr>
          <w:rFonts w:asciiTheme="minorHAnsi" w:hAnsiTheme="minorHAnsi" w:cstheme="minorHAnsi"/>
          <w:sz w:val="16"/>
        </w:rPr>
        <w:t xml:space="preserve"> with African allies and escapees from Southern plantations, were seen as a threat to the growing institution of plantation slavery. This partnership between </w:t>
      </w:r>
      <w:r w:rsidRPr="00BF7EC2">
        <w:rPr>
          <w:rFonts w:asciiTheme="minorHAnsi" w:hAnsiTheme="minorHAnsi" w:cstheme="minorHAnsi"/>
          <w:u w:val="single"/>
        </w:rPr>
        <w:t xml:space="preserve">Native Americans and </w:t>
      </w:r>
      <w:r w:rsidRPr="00A74346">
        <w:rPr>
          <w:rFonts w:asciiTheme="minorHAnsi" w:hAnsiTheme="minorHAnsi" w:cstheme="minorHAnsi"/>
          <w:highlight w:val="green"/>
          <w:u w:val="single"/>
        </w:rPr>
        <w:t>Africans</w:t>
      </w:r>
      <w:r w:rsidRPr="00BF7EC2">
        <w:rPr>
          <w:rFonts w:asciiTheme="minorHAnsi" w:hAnsiTheme="minorHAnsi" w:cstheme="minorHAnsi"/>
          <w:u w:val="single"/>
        </w:rPr>
        <w:t xml:space="preserve"> would </w:t>
      </w:r>
      <w:r w:rsidRPr="00A74346">
        <w:rPr>
          <w:rFonts w:asciiTheme="minorHAnsi" w:hAnsiTheme="minorHAnsi" w:cstheme="minorHAnsi"/>
          <w:highlight w:val="green"/>
          <w:u w:val="single"/>
        </w:rPr>
        <w:t>later become</w:t>
      </w:r>
      <w:r w:rsidRPr="00BF7EC2">
        <w:rPr>
          <w:rFonts w:asciiTheme="minorHAnsi" w:hAnsiTheme="minorHAnsi" w:cstheme="minorHAnsi"/>
          <w:u w:val="single"/>
        </w:rPr>
        <w:t xml:space="preserve"> a </w:t>
      </w:r>
      <w:r w:rsidRPr="00A74346">
        <w:rPr>
          <w:rFonts w:asciiTheme="minorHAnsi" w:hAnsiTheme="minorHAnsi" w:cstheme="minorHAnsi"/>
          <w:highlight w:val="green"/>
          <w:u w:val="single"/>
        </w:rPr>
        <w:t>justification for</w:t>
      </w:r>
      <w:r w:rsidRPr="00BF7EC2">
        <w:rPr>
          <w:rFonts w:asciiTheme="minorHAnsi" w:hAnsiTheme="minorHAnsi" w:cstheme="minorHAnsi"/>
          <w:u w:val="single"/>
        </w:rPr>
        <w:t xml:space="preserve"> their </w:t>
      </w:r>
      <w:r w:rsidRPr="00A74346">
        <w:rPr>
          <w:rFonts w:asciiTheme="minorHAnsi" w:hAnsiTheme="minorHAnsi" w:cstheme="minorHAnsi"/>
          <w:highlight w:val="green"/>
          <w:u w:val="single"/>
        </w:rPr>
        <w:t>misclassification</w:t>
      </w:r>
      <w:r w:rsidRPr="00BF7EC2">
        <w:rPr>
          <w:rFonts w:asciiTheme="minorHAnsi" w:hAnsiTheme="minorHAnsi" w:cstheme="minorHAnsi"/>
          <w:u w:val="single"/>
        </w:rPr>
        <w:t>.</w:t>
      </w:r>
    </w:p>
    <w:p w14:paraId="79C9567F" w14:textId="77777777" w:rsidR="00BF7EC2" w:rsidRPr="00BF7EC2" w:rsidRDefault="00BF7EC2" w:rsidP="00BF7EC2">
      <w:pPr>
        <w:spacing w:line="278" w:lineRule="auto"/>
        <w:rPr>
          <w:rFonts w:asciiTheme="minorHAnsi" w:hAnsiTheme="minorHAnsi" w:cstheme="minorHAnsi"/>
          <w:sz w:val="16"/>
        </w:rPr>
      </w:pPr>
      <w:r w:rsidRPr="00BF7EC2">
        <w:rPr>
          <w:rFonts w:asciiTheme="minorHAnsi" w:hAnsiTheme="minorHAnsi" w:cstheme="minorHAnsi"/>
          <w:b/>
          <w:sz w:val="16"/>
        </w:rPr>
        <w:t>Footnote 1:</w:t>
      </w:r>
      <w:r w:rsidRPr="00BF7EC2">
        <w:rPr>
          <w:rFonts w:asciiTheme="minorHAnsi" w:hAnsiTheme="minorHAnsi" w:cstheme="minorHAnsi"/>
          <w:sz w:val="16"/>
        </w:rPr>
        <w:t xml:space="preserve"> Daniel F. Littlefield, </w:t>
      </w:r>
      <w:r w:rsidRPr="00BF7EC2">
        <w:rPr>
          <w:rFonts w:asciiTheme="minorHAnsi" w:hAnsiTheme="minorHAnsi" w:cstheme="minorHAnsi"/>
          <w:i/>
          <w:sz w:val="16"/>
        </w:rPr>
        <w:t>Africans and Seminoles: From Removal to Emancipation</w:t>
      </w:r>
      <w:r w:rsidRPr="00BF7EC2">
        <w:rPr>
          <w:rFonts w:asciiTheme="minorHAnsi" w:hAnsiTheme="minorHAnsi" w:cstheme="minorHAnsi"/>
          <w:sz w:val="16"/>
        </w:rPr>
        <w:t>, University Press of Florida, 1977.</w:t>
      </w:r>
    </w:p>
    <w:p w14:paraId="3C084E6F" w14:textId="77777777" w:rsidR="00BF7EC2" w:rsidRPr="00BF7EC2" w:rsidRDefault="00BF7EC2" w:rsidP="00BF7EC2">
      <w:pPr>
        <w:spacing w:line="278" w:lineRule="auto"/>
        <w:rPr>
          <w:rFonts w:asciiTheme="minorHAnsi" w:hAnsiTheme="minorHAnsi" w:cstheme="minorHAnsi"/>
          <w:b/>
          <w:sz w:val="16"/>
        </w:rPr>
      </w:pPr>
      <w:r w:rsidRPr="00BF7EC2">
        <w:rPr>
          <w:rFonts w:asciiTheme="minorHAnsi" w:hAnsiTheme="minorHAnsi" w:cstheme="minorHAnsi"/>
          <w:b/>
          <w:sz w:val="16"/>
        </w:rPr>
        <w:t>The Seminole Wars and the Targeting of Black and Native Communities</w:t>
      </w:r>
    </w:p>
    <w:p w14:paraId="25B5BB63" w14:textId="77777777" w:rsidR="00BF7EC2" w:rsidRPr="00BF7EC2" w:rsidRDefault="00BF7EC2" w:rsidP="00BF7EC2">
      <w:pPr>
        <w:spacing w:line="278" w:lineRule="auto"/>
        <w:rPr>
          <w:rFonts w:asciiTheme="minorHAnsi" w:hAnsiTheme="minorHAnsi" w:cstheme="minorHAnsi"/>
          <w:sz w:val="16"/>
        </w:rPr>
      </w:pPr>
      <w:r w:rsidRPr="00BF7EC2">
        <w:rPr>
          <w:rFonts w:asciiTheme="minorHAnsi" w:hAnsiTheme="minorHAnsi" w:cstheme="minorHAnsi"/>
          <w:sz w:val="16"/>
        </w:rPr>
        <w:t xml:space="preserve">The First (1817-1818), Second (1835-1842), and Third </w:t>
      </w:r>
      <w:r w:rsidRPr="00BF7EC2">
        <w:rPr>
          <w:rFonts w:asciiTheme="minorHAnsi" w:hAnsiTheme="minorHAnsi" w:cstheme="minorHAnsi"/>
          <w:u w:val="single"/>
        </w:rPr>
        <w:t>Seminole Wars</w:t>
      </w:r>
      <w:r w:rsidRPr="00BF7EC2">
        <w:rPr>
          <w:rFonts w:asciiTheme="minorHAnsi" w:hAnsiTheme="minorHAnsi" w:cstheme="minorHAnsi"/>
          <w:sz w:val="16"/>
        </w:rPr>
        <w:t xml:space="preserve"> (1855-1858) were not merely battles for territory; they </w:t>
      </w:r>
      <w:r w:rsidRPr="00BF7EC2">
        <w:rPr>
          <w:rFonts w:asciiTheme="minorHAnsi" w:hAnsiTheme="minorHAnsi" w:cstheme="minorHAnsi"/>
          <w:u w:val="single"/>
        </w:rPr>
        <w:t>were campaigns of racial subjugation</w:t>
      </w:r>
      <w:r w:rsidRPr="00BF7EC2">
        <w:rPr>
          <w:rFonts w:asciiTheme="minorHAnsi" w:hAnsiTheme="minorHAnsi" w:cstheme="minorHAnsi"/>
          <w:sz w:val="16"/>
        </w:rPr>
        <w:t xml:space="preserve"> and land acquisition. U.S. military forces, under General Andrew Jackson, declared war against the Seminoles, often labeling them as “runaway Negroes” or “savage Indians.” This label served dual purposes — it denied the Seminoles their Indigenous sovereignty and justified their forced removal.</w:t>
      </w:r>
    </w:p>
    <w:p w14:paraId="47E28E3F" w14:textId="77777777" w:rsidR="00BF7EC2" w:rsidRPr="00BF7EC2" w:rsidRDefault="00BF7EC2" w:rsidP="00BF7EC2">
      <w:pPr>
        <w:spacing w:line="278" w:lineRule="auto"/>
        <w:rPr>
          <w:rFonts w:asciiTheme="minorHAnsi" w:hAnsiTheme="minorHAnsi" w:cstheme="minorHAnsi"/>
          <w:sz w:val="16"/>
        </w:rPr>
      </w:pPr>
      <w:r w:rsidRPr="00BF7EC2">
        <w:rPr>
          <w:rFonts w:asciiTheme="minorHAnsi" w:hAnsiTheme="minorHAnsi" w:cstheme="minorHAnsi"/>
          <w:sz w:val="16"/>
        </w:rPr>
        <w:t xml:space="preserve">During these wars, </w:t>
      </w:r>
      <w:r w:rsidRPr="00A74346">
        <w:rPr>
          <w:rFonts w:asciiTheme="minorHAnsi" w:hAnsiTheme="minorHAnsi" w:cstheme="minorHAnsi"/>
          <w:highlight w:val="green"/>
          <w:u w:val="single"/>
        </w:rPr>
        <w:t>Seminole</w:t>
      </w:r>
      <w:r w:rsidRPr="00BF7EC2">
        <w:rPr>
          <w:rFonts w:asciiTheme="minorHAnsi" w:hAnsiTheme="minorHAnsi" w:cstheme="minorHAnsi"/>
          <w:u w:val="single"/>
        </w:rPr>
        <w:t xml:space="preserve"> lands </w:t>
      </w:r>
      <w:r w:rsidRPr="00A74346">
        <w:rPr>
          <w:rFonts w:asciiTheme="minorHAnsi" w:hAnsiTheme="minorHAnsi" w:cstheme="minorHAnsi"/>
          <w:highlight w:val="green"/>
          <w:u w:val="single"/>
        </w:rPr>
        <w:t>were confiscated</w:t>
      </w:r>
      <w:r w:rsidRPr="00BF7EC2">
        <w:rPr>
          <w:rFonts w:asciiTheme="minorHAnsi" w:hAnsiTheme="minorHAnsi" w:cstheme="minorHAnsi"/>
          <w:u w:val="single"/>
        </w:rPr>
        <w:t xml:space="preserve">, </w:t>
      </w:r>
      <w:r w:rsidRPr="00A74346">
        <w:rPr>
          <w:rFonts w:asciiTheme="minorHAnsi" w:hAnsiTheme="minorHAnsi" w:cstheme="minorHAnsi"/>
          <w:highlight w:val="green"/>
          <w:u w:val="single"/>
        </w:rPr>
        <w:t>and surviving members</w:t>
      </w:r>
      <w:r w:rsidRPr="00BF7EC2">
        <w:rPr>
          <w:rFonts w:asciiTheme="minorHAnsi" w:hAnsiTheme="minorHAnsi" w:cstheme="minorHAnsi"/>
          <w:u w:val="single"/>
        </w:rPr>
        <w:t xml:space="preserve"> were forcibly relocated to Indian Territory</w:t>
      </w:r>
      <w:r w:rsidRPr="00BF7EC2">
        <w:rPr>
          <w:rFonts w:asciiTheme="minorHAnsi" w:hAnsiTheme="minorHAnsi" w:cstheme="minorHAnsi"/>
          <w:sz w:val="16"/>
        </w:rPr>
        <w:t xml:space="preserve"> (now Oklahoma). However, </w:t>
      </w:r>
      <w:r w:rsidRPr="00A74346">
        <w:rPr>
          <w:rFonts w:asciiTheme="minorHAnsi" w:hAnsiTheme="minorHAnsi" w:cstheme="minorHAnsi"/>
          <w:b/>
          <w:bCs/>
          <w:highlight w:val="green"/>
          <w:u w:val="single"/>
        </w:rPr>
        <w:t>the government</w:t>
      </w:r>
      <w:r w:rsidRPr="00BF7EC2">
        <w:rPr>
          <w:rFonts w:asciiTheme="minorHAnsi" w:hAnsiTheme="minorHAnsi" w:cstheme="minorHAnsi"/>
          <w:b/>
          <w:bCs/>
          <w:u w:val="single"/>
        </w:rPr>
        <w:t xml:space="preserve"> </w:t>
      </w:r>
      <w:r w:rsidRPr="00A74346">
        <w:rPr>
          <w:rFonts w:asciiTheme="minorHAnsi" w:hAnsiTheme="minorHAnsi" w:cstheme="minorHAnsi"/>
          <w:b/>
          <w:bCs/>
          <w:highlight w:val="green"/>
          <w:u w:val="single"/>
        </w:rPr>
        <w:t>selectively</w:t>
      </w:r>
      <w:r w:rsidRPr="00BF7EC2">
        <w:rPr>
          <w:rFonts w:asciiTheme="minorHAnsi" w:hAnsiTheme="minorHAnsi" w:cstheme="minorHAnsi"/>
          <w:b/>
          <w:bCs/>
          <w:u w:val="single"/>
        </w:rPr>
        <w:t xml:space="preserve"> </w:t>
      </w:r>
      <w:r w:rsidRPr="00A74346">
        <w:rPr>
          <w:rFonts w:asciiTheme="minorHAnsi" w:hAnsiTheme="minorHAnsi" w:cstheme="minorHAnsi"/>
          <w:b/>
          <w:bCs/>
          <w:highlight w:val="green"/>
          <w:u w:val="single"/>
        </w:rPr>
        <w:t>classified</w:t>
      </w:r>
      <w:r w:rsidRPr="00BF7EC2">
        <w:rPr>
          <w:rFonts w:asciiTheme="minorHAnsi" w:hAnsiTheme="minorHAnsi" w:cstheme="minorHAnsi"/>
          <w:b/>
          <w:bCs/>
          <w:u w:val="single"/>
        </w:rPr>
        <w:t xml:space="preserve"> many of </w:t>
      </w:r>
      <w:r w:rsidRPr="00A74346">
        <w:rPr>
          <w:rFonts w:asciiTheme="minorHAnsi" w:hAnsiTheme="minorHAnsi" w:cstheme="minorHAnsi"/>
          <w:b/>
          <w:bCs/>
          <w:highlight w:val="green"/>
          <w:u w:val="single"/>
        </w:rPr>
        <w:t>the Seminoles with African ancestry</w:t>
      </w:r>
      <w:r w:rsidRPr="00BF7EC2">
        <w:rPr>
          <w:rFonts w:asciiTheme="minorHAnsi" w:hAnsiTheme="minorHAnsi" w:cstheme="minorHAnsi"/>
          <w:b/>
          <w:bCs/>
          <w:u w:val="single"/>
        </w:rPr>
        <w:t xml:space="preserve"> as </w:t>
      </w:r>
      <w:r w:rsidRPr="00A74346">
        <w:rPr>
          <w:rFonts w:asciiTheme="minorHAnsi" w:hAnsiTheme="minorHAnsi" w:cstheme="minorHAnsi"/>
          <w:b/>
          <w:bCs/>
          <w:highlight w:val="green"/>
          <w:u w:val="single"/>
        </w:rPr>
        <w:t>Black slaves</w:t>
      </w:r>
      <w:r w:rsidRPr="00BF7EC2">
        <w:rPr>
          <w:rFonts w:asciiTheme="minorHAnsi" w:hAnsiTheme="minorHAnsi" w:cstheme="minorHAnsi"/>
          <w:b/>
          <w:bCs/>
          <w:u w:val="single"/>
        </w:rPr>
        <w:t>,</w:t>
      </w:r>
      <w:r w:rsidRPr="00BF7EC2">
        <w:rPr>
          <w:rFonts w:asciiTheme="minorHAnsi" w:hAnsiTheme="minorHAnsi" w:cstheme="minorHAnsi"/>
          <w:sz w:val="16"/>
        </w:rPr>
        <w:t xml:space="preserve"> </w:t>
      </w:r>
      <w:r w:rsidRPr="00A74346">
        <w:rPr>
          <w:rFonts w:asciiTheme="minorHAnsi" w:hAnsiTheme="minorHAnsi" w:cstheme="minorHAnsi"/>
          <w:highlight w:val="green"/>
          <w:u w:val="single"/>
        </w:rPr>
        <w:t>stripping</w:t>
      </w:r>
      <w:r w:rsidRPr="00BF7EC2">
        <w:rPr>
          <w:rFonts w:asciiTheme="minorHAnsi" w:hAnsiTheme="minorHAnsi" w:cstheme="minorHAnsi"/>
          <w:u w:val="single"/>
        </w:rPr>
        <w:t xml:space="preserve"> them of </w:t>
      </w:r>
      <w:r w:rsidRPr="00A74346">
        <w:rPr>
          <w:rFonts w:asciiTheme="minorHAnsi" w:hAnsiTheme="minorHAnsi" w:cstheme="minorHAnsi"/>
          <w:highlight w:val="green"/>
          <w:u w:val="single"/>
        </w:rPr>
        <w:t>Indigenous rights</w:t>
      </w:r>
      <w:r w:rsidRPr="00BF7EC2">
        <w:rPr>
          <w:rFonts w:asciiTheme="minorHAnsi" w:hAnsiTheme="minorHAnsi" w:cstheme="minorHAnsi"/>
          <w:sz w:val="16"/>
        </w:rPr>
        <w:t xml:space="preserve"> and protections. This deliberate misclassification laid the groundwork for future land dispossession.</w:t>
      </w:r>
    </w:p>
    <w:p w14:paraId="5977D316" w14:textId="77777777" w:rsidR="00BF7EC2" w:rsidRPr="00BF7EC2" w:rsidRDefault="00BF7EC2" w:rsidP="00BF7EC2">
      <w:pPr>
        <w:spacing w:line="278" w:lineRule="auto"/>
        <w:rPr>
          <w:rFonts w:asciiTheme="minorHAnsi" w:hAnsiTheme="minorHAnsi" w:cstheme="minorHAnsi"/>
          <w:sz w:val="16"/>
        </w:rPr>
      </w:pPr>
      <w:r w:rsidRPr="00BF7EC2">
        <w:rPr>
          <w:rFonts w:asciiTheme="minorHAnsi" w:hAnsiTheme="minorHAnsi" w:cstheme="minorHAnsi"/>
          <w:b/>
          <w:sz w:val="16"/>
        </w:rPr>
        <w:t>Footnote 2:</w:t>
      </w:r>
      <w:r w:rsidRPr="00BF7EC2">
        <w:rPr>
          <w:rFonts w:asciiTheme="minorHAnsi" w:hAnsiTheme="minorHAnsi" w:cstheme="minorHAnsi"/>
          <w:sz w:val="16"/>
        </w:rPr>
        <w:t xml:space="preserve"> Joe Knetsch, </w:t>
      </w:r>
      <w:r w:rsidRPr="00BF7EC2">
        <w:rPr>
          <w:rFonts w:asciiTheme="minorHAnsi" w:hAnsiTheme="minorHAnsi" w:cstheme="minorHAnsi"/>
          <w:i/>
          <w:sz w:val="16"/>
        </w:rPr>
        <w:t>Florida's Seminole Wars, 1817-1858</w:t>
      </w:r>
      <w:r w:rsidRPr="00BF7EC2">
        <w:rPr>
          <w:rFonts w:asciiTheme="minorHAnsi" w:hAnsiTheme="minorHAnsi" w:cstheme="minorHAnsi"/>
          <w:sz w:val="16"/>
        </w:rPr>
        <w:t>, Arcadia Publishing, 2003.</w:t>
      </w:r>
    </w:p>
    <w:p w14:paraId="64E9E8C7" w14:textId="77777777" w:rsidR="00BF7EC2" w:rsidRPr="00BF7EC2" w:rsidRDefault="00BF7EC2" w:rsidP="00BF7EC2">
      <w:pPr>
        <w:spacing w:line="278" w:lineRule="auto"/>
        <w:rPr>
          <w:rFonts w:asciiTheme="minorHAnsi" w:hAnsiTheme="minorHAnsi" w:cstheme="minorHAnsi"/>
          <w:b/>
          <w:sz w:val="16"/>
        </w:rPr>
      </w:pPr>
      <w:r w:rsidRPr="00BF7EC2">
        <w:rPr>
          <w:rFonts w:asciiTheme="minorHAnsi" w:hAnsiTheme="minorHAnsi" w:cstheme="minorHAnsi"/>
          <w:b/>
          <w:sz w:val="16"/>
        </w:rPr>
        <w:t>Racial Misclassification: The Weaponization of Black Identity</w:t>
      </w:r>
    </w:p>
    <w:p w14:paraId="7C9408CF" w14:textId="77777777" w:rsidR="00BF7EC2" w:rsidRPr="00BF7EC2" w:rsidRDefault="00BF7EC2" w:rsidP="00BF7EC2">
      <w:pPr>
        <w:spacing w:line="278" w:lineRule="auto"/>
        <w:rPr>
          <w:rFonts w:asciiTheme="minorHAnsi" w:hAnsiTheme="minorHAnsi" w:cstheme="minorHAnsi"/>
          <w:sz w:val="16"/>
        </w:rPr>
      </w:pPr>
      <w:r w:rsidRPr="00BF7EC2">
        <w:rPr>
          <w:rFonts w:asciiTheme="minorHAnsi" w:hAnsiTheme="minorHAnsi" w:cstheme="minorHAnsi"/>
          <w:sz w:val="16"/>
        </w:rPr>
        <w:t xml:space="preserve">After the </w:t>
      </w:r>
      <w:r w:rsidRPr="00A74346">
        <w:rPr>
          <w:rFonts w:asciiTheme="minorHAnsi" w:hAnsiTheme="minorHAnsi" w:cstheme="minorHAnsi"/>
          <w:b/>
          <w:bCs/>
          <w:highlight w:val="green"/>
          <w:u w:val="single"/>
        </w:rPr>
        <w:t>forced</w:t>
      </w:r>
      <w:r w:rsidRPr="00BF7EC2">
        <w:rPr>
          <w:rFonts w:asciiTheme="minorHAnsi" w:hAnsiTheme="minorHAnsi" w:cstheme="minorHAnsi"/>
          <w:b/>
          <w:bCs/>
          <w:u w:val="single"/>
        </w:rPr>
        <w:t xml:space="preserve"> removals</w:t>
      </w:r>
      <w:r w:rsidRPr="00BF7EC2">
        <w:rPr>
          <w:rFonts w:asciiTheme="minorHAnsi" w:hAnsiTheme="minorHAnsi" w:cstheme="minorHAnsi"/>
          <w:b/>
          <w:bCs/>
          <w:sz w:val="16"/>
        </w:rPr>
        <w:t xml:space="preserve">, </w:t>
      </w:r>
      <w:r w:rsidRPr="00A74346">
        <w:rPr>
          <w:rFonts w:asciiTheme="minorHAnsi" w:hAnsiTheme="minorHAnsi" w:cstheme="minorHAnsi"/>
          <w:b/>
          <w:highlight w:val="green"/>
          <w:u w:val="single"/>
        </w:rPr>
        <w:t>U</w:t>
      </w:r>
      <w:r w:rsidRPr="00A74346">
        <w:rPr>
          <w:rFonts w:asciiTheme="minorHAnsi" w:hAnsiTheme="minorHAnsi" w:cstheme="minorHAnsi"/>
          <w:b/>
          <w:bCs/>
          <w:highlight w:val="green"/>
          <w:u w:val="single"/>
        </w:rPr>
        <w:t>.S. policies began</w:t>
      </w:r>
      <w:r w:rsidRPr="00BF7EC2">
        <w:rPr>
          <w:rFonts w:asciiTheme="minorHAnsi" w:hAnsiTheme="minorHAnsi" w:cstheme="minorHAnsi"/>
          <w:b/>
          <w:bCs/>
          <w:sz w:val="16"/>
        </w:rPr>
        <w:t xml:space="preserve"> to </w:t>
      </w:r>
      <w:r w:rsidRPr="00A74346">
        <w:rPr>
          <w:rFonts w:asciiTheme="minorHAnsi" w:hAnsiTheme="minorHAnsi" w:cstheme="minorHAnsi"/>
          <w:b/>
          <w:bCs/>
          <w:highlight w:val="green"/>
          <w:u w:val="single"/>
        </w:rPr>
        <w:t>heavily</w:t>
      </w:r>
      <w:r w:rsidRPr="00BF7EC2">
        <w:rPr>
          <w:rFonts w:asciiTheme="minorHAnsi" w:hAnsiTheme="minorHAnsi" w:cstheme="minorHAnsi"/>
          <w:b/>
          <w:bCs/>
          <w:u w:val="single"/>
        </w:rPr>
        <w:t xml:space="preserve"> </w:t>
      </w:r>
      <w:r w:rsidRPr="00A74346">
        <w:rPr>
          <w:rFonts w:asciiTheme="minorHAnsi" w:hAnsiTheme="minorHAnsi" w:cstheme="minorHAnsi"/>
          <w:b/>
          <w:bCs/>
          <w:highlight w:val="green"/>
          <w:u w:val="single"/>
        </w:rPr>
        <w:t>rely</w:t>
      </w:r>
      <w:r w:rsidRPr="00BF7EC2">
        <w:rPr>
          <w:rFonts w:asciiTheme="minorHAnsi" w:hAnsiTheme="minorHAnsi" w:cstheme="minorHAnsi"/>
          <w:b/>
          <w:bCs/>
          <w:u w:val="single"/>
        </w:rPr>
        <w:t xml:space="preserve"> on </w:t>
      </w:r>
      <w:r w:rsidRPr="00A74346">
        <w:rPr>
          <w:rFonts w:asciiTheme="minorHAnsi" w:hAnsiTheme="minorHAnsi" w:cstheme="minorHAnsi"/>
          <w:b/>
          <w:bCs/>
          <w:highlight w:val="green"/>
          <w:u w:val="single"/>
        </w:rPr>
        <w:t>racial misclassification</w:t>
      </w:r>
      <w:r w:rsidRPr="00BF7EC2">
        <w:rPr>
          <w:rFonts w:asciiTheme="minorHAnsi" w:hAnsiTheme="minorHAnsi" w:cstheme="minorHAnsi"/>
          <w:sz w:val="16"/>
        </w:rPr>
        <w:t xml:space="preserve"> to justify the seizure of Seminole lands. The Dawes Act of 1887, which divided tribal land into individual allotments, </w:t>
      </w:r>
      <w:r w:rsidRPr="00A74346">
        <w:rPr>
          <w:rFonts w:asciiTheme="minorHAnsi" w:hAnsiTheme="minorHAnsi" w:cstheme="minorHAnsi"/>
          <w:highlight w:val="green"/>
          <w:u w:val="single"/>
        </w:rPr>
        <w:t>was</w:t>
      </w:r>
      <w:r w:rsidRPr="00BF7EC2">
        <w:rPr>
          <w:rFonts w:asciiTheme="minorHAnsi" w:hAnsiTheme="minorHAnsi" w:cstheme="minorHAnsi"/>
          <w:u w:val="single"/>
        </w:rPr>
        <w:t xml:space="preserve"> one of the </w:t>
      </w:r>
      <w:r w:rsidRPr="00A74346">
        <w:rPr>
          <w:rFonts w:asciiTheme="minorHAnsi" w:hAnsiTheme="minorHAnsi" w:cstheme="minorHAnsi"/>
          <w:highlight w:val="green"/>
          <w:u w:val="single"/>
        </w:rPr>
        <w:t>primary legal instruments</w:t>
      </w:r>
      <w:r w:rsidRPr="00BF7EC2">
        <w:rPr>
          <w:rFonts w:asciiTheme="minorHAnsi" w:hAnsiTheme="minorHAnsi" w:cstheme="minorHAnsi"/>
          <w:u w:val="single"/>
        </w:rPr>
        <w:t xml:space="preserve"> used </w:t>
      </w:r>
      <w:r w:rsidRPr="00A74346">
        <w:rPr>
          <w:rFonts w:asciiTheme="minorHAnsi" w:hAnsiTheme="minorHAnsi" w:cstheme="minorHAnsi"/>
          <w:highlight w:val="green"/>
          <w:u w:val="single"/>
        </w:rPr>
        <w:t>to divest Seminoles</w:t>
      </w:r>
      <w:r w:rsidRPr="00BF7EC2">
        <w:rPr>
          <w:rFonts w:asciiTheme="minorHAnsi" w:hAnsiTheme="minorHAnsi" w:cstheme="minorHAnsi"/>
          <w:u w:val="single"/>
        </w:rPr>
        <w:t xml:space="preserve"> of </w:t>
      </w:r>
      <w:r w:rsidRPr="00A74346">
        <w:rPr>
          <w:rFonts w:asciiTheme="minorHAnsi" w:hAnsiTheme="minorHAnsi" w:cstheme="minorHAnsi"/>
          <w:highlight w:val="green"/>
          <w:u w:val="single"/>
        </w:rPr>
        <w:t>their land</w:t>
      </w:r>
      <w:r w:rsidRPr="00BF7EC2">
        <w:rPr>
          <w:rFonts w:asciiTheme="minorHAnsi" w:hAnsiTheme="minorHAnsi" w:cstheme="minorHAnsi"/>
          <w:u w:val="single"/>
        </w:rPr>
        <w:t xml:space="preserve">. </w:t>
      </w:r>
      <w:r w:rsidRPr="00BF7EC2">
        <w:rPr>
          <w:rFonts w:asciiTheme="minorHAnsi" w:hAnsiTheme="minorHAnsi" w:cstheme="minorHAnsi"/>
          <w:sz w:val="16"/>
        </w:rPr>
        <w:t>Under the Act, the U.S. government categorized many Seminoles with African ancestry as “Freedmen” instead of Indians, thus denying them access to land rights, citizenship, and treaty protections.</w:t>
      </w:r>
    </w:p>
    <w:p w14:paraId="5622EA54" w14:textId="77777777" w:rsidR="00BF7EC2" w:rsidRPr="00BF7EC2" w:rsidRDefault="00BF7EC2" w:rsidP="00BF7EC2">
      <w:pPr>
        <w:spacing w:line="278" w:lineRule="auto"/>
        <w:rPr>
          <w:rFonts w:asciiTheme="minorHAnsi" w:hAnsiTheme="minorHAnsi" w:cstheme="minorHAnsi"/>
          <w:sz w:val="16"/>
        </w:rPr>
      </w:pPr>
      <w:r w:rsidRPr="00BF7EC2">
        <w:rPr>
          <w:rFonts w:asciiTheme="minorHAnsi" w:hAnsiTheme="minorHAnsi" w:cstheme="minorHAnsi"/>
          <w:sz w:val="16"/>
        </w:rPr>
        <w:t xml:space="preserve">The </w:t>
      </w:r>
      <w:r w:rsidRPr="00A74346">
        <w:rPr>
          <w:rFonts w:asciiTheme="minorHAnsi" w:hAnsiTheme="minorHAnsi" w:cstheme="minorHAnsi"/>
          <w:highlight w:val="green"/>
          <w:u w:val="single"/>
        </w:rPr>
        <w:t>government</w:t>
      </w:r>
      <w:r w:rsidRPr="00BF7EC2">
        <w:rPr>
          <w:rFonts w:asciiTheme="minorHAnsi" w:hAnsiTheme="minorHAnsi" w:cstheme="minorHAnsi"/>
          <w:u w:val="single"/>
        </w:rPr>
        <w:t xml:space="preserve"> specifically </w:t>
      </w:r>
      <w:r w:rsidRPr="00A74346">
        <w:rPr>
          <w:rFonts w:asciiTheme="minorHAnsi" w:hAnsiTheme="minorHAnsi" w:cstheme="minorHAnsi"/>
          <w:highlight w:val="green"/>
          <w:u w:val="single"/>
        </w:rPr>
        <w:t>targeted mixed-race Seminoles</w:t>
      </w:r>
      <w:r w:rsidRPr="00BF7EC2">
        <w:rPr>
          <w:rFonts w:asciiTheme="minorHAnsi" w:hAnsiTheme="minorHAnsi" w:cstheme="minorHAnsi"/>
          <w:sz w:val="16"/>
        </w:rPr>
        <w:t xml:space="preserve">, </w:t>
      </w:r>
      <w:r w:rsidRPr="00A74346">
        <w:rPr>
          <w:rFonts w:asciiTheme="minorHAnsi" w:hAnsiTheme="minorHAnsi" w:cstheme="minorHAnsi"/>
          <w:highlight w:val="green"/>
          <w:u w:val="single"/>
        </w:rPr>
        <w:t>branding</w:t>
      </w:r>
      <w:r w:rsidRPr="00BF7EC2">
        <w:rPr>
          <w:rFonts w:asciiTheme="minorHAnsi" w:hAnsiTheme="minorHAnsi" w:cstheme="minorHAnsi"/>
          <w:u w:val="single"/>
        </w:rPr>
        <w:t xml:space="preserve"> them as “</w:t>
      </w:r>
      <w:r w:rsidRPr="00A74346">
        <w:rPr>
          <w:rFonts w:asciiTheme="minorHAnsi" w:hAnsiTheme="minorHAnsi" w:cstheme="minorHAnsi"/>
          <w:highlight w:val="green"/>
          <w:u w:val="single"/>
        </w:rPr>
        <w:t>Black” under</w:t>
      </w:r>
      <w:r w:rsidRPr="00BF7EC2">
        <w:rPr>
          <w:rFonts w:asciiTheme="minorHAnsi" w:hAnsiTheme="minorHAnsi" w:cstheme="minorHAnsi"/>
          <w:u w:val="single"/>
        </w:rPr>
        <w:t xml:space="preserve"> the guise of the ‘</w:t>
      </w:r>
      <w:r w:rsidRPr="00A74346">
        <w:rPr>
          <w:rFonts w:asciiTheme="minorHAnsi" w:hAnsiTheme="minorHAnsi" w:cstheme="minorHAnsi"/>
          <w:highlight w:val="green"/>
          <w:u w:val="single"/>
        </w:rPr>
        <w:t>one-drop rule</w:t>
      </w:r>
      <w:r w:rsidRPr="00BF7EC2">
        <w:rPr>
          <w:rFonts w:asciiTheme="minorHAnsi" w:hAnsiTheme="minorHAnsi" w:cstheme="minorHAnsi"/>
          <w:u w:val="single"/>
        </w:rPr>
        <w:t>,’</w:t>
      </w:r>
      <w:r w:rsidRPr="00BF7EC2">
        <w:rPr>
          <w:rFonts w:asciiTheme="minorHAnsi" w:hAnsiTheme="minorHAnsi" w:cstheme="minorHAnsi"/>
          <w:sz w:val="16"/>
        </w:rPr>
        <w:t xml:space="preserve"> which </w:t>
      </w:r>
      <w:r w:rsidRPr="00BF7EC2">
        <w:rPr>
          <w:rFonts w:asciiTheme="minorHAnsi" w:hAnsiTheme="minorHAnsi" w:cstheme="minorHAnsi"/>
          <w:u w:val="single"/>
        </w:rPr>
        <w:t>stipulated that any person with African ancestry could not claim Indigenous status</w:t>
      </w:r>
      <w:r w:rsidRPr="00BF7EC2">
        <w:rPr>
          <w:rFonts w:asciiTheme="minorHAnsi" w:hAnsiTheme="minorHAnsi" w:cstheme="minorHAnsi"/>
          <w:sz w:val="16"/>
        </w:rPr>
        <w:t xml:space="preserve">. Consequently, these individuals were divested </w:t>
      </w:r>
      <w:proofErr w:type="gramStart"/>
      <w:r w:rsidRPr="00BF7EC2">
        <w:rPr>
          <w:rFonts w:asciiTheme="minorHAnsi" w:hAnsiTheme="minorHAnsi" w:cstheme="minorHAnsi"/>
          <w:sz w:val="16"/>
        </w:rPr>
        <w:t>of</w:t>
      </w:r>
      <w:proofErr w:type="gramEnd"/>
      <w:r w:rsidRPr="00BF7EC2">
        <w:rPr>
          <w:rFonts w:asciiTheme="minorHAnsi" w:hAnsiTheme="minorHAnsi" w:cstheme="minorHAnsi"/>
          <w:sz w:val="16"/>
        </w:rPr>
        <w:t xml:space="preserve"> their land and political representation.</w:t>
      </w:r>
    </w:p>
    <w:p w14:paraId="14847F8C" w14:textId="77777777" w:rsidR="00BF7EC2" w:rsidRPr="00BF7EC2" w:rsidRDefault="00BF7EC2" w:rsidP="00BF7EC2">
      <w:pPr>
        <w:spacing w:line="278" w:lineRule="auto"/>
        <w:rPr>
          <w:rFonts w:asciiTheme="minorHAnsi" w:hAnsiTheme="minorHAnsi" w:cstheme="minorHAnsi"/>
          <w:sz w:val="16"/>
        </w:rPr>
      </w:pPr>
      <w:r w:rsidRPr="00BF7EC2">
        <w:rPr>
          <w:rFonts w:asciiTheme="minorHAnsi" w:hAnsiTheme="minorHAnsi" w:cstheme="minorHAnsi"/>
          <w:b/>
          <w:sz w:val="16"/>
        </w:rPr>
        <w:t>Footnote 3:</w:t>
      </w:r>
      <w:r w:rsidRPr="00BF7EC2">
        <w:rPr>
          <w:rFonts w:asciiTheme="minorHAnsi" w:hAnsiTheme="minorHAnsi" w:cstheme="minorHAnsi"/>
          <w:sz w:val="16"/>
        </w:rPr>
        <w:t xml:space="preserve"> Kevin Mulroy, </w:t>
      </w:r>
      <w:r w:rsidRPr="00BF7EC2">
        <w:rPr>
          <w:rFonts w:asciiTheme="minorHAnsi" w:hAnsiTheme="minorHAnsi" w:cstheme="minorHAnsi"/>
          <w:i/>
          <w:sz w:val="16"/>
        </w:rPr>
        <w:t>Freedom on the Border: The Seminole Maroons in Florida, the Indian Territory, Coahuila, and Texas</w:t>
      </w:r>
      <w:r w:rsidRPr="00BF7EC2">
        <w:rPr>
          <w:rFonts w:asciiTheme="minorHAnsi" w:hAnsiTheme="minorHAnsi" w:cstheme="minorHAnsi"/>
          <w:sz w:val="16"/>
        </w:rPr>
        <w:t>, Texas Tech University Press, 2003.</w:t>
      </w:r>
    </w:p>
    <w:p w14:paraId="3A1DC7F8" w14:textId="77777777" w:rsidR="00BF7EC2" w:rsidRPr="00BF7EC2" w:rsidRDefault="00BF7EC2" w:rsidP="00BF7EC2">
      <w:pPr>
        <w:spacing w:line="278" w:lineRule="auto"/>
        <w:rPr>
          <w:rFonts w:asciiTheme="minorHAnsi" w:hAnsiTheme="minorHAnsi" w:cstheme="minorHAnsi"/>
          <w:b/>
          <w:sz w:val="16"/>
        </w:rPr>
      </w:pPr>
      <w:r w:rsidRPr="00BF7EC2">
        <w:rPr>
          <w:rFonts w:asciiTheme="minorHAnsi" w:hAnsiTheme="minorHAnsi" w:cstheme="minorHAnsi"/>
          <w:b/>
          <w:sz w:val="16"/>
        </w:rPr>
        <w:t>The Theft of Land Under the Guise of Racial Identity</w:t>
      </w:r>
    </w:p>
    <w:p w14:paraId="238D5215" w14:textId="77777777" w:rsidR="00BF7EC2" w:rsidRPr="00BF7EC2" w:rsidRDefault="00BF7EC2" w:rsidP="00BF7EC2">
      <w:pPr>
        <w:spacing w:line="278" w:lineRule="auto"/>
        <w:rPr>
          <w:rFonts w:asciiTheme="minorHAnsi" w:hAnsiTheme="minorHAnsi" w:cstheme="minorHAnsi"/>
          <w:u w:val="single"/>
        </w:rPr>
      </w:pPr>
      <w:r w:rsidRPr="00BF7EC2">
        <w:rPr>
          <w:rFonts w:asciiTheme="minorHAnsi" w:hAnsiTheme="minorHAnsi" w:cstheme="minorHAnsi"/>
          <w:sz w:val="16"/>
        </w:rPr>
        <w:t xml:space="preserve">By the late 19th century, most Seminole land in Oklahoma and Florida had been reduced to individual parcels. However, </w:t>
      </w:r>
      <w:r w:rsidRPr="00BF7EC2">
        <w:rPr>
          <w:rFonts w:asciiTheme="minorHAnsi" w:hAnsiTheme="minorHAnsi" w:cstheme="minorHAnsi"/>
          <w:u w:val="single"/>
        </w:rPr>
        <w:t xml:space="preserve">land designated to “Freedmen” was often auctioned or repossessed under fraudulent claims that Black individuals </w:t>
      </w:r>
      <w:r w:rsidRPr="00BF7EC2">
        <w:rPr>
          <w:rFonts w:asciiTheme="minorHAnsi" w:hAnsiTheme="minorHAnsi" w:cstheme="minorHAnsi"/>
          <w:sz w:val="16"/>
        </w:rPr>
        <w:t xml:space="preserve">were not eligible for Indigenous land rights. White settlers, </w:t>
      </w:r>
      <w:r w:rsidRPr="00BF7EC2">
        <w:rPr>
          <w:rFonts w:asciiTheme="minorHAnsi" w:hAnsiTheme="minorHAnsi" w:cstheme="minorHAnsi"/>
          <w:u w:val="single"/>
        </w:rPr>
        <w:t>supported by the U.S. government</w:t>
      </w:r>
      <w:r w:rsidRPr="00BF7EC2">
        <w:rPr>
          <w:rFonts w:asciiTheme="minorHAnsi" w:hAnsiTheme="minorHAnsi" w:cstheme="minorHAnsi"/>
          <w:sz w:val="16"/>
        </w:rPr>
        <w:t xml:space="preserve">, began acquiring these lands at rapid rates. The Curtis Act of 1898 </w:t>
      </w:r>
      <w:r w:rsidRPr="00A74346">
        <w:rPr>
          <w:rFonts w:asciiTheme="minorHAnsi" w:hAnsiTheme="minorHAnsi" w:cstheme="minorHAnsi"/>
          <w:b/>
          <w:bCs/>
          <w:highlight w:val="green"/>
          <w:u w:val="single"/>
        </w:rPr>
        <w:t>further</w:t>
      </w:r>
      <w:r w:rsidRPr="00BF7EC2">
        <w:rPr>
          <w:rFonts w:asciiTheme="minorHAnsi" w:hAnsiTheme="minorHAnsi" w:cstheme="minorHAnsi"/>
          <w:b/>
          <w:bCs/>
          <w:u w:val="single"/>
        </w:rPr>
        <w:t xml:space="preserve"> </w:t>
      </w:r>
      <w:r w:rsidRPr="00A74346">
        <w:rPr>
          <w:rFonts w:asciiTheme="minorHAnsi" w:hAnsiTheme="minorHAnsi" w:cstheme="minorHAnsi"/>
          <w:b/>
          <w:bCs/>
          <w:highlight w:val="green"/>
          <w:u w:val="single"/>
        </w:rPr>
        <w:t>undermined</w:t>
      </w:r>
      <w:r w:rsidRPr="00BF7EC2">
        <w:rPr>
          <w:rFonts w:asciiTheme="minorHAnsi" w:hAnsiTheme="minorHAnsi" w:cstheme="minorHAnsi"/>
          <w:b/>
          <w:bCs/>
          <w:u w:val="single"/>
        </w:rPr>
        <w:t xml:space="preserve"> </w:t>
      </w:r>
      <w:r w:rsidRPr="00A74346">
        <w:rPr>
          <w:rFonts w:asciiTheme="minorHAnsi" w:hAnsiTheme="minorHAnsi" w:cstheme="minorHAnsi"/>
          <w:b/>
          <w:bCs/>
          <w:highlight w:val="green"/>
          <w:u w:val="single"/>
        </w:rPr>
        <w:t>Seminole sovereignty</w:t>
      </w:r>
      <w:r w:rsidRPr="00BF7EC2">
        <w:rPr>
          <w:rFonts w:asciiTheme="minorHAnsi" w:hAnsiTheme="minorHAnsi" w:cstheme="minorHAnsi"/>
          <w:b/>
          <w:bCs/>
          <w:u w:val="single"/>
        </w:rPr>
        <w:t xml:space="preserve"> by dissolving </w:t>
      </w:r>
      <w:r w:rsidRPr="00A74346">
        <w:rPr>
          <w:rFonts w:asciiTheme="minorHAnsi" w:hAnsiTheme="minorHAnsi" w:cstheme="minorHAnsi"/>
          <w:b/>
          <w:bCs/>
          <w:highlight w:val="green"/>
          <w:u w:val="single"/>
        </w:rPr>
        <w:t>tribal governments</w:t>
      </w:r>
      <w:r w:rsidRPr="00BF7EC2">
        <w:rPr>
          <w:rFonts w:asciiTheme="minorHAnsi" w:hAnsiTheme="minorHAnsi" w:cstheme="minorHAnsi"/>
          <w:b/>
          <w:bCs/>
          <w:u w:val="single"/>
        </w:rPr>
        <w:t xml:space="preserve"> and </w:t>
      </w:r>
      <w:r w:rsidRPr="00A74346">
        <w:rPr>
          <w:rFonts w:asciiTheme="minorHAnsi" w:hAnsiTheme="minorHAnsi" w:cstheme="minorHAnsi"/>
          <w:b/>
          <w:bCs/>
          <w:highlight w:val="green"/>
          <w:u w:val="single"/>
        </w:rPr>
        <w:t>distributing</w:t>
      </w:r>
      <w:r w:rsidRPr="00BF7EC2">
        <w:rPr>
          <w:rFonts w:asciiTheme="minorHAnsi" w:hAnsiTheme="minorHAnsi" w:cstheme="minorHAnsi"/>
          <w:b/>
          <w:bCs/>
          <w:u w:val="single"/>
        </w:rPr>
        <w:t xml:space="preserve"> their </w:t>
      </w:r>
      <w:r w:rsidRPr="00A74346">
        <w:rPr>
          <w:rFonts w:asciiTheme="minorHAnsi" w:hAnsiTheme="minorHAnsi" w:cstheme="minorHAnsi"/>
          <w:b/>
          <w:bCs/>
          <w:highlight w:val="green"/>
          <w:u w:val="single"/>
        </w:rPr>
        <w:t>communal lands</w:t>
      </w:r>
      <w:r w:rsidRPr="00BF7EC2">
        <w:rPr>
          <w:rFonts w:asciiTheme="minorHAnsi" w:hAnsiTheme="minorHAnsi" w:cstheme="minorHAnsi"/>
          <w:b/>
          <w:sz w:val="16"/>
        </w:rPr>
        <w:t>.</w:t>
      </w:r>
      <w:r w:rsidRPr="00BF7EC2">
        <w:rPr>
          <w:rFonts w:asciiTheme="minorHAnsi" w:hAnsiTheme="minorHAnsi" w:cstheme="minorHAnsi"/>
          <w:sz w:val="16"/>
        </w:rPr>
        <w:t xml:space="preserve"> This act did not recognize the land rights of Seminoles classified as Black, </w:t>
      </w:r>
      <w:r w:rsidRPr="00BF7EC2">
        <w:rPr>
          <w:rFonts w:asciiTheme="minorHAnsi" w:hAnsiTheme="minorHAnsi" w:cstheme="minorHAnsi"/>
          <w:u w:val="single"/>
        </w:rPr>
        <w:t>ultimately stripping them of both citizenship and land ownership.</w:t>
      </w:r>
    </w:p>
    <w:p w14:paraId="7F92B310" w14:textId="77777777" w:rsidR="00BF7EC2" w:rsidRPr="00BF7EC2" w:rsidRDefault="00BF7EC2" w:rsidP="00BF7EC2">
      <w:pPr>
        <w:spacing w:line="278" w:lineRule="auto"/>
        <w:rPr>
          <w:rFonts w:asciiTheme="minorHAnsi" w:hAnsiTheme="minorHAnsi" w:cstheme="minorHAnsi"/>
          <w:sz w:val="16"/>
        </w:rPr>
      </w:pPr>
      <w:r w:rsidRPr="00BF7EC2">
        <w:rPr>
          <w:rFonts w:asciiTheme="minorHAnsi" w:hAnsiTheme="minorHAnsi" w:cstheme="minorHAnsi"/>
          <w:b/>
          <w:sz w:val="16"/>
        </w:rPr>
        <w:t>Footnote 4:</w:t>
      </w:r>
      <w:r w:rsidRPr="00BF7EC2">
        <w:rPr>
          <w:rFonts w:asciiTheme="minorHAnsi" w:hAnsiTheme="minorHAnsi" w:cstheme="minorHAnsi"/>
          <w:sz w:val="16"/>
        </w:rPr>
        <w:t xml:space="preserve"> William Katz, </w:t>
      </w:r>
      <w:r w:rsidRPr="00BF7EC2">
        <w:rPr>
          <w:rFonts w:asciiTheme="minorHAnsi" w:hAnsiTheme="minorHAnsi" w:cstheme="minorHAnsi"/>
          <w:i/>
          <w:sz w:val="16"/>
        </w:rPr>
        <w:t>Black Indians: A Hidden Heritage</w:t>
      </w:r>
      <w:r w:rsidRPr="00BF7EC2">
        <w:rPr>
          <w:rFonts w:asciiTheme="minorHAnsi" w:hAnsiTheme="minorHAnsi" w:cstheme="minorHAnsi"/>
          <w:sz w:val="16"/>
        </w:rPr>
        <w:t>, Atheneum Books, 1986.</w:t>
      </w:r>
    </w:p>
    <w:p w14:paraId="4C048784" w14:textId="77777777" w:rsidR="00BF7EC2" w:rsidRPr="00310EF2" w:rsidRDefault="00BF7EC2" w:rsidP="00BF7EC2"/>
    <w:p w14:paraId="49323842" w14:textId="6DA21804" w:rsidR="00CB7882" w:rsidRPr="00CB7882" w:rsidRDefault="00CB7882" w:rsidP="00CB7882">
      <w:pPr>
        <w:pStyle w:val="Heading4"/>
        <w:rPr>
          <w:rStyle w:val="Style13ptBold"/>
          <w:b/>
          <w:bCs w:val="0"/>
        </w:rPr>
      </w:pPr>
      <w:r>
        <w:rPr>
          <w:rStyle w:val="Style13ptBold"/>
          <w:b/>
        </w:rPr>
        <w:t>8---Their liberation of “</w:t>
      </w:r>
      <w:r>
        <w:t>humans and non-humans” draws a subject-object binary premised upon the category of humanism that destroys blackness</w:t>
      </w:r>
    </w:p>
    <w:p w14:paraId="26A50F99" w14:textId="77777777" w:rsidR="00CB7882" w:rsidRPr="008F25A9" w:rsidRDefault="00CB7882" w:rsidP="00CB7882">
      <w:pPr>
        <w:rPr>
          <w:sz w:val="26"/>
        </w:rPr>
      </w:pPr>
      <w:r>
        <w:rPr>
          <w:rStyle w:val="Style13ptBold"/>
          <w:b w:val="0"/>
        </w:rPr>
        <w:t xml:space="preserve">Zakiyyah Iman </w:t>
      </w:r>
      <w:r>
        <w:rPr>
          <w:rStyle w:val="Style13ptBold"/>
        </w:rPr>
        <w:t xml:space="preserve">Jackson 13. </w:t>
      </w:r>
      <w:r>
        <w:rPr>
          <w:rStyle w:val="Style13ptBold"/>
          <w:b w:val="0"/>
        </w:rPr>
        <w:t>Assistant professor in English at George Mason University, PhD from Cal Berkeley. “</w:t>
      </w:r>
      <w:r w:rsidRPr="00227B36">
        <w:rPr>
          <w:rStyle w:val="Style13ptBold"/>
          <w:b w:val="0"/>
        </w:rPr>
        <w:t xml:space="preserve">Review: Animal: New Directions in the Theorization of Race and Posthumanism Reviewed Work(s): </w:t>
      </w:r>
      <w:proofErr w:type="spellStart"/>
      <w:r w:rsidRPr="00227B36">
        <w:rPr>
          <w:rStyle w:val="Style13ptBold"/>
          <w:b w:val="0"/>
        </w:rPr>
        <w:t>HumAnimal</w:t>
      </w:r>
      <w:proofErr w:type="spellEnd"/>
      <w:r w:rsidRPr="00227B36">
        <w:rPr>
          <w:rStyle w:val="Style13ptBold"/>
          <w:b w:val="0"/>
        </w:rPr>
        <w:t>: Race, Law, Language by Kalpana Rahita Seshadri; The Birth of a Jungle: Animality in Progressive-Era U.S. Literature and Culture by Michael Lundblad; Animacies: Biopolitics, Racial Mattering, and Queer Affect by Mel Y. Chen</w:t>
      </w:r>
      <w:r>
        <w:rPr>
          <w:rStyle w:val="Style13ptBold"/>
          <w:b w:val="0"/>
        </w:rPr>
        <w:t xml:space="preserve">” Feminist Studies, Vol. 39, No. 3, </w:t>
      </w:r>
      <w:proofErr w:type="spellStart"/>
      <w:r>
        <w:rPr>
          <w:rStyle w:val="Style13ptBold"/>
          <w:b w:val="0"/>
        </w:rPr>
        <w:t>pg</w:t>
      </w:r>
      <w:proofErr w:type="spellEnd"/>
      <w:r>
        <w:rPr>
          <w:rStyle w:val="Style13ptBold"/>
          <w:b w:val="0"/>
        </w:rPr>
        <w:t xml:space="preserve"> 672, IZP)</w:t>
      </w:r>
    </w:p>
    <w:p w14:paraId="25542F55" w14:textId="77777777" w:rsidR="00CB7882" w:rsidRPr="00A74346" w:rsidRDefault="00CB7882" w:rsidP="00CB7882">
      <w:pPr>
        <w:rPr>
          <w:sz w:val="16"/>
        </w:rPr>
      </w:pPr>
      <w:r w:rsidRPr="00A74346">
        <w:rPr>
          <w:sz w:val="16"/>
        </w:rPr>
        <w:t xml:space="preserve">Therefore, it is perhaps unsurprising that during the 1990s </w:t>
      </w:r>
      <w:r w:rsidRPr="00A74346">
        <w:rPr>
          <w:highlight w:val="green"/>
          <w:u w:val="single"/>
        </w:rPr>
        <w:t>some scholars of</w:t>
      </w:r>
      <w:r w:rsidRPr="00310718">
        <w:rPr>
          <w:u w:val="single"/>
        </w:rPr>
        <w:t xml:space="preserve"> </w:t>
      </w:r>
      <w:r w:rsidRPr="00A74346">
        <w:rPr>
          <w:highlight w:val="green"/>
          <w:u w:val="single"/>
        </w:rPr>
        <w:t>race</w:t>
      </w:r>
      <w:r w:rsidRPr="00310718">
        <w:rPr>
          <w:u w:val="single"/>
        </w:rPr>
        <w:t xml:space="preserve"> </w:t>
      </w:r>
      <w:r w:rsidRPr="00A74346">
        <w:rPr>
          <w:highlight w:val="green"/>
          <w:u w:val="single"/>
        </w:rPr>
        <w:t>expressed</w:t>
      </w:r>
      <w:r w:rsidRPr="00310718">
        <w:rPr>
          <w:u w:val="single"/>
        </w:rPr>
        <w:t xml:space="preserve"> </w:t>
      </w:r>
      <w:r w:rsidRPr="00A74346">
        <w:rPr>
          <w:highlight w:val="green"/>
          <w:u w:val="single"/>
        </w:rPr>
        <w:t>ambivalence</w:t>
      </w:r>
      <w:r w:rsidRPr="00310718">
        <w:rPr>
          <w:u w:val="single"/>
        </w:rPr>
        <w:t xml:space="preserve"> </w:t>
      </w:r>
      <w:r w:rsidRPr="00A74346">
        <w:rPr>
          <w:highlight w:val="green"/>
          <w:u w:val="single"/>
        </w:rPr>
        <w:t>about</w:t>
      </w:r>
      <w:r w:rsidRPr="00310718">
        <w:rPr>
          <w:u w:val="single"/>
        </w:rPr>
        <w:t xml:space="preserve"> the stakes and promise of </w:t>
      </w:r>
      <w:r w:rsidRPr="00A74346">
        <w:rPr>
          <w:highlight w:val="green"/>
          <w:u w:val="single"/>
        </w:rPr>
        <w:t>calls to become</w:t>
      </w:r>
      <w:r w:rsidRPr="00310718">
        <w:rPr>
          <w:u w:val="single"/>
        </w:rPr>
        <w:t xml:space="preserve"> "post" modern and "</w:t>
      </w:r>
      <w:r w:rsidRPr="00A74346">
        <w:rPr>
          <w:highlight w:val="green"/>
          <w:u w:val="single"/>
        </w:rPr>
        <w:t>post"</w:t>
      </w:r>
      <w:r w:rsidRPr="00310718">
        <w:rPr>
          <w:u w:val="single"/>
        </w:rPr>
        <w:t xml:space="preserve"> </w:t>
      </w:r>
      <w:r w:rsidRPr="00A74346">
        <w:rPr>
          <w:highlight w:val="green"/>
          <w:u w:val="single"/>
        </w:rPr>
        <w:t>human</w:t>
      </w:r>
      <w:r w:rsidRPr="00A74346">
        <w:rPr>
          <w:sz w:val="16"/>
        </w:rPr>
        <w:t xml:space="preserve">. </w:t>
      </w:r>
      <w:r w:rsidRPr="00A74346">
        <w:rPr>
          <w:highlight w:val="green"/>
          <w:u w:val="single"/>
        </w:rPr>
        <w:t>Some</w:t>
      </w:r>
      <w:r w:rsidRPr="00310718">
        <w:rPr>
          <w:u w:val="single"/>
        </w:rPr>
        <w:t xml:space="preserve"> </w:t>
      </w:r>
      <w:r w:rsidRPr="00A74346">
        <w:rPr>
          <w:highlight w:val="green"/>
          <w:u w:val="single"/>
        </w:rPr>
        <w:t>believed</w:t>
      </w:r>
      <w:r w:rsidRPr="00A74346">
        <w:rPr>
          <w:sz w:val="16"/>
        </w:rPr>
        <w:t xml:space="preserve">, like Africana philosopher Lewis Gordon, </w:t>
      </w:r>
      <w:r w:rsidRPr="00310718">
        <w:rPr>
          <w:u w:val="single"/>
        </w:rPr>
        <w:t xml:space="preserve">that </w:t>
      </w:r>
      <w:r w:rsidRPr="00A74346">
        <w:rPr>
          <w:highlight w:val="green"/>
          <w:u w:val="single"/>
        </w:rPr>
        <w:t>black people must be humanists for</w:t>
      </w:r>
      <w:r w:rsidRPr="00310718">
        <w:rPr>
          <w:u w:val="single"/>
        </w:rPr>
        <w:t xml:space="preserve"> </w:t>
      </w:r>
      <w:r w:rsidRPr="00A74346">
        <w:rPr>
          <w:highlight w:val="green"/>
          <w:u w:val="single"/>
        </w:rPr>
        <w:t>the</w:t>
      </w:r>
      <w:r w:rsidRPr="00A74346">
        <w:rPr>
          <w:sz w:val="16"/>
        </w:rPr>
        <w:t xml:space="preserve"> "obvious" </w:t>
      </w:r>
      <w:r w:rsidRPr="00A74346">
        <w:rPr>
          <w:highlight w:val="green"/>
          <w:u w:val="single"/>
        </w:rPr>
        <w:t>reason that "the dominant group can 'give up' humanism</w:t>
      </w:r>
      <w:r w:rsidRPr="00310718">
        <w:rPr>
          <w:u w:val="single"/>
        </w:rPr>
        <w:t xml:space="preserve"> </w:t>
      </w:r>
      <w:r w:rsidRPr="00A74346">
        <w:rPr>
          <w:highlight w:val="green"/>
          <w:u w:val="single"/>
        </w:rPr>
        <w:t>for</w:t>
      </w:r>
      <w:r w:rsidRPr="00310718">
        <w:rPr>
          <w:u w:val="single"/>
        </w:rPr>
        <w:t xml:space="preserve"> </w:t>
      </w:r>
      <w:r w:rsidRPr="00A74346">
        <w:rPr>
          <w:highlight w:val="green"/>
          <w:u w:val="single"/>
        </w:rPr>
        <w:t>the</w:t>
      </w:r>
      <w:r w:rsidRPr="00310718">
        <w:rPr>
          <w:u w:val="single"/>
        </w:rPr>
        <w:t xml:space="preserve"> simple </w:t>
      </w:r>
      <w:r w:rsidRPr="00A74346">
        <w:rPr>
          <w:highlight w:val="green"/>
          <w:u w:val="single"/>
        </w:rPr>
        <w:t>fact</w:t>
      </w:r>
      <w:r w:rsidRPr="00310718">
        <w:rPr>
          <w:u w:val="single"/>
        </w:rPr>
        <w:t xml:space="preserve"> that </w:t>
      </w:r>
      <w:r w:rsidRPr="00A74346">
        <w:rPr>
          <w:highlight w:val="green"/>
          <w:u w:val="single"/>
        </w:rPr>
        <w:t>their humanity is presumed</w:t>
      </w:r>
      <w:r w:rsidRPr="00A74346">
        <w:rPr>
          <w:sz w:val="16"/>
        </w:rPr>
        <w:t xml:space="preserve">," whereas </w:t>
      </w:r>
      <w:r w:rsidRPr="00310718">
        <w:rPr>
          <w:u w:val="single"/>
        </w:rPr>
        <w:t>"</w:t>
      </w:r>
      <w:r w:rsidRPr="00A74346">
        <w:rPr>
          <w:highlight w:val="green"/>
          <w:u w:val="single"/>
        </w:rPr>
        <w:t>other</w:t>
      </w:r>
      <w:r w:rsidRPr="00310718">
        <w:rPr>
          <w:u w:val="single"/>
        </w:rPr>
        <w:t xml:space="preserve"> </w:t>
      </w:r>
      <w:r w:rsidRPr="00A74346">
        <w:rPr>
          <w:highlight w:val="green"/>
          <w:u w:val="single"/>
        </w:rPr>
        <w:t>communities</w:t>
      </w:r>
      <w:r w:rsidRPr="00310718">
        <w:rPr>
          <w:u w:val="single"/>
        </w:rPr>
        <w:t xml:space="preserve"> have </w:t>
      </w:r>
      <w:r w:rsidRPr="00A74346">
        <w:rPr>
          <w:highlight w:val="green"/>
          <w:u w:val="single"/>
        </w:rPr>
        <w:t>struggled</w:t>
      </w:r>
      <w:r w:rsidRPr="00310718">
        <w:rPr>
          <w:u w:val="single"/>
        </w:rPr>
        <w:t xml:space="preserve"> too long </w:t>
      </w:r>
      <w:r w:rsidRPr="00A74346">
        <w:rPr>
          <w:highlight w:val="green"/>
          <w:u w:val="single"/>
        </w:rPr>
        <w:t>for the humanistic prize</w:t>
      </w:r>
      <w:r w:rsidRPr="00310718">
        <w:rPr>
          <w:u w:val="single"/>
        </w:rPr>
        <w:t>."</w:t>
      </w:r>
      <w:r w:rsidRPr="00A74346">
        <w:rPr>
          <w:sz w:val="16"/>
        </w:rPr>
        <w:t xml:space="preserve">8 However, </w:t>
      </w:r>
      <w:r w:rsidRPr="00426E2B">
        <w:rPr>
          <w:u w:val="single"/>
        </w:rPr>
        <w:t xml:space="preserve">I would argue that </w:t>
      </w:r>
      <w:r w:rsidRPr="00A74346">
        <w:rPr>
          <w:highlight w:val="green"/>
          <w:u w:val="single"/>
        </w:rPr>
        <w:t>these</w:t>
      </w:r>
      <w:r w:rsidRPr="00A74346">
        <w:rPr>
          <w:sz w:val="16"/>
        </w:rPr>
        <w:t xml:space="preserve">, and similar, </w:t>
      </w:r>
      <w:r w:rsidRPr="00A74346">
        <w:rPr>
          <w:highlight w:val="green"/>
          <w:u w:val="single"/>
        </w:rPr>
        <w:t>sentiments</w:t>
      </w:r>
      <w:r w:rsidRPr="00426E2B">
        <w:rPr>
          <w:u w:val="single"/>
        </w:rPr>
        <w:t xml:space="preserve"> </w:t>
      </w:r>
      <w:r w:rsidRPr="00A74346">
        <w:rPr>
          <w:highlight w:val="green"/>
          <w:u w:val="single"/>
        </w:rPr>
        <w:t>have been</w:t>
      </w:r>
      <w:r w:rsidRPr="00426E2B">
        <w:rPr>
          <w:u w:val="single"/>
        </w:rPr>
        <w:t xml:space="preserve"> largely </w:t>
      </w:r>
      <w:r w:rsidRPr="00A74346">
        <w:rPr>
          <w:highlight w:val="green"/>
          <w:u w:val="single"/>
        </w:rPr>
        <w:t>misunderstood</w:t>
      </w:r>
      <w:r w:rsidRPr="00A74346">
        <w:rPr>
          <w:sz w:val="16"/>
        </w:rPr>
        <w:t xml:space="preserve">. </w:t>
      </w:r>
      <w:r w:rsidRPr="00426E2B">
        <w:rPr>
          <w:u w:val="single"/>
        </w:rPr>
        <w:t xml:space="preserve">It is not that </w:t>
      </w:r>
      <w:r w:rsidRPr="00A74346">
        <w:rPr>
          <w:highlight w:val="green"/>
          <w:u w:val="single"/>
        </w:rPr>
        <w:t>critics</w:t>
      </w:r>
      <w:r w:rsidRPr="00A74346">
        <w:rPr>
          <w:sz w:val="16"/>
        </w:rPr>
        <w:t xml:space="preserve"> such as Gordon </w:t>
      </w:r>
      <w:r w:rsidRPr="00426E2B">
        <w:rPr>
          <w:u w:val="single"/>
        </w:rPr>
        <w:t xml:space="preserve">simply sought admission into the normative category of "the human"; rather, they </w:t>
      </w:r>
      <w:r w:rsidRPr="00401415">
        <w:rPr>
          <w:u w:val="single"/>
        </w:rPr>
        <w:t>attempted to transform the category</w:t>
      </w:r>
      <w:r w:rsidRPr="00426E2B">
        <w:rPr>
          <w:u w:val="single"/>
        </w:rPr>
        <w:t xml:space="preserve"> from within</w:t>
      </w:r>
      <w:r w:rsidRPr="00A74346">
        <w:rPr>
          <w:sz w:val="16"/>
        </w:rPr>
        <w:t xml:space="preserve">, and in fact </w:t>
      </w:r>
      <w:r w:rsidRPr="00426E2B">
        <w:rPr>
          <w:u w:val="single"/>
        </w:rPr>
        <w:t xml:space="preserve">they </w:t>
      </w:r>
      <w:r w:rsidRPr="00A74346">
        <w:rPr>
          <w:highlight w:val="green"/>
          <w:u w:val="single"/>
        </w:rPr>
        <w:t xml:space="preserve">hoped to </w:t>
      </w:r>
      <w:proofErr w:type="gramStart"/>
      <w:r w:rsidRPr="00A74346">
        <w:rPr>
          <w:highlight w:val="green"/>
          <w:u w:val="single"/>
        </w:rPr>
        <w:t>effect</w:t>
      </w:r>
      <w:proofErr w:type="gramEnd"/>
      <w:r w:rsidRPr="00A74346">
        <w:rPr>
          <w:highlight w:val="green"/>
          <w:u w:val="single"/>
        </w:rPr>
        <w:t xml:space="preserve"> a greater understanding</w:t>
      </w:r>
      <w:r w:rsidRPr="00426E2B">
        <w:rPr>
          <w:u w:val="single"/>
        </w:rPr>
        <w:t xml:space="preserve"> </w:t>
      </w:r>
      <w:r w:rsidRPr="00A74346">
        <w:rPr>
          <w:sz w:val="16"/>
        </w:rPr>
        <w:t xml:space="preserve">and appreciation </w:t>
      </w:r>
      <w:r w:rsidRPr="00A74346">
        <w:rPr>
          <w:highlight w:val="green"/>
          <w:u w:val="single"/>
        </w:rPr>
        <w:t>of the transformative potential of</w:t>
      </w:r>
      <w:r w:rsidRPr="00426E2B">
        <w:rPr>
          <w:u w:val="single"/>
        </w:rPr>
        <w:t xml:space="preserve"> </w:t>
      </w:r>
      <w:r w:rsidRPr="00A74346">
        <w:rPr>
          <w:highlight w:val="green"/>
          <w:u w:val="single"/>
        </w:rPr>
        <w:t>Africana</w:t>
      </w:r>
      <w:r w:rsidRPr="00426E2B">
        <w:rPr>
          <w:u w:val="single"/>
        </w:rPr>
        <w:t xml:space="preserve"> </w:t>
      </w:r>
      <w:r w:rsidRPr="00A74346">
        <w:rPr>
          <w:highlight w:val="green"/>
          <w:u w:val="single"/>
        </w:rPr>
        <w:t>thought</w:t>
      </w:r>
      <w:r w:rsidRPr="00426E2B">
        <w:rPr>
          <w:u w:val="single"/>
        </w:rPr>
        <w:t xml:space="preserve"> </w:t>
      </w:r>
      <w:r w:rsidRPr="00A74346">
        <w:rPr>
          <w:sz w:val="16"/>
        </w:rPr>
        <w:t xml:space="preserve">more generally. </w:t>
      </w:r>
      <w:r w:rsidRPr="00A74346">
        <w:rPr>
          <w:highlight w:val="green"/>
          <w:u w:val="single"/>
        </w:rPr>
        <w:t>The hope was not that black people would gain admittance</w:t>
      </w:r>
      <w:r w:rsidRPr="00426E2B">
        <w:rPr>
          <w:u w:val="single"/>
        </w:rPr>
        <w:t xml:space="preserve"> into the fraternity of </w:t>
      </w:r>
      <w:r w:rsidRPr="00A74346">
        <w:rPr>
          <w:highlight w:val="green"/>
          <w:u w:val="single"/>
        </w:rPr>
        <w:t>Man</w:t>
      </w:r>
      <w:r w:rsidRPr="00A74346">
        <w:rPr>
          <w:sz w:val="16"/>
        </w:rPr>
        <w:t>—</w:t>
      </w:r>
      <w:r w:rsidRPr="00A74346">
        <w:rPr>
          <w:highlight w:val="green"/>
          <w:u w:val="single"/>
        </w:rPr>
        <w:t>the aim was to displace the order of Man altogether</w:t>
      </w:r>
      <w:r w:rsidRPr="00A74346">
        <w:rPr>
          <w:sz w:val="16"/>
        </w:rPr>
        <w:t xml:space="preserve">. Thus, </w:t>
      </w:r>
      <w:r w:rsidRPr="007835EB">
        <w:rPr>
          <w:u w:val="single"/>
        </w:rPr>
        <w:t xml:space="preserve">what they aspired to achieve was not the extension of liberal humanism </w:t>
      </w:r>
      <w:r w:rsidRPr="00A74346">
        <w:rPr>
          <w:sz w:val="16"/>
        </w:rPr>
        <w:t xml:space="preserve">to those enslaved and colonized, </w:t>
      </w:r>
      <w:r w:rsidRPr="007835EB">
        <w:rPr>
          <w:u w:val="single"/>
        </w:rPr>
        <w:t>but rather a trans formation</w:t>
      </w:r>
      <w:r w:rsidRPr="00A74346">
        <w:rPr>
          <w:sz w:val="16"/>
        </w:rPr>
        <w:t xml:space="preserve"> </w:t>
      </w:r>
      <w:r w:rsidRPr="007835EB">
        <w:rPr>
          <w:u w:val="single"/>
        </w:rPr>
        <w:t>within</w:t>
      </w:r>
      <w:r w:rsidRPr="00A74346">
        <w:rPr>
          <w:sz w:val="16"/>
        </w:rPr>
        <w:t xml:space="preserve"> humanism.</w:t>
      </w:r>
    </w:p>
    <w:p w14:paraId="29A8A60C" w14:textId="77777777" w:rsidR="00CB7882" w:rsidRDefault="00CB7882" w:rsidP="00CB7882"/>
    <w:p w14:paraId="45F6EFDA" w14:textId="7705AE43" w:rsidR="00CB7882" w:rsidRDefault="00CB7882" w:rsidP="00CB7882">
      <w:pPr>
        <w:pStyle w:val="Heading4"/>
      </w:pPr>
      <w:r>
        <w:t xml:space="preserve">9---Reorienting relationships to and </w:t>
      </w:r>
      <w:proofErr w:type="gramStart"/>
      <w:r>
        <w:t>understandings of</w:t>
      </w:r>
      <w:proofErr w:type="gramEnd"/>
      <w:r>
        <w:t xml:space="preserve"> objects is a means of expression for marginalized identities and ruptures animacy hierarchies that reproduce violence</w:t>
      </w:r>
    </w:p>
    <w:p w14:paraId="2D5C61B4" w14:textId="77777777" w:rsidR="00CB7882" w:rsidRPr="005D3BE2" w:rsidRDefault="00CB7882" w:rsidP="00CB7882">
      <w:pPr>
        <w:rPr>
          <w:rStyle w:val="Style13ptBold"/>
        </w:rPr>
      </w:pPr>
      <w:r>
        <w:rPr>
          <w:rStyle w:val="Style13ptBold"/>
          <w:b w:val="0"/>
        </w:rPr>
        <w:t xml:space="preserve">Uri </w:t>
      </w:r>
      <w:r>
        <w:rPr>
          <w:rStyle w:val="Style13ptBold"/>
        </w:rPr>
        <w:t xml:space="preserve">McMillan 15. </w:t>
      </w:r>
      <w:r>
        <w:rPr>
          <w:rStyle w:val="Style13ptBold"/>
          <w:b w:val="0"/>
        </w:rPr>
        <w:t>Associate Professor of Humanities, PhD Yale. “Embodied Avatars: Genealogies of Black Feminist Art and Performance” NYU Press, pp. 7-11, IZP)</w:t>
      </w:r>
    </w:p>
    <w:p w14:paraId="4C1CF242" w14:textId="77777777" w:rsidR="00CB7882" w:rsidRPr="00A74346" w:rsidRDefault="00CB7882" w:rsidP="00CB7882">
      <w:pPr>
        <w:rPr>
          <w:sz w:val="16"/>
        </w:rPr>
      </w:pPr>
      <w:r w:rsidRPr="00A74346">
        <w:rPr>
          <w:sz w:val="16"/>
        </w:rPr>
        <w:t xml:space="preserve">My central contention in this book is that objecthood provides a means for black subjects to become art objects. Wielding their bodies as pliable matter, the black women performers discussed herein repeatedly become objects, often in the form of simulated beings, or what I term “avatars.” I call this process performing objecthood. </w:t>
      </w:r>
      <w:r w:rsidRPr="002436D6">
        <w:rPr>
          <w:rStyle w:val="StyleUnderline"/>
        </w:rPr>
        <w:t xml:space="preserve">Becoming </w:t>
      </w:r>
      <w:r w:rsidRPr="00A74346">
        <w:rPr>
          <w:rStyle w:val="StyleUnderline"/>
          <w:highlight w:val="green"/>
        </w:rPr>
        <w:t>objects</w:t>
      </w:r>
      <w:r w:rsidRPr="00A74346">
        <w:rPr>
          <w:sz w:val="16"/>
        </w:rPr>
        <w:t xml:space="preserve">, in what follows, </w:t>
      </w:r>
      <w:r w:rsidRPr="002436D6">
        <w:rPr>
          <w:rStyle w:val="StyleUnderline"/>
        </w:rPr>
        <w:t xml:space="preserve">proves to be </w:t>
      </w:r>
      <w:r w:rsidRPr="00A74346">
        <w:rPr>
          <w:rStyle w:val="StyleUnderline"/>
          <w:highlight w:val="green"/>
        </w:rPr>
        <w:t>a powerful too</w:t>
      </w:r>
      <w:r w:rsidRPr="000E785B">
        <w:rPr>
          <w:rStyle w:val="StyleUnderline"/>
        </w:rPr>
        <w:t>l</w:t>
      </w:r>
      <w:r w:rsidRPr="002436D6">
        <w:rPr>
          <w:rStyle w:val="StyleUnderline"/>
        </w:rPr>
        <w:t xml:space="preserve"> </w:t>
      </w:r>
      <w:r w:rsidRPr="00A74346">
        <w:rPr>
          <w:rStyle w:val="StyleUnderline"/>
          <w:highlight w:val="green"/>
        </w:rPr>
        <w:t>for performing one’s body,</w:t>
      </w:r>
      <w:r w:rsidRPr="002436D6">
        <w:rPr>
          <w:rStyle w:val="StyleUnderline"/>
        </w:rPr>
        <w:t xml:space="preserve"> </w:t>
      </w:r>
      <w:r w:rsidRPr="00A74346">
        <w:rPr>
          <w:rStyle w:val="StyleUnderline"/>
          <w:highlight w:val="green"/>
        </w:rPr>
        <w:t>a</w:t>
      </w:r>
      <w:r w:rsidRPr="002436D6">
        <w:rPr>
          <w:rStyle w:val="StyleUnderline"/>
        </w:rPr>
        <w:t xml:space="preserve"> “stylized </w:t>
      </w:r>
      <w:r w:rsidRPr="00A74346">
        <w:rPr>
          <w:rStyle w:val="StyleUnderline"/>
          <w:highlight w:val="green"/>
        </w:rPr>
        <w:t>repetition</w:t>
      </w:r>
      <w:r w:rsidRPr="002436D6">
        <w:rPr>
          <w:rStyle w:val="StyleUnderline"/>
        </w:rPr>
        <w:t xml:space="preserve"> of acts” </w:t>
      </w:r>
      <w:r w:rsidRPr="00A74346">
        <w:rPr>
          <w:rStyle w:val="StyleUnderline"/>
          <w:highlight w:val="green"/>
        </w:rPr>
        <w:t>that</w:t>
      </w:r>
      <w:r w:rsidRPr="002436D6">
        <w:rPr>
          <w:rStyle w:val="StyleUnderline"/>
        </w:rPr>
        <w:t xml:space="preserve"> </w:t>
      </w:r>
      <w:r w:rsidRPr="00A74346">
        <w:rPr>
          <w:rStyle w:val="StyleUnderline"/>
          <w:highlight w:val="green"/>
        </w:rPr>
        <w:t>rescripts</w:t>
      </w:r>
      <w:r w:rsidRPr="002436D6">
        <w:rPr>
          <w:rStyle w:val="StyleUnderline"/>
        </w:rPr>
        <w:t xml:space="preserve"> </w:t>
      </w:r>
      <w:r w:rsidRPr="00A74346">
        <w:rPr>
          <w:rStyle w:val="StyleUnderline"/>
          <w:highlight w:val="green"/>
        </w:rPr>
        <w:t>how</w:t>
      </w:r>
      <w:r w:rsidRPr="002436D6">
        <w:rPr>
          <w:rStyle w:val="StyleUnderline"/>
        </w:rPr>
        <w:t xml:space="preserve"> black female </w:t>
      </w:r>
      <w:r w:rsidRPr="00A74346">
        <w:rPr>
          <w:rStyle w:val="StyleUnderline"/>
          <w:highlight w:val="green"/>
        </w:rPr>
        <w:t>bodies</w:t>
      </w:r>
      <w:r w:rsidRPr="002436D6">
        <w:rPr>
          <w:rStyle w:val="StyleUnderline"/>
        </w:rPr>
        <w:t xml:space="preserve"> </w:t>
      </w:r>
      <w:r w:rsidRPr="00A74346">
        <w:rPr>
          <w:rStyle w:val="StyleUnderline"/>
          <w:highlight w:val="green"/>
        </w:rPr>
        <w:t>move and are perceived</w:t>
      </w:r>
      <w:r w:rsidRPr="002436D6">
        <w:rPr>
          <w:rStyle w:val="StyleUnderline"/>
        </w:rPr>
        <w:t xml:space="preserve"> by others</w:t>
      </w:r>
      <w:r w:rsidRPr="00A74346">
        <w:rPr>
          <w:sz w:val="16"/>
        </w:rPr>
        <w:t xml:space="preserve">.18 Put differently, </w:t>
      </w:r>
      <w:r w:rsidRPr="00A74346">
        <w:rPr>
          <w:rStyle w:val="StyleUnderline"/>
          <w:highlight w:val="green"/>
        </w:rPr>
        <w:t>performing objecthood becomes a</w:t>
      </w:r>
      <w:r w:rsidRPr="000E785B">
        <w:rPr>
          <w:rStyle w:val="StyleUnderline"/>
        </w:rPr>
        <w:t>n</w:t>
      </w:r>
      <w:r w:rsidRPr="002436D6">
        <w:rPr>
          <w:rStyle w:val="StyleUnderline"/>
        </w:rPr>
        <w:t xml:space="preserve"> adroit </w:t>
      </w:r>
      <w:r w:rsidRPr="00A74346">
        <w:rPr>
          <w:rStyle w:val="StyleUnderline"/>
          <w:highlight w:val="green"/>
        </w:rPr>
        <w:t>method of circumventing</w:t>
      </w:r>
      <w:r w:rsidRPr="002436D6">
        <w:rPr>
          <w:rStyle w:val="StyleUnderline"/>
        </w:rPr>
        <w:t xml:space="preserve"> prescribed </w:t>
      </w:r>
      <w:r w:rsidRPr="00A74346">
        <w:rPr>
          <w:rStyle w:val="StyleUnderline"/>
          <w:highlight w:val="green"/>
        </w:rPr>
        <w:t>limitations</w:t>
      </w:r>
      <w:r w:rsidRPr="002436D6">
        <w:rPr>
          <w:rStyle w:val="StyleUnderline"/>
        </w:rPr>
        <w:t xml:space="preserve"> </w:t>
      </w:r>
      <w:r w:rsidRPr="00A74346">
        <w:rPr>
          <w:rStyle w:val="StyleUnderline"/>
          <w:highlight w:val="green"/>
        </w:rPr>
        <w:t>on</w:t>
      </w:r>
      <w:r w:rsidRPr="002436D6">
        <w:rPr>
          <w:rStyle w:val="StyleUnderline"/>
        </w:rPr>
        <w:t xml:space="preserve"> </w:t>
      </w:r>
      <w:r w:rsidRPr="00A74346">
        <w:rPr>
          <w:rStyle w:val="StyleUnderline"/>
          <w:highlight w:val="green"/>
        </w:rPr>
        <w:t>black women</w:t>
      </w:r>
      <w:r w:rsidRPr="002436D6">
        <w:rPr>
          <w:rStyle w:val="StyleUnderline"/>
        </w:rPr>
        <w:t xml:space="preserve"> </w:t>
      </w:r>
      <w:r w:rsidRPr="00A74346">
        <w:rPr>
          <w:rStyle w:val="StyleUnderline"/>
          <w:highlight w:val="green"/>
        </w:rPr>
        <w:t>in the public</w:t>
      </w:r>
      <w:r w:rsidRPr="002436D6">
        <w:rPr>
          <w:rStyle w:val="StyleUnderline"/>
        </w:rPr>
        <w:t xml:space="preserve"> </w:t>
      </w:r>
      <w:r w:rsidRPr="00A74346">
        <w:rPr>
          <w:rStyle w:val="StyleUnderline"/>
          <w:highlight w:val="green"/>
        </w:rPr>
        <w:t>sphere</w:t>
      </w:r>
      <w:r w:rsidRPr="002436D6">
        <w:rPr>
          <w:rStyle w:val="StyleUnderline"/>
        </w:rPr>
        <w:t xml:space="preserve"> while staging art and alterity in unforeseen places.</w:t>
      </w:r>
      <w:r w:rsidRPr="00A74346">
        <w:rPr>
          <w:sz w:val="16"/>
        </w:rPr>
        <w:t xml:space="preserve"> Objecthood’s putty-like attributes are manipulated by conceptual artist Adrian Piper in the early 1970s in her philosophical experiments in self-estrangement. Likewise, her contemporary Howardena Pindell deploys objecthood to perform multiple avatars of herself in the provocative Free, White, and 21. Meanwhile, in the mid-1830s, elderly and partially paralyzed Joice Heth uses objecthood to dramatically transform herself into a maternal icon of American national memory. </w:t>
      </w:r>
      <w:proofErr w:type="gramStart"/>
      <w:r w:rsidRPr="00A74346">
        <w:rPr>
          <w:sz w:val="16"/>
        </w:rPr>
        <w:t>And,</w:t>
      </w:r>
      <w:proofErr w:type="gramEnd"/>
      <w:r w:rsidRPr="00A74346">
        <w:rPr>
          <w:sz w:val="16"/>
        </w:rPr>
        <w:t xml:space="preserve"> a little over a decade later, fugitive slave Ellen Craft employs its slippery properties to enact a daring escape (for her and her husband, William) in the guise of a disabled white gentleman. </w:t>
      </w:r>
      <w:r w:rsidRPr="00A74346">
        <w:rPr>
          <w:rStyle w:val="StyleUnderline"/>
          <w:highlight w:val="green"/>
        </w:rPr>
        <w:t>Tracing</w:t>
      </w:r>
      <w:r w:rsidRPr="002436D6">
        <w:rPr>
          <w:rStyle w:val="StyleUnderline"/>
        </w:rPr>
        <w:t xml:space="preserve"> this practice of self-</w:t>
      </w:r>
      <w:r w:rsidRPr="00A74346">
        <w:rPr>
          <w:rStyle w:val="StyleUnderline"/>
          <w:highlight w:val="green"/>
        </w:rPr>
        <w:t>objectification</w:t>
      </w:r>
      <w:r w:rsidRPr="002436D6">
        <w:rPr>
          <w:rStyle w:val="StyleUnderline"/>
        </w:rPr>
        <w:t xml:space="preserve">— one </w:t>
      </w:r>
      <w:r w:rsidRPr="00A74346">
        <w:rPr>
          <w:rStyle w:val="StyleUnderline"/>
          <w:highlight w:val="green"/>
        </w:rPr>
        <w:t>that provides the</w:t>
      </w:r>
      <w:r w:rsidRPr="002436D6">
        <w:rPr>
          <w:rStyle w:val="StyleUnderline"/>
        </w:rPr>
        <w:t xml:space="preserve"> </w:t>
      </w:r>
      <w:r w:rsidRPr="00A74346">
        <w:rPr>
          <w:rStyle w:val="StyleUnderline"/>
          <w:highlight w:val="green"/>
        </w:rPr>
        <w:t>possibility</w:t>
      </w:r>
      <w:r w:rsidRPr="002436D6">
        <w:rPr>
          <w:rStyle w:val="StyleUnderline"/>
        </w:rPr>
        <w:t xml:space="preserve"> </w:t>
      </w:r>
      <w:r w:rsidRPr="00A74346">
        <w:rPr>
          <w:rStyle w:val="StyleUnderline"/>
          <w:highlight w:val="green"/>
        </w:rPr>
        <w:t>for</w:t>
      </w:r>
      <w:r w:rsidRPr="00A74346">
        <w:rPr>
          <w:sz w:val="16"/>
        </w:rPr>
        <w:t xml:space="preserve"> (though never the guarantee of) </w:t>
      </w:r>
      <w:r w:rsidRPr="002436D6">
        <w:rPr>
          <w:rStyle w:val="StyleUnderline"/>
        </w:rPr>
        <w:t xml:space="preserve">an </w:t>
      </w:r>
      <w:r w:rsidRPr="00A74346">
        <w:rPr>
          <w:rStyle w:val="StyleUnderline"/>
          <w:highlight w:val="green"/>
        </w:rPr>
        <w:t>emancipated subjectivity</w:t>
      </w:r>
      <w:r w:rsidRPr="002436D6">
        <w:rPr>
          <w:rStyle w:val="StyleUnderline"/>
        </w:rPr>
        <w:t xml:space="preserve">— </w:t>
      </w:r>
      <w:r w:rsidRPr="00A74346">
        <w:rPr>
          <w:rStyle w:val="StyleUnderline"/>
          <w:highlight w:val="green"/>
        </w:rPr>
        <w:t>I am concerned</w:t>
      </w:r>
      <w:r w:rsidRPr="002436D6">
        <w:rPr>
          <w:rStyle w:val="StyleUnderline"/>
        </w:rPr>
        <w:t xml:space="preserve"> with the personal and artistic </w:t>
      </w:r>
      <w:r w:rsidRPr="00A74346">
        <w:rPr>
          <w:rStyle w:val="StyleUnderline"/>
          <w:highlight w:val="green"/>
        </w:rPr>
        <w:t>risks</w:t>
      </w:r>
      <w:r w:rsidRPr="002436D6">
        <w:rPr>
          <w:rStyle w:val="StyleUnderline"/>
        </w:rPr>
        <w:t xml:space="preserve"> </w:t>
      </w:r>
      <w:r w:rsidRPr="00A74346">
        <w:rPr>
          <w:rStyle w:val="StyleUnderline"/>
          <w:highlight w:val="green"/>
        </w:rPr>
        <w:t>incumbent</w:t>
      </w:r>
      <w:r w:rsidRPr="002436D6">
        <w:rPr>
          <w:rStyle w:val="StyleUnderline"/>
        </w:rPr>
        <w:t xml:space="preserve"> </w:t>
      </w:r>
      <w:r w:rsidRPr="00A74346">
        <w:rPr>
          <w:rStyle w:val="StyleUnderline"/>
          <w:highlight w:val="green"/>
        </w:rPr>
        <w:t>in</w:t>
      </w:r>
      <w:r w:rsidRPr="002436D6">
        <w:rPr>
          <w:rStyle w:val="StyleUnderline"/>
        </w:rPr>
        <w:t xml:space="preserve"> becoming and/or </w:t>
      </w:r>
      <w:r w:rsidRPr="00A74346">
        <w:rPr>
          <w:rStyle w:val="StyleUnderline"/>
          <w:highlight w:val="green"/>
        </w:rPr>
        <w:t xml:space="preserve">performing as </w:t>
      </w:r>
      <w:r w:rsidRPr="000E785B">
        <w:rPr>
          <w:rStyle w:val="StyleUnderline"/>
        </w:rPr>
        <w:t>an</w:t>
      </w:r>
      <w:r w:rsidRPr="002436D6">
        <w:rPr>
          <w:rStyle w:val="StyleUnderline"/>
        </w:rPr>
        <w:t xml:space="preserve"> </w:t>
      </w:r>
      <w:r w:rsidRPr="00A74346">
        <w:rPr>
          <w:rStyle w:val="StyleUnderline"/>
          <w:highlight w:val="green"/>
        </w:rPr>
        <w:t>object</w:t>
      </w:r>
      <w:r w:rsidRPr="00A74346">
        <w:rPr>
          <w:sz w:val="16"/>
        </w:rPr>
        <w:t xml:space="preserve">. Put simply, what are the pleasures and perils of objecthood? </w:t>
      </w:r>
    </w:p>
    <w:p w14:paraId="0D86ACD7" w14:textId="77777777" w:rsidR="00CB7882" w:rsidRPr="002436D6" w:rsidRDefault="00CB7882" w:rsidP="00CB7882">
      <w:pPr>
        <w:rPr>
          <w:rStyle w:val="StyleUnderline"/>
        </w:rPr>
      </w:pPr>
      <w:r w:rsidRPr="00A74346">
        <w:rPr>
          <w:rStyle w:val="StyleUnderline"/>
          <w:highlight w:val="green"/>
        </w:rPr>
        <w:t>Objecthood</w:t>
      </w:r>
      <w:r w:rsidRPr="002436D6">
        <w:rPr>
          <w:rStyle w:val="StyleUnderline"/>
        </w:rPr>
        <w:t xml:space="preserve">— a charged concept in postcolonial studies, black feminism, and art history— </w:t>
      </w:r>
      <w:r w:rsidRPr="00A74346">
        <w:rPr>
          <w:rStyle w:val="StyleUnderline"/>
          <w:highlight w:val="green"/>
        </w:rPr>
        <w:t>is</w:t>
      </w:r>
      <w:r w:rsidRPr="002436D6">
        <w:rPr>
          <w:rStyle w:val="StyleUnderline"/>
        </w:rPr>
        <w:t xml:space="preserve"> </w:t>
      </w:r>
      <w:r w:rsidRPr="00A74346">
        <w:rPr>
          <w:rStyle w:val="StyleUnderline"/>
          <w:highlight w:val="green"/>
        </w:rPr>
        <w:t>reconfigured</w:t>
      </w:r>
      <w:r w:rsidRPr="002436D6">
        <w:rPr>
          <w:rStyle w:val="StyleUnderline"/>
        </w:rPr>
        <w:t xml:space="preserve"> here </w:t>
      </w:r>
      <w:r w:rsidRPr="00A74346">
        <w:rPr>
          <w:rStyle w:val="StyleUnderline"/>
          <w:highlight w:val="green"/>
        </w:rPr>
        <w:t>as a</w:t>
      </w:r>
      <w:r w:rsidRPr="002436D6">
        <w:rPr>
          <w:rStyle w:val="StyleUnderline"/>
        </w:rPr>
        <w:t xml:space="preserve"> specific </w:t>
      </w:r>
      <w:r w:rsidRPr="00A74346">
        <w:rPr>
          <w:rStyle w:val="StyleUnderline"/>
          <w:highlight w:val="green"/>
        </w:rPr>
        <w:t>strategy of black women</w:t>
      </w:r>
      <w:r w:rsidRPr="002436D6">
        <w:rPr>
          <w:rStyle w:val="StyleUnderline"/>
        </w:rPr>
        <w:t xml:space="preserve"> performers.</w:t>
      </w:r>
      <w:r w:rsidRPr="00A74346">
        <w:rPr>
          <w:sz w:val="16"/>
        </w:rPr>
        <w:t xml:space="preserve"> In dialogue with postcolonial treatises on the nefarious effects of colonization,19 Hortense Spillers’ theorization of black subjectivity in the New World, and Michael Fried’s spirited polemic on the overt theatricality of minimalist art, </w:t>
      </w:r>
      <w:r w:rsidRPr="002436D6">
        <w:rPr>
          <w:rStyle w:val="StyleUnderline"/>
        </w:rPr>
        <w:t xml:space="preserve">my notion of performing </w:t>
      </w:r>
      <w:r w:rsidRPr="00A74346">
        <w:rPr>
          <w:rStyle w:val="StyleUnderline"/>
          <w:highlight w:val="green"/>
        </w:rPr>
        <w:t>objecthood</w:t>
      </w:r>
      <w:r w:rsidRPr="002436D6">
        <w:rPr>
          <w:rStyle w:val="StyleUnderline"/>
        </w:rPr>
        <w:t xml:space="preserve"> </w:t>
      </w:r>
      <w:r w:rsidRPr="00A74346">
        <w:rPr>
          <w:rStyle w:val="StyleUnderline"/>
          <w:highlight w:val="green"/>
        </w:rPr>
        <w:t>indexes</w:t>
      </w:r>
      <w:r w:rsidRPr="002436D6">
        <w:rPr>
          <w:rStyle w:val="StyleUnderline"/>
        </w:rPr>
        <w:t xml:space="preserve"> </w:t>
      </w:r>
      <w:r w:rsidRPr="00A74346">
        <w:rPr>
          <w:rStyle w:val="StyleUnderline"/>
          <w:highlight w:val="green"/>
        </w:rPr>
        <w:t>what</w:t>
      </w:r>
      <w:r w:rsidRPr="00A74346">
        <w:rPr>
          <w:sz w:val="16"/>
        </w:rPr>
        <w:t xml:space="preserve"> </w:t>
      </w:r>
      <w:proofErr w:type="spellStart"/>
      <w:r w:rsidRPr="00A74346">
        <w:rPr>
          <w:sz w:val="16"/>
        </w:rPr>
        <w:t>Saidiya</w:t>
      </w:r>
      <w:proofErr w:type="spellEnd"/>
      <w:r w:rsidRPr="00A74346">
        <w:rPr>
          <w:sz w:val="16"/>
        </w:rPr>
        <w:t xml:space="preserve"> V. </w:t>
      </w:r>
      <w:r w:rsidRPr="00A74346">
        <w:rPr>
          <w:rStyle w:val="StyleUnderline"/>
          <w:highlight w:val="green"/>
        </w:rPr>
        <w:t>Hartman</w:t>
      </w:r>
      <w:r w:rsidRPr="002436D6">
        <w:rPr>
          <w:rStyle w:val="StyleUnderline"/>
        </w:rPr>
        <w:t xml:space="preserve"> has </w:t>
      </w:r>
      <w:r w:rsidRPr="00A74346">
        <w:rPr>
          <w:rStyle w:val="StyleUnderline"/>
          <w:highlight w:val="green"/>
        </w:rPr>
        <w:t>described</w:t>
      </w:r>
      <w:r w:rsidRPr="002436D6">
        <w:rPr>
          <w:rStyle w:val="StyleUnderline"/>
        </w:rPr>
        <w:t xml:space="preserve"> </w:t>
      </w:r>
      <w:r w:rsidRPr="00A74346">
        <w:rPr>
          <w:rStyle w:val="StyleUnderline"/>
          <w:highlight w:val="green"/>
        </w:rPr>
        <w:t>as</w:t>
      </w:r>
      <w:r w:rsidRPr="002436D6">
        <w:rPr>
          <w:rStyle w:val="StyleUnderline"/>
        </w:rPr>
        <w:t xml:space="preserve"> the </w:t>
      </w:r>
      <w:r w:rsidRPr="00A74346">
        <w:rPr>
          <w:rStyle w:val="StyleUnderline"/>
          <w:highlight w:val="green"/>
        </w:rPr>
        <w:t>challenges in “rethinking the relation of performance</w:t>
      </w:r>
      <w:r w:rsidRPr="002436D6">
        <w:rPr>
          <w:rStyle w:val="StyleUnderline"/>
        </w:rPr>
        <w:t xml:space="preserve"> </w:t>
      </w:r>
      <w:r w:rsidRPr="00A74346">
        <w:rPr>
          <w:rStyle w:val="StyleUnderline"/>
          <w:highlight w:val="green"/>
        </w:rPr>
        <w:t>and</w:t>
      </w:r>
      <w:r w:rsidRPr="002436D6">
        <w:rPr>
          <w:rStyle w:val="StyleUnderline"/>
        </w:rPr>
        <w:t xml:space="preserve"> </w:t>
      </w:r>
      <w:r w:rsidRPr="00A74346">
        <w:rPr>
          <w:rStyle w:val="StyleUnderline"/>
          <w:highlight w:val="green"/>
        </w:rPr>
        <w:t>agency</w:t>
      </w:r>
      <w:r w:rsidRPr="002436D6">
        <w:rPr>
          <w:rStyle w:val="StyleUnderline"/>
        </w:rPr>
        <w:t xml:space="preserve">” </w:t>
      </w:r>
      <w:r w:rsidRPr="00A74346">
        <w:rPr>
          <w:rStyle w:val="StyleUnderline"/>
          <w:highlight w:val="green"/>
        </w:rPr>
        <w:t>in black history</w:t>
      </w:r>
      <w:r w:rsidRPr="00A74346">
        <w:rPr>
          <w:sz w:val="16"/>
        </w:rPr>
        <w:t xml:space="preserve">. Put another way, </w:t>
      </w:r>
      <w:r w:rsidRPr="002436D6">
        <w:rPr>
          <w:rStyle w:val="StyleUnderline"/>
        </w:rPr>
        <w:t>blackness and performance have, historically, existed via a violent tethering, built upon often theatrical spectacles of torment that reinforced relationships defined by dominance</w:t>
      </w:r>
      <w:r w:rsidRPr="00A74346">
        <w:rPr>
          <w:sz w:val="16"/>
        </w:rPr>
        <w:t xml:space="preserve">.20 The muddying of the line between free will and force makes it particularly difficult to discern agency, commonly understood as the intentional choices made by humans alone or in collaboration with others.21 Consequently, black performance art’s usage of the black body as its artistic medium is especially loaded when confronting a historical legacy of objectification and the generations of slaves who did not legally own the bodies they acted with.22 Spillers extends a similar logic to chattel slavery and the violent denial of personhood, especially to black women. She demarcates </w:t>
      </w:r>
      <w:proofErr w:type="gramStart"/>
      <w:r w:rsidRPr="00A74346">
        <w:rPr>
          <w:sz w:val="16"/>
        </w:rPr>
        <w:t>a difference</w:t>
      </w:r>
      <w:proofErr w:type="gramEnd"/>
      <w:r w:rsidRPr="00A74346">
        <w:rPr>
          <w:sz w:val="16"/>
        </w:rPr>
        <w:t xml:space="preserve"> between the body and the flesh. The former is the apotheosis of a liberated subject-position, while the latter is a total objectification, an “absence from a subject position,” a forceful reduction of the body “to a thing, becoming being for the captor.” For black women, this denial of will (coupled with other violations) is often so severe that it excludes them completely from female subjectivity.23 Spillers strongly suggests that to be reduced to an object (or thing) is the ultimate debasement, a denial of subjectivity. Thus, </w:t>
      </w:r>
      <w:r w:rsidRPr="00A74346">
        <w:rPr>
          <w:rStyle w:val="StyleUnderline"/>
          <w:highlight w:val="green"/>
        </w:rPr>
        <w:t>to exist as</w:t>
      </w:r>
      <w:r w:rsidRPr="002436D6">
        <w:rPr>
          <w:rStyle w:val="StyleUnderline"/>
        </w:rPr>
        <w:t xml:space="preserve"> an </w:t>
      </w:r>
      <w:r w:rsidRPr="00A74346">
        <w:rPr>
          <w:rStyle w:val="StyleUnderline"/>
          <w:highlight w:val="green"/>
        </w:rPr>
        <w:t>object</w:t>
      </w:r>
      <w:r w:rsidRPr="002436D6">
        <w:rPr>
          <w:rStyle w:val="StyleUnderline"/>
        </w:rPr>
        <w:t xml:space="preserve"> </w:t>
      </w:r>
      <w:r w:rsidRPr="00A74346">
        <w:rPr>
          <w:rStyle w:val="StyleUnderline"/>
          <w:highlight w:val="green"/>
        </w:rPr>
        <w:t>is to be located</w:t>
      </w:r>
      <w:r w:rsidRPr="002436D6">
        <w:rPr>
          <w:rStyle w:val="StyleUnderline"/>
        </w:rPr>
        <w:t xml:space="preserve"> </w:t>
      </w:r>
      <w:r w:rsidRPr="00A74346">
        <w:rPr>
          <w:rStyle w:val="StyleUnderline"/>
          <w:highlight w:val="green"/>
        </w:rPr>
        <w:t>toward</w:t>
      </w:r>
      <w:r w:rsidRPr="002436D6">
        <w:rPr>
          <w:rStyle w:val="StyleUnderline"/>
        </w:rPr>
        <w:t xml:space="preserve"> </w:t>
      </w:r>
      <w:r w:rsidRPr="00A74346">
        <w:rPr>
          <w:rStyle w:val="StyleUnderline"/>
          <w:highlight w:val="green"/>
        </w:rPr>
        <w:t>the</w:t>
      </w:r>
      <w:r w:rsidRPr="002436D6">
        <w:rPr>
          <w:rStyle w:val="StyleUnderline"/>
        </w:rPr>
        <w:t xml:space="preserve"> very </w:t>
      </w:r>
      <w:r w:rsidRPr="00A74346">
        <w:rPr>
          <w:rStyle w:val="StyleUnderline"/>
          <w:highlight w:val="green"/>
        </w:rPr>
        <w:t>bottom of the</w:t>
      </w:r>
      <w:r w:rsidRPr="002436D6">
        <w:rPr>
          <w:rStyle w:val="StyleUnderline"/>
        </w:rPr>
        <w:t xml:space="preserve"> “great </w:t>
      </w:r>
      <w:r w:rsidRPr="00A74346">
        <w:rPr>
          <w:rStyle w:val="StyleUnderline"/>
          <w:highlight w:val="green"/>
        </w:rPr>
        <w:t>chain of</w:t>
      </w:r>
      <w:r w:rsidRPr="002436D6">
        <w:rPr>
          <w:rStyle w:val="StyleUnderline"/>
        </w:rPr>
        <w:t xml:space="preserve"> </w:t>
      </w:r>
      <w:r w:rsidRPr="00A74346">
        <w:rPr>
          <w:rStyle w:val="StyleUnderline"/>
          <w:highlight w:val="green"/>
        </w:rPr>
        <w:t>being</w:t>
      </w:r>
      <w:r w:rsidRPr="002436D6">
        <w:rPr>
          <w:rStyle w:val="StyleUnderline"/>
        </w:rPr>
        <w:t xml:space="preserve">,” </w:t>
      </w:r>
      <w:r w:rsidRPr="00A74346">
        <w:rPr>
          <w:rStyle w:val="StyleUnderline"/>
          <w:highlight w:val="green"/>
        </w:rPr>
        <w:t>with humans</w:t>
      </w:r>
      <w:r w:rsidRPr="002436D6">
        <w:rPr>
          <w:rStyle w:val="StyleUnderline"/>
        </w:rPr>
        <w:t xml:space="preserve"> </w:t>
      </w:r>
      <w:r w:rsidRPr="00A74346">
        <w:rPr>
          <w:rStyle w:val="StyleUnderline"/>
          <w:highlight w:val="green"/>
        </w:rPr>
        <w:t>poised at the top and</w:t>
      </w:r>
      <w:r w:rsidRPr="002436D6">
        <w:rPr>
          <w:rStyle w:val="StyleUnderline"/>
        </w:rPr>
        <w:t xml:space="preserve"> </w:t>
      </w:r>
      <w:r w:rsidRPr="00A74346">
        <w:rPr>
          <w:rStyle w:val="StyleUnderline"/>
          <w:highlight w:val="green"/>
        </w:rPr>
        <w:t>inanimate objects and nonhuman animals</w:t>
      </w:r>
      <w:r w:rsidRPr="002436D6">
        <w:rPr>
          <w:rStyle w:val="StyleUnderline"/>
        </w:rPr>
        <w:t xml:space="preserve"> located </w:t>
      </w:r>
      <w:r w:rsidRPr="00A74346">
        <w:rPr>
          <w:rStyle w:val="StyleUnderline"/>
          <w:highlight w:val="green"/>
        </w:rPr>
        <w:t>at the bottom</w:t>
      </w:r>
      <w:r w:rsidRPr="002436D6">
        <w:rPr>
          <w:rStyle w:val="StyleUnderline"/>
        </w:rPr>
        <w:t>. This paradoxical blending— of human, object, animal— produces what</w:t>
      </w:r>
      <w:r w:rsidRPr="00A74346">
        <w:rPr>
          <w:sz w:val="16"/>
        </w:rPr>
        <w:t xml:space="preserve"> Mel Y. </w:t>
      </w:r>
      <w:r w:rsidRPr="002436D6">
        <w:rPr>
          <w:rStyle w:val="StyleUnderline"/>
        </w:rPr>
        <w:t>Chen calls an “abject object”: “a subject aware of its abjection; a clashing embodiment of dignity as well as of shame.</w:t>
      </w:r>
      <w:r w:rsidRPr="00A74346">
        <w:rPr>
          <w:sz w:val="16"/>
        </w:rPr>
        <w:t xml:space="preserve">”24 Blackness itself, in this narrative, is delineated and defined by such abjection, a history of grappling with defeat and terror.25 In this book, I argue for </w:t>
      </w:r>
      <w:proofErr w:type="spellStart"/>
      <w:r w:rsidRPr="00A74346">
        <w:rPr>
          <w:rStyle w:val="StyleUnderline"/>
          <w:highlight w:val="green"/>
        </w:rPr>
        <w:t>rescrambling</w:t>
      </w:r>
      <w:proofErr w:type="spellEnd"/>
      <w:r w:rsidRPr="00A74346">
        <w:rPr>
          <w:rStyle w:val="StyleUnderline"/>
          <w:highlight w:val="green"/>
        </w:rPr>
        <w:t xml:space="preserve"> the dichotomy between object</w:t>
      </w:r>
      <w:r w:rsidRPr="002436D6">
        <w:rPr>
          <w:rStyle w:val="StyleUnderline"/>
        </w:rPr>
        <w:t xml:space="preserve">ified bodies </w:t>
      </w:r>
      <w:r w:rsidRPr="00A74346">
        <w:rPr>
          <w:rStyle w:val="StyleUnderline"/>
          <w:highlight w:val="green"/>
        </w:rPr>
        <w:t>or</w:t>
      </w:r>
      <w:r w:rsidRPr="002436D6">
        <w:rPr>
          <w:rStyle w:val="StyleUnderline"/>
        </w:rPr>
        <w:t xml:space="preserve"> embodied </w:t>
      </w:r>
      <w:r w:rsidRPr="00A74346">
        <w:rPr>
          <w:rStyle w:val="StyleUnderline"/>
          <w:highlight w:val="green"/>
        </w:rPr>
        <w:t>subject</w:t>
      </w:r>
      <w:r w:rsidRPr="009051DF">
        <w:rPr>
          <w:rStyle w:val="StyleUnderline"/>
        </w:rPr>
        <w:t>s</w:t>
      </w:r>
      <w:r w:rsidRPr="002436D6">
        <w:rPr>
          <w:rStyle w:val="StyleUnderline"/>
        </w:rPr>
        <w:t xml:space="preserve"> </w:t>
      </w:r>
      <w:r w:rsidRPr="00A74346">
        <w:rPr>
          <w:rStyle w:val="StyleUnderline"/>
          <w:highlight w:val="green"/>
        </w:rPr>
        <w:t>by reimagining objecthood</w:t>
      </w:r>
      <w:r w:rsidRPr="002436D6">
        <w:rPr>
          <w:rStyle w:val="StyleUnderline"/>
        </w:rPr>
        <w:t xml:space="preserve"> </w:t>
      </w:r>
      <w:r w:rsidRPr="00A74346">
        <w:rPr>
          <w:rStyle w:val="StyleUnderline"/>
          <w:highlight w:val="green"/>
        </w:rPr>
        <w:t>as a</w:t>
      </w:r>
      <w:r w:rsidRPr="002436D6">
        <w:rPr>
          <w:rStyle w:val="StyleUnderline"/>
        </w:rPr>
        <w:t xml:space="preserve"> performance-based </w:t>
      </w:r>
      <w:r w:rsidRPr="00A74346">
        <w:rPr>
          <w:rStyle w:val="StyleUnderline"/>
          <w:highlight w:val="green"/>
        </w:rPr>
        <w:t>method</w:t>
      </w:r>
      <w:r w:rsidRPr="002436D6">
        <w:rPr>
          <w:rStyle w:val="StyleUnderline"/>
        </w:rPr>
        <w:t xml:space="preserve"> </w:t>
      </w:r>
      <w:r w:rsidRPr="00A74346">
        <w:rPr>
          <w:rStyle w:val="StyleUnderline"/>
          <w:highlight w:val="green"/>
        </w:rPr>
        <w:t>that</w:t>
      </w:r>
      <w:r w:rsidRPr="002436D6">
        <w:rPr>
          <w:rStyle w:val="StyleUnderline"/>
        </w:rPr>
        <w:t xml:space="preserve"> </w:t>
      </w:r>
      <w:r w:rsidRPr="00A74346">
        <w:rPr>
          <w:rStyle w:val="StyleUnderline"/>
          <w:highlight w:val="green"/>
        </w:rPr>
        <w:t>disrupts</w:t>
      </w:r>
      <w:r w:rsidRPr="002436D6">
        <w:rPr>
          <w:rStyle w:val="StyleUnderline"/>
        </w:rPr>
        <w:t xml:space="preserve"> </w:t>
      </w:r>
      <w:r w:rsidRPr="00A74346">
        <w:rPr>
          <w:rStyle w:val="StyleUnderline"/>
          <w:highlight w:val="green"/>
        </w:rPr>
        <w:t>presumptive knowledges of black subjectivity</w:t>
      </w:r>
      <w:r w:rsidRPr="00A74346">
        <w:rPr>
          <w:sz w:val="16"/>
        </w:rPr>
        <w:t xml:space="preserve">.26 What happens, I ask, if we </w:t>
      </w:r>
      <w:r w:rsidRPr="00A74346">
        <w:rPr>
          <w:rStyle w:val="StyleUnderline"/>
          <w:highlight w:val="green"/>
        </w:rPr>
        <w:t>reimagine</w:t>
      </w:r>
      <w:r w:rsidRPr="002436D6">
        <w:rPr>
          <w:rStyle w:val="StyleUnderline"/>
        </w:rPr>
        <w:t xml:space="preserve"> black </w:t>
      </w:r>
      <w:r w:rsidRPr="00A74346">
        <w:rPr>
          <w:rStyle w:val="StyleUnderline"/>
          <w:highlight w:val="green"/>
        </w:rPr>
        <w:t>objecthood</w:t>
      </w:r>
      <w:r w:rsidRPr="002436D6">
        <w:rPr>
          <w:rStyle w:val="StyleUnderline"/>
        </w:rPr>
        <w:t xml:space="preserve"> </w:t>
      </w:r>
      <w:r w:rsidRPr="00A74346">
        <w:rPr>
          <w:rStyle w:val="StyleUnderline"/>
          <w:highlight w:val="green"/>
        </w:rPr>
        <w:t>as a way toward</w:t>
      </w:r>
      <w:r w:rsidRPr="002436D6">
        <w:rPr>
          <w:rStyle w:val="StyleUnderline"/>
        </w:rPr>
        <w:t xml:space="preserve"> </w:t>
      </w:r>
      <w:r w:rsidRPr="00A74346">
        <w:rPr>
          <w:rStyle w:val="StyleUnderline"/>
          <w:highlight w:val="green"/>
        </w:rPr>
        <w:t xml:space="preserve">agency </w:t>
      </w:r>
      <w:r w:rsidRPr="009051DF">
        <w:rPr>
          <w:rStyle w:val="StyleUnderline"/>
        </w:rPr>
        <w:t>rather</w:t>
      </w:r>
      <w:r w:rsidRPr="002436D6">
        <w:rPr>
          <w:rStyle w:val="StyleUnderline"/>
        </w:rPr>
        <w:t xml:space="preserve"> than its antithesis, as a strategy rather than</w:t>
      </w:r>
      <w:r w:rsidRPr="00A74346">
        <w:rPr>
          <w:sz w:val="16"/>
        </w:rPr>
        <w:t xml:space="preserve"> simply a primal </w:t>
      </w:r>
      <w:r w:rsidRPr="002436D6">
        <w:rPr>
          <w:rStyle w:val="StyleUnderline"/>
        </w:rPr>
        <w:t>site of injury</w:t>
      </w:r>
      <w:r w:rsidRPr="00A74346">
        <w:rPr>
          <w:sz w:val="16"/>
        </w:rPr>
        <w:t xml:space="preserve">? Far from avoiding the high stakes delineated above, I contend that precisely because of them, </w:t>
      </w:r>
      <w:r w:rsidRPr="002436D6">
        <w:rPr>
          <w:rStyle w:val="StyleUnderline"/>
        </w:rPr>
        <w:t>objecthood is a concept that offers us a powerful lens to think through art, performance, and black female embodiment.</w:t>
      </w:r>
      <w:r w:rsidRPr="00A74346">
        <w:rPr>
          <w:sz w:val="16"/>
        </w:rPr>
        <w:t xml:space="preserve"> In its counterintuitive logics, performing objecthood is akin to what </w:t>
      </w:r>
      <w:proofErr w:type="spellStart"/>
      <w:r w:rsidRPr="00A74346">
        <w:rPr>
          <w:sz w:val="16"/>
        </w:rPr>
        <w:t>Darieck</w:t>
      </w:r>
      <w:proofErr w:type="spellEnd"/>
      <w:r w:rsidRPr="00A74346">
        <w:rPr>
          <w:sz w:val="16"/>
        </w:rPr>
        <w:t xml:space="preserve"> Scott calls an “embodied alienation.”27 Scott’s term gestures toward the surprising powers, and even pleasures, possible in blackness-as-abjection. Taking up a different </w:t>
      </w:r>
      <w:proofErr w:type="gramStart"/>
      <w:r w:rsidRPr="00A74346">
        <w:rPr>
          <w:sz w:val="16"/>
        </w:rPr>
        <w:t>archive, and</w:t>
      </w:r>
      <w:proofErr w:type="gramEnd"/>
      <w:r w:rsidRPr="00A74346">
        <w:rPr>
          <w:sz w:val="16"/>
        </w:rPr>
        <w:t xml:space="preserve"> focusing more precisely on black women and their archival traces, I propose that forms of subjectivity and agency are always present, however minuscule they may be, in the often complex and rigorous performances of objecthood I trace in this book. </w:t>
      </w:r>
      <w:r w:rsidRPr="002436D6">
        <w:rPr>
          <w:rStyle w:val="StyleUnderline"/>
        </w:rPr>
        <w:t>Objecthood</w:t>
      </w:r>
      <w:r w:rsidRPr="00A74346">
        <w:rPr>
          <w:sz w:val="16"/>
        </w:rPr>
        <w:t xml:space="preserve">, as practiced here by black women performers, </w:t>
      </w:r>
      <w:r w:rsidRPr="002436D6">
        <w:rPr>
          <w:rStyle w:val="StyleUnderline"/>
        </w:rPr>
        <w:t>is not the negation of art</w:t>
      </w:r>
      <w:r w:rsidRPr="00A74346">
        <w:rPr>
          <w:sz w:val="16"/>
        </w:rPr>
        <w:t xml:space="preserve">— as Michael Fried decries— </w:t>
      </w:r>
      <w:r w:rsidRPr="002436D6">
        <w:rPr>
          <w:rStyle w:val="StyleUnderline"/>
        </w:rPr>
        <w:t>but rather a method of suturing art and performance together.</w:t>
      </w:r>
      <w:r w:rsidRPr="00A74346">
        <w:rPr>
          <w:sz w:val="16"/>
        </w:rPr>
        <w:t xml:space="preserve"> In his notorious essay “Art and Objecthood,” published in Artforum in 1967, Fried wrote of his dismay at sculptures by artists Donald Judd and Robert Morris (among others) that had a peculiar, aggressive relationship with viewers. As opposed to passive paintings on a wall, these works seemed to make spectators subject to their presence. These objects’ dubious theatricality, he argued, nullified their status as “art.” In these pages, </w:t>
      </w:r>
      <w:r w:rsidRPr="00A74346">
        <w:rPr>
          <w:rStyle w:val="StyleUnderline"/>
          <w:highlight w:val="green"/>
        </w:rPr>
        <w:t>I celebrate objecthood’s</w:t>
      </w:r>
      <w:r w:rsidRPr="002436D6">
        <w:rPr>
          <w:rStyle w:val="StyleUnderline"/>
        </w:rPr>
        <w:t xml:space="preserve"> </w:t>
      </w:r>
      <w:r w:rsidRPr="00A74346">
        <w:rPr>
          <w:sz w:val="16"/>
        </w:rPr>
        <w:t xml:space="preserve">ostensible staginess and the </w:t>
      </w:r>
      <w:r w:rsidRPr="00A74346">
        <w:rPr>
          <w:rStyle w:val="StyleUnderline"/>
          <w:highlight w:val="green"/>
        </w:rPr>
        <w:t>ability</w:t>
      </w:r>
      <w:r w:rsidRPr="00A74346">
        <w:rPr>
          <w:sz w:val="16"/>
        </w:rPr>
        <w:t xml:space="preserve"> of these art objects </w:t>
      </w:r>
      <w:r w:rsidRPr="00A74346">
        <w:rPr>
          <w:rStyle w:val="StyleUnderline"/>
          <w:highlight w:val="green"/>
        </w:rPr>
        <w:t xml:space="preserve">to get in the </w:t>
      </w:r>
      <w:r w:rsidRPr="009051DF">
        <w:rPr>
          <w:rStyle w:val="StyleUnderline"/>
        </w:rPr>
        <w:t>spectator’s</w:t>
      </w:r>
      <w:r w:rsidRPr="002436D6">
        <w:rPr>
          <w:rStyle w:val="StyleUnderline"/>
        </w:rPr>
        <w:t xml:space="preserve"> way— like the “silent presence of another person .”</w:t>
      </w:r>
      <w:r w:rsidRPr="00A74346">
        <w:rPr>
          <w:sz w:val="16"/>
        </w:rPr>
        <w:t xml:space="preserve">28 The very qualities that Fried treats with alarm I treat with amazement, </w:t>
      </w:r>
      <w:r w:rsidRPr="002436D6">
        <w:rPr>
          <w:rStyle w:val="StyleUnderline"/>
        </w:rPr>
        <w:t xml:space="preserve">the hallmarks of how </w:t>
      </w:r>
      <w:r w:rsidRPr="00A74346">
        <w:rPr>
          <w:rStyle w:val="StyleUnderline"/>
          <w:highlight w:val="green"/>
        </w:rPr>
        <w:t>figures like Adrian Piper and Ellen Craft</w:t>
      </w:r>
      <w:r w:rsidRPr="002436D6">
        <w:rPr>
          <w:rStyle w:val="StyleUnderline"/>
        </w:rPr>
        <w:t xml:space="preserve">, separated by over a century, </w:t>
      </w:r>
      <w:r w:rsidRPr="00A74346">
        <w:rPr>
          <w:rStyle w:val="StyleUnderline"/>
          <w:highlight w:val="green"/>
        </w:rPr>
        <w:t>both</w:t>
      </w:r>
      <w:r w:rsidRPr="002436D6">
        <w:rPr>
          <w:rStyle w:val="StyleUnderline"/>
        </w:rPr>
        <w:t xml:space="preserve"> adroitly </w:t>
      </w:r>
      <w:r w:rsidRPr="00A74346">
        <w:rPr>
          <w:rStyle w:val="StyleUnderline"/>
          <w:highlight w:val="green"/>
        </w:rPr>
        <w:t>navigate slippages between subject and object</w:t>
      </w:r>
      <w:r w:rsidRPr="002436D6">
        <w:rPr>
          <w:rStyle w:val="StyleUnderline"/>
        </w:rPr>
        <w:t xml:space="preserve"> </w:t>
      </w:r>
      <w:r w:rsidRPr="00A74346">
        <w:rPr>
          <w:rStyle w:val="StyleUnderline"/>
          <w:highlight w:val="green"/>
        </w:rPr>
        <w:t>and</w:t>
      </w:r>
      <w:r w:rsidRPr="002436D6">
        <w:rPr>
          <w:rStyle w:val="StyleUnderline"/>
        </w:rPr>
        <w:t xml:space="preserve">, in doing so, </w:t>
      </w:r>
      <w:r w:rsidRPr="00A74346">
        <w:rPr>
          <w:rStyle w:val="StyleUnderline"/>
          <w:highlight w:val="green"/>
        </w:rPr>
        <w:t>reveal</w:t>
      </w:r>
      <w:r w:rsidRPr="002436D6">
        <w:rPr>
          <w:rStyle w:val="StyleUnderline"/>
        </w:rPr>
        <w:t xml:space="preserve"> </w:t>
      </w:r>
      <w:r w:rsidRPr="00A74346">
        <w:rPr>
          <w:rStyle w:val="StyleUnderline"/>
          <w:highlight w:val="green"/>
        </w:rPr>
        <w:t>that the borders</w:t>
      </w:r>
      <w:r w:rsidRPr="002436D6">
        <w:rPr>
          <w:rStyle w:val="StyleUnderline"/>
        </w:rPr>
        <w:t xml:space="preserve"> between subjectivity and objecthood </w:t>
      </w:r>
      <w:r w:rsidRPr="00A74346">
        <w:rPr>
          <w:rStyle w:val="StyleUnderline"/>
          <w:highlight w:val="green"/>
        </w:rPr>
        <w:t>are not</w:t>
      </w:r>
      <w:r w:rsidRPr="002436D6">
        <w:rPr>
          <w:rStyle w:val="StyleUnderline"/>
        </w:rPr>
        <w:t xml:space="preserve"> nearly </w:t>
      </w:r>
      <w:r w:rsidRPr="00A74346">
        <w:rPr>
          <w:rStyle w:val="StyleUnderline"/>
          <w:highlight w:val="green"/>
        </w:rPr>
        <w:t>as distinct as we</w:t>
      </w:r>
      <w:r w:rsidRPr="002436D6">
        <w:rPr>
          <w:rStyle w:val="StyleUnderline"/>
        </w:rPr>
        <w:t xml:space="preserve"> </w:t>
      </w:r>
      <w:r w:rsidRPr="00A74346">
        <w:rPr>
          <w:rStyle w:val="StyleUnderline"/>
          <w:highlight w:val="green"/>
        </w:rPr>
        <w:t>pretend they are</w:t>
      </w:r>
      <w:r w:rsidRPr="002436D6">
        <w:rPr>
          <w:rStyle w:val="StyleUnderline"/>
        </w:rPr>
        <w:t xml:space="preserve"> </w:t>
      </w:r>
      <w:r w:rsidRPr="00A74346">
        <w:rPr>
          <w:sz w:val="16"/>
        </w:rPr>
        <w:t xml:space="preserve">. . . and never have been. Akin to anthropologist Bruno Latour’s “hybrids,” the black female objects I discuss </w:t>
      </w:r>
      <w:r w:rsidRPr="002436D6">
        <w:rPr>
          <w:rStyle w:val="StyleUnderline"/>
        </w:rPr>
        <w:t xml:space="preserve">violate the “distinct ontological zones” between human and object. </w:t>
      </w:r>
      <w:r w:rsidRPr="00A74346">
        <w:rPr>
          <w:sz w:val="16"/>
        </w:rPr>
        <w:t xml:space="preserve">Meanwhile, </w:t>
      </w:r>
      <w:r w:rsidRPr="002436D6">
        <w:rPr>
          <w:rStyle w:val="StyleUnderline"/>
        </w:rPr>
        <w:t>the sense of the uncanny provoked by some of these more nefarious objects, as Bill Brown observes in a discussion of black collectibles, is precisely because they uncomfortably remind us that “our history is one in which humans were reduced to things (however incomplete that reduction).”</w:t>
      </w:r>
      <w:r w:rsidRPr="00A74346">
        <w:rPr>
          <w:sz w:val="16"/>
        </w:rPr>
        <w:t xml:space="preserve"> Indeed, he argues, </w:t>
      </w:r>
      <w:r w:rsidRPr="00A74346">
        <w:rPr>
          <w:rStyle w:val="StyleUnderline"/>
          <w:highlight w:val="green"/>
        </w:rPr>
        <w:t>this subject/object uncertainty is</w:t>
      </w:r>
      <w:r w:rsidRPr="002436D6">
        <w:rPr>
          <w:rStyle w:val="StyleUnderline"/>
        </w:rPr>
        <w:t xml:space="preserve"> </w:t>
      </w:r>
      <w:r w:rsidRPr="00A74346">
        <w:rPr>
          <w:rStyle w:val="StyleUnderline"/>
          <w:highlight w:val="green"/>
        </w:rPr>
        <w:t>one of slavery’s</w:t>
      </w:r>
      <w:r w:rsidRPr="002436D6">
        <w:rPr>
          <w:rStyle w:val="StyleUnderline"/>
        </w:rPr>
        <w:t xml:space="preserve"> </w:t>
      </w:r>
      <w:r w:rsidRPr="00A74346">
        <w:rPr>
          <w:rStyle w:val="StyleUnderline"/>
          <w:highlight w:val="green"/>
        </w:rPr>
        <w:t>most sordid</w:t>
      </w:r>
      <w:r w:rsidRPr="002436D6">
        <w:rPr>
          <w:rStyle w:val="StyleUnderline"/>
        </w:rPr>
        <w:t xml:space="preserve"> leit</w:t>
      </w:r>
      <w:r w:rsidRPr="00A74346">
        <w:rPr>
          <w:rStyle w:val="StyleUnderline"/>
          <w:highlight w:val="green"/>
        </w:rPr>
        <w:t>motifs</w:t>
      </w:r>
      <w:r w:rsidRPr="002436D6">
        <w:rPr>
          <w:rStyle w:val="StyleUnderline"/>
        </w:rPr>
        <w:t>, its ultimate moral crime. Yet, while I concur with this logic, I depart from Brown’s exclusive focus on the eerie material objects that contain this repressed history of “ontological confusion,” focusing instead on the performers whose bodies bore those slippages</w:t>
      </w:r>
      <w:r w:rsidRPr="00A74346">
        <w:rPr>
          <w:sz w:val="16"/>
        </w:rPr>
        <w:t xml:space="preserve">.29 Thus, I investigate the elastic recurrence of this dialectic in black performance art, specifically the savvy performances of objecthood staged by the cultural subjects in this book. Put simply, </w:t>
      </w:r>
      <w:r w:rsidRPr="002436D6">
        <w:rPr>
          <w:rStyle w:val="StyleUnderline"/>
        </w:rPr>
        <w:t>theories of object life</w:t>
      </w:r>
      <w:r w:rsidRPr="00A74346">
        <w:rPr>
          <w:sz w:val="16"/>
        </w:rPr>
        <w:t xml:space="preserve">30 </w:t>
      </w:r>
      <w:r w:rsidRPr="002436D6">
        <w:rPr>
          <w:rStyle w:val="StyleUnderline"/>
        </w:rPr>
        <w:t>become deeply fortified when black women’s performance work is recognized as a key player, rather than an aberration, in interrogating the dense imbrications of beings, objects, and matter.</w:t>
      </w:r>
    </w:p>
    <w:p w14:paraId="71F339C6" w14:textId="77777777" w:rsidR="00A74346" w:rsidRPr="00444666" w:rsidRDefault="00A74346" w:rsidP="00A74346">
      <w:pPr>
        <w:pStyle w:val="Heading4"/>
        <w:rPr>
          <w:rStyle w:val="TitleChar"/>
          <w:rFonts w:asciiTheme="minorHAnsi" w:hAnsiTheme="minorHAnsi" w:cstheme="minorHAnsi"/>
          <w:b w:val="0"/>
          <w:u w:val="none"/>
        </w:rPr>
      </w:pPr>
      <w:r w:rsidRPr="00444666">
        <w:rPr>
          <w:rStyle w:val="TitleChar"/>
          <w:rFonts w:asciiTheme="minorHAnsi" w:hAnsiTheme="minorHAnsi" w:cstheme="minorHAnsi"/>
          <w:u w:val="none"/>
        </w:rPr>
        <w:t xml:space="preserve">Their plan text proves that the </w:t>
      </w:r>
      <w:proofErr w:type="spellStart"/>
      <w:r w:rsidRPr="00444666">
        <w:rPr>
          <w:rStyle w:val="TitleChar"/>
          <w:rFonts w:asciiTheme="minorHAnsi" w:hAnsiTheme="minorHAnsi" w:cstheme="minorHAnsi"/>
          <w:u w:val="none"/>
        </w:rPr>
        <w:t>aff</w:t>
      </w:r>
      <w:proofErr w:type="spellEnd"/>
      <w:r w:rsidRPr="00444666">
        <w:rPr>
          <w:rStyle w:val="TitleChar"/>
          <w:rFonts w:asciiTheme="minorHAnsi" w:hAnsiTheme="minorHAnsi" w:cstheme="minorHAnsi"/>
          <w:u w:val="none"/>
        </w:rPr>
        <w:t xml:space="preserve"> is nothing more than </w:t>
      </w:r>
      <w:proofErr w:type="gramStart"/>
      <w:r w:rsidRPr="00444666">
        <w:rPr>
          <w:rStyle w:val="TitleChar"/>
          <w:rFonts w:asciiTheme="minorHAnsi" w:hAnsiTheme="minorHAnsi" w:cstheme="minorHAnsi"/>
          <w:u w:val="none"/>
        </w:rPr>
        <w:t>a plastic</w:t>
      </w:r>
      <w:proofErr w:type="gramEnd"/>
      <w:r w:rsidRPr="00444666">
        <w:rPr>
          <w:rStyle w:val="TitleChar"/>
          <w:rFonts w:asciiTheme="minorHAnsi" w:hAnsiTheme="minorHAnsi" w:cstheme="minorHAnsi"/>
          <w:u w:val="none"/>
        </w:rPr>
        <w:t xml:space="preserve"> surgery of the political via the abolition of all </w:t>
      </w:r>
      <w:proofErr w:type="gramStart"/>
      <w:r w:rsidRPr="00444666">
        <w:rPr>
          <w:rStyle w:val="TitleChar"/>
          <w:rFonts w:asciiTheme="minorHAnsi" w:hAnsiTheme="minorHAnsi" w:cstheme="minorHAnsi"/>
          <w:u w:val="none"/>
        </w:rPr>
        <w:t>negativity</w:t>
      </w:r>
      <w:proofErr w:type="gramEnd"/>
    </w:p>
    <w:p w14:paraId="1AFC622F" w14:textId="77777777" w:rsidR="00A74346" w:rsidRPr="00444666" w:rsidRDefault="00A74346" w:rsidP="00A74346">
      <w:pPr>
        <w:rPr>
          <w:rFonts w:asciiTheme="minorHAnsi" w:hAnsiTheme="minorHAnsi" w:cstheme="minorHAnsi"/>
        </w:rPr>
      </w:pPr>
      <w:r w:rsidRPr="00444666">
        <w:rPr>
          <w:rStyle w:val="Style13ptBold"/>
          <w:rFonts w:asciiTheme="minorHAnsi" w:hAnsiTheme="minorHAnsi" w:cstheme="minorHAnsi"/>
        </w:rPr>
        <w:t>Baudrillard’09</w:t>
      </w:r>
      <w:r w:rsidRPr="00444666">
        <w:rPr>
          <w:rFonts w:asciiTheme="minorHAnsi" w:hAnsiTheme="minorHAnsi" w:cstheme="minorHAnsi"/>
        </w:rPr>
        <w:t xml:space="preserve"> |Jean Baudrillard, </w:t>
      </w:r>
      <w:r w:rsidRPr="00444666">
        <w:rPr>
          <w:rFonts w:asciiTheme="minorHAnsi" w:hAnsiTheme="minorHAnsi" w:cstheme="minorHAnsi"/>
          <w:i/>
          <w:iCs/>
        </w:rPr>
        <w:t>The Transparency of Evil</w:t>
      </w:r>
      <w:r w:rsidRPr="00444666">
        <w:rPr>
          <w:rFonts w:asciiTheme="minorHAnsi" w:hAnsiTheme="minorHAnsi" w:cstheme="minorHAnsi"/>
        </w:rPr>
        <w:t xml:space="preserve">, 2009. </w:t>
      </w:r>
      <w:proofErr w:type="spellStart"/>
      <w:r w:rsidRPr="00444666">
        <w:rPr>
          <w:rFonts w:asciiTheme="minorHAnsi" w:hAnsiTheme="minorHAnsi" w:cstheme="minorHAnsi"/>
        </w:rPr>
        <w:t>Print|KZaidi</w:t>
      </w:r>
      <w:proofErr w:type="spellEnd"/>
    </w:p>
    <w:p w14:paraId="5F4F6549" w14:textId="77777777" w:rsidR="00A74346" w:rsidRPr="00444666" w:rsidRDefault="00A74346" w:rsidP="00A74346">
      <w:pPr>
        <w:widowControl w:val="0"/>
        <w:autoSpaceDE w:val="0"/>
        <w:autoSpaceDN w:val="0"/>
        <w:adjustRightInd w:val="0"/>
        <w:spacing w:after="240" w:line="240" w:lineRule="auto"/>
        <w:jc w:val="both"/>
        <w:rPr>
          <w:rFonts w:asciiTheme="minorHAnsi" w:hAnsiTheme="minorHAnsi" w:cstheme="minorHAnsi"/>
          <w:b/>
          <w:color w:val="000000"/>
          <w:u w:val="single"/>
        </w:rPr>
      </w:pPr>
      <w:r w:rsidRPr="00444666">
        <w:rPr>
          <w:rStyle w:val="TitleChar"/>
          <w:rFonts w:asciiTheme="minorHAnsi" w:hAnsiTheme="minorHAnsi" w:cstheme="minorHAnsi"/>
          <w:sz w:val="16"/>
        </w:rPr>
        <w:t xml:space="preserve">The </w:t>
      </w:r>
      <w:r w:rsidRPr="00444666">
        <w:rPr>
          <w:rStyle w:val="TitleChar"/>
          <w:rFonts w:asciiTheme="minorHAnsi" w:hAnsiTheme="minorHAnsi" w:cstheme="minorHAnsi"/>
        </w:rPr>
        <w:t>uncertainty</w:t>
      </w:r>
      <w:r w:rsidRPr="00444666">
        <w:rPr>
          <w:rStyle w:val="TitleChar"/>
          <w:rFonts w:asciiTheme="minorHAnsi" w:hAnsiTheme="minorHAnsi" w:cstheme="minorHAnsi"/>
          <w:sz w:val="16"/>
        </w:rPr>
        <w:t xml:space="preserve"> to which we are subject </w:t>
      </w:r>
      <w:r w:rsidRPr="00444666">
        <w:rPr>
          <w:rStyle w:val="TitleChar"/>
          <w:rFonts w:asciiTheme="minorHAnsi" w:hAnsiTheme="minorHAnsi" w:cstheme="minorHAnsi"/>
        </w:rPr>
        <w:t>results</w:t>
      </w:r>
      <w:r w:rsidRPr="00444666">
        <w:rPr>
          <w:rStyle w:val="TitleChar"/>
          <w:rFonts w:asciiTheme="minorHAnsi" w:hAnsiTheme="minorHAnsi" w:cstheme="minorHAnsi"/>
          <w:sz w:val="16"/>
        </w:rPr>
        <w:t xml:space="preserve">, paradoxically, </w:t>
      </w:r>
      <w:r w:rsidRPr="00444666">
        <w:rPr>
          <w:rStyle w:val="TitleChar"/>
          <w:rFonts w:asciiTheme="minorHAnsi" w:hAnsiTheme="minorHAnsi" w:cstheme="minorHAnsi"/>
        </w:rPr>
        <w:t>from an excess of positivity</w:t>
      </w:r>
      <w:r w:rsidRPr="00444666">
        <w:rPr>
          <w:rStyle w:val="TitleChar"/>
          <w:rFonts w:asciiTheme="minorHAnsi" w:hAnsiTheme="minorHAnsi" w:cstheme="minorHAnsi"/>
          <w:sz w:val="16"/>
        </w:rPr>
        <w:t xml:space="preserve">, </w:t>
      </w:r>
      <w:r w:rsidRPr="00444666">
        <w:rPr>
          <w:rStyle w:val="TitleChar"/>
          <w:rFonts w:asciiTheme="minorHAnsi" w:hAnsiTheme="minorHAnsi" w:cstheme="minorHAnsi"/>
        </w:rPr>
        <w:t>from a</w:t>
      </w:r>
      <w:r w:rsidRPr="00444666">
        <w:rPr>
          <w:rStyle w:val="TitleChar"/>
          <w:rFonts w:asciiTheme="minorHAnsi" w:hAnsiTheme="minorHAnsi" w:cstheme="minorHAnsi"/>
          <w:sz w:val="16"/>
        </w:rPr>
        <w:t xml:space="preserve">n ineluctable </w:t>
      </w:r>
      <w:r w:rsidRPr="00444666">
        <w:rPr>
          <w:rStyle w:val="TitleChar"/>
          <w:rFonts w:asciiTheme="minorHAnsi" w:hAnsiTheme="minorHAnsi" w:cstheme="minorHAnsi"/>
        </w:rPr>
        <w:t>drop</w:t>
      </w:r>
      <w:r w:rsidRPr="00444666">
        <w:rPr>
          <w:rStyle w:val="TitleChar"/>
          <w:rFonts w:asciiTheme="minorHAnsi" w:hAnsiTheme="minorHAnsi" w:cstheme="minorHAnsi"/>
          <w:sz w:val="16"/>
        </w:rPr>
        <w:t xml:space="preserve"> </w:t>
      </w:r>
      <w:r w:rsidRPr="00444666">
        <w:rPr>
          <w:rStyle w:val="TitleChar"/>
          <w:rFonts w:asciiTheme="minorHAnsi" w:hAnsiTheme="minorHAnsi" w:cstheme="minorHAnsi"/>
        </w:rPr>
        <w:t>in</w:t>
      </w:r>
      <w:r w:rsidRPr="00444666">
        <w:rPr>
          <w:rStyle w:val="TitleChar"/>
          <w:rFonts w:asciiTheme="minorHAnsi" w:hAnsiTheme="minorHAnsi" w:cstheme="minorHAnsi"/>
          <w:sz w:val="16"/>
        </w:rPr>
        <w:t xml:space="preserve"> the level of </w:t>
      </w:r>
      <w:r w:rsidRPr="00444666">
        <w:rPr>
          <w:rStyle w:val="TitleChar"/>
          <w:rFonts w:asciiTheme="minorHAnsi" w:hAnsiTheme="minorHAnsi" w:cstheme="minorHAnsi"/>
        </w:rPr>
        <w:t>negativity</w:t>
      </w:r>
      <w:r w:rsidRPr="00444666">
        <w:rPr>
          <w:rStyle w:val="TitleChar"/>
          <w:rFonts w:asciiTheme="minorHAnsi" w:hAnsiTheme="minorHAnsi" w:cstheme="minorHAnsi"/>
          <w:sz w:val="16"/>
        </w:rPr>
        <w:t xml:space="preserve">. A kind of </w:t>
      </w:r>
      <w:proofErr w:type="spellStart"/>
      <w:r w:rsidRPr="00444666">
        <w:rPr>
          <w:rStyle w:val="TitleChar"/>
          <w:rFonts w:asciiTheme="minorHAnsi" w:hAnsiTheme="minorHAnsi" w:cstheme="minorHAnsi"/>
        </w:rPr>
        <w:t>leukaemia</w:t>
      </w:r>
      <w:proofErr w:type="spellEnd"/>
      <w:r w:rsidRPr="00444666">
        <w:rPr>
          <w:rStyle w:val="TitleChar"/>
          <w:rFonts w:asciiTheme="minorHAnsi" w:hAnsiTheme="minorHAnsi" w:cstheme="minorHAnsi"/>
        </w:rPr>
        <w:t xml:space="preserve"> has taken hold of our societies - a kind of dissolution of negativity in a perfused euphoria</w:t>
      </w:r>
      <w:r w:rsidRPr="00444666">
        <w:rPr>
          <w:rStyle w:val="TitleChar"/>
          <w:rFonts w:asciiTheme="minorHAnsi" w:hAnsiTheme="minorHAnsi" w:cstheme="minorHAnsi"/>
          <w:sz w:val="16"/>
        </w:rPr>
        <w:t xml:space="preserve">. Neither the French Revolution, nor the philosophy of the Enlightenment, nor critical utopianism has found its fulfilment through the supersession of contradictions, and if the problems they addressed have been solved, this has been achieved by casting off the negative, by disseminating the energies of everything condemned by society within a simulation entirely given over to positivity and factitiousness, by instituting a definitively transparent state of affairs. Ours is rather like the situation of </w:t>
      </w:r>
      <w:r w:rsidRPr="00444666">
        <w:rPr>
          <w:rStyle w:val="TitleChar"/>
          <w:rFonts w:asciiTheme="minorHAnsi" w:hAnsiTheme="minorHAnsi" w:cstheme="minorHAnsi"/>
        </w:rPr>
        <w:t>the man</w:t>
      </w:r>
      <w:r w:rsidRPr="00444666">
        <w:rPr>
          <w:rStyle w:val="TitleChar"/>
          <w:rFonts w:asciiTheme="minorHAnsi" w:hAnsiTheme="minorHAnsi" w:cstheme="minorHAnsi"/>
          <w:sz w:val="16"/>
        </w:rPr>
        <w:t xml:space="preserve"> </w:t>
      </w:r>
      <w:r w:rsidRPr="00444666">
        <w:rPr>
          <w:rStyle w:val="TitleChar"/>
          <w:rFonts w:asciiTheme="minorHAnsi" w:hAnsiTheme="minorHAnsi" w:cstheme="minorHAnsi"/>
        </w:rPr>
        <w:t>who</w:t>
      </w:r>
      <w:r w:rsidRPr="00444666">
        <w:rPr>
          <w:rStyle w:val="TitleChar"/>
          <w:rFonts w:asciiTheme="minorHAnsi" w:hAnsiTheme="minorHAnsi" w:cstheme="minorHAnsi"/>
          <w:sz w:val="16"/>
        </w:rPr>
        <w:t xml:space="preserve"> </w:t>
      </w:r>
      <w:r w:rsidRPr="00444666">
        <w:rPr>
          <w:rStyle w:val="TitleChar"/>
          <w:rFonts w:asciiTheme="minorHAnsi" w:hAnsiTheme="minorHAnsi" w:cstheme="minorHAnsi"/>
        </w:rPr>
        <w:t>has lost his shadow</w:t>
      </w:r>
      <w:r w:rsidRPr="00444666">
        <w:rPr>
          <w:rStyle w:val="TitleChar"/>
          <w:rFonts w:asciiTheme="minorHAnsi" w:hAnsiTheme="minorHAnsi" w:cstheme="minorHAnsi"/>
          <w:sz w:val="16"/>
        </w:rPr>
        <w:t xml:space="preserve">: </w:t>
      </w:r>
      <w:r w:rsidRPr="00444666">
        <w:rPr>
          <w:rStyle w:val="TitleChar"/>
          <w:rFonts w:asciiTheme="minorHAnsi" w:hAnsiTheme="minorHAnsi" w:cstheme="minorHAnsi"/>
        </w:rPr>
        <w:t xml:space="preserve">either </w:t>
      </w:r>
      <w:r w:rsidRPr="00444666">
        <w:rPr>
          <w:rStyle w:val="TitleChar"/>
          <w:rFonts w:asciiTheme="minorHAnsi" w:hAnsiTheme="minorHAnsi" w:cstheme="minorHAnsi"/>
          <w:sz w:val="16"/>
        </w:rPr>
        <w:t>he</w:t>
      </w:r>
      <w:r w:rsidRPr="00444666">
        <w:rPr>
          <w:rStyle w:val="TitleChar"/>
          <w:rFonts w:asciiTheme="minorHAnsi" w:hAnsiTheme="minorHAnsi" w:cstheme="minorHAnsi"/>
        </w:rPr>
        <w:t xml:space="preserve"> has become transparent</w:t>
      </w:r>
      <w:r w:rsidRPr="00444666">
        <w:rPr>
          <w:rStyle w:val="TitleChar"/>
          <w:rFonts w:asciiTheme="minorHAnsi" w:hAnsiTheme="minorHAnsi" w:cstheme="minorHAnsi"/>
          <w:sz w:val="16"/>
        </w:rPr>
        <w:t xml:space="preserve">, and the light passes right through him </w:t>
      </w:r>
      <w:r w:rsidRPr="00444666">
        <w:rPr>
          <w:rStyle w:val="TitleChar"/>
          <w:rFonts w:asciiTheme="minorHAnsi" w:hAnsiTheme="minorHAnsi" w:cstheme="minorHAnsi"/>
        </w:rPr>
        <w:t>or</w:t>
      </w:r>
      <w:r w:rsidRPr="00444666">
        <w:rPr>
          <w:rStyle w:val="TitleChar"/>
          <w:rFonts w:asciiTheme="minorHAnsi" w:hAnsiTheme="minorHAnsi" w:cstheme="minorHAnsi"/>
          <w:sz w:val="16"/>
        </w:rPr>
        <w:t xml:space="preserve">, alternatively, </w:t>
      </w:r>
      <w:r w:rsidRPr="00444666">
        <w:rPr>
          <w:rStyle w:val="TitleChar"/>
          <w:rFonts w:asciiTheme="minorHAnsi" w:hAnsiTheme="minorHAnsi" w:cstheme="minorHAnsi"/>
        </w:rPr>
        <w:t>he is lit from all angles</w:t>
      </w:r>
      <w:r w:rsidRPr="00444666">
        <w:rPr>
          <w:rStyle w:val="TitleChar"/>
          <w:rFonts w:asciiTheme="minorHAnsi" w:hAnsiTheme="minorHAnsi" w:cstheme="minorHAnsi"/>
          <w:sz w:val="16"/>
        </w:rPr>
        <w:t xml:space="preserve">, </w:t>
      </w:r>
      <w:r w:rsidRPr="00444666">
        <w:rPr>
          <w:rStyle w:val="TitleChar"/>
          <w:rFonts w:asciiTheme="minorHAnsi" w:hAnsiTheme="minorHAnsi" w:cstheme="minorHAnsi"/>
        </w:rPr>
        <w:t xml:space="preserve">overexposed and </w:t>
      </w:r>
      <w:proofErr w:type="spellStart"/>
      <w:r w:rsidRPr="00444666">
        <w:rPr>
          <w:rStyle w:val="TitleChar"/>
          <w:rFonts w:asciiTheme="minorHAnsi" w:hAnsiTheme="minorHAnsi" w:cstheme="minorHAnsi"/>
        </w:rPr>
        <w:t>defenceless</w:t>
      </w:r>
      <w:proofErr w:type="spellEnd"/>
      <w:r w:rsidRPr="00444666">
        <w:rPr>
          <w:rStyle w:val="TitleChar"/>
          <w:rFonts w:asciiTheme="minorHAnsi" w:hAnsiTheme="minorHAnsi" w:cstheme="minorHAnsi"/>
          <w:sz w:val="16"/>
        </w:rPr>
        <w:t xml:space="preserve"> against all sources of light. </w:t>
      </w:r>
      <w:r w:rsidRPr="00A74346">
        <w:rPr>
          <w:rStyle w:val="TitleChar"/>
          <w:rFonts w:asciiTheme="minorHAnsi" w:hAnsiTheme="minorHAnsi" w:cstheme="minorHAnsi"/>
          <w:highlight w:val="green"/>
        </w:rPr>
        <w:t>We are</w:t>
      </w:r>
      <w:r w:rsidRPr="00444666">
        <w:rPr>
          <w:rStyle w:val="TitleChar"/>
          <w:rFonts w:asciiTheme="minorHAnsi" w:hAnsiTheme="minorHAnsi" w:cstheme="minorHAnsi"/>
        </w:rPr>
        <w:t xml:space="preserve"> similarly </w:t>
      </w:r>
      <w:r w:rsidRPr="00A74346">
        <w:rPr>
          <w:rStyle w:val="TitleChar"/>
          <w:rFonts w:asciiTheme="minorHAnsi" w:hAnsiTheme="minorHAnsi" w:cstheme="minorHAnsi"/>
          <w:highlight w:val="green"/>
        </w:rPr>
        <w:t>exposed</w:t>
      </w:r>
      <w:r w:rsidRPr="00444666">
        <w:rPr>
          <w:rStyle w:val="TitleChar"/>
          <w:rFonts w:asciiTheme="minorHAnsi" w:hAnsiTheme="minorHAnsi" w:cstheme="minorHAnsi"/>
        </w:rPr>
        <w:t xml:space="preserve"> on all sides </w:t>
      </w:r>
      <w:r w:rsidRPr="00A74346">
        <w:rPr>
          <w:rStyle w:val="TitleChar"/>
          <w:rFonts w:asciiTheme="minorHAnsi" w:hAnsiTheme="minorHAnsi" w:cstheme="minorHAnsi"/>
          <w:highlight w:val="green"/>
        </w:rPr>
        <w:t>to</w:t>
      </w:r>
      <w:r w:rsidRPr="00444666">
        <w:rPr>
          <w:rStyle w:val="TitleChar"/>
          <w:rFonts w:asciiTheme="minorHAnsi" w:hAnsiTheme="minorHAnsi" w:cstheme="minorHAnsi"/>
        </w:rPr>
        <w:t xml:space="preserve"> the glare of technology, images and </w:t>
      </w:r>
      <w:r w:rsidRPr="00A74346">
        <w:rPr>
          <w:rStyle w:val="TitleChar"/>
          <w:rFonts w:asciiTheme="minorHAnsi" w:hAnsiTheme="minorHAnsi" w:cstheme="minorHAnsi"/>
          <w:highlight w:val="green"/>
        </w:rPr>
        <w:t>information</w:t>
      </w:r>
      <w:r w:rsidRPr="00444666">
        <w:rPr>
          <w:rStyle w:val="TitleChar"/>
          <w:rFonts w:asciiTheme="minorHAnsi" w:hAnsiTheme="minorHAnsi" w:cstheme="minorHAnsi"/>
        </w:rPr>
        <w:t xml:space="preserve">, without any way of refracting their rays; and we are </w:t>
      </w:r>
      <w:r w:rsidRPr="00A74346">
        <w:rPr>
          <w:rStyle w:val="TitleChar"/>
          <w:rFonts w:asciiTheme="minorHAnsi" w:hAnsiTheme="minorHAnsi" w:cstheme="minorHAnsi"/>
          <w:highlight w:val="green"/>
        </w:rPr>
        <w:t>doomed</w:t>
      </w:r>
      <w:r w:rsidRPr="00444666">
        <w:rPr>
          <w:rStyle w:val="TitleChar"/>
          <w:rFonts w:asciiTheme="minorHAnsi" w:hAnsiTheme="minorHAnsi" w:cstheme="minorHAnsi"/>
        </w:rPr>
        <w:t xml:space="preserve"> in consequence </w:t>
      </w:r>
      <w:r w:rsidRPr="00A74346">
        <w:rPr>
          <w:rStyle w:val="TitleChar"/>
          <w:rFonts w:asciiTheme="minorHAnsi" w:hAnsiTheme="minorHAnsi" w:cstheme="minorHAnsi"/>
          <w:highlight w:val="green"/>
        </w:rPr>
        <w:t>to</w:t>
      </w:r>
      <w:r w:rsidRPr="00444666">
        <w:rPr>
          <w:rStyle w:val="TitleChar"/>
          <w:rFonts w:asciiTheme="minorHAnsi" w:hAnsiTheme="minorHAnsi" w:cstheme="minorHAnsi"/>
        </w:rPr>
        <w:t xml:space="preserve"> a </w:t>
      </w:r>
      <w:r w:rsidRPr="00A74346">
        <w:rPr>
          <w:rStyle w:val="TitleChar"/>
          <w:rFonts w:asciiTheme="minorHAnsi" w:hAnsiTheme="minorHAnsi" w:cstheme="minorHAnsi"/>
          <w:highlight w:val="green"/>
        </w:rPr>
        <w:t>whitewashing of all activity</w:t>
      </w:r>
      <w:r w:rsidRPr="00444666">
        <w:rPr>
          <w:rStyle w:val="TitleChar"/>
          <w:rFonts w:asciiTheme="minorHAnsi" w:hAnsiTheme="minorHAnsi" w:cstheme="minorHAnsi"/>
        </w:rPr>
        <w:t xml:space="preserve"> - whitewashed </w:t>
      </w:r>
      <w:r w:rsidRPr="00A74346">
        <w:rPr>
          <w:rStyle w:val="TitleChar"/>
          <w:rFonts w:asciiTheme="minorHAnsi" w:hAnsiTheme="minorHAnsi" w:cstheme="minorHAnsi"/>
          <w:highlight w:val="green"/>
        </w:rPr>
        <w:t>social relations</w:t>
      </w:r>
      <w:r w:rsidRPr="00444666">
        <w:rPr>
          <w:rStyle w:val="TitleChar"/>
          <w:rFonts w:asciiTheme="minorHAnsi" w:hAnsiTheme="minorHAnsi" w:cstheme="minorHAnsi"/>
        </w:rPr>
        <w:t xml:space="preserve">, whitewashed </w:t>
      </w:r>
      <w:r w:rsidRPr="00A74346">
        <w:rPr>
          <w:rStyle w:val="TitleChar"/>
          <w:rFonts w:asciiTheme="minorHAnsi" w:hAnsiTheme="minorHAnsi" w:cstheme="minorHAnsi"/>
          <w:highlight w:val="green"/>
        </w:rPr>
        <w:t>bodies</w:t>
      </w:r>
      <w:r w:rsidRPr="00444666">
        <w:rPr>
          <w:rStyle w:val="TitleChar"/>
          <w:rFonts w:asciiTheme="minorHAnsi" w:hAnsiTheme="minorHAnsi" w:cstheme="minorHAnsi"/>
        </w:rPr>
        <w:t xml:space="preserve">, whitewashed </w:t>
      </w:r>
      <w:r w:rsidRPr="00A74346">
        <w:rPr>
          <w:rStyle w:val="TitleChar"/>
          <w:rFonts w:asciiTheme="minorHAnsi" w:hAnsiTheme="minorHAnsi" w:cstheme="minorHAnsi"/>
          <w:highlight w:val="green"/>
        </w:rPr>
        <w:t>memory</w:t>
      </w:r>
      <w:r w:rsidRPr="00444666">
        <w:rPr>
          <w:rStyle w:val="TitleChar"/>
          <w:rFonts w:asciiTheme="minorHAnsi" w:hAnsiTheme="minorHAnsi" w:cstheme="minorHAnsi"/>
        </w:rPr>
        <w:t xml:space="preserve"> 44 in short, to a complete aseptic whiteness. </w:t>
      </w:r>
      <w:r w:rsidRPr="00A74346">
        <w:rPr>
          <w:rStyle w:val="TitleChar"/>
          <w:rFonts w:asciiTheme="minorHAnsi" w:hAnsiTheme="minorHAnsi" w:cstheme="minorHAnsi"/>
          <w:highlight w:val="green"/>
        </w:rPr>
        <w:t>Violence is whitewashed</w:t>
      </w:r>
      <w:r w:rsidRPr="00444666">
        <w:rPr>
          <w:rStyle w:val="TitleChar"/>
          <w:rFonts w:asciiTheme="minorHAnsi" w:hAnsiTheme="minorHAnsi" w:cstheme="minorHAnsi"/>
        </w:rPr>
        <w:t xml:space="preserve">, history is whitewashed, all </w:t>
      </w:r>
      <w:r w:rsidRPr="00A74346">
        <w:rPr>
          <w:rStyle w:val="TitleChar"/>
          <w:rFonts w:asciiTheme="minorHAnsi" w:hAnsiTheme="minorHAnsi" w:cstheme="minorHAnsi"/>
          <w:highlight w:val="green"/>
        </w:rPr>
        <w:t>as part of a vast enterprise of cosmetic surgery</w:t>
      </w:r>
      <w:r w:rsidRPr="00444666">
        <w:rPr>
          <w:rStyle w:val="TitleChar"/>
          <w:rFonts w:asciiTheme="minorHAnsi" w:hAnsiTheme="minorHAnsi" w:cstheme="minorHAnsi"/>
        </w:rPr>
        <w:t xml:space="preserve"> at whose completion </w:t>
      </w:r>
      <w:r w:rsidRPr="00A74346">
        <w:rPr>
          <w:rStyle w:val="TitleChar"/>
          <w:rFonts w:asciiTheme="minorHAnsi" w:hAnsiTheme="minorHAnsi" w:cstheme="minorHAnsi"/>
          <w:highlight w:val="green"/>
        </w:rPr>
        <w:t>nothing will be left but a society for which</w:t>
      </w:r>
      <w:r w:rsidRPr="00444666">
        <w:rPr>
          <w:rStyle w:val="TitleChar"/>
          <w:rFonts w:asciiTheme="minorHAnsi" w:hAnsiTheme="minorHAnsi" w:cstheme="minorHAnsi"/>
        </w:rPr>
        <w:t xml:space="preserve">, and individuals for whom, </w:t>
      </w:r>
      <w:r w:rsidRPr="00A74346">
        <w:rPr>
          <w:rStyle w:val="TitleChar"/>
          <w:rFonts w:asciiTheme="minorHAnsi" w:hAnsiTheme="minorHAnsi" w:cstheme="minorHAnsi"/>
          <w:highlight w:val="green"/>
        </w:rPr>
        <w:t>all violence</w:t>
      </w:r>
      <w:r w:rsidRPr="00444666">
        <w:rPr>
          <w:rStyle w:val="TitleChar"/>
          <w:rFonts w:asciiTheme="minorHAnsi" w:hAnsiTheme="minorHAnsi" w:cstheme="minorHAnsi"/>
        </w:rPr>
        <w:t xml:space="preserve">, </w:t>
      </w:r>
      <w:r w:rsidRPr="00A74346">
        <w:rPr>
          <w:rStyle w:val="TitleChar"/>
          <w:rFonts w:asciiTheme="minorHAnsi" w:hAnsiTheme="minorHAnsi" w:cstheme="minorHAnsi"/>
          <w:highlight w:val="green"/>
        </w:rPr>
        <w:t>all negativity</w:t>
      </w:r>
      <w:r w:rsidRPr="00444666">
        <w:rPr>
          <w:rStyle w:val="TitleChar"/>
          <w:rFonts w:asciiTheme="minorHAnsi" w:hAnsiTheme="minorHAnsi" w:cstheme="minorHAnsi"/>
        </w:rPr>
        <w:t xml:space="preserve">, </w:t>
      </w:r>
      <w:r w:rsidRPr="00A74346">
        <w:rPr>
          <w:rStyle w:val="TitleChar"/>
          <w:rFonts w:asciiTheme="minorHAnsi" w:hAnsiTheme="minorHAnsi" w:cstheme="minorHAnsi"/>
          <w:highlight w:val="green"/>
        </w:rPr>
        <w:t>are</w:t>
      </w:r>
      <w:r w:rsidRPr="00444666">
        <w:rPr>
          <w:rStyle w:val="TitleChar"/>
          <w:rFonts w:asciiTheme="minorHAnsi" w:hAnsiTheme="minorHAnsi" w:cstheme="minorHAnsi"/>
        </w:rPr>
        <w:t xml:space="preserve"> strictly </w:t>
      </w:r>
      <w:r w:rsidRPr="00A74346">
        <w:rPr>
          <w:rStyle w:val="TitleChar"/>
          <w:rFonts w:asciiTheme="minorHAnsi" w:hAnsiTheme="minorHAnsi" w:cstheme="minorHAnsi"/>
          <w:highlight w:val="green"/>
        </w:rPr>
        <w:t>forbidden</w:t>
      </w:r>
      <w:r w:rsidRPr="00444666">
        <w:rPr>
          <w:rStyle w:val="TitleChar"/>
          <w:rFonts w:asciiTheme="minorHAnsi" w:hAnsiTheme="minorHAnsi" w:cstheme="minorHAnsi"/>
        </w:rPr>
        <w:t xml:space="preserve">. In these circumstances everything which is unable to relinquish its own identity is inevitably plunged into a realm of radical uncertainty and endless simulation. </w:t>
      </w:r>
      <w:r w:rsidRPr="00A74346">
        <w:rPr>
          <w:rStyle w:val="TitleChar"/>
          <w:rFonts w:asciiTheme="minorHAnsi" w:hAnsiTheme="minorHAnsi" w:cstheme="minorHAnsi"/>
          <w:highlight w:val="green"/>
        </w:rPr>
        <w:t>We</w:t>
      </w:r>
      <w:r w:rsidRPr="00444666">
        <w:rPr>
          <w:rStyle w:val="TitleChar"/>
          <w:rFonts w:asciiTheme="minorHAnsi" w:hAnsiTheme="minorHAnsi" w:cstheme="minorHAnsi"/>
        </w:rPr>
        <w:t xml:space="preserve"> are under the sway of a surgical compulsion that seeks to </w:t>
      </w:r>
      <w:r w:rsidRPr="00A74346">
        <w:rPr>
          <w:rStyle w:val="TitleChar"/>
          <w:rFonts w:asciiTheme="minorHAnsi" w:hAnsiTheme="minorHAnsi" w:cstheme="minorHAnsi"/>
          <w:highlight w:val="green"/>
        </w:rPr>
        <w:t>excise negative characteristics</w:t>
      </w:r>
      <w:r w:rsidRPr="00444666">
        <w:rPr>
          <w:rStyle w:val="TitleChar"/>
          <w:rFonts w:asciiTheme="minorHAnsi" w:hAnsiTheme="minorHAnsi" w:cstheme="minorHAnsi"/>
        </w:rPr>
        <w:t xml:space="preserve"> </w:t>
      </w:r>
      <w:r w:rsidRPr="00A74346">
        <w:rPr>
          <w:rStyle w:val="TitleChar"/>
          <w:rFonts w:asciiTheme="minorHAnsi" w:hAnsiTheme="minorHAnsi" w:cstheme="minorHAnsi"/>
          <w:highlight w:val="green"/>
        </w:rPr>
        <w:t>and remodel things synthetically into ideal forms</w:t>
      </w:r>
      <w:r w:rsidRPr="00444666">
        <w:rPr>
          <w:rStyle w:val="TitleChar"/>
          <w:rFonts w:asciiTheme="minorHAnsi" w:hAnsiTheme="minorHAnsi" w:cstheme="minorHAnsi"/>
        </w:rPr>
        <w:t xml:space="preserve">. Cosmetic surgery: a face's chance configuration, its beauty or ugliness, its distinctive traits, its negative traits - </w:t>
      </w:r>
      <w:r w:rsidRPr="00A74346">
        <w:rPr>
          <w:rStyle w:val="TitleChar"/>
          <w:rFonts w:asciiTheme="minorHAnsi" w:hAnsiTheme="minorHAnsi" w:cstheme="minorHAnsi"/>
          <w:highlight w:val="green"/>
        </w:rPr>
        <w:t xml:space="preserve">all these </w:t>
      </w:r>
      <w:proofErr w:type="gramStart"/>
      <w:r w:rsidRPr="00A74346">
        <w:rPr>
          <w:rStyle w:val="TitleChar"/>
          <w:rFonts w:asciiTheme="minorHAnsi" w:hAnsiTheme="minorHAnsi" w:cstheme="minorHAnsi"/>
          <w:highlight w:val="green"/>
        </w:rPr>
        <w:t>have to</w:t>
      </w:r>
      <w:proofErr w:type="gramEnd"/>
      <w:r w:rsidRPr="00A74346">
        <w:rPr>
          <w:rStyle w:val="TitleChar"/>
          <w:rFonts w:asciiTheme="minorHAnsi" w:hAnsiTheme="minorHAnsi" w:cstheme="minorHAnsi"/>
          <w:highlight w:val="green"/>
        </w:rPr>
        <w:t xml:space="preserve"> be corrected</w:t>
      </w:r>
      <w:r w:rsidRPr="00444666">
        <w:rPr>
          <w:rStyle w:val="TitleChar"/>
          <w:rFonts w:asciiTheme="minorHAnsi" w:hAnsiTheme="minorHAnsi" w:cstheme="minorHAnsi"/>
        </w:rPr>
        <w:t xml:space="preserve">, </w:t>
      </w:r>
      <w:proofErr w:type="gramStart"/>
      <w:r w:rsidRPr="00444666">
        <w:rPr>
          <w:rStyle w:val="TitleChar"/>
          <w:rFonts w:asciiTheme="minorHAnsi" w:hAnsiTheme="minorHAnsi" w:cstheme="minorHAnsi"/>
        </w:rPr>
        <w:t>so as to</w:t>
      </w:r>
      <w:proofErr w:type="gramEnd"/>
      <w:r w:rsidRPr="00444666">
        <w:rPr>
          <w:rStyle w:val="TitleChar"/>
          <w:rFonts w:asciiTheme="minorHAnsi" w:hAnsiTheme="minorHAnsi" w:cstheme="minorHAnsi"/>
        </w:rPr>
        <w:t xml:space="preserve"> produce something more beautiful than beautiful: an ideal face, a surgical face.</w:t>
      </w:r>
      <w:r w:rsidRPr="00444666">
        <w:rPr>
          <w:rStyle w:val="TitleChar"/>
          <w:rFonts w:asciiTheme="minorHAnsi" w:hAnsiTheme="minorHAnsi" w:cstheme="minorHAnsi"/>
          <w:sz w:val="16"/>
        </w:rPr>
        <w:t xml:space="preserve"> Even one' s astrological sign, one' s birth sign, can now be revised </w:t>
      </w:r>
      <w:proofErr w:type="gramStart"/>
      <w:r w:rsidRPr="00444666">
        <w:rPr>
          <w:rStyle w:val="TitleChar"/>
          <w:rFonts w:asciiTheme="minorHAnsi" w:hAnsiTheme="minorHAnsi" w:cstheme="minorHAnsi"/>
          <w:sz w:val="16"/>
        </w:rPr>
        <w:t>so as to</w:t>
      </w:r>
      <w:proofErr w:type="gramEnd"/>
      <w:r w:rsidRPr="00444666">
        <w:rPr>
          <w:rStyle w:val="TitleChar"/>
          <w:rFonts w:asciiTheme="minorHAnsi" w:hAnsiTheme="minorHAnsi" w:cstheme="minorHAnsi"/>
          <w:sz w:val="16"/>
        </w:rPr>
        <w:t xml:space="preserve"> harmonize star and </w:t>
      </w:r>
      <w:proofErr w:type="gramStart"/>
      <w:r w:rsidRPr="00444666">
        <w:rPr>
          <w:rStyle w:val="TitleChar"/>
          <w:rFonts w:asciiTheme="minorHAnsi" w:hAnsiTheme="minorHAnsi" w:cstheme="minorHAnsi"/>
          <w:sz w:val="16"/>
        </w:rPr>
        <w:t>lifestyle :</w:t>
      </w:r>
      <w:proofErr w:type="gramEnd"/>
      <w:r w:rsidRPr="00444666">
        <w:rPr>
          <w:rStyle w:val="TitleChar"/>
          <w:rFonts w:asciiTheme="minorHAnsi" w:hAnsiTheme="minorHAnsi" w:cstheme="minorHAnsi"/>
          <w:sz w:val="16"/>
        </w:rPr>
        <w:t xml:space="preserve"> once a utopian notion, the idea of an Institute of Zodiacal Surgery where a few appropriate manipulations would affiliate you with your chosen sign is now clearly realistic. </w:t>
      </w:r>
      <w:r w:rsidRPr="00444666">
        <w:rPr>
          <w:rStyle w:val="TitleChar"/>
          <w:rFonts w:asciiTheme="minorHAnsi" w:hAnsiTheme="minorHAnsi" w:cstheme="minorHAnsi"/>
        </w:rPr>
        <w:t>Even</w:t>
      </w:r>
      <w:r w:rsidRPr="00444666">
        <w:rPr>
          <w:rStyle w:val="TitleChar"/>
          <w:rFonts w:asciiTheme="minorHAnsi" w:hAnsiTheme="minorHAnsi" w:cstheme="minorHAnsi"/>
          <w:sz w:val="16"/>
        </w:rPr>
        <w:t xml:space="preserve"> the sex to which we belong - that small portion of destiny </w:t>
      </w:r>
      <w:proofErr w:type="gramStart"/>
      <w:r w:rsidRPr="00444666">
        <w:rPr>
          <w:rStyle w:val="TitleChar"/>
          <w:rFonts w:asciiTheme="minorHAnsi" w:hAnsiTheme="minorHAnsi" w:cstheme="minorHAnsi"/>
          <w:sz w:val="16"/>
        </w:rPr>
        <w:t>still remaining</w:t>
      </w:r>
      <w:proofErr w:type="gramEnd"/>
      <w:r w:rsidRPr="00444666">
        <w:rPr>
          <w:rStyle w:val="TitleChar"/>
          <w:rFonts w:asciiTheme="minorHAnsi" w:hAnsiTheme="minorHAnsi" w:cstheme="minorHAnsi"/>
          <w:sz w:val="16"/>
        </w:rPr>
        <w:t xml:space="preserve"> to us, that minimum of fatality and otherness - will be changeable at will. Not to mention </w:t>
      </w:r>
      <w:r w:rsidRPr="00A74346">
        <w:rPr>
          <w:rStyle w:val="TitleChar"/>
          <w:rFonts w:asciiTheme="minorHAnsi" w:hAnsiTheme="minorHAnsi" w:cstheme="minorHAnsi"/>
          <w:highlight w:val="green"/>
        </w:rPr>
        <w:t>cosmetic surgery</w:t>
      </w:r>
      <w:r w:rsidRPr="00444666">
        <w:rPr>
          <w:rStyle w:val="TitleChar"/>
          <w:rFonts w:asciiTheme="minorHAnsi" w:hAnsiTheme="minorHAnsi" w:cstheme="minorHAnsi"/>
        </w:rPr>
        <w:t xml:space="preserve"> as </w:t>
      </w:r>
      <w:r w:rsidRPr="00A74346">
        <w:rPr>
          <w:rStyle w:val="TitleChar"/>
          <w:rFonts w:asciiTheme="minorHAnsi" w:hAnsiTheme="minorHAnsi" w:cstheme="minorHAnsi"/>
          <w:highlight w:val="green"/>
        </w:rPr>
        <w:t>applied to green spaces</w:t>
      </w:r>
      <w:r w:rsidRPr="00444666">
        <w:rPr>
          <w:rStyle w:val="TitleChar"/>
          <w:rFonts w:asciiTheme="minorHAnsi" w:hAnsiTheme="minorHAnsi" w:cstheme="minorHAnsi"/>
        </w:rPr>
        <w:t xml:space="preserve">, </w:t>
      </w:r>
      <w:r w:rsidRPr="00A74346">
        <w:rPr>
          <w:rStyle w:val="TitleChar"/>
          <w:rFonts w:asciiTheme="minorHAnsi" w:hAnsiTheme="minorHAnsi" w:cstheme="minorHAnsi"/>
          <w:highlight w:val="green"/>
        </w:rPr>
        <w:t>to nature</w:t>
      </w:r>
      <w:r w:rsidRPr="00444666">
        <w:rPr>
          <w:rStyle w:val="TitleChar"/>
          <w:rFonts w:asciiTheme="minorHAnsi" w:hAnsiTheme="minorHAnsi" w:cstheme="minorHAnsi"/>
        </w:rPr>
        <w:t xml:space="preserve"> in general, to genes, to events, to history (e.g. the French Revolution revised and corrected - </w:t>
      </w:r>
      <w:r w:rsidRPr="00A74346">
        <w:rPr>
          <w:rStyle w:val="TitleChar"/>
          <w:rFonts w:asciiTheme="minorHAnsi" w:hAnsiTheme="minorHAnsi" w:cstheme="minorHAnsi"/>
          <w:highlight w:val="green"/>
        </w:rPr>
        <w:t>given a facelift</w:t>
      </w:r>
      <w:r w:rsidRPr="00444666">
        <w:rPr>
          <w:rStyle w:val="TitleChar"/>
          <w:rFonts w:asciiTheme="minorHAnsi" w:hAnsiTheme="minorHAnsi" w:cstheme="minorHAnsi"/>
        </w:rPr>
        <w:t xml:space="preserve"> </w:t>
      </w:r>
      <w:r w:rsidRPr="00A74346">
        <w:rPr>
          <w:rStyle w:val="TitleChar"/>
          <w:rFonts w:asciiTheme="minorHAnsi" w:hAnsiTheme="minorHAnsi" w:cstheme="minorHAnsi"/>
          <w:highlight w:val="green"/>
        </w:rPr>
        <w:t>under the banner of human rights</w:t>
      </w:r>
      <w:proofErr w:type="gramStart"/>
      <w:r w:rsidRPr="00444666">
        <w:rPr>
          <w:rStyle w:val="TitleChar"/>
          <w:rFonts w:asciiTheme="minorHAnsi" w:hAnsiTheme="minorHAnsi" w:cstheme="minorHAnsi"/>
        </w:rPr>
        <w:t>) .</w:t>
      </w:r>
      <w:proofErr w:type="gramEnd"/>
      <w:r w:rsidRPr="00444666">
        <w:rPr>
          <w:rStyle w:val="TitleChar"/>
          <w:rFonts w:asciiTheme="minorHAnsi" w:hAnsiTheme="minorHAnsi" w:cstheme="minorHAnsi"/>
        </w:rPr>
        <w:t xml:space="preserve"> </w:t>
      </w:r>
      <w:r w:rsidRPr="00A74346">
        <w:rPr>
          <w:rStyle w:val="TitleChar"/>
          <w:rFonts w:asciiTheme="minorHAnsi" w:hAnsiTheme="minorHAnsi" w:cstheme="minorHAnsi"/>
          <w:highlight w:val="green"/>
        </w:rPr>
        <w:t>Everything</w:t>
      </w:r>
      <w:r w:rsidRPr="00444666">
        <w:rPr>
          <w:rStyle w:val="TitleChar"/>
          <w:rFonts w:asciiTheme="minorHAnsi" w:hAnsiTheme="minorHAnsi" w:cstheme="minorHAnsi"/>
        </w:rPr>
        <w:t xml:space="preserve"> </w:t>
      </w:r>
      <w:proofErr w:type="gramStart"/>
      <w:r w:rsidRPr="00444666">
        <w:rPr>
          <w:rStyle w:val="TitleChar"/>
          <w:rFonts w:asciiTheme="minorHAnsi" w:hAnsiTheme="minorHAnsi" w:cstheme="minorHAnsi"/>
        </w:rPr>
        <w:t>ha</w:t>
      </w:r>
      <w:r w:rsidRPr="00A74346">
        <w:rPr>
          <w:rStyle w:val="TitleChar"/>
          <w:rFonts w:asciiTheme="minorHAnsi" w:hAnsiTheme="minorHAnsi" w:cstheme="minorHAnsi"/>
          <w:highlight w:val="green"/>
        </w:rPr>
        <w:t>s</w:t>
      </w:r>
      <w:r w:rsidRPr="00444666">
        <w:rPr>
          <w:rStyle w:val="TitleChar"/>
          <w:rFonts w:asciiTheme="minorHAnsi" w:hAnsiTheme="minorHAnsi" w:cstheme="minorHAnsi"/>
        </w:rPr>
        <w:t xml:space="preserve"> to</w:t>
      </w:r>
      <w:proofErr w:type="gramEnd"/>
      <w:r w:rsidRPr="00444666">
        <w:rPr>
          <w:rStyle w:val="TitleChar"/>
          <w:rFonts w:asciiTheme="minorHAnsi" w:hAnsiTheme="minorHAnsi" w:cstheme="minorHAnsi"/>
        </w:rPr>
        <w:t xml:space="preserve"> </w:t>
      </w:r>
      <w:r w:rsidRPr="00A74346">
        <w:rPr>
          <w:rStyle w:val="TitleChar"/>
          <w:rFonts w:asciiTheme="minorHAnsi" w:hAnsiTheme="minorHAnsi" w:cstheme="minorHAnsi"/>
          <w:highlight w:val="green"/>
        </w:rPr>
        <w:t>become</w:t>
      </w:r>
      <w:r w:rsidRPr="00444666">
        <w:rPr>
          <w:rStyle w:val="TitleChar"/>
          <w:rFonts w:asciiTheme="minorHAnsi" w:hAnsiTheme="minorHAnsi" w:cstheme="minorHAnsi"/>
        </w:rPr>
        <w:t xml:space="preserve"> </w:t>
      </w:r>
      <w:proofErr w:type="spellStart"/>
      <w:r w:rsidRPr="00A74346">
        <w:rPr>
          <w:rStyle w:val="TitleChar"/>
          <w:rFonts w:asciiTheme="minorHAnsi" w:hAnsiTheme="minorHAnsi" w:cstheme="minorHAnsi"/>
          <w:highlight w:val="green"/>
        </w:rPr>
        <w:t>postsynchable</w:t>
      </w:r>
      <w:proofErr w:type="spellEnd"/>
      <w:r w:rsidRPr="00444666">
        <w:rPr>
          <w:rStyle w:val="TitleChar"/>
          <w:rFonts w:asciiTheme="minorHAnsi" w:hAnsiTheme="minorHAnsi" w:cstheme="minorHAnsi"/>
        </w:rPr>
        <w:t xml:space="preserve"> according to criteria </w:t>
      </w:r>
      <w:proofErr w:type="gramStart"/>
      <w:r w:rsidRPr="00444666">
        <w:rPr>
          <w:rStyle w:val="TitleChar"/>
          <w:rFonts w:asciiTheme="minorHAnsi" w:hAnsiTheme="minorHAnsi" w:cstheme="minorHAnsi"/>
        </w:rPr>
        <w:t>of</w:t>
      </w:r>
      <w:proofErr w:type="gramEnd"/>
      <w:r w:rsidRPr="00444666">
        <w:rPr>
          <w:rStyle w:val="TitleChar"/>
          <w:rFonts w:asciiTheme="minorHAnsi" w:hAnsiTheme="minorHAnsi" w:cstheme="minorHAnsi"/>
        </w:rPr>
        <w:t xml:space="preserve"> optimal convenience and compatibility. </w:t>
      </w:r>
      <w:r w:rsidRPr="00A74346">
        <w:rPr>
          <w:rStyle w:val="TitleChar"/>
          <w:rFonts w:asciiTheme="minorHAnsi" w:hAnsiTheme="minorHAnsi" w:cstheme="minorHAnsi"/>
          <w:highlight w:val="green"/>
        </w:rPr>
        <w:t>This</w:t>
      </w:r>
      <w:r w:rsidRPr="00444666">
        <w:rPr>
          <w:rStyle w:val="TitleChar"/>
          <w:rFonts w:asciiTheme="minorHAnsi" w:hAnsiTheme="minorHAnsi" w:cstheme="minorHAnsi"/>
        </w:rPr>
        <w:t xml:space="preserve"> inhuman </w:t>
      </w:r>
      <w:r w:rsidRPr="00A74346">
        <w:rPr>
          <w:rStyle w:val="TitleChar"/>
          <w:rFonts w:asciiTheme="minorHAnsi" w:hAnsiTheme="minorHAnsi" w:cstheme="minorHAnsi"/>
          <w:highlight w:val="green"/>
        </w:rPr>
        <w:t>formalization of</w:t>
      </w:r>
      <w:r w:rsidRPr="00444666">
        <w:rPr>
          <w:rStyle w:val="TitleChar"/>
          <w:rFonts w:asciiTheme="minorHAnsi" w:hAnsiTheme="minorHAnsi" w:cstheme="minorHAnsi"/>
        </w:rPr>
        <w:t xml:space="preserve"> face, </w:t>
      </w:r>
      <w:r w:rsidRPr="00A74346">
        <w:rPr>
          <w:rStyle w:val="TitleChar"/>
          <w:rFonts w:asciiTheme="minorHAnsi" w:hAnsiTheme="minorHAnsi" w:cstheme="minorHAnsi"/>
          <w:highlight w:val="green"/>
        </w:rPr>
        <w:t>speech</w:t>
      </w:r>
      <w:r w:rsidRPr="00444666">
        <w:rPr>
          <w:rStyle w:val="TitleChar"/>
          <w:rFonts w:asciiTheme="minorHAnsi" w:hAnsiTheme="minorHAnsi" w:cstheme="minorHAnsi"/>
        </w:rPr>
        <w:t xml:space="preserve">, sex, body, </w:t>
      </w:r>
      <w:r w:rsidRPr="00A74346">
        <w:rPr>
          <w:rStyle w:val="TitleChar"/>
          <w:rFonts w:asciiTheme="minorHAnsi" w:hAnsiTheme="minorHAnsi" w:cstheme="minorHAnsi"/>
          <w:highlight w:val="green"/>
        </w:rPr>
        <w:t>will and public opinion</w:t>
      </w:r>
      <w:r w:rsidRPr="00444666">
        <w:rPr>
          <w:rStyle w:val="TitleChar"/>
          <w:rFonts w:asciiTheme="minorHAnsi" w:hAnsiTheme="minorHAnsi" w:cstheme="minorHAnsi"/>
        </w:rPr>
        <w:t xml:space="preserve"> </w:t>
      </w:r>
      <w:r w:rsidRPr="00A74346">
        <w:rPr>
          <w:rStyle w:val="TitleChar"/>
          <w:rFonts w:asciiTheme="minorHAnsi" w:hAnsiTheme="minorHAnsi" w:cstheme="minorHAnsi"/>
          <w:highlight w:val="green"/>
        </w:rPr>
        <w:t>is</w:t>
      </w:r>
      <w:r w:rsidRPr="00444666">
        <w:rPr>
          <w:rStyle w:val="TitleChar"/>
          <w:rFonts w:asciiTheme="minorHAnsi" w:hAnsiTheme="minorHAnsi" w:cstheme="minorHAnsi"/>
        </w:rPr>
        <w:t xml:space="preserve"> a tendency </w:t>
      </w:r>
      <w:r w:rsidRPr="00A74346">
        <w:rPr>
          <w:rStyle w:val="TitleChar"/>
          <w:rFonts w:asciiTheme="minorHAnsi" w:hAnsiTheme="minorHAnsi" w:cstheme="minorHAnsi"/>
          <w:highlight w:val="green"/>
        </w:rPr>
        <w:t>everywhere in evidence</w:t>
      </w:r>
      <w:r w:rsidRPr="00444666">
        <w:rPr>
          <w:rStyle w:val="TitleChar"/>
          <w:rFonts w:asciiTheme="minorHAnsi" w:hAnsiTheme="minorHAnsi" w:cstheme="minorHAnsi"/>
        </w:rPr>
        <w:t xml:space="preserve">. </w:t>
      </w:r>
      <w:proofErr w:type="gramStart"/>
      <w:r w:rsidRPr="00444666">
        <w:rPr>
          <w:rStyle w:val="TitleChar"/>
          <w:rFonts w:asciiTheme="minorHAnsi" w:hAnsiTheme="minorHAnsi" w:cstheme="minorHAnsi"/>
        </w:rPr>
        <w:t>Every last</w:t>
      </w:r>
      <w:proofErr w:type="gramEnd"/>
      <w:r w:rsidRPr="00444666">
        <w:rPr>
          <w:rStyle w:val="TitleChar"/>
          <w:rFonts w:asciiTheme="minorHAnsi" w:hAnsiTheme="minorHAnsi" w:cstheme="minorHAnsi"/>
        </w:rPr>
        <w:t xml:space="preserve"> glimmer of fate and </w:t>
      </w:r>
      <w:r w:rsidRPr="00A74346">
        <w:rPr>
          <w:rStyle w:val="TitleChar"/>
          <w:rFonts w:asciiTheme="minorHAnsi" w:hAnsiTheme="minorHAnsi" w:cstheme="minorHAnsi"/>
          <w:highlight w:val="green"/>
        </w:rPr>
        <w:t>negativity</w:t>
      </w:r>
      <w:r w:rsidRPr="00444666">
        <w:rPr>
          <w:rStyle w:val="TitleChar"/>
          <w:rFonts w:asciiTheme="minorHAnsi" w:hAnsiTheme="minorHAnsi" w:cstheme="minorHAnsi"/>
        </w:rPr>
        <w:t xml:space="preserve"> </w:t>
      </w:r>
      <w:proofErr w:type="gramStart"/>
      <w:r w:rsidRPr="00444666">
        <w:rPr>
          <w:rStyle w:val="TitleChar"/>
          <w:rFonts w:asciiTheme="minorHAnsi" w:hAnsiTheme="minorHAnsi" w:cstheme="minorHAnsi"/>
        </w:rPr>
        <w:t>ha</w:t>
      </w:r>
      <w:r w:rsidRPr="00A74346">
        <w:rPr>
          <w:rStyle w:val="TitleChar"/>
          <w:rFonts w:asciiTheme="minorHAnsi" w:hAnsiTheme="minorHAnsi" w:cstheme="minorHAnsi"/>
          <w:highlight w:val="green"/>
        </w:rPr>
        <w:t>s</w:t>
      </w:r>
      <w:r w:rsidRPr="00444666">
        <w:rPr>
          <w:rStyle w:val="TitleChar"/>
          <w:rFonts w:asciiTheme="minorHAnsi" w:hAnsiTheme="minorHAnsi" w:cstheme="minorHAnsi"/>
        </w:rPr>
        <w:t xml:space="preserve"> to</w:t>
      </w:r>
      <w:proofErr w:type="gramEnd"/>
      <w:r w:rsidRPr="00444666">
        <w:rPr>
          <w:rStyle w:val="TitleChar"/>
          <w:rFonts w:asciiTheme="minorHAnsi" w:hAnsiTheme="minorHAnsi" w:cstheme="minorHAnsi"/>
        </w:rPr>
        <w:t xml:space="preserve"> </w:t>
      </w:r>
      <w:r w:rsidRPr="00A74346">
        <w:rPr>
          <w:rStyle w:val="TitleChar"/>
          <w:rFonts w:asciiTheme="minorHAnsi" w:hAnsiTheme="minorHAnsi" w:cstheme="minorHAnsi"/>
          <w:highlight w:val="green"/>
        </w:rPr>
        <w:t xml:space="preserve">be expunged in </w:t>
      </w:r>
      <w:proofErr w:type="spellStart"/>
      <w:r w:rsidRPr="00A74346">
        <w:rPr>
          <w:rStyle w:val="TitleChar"/>
          <w:rFonts w:asciiTheme="minorHAnsi" w:hAnsiTheme="minorHAnsi" w:cstheme="minorHAnsi"/>
          <w:highlight w:val="green"/>
        </w:rPr>
        <w:t>favour</w:t>
      </w:r>
      <w:proofErr w:type="spellEnd"/>
      <w:r w:rsidRPr="00A74346">
        <w:rPr>
          <w:rStyle w:val="TitleChar"/>
          <w:rFonts w:asciiTheme="minorHAnsi" w:hAnsiTheme="minorHAnsi" w:cstheme="minorHAnsi"/>
          <w:highlight w:val="green"/>
        </w:rPr>
        <w:t xml:space="preserve"> of</w:t>
      </w:r>
      <w:r w:rsidRPr="00444666">
        <w:rPr>
          <w:rStyle w:val="TitleChar"/>
          <w:rFonts w:asciiTheme="minorHAnsi" w:hAnsiTheme="minorHAnsi" w:cstheme="minorHAnsi"/>
        </w:rPr>
        <w:t xml:space="preserve"> something resembling </w:t>
      </w:r>
      <w:r w:rsidRPr="00A74346">
        <w:rPr>
          <w:rStyle w:val="TitleChar"/>
          <w:rFonts w:asciiTheme="minorHAnsi" w:hAnsiTheme="minorHAnsi" w:cstheme="minorHAnsi"/>
          <w:highlight w:val="green"/>
        </w:rPr>
        <w:t>the smile of a corpse in a funeral home</w:t>
      </w:r>
      <w:r w:rsidRPr="00444666">
        <w:rPr>
          <w:rStyle w:val="TitleChar"/>
          <w:rFonts w:asciiTheme="minorHAnsi" w:hAnsiTheme="minorHAnsi" w:cstheme="minorHAnsi"/>
        </w:rPr>
        <w:t xml:space="preserve">, in </w:t>
      </w:r>
      <w:proofErr w:type="spellStart"/>
      <w:r w:rsidRPr="00444666">
        <w:rPr>
          <w:rStyle w:val="TitleChar"/>
          <w:rFonts w:asciiTheme="minorHAnsi" w:hAnsiTheme="minorHAnsi" w:cstheme="minorHAnsi"/>
        </w:rPr>
        <w:t>favour</w:t>
      </w:r>
      <w:proofErr w:type="spellEnd"/>
      <w:r w:rsidRPr="00444666">
        <w:rPr>
          <w:rStyle w:val="TitleChar"/>
          <w:rFonts w:asciiTheme="minorHAnsi" w:hAnsiTheme="minorHAnsi" w:cstheme="minorHAnsi"/>
        </w:rPr>
        <w:t xml:space="preserve"> of </w:t>
      </w:r>
      <w:r w:rsidRPr="00A74346">
        <w:rPr>
          <w:rStyle w:val="TitleChar"/>
          <w:rFonts w:asciiTheme="minorHAnsi" w:hAnsiTheme="minorHAnsi" w:cstheme="minorHAnsi"/>
          <w:highlight w:val="green"/>
        </w:rPr>
        <w:t>a general redemption of signs</w:t>
      </w:r>
      <w:r w:rsidRPr="00444666">
        <w:rPr>
          <w:rStyle w:val="TitleChar"/>
          <w:rFonts w:asciiTheme="minorHAnsi" w:hAnsiTheme="minorHAnsi" w:cstheme="minorHAnsi"/>
        </w:rPr>
        <w:t xml:space="preserve">. To this end </w:t>
      </w:r>
      <w:r w:rsidRPr="00A74346">
        <w:rPr>
          <w:rStyle w:val="TitleChar"/>
          <w:rFonts w:asciiTheme="minorHAnsi" w:hAnsiTheme="minorHAnsi" w:cstheme="minorHAnsi"/>
          <w:highlight w:val="green"/>
        </w:rPr>
        <w:t xml:space="preserve">a gigantic campaign </w:t>
      </w:r>
      <w:proofErr w:type="gramStart"/>
      <w:r w:rsidRPr="00A74346">
        <w:rPr>
          <w:rStyle w:val="TitleChar"/>
          <w:rFonts w:asciiTheme="minorHAnsi" w:hAnsiTheme="minorHAnsi" w:cstheme="minorHAnsi"/>
          <w:highlight w:val="green"/>
        </w:rPr>
        <w:t>of</w:t>
      </w:r>
      <w:proofErr w:type="gramEnd"/>
      <w:r w:rsidRPr="00A74346">
        <w:rPr>
          <w:rStyle w:val="TitleChar"/>
          <w:rFonts w:asciiTheme="minorHAnsi" w:hAnsiTheme="minorHAnsi" w:cstheme="minorHAnsi"/>
          <w:highlight w:val="green"/>
        </w:rPr>
        <w:t xml:space="preserve"> plastic surgery</w:t>
      </w:r>
      <w:r w:rsidRPr="00444666">
        <w:rPr>
          <w:rStyle w:val="TitleChar"/>
          <w:rFonts w:asciiTheme="minorHAnsi" w:hAnsiTheme="minorHAnsi" w:cstheme="minorHAnsi"/>
        </w:rPr>
        <w:t xml:space="preserve"> has been undertaken.</w:t>
      </w:r>
    </w:p>
    <w:p w14:paraId="3C0ADDD4" w14:textId="77777777" w:rsidR="007603AA" w:rsidRPr="007C1755" w:rsidRDefault="007603AA" w:rsidP="007C1755"/>
    <w:sectPr w:rsidR="007603AA" w:rsidRPr="007C17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31F47" w14:textId="77777777" w:rsidR="009E2F36" w:rsidRDefault="009E2F36" w:rsidP="00066D2C">
      <w:pPr>
        <w:spacing w:after="0" w:line="240" w:lineRule="auto"/>
      </w:pPr>
      <w:r>
        <w:separator/>
      </w:r>
    </w:p>
  </w:endnote>
  <w:endnote w:type="continuationSeparator" w:id="0">
    <w:p w14:paraId="3BB0B442" w14:textId="77777777" w:rsidR="009E2F36" w:rsidRDefault="009E2F3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38F6" w14:textId="77777777" w:rsidR="009E2F36" w:rsidRDefault="009E2F36" w:rsidP="00066D2C">
      <w:pPr>
        <w:spacing w:after="0" w:line="240" w:lineRule="auto"/>
      </w:pPr>
      <w:r>
        <w:separator/>
      </w:r>
    </w:p>
  </w:footnote>
  <w:footnote w:type="continuationSeparator" w:id="0">
    <w:p w14:paraId="564C0983" w14:textId="77777777" w:rsidR="009E2F36" w:rsidRDefault="009E2F3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E321E"/>
    <w:rsid w:val="00001C7E"/>
    <w:rsid w:val="0000487C"/>
    <w:rsid w:val="00011FEF"/>
    <w:rsid w:val="00013C8B"/>
    <w:rsid w:val="00023AEF"/>
    <w:rsid w:val="000250CA"/>
    <w:rsid w:val="00032119"/>
    <w:rsid w:val="000427BD"/>
    <w:rsid w:val="00043C82"/>
    <w:rsid w:val="00050713"/>
    <w:rsid w:val="00052B40"/>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344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1E1B"/>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504"/>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735"/>
    <w:rsid w:val="005D027B"/>
    <w:rsid w:val="005D3400"/>
    <w:rsid w:val="005D3778"/>
    <w:rsid w:val="005D388F"/>
    <w:rsid w:val="005D45F4"/>
    <w:rsid w:val="005D700C"/>
    <w:rsid w:val="005E0F22"/>
    <w:rsid w:val="005E43F7"/>
    <w:rsid w:val="005E5941"/>
    <w:rsid w:val="005E78A2"/>
    <w:rsid w:val="005F5E14"/>
    <w:rsid w:val="00606C4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ABA"/>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5F7"/>
    <w:rsid w:val="006C43E7"/>
    <w:rsid w:val="006C4820"/>
    <w:rsid w:val="006C5872"/>
    <w:rsid w:val="006C60E0"/>
    <w:rsid w:val="006C676D"/>
    <w:rsid w:val="006C69E2"/>
    <w:rsid w:val="006C7825"/>
    <w:rsid w:val="006D767A"/>
    <w:rsid w:val="006E2A45"/>
    <w:rsid w:val="006E321E"/>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3AA"/>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506"/>
    <w:rsid w:val="007A7EAB"/>
    <w:rsid w:val="007B5238"/>
    <w:rsid w:val="007C0AED"/>
    <w:rsid w:val="007C0BEE"/>
    <w:rsid w:val="007C1755"/>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F36"/>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46"/>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504D"/>
    <w:rsid w:val="00B77754"/>
    <w:rsid w:val="00B800C9"/>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2"/>
    <w:rsid w:val="00BF7EC9"/>
    <w:rsid w:val="00C00D8A"/>
    <w:rsid w:val="00C01C49"/>
    <w:rsid w:val="00C066E6"/>
    <w:rsid w:val="00C110C0"/>
    <w:rsid w:val="00C12370"/>
    <w:rsid w:val="00C15000"/>
    <w:rsid w:val="00C15897"/>
    <w:rsid w:val="00C1616B"/>
    <w:rsid w:val="00C16B21"/>
    <w:rsid w:val="00C16DFC"/>
    <w:rsid w:val="00C2079E"/>
    <w:rsid w:val="00C221CD"/>
    <w:rsid w:val="00C25572"/>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8B7"/>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7882"/>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E6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62F"/>
    <w:rsid w:val="00EB1CE6"/>
    <w:rsid w:val="00EB1F19"/>
    <w:rsid w:val="00EB7375"/>
    <w:rsid w:val="00EC06EA"/>
    <w:rsid w:val="00EC2660"/>
    <w:rsid w:val="00EC3057"/>
    <w:rsid w:val="00EC47C5"/>
    <w:rsid w:val="00EC656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2C9"/>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85F"/>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BECE3B"/>
  <w15:chartTrackingRefBased/>
  <w15:docId w15:val="{70802236-E294-5841-AD07-4F9C4DD0F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C7735"/>
    <w:rPr>
      <w:rFonts w:ascii="Calibri" w:hAnsi="Calibri" w:cs="Calibri"/>
    </w:rPr>
  </w:style>
  <w:style w:type="paragraph" w:styleId="Heading1">
    <w:name w:val="heading 1"/>
    <w:aliases w:val="Pocket"/>
    <w:basedOn w:val="Normal"/>
    <w:next w:val="Normal"/>
    <w:link w:val="Heading1Char"/>
    <w:qFormat/>
    <w:rsid w:val="005C77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C77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C77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5C77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C773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8"/>
    <w:qFormat/>
    <w:rsid w:val="005C773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C7735"/>
    <w:rPr>
      <w:color w:val="auto"/>
      <w:u w:val="none"/>
    </w:rPr>
  </w:style>
  <w:style w:type="character" w:customStyle="1" w:styleId="Heading1Char">
    <w:name w:val="Heading 1 Char"/>
    <w:aliases w:val="Pocket Char"/>
    <w:basedOn w:val="DefaultParagraphFont"/>
    <w:link w:val="Heading1"/>
    <w:rsid w:val="005C77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C773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C773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5C773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C7735"/>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5C7735"/>
    <w:rPr>
      <w:b w:val="0"/>
      <w:sz w:val="22"/>
      <w:u w:val="single"/>
    </w:rPr>
  </w:style>
  <w:style w:type="character" w:styleId="Strong">
    <w:name w:val="Strong"/>
    <w:basedOn w:val="DefaultParagraphFont"/>
    <w:uiPriority w:val="22"/>
    <w:semiHidden/>
    <w:qFormat/>
    <w:rsid w:val="005C7735"/>
    <w:rPr>
      <w:b/>
      <w:bCs/>
    </w:rPr>
  </w:style>
  <w:style w:type="character" w:styleId="BookTitle">
    <w:name w:val="Book Title"/>
    <w:basedOn w:val="DefaultParagraphFont"/>
    <w:uiPriority w:val="33"/>
    <w:semiHidden/>
    <w:qFormat/>
    <w:rsid w:val="005C7735"/>
    <w:rPr>
      <w:b/>
      <w:bCs/>
      <w:i/>
      <w:iCs/>
      <w:spacing w:val="5"/>
    </w:rPr>
  </w:style>
  <w:style w:type="character" w:customStyle="1" w:styleId="Heading5Char">
    <w:name w:val="Heading 5 Char"/>
    <w:basedOn w:val="DefaultParagraphFont"/>
    <w:link w:val="Heading5"/>
    <w:uiPriority w:val="9"/>
    <w:semiHidden/>
    <w:rsid w:val="005C773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C7735"/>
  </w:style>
  <w:style w:type="paragraph" w:styleId="Header">
    <w:name w:val="header"/>
    <w:basedOn w:val="Normal"/>
    <w:link w:val="HeaderChar"/>
    <w:uiPriority w:val="99"/>
    <w:semiHidden/>
    <w:rsid w:val="005C77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7735"/>
    <w:rPr>
      <w:rFonts w:ascii="Calibri" w:hAnsi="Calibri" w:cs="Calibri"/>
    </w:rPr>
  </w:style>
  <w:style w:type="paragraph" w:styleId="Footer">
    <w:name w:val="footer"/>
    <w:basedOn w:val="Normal"/>
    <w:link w:val="FooterChar"/>
    <w:uiPriority w:val="99"/>
    <w:semiHidden/>
    <w:rsid w:val="005C77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7735"/>
    <w:rPr>
      <w:rFonts w:ascii="Calibri" w:hAnsi="Calibri" w:cs="Calibri"/>
    </w:rPr>
  </w:style>
  <w:style w:type="paragraph" w:styleId="BodyText">
    <w:name w:val="Body Text"/>
    <w:basedOn w:val="Normal"/>
    <w:link w:val="BodyTextChar"/>
    <w:uiPriority w:val="99"/>
    <w:semiHidden/>
    <w:unhideWhenUsed/>
    <w:rsid w:val="005C7735"/>
    <w:pPr>
      <w:spacing w:after="120"/>
    </w:pPr>
  </w:style>
  <w:style w:type="character" w:customStyle="1" w:styleId="BodyTextChar">
    <w:name w:val="Body Text Char"/>
    <w:basedOn w:val="DefaultParagraphFont"/>
    <w:link w:val="BodyText"/>
    <w:uiPriority w:val="99"/>
    <w:semiHidden/>
    <w:rsid w:val="005C7735"/>
    <w:rPr>
      <w:rFonts w:ascii="Calibri" w:hAnsi="Calibri" w:cs="Calibri"/>
    </w:rPr>
  </w:style>
  <w:style w:type="paragraph" w:styleId="NoSpacing">
    <w:name w:val="No Spacing"/>
    <w:link w:val="NoSpacingChar"/>
    <w:uiPriority w:val="99"/>
    <w:semiHidden/>
    <w:unhideWhenUsed/>
    <w:qFormat/>
    <w:rsid w:val="005C773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C773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
    <w:basedOn w:val="DefaultParagraphFont"/>
    <w:uiPriority w:val="99"/>
    <w:unhideWhenUsed/>
    <w:rsid w:val="005C7735"/>
    <w:rPr>
      <w:color w:val="0563C1" w:themeColor="hyperlink"/>
      <w:u w:val="single"/>
    </w:rPr>
  </w:style>
  <w:style w:type="character" w:styleId="UnresolvedMention">
    <w:name w:val="Unresolved Mention"/>
    <w:basedOn w:val="DefaultParagraphFont"/>
    <w:uiPriority w:val="99"/>
    <w:semiHidden/>
    <w:unhideWhenUsed/>
    <w:rsid w:val="005C7735"/>
    <w:rPr>
      <w:color w:val="605E5C"/>
      <w:shd w:val="clear" w:color="auto" w:fill="E1DFDD"/>
    </w:rPr>
  </w:style>
  <w:style w:type="paragraph" w:customStyle="1" w:styleId="Analytics">
    <w:name w:val="Analytics"/>
    <w:basedOn w:val="Heading4"/>
    <w:uiPriority w:val="5"/>
    <w:qFormat/>
    <w:rsid w:val="005C7735"/>
    <w:rPr>
      <w:color w:val="C00000"/>
    </w:rPr>
  </w:style>
  <w:style w:type="paragraph" w:customStyle="1" w:styleId="textbold">
    <w:name w:val="text bold"/>
    <w:basedOn w:val="Normal"/>
    <w:link w:val="Emphasis"/>
    <w:uiPriority w:val="8"/>
    <w:qFormat/>
    <w:rsid w:val="006E321E"/>
    <w:pPr>
      <w:pBdr>
        <w:top w:val="single" w:sz="4" w:space="0" w:color="auto"/>
        <w:left w:val="single" w:sz="4" w:space="0" w:color="auto"/>
        <w:bottom w:val="single" w:sz="4" w:space="0" w:color="auto"/>
        <w:right w:val="single" w:sz="4" w:space="0" w:color="auto"/>
      </w:pBdr>
      <w:spacing w:after="0" w:line="240" w:lineRule="auto"/>
      <w:ind w:left="720"/>
      <w:jc w:val="both"/>
    </w:pPr>
    <w:rPr>
      <w:b/>
      <w:iCs/>
      <w:u w:val="single"/>
    </w:rPr>
  </w:style>
  <w:style w:type="paragraph" w:customStyle="1" w:styleId="UnderlinePara">
    <w:name w:val="Underline Para"/>
    <w:basedOn w:val="Normal"/>
    <w:link w:val="StyleUnderline"/>
    <w:uiPriority w:val="7"/>
    <w:qFormat/>
    <w:rsid w:val="006E321E"/>
    <w:pPr>
      <w:widowControl w:val="0"/>
      <w:suppressAutoHyphens/>
      <w:spacing w:after="200"/>
      <w:contextualSpacing/>
    </w:pPr>
    <w:rPr>
      <w:rFonts w:asciiTheme="minorHAnsi" w:hAnsiTheme="minorHAnsi" w:cstheme="minorBidi"/>
      <w:u w:val="single"/>
    </w:rPr>
  </w:style>
  <w:style w:type="character" w:customStyle="1" w:styleId="BoldChar">
    <w:name w:val="Bold Char"/>
    <w:basedOn w:val="DefaultParagraphFont"/>
    <w:rsid w:val="007C1755"/>
    <w:rPr>
      <w:rFonts w:ascii="Calibri" w:hAnsi="Calibri" w:cs="Calibri"/>
      <w:b/>
      <w:u w:val="single"/>
    </w:rPr>
  </w:style>
  <w:style w:type="paragraph" w:customStyle="1" w:styleId="Undertag">
    <w:name w:val="Undertag"/>
    <w:link w:val="UndertagChar"/>
    <w:autoRedefine/>
    <w:uiPriority w:val="5"/>
    <w:qFormat/>
    <w:rsid w:val="00BF7EC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F7EC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F7EC2"/>
    <w:rPr>
      <w:color w:val="1F3864" w:themeColor="accent1" w:themeShade="80"/>
    </w:rPr>
  </w:style>
  <w:style w:type="character" w:customStyle="1" w:styleId="AnalyticChar">
    <w:name w:val="Analytic Char"/>
    <w:basedOn w:val="DefaultParagraphFont"/>
    <w:link w:val="Analytic"/>
    <w:uiPriority w:val="5"/>
    <w:rsid w:val="00BF7EC2"/>
    <w:rPr>
      <w:rFonts w:ascii="Calibri" w:eastAsiaTheme="majorEastAsia" w:hAnsi="Calibri" w:cstheme="majorBidi"/>
      <w:b/>
      <w:iCs/>
      <w:color w:val="1F3864" w:themeColor="accent1" w:themeShade="80"/>
      <w:sz w:val="26"/>
    </w:rPr>
  </w:style>
  <w:style w:type="paragraph" w:customStyle="1" w:styleId="Emphasis1">
    <w:name w:val="Emphasis1"/>
    <w:basedOn w:val="Normal"/>
    <w:uiPriority w:val="8"/>
    <w:qFormat/>
    <w:rsid w:val="00BF7EC2"/>
    <w:pPr>
      <w:pBdr>
        <w:top w:val="single" w:sz="4" w:space="1" w:color="auto"/>
        <w:left w:val="single" w:sz="4" w:space="4" w:color="auto"/>
        <w:bottom w:val="single" w:sz="4" w:space="1" w:color="auto"/>
        <w:right w:val="single" w:sz="4" w:space="4" w:color="auto"/>
      </w:pBdr>
      <w:ind w:left="720"/>
      <w:jc w:val="both"/>
    </w:pPr>
    <w:rPr>
      <w:rFonts w:ascii="Garamond" w:hAnsi="Garamond"/>
      <w:b/>
      <w:iCs/>
      <w:u w:val="single"/>
    </w:rPr>
  </w:style>
  <w:style w:type="character" w:customStyle="1" w:styleId="TitleChar">
    <w:name w:val="Title Char"/>
    <w:aliases w:val="Bold Underlined Char,UNDERLINE Char,Cites and Cards Char,title Char,Block Heading Char"/>
    <w:basedOn w:val="DefaultParagraphFont"/>
    <w:link w:val="Title"/>
    <w:uiPriority w:val="1"/>
    <w:qFormat/>
    <w:rsid w:val="00A74346"/>
    <w:rPr>
      <w:u w:val="single"/>
    </w:rPr>
  </w:style>
  <w:style w:type="paragraph" w:styleId="Title">
    <w:name w:val="Title"/>
    <w:aliases w:val="Bold Underlined,UNDERLINE,Cites and Cards,title,Block Heading"/>
    <w:basedOn w:val="Normal"/>
    <w:next w:val="Normal"/>
    <w:link w:val="TitleChar"/>
    <w:uiPriority w:val="1"/>
    <w:qFormat/>
    <w:rsid w:val="00A74346"/>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A7434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Historical_Materialism_(journal)" TargetMode="External"/><Relationship Id="rId13" Type="http://schemas.openxmlformats.org/officeDocument/2006/relationships/hyperlink" Target="https://journals.sagepub.com/reader/content/18b87b1b399/10.1177/07352751231164999/format/epub/EPUB/xhtml/index.xhtml?hmac=1765933692-JvayXNdmtdKKoyoSLNjD1F6xypSNN7jMejprWb%2Fa4%2Fo%3D" TargetMode="External"/><Relationship Id="rId18" Type="http://schemas.openxmlformats.org/officeDocument/2006/relationships/hyperlink" Target="https://journals.sagepub.com/reader/content/18b87b1b399/10.1177/07352751231164999/format/epub/EPUB/xhtml/index.xhtml?hmac=1765933692-JvayXNdmtdKKoyoSLNjD1F6xypSNN7jMejprWb%2Fa4%2Fo%3D"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journals.sagepub.com/reader/content/18b87b1b399/10.1177/07352751231164999/format/epub/EPUB/xhtml/index.xhtml?hmac=1765933692-JvayXNdmtdKKoyoSLNjD1F6xypSNN7jMejprWb%2Fa4%2Fo%3D" TargetMode="External"/><Relationship Id="rId7" Type="http://schemas.openxmlformats.org/officeDocument/2006/relationships/endnotes" Target="endnotes.xml"/><Relationship Id="rId12" Type="http://schemas.openxmlformats.org/officeDocument/2006/relationships/hyperlink" Target="https://journals.sagepub.com/reader/content/18b87b1b399/10.1177/07352751231164999/format/epub/EPUB/xhtml/index.xhtml?hmac=1765933692-JvayXNdmtdKKoyoSLNjD1F6xypSNN7jMejprWb%2Fa4%2Fo%3D" TargetMode="External"/><Relationship Id="rId17" Type="http://schemas.openxmlformats.org/officeDocument/2006/relationships/hyperlink" Target="https://journals.sagepub.com/reader/content/18b87b1b399/10.1177/07352751231164999/format/epub/EPUB/xhtml/index.xhtml?hmac=1765933692-JvayXNdmtdKKoyoSLNjD1F6xypSNN7jMejprWb%2Fa4%2Fo%3D" TargetMode="External"/><Relationship Id="rId25" Type="http://schemas.openxmlformats.org/officeDocument/2006/relationships/hyperlink" Target="https://www.firsttribenation.com/post/misclassification-of-seminole-indians-as-black-and-the-theft-of-their-lands" TargetMode="External"/><Relationship Id="rId2" Type="http://schemas.openxmlformats.org/officeDocument/2006/relationships/numbering" Target="numbering.xml"/><Relationship Id="rId16" Type="http://schemas.openxmlformats.org/officeDocument/2006/relationships/hyperlink" Target="https://journals.sagepub.com/reader/content/18b87b1b399/10.1177/07352751231164999/format/epub/EPUB/xhtml/index.xhtml?hmac=1765933692-JvayXNdmtdKKoyoSLNjD1F6xypSNN7jMejprWb%2Fa4%2Fo%3D" TargetMode="External"/><Relationship Id="rId20" Type="http://schemas.openxmlformats.org/officeDocument/2006/relationships/hyperlink" Target="https://journals.sagepub.com/reader/content/18b87b1b399/10.1177/07352751231164999/format/epub/EPUB/xhtml/index.xhtml?hmac=1765933692-JvayXNdmtdKKoyoSLNjD1F6xypSNN7jMejprWb%2Fa4%2Fo%3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77/07352751231164999" TargetMode="External"/><Relationship Id="rId24" Type="http://schemas.openxmlformats.org/officeDocument/2006/relationships/hyperlink" Target="https://journals.sagepub.com/reader/content/18b87b1b399/10.1177/07352751231164999/format/epub/EPUB/xhtml/index.xhtml?hmac=1765933692-JvayXNdmtdKKoyoSLNjD1F6xypSNN7jMejprWb%2Fa4%2Fo%3D" TargetMode="External"/><Relationship Id="rId5" Type="http://schemas.openxmlformats.org/officeDocument/2006/relationships/webSettings" Target="webSettings.xml"/><Relationship Id="rId15" Type="http://schemas.openxmlformats.org/officeDocument/2006/relationships/hyperlink" Target="https://journals.sagepub.com/reader/content/18b87b1b399/10.1177/07352751231164999/format/epub/EPUB/xhtml/index.xhtml?hmac=1765933692-JvayXNdmtdKKoyoSLNjD1F6xypSNN7jMejprWb%2Fa4%2Fo%3D" TargetMode="External"/><Relationship Id="rId23" Type="http://schemas.openxmlformats.org/officeDocument/2006/relationships/hyperlink" Target="https://journals.sagepub.com/reader/content/18b87b1b399/10.1177/07352751231164999/format/epub/EPUB/xhtml/index.xhtml?hmac=1765933692-JvayXNdmtdKKoyoSLNjD1F6xypSNN7jMejprWb%2Fa4%2Fo%3D" TargetMode="External"/><Relationship Id="rId10" Type="http://schemas.openxmlformats.org/officeDocument/2006/relationships/hyperlink" Target="https://sagepub.com/journals-permissions" TargetMode="External"/><Relationship Id="rId19" Type="http://schemas.openxmlformats.org/officeDocument/2006/relationships/hyperlink" Target="https://journals.sagepub.com/reader/content/18b87b1b399/10.1177/07352751231164999/format/epub/EPUB/xhtml/index.xhtml?hmac=1765933692-JvayXNdmtdKKoyoSLNjD1F6xypSNN7jMejprWb%2Fa4%2Fo%3D" TargetMode="External"/><Relationship Id="rId4" Type="http://schemas.openxmlformats.org/officeDocument/2006/relationships/settings" Target="settings.xml"/><Relationship Id="rId9" Type="http://schemas.openxmlformats.org/officeDocument/2006/relationships/hyperlink" Target="https://crisiscritique.org/uploads/24-11-2020/alberto-toscano.pdf" TargetMode="External"/><Relationship Id="rId14" Type="http://schemas.openxmlformats.org/officeDocument/2006/relationships/hyperlink" Target="https://journals.sagepub.com/reader/content/18b87b1b399/10.1177/07352751231164999/format/epub/EPUB/xhtml/index.xhtml?hmac=1765933692-JvayXNdmtdKKoyoSLNjD1F6xypSNN7jMejprWb%2Fa4%2Fo%3D" TargetMode="External"/><Relationship Id="rId22" Type="http://schemas.openxmlformats.org/officeDocument/2006/relationships/hyperlink" Target="https://journals.sagepub.com/reader/content/18b87b1b399/10.1177/07352751231164999/format/epub/EPUB/xhtml/index.xhtml?hmac=1765933692-JvayXNdmtdKKoyoSLNjD1F6xypSNN7jMejprWb%2Fa4%2Fo%3D"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24728</Words>
  <Characters>121173</Characters>
  <Application>Microsoft Office Word</Application>
  <DocSecurity>0</DocSecurity>
  <Lines>2885</Lines>
  <Paragraphs>1186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Greenberg</cp:lastModifiedBy>
  <cp:revision>13</cp:revision>
  <dcterms:created xsi:type="dcterms:W3CDTF">2026-01-31T13:24:00Z</dcterms:created>
  <dcterms:modified xsi:type="dcterms:W3CDTF">2026-01-31T13:58:00Z</dcterms:modified>
</cp:coreProperties>
</file>