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BEEF8" w14:textId="77777777" w:rsidR="00A14964" w:rsidRDefault="00A14964" w:rsidP="00A14964">
      <w:pPr>
        <w:pStyle w:val="Heading1"/>
      </w:pPr>
      <w:r>
        <w:t>1NC Round 6 Wake Forest</w:t>
      </w:r>
    </w:p>
    <w:p w14:paraId="36DBA5B1" w14:textId="77777777" w:rsidR="00A14964" w:rsidRDefault="00A14964" w:rsidP="00A14964">
      <w:pPr>
        <w:pStyle w:val="Heading2"/>
        <w:rPr>
          <w:rFonts w:cs="Calibri"/>
        </w:rPr>
      </w:pPr>
      <w:r>
        <w:rPr>
          <w:rFonts w:cs="Calibri"/>
        </w:rPr>
        <w:lastRenderedPageBreak/>
        <w:t>Off</w:t>
      </w:r>
    </w:p>
    <w:p w14:paraId="23704C0C" w14:textId="77777777" w:rsidR="00A14964" w:rsidRPr="00D61315" w:rsidRDefault="00A14964" w:rsidP="00A14964">
      <w:pPr>
        <w:pStyle w:val="Heading3"/>
      </w:pPr>
      <w:r w:rsidRPr="00D61315">
        <w:lastRenderedPageBreak/>
        <w:t>1NC---Off</w:t>
      </w:r>
    </w:p>
    <w:p w14:paraId="26222C8C" w14:textId="77777777" w:rsidR="00A14964" w:rsidRPr="000902E0" w:rsidRDefault="00A14964" w:rsidP="00A14964">
      <w:pPr>
        <w:pStyle w:val="Heading4"/>
        <w:rPr>
          <w:rFonts w:cs="Calibri"/>
        </w:rPr>
      </w:pPr>
      <w:r w:rsidRPr="00D61315">
        <w:rPr>
          <w:rFonts w:cs="Calibri"/>
        </w:rPr>
        <w:t xml:space="preserve">Interpretation -- The negative should not be burdened with rejoinder against </w:t>
      </w:r>
      <w:proofErr w:type="spellStart"/>
      <w:r w:rsidRPr="00D61315">
        <w:rPr>
          <w:rFonts w:cs="Calibri"/>
        </w:rPr>
        <w:t>affs</w:t>
      </w:r>
      <w:proofErr w:type="spellEnd"/>
      <w:r w:rsidRPr="00D61315">
        <w:rPr>
          <w:rFonts w:cs="Calibri"/>
        </w:rPr>
        <w:t xml:space="preserve"> that defend something other than the desirability of topical action</w:t>
      </w:r>
      <w:r>
        <w:rPr>
          <w:rFonts w:cs="Calibri"/>
        </w:rPr>
        <w:t>.</w:t>
      </w:r>
    </w:p>
    <w:p w14:paraId="0813B594" w14:textId="77777777" w:rsidR="00A14964" w:rsidRDefault="00A14964" w:rsidP="00A14964">
      <w:pPr>
        <w:pStyle w:val="Heading4"/>
      </w:pPr>
      <w:r>
        <w:t>The team assigned “</w:t>
      </w:r>
      <w:r w:rsidRPr="004149D3">
        <w:rPr>
          <w:u w:val="single"/>
        </w:rPr>
        <w:t>affirmative</w:t>
      </w:r>
      <w:r>
        <w:t xml:space="preserve">” in a debate is the one tasked with </w:t>
      </w:r>
      <w:r w:rsidRPr="00184FB4">
        <w:rPr>
          <w:u w:val="single"/>
        </w:rPr>
        <w:t>upholding the proposition</w:t>
      </w:r>
      <w:r>
        <w:t xml:space="preserve"> to be debated.</w:t>
      </w:r>
    </w:p>
    <w:p w14:paraId="7729A383" w14:textId="77777777" w:rsidR="00A14964" w:rsidRPr="00180A4E" w:rsidRDefault="00A14964" w:rsidP="00A14964">
      <w:pPr>
        <w:rPr>
          <w:rStyle w:val="Style13ptBold"/>
          <w:lang w:val="pt-BR"/>
        </w:rPr>
      </w:pPr>
      <w:proofErr w:type="spellStart"/>
      <w:r w:rsidRPr="00180A4E">
        <w:rPr>
          <w:rStyle w:val="Style13ptBold"/>
          <w:lang w:val="pt-BR"/>
        </w:rPr>
        <w:t>Merriam</w:t>
      </w:r>
      <w:proofErr w:type="spellEnd"/>
      <w:r w:rsidRPr="00180A4E">
        <w:rPr>
          <w:rStyle w:val="Style13ptBold"/>
          <w:lang w:val="pt-BR"/>
        </w:rPr>
        <w:t>-Webster 19</w:t>
      </w:r>
    </w:p>
    <w:p w14:paraId="1372D400" w14:textId="77777777" w:rsidR="00A14964" w:rsidRPr="00180A4E" w:rsidRDefault="00A14964" w:rsidP="00A14964">
      <w:pPr>
        <w:rPr>
          <w:lang w:val="pt-BR"/>
        </w:rPr>
      </w:pPr>
      <w:proofErr w:type="spellStart"/>
      <w:r w:rsidRPr="00180A4E">
        <w:rPr>
          <w:lang w:val="pt-BR"/>
        </w:rPr>
        <w:t>Merriam</w:t>
      </w:r>
      <w:proofErr w:type="spellEnd"/>
      <w:r w:rsidRPr="00180A4E">
        <w:rPr>
          <w:lang w:val="pt-BR"/>
        </w:rPr>
        <w:t xml:space="preserve">-Webster, </w:t>
      </w:r>
      <w:proofErr w:type="spellStart"/>
      <w:r w:rsidRPr="00180A4E">
        <w:rPr>
          <w:lang w:val="pt-BR"/>
        </w:rPr>
        <w:t>Affirmative</w:t>
      </w:r>
      <w:proofErr w:type="spellEnd"/>
      <w:r w:rsidRPr="00180A4E">
        <w:rPr>
          <w:lang w:val="pt-BR"/>
        </w:rPr>
        <w:t>, 2019, via https://www.merriam-webster.com/dictionary/affirmative</w:t>
      </w:r>
    </w:p>
    <w:p w14:paraId="373BBDC5" w14:textId="77777777" w:rsidR="00A14964" w:rsidRPr="00D94022" w:rsidRDefault="00A14964" w:rsidP="00A14964">
      <w:pPr>
        <w:rPr>
          <w:sz w:val="16"/>
          <w:highlight w:val="green"/>
        </w:rPr>
      </w:pPr>
      <w:r w:rsidRPr="00D94022">
        <w:rPr>
          <w:rStyle w:val="Emphasis"/>
          <w:highlight w:val="green"/>
        </w:rPr>
        <w:t>Affirmative</w:t>
      </w:r>
    </w:p>
    <w:p w14:paraId="09EC0A22" w14:textId="77777777" w:rsidR="00A14964" w:rsidRPr="00942EFF" w:rsidRDefault="00A14964" w:rsidP="00A14964">
      <w:pPr>
        <w:rPr>
          <w:sz w:val="16"/>
        </w:rPr>
      </w:pPr>
      <w:r w:rsidRPr="00D94022">
        <w:rPr>
          <w:rStyle w:val="StyleUnderline"/>
          <w:highlight w:val="green"/>
        </w:rPr>
        <w:t>Definition</w:t>
      </w:r>
      <w:r w:rsidRPr="005E11D1">
        <w:rPr>
          <w:rStyle w:val="StyleUnderline"/>
        </w:rPr>
        <w:t xml:space="preserve"> of affirmative (</w:t>
      </w:r>
      <w:r w:rsidRPr="005E11D1">
        <w:rPr>
          <w:rStyle w:val="Emphasis"/>
        </w:rPr>
        <w:t>Entry 1 of 2)</w:t>
      </w:r>
    </w:p>
    <w:p w14:paraId="3F4D6C7B" w14:textId="77777777" w:rsidR="00A14964" w:rsidRPr="00942EFF" w:rsidRDefault="00A14964" w:rsidP="00A14964">
      <w:pPr>
        <w:rPr>
          <w:sz w:val="16"/>
        </w:rPr>
      </w:pPr>
      <w:r w:rsidRPr="00942EFF">
        <w:rPr>
          <w:sz w:val="16"/>
        </w:rPr>
        <w:t xml:space="preserve">1: </w:t>
      </w:r>
      <w:r w:rsidRPr="005E11D1">
        <w:rPr>
          <w:rStyle w:val="StyleUnderline"/>
        </w:rPr>
        <w:t>asserting that the fact is so</w:t>
      </w:r>
    </w:p>
    <w:p w14:paraId="18477205" w14:textId="77777777" w:rsidR="00A14964" w:rsidRPr="00942EFF" w:rsidRDefault="00A14964" w:rsidP="00A14964">
      <w:pPr>
        <w:rPr>
          <w:sz w:val="16"/>
        </w:rPr>
      </w:pPr>
      <w:r w:rsidRPr="00942EFF">
        <w:rPr>
          <w:sz w:val="16"/>
        </w:rPr>
        <w:t>gave an affirmative answer</w:t>
      </w:r>
    </w:p>
    <w:p w14:paraId="07EDDA4C" w14:textId="77777777" w:rsidR="00A14964" w:rsidRPr="00942EFF" w:rsidRDefault="00A14964" w:rsidP="00A14964">
      <w:pPr>
        <w:rPr>
          <w:sz w:val="16"/>
        </w:rPr>
      </w:pPr>
      <w:r w:rsidRPr="00942EFF">
        <w:rPr>
          <w:sz w:val="16"/>
        </w:rPr>
        <w:t>affirmative proof</w:t>
      </w:r>
    </w:p>
    <w:p w14:paraId="4ADC5D17" w14:textId="77777777" w:rsidR="00A14964" w:rsidRPr="00942EFF" w:rsidRDefault="00A14964" w:rsidP="00A14964">
      <w:pPr>
        <w:rPr>
          <w:sz w:val="16"/>
        </w:rPr>
      </w:pPr>
      <w:r w:rsidRPr="00942EFF">
        <w:rPr>
          <w:sz w:val="16"/>
        </w:rPr>
        <w:t>2: POSITIVE</w:t>
      </w:r>
    </w:p>
    <w:p w14:paraId="02EC2023" w14:textId="77777777" w:rsidR="00A14964" w:rsidRPr="00942EFF" w:rsidRDefault="00A14964" w:rsidP="00A14964">
      <w:pPr>
        <w:rPr>
          <w:sz w:val="16"/>
        </w:rPr>
      </w:pPr>
      <w:r w:rsidRPr="00942EFF">
        <w:rPr>
          <w:sz w:val="16"/>
        </w:rPr>
        <w:t>an affirmative approach</w:t>
      </w:r>
    </w:p>
    <w:p w14:paraId="37999DF5" w14:textId="77777777" w:rsidR="00A14964" w:rsidRPr="00942EFF" w:rsidRDefault="00A14964" w:rsidP="00A14964">
      <w:pPr>
        <w:rPr>
          <w:sz w:val="16"/>
        </w:rPr>
      </w:pPr>
      <w:r w:rsidRPr="00942EFF">
        <w:rPr>
          <w:sz w:val="16"/>
        </w:rPr>
        <w:t xml:space="preserve">3: </w:t>
      </w:r>
      <w:r w:rsidRPr="005E11D1">
        <w:rPr>
          <w:rStyle w:val="Emphasis"/>
        </w:rPr>
        <w:t xml:space="preserve">favoring or </w:t>
      </w:r>
      <w:r w:rsidRPr="00182F40">
        <w:rPr>
          <w:rStyle w:val="Emphasis"/>
        </w:rPr>
        <w:t>supporting a proposition</w:t>
      </w:r>
      <w:r w:rsidRPr="00942EFF">
        <w:rPr>
          <w:sz w:val="16"/>
        </w:rPr>
        <w:t xml:space="preserve"> or motion</w:t>
      </w:r>
    </w:p>
    <w:p w14:paraId="1B4D7F2C" w14:textId="77777777" w:rsidR="00A14964" w:rsidRPr="00942EFF" w:rsidRDefault="00A14964" w:rsidP="00A14964">
      <w:pPr>
        <w:rPr>
          <w:sz w:val="16"/>
        </w:rPr>
      </w:pPr>
      <w:r w:rsidRPr="00942EFF">
        <w:rPr>
          <w:sz w:val="16"/>
        </w:rPr>
        <w:t>an affirmative vote</w:t>
      </w:r>
    </w:p>
    <w:p w14:paraId="07148A30" w14:textId="77777777" w:rsidR="00A14964" w:rsidRPr="005E11D1" w:rsidRDefault="00A14964" w:rsidP="00A14964">
      <w:pPr>
        <w:rPr>
          <w:rStyle w:val="StyleUnderline"/>
        </w:rPr>
      </w:pPr>
      <w:r w:rsidRPr="005E11D1">
        <w:rPr>
          <w:rStyle w:val="StyleUnderline"/>
        </w:rPr>
        <w:t xml:space="preserve">was on </w:t>
      </w:r>
      <w:r w:rsidRPr="00D94022">
        <w:rPr>
          <w:rStyle w:val="StyleUnderline"/>
          <w:highlight w:val="green"/>
        </w:rPr>
        <w:t xml:space="preserve">the </w:t>
      </w:r>
      <w:r w:rsidRPr="00D94022">
        <w:rPr>
          <w:rStyle w:val="Emphasis"/>
          <w:highlight w:val="green"/>
        </w:rPr>
        <w:t>affirmative side</w:t>
      </w:r>
      <w:r w:rsidRPr="00D94022">
        <w:rPr>
          <w:rStyle w:val="StyleUnderline"/>
          <w:highlight w:val="green"/>
        </w:rPr>
        <w:t xml:space="preserve"> </w:t>
      </w:r>
      <w:r w:rsidRPr="00D94022">
        <w:rPr>
          <w:rStyle w:val="Emphasis"/>
          <w:highlight w:val="green"/>
        </w:rPr>
        <w:t>in the debate</w:t>
      </w:r>
    </w:p>
    <w:p w14:paraId="3A0606B0" w14:textId="77777777" w:rsidR="00A14964" w:rsidRPr="00942EFF" w:rsidRDefault="00A14964" w:rsidP="00A14964">
      <w:pPr>
        <w:rPr>
          <w:sz w:val="16"/>
        </w:rPr>
      </w:pPr>
      <w:r w:rsidRPr="00942EFF">
        <w:rPr>
          <w:sz w:val="16"/>
        </w:rPr>
        <w:t>4</w:t>
      </w:r>
      <w:proofErr w:type="gramStart"/>
      <w:r w:rsidRPr="00942EFF">
        <w:rPr>
          <w:sz w:val="16"/>
        </w:rPr>
        <w:t>logic :</w:t>
      </w:r>
      <w:proofErr w:type="gramEnd"/>
      <w:r w:rsidRPr="00942EFF">
        <w:rPr>
          <w:sz w:val="16"/>
        </w:rPr>
        <w:t xml:space="preserve"> asserting a predicate of a subject</w:t>
      </w:r>
    </w:p>
    <w:p w14:paraId="143B7112" w14:textId="77777777" w:rsidR="00A14964" w:rsidRPr="00942EFF" w:rsidRDefault="00A14964" w:rsidP="00A14964">
      <w:pPr>
        <w:rPr>
          <w:sz w:val="16"/>
        </w:rPr>
      </w:pPr>
      <w:r w:rsidRPr="00942EFF">
        <w:rPr>
          <w:sz w:val="16"/>
        </w:rPr>
        <w:t>affirmative noun</w:t>
      </w:r>
    </w:p>
    <w:p w14:paraId="476D7EEE" w14:textId="77777777" w:rsidR="00A14964" w:rsidRPr="005E11D1" w:rsidRDefault="00A14964" w:rsidP="00A14964">
      <w:pPr>
        <w:rPr>
          <w:rStyle w:val="StyleUnderline"/>
        </w:rPr>
      </w:pPr>
      <w:r w:rsidRPr="005E11D1">
        <w:rPr>
          <w:rStyle w:val="StyleUnderline"/>
        </w:rPr>
        <w:t>Definition of affirmative (</w:t>
      </w:r>
      <w:r w:rsidRPr="005E11D1">
        <w:rPr>
          <w:rStyle w:val="Emphasis"/>
        </w:rPr>
        <w:t>Entry 2 of 2</w:t>
      </w:r>
      <w:r w:rsidRPr="005E11D1">
        <w:rPr>
          <w:rStyle w:val="StyleUnderline"/>
        </w:rPr>
        <w:t>)</w:t>
      </w:r>
    </w:p>
    <w:p w14:paraId="4EAB3D90" w14:textId="77777777" w:rsidR="00A14964" w:rsidRPr="00942EFF" w:rsidRDefault="00A14964" w:rsidP="00A14964">
      <w:pPr>
        <w:rPr>
          <w:sz w:val="16"/>
        </w:rPr>
      </w:pPr>
      <w:r w:rsidRPr="00942EFF">
        <w:rPr>
          <w:sz w:val="16"/>
        </w:rPr>
        <w:t>1: an expression (such as the word yes) of affirmation or assent</w:t>
      </w:r>
    </w:p>
    <w:p w14:paraId="1A6593A2" w14:textId="77777777" w:rsidR="00A14964" w:rsidRPr="00942EFF" w:rsidRDefault="00A14964" w:rsidP="00A14964">
      <w:pPr>
        <w:rPr>
          <w:sz w:val="16"/>
        </w:rPr>
      </w:pPr>
      <w:r w:rsidRPr="005E11D1">
        <w:rPr>
          <w:rStyle w:val="Emphasis"/>
        </w:rPr>
        <w:t xml:space="preserve">2: </w:t>
      </w:r>
      <w:r w:rsidRPr="00184FB4">
        <w:rPr>
          <w:rStyle w:val="Emphasis"/>
        </w:rPr>
        <w:t xml:space="preserve">the side that </w:t>
      </w:r>
      <w:r w:rsidRPr="00D94022">
        <w:rPr>
          <w:rStyle w:val="Emphasis"/>
          <w:highlight w:val="green"/>
        </w:rPr>
        <w:t>upholds the proposition</w:t>
      </w:r>
      <w:r w:rsidRPr="00942EFF">
        <w:rPr>
          <w:sz w:val="16"/>
        </w:rPr>
        <w:t xml:space="preserve"> stated in a debate</w:t>
      </w:r>
    </w:p>
    <w:p w14:paraId="45DD6AEB" w14:textId="77777777" w:rsidR="00A14964" w:rsidRPr="00435DC4" w:rsidRDefault="00A14964" w:rsidP="00A14964">
      <w:pPr>
        <w:rPr>
          <w:sz w:val="16"/>
        </w:rPr>
      </w:pPr>
      <w:r w:rsidRPr="00942EFF">
        <w:rPr>
          <w:sz w:val="16"/>
        </w:rPr>
        <w:t>3</w:t>
      </w:r>
      <w:proofErr w:type="gramStart"/>
      <w:r w:rsidRPr="00942EFF">
        <w:rPr>
          <w:sz w:val="16"/>
        </w:rPr>
        <w:t>logic :</w:t>
      </w:r>
      <w:proofErr w:type="gramEnd"/>
      <w:r w:rsidRPr="00942EFF">
        <w:rPr>
          <w:sz w:val="16"/>
        </w:rPr>
        <w:t xml:space="preserve"> an affirmative (see AFFIRMATIVE entry 1 sense 4) proposition</w:t>
      </w:r>
    </w:p>
    <w:p w14:paraId="5A5B94A2" w14:textId="77777777" w:rsidR="00A14964" w:rsidRPr="00D61315" w:rsidRDefault="00A14964" w:rsidP="00A14964">
      <w:pPr>
        <w:pStyle w:val="Heading4"/>
        <w:rPr>
          <w:rFonts w:cs="Calibri"/>
        </w:rPr>
      </w:pPr>
      <w:r w:rsidRPr="00D61315">
        <w:rPr>
          <w:rFonts w:cs="Calibri"/>
        </w:rPr>
        <w:t xml:space="preserve">‘Should’ requires defending </w:t>
      </w:r>
      <w:r w:rsidRPr="00D61315">
        <w:rPr>
          <w:rFonts w:cs="Calibri"/>
          <w:u w:val="single"/>
        </w:rPr>
        <w:t>hypothetical</w:t>
      </w:r>
      <w:r w:rsidRPr="00D61315">
        <w:rPr>
          <w:rFonts w:cs="Calibri"/>
        </w:rPr>
        <w:t xml:space="preserve"> </w:t>
      </w:r>
      <w:r>
        <w:rPr>
          <w:rFonts w:cs="Calibri"/>
        </w:rPr>
        <w:t xml:space="preserve">government </w:t>
      </w:r>
      <w:r w:rsidRPr="00D61315">
        <w:rPr>
          <w:rFonts w:cs="Calibri"/>
        </w:rPr>
        <w:t>action.</w:t>
      </w:r>
    </w:p>
    <w:p w14:paraId="0661EDD6" w14:textId="77777777" w:rsidR="00A14964" w:rsidRPr="00D61315" w:rsidRDefault="00A14964" w:rsidP="00A14964">
      <w:r w:rsidRPr="00D61315">
        <w:rPr>
          <w:rStyle w:val="Style13ptBold"/>
        </w:rPr>
        <w:t>Ericson ’3</w:t>
      </w:r>
      <w:r w:rsidRPr="00D61315">
        <w:t xml:space="preserve"> [Jon M., Dean Emeritus of the College of Liberal Arts – California Polytechnic U., et al., The Debater’s Guide, Third Edition, p. 4]</w:t>
      </w:r>
    </w:p>
    <w:p w14:paraId="75EDDC31" w14:textId="77777777" w:rsidR="00A14964" w:rsidRPr="00D61315" w:rsidRDefault="00A14964" w:rsidP="00A14964">
      <w:pPr>
        <w:rPr>
          <w:rStyle w:val="StyleTimesNewRoman9pt"/>
          <w:sz w:val="14"/>
        </w:rPr>
      </w:pPr>
      <w:r w:rsidRPr="00D61315">
        <w:rPr>
          <w:rStyle w:val="StyleTimesNewRoman9pt"/>
          <w:sz w:val="14"/>
        </w:rPr>
        <w:t xml:space="preserve">The Proposition of Policy: Urging Future Action In policy propositions, </w:t>
      </w:r>
      <w:r w:rsidRPr="00D61315">
        <w:rPr>
          <w:rStyle w:val="StyleUnderline"/>
        </w:rPr>
        <w:t>each topic contains certain key elements</w:t>
      </w:r>
      <w:r w:rsidRPr="00D61315">
        <w:rPr>
          <w:rStyle w:val="StyleTimesNewRoman9pt"/>
          <w:sz w:val="14"/>
        </w:rPr>
        <w:t>, although they have slightly different functions from comparable elements of value-oriented propositions</w:t>
      </w:r>
      <w:r w:rsidRPr="00D61315">
        <w:rPr>
          <w:rStyle w:val="StyleStyle49ptChar"/>
          <w:rFonts w:eastAsiaTheme="minorHAnsi"/>
        </w:rPr>
        <w:t xml:space="preserve">. 1. </w:t>
      </w:r>
      <w:r w:rsidRPr="00D61315">
        <w:rPr>
          <w:rStyle w:val="StyleUnderline"/>
        </w:rPr>
        <w:t xml:space="preserve">An </w:t>
      </w:r>
      <w:r w:rsidRPr="00D94022">
        <w:rPr>
          <w:rStyle w:val="StyleUnderline"/>
          <w:highlight w:val="green"/>
        </w:rPr>
        <w:t>agent</w:t>
      </w:r>
      <w:r w:rsidRPr="00D61315">
        <w:rPr>
          <w:rStyle w:val="StyleUnderline"/>
        </w:rPr>
        <w:t xml:space="preserve"> doing the acting ---“</w:t>
      </w:r>
      <w:r w:rsidRPr="00D94022">
        <w:rPr>
          <w:rStyle w:val="StyleUnderline"/>
          <w:highlight w:val="green"/>
        </w:rPr>
        <w:t xml:space="preserve">The </w:t>
      </w:r>
      <w:r w:rsidRPr="00D94022">
        <w:rPr>
          <w:rStyle w:val="Emphasis"/>
          <w:highlight w:val="green"/>
        </w:rPr>
        <w:t>U</w:t>
      </w:r>
      <w:r w:rsidRPr="00D61315">
        <w:rPr>
          <w:sz w:val="16"/>
        </w:rPr>
        <w:t xml:space="preserve">nited </w:t>
      </w:r>
      <w:r w:rsidRPr="00D94022">
        <w:rPr>
          <w:rStyle w:val="Emphasis"/>
          <w:highlight w:val="green"/>
        </w:rPr>
        <w:t>S</w:t>
      </w:r>
      <w:r w:rsidRPr="00D61315">
        <w:rPr>
          <w:sz w:val="16"/>
        </w:rPr>
        <w:t>tates</w:t>
      </w:r>
      <w:r w:rsidRPr="00D61315">
        <w:rPr>
          <w:rStyle w:val="StyleUnderline"/>
        </w:rPr>
        <w:t>” in “The United States should</w:t>
      </w:r>
      <w:r w:rsidRPr="00D61315">
        <w:rPr>
          <w:rStyle w:val="StyleStyle49ptChar"/>
          <w:rFonts w:eastAsiaTheme="minorHAnsi"/>
        </w:rPr>
        <w:t xml:space="preserve"> adopt</w:t>
      </w:r>
      <w:r w:rsidRPr="00D61315">
        <w:rPr>
          <w:rStyle w:val="StyleTimesNewRoman9pt"/>
          <w:sz w:val="14"/>
        </w:rPr>
        <w:t xml:space="preserve"> a policy of free trade.” Like the object of evaluation in a proposition of value, </w:t>
      </w:r>
      <w:r w:rsidRPr="00D61315">
        <w:rPr>
          <w:rStyle w:val="StyleUnderline"/>
        </w:rPr>
        <w:t xml:space="preserve">the agent is the subject of the sentence. 2. The </w:t>
      </w:r>
      <w:r w:rsidRPr="00D94022">
        <w:rPr>
          <w:rStyle w:val="StyleUnderline"/>
          <w:highlight w:val="green"/>
        </w:rPr>
        <w:t xml:space="preserve">verb </w:t>
      </w:r>
      <w:r w:rsidRPr="00D94022">
        <w:rPr>
          <w:rStyle w:val="Emphasis"/>
          <w:highlight w:val="green"/>
        </w:rPr>
        <w:t>should</w:t>
      </w:r>
      <w:r w:rsidRPr="00D61315">
        <w:rPr>
          <w:rStyle w:val="StyleTimesNewRoman9pt"/>
          <w:sz w:val="14"/>
        </w:rPr>
        <w:t xml:space="preserve">—the first part of a verb phrase </w:t>
      </w:r>
      <w:r w:rsidRPr="00D61315">
        <w:rPr>
          <w:rStyle w:val="StyleUnderline"/>
        </w:rPr>
        <w:t xml:space="preserve">that </w:t>
      </w:r>
      <w:r w:rsidRPr="00D94022">
        <w:rPr>
          <w:rStyle w:val="StyleUnderline"/>
          <w:highlight w:val="green"/>
        </w:rPr>
        <w:t>urges action</w:t>
      </w:r>
      <w:r w:rsidRPr="00D61315">
        <w:rPr>
          <w:rStyle w:val="StyleTimesNewRoman9pt"/>
          <w:sz w:val="14"/>
        </w:rPr>
        <w:t xml:space="preserve">. 3. An action verb to follow </w:t>
      </w:r>
      <w:r w:rsidRPr="00D61315">
        <w:rPr>
          <w:sz w:val="14"/>
        </w:rPr>
        <w:t>should</w:t>
      </w:r>
      <w:r w:rsidRPr="00D61315">
        <w:rPr>
          <w:rStyle w:val="StyleTimesNewRoman9pt"/>
          <w:sz w:val="14"/>
        </w:rPr>
        <w:t xml:space="preserve"> in the </w:t>
      </w:r>
      <w:r w:rsidRPr="00D61315">
        <w:rPr>
          <w:sz w:val="14"/>
        </w:rPr>
        <w:t>should</w:t>
      </w:r>
      <w:r w:rsidRPr="00D61315">
        <w:rPr>
          <w:rStyle w:val="StyleTimesNewRoman9pt"/>
          <w:sz w:val="14"/>
        </w:rPr>
        <w:t xml:space="preserve">-verb combination. </w:t>
      </w:r>
      <w:r w:rsidRPr="00D61315">
        <w:rPr>
          <w:rStyle w:val="StyleUnderline"/>
        </w:rPr>
        <w:t>For example, should</w:t>
      </w:r>
      <w:r w:rsidRPr="00D61315">
        <w:rPr>
          <w:rStyle w:val="Style9ptItalicUnderline"/>
          <w:iCs/>
        </w:rPr>
        <w:t xml:space="preserve"> </w:t>
      </w:r>
      <w:r w:rsidRPr="00D61315">
        <w:rPr>
          <w:rStyle w:val="StyleUnderline"/>
        </w:rPr>
        <w:t>adopt</w:t>
      </w:r>
      <w:r w:rsidRPr="00D61315">
        <w:rPr>
          <w:rStyle w:val="StyleTimesNewRoman9pt"/>
          <w:sz w:val="14"/>
        </w:rPr>
        <w:t xml:space="preserve"> here </w:t>
      </w:r>
      <w:r w:rsidRPr="00D61315">
        <w:rPr>
          <w:rStyle w:val="StyleUnderline"/>
        </w:rPr>
        <w:t xml:space="preserve">means to </w:t>
      </w:r>
      <w:r w:rsidRPr="00D94022">
        <w:rPr>
          <w:rStyle w:val="StyleUnderline"/>
          <w:highlight w:val="green"/>
        </w:rPr>
        <w:t>put</w:t>
      </w:r>
      <w:r w:rsidRPr="00D61315">
        <w:rPr>
          <w:rStyle w:val="StyleUnderline"/>
        </w:rPr>
        <w:t xml:space="preserve"> a</w:t>
      </w:r>
      <w:r w:rsidRPr="00D61315">
        <w:rPr>
          <w:rStyle w:val="StyleTimesNewRoman9pt"/>
          <w:sz w:val="14"/>
        </w:rPr>
        <w:t xml:space="preserve"> program or </w:t>
      </w:r>
      <w:r w:rsidRPr="00D94022">
        <w:rPr>
          <w:rStyle w:val="StyleUnderline"/>
          <w:highlight w:val="green"/>
        </w:rPr>
        <w:t xml:space="preserve">policy into action though </w:t>
      </w:r>
      <w:r w:rsidRPr="00D94022">
        <w:rPr>
          <w:rStyle w:val="Emphasis"/>
          <w:highlight w:val="green"/>
        </w:rPr>
        <w:t>government</w:t>
      </w:r>
      <w:r w:rsidRPr="00D61315">
        <w:rPr>
          <w:sz w:val="16"/>
        </w:rPr>
        <w:t xml:space="preserve">al </w:t>
      </w:r>
      <w:r w:rsidRPr="00D61315">
        <w:rPr>
          <w:rStyle w:val="StyleUnderline"/>
        </w:rPr>
        <w:t>means</w:t>
      </w:r>
      <w:r w:rsidRPr="00D61315">
        <w:rPr>
          <w:rStyle w:val="StyleTimesNewRoman9pt"/>
          <w:sz w:val="14"/>
        </w:rPr>
        <w:t xml:space="preserve">. 4. A specification of directions or a limitation of the action desired. The phrase </w:t>
      </w:r>
      <w:r w:rsidRPr="00D61315">
        <w:rPr>
          <w:sz w:val="14"/>
        </w:rPr>
        <w:t>free trade</w:t>
      </w:r>
      <w:r w:rsidRPr="00D61315">
        <w:rPr>
          <w:rStyle w:val="StyleTimesNewRoman9pt"/>
          <w:sz w:val="14"/>
        </w:rPr>
        <w:t xml:space="preserve">, for example, gives direction and limits to the topic, which would, for example, eliminate consideration of increasing tariffs, discussing diplomatic recognition, or discussing interstate commerce. </w:t>
      </w:r>
      <w:r w:rsidRPr="00D61315">
        <w:rPr>
          <w:rStyle w:val="StyleTimesNewRoman9pt"/>
          <w:sz w:val="14"/>
        </w:rPr>
        <w:lastRenderedPageBreak/>
        <w:t xml:space="preserve">Propositions of policy deal with future action. Nothing has yet occurred. </w:t>
      </w:r>
      <w:r w:rsidRPr="00D61315">
        <w:rPr>
          <w:rStyle w:val="StyleUnderline"/>
        </w:rPr>
        <w:t xml:space="preserve">The entire </w:t>
      </w:r>
      <w:r w:rsidRPr="00D94022">
        <w:rPr>
          <w:rStyle w:val="StyleUnderline"/>
          <w:highlight w:val="green"/>
        </w:rPr>
        <w:t xml:space="preserve">debate </w:t>
      </w:r>
      <w:r w:rsidRPr="00D61315">
        <w:rPr>
          <w:rStyle w:val="StyleUnderline"/>
        </w:rPr>
        <w:t xml:space="preserve">is </w:t>
      </w:r>
      <w:r w:rsidRPr="00D94022">
        <w:rPr>
          <w:rStyle w:val="StyleUnderline"/>
          <w:highlight w:val="green"/>
        </w:rPr>
        <w:t xml:space="preserve">about whether something </w:t>
      </w:r>
      <w:r w:rsidRPr="00D94022">
        <w:rPr>
          <w:rStyle w:val="Emphasis"/>
          <w:highlight w:val="green"/>
        </w:rPr>
        <w:t>ought to occur</w:t>
      </w:r>
      <w:r w:rsidRPr="00D61315">
        <w:rPr>
          <w:rStyle w:val="StyleStyle49ptChar"/>
          <w:rFonts w:eastAsiaTheme="minorHAnsi"/>
        </w:rPr>
        <w:t>.</w:t>
      </w:r>
      <w:r w:rsidRPr="00D61315">
        <w:rPr>
          <w:rStyle w:val="StyleTimesNewRoman9pt"/>
          <w:sz w:val="14"/>
        </w:rPr>
        <w:t xml:space="preserve"> What you agree to do, then, when you accept the </w:t>
      </w:r>
      <w:r w:rsidRPr="00D61315">
        <w:rPr>
          <w:sz w:val="14"/>
        </w:rPr>
        <w:t>affirmative side</w:t>
      </w:r>
      <w:r w:rsidRPr="00D61315">
        <w:rPr>
          <w:rStyle w:val="StyleTimesNewRoman9pt"/>
          <w:sz w:val="14"/>
        </w:rPr>
        <w:t xml:space="preserve"> in such a debate is to offer sufficient and compelling reasons for an audience to perform the future action that you propose. </w:t>
      </w:r>
    </w:p>
    <w:p w14:paraId="41253F82" w14:textId="77777777" w:rsidR="00A14964" w:rsidRPr="00D61315" w:rsidRDefault="00A14964" w:rsidP="00A14964">
      <w:pPr>
        <w:keepNext/>
        <w:keepLines/>
        <w:spacing w:before="40" w:after="0"/>
        <w:outlineLvl w:val="3"/>
        <w:rPr>
          <w:rFonts w:eastAsiaTheme="majorEastAsia"/>
          <w:b/>
          <w:iCs/>
          <w:sz w:val="26"/>
        </w:rPr>
      </w:pPr>
      <w:r w:rsidRPr="00D61315">
        <w:rPr>
          <w:rFonts w:eastAsiaTheme="majorEastAsia"/>
          <w:b/>
          <w:iCs/>
          <w:sz w:val="26"/>
        </w:rPr>
        <w:t>The US</w:t>
      </w:r>
      <w:r>
        <w:rPr>
          <w:rFonts w:eastAsiaTheme="majorEastAsia"/>
          <w:b/>
          <w:iCs/>
          <w:sz w:val="26"/>
        </w:rPr>
        <w:t>FG</w:t>
      </w:r>
      <w:r w:rsidRPr="00D61315">
        <w:rPr>
          <w:rFonts w:eastAsiaTheme="majorEastAsia"/>
          <w:b/>
          <w:iCs/>
          <w:sz w:val="26"/>
        </w:rPr>
        <w:t xml:space="preserve"> is made up of three branches in Washington D.C.</w:t>
      </w:r>
    </w:p>
    <w:p w14:paraId="4D0233DE" w14:textId="77777777" w:rsidR="00A14964" w:rsidRPr="00D61315" w:rsidRDefault="00A14964" w:rsidP="00A14964">
      <w:pPr>
        <w:rPr>
          <w:u w:val="single"/>
        </w:rPr>
      </w:pPr>
      <w:r w:rsidRPr="00D61315">
        <w:rPr>
          <w:b/>
          <w:bCs/>
          <w:sz w:val="26"/>
        </w:rPr>
        <w:t>Dictionary of Government and Politics ’98</w:t>
      </w:r>
      <w:r w:rsidRPr="00D61315">
        <w:t xml:space="preserve"> (Ed. P.H. Collin, p. 292)</w:t>
      </w:r>
    </w:p>
    <w:p w14:paraId="688CBD16" w14:textId="77777777" w:rsidR="00A14964" w:rsidRPr="00D61315" w:rsidRDefault="00A14964" w:rsidP="00A14964">
      <w:pPr>
        <w:rPr>
          <w:sz w:val="16"/>
        </w:rPr>
      </w:pPr>
      <w:r w:rsidRPr="00D94022">
        <w:rPr>
          <w:highlight w:val="green"/>
          <w:u w:val="single"/>
        </w:rPr>
        <w:t>United States</w:t>
      </w:r>
      <w:r w:rsidRPr="00D61315">
        <w:rPr>
          <w:u w:val="single"/>
        </w:rPr>
        <w:t xml:space="preserve"> of America</w:t>
      </w:r>
      <w:r w:rsidRPr="00D61315">
        <w:rPr>
          <w:sz w:val="16"/>
        </w:rPr>
        <w:t xml:space="preserve"> (USA) [</w:t>
      </w:r>
      <w:proofErr w:type="spellStart"/>
      <w:r w:rsidRPr="00D61315">
        <w:rPr>
          <w:sz w:val="16"/>
        </w:rPr>
        <w:t>ju</w:t>
      </w:r>
      <w:proofErr w:type="spellEnd"/>
      <w:r w:rsidRPr="00D61315">
        <w:rPr>
          <w:sz w:val="16"/>
        </w:rPr>
        <w:t>:’</w:t>
      </w:r>
      <w:proofErr w:type="spellStart"/>
      <w:r w:rsidRPr="00D61315">
        <w:rPr>
          <w:sz w:val="16"/>
        </w:rPr>
        <w:t>naitid</w:t>
      </w:r>
      <w:proofErr w:type="spellEnd"/>
      <w:r w:rsidRPr="00D61315">
        <w:rPr>
          <w:sz w:val="16"/>
        </w:rPr>
        <w:t xml:space="preserve"> ‘</w:t>
      </w:r>
      <w:proofErr w:type="spellStart"/>
      <w:r w:rsidRPr="00D61315">
        <w:rPr>
          <w:sz w:val="16"/>
        </w:rPr>
        <w:t>steits</w:t>
      </w:r>
      <w:proofErr w:type="spellEnd"/>
      <w:r w:rsidRPr="00D61315">
        <w:rPr>
          <w:sz w:val="16"/>
        </w:rPr>
        <w:t xml:space="preserve"> av </w:t>
      </w:r>
      <w:proofErr w:type="spellStart"/>
      <w:r w:rsidRPr="00D61315">
        <w:rPr>
          <w:sz w:val="16"/>
        </w:rPr>
        <w:t>e’merike</w:t>
      </w:r>
      <w:proofErr w:type="spellEnd"/>
      <w:r w:rsidRPr="00D61315">
        <w:rPr>
          <w:sz w:val="16"/>
        </w:rPr>
        <w:t xml:space="preserve">] noun </w:t>
      </w:r>
      <w:r w:rsidRPr="00D61315">
        <w:rPr>
          <w:u w:val="single"/>
        </w:rPr>
        <w:t>independent country</w:t>
      </w:r>
      <w:r w:rsidRPr="00D61315">
        <w:rPr>
          <w:sz w:val="16"/>
        </w:rPr>
        <w:t xml:space="preserve">, a federation of states (originally thirteen, now fifty in North America; the United States Code = book containing all the permanent laws of the USA, arranged in sections according to subject and revised from time to time COMMENT: the </w:t>
      </w:r>
      <w:r w:rsidRPr="00D94022">
        <w:rPr>
          <w:highlight w:val="green"/>
          <w:u w:val="single"/>
        </w:rPr>
        <w:t>federal government (based in Washington D.C.) is formed of a legislature</w:t>
      </w:r>
      <w:r w:rsidRPr="00D61315">
        <w:rPr>
          <w:u w:val="single"/>
        </w:rPr>
        <w:t xml:space="preserve"> (the Congress) with two chambers (the Senate and House of Representatives), </w:t>
      </w:r>
      <w:r w:rsidRPr="00D94022">
        <w:rPr>
          <w:highlight w:val="green"/>
          <w:u w:val="single"/>
        </w:rPr>
        <w:t>an executive</w:t>
      </w:r>
      <w:r w:rsidRPr="00D61315">
        <w:rPr>
          <w:u w:val="single"/>
        </w:rPr>
        <w:t xml:space="preserve"> (the President) </w:t>
      </w:r>
      <w:r w:rsidRPr="00D94022">
        <w:rPr>
          <w:highlight w:val="green"/>
          <w:u w:val="single"/>
        </w:rPr>
        <w:t>and a judiciary</w:t>
      </w:r>
      <w:r w:rsidRPr="00D61315">
        <w:rPr>
          <w:u w:val="single"/>
        </w:rPr>
        <w:t xml:space="preserve"> (the Supreme Court</w:t>
      </w:r>
      <w:r w:rsidRPr="00D61315">
        <w:rPr>
          <w:sz w:val="16"/>
        </w:rPr>
        <w:t>). Each of the fifty states making up the USA has its own legislature and executive (the Governor) as well as its own legal system and constitution</w:t>
      </w:r>
    </w:p>
    <w:p w14:paraId="7A3EF557" w14:textId="77777777" w:rsidR="00A14964" w:rsidRPr="00D61315" w:rsidRDefault="00A14964" w:rsidP="00A14964">
      <w:pPr>
        <w:pStyle w:val="Heading4"/>
        <w:rPr>
          <w:rFonts w:cs="Calibri"/>
        </w:rPr>
      </w:pPr>
      <w:r w:rsidRPr="00D61315">
        <w:rPr>
          <w:rFonts w:cs="Calibri"/>
        </w:rPr>
        <w:t xml:space="preserve">Resolved means to </w:t>
      </w:r>
      <w:r w:rsidRPr="00D61315">
        <w:rPr>
          <w:rFonts w:cs="Calibri"/>
          <w:u w:val="single"/>
        </w:rPr>
        <w:t>enact a policy by law</w:t>
      </w:r>
      <w:r w:rsidRPr="00D61315">
        <w:rPr>
          <w:rFonts w:cs="Calibri"/>
        </w:rPr>
        <w:t>.</w:t>
      </w:r>
    </w:p>
    <w:p w14:paraId="5C571093" w14:textId="77777777" w:rsidR="00A14964" w:rsidRPr="00D61315" w:rsidRDefault="00A14964" w:rsidP="00A14964">
      <w:r w:rsidRPr="00D61315">
        <w:rPr>
          <w:rStyle w:val="Style13ptBold"/>
        </w:rPr>
        <w:t>Words &amp; Phrases 64.</w:t>
      </w:r>
      <w:r w:rsidRPr="00D61315">
        <w:t xml:space="preserve"> [Words and Phrases; 1964; Permanent Edition]</w:t>
      </w:r>
    </w:p>
    <w:p w14:paraId="1323CEEB" w14:textId="77777777" w:rsidR="00A14964" w:rsidRPr="00D61315" w:rsidRDefault="00A14964" w:rsidP="00A14964">
      <w:pPr>
        <w:rPr>
          <w:sz w:val="16"/>
          <w:szCs w:val="16"/>
        </w:rPr>
      </w:pPr>
      <w:r w:rsidRPr="00D61315">
        <w:rPr>
          <w:u w:val="single"/>
        </w:rPr>
        <w:t>Definition of the word “</w:t>
      </w:r>
      <w:r w:rsidRPr="00D94022">
        <w:rPr>
          <w:highlight w:val="green"/>
          <w:u w:val="single"/>
        </w:rPr>
        <w:t>resolve</w:t>
      </w:r>
      <w:r w:rsidRPr="00D61315">
        <w:rPr>
          <w:u w:val="single"/>
        </w:rPr>
        <w:t xml:space="preserve">,” given by Webster </w:t>
      </w:r>
      <w:r w:rsidRPr="00D94022">
        <w:rPr>
          <w:highlight w:val="green"/>
          <w:u w:val="single"/>
        </w:rPr>
        <w:t>is</w:t>
      </w:r>
      <w:r w:rsidRPr="00D61315">
        <w:rPr>
          <w:u w:val="single"/>
        </w:rPr>
        <w:t xml:space="preserve"> “</w:t>
      </w:r>
      <w:r w:rsidRPr="00D61315">
        <w:rPr>
          <w:rStyle w:val="StyleUnderline"/>
        </w:rPr>
        <w:t>to express</w:t>
      </w:r>
      <w:r w:rsidRPr="00D61315">
        <w:rPr>
          <w:sz w:val="16"/>
        </w:rPr>
        <w:t xml:space="preserve"> an opinion or </w:t>
      </w:r>
      <w:r w:rsidRPr="00D61315">
        <w:rPr>
          <w:rStyle w:val="Emphasis"/>
        </w:rPr>
        <w:t>determination by resolution or vote</w:t>
      </w:r>
      <w:r w:rsidRPr="00D61315">
        <w:rPr>
          <w:u w:val="single"/>
        </w:rPr>
        <w:t xml:space="preserve">; as ‘it was resolved </w:t>
      </w:r>
      <w:r w:rsidRPr="00D61315">
        <w:rPr>
          <w:rStyle w:val="Emphasis"/>
        </w:rPr>
        <w:t>by the legislature</w:t>
      </w:r>
      <w:r w:rsidRPr="00D61315">
        <w:rPr>
          <w:u w:val="single"/>
        </w:rPr>
        <w:t>;”</w:t>
      </w:r>
      <w:r w:rsidRPr="00D61315">
        <w:rPr>
          <w:sz w:val="16"/>
          <w:szCs w:val="16"/>
        </w:rPr>
        <w:t xml:space="preserve"> </w:t>
      </w:r>
      <w:r w:rsidRPr="00D61315">
        <w:rPr>
          <w:sz w:val="16"/>
        </w:rPr>
        <w:t xml:space="preserve">It is of similar force to the word “enact,” which is </w:t>
      </w:r>
      <w:r w:rsidRPr="00D61315">
        <w:rPr>
          <w:u w:val="single"/>
        </w:rPr>
        <w:t>defined</w:t>
      </w:r>
      <w:r w:rsidRPr="00D61315">
        <w:rPr>
          <w:sz w:val="16"/>
        </w:rPr>
        <w:t xml:space="preserve"> by Bouvier </w:t>
      </w:r>
      <w:r w:rsidRPr="00D61315">
        <w:rPr>
          <w:u w:val="single"/>
        </w:rPr>
        <w:t xml:space="preserve">as </w:t>
      </w:r>
      <w:r w:rsidRPr="00D61315">
        <w:rPr>
          <w:rStyle w:val="Emphasis"/>
        </w:rPr>
        <w:t>meaning “</w:t>
      </w:r>
      <w:r w:rsidRPr="00D94022">
        <w:rPr>
          <w:rStyle w:val="Emphasis"/>
          <w:highlight w:val="green"/>
        </w:rPr>
        <w:t>to establish by law</w:t>
      </w:r>
      <w:r w:rsidRPr="00D61315">
        <w:rPr>
          <w:rStyle w:val="Emphasis"/>
        </w:rPr>
        <w:t>”</w:t>
      </w:r>
      <w:r w:rsidRPr="00D61315">
        <w:rPr>
          <w:sz w:val="16"/>
          <w:szCs w:val="16"/>
        </w:rPr>
        <w:t>.</w:t>
      </w:r>
    </w:p>
    <w:p w14:paraId="5FC5B5FB" w14:textId="77777777" w:rsidR="00A14964" w:rsidRDefault="00A14964" w:rsidP="00A14964">
      <w:pPr>
        <w:pStyle w:val="Heading4"/>
      </w:pPr>
      <w:r>
        <w:t>Strengthening collective bargaining rights means making it easier to form unions, increasing penalties for violations, and reversing right-to-work laws.</w:t>
      </w:r>
    </w:p>
    <w:p w14:paraId="3EE34942" w14:textId="77777777" w:rsidR="00A14964" w:rsidRPr="00834970" w:rsidRDefault="00A14964" w:rsidP="00A14964">
      <w:r w:rsidRPr="00834970">
        <w:rPr>
          <w:rStyle w:val="Style13ptBold"/>
        </w:rPr>
        <w:t>EPI 16</w:t>
      </w:r>
      <w:r w:rsidRPr="00834970">
        <w:t xml:space="preserve"> – Economic Policy Institute, non-profit, non-partisan think tank.</w:t>
      </w:r>
      <w:r>
        <w:t xml:space="preserve"> </w:t>
      </w:r>
    </w:p>
    <w:p w14:paraId="307E321C" w14:textId="77777777" w:rsidR="00A14964" w:rsidRDefault="00A14964" w:rsidP="00A14964">
      <w:r>
        <w:t>EPI, “The Agenda to Raise America’s Pay,” Economic Policy Institute, 12-6-2016, https://www.epi.org/action/the-agenda-to-raise-americas-pay/</w:t>
      </w:r>
    </w:p>
    <w:p w14:paraId="74551A6F" w14:textId="77777777" w:rsidR="00A14964" w:rsidRPr="006A2FDB" w:rsidRDefault="00A14964" w:rsidP="00A14964">
      <w:pPr>
        <w:rPr>
          <w:rStyle w:val="Emphasis"/>
        </w:rPr>
      </w:pPr>
      <w:r w:rsidRPr="00D94022">
        <w:rPr>
          <w:rStyle w:val="Emphasis"/>
          <w:highlight w:val="green"/>
        </w:rPr>
        <w:t>Strengthen</w:t>
      </w:r>
      <w:r w:rsidRPr="001C2AD4">
        <w:rPr>
          <w:rStyle w:val="StyleUnderline"/>
        </w:rPr>
        <w:t xml:space="preserve"> </w:t>
      </w:r>
      <w:r w:rsidRPr="00D94022">
        <w:rPr>
          <w:rStyle w:val="Emphasis"/>
          <w:highlight w:val="green"/>
        </w:rPr>
        <w:t>c</w:t>
      </w:r>
      <w:r w:rsidRPr="001C2AD4">
        <w:rPr>
          <w:rStyle w:val="StyleUnderline"/>
        </w:rPr>
        <w:t xml:space="preserve">ollective </w:t>
      </w:r>
      <w:r w:rsidRPr="00D94022">
        <w:rPr>
          <w:rStyle w:val="Emphasis"/>
          <w:highlight w:val="green"/>
        </w:rPr>
        <w:t>b</w:t>
      </w:r>
      <w:r w:rsidRPr="001C2AD4">
        <w:rPr>
          <w:rStyle w:val="StyleUnderline"/>
        </w:rPr>
        <w:t xml:space="preserve">argaining </w:t>
      </w:r>
      <w:r w:rsidRPr="00D94022">
        <w:rPr>
          <w:rStyle w:val="Emphasis"/>
          <w:highlight w:val="green"/>
        </w:rPr>
        <w:t>r</w:t>
      </w:r>
      <w:r w:rsidRPr="001C2AD4">
        <w:rPr>
          <w:rStyle w:val="StyleUnderline"/>
        </w:rPr>
        <w:t>ights</w:t>
      </w:r>
    </w:p>
    <w:p w14:paraId="7FE4125A" w14:textId="77777777" w:rsidR="00A14964" w:rsidRDefault="00A14964" w:rsidP="00A14964">
      <w:pPr>
        <w:rPr>
          <w:sz w:val="16"/>
        </w:rPr>
      </w:pPr>
      <w:r w:rsidRPr="00070268">
        <w:rPr>
          <w:sz w:val="16"/>
        </w:rPr>
        <w:t xml:space="preserve">The single largest factor suppressing wage growth for middle-wage workers over the last few decades has been the erosion of collective bargaining, which has affected both union and nonunion workers alike. </w:t>
      </w:r>
      <w:r w:rsidRPr="00D94022">
        <w:rPr>
          <w:rStyle w:val="Emphasis"/>
          <w:highlight w:val="green"/>
        </w:rPr>
        <w:t>Making it easier</w:t>
      </w:r>
      <w:r w:rsidRPr="00070268">
        <w:rPr>
          <w:rStyle w:val="StyleUnderline"/>
        </w:rPr>
        <w:t xml:space="preserve"> for willing workers </w:t>
      </w:r>
      <w:r w:rsidRPr="00D94022">
        <w:rPr>
          <w:rStyle w:val="StyleUnderline"/>
          <w:highlight w:val="green"/>
        </w:rPr>
        <w:t xml:space="preserve">to </w:t>
      </w:r>
      <w:r w:rsidRPr="00D94022">
        <w:rPr>
          <w:rStyle w:val="Emphasis"/>
          <w:highlight w:val="green"/>
        </w:rPr>
        <w:t>form unions</w:t>
      </w:r>
      <w:r w:rsidRPr="00070268">
        <w:rPr>
          <w:rStyle w:val="StyleUnderline"/>
        </w:rPr>
        <w:t xml:space="preserve">, </w:t>
      </w:r>
      <w:r w:rsidRPr="00D94022">
        <w:rPr>
          <w:rStyle w:val="Emphasis"/>
          <w:highlight w:val="green"/>
        </w:rPr>
        <w:t>increasing penalties</w:t>
      </w:r>
      <w:r w:rsidRPr="00070268">
        <w:rPr>
          <w:rStyle w:val="StyleUnderline"/>
        </w:rPr>
        <w:t xml:space="preserve"> for corporate violations of labor laws, </w:t>
      </w:r>
      <w:r w:rsidRPr="00D94022">
        <w:rPr>
          <w:rStyle w:val="StyleUnderline"/>
          <w:highlight w:val="green"/>
        </w:rPr>
        <w:t xml:space="preserve">and </w:t>
      </w:r>
      <w:r w:rsidRPr="00D94022">
        <w:rPr>
          <w:rStyle w:val="Emphasis"/>
          <w:highlight w:val="green"/>
        </w:rPr>
        <w:t>halting and reversing</w:t>
      </w:r>
      <w:r w:rsidRPr="00070268">
        <w:rPr>
          <w:rStyle w:val="StyleUnderline"/>
        </w:rPr>
        <w:t xml:space="preserve"> the spread of so-called </w:t>
      </w:r>
      <w:r w:rsidRPr="00D94022">
        <w:rPr>
          <w:rStyle w:val="Emphasis"/>
          <w:highlight w:val="green"/>
        </w:rPr>
        <w:t>right-to-work laws</w:t>
      </w:r>
      <w:r w:rsidRPr="00070268">
        <w:rPr>
          <w:sz w:val="16"/>
        </w:rPr>
        <w:t xml:space="preserve"> will help give workers the leverage they need to bargain for better wages and benefits and set high labor standards for all workers.</w:t>
      </w:r>
    </w:p>
    <w:p w14:paraId="6BA0F477" w14:textId="77777777" w:rsidR="00A14964" w:rsidRPr="00070268" w:rsidRDefault="00A14964" w:rsidP="00A14964">
      <w:pPr>
        <w:rPr>
          <w:sz w:val="16"/>
        </w:rPr>
      </w:pPr>
    </w:p>
    <w:p w14:paraId="18CF571E" w14:textId="77777777" w:rsidR="00A14964" w:rsidRPr="009F7AEA" w:rsidRDefault="00A14964" w:rsidP="00A14964">
      <w:pPr>
        <w:pStyle w:val="Heading4"/>
        <w:rPr>
          <w:rStyle w:val="StyleUnderline"/>
          <w:rFonts w:cs="Calibri"/>
          <w:szCs w:val="26"/>
        </w:rPr>
      </w:pPr>
      <w:r w:rsidRPr="002B548C">
        <w:rPr>
          <w:rStyle w:val="StyleUnderline"/>
          <w:rFonts w:cs="Calibri"/>
          <w:szCs w:val="26"/>
        </w:rPr>
        <w:lastRenderedPageBreak/>
        <w:t>Vio</w:t>
      </w:r>
      <w:r>
        <w:rPr>
          <w:rStyle w:val="StyleUnderline"/>
          <w:rFonts w:cs="Calibri"/>
          <w:szCs w:val="26"/>
        </w:rPr>
        <w:t>l</w:t>
      </w:r>
      <w:r w:rsidRPr="002B548C">
        <w:rPr>
          <w:rStyle w:val="StyleUnderline"/>
          <w:rFonts w:cs="Calibri"/>
          <w:szCs w:val="26"/>
        </w:rPr>
        <w:t>ation---they don’t</w:t>
      </w:r>
      <w:r>
        <w:rPr>
          <w:rStyle w:val="StyleUnderline"/>
          <w:rFonts w:cs="Calibri"/>
          <w:szCs w:val="26"/>
        </w:rPr>
        <w:t>.</w:t>
      </w:r>
    </w:p>
    <w:p w14:paraId="654DE44D" w14:textId="77777777" w:rsidR="00A14964" w:rsidRPr="00D61315" w:rsidRDefault="00A14964" w:rsidP="00A14964">
      <w:pPr>
        <w:pStyle w:val="Heading4"/>
        <w:rPr>
          <w:rFonts w:cs="Calibri"/>
        </w:rPr>
      </w:pPr>
      <w:r w:rsidRPr="00D61315">
        <w:rPr>
          <w:rFonts w:cs="Calibri"/>
        </w:rPr>
        <w:t>Th</w:t>
      </w:r>
      <w:r>
        <w:rPr>
          <w:rFonts w:cs="Calibri"/>
        </w:rPr>
        <w:t xml:space="preserve">at decks </w:t>
      </w:r>
      <w:r w:rsidRPr="00D61315">
        <w:rPr>
          <w:rFonts w:cs="Calibri"/>
          <w:u w:val="single"/>
        </w:rPr>
        <w:t>predictability</w:t>
      </w:r>
      <w:r>
        <w:rPr>
          <w:rFonts w:cs="Calibri"/>
        </w:rPr>
        <w:t xml:space="preserve"> by </w:t>
      </w:r>
      <w:r w:rsidRPr="00D61315">
        <w:rPr>
          <w:rFonts w:cs="Calibri"/>
        </w:rPr>
        <w:t>arbitrarily abandon</w:t>
      </w:r>
      <w:r>
        <w:rPr>
          <w:rFonts w:cs="Calibri"/>
        </w:rPr>
        <w:t>ing</w:t>
      </w:r>
      <w:r w:rsidRPr="00D61315">
        <w:rPr>
          <w:rFonts w:cs="Calibri"/>
        </w:rPr>
        <w:t xml:space="preserve"> the resolution</w:t>
      </w:r>
      <w:r>
        <w:rPr>
          <w:rFonts w:cs="Calibri"/>
        </w:rPr>
        <w:t>---</w:t>
      </w:r>
      <w:r w:rsidRPr="00D61315">
        <w:rPr>
          <w:rFonts w:cs="Calibri"/>
        </w:rPr>
        <w:t xml:space="preserve">the resolution is the one </w:t>
      </w:r>
      <w:r>
        <w:rPr>
          <w:rFonts w:cs="Calibri"/>
        </w:rPr>
        <w:t>stasis point</w:t>
      </w:r>
      <w:r w:rsidRPr="00D61315">
        <w:rPr>
          <w:rFonts w:cs="Calibri"/>
        </w:rPr>
        <w:t xml:space="preserve"> </w:t>
      </w:r>
      <w:r>
        <w:rPr>
          <w:rFonts w:cs="Calibri"/>
        </w:rPr>
        <w:t>everyone gets</w:t>
      </w:r>
      <w:r w:rsidRPr="00D61315">
        <w:rPr>
          <w:rFonts w:cs="Calibri"/>
        </w:rPr>
        <w:t xml:space="preserve"> in advance and </w:t>
      </w:r>
      <w:r>
        <w:rPr>
          <w:rFonts w:cs="Calibri"/>
        </w:rPr>
        <w:t xml:space="preserve">it </w:t>
      </w:r>
      <w:r w:rsidRPr="00D61315">
        <w:rPr>
          <w:rFonts w:cs="Calibri"/>
        </w:rPr>
        <w:t xml:space="preserve">determines prep and research—two </w:t>
      </w:r>
      <w:r>
        <w:rPr>
          <w:rFonts w:cs="Calibri"/>
        </w:rPr>
        <w:t>impacts:</w:t>
      </w:r>
    </w:p>
    <w:p w14:paraId="783C45F8" w14:textId="77777777" w:rsidR="00A14964" w:rsidRPr="00D61315" w:rsidRDefault="00A14964" w:rsidP="00A14964">
      <w:pPr>
        <w:pStyle w:val="Heading4"/>
        <w:rPr>
          <w:rFonts w:cs="Calibri"/>
        </w:rPr>
      </w:pPr>
      <w:r>
        <w:rPr>
          <w:rFonts w:cs="Calibri"/>
        </w:rPr>
        <w:t>First is fairness: I</w:t>
      </w:r>
      <w:r w:rsidRPr="00D61315">
        <w:rPr>
          <w:rFonts w:cs="Calibri"/>
        </w:rPr>
        <w:t xml:space="preserve">t’s a pre-requisite to debate’s functionality---they cause negative teams to be unprepared which is unfair and comes first----regardless of what we debate about, everyone relies on the underlying structure of debate. The fact that they adhere to speech times, </w:t>
      </w:r>
      <w:r>
        <w:rPr>
          <w:rFonts w:cs="Calibri"/>
        </w:rPr>
        <w:t xml:space="preserve">technically debate, and rely on unbiased judging proves fairness is a </w:t>
      </w:r>
      <w:r>
        <w:rPr>
          <w:rFonts w:cs="Calibri"/>
          <w:u w:val="single"/>
        </w:rPr>
        <w:t>prior question</w:t>
      </w:r>
      <w:r w:rsidRPr="00D61315">
        <w:rPr>
          <w:rFonts w:cs="Calibri"/>
        </w:rPr>
        <w:t xml:space="preserve"> </w:t>
      </w:r>
    </w:p>
    <w:p w14:paraId="3B553FCB" w14:textId="77777777" w:rsidR="00A14964" w:rsidRDefault="00A14964" w:rsidP="00A14964">
      <w:pPr>
        <w:pStyle w:val="Heading4"/>
        <w:rPr>
          <w:rFonts w:cs="Calibri"/>
        </w:rPr>
      </w:pPr>
      <w:r>
        <w:rPr>
          <w:rFonts w:cs="Calibri"/>
        </w:rPr>
        <w:t xml:space="preserve">Second is researched clash: </w:t>
      </w:r>
      <w:r w:rsidRPr="00D61315">
        <w:rPr>
          <w:rFonts w:cs="Calibri"/>
        </w:rPr>
        <w:t xml:space="preserve">An unpredictable model </w:t>
      </w:r>
      <w:r w:rsidRPr="00D61315">
        <w:rPr>
          <w:rFonts w:cs="Calibri"/>
          <w:u w:val="single"/>
        </w:rPr>
        <w:t>disincentivizes</w:t>
      </w:r>
      <w:r w:rsidRPr="00D61315">
        <w:rPr>
          <w:rFonts w:cs="Calibri"/>
        </w:rPr>
        <w:t xml:space="preserve"> targeted</w:t>
      </w:r>
      <w:r w:rsidRPr="00D61315">
        <w:rPr>
          <w:rFonts w:cs="Calibri"/>
          <w:i/>
          <w:iCs w:val="0"/>
        </w:rPr>
        <w:t xml:space="preserve"> </w:t>
      </w:r>
      <w:r w:rsidRPr="00D61315">
        <w:rPr>
          <w:rFonts w:cs="Calibri"/>
        </w:rPr>
        <w:t xml:space="preserve">research by allowing the Aff to shift their burden of proof round to round---while </w:t>
      </w:r>
      <w:r w:rsidRPr="00D61315">
        <w:rPr>
          <w:rFonts w:cs="Calibri"/>
          <w:u w:val="single"/>
        </w:rPr>
        <w:t>one debate</w:t>
      </w:r>
      <w:r w:rsidRPr="00D61315">
        <w:rPr>
          <w:rFonts w:cs="Calibri"/>
        </w:rPr>
        <w:t xml:space="preserve"> won’t change how we think about the world, the iterative process of </w:t>
      </w:r>
      <w:proofErr w:type="gramStart"/>
      <w:r w:rsidRPr="00D61315">
        <w:rPr>
          <w:rFonts w:cs="Calibri"/>
        </w:rPr>
        <w:t>back and forth</w:t>
      </w:r>
      <w:proofErr w:type="gramEnd"/>
      <w:r w:rsidRPr="00D61315">
        <w:rPr>
          <w:rFonts w:cs="Calibri"/>
        </w:rPr>
        <w:t xml:space="preserve"> argumentation is </w:t>
      </w:r>
      <w:r w:rsidRPr="00D61315">
        <w:rPr>
          <w:rFonts w:cs="Calibri"/>
          <w:u w:val="single"/>
        </w:rPr>
        <w:t>valuable</w:t>
      </w:r>
      <w:r w:rsidRPr="00D61315">
        <w:rPr>
          <w:rFonts w:cs="Calibri"/>
        </w:rPr>
        <w:t xml:space="preserve"> for producing </w:t>
      </w:r>
      <w:r w:rsidRPr="00D61315">
        <w:rPr>
          <w:rFonts w:cs="Calibri"/>
          <w:u w:val="single"/>
        </w:rPr>
        <w:t>nuanced research</w:t>
      </w:r>
      <w:r w:rsidRPr="00D61315">
        <w:rPr>
          <w:rFonts w:cs="Calibri"/>
        </w:rPr>
        <w:t>, which link turns any reason debating about the Aff is good.</w:t>
      </w:r>
    </w:p>
    <w:p w14:paraId="507D1C99" w14:textId="77777777" w:rsidR="00A14964" w:rsidRDefault="00A14964" w:rsidP="00A14964"/>
    <w:p w14:paraId="6ABEE8DB" w14:textId="77777777" w:rsidR="00A14964" w:rsidRDefault="00A14964" w:rsidP="00A14964">
      <w:pPr>
        <w:pStyle w:val="Heading3"/>
      </w:pPr>
      <w:r>
        <w:lastRenderedPageBreak/>
        <w:t>1NC---Off</w:t>
      </w:r>
    </w:p>
    <w:p w14:paraId="38F7FA24" w14:textId="77777777" w:rsidR="00A14964" w:rsidRPr="00A5409B" w:rsidRDefault="00A14964" w:rsidP="00A14964">
      <w:pPr>
        <w:pStyle w:val="Heading4"/>
        <w:rPr>
          <w:rFonts w:cstheme="minorHAnsi"/>
        </w:rPr>
      </w:pPr>
      <w:r w:rsidRPr="00A5409B">
        <w:rPr>
          <w:rFonts w:cstheme="minorHAnsi"/>
        </w:rPr>
        <w:t>The thesis is simple: Any revolutionary or transformative project which foregoes the power of the state is doomed to failure. The affirmative’s refusal of state sovereignty and power is the death-knell of radical politics.</w:t>
      </w:r>
    </w:p>
    <w:p w14:paraId="1C441617" w14:textId="77777777" w:rsidR="00A14964" w:rsidRPr="00A5409B" w:rsidRDefault="00A14964" w:rsidP="00A14964">
      <w:pPr>
        <w:rPr>
          <w:rFonts w:cstheme="minorHAnsi"/>
        </w:rPr>
      </w:pPr>
      <w:r w:rsidRPr="00A5409B">
        <w:rPr>
          <w:rStyle w:val="Style13ptBold"/>
          <w:rFonts w:cstheme="minorHAnsi"/>
        </w:rPr>
        <w:t>Akbar 23</w:t>
      </w:r>
      <w:r w:rsidRPr="00A5409B">
        <w:rPr>
          <w:rFonts w:cstheme="minorHAnsi"/>
        </w:rPr>
        <w:t xml:space="preserve"> – Assistant Professor of Law at The Ohio State University.</w:t>
      </w:r>
    </w:p>
    <w:p w14:paraId="7B10301E" w14:textId="77777777" w:rsidR="00A14964" w:rsidRPr="00A5409B" w:rsidRDefault="00A14964" w:rsidP="00A14964">
      <w:pPr>
        <w:rPr>
          <w:rFonts w:cstheme="minorHAnsi"/>
        </w:rPr>
      </w:pPr>
      <w:r w:rsidRPr="00A5409B">
        <w:rPr>
          <w:rFonts w:cstheme="minorHAnsi"/>
        </w:rPr>
        <w:t xml:space="preserve">Amna A. Akbar, “Non-Reformist Reforms and Struggles over Life, Death, and Democracy,” </w:t>
      </w:r>
      <w:r w:rsidRPr="00A5409B">
        <w:rPr>
          <w:rFonts w:cstheme="minorHAnsi"/>
          <w:i/>
          <w:iCs/>
        </w:rPr>
        <w:t>The Yale Law Journal</w:t>
      </w:r>
      <w:r w:rsidRPr="00A5409B">
        <w:rPr>
          <w:rFonts w:cstheme="minorHAnsi"/>
        </w:rPr>
        <w:t>, vol. 132, no. 8, June 2023, pp. 2502-2533, https://www.yalelawjournal.org/feature/non-reformist-reforms-and-struggles-over-life-death-and-democracy.</w:t>
      </w:r>
    </w:p>
    <w:p w14:paraId="3712DED8" w14:textId="77777777" w:rsidR="00A14964" w:rsidRPr="00A5409B" w:rsidRDefault="00A14964" w:rsidP="00A14964">
      <w:pPr>
        <w:rPr>
          <w:rFonts w:cstheme="minorHAnsi"/>
          <w:sz w:val="16"/>
          <w:szCs w:val="16"/>
        </w:rPr>
      </w:pPr>
      <w:r w:rsidRPr="00D94022">
        <w:rPr>
          <w:rStyle w:val="StyleUnderline"/>
          <w:rFonts w:cstheme="minorHAnsi"/>
          <w:highlight w:val="green"/>
        </w:rPr>
        <w:t xml:space="preserve">For those of us who see the </w:t>
      </w:r>
      <w:r w:rsidRPr="00D94022">
        <w:rPr>
          <w:rStyle w:val="Emphasis"/>
          <w:rFonts w:cstheme="minorHAnsi"/>
          <w:highlight w:val="green"/>
        </w:rPr>
        <w:t>world</w:t>
      </w:r>
      <w:r w:rsidRPr="00D94022">
        <w:rPr>
          <w:rStyle w:val="StyleUnderline"/>
          <w:rFonts w:cstheme="minorHAnsi"/>
          <w:highlight w:val="green"/>
        </w:rPr>
        <w:t xml:space="preserve"> around us on </w:t>
      </w:r>
      <w:r w:rsidRPr="00D94022">
        <w:rPr>
          <w:rStyle w:val="Emphasis"/>
          <w:rFonts w:cstheme="minorHAnsi"/>
          <w:highlight w:val="green"/>
        </w:rPr>
        <w:t>fire</w:t>
      </w:r>
      <w:r w:rsidRPr="00D94022">
        <w:rPr>
          <w:rStyle w:val="StyleUnderline"/>
          <w:rFonts w:cstheme="minorHAnsi"/>
          <w:highlight w:val="green"/>
        </w:rPr>
        <w:t>,</w:t>
      </w:r>
      <w:r w:rsidRPr="00A5409B">
        <w:rPr>
          <w:rStyle w:val="StyleUnderline"/>
          <w:rFonts w:cstheme="minorHAnsi"/>
        </w:rPr>
        <w:t xml:space="preserve"> the </w:t>
      </w:r>
      <w:r w:rsidRPr="00D94022">
        <w:rPr>
          <w:rStyle w:val="StyleUnderline"/>
          <w:rFonts w:cstheme="minorHAnsi"/>
          <w:highlight w:val="green"/>
        </w:rPr>
        <w:t xml:space="preserve">question is </w:t>
      </w:r>
      <w:r w:rsidRPr="00D94022">
        <w:rPr>
          <w:rStyle w:val="Emphasis"/>
          <w:rFonts w:cstheme="minorHAnsi"/>
          <w:highlight w:val="green"/>
        </w:rPr>
        <w:t>what is to be done</w:t>
      </w:r>
      <w:r w:rsidRPr="00D94022">
        <w:rPr>
          <w:rFonts w:cstheme="minorHAnsi"/>
          <w:sz w:val="16"/>
          <w:szCs w:val="16"/>
          <w:highlight w:val="green"/>
        </w:rPr>
        <w:t>.</w:t>
      </w:r>
      <w:r w:rsidRPr="00A5409B">
        <w:rPr>
          <w:rFonts w:cstheme="minorHAnsi"/>
          <w:sz w:val="16"/>
          <w:szCs w:val="16"/>
        </w:rPr>
        <w:t xml:space="preserve"> For the law professor, the lawyer, and even the law student, </w:t>
      </w:r>
      <w:r w:rsidRPr="00A5409B">
        <w:rPr>
          <w:rStyle w:val="StyleUnderline"/>
          <w:rFonts w:cstheme="minorHAnsi"/>
        </w:rPr>
        <w:t xml:space="preserve">reform and </w:t>
      </w:r>
      <w:r w:rsidRPr="00D94022">
        <w:rPr>
          <w:rStyle w:val="StyleUnderline"/>
          <w:rFonts w:cstheme="minorHAnsi"/>
          <w:highlight w:val="green"/>
        </w:rPr>
        <w:t xml:space="preserve">regulation are the </w:t>
      </w:r>
      <w:r w:rsidRPr="00D94022">
        <w:rPr>
          <w:rStyle w:val="Emphasis"/>
          <w:rFonts w:cstheme="minorHAnsi"/>
          <w:highlight w:val="green"/>
        </w:rPr>
        <w:t>ever-present</w:t>
      </w:r>
      <w:r w:rsidRPr="00D94022">
        <w:rPr>
          <w:rStyle w:val="StyleUnderline"/>
          <w:rFonts w:cstheme="minorHAnsi"/>
          <w:highlight w:val="green"/>
        </w:rPr>
        <w:t xml:space="preserve"> terrain</w:t>
      </w:r>
      <w:r w:rsidRPr="00D94022">
        <w:rPr>
          <w:rFonts w:cstheme="minorHAnsi"/>
          <w:sz w:val="16"/>
          <w:szCs w:val="16"/>
          <w:highlight w:val="green"/>
        </w:rPr>
        <w:t>.</w:t>
      </w:r>
      <w:r w:rsidRPr="00A5409B">
        <w:rPr>
          <w:rFonts w:cstheme="minorHAnsi"/>
          <w:sz w:val="16"/>
          <w:szCs w:val="16"/>
        </w:rPr>
        <w:t>10 In courtrooms, classrooms, and law reviews, the circuitry of conversation moves from diagnosing a problem to suggesting a reform. Not long ago, it felt as if conversations about reform assumed the legitimacy of the prevailing political, economic, social, and juridical order: tweaks of doctrine or, perhaps, policy; the audience and discussants one and the same—our colleagues, the courts, agencies, bureaucrats, perhaps legislators.11 These debates often felt inflected by such hopelessness that I sometimes felt the political horizon was not much further than my nose. That a "reform" could be imagined as a "solution" suggested our discourse reduced questions of life and death to the tiniest of "problems"—now solvable by the expert and political classes.</w:t>
      </w:r>
    </w:p>
    <w:p w14:paraId="69FBC62E" w14:textId="77777777" w:rsidR="00A14964" w:rsidRPr="00A5409B" w:rsidRDefault="00A14964" w:rsidP="00A14964">
      <w:pPr>
        <w:rPr>
          <w:rFonts w:cstheme="minorHAnsi"/>
          <w:sz w:val="8"/>
          <w:szCs w:val="8"/>
        </w:rPr>
      </w:pPr>
      <w:r w:rsidRPr="00A5409B">
        <w:rPr>
          <w:rFonts w:cstheme="minorHAnsi"/>
          <w:sz w:val="8"/>
          <w:szCs w:val="8"/>
        </w:rPr>
        <w:t>Neoliberal reform projects have funneled social problems into the market and the prison to solve; and both are insulated from popular input.12 Legal scholarship often mirrors the fundamental faith in the market and the prison. Private-law scholarship emphasizes "</w:t>
      </w:r>
      <w:proofErr w:type="spellStart"/>
      <w:r w:rsidRPr="00A5409B">
        <w:rPr>
          <w:rFonts w:cstheme="minorHAnsi"/>
          <w:sz w:val="8"/>
          <w:szCs w:val="8"/>
        </w:rPr>
        <w:t>overcom</w:t>
      </w:r>
      <w:proofErr w:type="spellEnd"/>
      <w:r w:rsidRPr="00A5409B">
        <w:rPr>
          <w:rFonts w:cstheme="minorHAnsi"/>
          <w:sz w:val="8"/>
          <w:szCs w:val="8"/>
        </w:rPr>
        <w:t>[</w:t>
      </w:r>
      <w:proofErr w:type="spellStart"/>
      <w:r w:rsidRPr="00A5409B">
        <w:rPr>
          <w:rFonts w:cstheme="minorHAnsi"/>
          <w:sz w:val="8"/>
          <w:szCs w:val="8"/>
        </w:rPr>
        <w:t>ing</w:t>
      </w:r>
      <w:proofErr w:type="spellEnd"/>
      <w:r w:rsidRPr="00A5409B">
        <w:rPr>
          <w:rFonts w:cstheme="minorHAnsi"/>
          <w:sz w:val="8"/>
          <w:szCs w:val="8"/>
        </w:rPr>
        <w:t>] inefficiencies and press[</w:t>
      </w:r>
      <w:proofErr w:type="spellStart"/>
      <w:r w:rsidRPr="00A5409B">
        <w:rPr>
          <w:rFonts w:cstheme="minorHAnsi"/>
          <w:sz w:val="8"/>
          <w:szCs w:val="8"/>
        </w:rPr>
        <w:t>ing</w:t>
      </w:r>
      <w:proofErr w:type="spellEnd"/>
      <w:r w:rsidRPr="00A5409B">
        <w:rPr>
          <w:rFonts w:cstheme="minorHAnsi"/>
          <w:sz w:val="8"/>
          <w:szCs w:val="8"/>
        </w:rPr>
        <w:t>] toward wealth-maximizing outcomes" while public-law scholarship focuses on "narrowly defined differential treatment of individuals, especially by the state."13 Across scholarly siloes, concern for economic power or distribution is diminished, obscuring the structuring force of concentrated economic power.14 Faith in markets is too often paired with a deep "pessimism about . . . politics and the effectiveness of the state," rendering collective action the task of fools.15</w:t>
      </w:r>
    </w:p>
    <w:p w14:paraId="7AEEB803" w14:textId="77777777" w:rsidR="00A14964" w:rsidRPr="00A5409B" w:rsidRDefault="00A14964" w:rsidP="00A14964">
      <w:pPr>
        <w:rPr>
          <w:rFonts w:cstheme="minorHAnsi"/>
          <w:sz w:val="8"/>
          <w:szCs w:val="8"/>
        </w:rPr>
      </w:pPr>
      <w:r w:rsidRPr="00A5409B">
        <w:rPr>
          <w:rFonts w:cstheme="minorHAnsi"/>
          <w:sz w:val="16"/>
          <w:szCs w:val="16"/>
        </w:rPr>
        <w:t xml:space="preserve">But over the almost two decades of my career as a lawyer and law professor, conversations about reform have shapeshifted.16 In 2011, </w:t>
      </w:r>
      <w:r w:rsidRPr="00D94022">
        <w:rPr>
          <w:rStyle w:val="StyleUnderline"/>
          <w:rFonts w:cstheme="minorHAnsi"/>
          <w:highlight w:val="green"/>
        </w:rPr>
        <w:t xml:space="preserve">three years after the </w:t>
      </w:r>
      <w:r w:rsidRPr="00A5409B">
        <w:rPr>
          <w:rStyle w:val="Emphasis"/>
          <w:rFonts w:cstheme="minorHAnsi"/>
        </w:rPr>
        <w:t xml:space="preserve">global </w:t>
      </w:r>
      <w:r w:rsidRPr="00D94022">
        <w:rPr>
          <w:rStyle w:val="Emphasis"/>
          <w:rFonts w:cstheme="minorHAnsi"/>
          <w:highlight w:val="green"/>
        </w:rPr>
        <w:t>financial crisis</w:t>
      </w:r>
      <w:r w:rsidRPr="00A5409B">
        <w:rPr>
          <w:rFonts w:cstheme="minorHAnsi"/>
          <w:sz w:val="16"/>
          <w:szCs w:val="16"/>
        </w:rPr>
        <w:t xml:space="preserve"> hit, </w:t>
      </w:r>
      <w:r w:rsidRPr="00A5409B">
        <w:rPr>
          <w:rStyle w:val="StyleUnderline"/>
          <w:rFonts w:cstheme="minorHAnsi"/>
        </w:rPr>
        <w:t xml:space="preserve">Tunisian produce vendor Mohamed </w:t>
      </w:r>
      <w:r w:rsidRPr="00D94022">
        <w:rPr>
          <w:rStyle w:val="StyleUnderline"/>
          <w:rFonts w:cstheme="minorHAnsi"/>
          <w:highlight w:val="green"/>
        </w:rPr>
        <w:t xml:space="preserve">Bouazizi </w:t>
      </w:r>
      <w:r w:rsidRPr="00D94022">
        <w:rPr>
          <w:rStyle w:val="Emphasis"/>
          <w:rFonts w:cstheme="minorHAnsi"/>
          <w:highlight w:val="green"/>
        </w:rPr>
        <w:t>immolated himself</w:t>
      </w:r>
      <w:r w:rsidRPr="00D94022">
        <w:rPr>
          <w:rStyle w:val="StyleUnderline"/>
          <w:rFonts w:cstheme="minorHAnsi"/>
          <w:highlight w:val="green"/>
        </w:rPr>
        <w:t xml:space="preserve"> in protest</w:t>
      </w:r>
      <w:r w:rsidRPr="00A5409B">
        <w:rPr>
          <w:rStyle w:val="StyleUnderline"/>
          <w:rFonts w:cstheme="minorHAnsi"/>
        </w:rPr>
        <w:t xml:space="preserve"> of </w:t>
      </w:r>
      <w:r w:rsidRPr="00A5409B">
        <w:rPr>
          <w:rStyle w:val="Emphasis"/>
          <w:rFonts w:cstheme="minorHAnsi"/>
        </w:rPr>
        <w:t>unemployment</w:t>
      </w:r>
      <w:r w:rsidRPr="00A5409B">
        <w:rPr>
          <w:rStyle w:val="StyleUnderline"/>
          <w:rFonts w:cstheme="minorHAnsi"/>
        </w:rPr>
        <w:t xml:space="preserve">, </w:t>
      </w:r>
      <w:r w:rsidRPr="00A5409B">
        <w:rPr>
          <w:rStyle w:val="Emphasis"/>
          <w:rFonts w:cstheme="minorHAnsi"/>
        </w:rPr>
        <w:t>indebtedness</w:t>
      </w:r>
      <w:r w:rsidRPr="00A5409B">
        <w:rPr>
          <w:rStyle w:val="StyleUnderline"/>
          <w:rFonts w:cstheme="minorHAnsi"/>
        </w:rPr>
        <w:t xml:space="preserve">, and </w:t>
      </w:r>
      <w:r w:rsidRPr="00A5409B">
        <w:rPr>
          <w:rStyle w:val="Emphasis"/>
          <w:rFonts w:cstheme="minorHAnsi"/>
        </w:rPr>
        <w:t>police harassment</w:t>
      </w:r>
      <w:r w:rsidRPr="00A5409B">
        <w:rPr>
          <w:rFonts w:cstheme="minorHAnsi"/>
          <w:sz w:val="16"/>
          <w:szCs w:val="16"/>
        </w:rPr>
        <w:t xml:space="preserve">.17 His act sparked the Arab Spring, which, in turn, set off Occupy Wall Street in New York City.18 </w:t>
      </w:r>
      <w:r w:rsidRPr="00D94022">
        <w:rPr>
          <w:rStyle w:val="StyleUnderline"/>
          <w:rFonts w:cstheme="minorHAnsi"/>
          <w:highlight w:val="green"/>
        </w:rPr>
        <w:t xml:space="preserve">Since then, a </w:t>
      </w:r>
      <w:r w:rsidRPr="00D94022">
        <w:rPr>
          <w:rStyle w:val="Emphasis"/>
          <w:rFonts w:cstheme="minorHAnsi"/>
          <w:highlight w:val="green"/>
        </w:rPr>
        <w:t>drumbeat</w:t>
      </w:r>
      <w:r w:rsidRPr="00D94022">
        <w:rPr>
          <w:rStyle w:val="StyleUnderline"/>
          <w:rFonts w:cstheme="minorHAnsi"/>
          <w:highlight w:val="green"/>
        </w:rPr>
        <w:t xml:space="preserve"> of </w:t>
      </w:r>
      <w:r w:rsidRPr="00D94022">
        <w:rPr>
          <w:rStyle w:val="Emphasis"/>
          <w:rFonts w:cstheme="minorHAnsi"/>
          <w:highlight w:val="green"/>
        </w:rPr>
        <w:t>protest</w:t>
      </w:r>
      <w:r w:rsidRPr="00D94022">
        <w:rPr>
          <w:rStyle w:val="StyleUnderline"/>
          <w:rFonts w:cstheme="minorHAnsi"/>
          <w:highlight w:val="green"/>
        </w:rPr>
        <w:t xml:space="preserve"> has </w:t>
      </w:r>
      <w:r w:rsidRPr="00D94022">
        <w:rPr>
          <w:rStyle w:val="Emphasis"/>
          <w:rFonts w:cstheme="minorHAnsi"/>
          <w:highlight w:val="green"/>
        </w:rPr>
        <w:t>disrupted</w:t>
      </w:r>
      <w:r w:rsidRPr="00A5409B">
        <w:rPr>
          <w:rStyle w:val="StyleUnderline"/>
          <w:rFonts w:cstheme="minorHAnsi"/>
        </w:rPr>
        <w:t xml:space="preserve"> seemingly </w:t>
      </w:r>
      <w:r w:rsidRPr="00D94022">
        <w:rPr>
          <w:rStyle w:val="Emphasis"/>
          <w:rFonts w:cstheme="minorHAnsi"/>
          <w:highlight w:val="green"/>
        </w:rPr>
        <w:t>settled</w:t>
      </w:r>
      <w:r w:rsidRPr="00D94022">
        <w:rPr>
          <w:rStyle w:val="StyleUnderline"/>
          <w:rFonts w:cstheme="minorHAnsi"/>
          <w:highlight w:val="green"/>
        </w:rPr>
        <w:t xml:space="preserve"> terms of </w:t>
      </w:r>
      <w:r w:rsidRPr="00D94022">
        <w:rPr>
          <w:rStyle w:val="Emphasis"/>
          <w:rFonts w:cstheme="minorHAnsi"/>
          <w:highlight w:val="green"/>
        </w:rPr>
        <w:t>law</w:t>
      </w:r>
      <w:r w:rsidRPr="00A5409B">
        <w:rPr>
          <w:rStyle w:val="StyleUnderline"/>
          <w:rFonts w:cstheme="minorHAnsi"/>
        </w:rPr>
        <w:t xml:space="preserve"> and </w:t>
      </w:r>
      <w:r w:rsidRPr="00A5409B">
        <w:rPr>
          <w:rStyle w:val="Emphasis"/>
          <w:rFonts w:cstheme="minorHAnsi"/>
        </w:rPr>
        <w:t>policy</w:t>
      </w:r>
      <w:r w:rsidRPr="00A5409B">
        <w:rPr>
          <w:rFonts w:cstheme="minorHAnsi"/>
          <w:sz w:val="16"/>
          <w:szCs w:val="16"/>
        </w:rPr>
        <w:t>.19 These popular protests cannot be read as simple or linear—they are uneven and filled with contradictory impulses.20 In the United States, mass protests took place during the summer of 2020 in response to the police murder of George Floyd, and expressed hope and futility by tens of millions of people.21 These protests meditated not on questions of efficiency or wealth maximization but on life and death.22 They embodied popular revolts against the state, the status quo, and electoral democracy.23</w:t>
      </w:r>
    </w:p>
    <w:p w14:paraId="33163B1C" w14:textId="77777777" w:rsidR="00A14964" w:rsidRPr="00A5409B" w:rsidRDefault="00A14964" w:rsidP="00A14964">
      <w:pPr>
        <w:rPr>
          <w:rFonts w:cstheme="minorHAnsi"/>
          <w:sz w:val="8"/>
          <w:szCs w:val="8"/>
        </w:rPr>
      </w:pPr>
      <w:r w:rsidRPr="00A5409B">
        <w:rPr>
          <w:rFonts w:cstheme="minorHAnsi"/>
          <w:sz w:val="8"/>
          <w:szCs w:val="8"/>
        </w:rPr>
        <w:t>This decade-plus of riots and social movements is like nothing we have seen since the 1960s and 1970s. It is impossible to know when this period of heightened protest will die down. We may already be within its recesses. But that the struggles are global, popular, and iterative speaks to the systemic nature of the problems.24 In the United States, large majorities of the public support greater regulation of guns and the environment, easy access to abortion, some version of Medicare for All, a higher minimum wage, paid sick and parental leave, and greater taxation of millionaires and billionaires—and yet these preferences rarely take shape in law and policy.25 It is curious the extent to which the political class has chastised grassroots demands like defunding the police or the Green New Deal for their unpopularity, when it is increasingly clear that the structures of the state fortress law and policy from public needs and aspirations.26 To put it plainly: what does popularity have to do with law and policy anyway?</w:t>
      </w:r>
    </w:p>
    <w:p w14:paraId="76E669ED" w14:textId="77777777" w:rsidR="00A14964" w:rsidRPr="00A5409B" w:rsidRDefault="00A14964" w:rsidP="00A14964">
      <w:pPr>
        <w:rPr>
          <w:rFonts w:cstheme="minorHAnsi"/>
          <w:sz w:val="8"/>
          <w:szCs w:val="8"/>
        </w:rPr>
      </w:pPr>
      <w:r w:rsidRPr="00A5409B">
        <w:rPr>
          <w:rFonts w:cstheme="minorHAnsi"/>
          <w:sz w:val="8"/>
          <w:szCs w:val="8"/>
        </w:rPr>
        <w:t>A familiar scholarly posture for the law professor is to defend and defer to formal law and politics, its forums, and processes: the courtroom, the vote, notice-and-comment, and so on. This posture typically involves skepticism of protest as anarchy and of radical demands as counterproductive.27 There are whole bodies of scholarship oriented toward legitimating state power, even state violence.28 Law faculty come in and out of judicial, legislative, and executive offices, often at the highest echelons of state power. We advise corporations and the police.29 We serve on commissions and working groups to study problems raised by streets protests.30 We do this work often to the exclusion of those who organized, protested, and even risked or lost their lives for the state to take these issues seriously. We are essential parts of the state's arsenal to reassert the status quo in which inequality and violence flourish.31</w:t>
      </w:r>
    </w:p>
    <w:p w14:paraId="007A9141" w14:textId="77777777" w:rsidR="00A14964" w:rsidRPr="00A5409B" w:rsidRDefault="00A14964" w:rsidP="00A14964">
      <w:pPr>
        <w:rPr>
          <w:rFonts w:cstheme="minorHAnsi"/>
          <w:sz w:val="8"/>
          <w:szCs w:val="8"/>
        </w:rPr>
      </w:pPr>
      <w:r w:rsidRPr="00A5409B">
        <w:rPr>
          <w:rFonts w:cstheme="minorHAnsi"/>
          <w:sz w:val="8"/>
          <w:szCs w:val="8"/>
        </w:rPr>
        <w:t>In this Feature, I argue that we must reconceive our relationship to reforms and the popular struggles in which they are embedded.32 I examine the turn of left social movements to "non-reformist reforms" as a framework for reconceiving reform: not as an end goal but as struggles to reconstitute the terms of life, death, and democracy. Today's left social movements are challenging formal law and politics for their capitulation to a regime of racial capitalism and how it reproduces raced, classed, and gendered domination, exploitation, dispossession, and exposure to premature death.33 The turn to non-reformist reform is part of a larger meditation on what strategies and tactics will help build a more equal and just society, one that works for the many rather than the few, where people have their needs met and democracy extends to all realms of life well beyond the ballot box.34</w:t>
      </w:r>
    </w:p>
    <w:p w14:paraId="79230A28" w14:textId="77777777" w:rsidR="00A14964" w:rsidRPr="00A5409B" w:rsidRDefault="00A14964" w:rsidP="00A14964">
      <w:pPr>
        <w:rPr>
          <w:rFonts w:cstheme="minorHAnsi"/>
          <w:sz w:val="8"/>
          <w:szCs w:val="8"/>
        </w:rPr>
      </w:pPr>
      <w:r w:rsidRPr="00A5409B">
        <w:rPr>
          <w:rFonts w:cstheme="minorHAnsi"/>
          <w:sz w:val="8"/>
          <w:szCs w:val="8"/>
        </w:rPr>
        <w:t>Non-reformist reforms aim to undermine the prevailing political, economic, social order, construct an essentially different one, and build democratic power toward emancipatory horizons. They seek to redistribute power and reconstitute who governs and how. Today's thinking about non-reformist reform is both an effort to rethink the kinds of laws, policies, norms, relationships, and modes of organization that we might build to govern society, and an effort to democratize relations of power: to have fundamentally different people at the helm.</w:t>
      </w:r>
    </w:p>
    <w:p w14:paraId="50498C6E" w14:textId="77777777" w:rsidR="00A14964" w:rsidRPr="00A5409B" w:rsidRDefault="00A14964" w:rsidP="00A14964">
      <w:pPr>
        <w:rPr>
          <w:rFonts w:cstheme="minorHAnsi"/>
          <w:sz w:val="8"/>
          <w:szCs w:val="8"/>
        </w:rPr>
      </w:pPr>
      <w:r w:rsidRPr="00A5409B">
        <w:rPr>
          <w:rFonts w:cstheme="minorHAnsi"/>
          <w:sz w:val="8"/>
          <w:szCs w:val="8"/>
        </w:rPr>
        <w:t xml:space="preserve">Social movements highlight the relationships between our understanding of the world around us (criticism), the world we fight for (horizon), and the reforms, strategies, and tactics that might bridge the two (praxis). The discourse on non-reformist reforms, then, reflects theories of social change35 on the margins of legal scholarship.36 There is an underlying argument within the Feature— I do not go to any real length to substantiate it—that protest and organizing put pressure on and transform law. But I avoid fetishizing law as the ultimate object of emancipatory projects that aim to change the many </w:t>
      </w:r>
      <w:proofErr w:type="spellStart"/>
      <w:r w:rsidRPr="00A5409B">
        <w:rPr>
          <w:rFonts w:cstheme="minorHAnsi"/>
          <w:sz w:val="8"/>
          <w:szCs w:val="8"/>
        </w:rPr>
        <w:t>lifeworlds</w:t>
      </w:r>
      <w:proofErr w:type="spellEnd"/>
      <w:r w:rsidRPr="00A5409B">
        <w:rPr>
          <w:rFonts w:cstheme="minorHAnsi"/>
          <w:sz w:val="8"/>
          <w:szCs w:val="8"/>
        </w:rPr>
        <w:t xml:space="preserve"> we inhabit.37</w:t>
      </w:r>
    </w:p>
    <w:p w14:paraId="309D2C8E" w14:textId="77777777" w:rsidR="00A14964" w:rsidRPr="00A5409B" w:rsidRDefault="00A14964" w:rsidP="00A14964">
      <w:pPr>
        <w:rPr>
          <w:rFonts w:cstheme="minorHAnsi"/>
          <w:sz w:val="16"/>
          <w:szCs w:val="16"/>
        </w:rPr>
      </w:pPr>
      <w:r w:rsidRPr="00A5409B">
        <w:rPr>
          <w:rFonts w:cstheme="minorHAnsi"/>
          <w:sz w:val="16"/>
          <w:szCs w:val="16"/>
        </w:rPr>
        <w:t xml:space="preserve">Law and lawyers have a place in social-change work, but to assert the roles as primary is to capitulate to a conception of power that is top-down and centralized rather than everywhere and relational. What does it mean to think about law in relation to emancipation and long freedom struggles?38 To begin, it requires that we understand law as a site of domination, exploitation, expropriation, and legitimation—and lawyers as central partners therein.39 Law is neither above nor below politics or reason, nor is it the entire domain of politics or reason itself. </w:t>
      </w:r>
      <w:r w:rsidRPr="00D94022">
        <w:rPr>
          <w:rStyle w:val="StyleUnderline"/>
          <w:rFonts w:cstheme="minorHAnsi"/>
          <w:highlight w:val="green"/>
        </w:rPr>
        <w:t xml:space="preserve">Law is a </w:t>
      </w:r>
      <w:r w:rsidRPr="00D94022">
        <w:rPr>
          <w:rStyle w:val="Emphasis"/>
          <w:rFonts w:cstheme="minorHAnsi"/>
          <w:highlight w:val="green"/>
        </w:rPr>
        <w:t>partial</w:t>
      </w:r>
      <w:r w:rsidRPr="00D94022">
        <w:rPr>
          <w:rStyle w:val="StyleUnderline"/>
          <w:rFonts w:cstheme="minorHAnsi"/>
          <w:highlight w:val="green"/>
        </w:rPr>
        <w:t xml:space="preserve"> and </w:t>
      </w:r>
      <w:r w:rsidRPr="00D94022">
        <w:rPr>
          <w:rStyle w:val="Emphasis"/>
          <w:rFonts w:cstheme="minorHAnsi"/>
          <w:highlight w:val="green"/>
        </w:rPr>
        <w:t>dynamic terrain</w:t>
      </w:r>
      <w:r w:rsidRPr="00D94022">
        <w:rPr>
          <w:rStyle w:val="StyleUnderline"/>
          <w:rFonts w:cstheme="minorHAnsi"/>
          <w:highlight w:val="green"/>
        </w:rPr>
        <w:t xml:space="preserve"> of </w:t>
      </w:r>
      <w:r w:rsidRPr="00D94022">
        <w:rPr>
          <w:rStyle w:val="Emphasis"/>
          <w:rFonts w:cstheme="minorHAnsi"/>
          <w:highlight w:val="green"/>
        </w:rPr>
        <w:t>political</w:t>
      </w:r>
      <w:r w:rsidRPr="00A5409B">
        <w:rPr>
          <w:rStyle w:val="StyleUnderline"/>
          <w:rFonts w:cstheme="minorHAnsi"/>
        </w:rPr>
        <w:t xml:space="preserve">, </w:t>
      </w:r>
      <w:r w:rsidRPr="00A5409B">
        <w:rPr>
          <w:rStyle w:val="Emphasis"/>
          <w:rFonts w:cstheme="minorHAnsi"/>
        </w:rPr>
        <w:t>economic</w:t>
      </w:r>
      <w:r w:rsidRPr="00A5409B">
        <w:rPr>
          <w:rStyle w:val="StyleUnderline"/>
          <w:rFonts w:cstheme="minorHAnsi"/>
        </w:rPr>
        <w:t xml:space="preserve">, and </w:t>
      </w:r>
      <w:r w:rsidRPr="00A5409B">
        <w:rPr>
          <w:rStyle w:val="Emphasis"/>
          <w:rFonts w:cstheme="minorHAnsi"/>
        </w:rPr>
        <w:t xml:space="preserve">social </w:t>
      </w:r>
      <w:r w:rsidRPr="00D94022">
        <w:rPr>
          <w:rStyle w:val="Emphasis"/>
          <w:rFonts w:cstheme="minorHAnsi"/>
          <w:highlight w:val="green"/>
        </w:rPr>
        <w:t>struggle</w:t>
      </w:r>
      <w:r w:rsidRPr="00A5409B">
        <w:rPr>
          <w:rStyle w:val="StyleUnderline"/>
          <w:rFonts w:cstheme="minorHAnsi"/>
        </w:rPr>
        <w:t xml:space="preserve">. It is a place and a language </w:t>
      </w:r>
      <w:r w:rsidRPr="00D94022">
        <w:rPr>
          <w:rStyle w:val="StyleUnderline"/>
          <w:rFonts w:cstheme="minorHAnsi"/>
          <w:highlight w:val="green"/>
        </w:rPr>
        <w:t xml:space="preserve">where </w:t>
      </w:r>
      <w:r w:rsidRPr="00D94022">
        <w:rPr>
          <w:rStyle w:val="Emphasis"/>
          <w:rFonts w:cstheme="minorHAnsi"/>
          <w:highlight w:val="green"/>
        </w:rPr>
        <w:t>power</w:t>
      </w:r>
      <w:r w:rsidRPr="00D94022">
        <w:rPr>
          <w:rStyle w:val="StyleUnderline"/>
          <w:rFonts w:cstheme="minorHAnsi"/>
          <w:highlight w:val="green"/>
        </w:rPr>
        <w:t xml:space="preserve"> is </w:t>
      </w:r>
      <w:r w:rsidRPr="00D94022">
        <w:rPr>
          <w:rStyle w:val="Emphasis"/>
          <w:rFonts w:cstheme="minorHAnsi"/>
          <w:highlight w:val="green"/>
        </w:rPr>
        <w:t>shaped</w:t>
      </w:r>
      <w:r w:rsidRPr="00D94022">
        <w:rPr>
          <w:rStyle w:val="StyleUnderline"/>
          <w:rFonts w:cstheme="minorHAnsi"/>
          <w:highlight w:val="green"/>
        </w:rPr>
        <w:t xml:space="preserve"> and </w:t>
      </w:r>
      <w:r w:rsidRPr="00D94022">
        <w:rPr>
          <w:rStyle w:val="Emphasis"/>
          <w:rFonts w:cstheme="minorHAnsi"/>
          <w:highlight w:val="green"/>
        </w:rPr>
        <w:t>contested</w:t>
      </w:r>
      <w:r w:rsidRPr="00A5409B">
        <w:rPr>
          <w:rStyle w:val="StyleUnderline"/>
          <w:rFonts w:cstheme="minorHAnsi"/>
        </w:rPr>
        <w:t xml:space="preserve">, and where </w:t>
      </w:r>
      <w:r w:rsidRPr="00D94022">
        <w:rPr>
          <w:rStyle w:val="Emphasis"/>
          <w:rFonts w:cstheme="minorHAnsi"/>
          <w:highlight w:val="green"/>
        </w:rPr>
        <w:t>relations</w:t>
      </w:r>
      <w:r w:rsidRPr="00D94022">
        <w:rPr>
          <w:rStyle w:val="StyleUnderline"/>
          <w:rFonts w:cstheme="minorHAnsi"/>
          <w:highlight w:val="green"/>
        </w:rPr>
        <w:t xml:space="preserve"> of </w:t>
      </w:r>
      <w:r w:rsidRPr="00D94022">
        <w:rPr>
          <w:rStyle w:val="Emphasis"/>
          <w:rFonts w:cstheme="minorHAnsi"/>
          <w:highlight w:val="green"/>
        </w:rPr>
        <w:t>class</w:t>
      </w:r>
      <w:r w:rsidRPr="00D94022">
        <w:rPr>
          <w:rStyle w:val="StyleUnderline"/>
          <w:rFonts w:cstheme="minorHAnsi"/>
          <w:highlight w:val="green"/>
        </w:rPr>
        <w:t xml:space="preserve">, </w:t>
      </w:r>
      <w:r w:rsidRPr="00D94022">
        <w:rPr>
          <w:rStyle w:val="Emphasis"/>
          <w:rFonts w:cstheme="minorHAnsi"/>
          <w:highlight w:val="green"/>
        </w:rPr>
        <w:t>race</w:t>
      </w:r>
      <w:r w:rsidRPr="00D94022">
        <w:rPr>
          <w:rStyle w:val="StyleUnderline"/>
          <w:rFonts w:cstheme="minorHAnsi"/>
          <w:highlight w:val="green"/>
        </w:rPr>
        <w:t xml:space="preserve">, </w:t>
      </w:r>
      <w:r w:rsidRPr="00D94022">
        <w:rPr>
          <w:rStyle w:val="Emphasis"/>
          <w:rFonts w:cstheme="minorHAnsi"/>
          <w:highlight w:val="green"/>
        </w:rPr>
        <w:t>gender</w:t>
      </w:r>
      <w:r w:rsidRPr="00D94022">
        <w:rPr>
          <w:rStyle w:val="StyleUnderline"/>
          <w:rFonts w:cstheme="minorHAnsi"/>
          <w:highlight w:val="green"/>
        </w:rPr>
        <w:t xml:space="preserve">, and </w:t>
      </w:r>
      <w:r w:rsidRPr="00D94022">
        <w:rPr>
          <w:rStyle w:val="Emphasis"/>
          <w:rFonts w:cstheme="minorHAnsi"/>
          <w:highlight w:val="green"/>
        </w:rPr>
        <w:t>ability</w:t>
      </w:r>
      <w:r w:rsidRPr="00D94022">
        <w:rPr>
          <w:rStyle w:val="StyleUnderline"/>
          <w:rFonts w:cstheme="minorHAnsi"/>
          <w:highlight w:val="green"/>
        </w:rPr>
        <w:t xml:space="preserve"> are </w:t>
      </w:r>
      <w:r w:rsidRPr="00D94022">
        <w:rPr>
          <w:rStyle w:val="Emphasis"/>
          <w:rFonts w:cstheme="minorHAnsi"/>
          <w:highlight w:val="green"/>
        </w:rPr>
        <w:t>made</w:t>
      </w:r>
      <w:r w:rsidRPr="00D94022">
        <w:rPr>
          <w:rStyle w:val="StyleUnderline"/>
          <w:rFonts w:cstheme="minorHAnsi"/>
          <w:highlight w:val="green"/>
        </w:rPr>
        <w:t xml:space="preserve"> and </w:t>
      </w:r>
      <w:r w:rsidRPr="00D94022">
        <w:rPr>
          <w:rStyle w:val="Emphasis"/>
          <w:rFonts w:cstheme="minorHAnsi"/>
          <w:highlight w:val="green"/>
        </w:rPr>
        <w:t>remad</w:t>
      </w:r>
      <w:r w:rsidRPr="00D94022">
        <w:rPr>
          <w:rFonts w:cstheme="minorHAnsi"/>
          <w:sz w:val="16"/>
          <w:szCs w:val="16"/>
          <w:highlight w:val="green"/>
        </w:rPr>
        <w:t>e</w:t>
      </w:r>
      <w:r w:rsidRPr="00A5409B">
        <w:rPr>
          <w:rFonts w:cstheme="minorHAnsi"/>
          <w:sz w:val="16"/>
          <w:szCs w:val="16"/>
        </w:rPr>
        <w:t xml:space="preserve">.40 </w:t>
      </w:r>
      <w:r w:rsidRPr="00A5409B">
        <w:rPr>
          <w:rStyle w:val="StyleUnderline"/>
          <w:rFonts w:cstheme="minorHAnsi"/>
        </w:rPr>
        <w:t xml:space="preserve">It is </w:t>
      </w:r>
      <w:r w:rsidRPr="00D94022">
        <w:rPr>
          <w:rStyle w:val="StyleUnderline"/>
          <w:rFonts w:cstheme="minorHAnsi"/>
          <w:highlight w:val="green"/>
        </w:rPr>
        <w:t>a</w:t>
      </w:r>
      <w:r w:rsidRPr="00A5409B">
        <w:rPr>
          <w:rFonts w:cstheme="minorHAnsi"/>
          <w:sz w:val="16"/>
          <w:szCs w:val="16"/>
        </w:rPr>
        <w:t xml:space="preserve"> tool, a strategy, a </w:t>
      </w:r>
      <w:r w:rsidRPr="00D94022">
        <w:rPr>
          <w:rStyle w:val="Emphasis"/>
          <w:rFonts w:cstheme="minorHAnsi"/>
          <w:highlight w:val="green"/>
        </w:rPr>
        <w:t>tactic</w:t>
      </w:r>
      <w:r w:rsidRPr="00A5409B">
        <w:rPr>
          <w:rStyle w:val="StyleUnderline"/>
          <w:rFonts w:cstheme="minorHAnsi"/>
        </w:rPr>
        <w:t xml:space="preserve">, and it </w:t>
      </w:r>
      <w:r w:rsidRPr="00D94022">
        <w:rPr>
          <w:rStyle w:val="StyleUnderline"/>
          <w:rFonts w:cstheme="minorHAnsi"/>
          <w:highlight w:val="green"/>
        </w:rPr>
        <w:t xml:space="preserve">contributes to the terms of </w:t>
      </w:r>
      <w:r w:rsidRPr="00D94022">
        <w:rPr>
          <w:rStyle w:val="Emphasis"/>
          <w:rFonts w:cstheme="minorHAnsi"/>
          <w:highlight w:val="green"/>
        </w:rPr>
        <w:t>life</w:t>
      </w:r>
      <w:r w:rsidRPr="00D94022">
        <w:rPr>
          <w:rStyle w:val="StyleUnderline"/>
          <w:rFonts w:cstheme="minorHAnsi"/>
          <w:highlight w:val="green"/>
        </w:rPr>
        <w:t>,</w:t>
      </w:r>
      <w:r w:rsidRPr="00A5409B">
        <w:rPr>
          <w:rStyle w:val="StyleUnderline"/>
          <w:rFonts w:cstheme="minorHAnsi"/>
        </w:rPr>
        <w:t xml:space="preserve"> </w:t>
      </w:r>
      <w:r w:rsidRPr="00A5409B">
        <w:rPr>
          <w:rStyle w:val="Emphasis"/>
          <w:rFonts w:cstheme="minorHAnsi"/>
        </w:rPr>
        <w:t>death</w:t>
      </w:r>
      <w:r w:rsidRPr="00A5409B">
        <w:rPr>
          <w:rStyle w:val="StyleUnderline"/>
          <w:rFonts w:cstheme="minorHAnsi"/>
        </w:rPr>
        <w:t xml:space="preserve">, and </w:t>
      </w:r>
      <w:r w:rsidRPr="00A5409B">
        <w:rPr>
          <w:rStyle w:val="Emphasis"/>
          <w:rFonts w:cstheme="minorHAnsi"/>
        </w:rPr>
        <w:t>democracy</w:t>
      </w:r>
      <w:r w:rsidRPr="00A5409B">
        <w:rPr>
          <w:rFonts w:cstheme="minorHAnsi"/>
          <w:sz w:val="16"/>
          <w:szCs w:val="16"/>
        </w:rPr>
        <w:t>.41</w:t>
      </w:r>
    </w:p>
    <w:p w14:paraId="18C32033" w14:textId="77777777" w:rsidR="00A14964" w:rsidRPr="00A5409B" w:rsidRDefault="00A14964" w:rsidP="00A14964">
      <w:pPr>
        <w:rPr>
          <w:rFonts w:cstheme="minorHAnsi"/>
          <w:sz w:val="2"/>
          <w:szCs w:val="2"/>
        </w:rPr>
      </w:pPr>
      <w:r w:rsidRPr="00A5409B">
        <w:rPr>
          <w:rFonts w:cstheme="minorHAnsi"/>
          <w:sz w:val="2"/>
          <w:szCs w:val="2"/>
        </w:rPr>
        <w:lastRenderedPageBreak/>
        <w:t xml:space="preserve">Part I identifies the broad return of a commonsense on the left that racism and capitalism are entangled and co-constitutive of the unequal and undemocratic world around us.42 This turn toward materializing racism asserts the dynamic relationship of racism to economic processes and relations.43 It understands racism as rooted in and reproducing uneven structures of organized exploitation (e.g., wage labor), expropriation (e.g., gentrification), and violence (e.g., incarceration). The turn to antiracist and </w:t>
      </w:r>
      <w:proofErr w:type="spellStart"/>
      <w:r w:rsidRPr="00A5409B">
        <w:rPr>
          <w:rFonts w:cstheme="minorHAnsi"/>
          <w:sz w:val="2"/>
          <w:szCs w:val="2"/>
        </w:rPr>
        <w:t>anticapitalist</w:t>
      </w:r>
      <w:proofErr w:type="spellEnd"/>
      <w:r w:rsidRPr="00A5409B">
        <w:rPr>
          <w:rFonts w:cstheme="minorHAnsi"/>
          <w:sz w:val="2"/>
          <w:szCs w:val="2"/>
        </w:rPr>
        <w:t xml:space="preserve"> politics has reconstituted the terrain of racial-justice discourse and organizing and attendant conversations on law and policy. Once racism and capitalism are understood as soldered together, it becomes clear that emancipatory projects must take them on together. That freedom struggles cannot succeed by approaching law narrowly, with trust, or in isolation. As horizons of emancipation are illuminated, the strategies and tactics expand beyond formal legal process and law itself. Reform and regulation can no longer be </w:t>
      </w:r>
      <w:proofErr w:type="gramStart"/>
      <w:r w:rsidRPr="00A5409B">
        <w:rPr>
          <w:rFonts w:cstheme="minorHAnsi"/>
          <w:sz w:val="2"/>
          <w:szCs w:val="2"/>
        </w:rPr>
        <w:t>end</w:t>
      </w:r>
      <w:proofErr w:type="gramEnd"/>
      <w:r w:rsidRPr="00A5409B">
        <w:rPr>
          <w:rFonts w:cstheme="minorHAnsi"/>
          <w:sz w:val="2"/>
          <w:szCs w:val="2"/>
        </w:rPr>
        <w:t xml:space="preserve"> goals; instead, they live among an array of contradictory strategies and tactics for emancipation.44 Part II lays out left critiques of reformism and offers a schematic history for "non-reformist reforms" as a competing conceptual frame to the neoliberal or liberal reformism dominant in the legal academy. In centering productive contradictions between reform and revolution, the heuristic facilitates strategic and tactical questions that "reformist reforms" do not: it requires engaging with systems as they are, allows one to hold in view bold and radical horizons, and facilitates the identification of strategic battles that might serve as a bridge through popular agitation. Rooted in the mid-twentieth-century writings of the French Austrian philosopher André Gorz and recently retooled by the geographer Ruth Wilson Gilmore, non-reformist reforms are a response to the impasse of liberal reformism and traditional conceptions of armed revolution.45 They offer another way of responding to the capture of law, politics, and the state. Because non-reformist reforms emerge from theories of change rooted in building popular power, Part III attends to actually existing sites of struggle in the United States: abolition and decriminalization; decolonization and decommodification; and democratization.46 I turn to major campaigns, including #StopCopCity in Atlanta; organizing to cancel rent by KC Tenants in Kansas City, Missouri, and to cancel student debt by the Debt Collective; and workers organizing for collective power, and the Democratic Socialists of America's (DSA) joint campaign for the Protect the Right to Organize (PRO) Act and the Green New Deal. While others may disagree with my characterizations of these as prevailing winds, I offer the assessment to provoke debate about the sort of reform projects legal scholars may pursue in alignment with the emancipatory organizing of our time.47 This work of "movement law"—thinking in conversation with emancipatory movements—provides a distinctive way to deploy expertise through more collaborative practices than scholars typically pursue.48 Part IV turns to the disciplinary reorientations required for engaging law as a potential terrain of mass politics. I outline four fundamental distinctions between non-reformist reforms and liberal and neoliberal approaches to reform. Non-reformist reforms require a horizon beyond legalism; they embrace antagonism and conflict rather than depoliticization and neutrality; they aim to shift the balance of power; and they build mass organization and prepare the people to govern. I. MOVEMENTS AGAINST RACISM AND CAPITALISM The United States has witnessed extraordinary social movement activity in the last fifteen years: Occupy Wall Street; the protests against the State of Georgia's execution of Troy Davis; immigrant organizing against #Not1More deportation; the rebellions against police violence in cities like Ferguson, Baltimore, and Minneapolis that caught on from coast to coast; the anti-pipeline protests against extractive development including the #NoDAPL encampment at Standing Rock; the Women's March and the protests against the Muslim Ban; the occupation of Nancy Pelosi's office announcing the Green New Deal; the squatting of a vacant home by Moms 4 Housing in Oakland; and the solidarity protests with the Palestinian people of the East Jerusalem neighborhood of Sheikh Jarrah.49 These protests were profound for how they individually and collectively unsettled the legitimacy of the status quo and gestured at the possibility of building broad constituencies for radical change while recovering histories of long freedom struggles.50 An ecosystem of formal organizations and ad hoc formations have supported this work, from what is loosely referred to as "Black Lives Matter" or the Movement for Black Lives (M4BL), to the DSA; Boycott, Divestment, and Sanctions; and myriad prison-abolitionist, environmental and housing-justice, Indigenous, feminist, and communist collectives.51 Some are long-standing, some new, and some have already come and gone. Simultaneously, teachers, nurses, baristas, flight attendants, railroad workers, app-deployed drivers, and Amazon warehouse workers are reclaiming the strike and organizing drives to form unions and workers' collectives in the face of almost boundless economic power.52 Organizers and activists in racial- and economic-justice movements invoke both racism and capitalism as the target of their work.53 From M4BL to the DSA to tenants' and debtors' unions, people are grappling with the idea that capitalism and white supremacy are soldered to one another through long and varied historical processes, including colonialism and settler colonialism.54 While debates about the relationship between race and class—or one's primacy over the other—continue to haunt the left, social movements today understand that racialized inequality and capitalist exploitation must be taken on and fought together.55 The centrality of this analysis focused on racism, capitalism, and colonialism, marks the radicalization, a reemergence, or a growth, of a left flank of racial-justice organizing and of a socialist left in the United States. The turn to racial capitalism—if not the phrase, the proposition that racism and capitalism are partners—is central to the radicalization of theories and practices of social change.56 It explains why people on the left cannot believe in law, the state, or the market as neutral vessels. It is central to why they adopt horizons beyond the state as we know it. And it key to why they adopt strategies and tactics beyond what formal law and politics can offer. The "promise" of the racial capitalism frame lies in how it opens sites of struggle and in turn the possibility of solidarity across those sites.57 By linking capitalist exploitation with racial domination, the frame requires the braiding of racial-justice with economic-justice struggles.58 It allows for an understanding of social change that centers not simply the "working class" and the shop floor, but a broad range of dominated and exploited classes in a diverse range of social, political, and economic settings: debtors in schools and hospitals, and incarcerated people in prisons, jails, and detention centers, for example.59 It breaks movements and organizations out of narrow and issue-specific struggles.60 Recognizing the entangled development of capitalism and colonialism, it creates pathways to build larger blocs of organized insurgency—linkages for instance between Indigenous sovereignty and environmental justice.61 The return to the racial-capitalism frame is linked to the return of non-reformist reforms and a growing sense of futility around reformism. II. REFORM AND REVOLUTION In April 2020, Harmony Goldberg and the Grassroots Power Project (GPP) published a booklet asserting that the pandemic created interlinked crises of public health, the economy, and the state which, in turn, intensified struggles over life and death.62 In such moments, the "right and the super-rich" take advantage of instability to "reshape[] our economy, our government and our society" toward greater profits and the consolidation of "[racial] capitalism, in its neoliberal form."63 The question for the left is how to formulate "demands for immediate relief as building blocks that can lay the foundation" so that "we will be strongly positioned to lead the rebuilding of our society and economy on new terms."64 Organizing for such change will require connecting how "people are experiencing the crisis" with "bold reforms."65 It will be necessary to organize in such a way to address disproportionate "impacts on Black, Latino and Native communities," "low-wage service and care workers," and "undocumented," and "incarcerated people."66 Drawing from socialist feminist writings of the mid-twentieth century, the Grassroots Power Project uses the phrase "stepping stone reforms" for demands that pave the way to the world the organization and others like it are hoping to build.67 Across the U.S. left today, such frameworks for thinking about reform toward abolitionist, socialist, communist, or anarchist horizons have proliferated with a focus on undermining neoliberalism, racial capitalism, and the carceral state. A range of terms from the mid-twentieth century are being revived and redeployed—as are larger debates about socialist strategy, reform and revolution, and the theories of social change in which these terms are nested.68 The terms reflect various conceptions of the horizon for social change, the agential classes or coalitions for agitation and remaking, and the strategies, tactics, and modes of social organization such transformation will require.69 Most common today is the term "non-reformist reform." Non-reformist reform is typically associated with a democratic-socialist tradition. But it is being used broadly, including by prison abolitionists, many of whom embrace </w:t>
      </w:r>
      <w:proofErr w:type="spellStart"/>
      <w:r w:rsidRPr="00A5409B">
        <w:rPr>
          <w:rFonts w:cstheme="minorHAnsi"/>
          <w:sz w:val="2"/>
          <w:szCs w:val="2"/>
        </w:rPr>
        <w:t>anticapitalist</w:t>
      </w:r>
      <w:proofErr w:type="spellEnd"/>
      <w:r w:rsidRPr="00A5409B">
        <w:rPr>
          <w:rFonts w:cstheme="minorHAnsi"/>
          <w:sz w:val="2"/>
          <w:szCs w:val="2"/>
        </w:rPr>
        <w:t xml:space="preserve"> politics but may or may not claim socialism or communism. The syntax of "non-reformist reform" poses a riddle at the heart of projects that seek transformation, emancipation, or liberation in the face of an unjust system: is it possible for "reforms" to change the essential character of a system rather than to improve it? To foment new social formations that might make the grounds ripe for future revolution?70 The non-reformist reform framework suggests reform is less about expertise than it is about intervening in the balance of power among classes.71 While the framework does not often provide clear-cut differentiations between reformist and non-reformist reforms, it reorients conversations about reform around antagonism, militancy, and building independent organized power.72 And it rejects default orientations focused on either rights and liberal legalism, or the market and the prison, as adequate responses to inequality and various social problems. It considers the dual nature of reform, as inherently conciliatory to an unequal order and an essential ground for popular struggle. But the framework is not simply an alternative to liberal reformism; it is an alternative to revolution or armed insurrection. The turn to non-reformist reform emerges out of a sense that revolution is neither desirable nor viable. On desirability, it is a rejection of a form of centralism and vanguardism.73 On viability, the concern is about political repression, as well as the world-historical might of U.S. carceral and military power. The turn is an embrace of the necessity of building democratic majorities to reconstitute power, the state, and society. It is part of a larger return of the left toward mass politics and democratic domains. The framework imagines revolutionary and transformative processes through disruption, repetition, and the building of new democratic spaces. A. Reformism On the left, the term "reformism" is used pejoratively—as a short-hand criticism of prevailing liberal and neoliberal conceptions of reform.74 These criticisms are worth unpacking, in part because they are rarely articulated within legal scholarship.75 The primary concern is that to focus on reformism is to orient action toward entrenching, rather than overthrowing or substituting, a fundamentally corrupt system, institution, or set of relations.76 As Rosa Luxemburg explained in Reform or Revolution, [P]</w:t>
      </w:r>
      <w:proofErr w:type="spellStart"/>
      <w:r w:rsidRPr="00A5409B">
        <w:rPr>
          <w:rFonts w:cstheme="minorHAnsi"/>
          <w:sz w:val="2"/>
          <w:szCs w:val="2"/>
        </w:rPr>
        <w:t>eople</w:t>
      </w:r>
      <w:proofErr w:type="spellEnd"/>
      <w:r w:rsidRPr="00A5409B">
        <w:rPr>
          <w:rFonts w:cstheme="minorHAnsi"/>
          <w:sz w:val="2"/>
          <w:szCs w:val="2"/>
        </w:rPr>
        <w:t xml:space="preserve"> who pronounce themselves in favor or legislative reform in place of and in contradistinction to the conquest of political power and social revolution do not choose a more tranquil, calmer, and slower road to the same goal, but a different goal. Instead of taking a stand for the establishment of a new society they take a stand for surface modification of the old society </w:t>
      </w:r>
      <w:proofErr w:type="gramStart"/>
      <w:r w:rsidRPr="00A5409B">
        <w:rPr>
          <w:rFonts w:cstheme="minorHAnsi"/>
          <w:sz w:val="2"/>
          <w:szCs w:val="2"/>
        </w:rPr>
        <w:t>. . . .</w:t>
      </w:r>
      <w:proofErr w:type="gramEnd"/>
      <w:r w:rsidRPr="00A5409B">
        <w:rPr>
          <w:rFonts w:cstheme="minorHAnsi"/>
          <w:sz w:val="2"/>
          <w:szCs w:val="2"/>
        </w:rPr>
        <w:t xml:space="preserve"> Our program becomes not the realization of Socialism, but the reform of capitalism; not the suppression of the system of wage labor, but the . . . suppression of the abuses of capitalism instead of the suppression of capitalism itself.77 In other words, reform as an end goal—reformism—is a project distinct from reform toward revolutionary or transformative ends. If capitalism is the problem, then abolition rather than reform should be the goal. Parallel arguments are made for white supremacy, heteropatriarchy, and the prison-industrial complex.78 Reformism telegraphs to the public that the system, institution, or set of relations it seeks to tweak are here to stay; that the problem is not structural or symptomatic but stray.79 As such, it insulates labor exploitation, land dispossession, environmental destruction, and more as problems for regulation, rather than products of status quo power relations. In form and substance, reformism shields the status quo and its protectorate from ongoing challenges necessary to contest their power and build another world. In so doing, reformism consolidates the hand of those in power and deepen preexisting inequalities.80 Reformism becomes an essential strategy of the ruling class to reestablish its rule;81 to do as little as possible to quell revolt that might force deeper changes and self-rule.82 Reformism does not try to remake power, politics, or the state, but it engages with power, politics, and the state as it is constituted. Even when what fuels the reform is street politics, the political class will take ownership over the path forward. They will coopt the energy from the streets to reassert their own power and make excuses for or divert attention away from their inability to act.83 Consider the Congressional Democrats' offering of the George Floyd Justice in Policing Act soon after the 2020 protests began. The summerlong rebellions and protests came amidst the early days of the global pandemic and almost six years after the rebellion against Darren Wilson's murder of Michael Brown in Ferguson. Most Democrats criticized the demand "defund the police" as naive, nonsensical, and unpopular.84 On June 8th, Nancy Pelosi, Chuck Schumer, and members of the Congressional Black Caucus donned </w:t>
      </w:r>
      <w:proofErr w:type="spellStart"/>
      <w:r w:rsidRPr="00A5409B">
        <w:rPr>
          <w:rFonts w:cstheme="minorHAnsi"/>
          <w:sz w:val="2"/>
          <w:szCs w:val="2"/>
        </w:rPr>
        <w:t>kente</w:t>
      </w:r>
      <w:proofErr w:type="spellEnd"/>
      <w:r w:rsidRPr="00A5409B">
        <w:rPr>
          <w:rFonts w:cstheme="minorHAnsi"/>
          <w:sz w:val="2"/>
          <w:szCs w:val="2"/>
        </w:rPr>
        <w:t xml:space="preserve"> cloth and kneeled in silence for eight minutes and forty-six seconds before announcing their legislative rebuke.85 The bill included a laundry list of police reforms and committed hundreds of millions of dollars to the police. It delimited qualified immunity that shields police from liability for brutality; banned chokeholds, no-knock warrants, and racial profiling; promoted greater adoption of body cameras and more trainings on racial profiling; and established a national police-misconduct registry.86 The Lawyers' Committee for Civil Rights Under Law, the NAACP LDF, the National Urban League, and the National Action Network endorsed the legislation.87 Police unions opposed it.88 President Trump promised to veto it.89 The bill passed the House within weeks and never made it out of the Senate.90 It was the most robust police reform bill the House had passed in decades.91 The triumphant version of this story sees democracy at work: Congressional Democrats forced by street protests to take stronger action than they would have otherwise. But there is a more critical story in which the Democrats knew the bill would not pass Congress, let alone President Trump's desk. This was counterinsurgency: theater designed to deflect and to slow down the street protests— which had been subjected to police and National Guard crackdowns all over the country.92 The Democrats acted to safeguard the legitimacy of the police along with their party and bourgeois democracy more broadly, and to reassert the primacy of conventional police </w:t>
      </w:r>
      <w:proofErr w:type="spellStart"/>
      <w:r w:rsidRPr="00A5409B">
        <w:rPr>
          <w:rFonts w:cstheme="minorHAnsi"/>
          <w:sz w:val="2"/>
          <w:szCs w:val="2"/>
        </w:rPr>
        <w:t>reformover</w:t>
      </w:r>
      <w:proofErr w:type="spellEnd"/>
      <w:r w:rsidRPr="00A5409B">
        <w:rPr>
          <w:rFonts w:cstheme="minorHAnsi"/>
          <w:sz w:val="2"/>
          <w:szCs w:val="2"/>
        </w:rPr>
        <w:t xml:space="preserve"> defund. They attempted to reseal a loop broken by the street protests, which, by virtue of their scale, endurance, and vibrancy, called into question the ability of policing or the channels of representative democracy to serve the people at all. Theirs was an effort to quell the protest that propelled them to act, while asserting their responsiveness all along.93 The Democrats went on the attack against defund and the broader left with its demands for redistribution.94 But as far as the political class went to lambast mass protest—to render it criminal, as the act of outsiders—it is protest and organizing that creates the social crises required for emancipatory social change.95 We can see the necessity of protest, disruption, and radical demands in changing what is possible in the histories of suffrage, civil rights, and the abolition of chattel slavery,96 even as we notice protest, like any tool, from litigation to lobbying, is both incomplete and put to use by right-wing and revanchist forces. Reformism communicates a conception of the state as a neutral arbiter of equally situated competing interests. This implies that poor, working-class, and oppressed people should focus on voting and elections to "secure legislation to regulate capitalism," and thereby "improve their working conditions and living standards."97 It requires people to plead with elected officials and rely on a narrow band of methods "that end up preventing them from securing their own reform goals."98 Reformism fosters continual reliance on the ruling class, attempting to foreclose contesting fundamental questions of the shape of the state or the economy.99 It prevents the dominated classes from building independent political power and encourages an embrace of formal law and politics as the primary terrain of struggle.100 When such efforts (almost inevitably) fail, it is for lack of trying, or the unpopularity or foolishness of the cause. A growing body of research demonstrates the state is neither "neutral" nor "capable of being used by anyone."101 The state is dominated by the capitalist class, corporate power, organized money, and the rich.102 Relying primarily on formal law and politics diverts attention from the work required to reconstitute politics and the economy. A member of the DSA and the L.A. Tenants' Union explains: "[T]he fate of [the DSA] depends on whether or not it is willing to struggle with the working class where they are . . . over the long haul."103 Such "deep local organizing" is "arduous" and "time-consuming."104 Focusing on legislative or electoral battles distracts from building "sites of power independent of the political system" beyond a campaign cycle.105 The strongest version of the Marxist critique of the state sees the state at its essence as an instrument of class domination.106 But the Greek sociologist and lawyer Nicos Poulantzas offered a more dynamic account refusing the state either as an object of class power (the strong Marxist account) or a neutral arbiter among varied interests (the liberal account).107 He conceived of the state as a relation rather than a thing: a "material condensation (apparatus) of force between classes and fractions of classes as they are expressed in a specific manner."108 This meant that the state has some autonomous qualities—rather than a simple extension of ruling class power—in part due to competing interests among fractions of the ruling class. The state encompasses a set of variegated spaces and relations in which struggles are waged.109 So too does the law "absorb" popular struggles and thus become "riven with social contradictions."110 While </w:t>
      </w:r>
      <w:proofErr w:type="spellStart"/>
      <w:r w:rsidRPr="00A5409B">
        <w:rPr>
          <w:rFonts w:cstheme="minorHAnsi"/>
          <w:sz w:val="2"/>
          <w:szCs w:val="2"/>
        </w:rPr>
        <w:t>Poulantzas</w:t>
      </w:r>
      <w:proofErr w:type="spellEnd"/>
      <w:r w:rsidRPr="00A5409B">
        <w:rPr>
          <w:rFonts w:cstheme="minorHAnsi"/>
          <w:sz w:val="2"/>
          <w:szCs w:val="2"/>
        </w:rPr>
        <w:t xml:space="preserve"> rejected the idea that the state was neutral and therefore could be used by anyone toward any end, he believed popular struggles could shift the balance of power in ways that were absorbed by the state. The question for </w:t>
      </w:r>
      <w:proofErr w:type="spellStart"/>
      <w:r w:rsidRPr="00A5409B">
        <w:rPr>
          <w:rFonts w:cstheme="minorHAnsi"/>
          <w:sz w:val="2"/>
          <w:szCs w:val="2"/>
        </w:rPr>
        <w:t>Poulantzas</w:t>
      </w:r>
      <w:proofErr w:type="spellEnd"/>
      <w:r w:rsidRPr="00A5409B">
        <w:rPr>
          <w:rFonts w:cstheme="minorHAnsi"/>
          <w:sz w:val="2"/>
          <w:szCs w:val="2"/>
        </w:rPr>
        <w:t xml:space="preserve">, and for many on the left, is how to create ruptures or breaks within the political, economic, social order for deep transformation. The intimate relationship between the state and the ruling class suggests that pursuing reforms as a primary or exclusive strategy for any movement or party that seeks fundamental transformation is inherently concessionary.111 But while working toward reforms risks "corruption or quenching of the work for the </w:t>
      </w:r>
      <w:proofErr w:type="spellStart"/>
      <w:r w:rsidRPr="00A5409B">
        <w:rPr>
          <w:rFonts w:cstheme="minorHAnsi"/>
          <w:sz w:val="2"/>
          <w:szCs w:val="2"/>
        </w:rPr>
        <w:t>longterm</w:t>
      </w:r>
      <w:proofErr w:type="spellEnd"/>
      <w:r w:rsidRPr="00A5409B">
        <w:rPr>
          <w:rFonts w:cstheme="minorHAnsi"/>
          <w:sz w:val="2"/>
          <w:szCs w:val="2"/>
        </w:rPr>
        <w:t xml:space="preserve"> goal" of transformation, renouncing reforms may be "</w:t>
      </w:r>
      <w:proofErr w:type="spellStart"/>
      <w:r w:rsidRPr="00A5409B">
        <w:rPr>
          <w:rFonts w:cstheme="minorHAnsi"/>
          <w:sz w:val="2"/>
          <w:szCs w:val="2"/>
        </w:rPr>
        <w:t>paralysing</w:t>
      </w:r>
      <w:proofErr w:type="spellEnd"/>
      <w:r w:rsidRPr="00A5409B">
        <w:rPr>
          <w:rFonts w:cstheme="minorHAnsi"/>
          <w:sz w:val="2"/>
          <w:szCs w:val="2"/>
        </w:rPr>
        <w:t xml:space="preserve"> to action."112 This widely understood tension on the left leads to engagement with reform projects, and the necessity of a framework for pursuing reforms understood as part of a fundamental struggle for power. B. Non-Reformist Reforms The basic formulation of the non-reformist reform is twofold. First, a non-reformist reform aims to undermine the political, economic, and social system or set of relations as it gestures at a fundamentally distinct system or set of relations in relation or toward a particular ideological and material project of world-building.113 Second, a non-reformist reform draws from and builds the popular strength, consciousness, and organization of revolutionary or agential classes or coalitions—most clearly, in doctrinaire Marxism, for example, the working class.114 It is part of a democratic project.115 Embedded in the concept is a theory of change: a criticism of the prevailing political, economic, and social system or set of relations, who benefits from it, and at whose expense, and how; a horizon for a radical new state, society, or world; and an evolving praxis of how to bridge the two.116 For example, labor organizer Jane McAlevey distinguishes among advocacy, mobilizing, and organizing. Advocacy involves elites, "lawyers, pollsters, researchers, and communications firms"; mobilizing involves "dedicated activists who show up over and over at every meeting and rally for all good causes"; and organizing builds "a continually expanding base of ordinary people, a mass of people never previously involved," with the "primary goal" to "transfer power from the elite to the majority."117 McAlevey differentiates modes of praxis here, but folded within each of her descriptions is a theory of social change. Whereas advocacy and mobilizing are more in sync with liberal legal conceptions, organizing is aligned with left theories that envision a transformation of state and society, not simply as a matter of substance, but in terms of who holds power and who governs.118 In the 1960s, French Austrian philosopher André Gorz made his essential contribution to Marxist theories of social change by coining the term "non-reformist reform."119 His criticism was focused on capitalism and his horizon on socialism: "no less than the hegemony of the working class, the public ownership of the means of production."120 Because capitalism would not buckle of its own contradictions or due to spontaneous working-class revolt, the challenge was "link[</w:t>
      </w:r>
      <w:proofErr w:type="spellStart"/>
      <w:r w:rsidRPr="00A5409B">
        <w:rPr>
          <w:rFonts w:cstheme="minorHAnsi"/>
          <w:sz w:val="2"/>
          <w:szCs w:val="2"/>
        </w:rPr>
        <w:t>ing</w:t>
      </w:r>
      <w:proofErr w:type="spellEnd"/>
      <w:r w:rsidRPr="00A5409B">
        <w:rPr>
          <w:rFonts w:cstheme="minorHAnsi"/>
          <w:sz w:val="2"/>
          <w:szCs w:val="2"/>
        </w:rPr>
        <w:t>] the struggle for socialism to the everyday demands of . . . workers;"121 to make manifest "what socialism can bring" and to establish "intermediate objectives by means of which socialism can be seen as possible."122 The contradictory valence of reform emerged from a question of praxis: is it "possible from within [capitalism] . . . to impose anti-capitalist solutions which will not immediately be incorporated into and subordinated to the system?"123 The non-reformist reform is democratic in character. Gorz explained that not only must a non-reformist reform be "implemented or controlled by those who demand it," it "requires the creation of new centers of democratic power."124 This would entail, he went on, the "decentralization of the decision-making power, a restriction on the powers of State or Capital, an extension of popular power, that is to say, a victory of democracy over the dictatorship of profit."125 He called for something broader and deeper than a version of democracy limited to the vote or electoral politics. He spoke of power for workers against "Capital" and within and over "agriculture, the university, property relations, the region, the administration, the economy . . . companies, schools, municipalities . . . [and] large enterprise."126 The terrain of the struggle Gorz described is not limited to law and the state, but a broader set of arenas where political, economic, and social relations take shape. Non-reformist reforms must engage the market, the economy, and the social head on. Gorz's account of non-reformist reforms, then, has less to do with the law or the state per se, than a more expansive account of remaking a broader set of rules, relations, and institutions through which we live. This is "a strategy of progressive conquest of power by the workers," he explained, that does not "exclude the possibility or even the necessity for a revolutionary seizure of power at a later stage."127 Almost fifty years later, Ruth Wilson Gilmore called for non-reformist reforms in the context of prison abolitionist struggles.128 In her many writings, Gilmore centers the prison as a central site in the struggle against racial capitalism.129 For Gilmore, non-reformist reforms are "changes that, at the end of the day, unravel rather than widen the net of social control through criminalization."130 By using the word "changes," like Gorz, she makes the case for a capacious view of reform and power, not simply focused on the state or formal law.131 People must "develop[] capacities in organizations" and "combine[]" with other collective formations to "shake the ground."132 The task for movements is "to go deeply into the state in all its aspects—its legitimacy, the ideological apparatuses it wields to normalize the everyday horror of mass incarceration, its budget process, its inner contradictions, its intrastate antagonisms and frictions."133 These are places where people are "struggling to piece together lives torn apart by poverty, illness, undereducation, war, long-distance migration, flight. Here, where we fight, is where the state is."134 It is through these struggles that people build dynamic understandings of the state and their own power as they attempt to remake state, society, and themselves.</w:t>
      </w:r>
    </w:p>
    <w:p w14:paraId="10B70B7D" w14:textId="77777777" w:rsidR="00A14964" w:rsidRPr="00A5409B" w:rsidRDefault="00A14964" w:rsidP="00A14964">
      <w:pPr>
        <w:rPr>
          <w:rFonts w:cstheme="minorHAnsi"/>
          <w:sz w:val="16"/>
          <w:szCs w:val="16"/>
        </w:rPr>
      </w:pPr>
      <w:r w:rsidRPr="00A5409B">
        <w:rPr>
          <w:rFonts w:cstheme="minorHAnsi"/>
          <w:sz w:val="16"/>
          <w:szCs w:val="16"/>
        </w:rPr>
        <w:t xml:space="preserve">Most recently, </w:t>
      </w:r>
      <w:r w:rsidRPr="00A5409B">
        <w:rPr>
          <w:rStyle w:val="StyleUnderline"/>
          <w:rFonts w:cstheme="minorHAnsi"/>
        </w:rPr>
        <w:t xml:space="preserve">the contemporary </w:t>
      </w:r>
      <w:r w:rsidRPr="00A5409B">
        <w:rPr>
          <w:rStyle w:val="Emphasis"/>
          <w:rFonts w:cstheme="minorHAnsi"/>
        </w:rPr>
        <w:t>Indigenous organization</w:t>
      </w:r>
      <w:r w:rsidRPr="00A5409B">
        <w:rPr>
          <w:rStyle w:val="StyleUnderline"/>
          <w:rFonts w:cstheme="minorHAnsi"/>
        </w:rPr>
        <w:t xml:space="preserve"> </w:t>
      </w:r>
      <w:r w:rsidRPr="00D94022">
        <w:rPr>
          <w:rStyle w:val="StyleUnderline"/>
          <w:rFonts w:cstheme="minorHAnsi"/>
          <w:highlight w:val="green"/>
        </w:rPr>
        <w:t xml:space="preserve">The </w:t>
      </w:r>
      <w:r w:rsidRPr="00D94022">
        <w:rPr>
          <w:rStyle w:val="Emphasis"/>
          <w:rFonts w:cstheme="minorHAnsi"/>
          <w:highlight w:val="green"/>
        </w:rPr>
        <w:t>Red Nation</w:t>
      </w:r>
      <w:r w:rsidRPr="00A5409B">
        <w:rPr>
          <w:rFonts w:cstheme="minorHAnsi"/>
          <w:sz w:val="16"/>
          <w:szCs w:val="16"/>
        </w:rPr>
        <w:t xml:space="preserve"> has developed the richest social movement account of non-reformist reforms attendant to racism, capitalism, and colonialism.135 Their materials assert that fighting prison and police are central but insufficient proxies for the entire ideological and material battle with capitalism and colonialism.136 The organization </w:t>
      </w:r>
      <w:r w:rsidRPr="00D94022">
        <w:rPr>
          <w:rStyle w:val="Emphasis"/>
          <w:rFonts w:cstheme="minorHAnsi"/>
          <w:highlight w:val="green"/>
        </w:rPr>
        <w:t>rebukes reforms</w:t>
      </w:r>
      <w:r w:rsidRPr="00D94022">
        <w:rPr>
          <w:rStyle w:val="StyleUnderline"/>
          <w:rFonts w:cstheme="minorHAnsi"/>
          <w:highlight w:val="green"/>
        </w:rPr>
        <w:t xml:space="preserve"> as "attempts to </w:t>
      </w:r>
      <w:r w:rsidRPr="00D94022">
        <w:rPr>
          <w:rStyle w:val="Emphasis"/>
          <w:rFonts w:cstheme="minorHAnsi"/>
          <w:highlight w:val="green"/>
        </w:rPr>
        <w:t>treat</w:t>
      </w:r>
      <w:r w:rsidRPr="00D94022">
        <w:rPr>
          <w:rStyle w:val="StyleUnderline"/>
          <w:rFonts w:cstheme="minorHAnsi"/>
          <w:highlight w:val="green"/>
        </w:rPr>
        <w:t xml:space="preserve"> </w:t>
      </w:r>
      <w:r w:rsidRPr="00A5409B">
        <w:rPr>
          <w:rStyle w:val="StyleUnderline"/>
          <w:rFonts w:cstheme="minorHAnsi"/>
        </w:rPr>
        <w:t xml:space="preserve">the </w:t>
      </w:r>
      <w:r w:rsidRPr="00D94022">
        <w:rPr>
          <w:rStyle w:val="Emphasis"/>
          <w:rFonts w:cstheme="minorHAnsi"/>
          <w:highlight w:val="green"/>
        </w:rPr>
        <w:t>symptoms</w:t>
      </w:r>
      <w:r w:rsidRPr="00A5409B">
        <w:rPr>
          <w:rStyle w:val="StyleUnderline"/>
          <w:rFonts w:cstheme="minorHAnsi"/>
        </w:rPr>
        <w:t xml:space="preserve"> of a </w:t>
      </w:r>
      <w:r w:rsidRPr="00A5409B">
        <w:rPr>
          <w:rStyle w:val="Emphasis"/>
          <w:rFonts w:cstheme="minorHAnsi"/>
        </w:rPr>
        <w:t>crisis</w:t>
      </w:r>
      <w:r w:rsidRPr="00A5409B">
        <w:rPr>
          <w:rFonts w:cstheme="minorHAnsi"/>
          <w:sz w:val="16"/>
          <w:szCs w:val="16"/>
        </w:rPr>
        <w:t xml:space="preserve">" and reformists as those who "compromise our future by aligning with the interests of the ruling class."137 </w:t>
      </w:r>
      <w:r w:rsidRPr="00A5409B">
        <w:rPr>
          <w:rStyle w:val="StyleUnderline"/>
          <w:rFonts w:cstheme="minorHAnsi"/>
        </w:rPr>
        <w:t xml:space="preserve">But the organization </w:t>
      </w:r>
      <w:r w:rsidRPr="00D94022">
        <w:rPr>
          <w:rStyle w:val="Emphasis"/>
          <w:rFonts w:cstheme="minorHAnsi"/>
          <w:highlight w:val="green"/>
        </w:rPr>
        <w:t>refuses</w:t>
      </w:r>
      <w:r w:rsidRPr="00D94022">
        <w:rPr>
          <w:rStyle w:val="StyleUnderline"/>
          <w:rFonts w:cstheme="minorHAnsi"/>
          <w:highlight w:val="green"/>
        </w:rPr>
        <w:t xml:space="preserve"> to "</w:t>
      </w:r>
      <w:r w:rsidRPr="00D94022">
        <w:rPr>
          <w:rStyle w:val="Emphasis"/>
          <w:rFonts w:cstheme="minorHAnsi"/>
          <w:highlight w:val="green"/>
        </w:rPr>
        <w:t>relinquish</w:t>
      </w:r>
      <w:r w:rsidRPr="00D94022">
        <w:rPr>
          <w:rStyle w:val="StyleUnderline"/>
          <w:rFonts w:cstheme="minorHAnsi"/>
          <w:highlight w:val="green"/>
        </w:rPr>
        <w:t xml:space="preserve"> the power of </w:t>
      </w:r>
      <w:r w:rsidRPr="00D94022">
        <w:rPr>
          <w:rStyle w:val="Emphasis"/>
          <w:rFonts w:cstheme="minorHAnsi"/>
          <w:highlight w:val="green"/>
        </w:rPr>
        <w:t>state institutions</w:t>
      </w:r>
      <w:r w:rsidRPr="00D94022">
        <w:rPr>
          <w:rStyle w:val="StyleUnderline"/>
          <w:rFonts w:cstheme="minorHAnsi"/>
          <w:highlight w:val="green"/>
        </w:rPr>
        <w:t xml:space="preserve">" and "the </w:t>
      </w:r>
      <w:r w:rsidRPr="00A5409B">
        <w:rPr>
          <w:rStyle w:val="Emphasis"/>
          <w:rFonts w:cstheme="minorHAnsi"/>
        </w:rPr>
        <w:t xml:space="preserve">sheer </w:t>
      </w:r>
      <w:r w:rsidRPr="00D94022">
        <w:rPr>
          <w:rStyle w:val="Emphasis"/>
          <w:rFonts w:cstheme="minorHAnsi"/>
          <w:highlight w:val="green"/>
        </w:rPr>
        <w:t>resources</w:t>
      </w:r>
      <w:r w:rsidRPr="00D94022">
        <w:rPr>
          <w:rStyle w:val="StyleUnderline"/>
          <w:rFonts w:cstheme="minorHAnsi"/>
          <w:highlight w:val="green"/>
        </w:rPr>
        <w:t xml:space="preserve"> </w:t>
      </w:r>
      <w:r w:rsidRPr="00A5409B">
        <w:rPr>
          <w:rStyle w:val="StyleUnderline"/>
          <w:rFonts w:cstheme="minorHAnsi"/>
        </w:rPr>
        <w:t xml:space="preserve">available to humanity" </w:t>
      </w:r>
      <w:r w:rsidRPr="00D94022">
        <w:rPr>
          <w:rStyle w:val="StyleUnderline"/>
          <w:rFonts w:cstheme="minorHAnsi"/>
          <w:highlight w:val="green"/>
        </w:rPr>
        <w:t xml:space="preserve">that the </w:t>
      </w:r>
      <w:r w:rsidRPr="00D94022">
        <w:rPr>
          <w:rStyle w:val="Emphasis"/>
          <w:rFonts w:cstheme="minorHAnsi"/>
          <w:highlight w:val="green"/>
        </w:rPr>
        <w:t>state</w:t>
      </w:r>
      <w:r w:rsidRPr="00D94022">
        <w:rPr>
          <w:rStyle w:val="StyleUnderline"/>
          <w:rFonts w:cstheme="minorHAnsi"/>
          <w:highlight w:val="green"/>
        </w:rPr>
        <w:t xml:space="preserve"> has the </w:t>
      </w:r>
      <w:r w:rsidRPr="00D94022">
        <w:rPr>
          <w:rStyle w:val="Emphasis"/>
          <w:rFonts w:cstheme="minorHAnsi"/>
          <w:highlight w:val="green"/>
        </w:rPr>
        <w:t>potential to wield</w:t>
      </w:r>
      <w:r w:rsidRPr="00A5409B">
        <w:rPr>
          <w:rFonts w:cstheme="minorHAnsi"/>
          <w:sz w:val="16"/>
          <w:szCs w:val="16"/>
        </w:rPr>
        <w:t xml:space="preserve">.138 Thus, </w:t>
      </w:r>
      <w:r w:rsidRPr="00A5409B">
        <w:rPr>
          <w:rStyle w:val="StyleUnderline"/>
          <w:rFonts w:cstheme="minorHAnsi"/>
        </w:rPr>
        <w:t xml:space="preserve">the organization advocates for a program of "non-reformist reform" that "has the </w:t>
      </w:r>
      <w:r w:rsidRPr="00A5409B">
        <w:rPr>
          <w:rStyle w:val="Emphasis"/>
          <w:rFonts w:cstheme="minorHAnsi"/>
        </w:rPr>
        <w:t>abolition of capitalism</w:t>
      </w:r>
      <w:r w:rsidRPr="00A5409B">
        <w:rPr>
          <w:rStyle w:val="StyleUnderline"/>
          <w:rFonts w:cstheme="minorHAnsi"/>
        </w:rPr>
        <w:t xml:space="preserve"> via </w:t>
      </w:r>
      <w:r w:rsidRPr="00A5409B">
        <w:rPr>
          <w:rStyle w:val="Emphasis"/>
          <w:rFonts w:cstheme="minorHAnsi"/>
        </w:rPr>
        <w:t>revolution</w:t>
      </w:r>
      <w:r w:rsidRPr="00A5409B">
        <w:rPr>
          <w:rStyle w:val="StyleUnderline"/>
          <w:rFonts w:cstheme="minorHAnsi"/>
        </w:rPr>
        <w:t xml:space="preserve"> as its </w:t>
      </w:r>
      <w:r w:rsidRPr="00A5409B">
        <w:rPr>
          <w:rStyle w:val="Emphasis"/>
          <w:rFonts w:cstheme="minorHAnsi"/>
        </w:rPr>
        <w:t>central goal</w:t>
      </w:r>
      <w:r w:rsidRPr="00A5409B">
        <w:rPr>
          <w:rStyle w:val="StyleUnderline"/>
          <w:rFonts w:cstheme="minorHAnsi"/>
        </w:rPr>
        <w:t>.</w:t>
      </w:r>
      <w:r w:rsidRPr="00A5409B">
        <w:rPr>
          <w:rFonts w:cstheme="minorHAnsi"/>
          <w:sz w:val="16"/>
          <w:szCs w:val="16"/>
        </w:rPr>
        <w:t xml:space="preserve">"139 </w:t>
      </w:r>
      <w:r w:rsidRPr="00A5409B">
        <w:rPr>
          <w:rStyle w:val="StyleUnderline"/>
          <w:rFonts w:cstheme="minorHAnsi"/>
        </w:rPr>
        <w:t>Its "philosophy of reform" is focused on "</w:t>
      </w:r>
      <w:proofErr w:type="spellStart"/>
      <w:r w:rsidRPr="00A5409B">
        <w:rPr>
          <w:rStyle w:val="Emphasis"/>
          <w:rFonts w:cstheme="minorHAnsi"/>
        </w:rPr>
        <w:t>reallocat</w:t>
      </w:r>
      <w:proofErr w:type="spellEnd"/>
      <w:r w:rsidRPr="00A5409B">
        <w:rPr>
          <w:rStyle w:val="Emphasis"/>
          <w:rFonts w:cstheme="minorHAnsi"/>
        </w:rPr>
        <w:t>[</w:t>
      </w:r>
      <w:proofErr w:type="spellStart"/>
      <w:r w:rsidRPr="00A5409B">
        <w:rPr>
          <w:rStyle w:val="Emphasis"/>
          <w:rFonts w:cstheme="minorHAnsi"/>
        </w:rPr>
        <w:t>ing</w:t>
      </w:r>
      <w:proofErr w:type="spellEnd"/>
      <w:r w:rsidRPr="00A5409B">
        <w:rPr>
          <w:rStyle w:val="Emphasis"/>
          <w:rFonts w:cstheme="minorHAnsi"/>
        </w:rPr>
        <w:t>] social wealth</w:t>
      </w:r>
      <w:r w:rsidRPr="00A5409B">
        <w:rPr>
          <w:rStyle w:val="StyleUnderline"/>
          <w:rFonts w:cstheme="minorHAnsi"/>
        </w:rPr>
        <w:t xml:space="preserve"> back to those who actually </w:t>
      </w:r>
      <w:r w:rsidRPr="00A5409B">
        <w:rPr>
          <w:rStyle w:val="Emphasis"/>
          <w:rFonts w:cstheme="minorHAnsi"/>
        </w:rPr>
        <w:t>produce</w:t>
      </w:r>
      <w:r w:rsidRPr="00A5409B">
        <w:rPr>
          <w:rStyle w:val="StyleUnderline"/>
          <w:rFonts w:cstheme="minorHAnsi"/>
        </w:rPr>
        <w:t xml:space="preserve"> it: </w:t>
      </w:r>
      <w:r w:rsidRPr="00A5409B">
        <w:rPr>
          <w:rStyle w:val="Emphasis"/>
          <w:rFonts w:cstheme="minorHAnsi"/>
        </w:rPr>
        <w:t>workers</w:t>
      </w:r>
      <w:r w:rsidRPr="00A5409B">
        <w:rPr>
          <w:rStyle w:val="StyleUnderline"/>
          <w:rFonts w:cstheme="minorHAnsi"/>
        </w:rPr>
        <w:t xml:space="preserve">, the </w:t>
      </w:r>
      <w:r w:rsidRPr="00A5409B">
        <w:rPr>
          <w:rStyle w:val="Emphasis"/>
          <w:rFonts w:cstheme="minorHAnsi"/>
        </w:rPr>
        <w:t>poor</w:t>
      </w:r>
      <w:r w:rsidRPr="00A5409B">
        <w:rPr>
          <w:rStyle w:val="StyleUnderline"/>
          <w:rFonts w:cstheme="minorHAnsi"/>
        </w:rPr>
        <w:t xml:space="preserve">, </w:t>
      </w:r>
      <w:r w:rsidRPr="00A5409B">
        <w:rPr>
          <w:rStyle w:val="Emphasis"/>
          <w:rFonts w:cstheme="minorHAnsi"/>
        </w:rPr>
        <w:t>Indigenous peoples</w:t>
      </w:r>
      <w:r w:rsidRPr="00A5409B">
        <w:rPr>
          <w:rStyle w:val="StyleUnderline"/>
          <w:rFonts w:cstheme="minorHAnsi"/>
        </w:rPr>
        <w:t xml:space="preserve">, the </w:t>
      </w:r>
      <w:r w:rsidRPr="00A5409B">
        <w:rPr>
          <w:rStyle w:val="Emphasis"/>
          <w:rFonts w:cstheme="minorHAnsi"/>
        </w:rPr>
        <w:t>Global South</w:t>
      </w:r>
      <w:r w:rsidRPr="00A5409B">
        <w:rPr>
          <w:rStyle w:val="StyleUnderline"/>
          <w:rFonts w:cstheme="minorHAnsi"/>
        </w:rPr>
        <w:t xml:space="preserve">, </w:t>
      </w:r>
      <w:r w:rsidRPr="00A5409B">
        <w:rPr>
          <w:rStyle w:val="Emphasis"/>
          <w:rFonts w:cstheme="minorHAnsi"/>
        </w:rPr>
        <w:t>women</w:t>
      </w:r>
      <w:r w:rsidRPr="00A5409B">
        <w:rPr>
          <w:rStyle w:val="StyleUnderline"/>
          <w:rFonts w:cstheme="minorHAnsi"/>
        </w:rPr>
        <w:t xml:space="preserve">, </w:t>
      </w:r>
      <w:r w:rsidRPr="00A5409B">
        <w:rPr>
          <w:rStyle w:val="Emphasis"/>
          <w:rFonts w:cstheme="minorHAnsi"/>
        </w:rPr>
        <w:t>migrants</w:t>
      </w:r>
      <w:r w:rsidRPr="00A5409B">
        <w:rPr>
          <w:rFonts w:cstheme="minorHAnsi"/>
          <w:sz w:val="16"/>
          <w:szCs w:val="16"/>
        </w:rPr>
        <w:t>, caretakers of the land, and the land itself."140 This articulates a broad conception of the agential class that extends far beyond any traditional Marxist conception of the working class.</w:t>
      </w:r>
    </w:p>
    <w:p w14:paraId="59406E69" w14:textId="77777777" w:rsidR="00A14964" w:rsidRPr="00A5409B" w:rsidRDefault="00A14964" w:rsidP="00A14964">
      <w:pPr>
        <w:pStyle w:val="Heading4"/>
      </w:pPr>
      <w:r>
        <w:t>T</w:t>
      </w:r>
      <w:r w:rsidRPr="00A5409B">
        <w:t xml:space="preserve">he scale and urgency of climate change requires we use the state. Transition away from fossil capital requires </w:t>
      </w:r>
      <w:r w:rsidRPr="00A5409B">
        <w:rPr>
          <w:i/>
          <w:u w:val="single"/>
        </w:rPr>
        <w:t>coercive authority</w:t>
      </w:r>
      <w:r w:rsidRPr="00A5409B">
        <w:t xml:space="preserve">. Movement-based politics are </w:t>
      </w:r>
      <w:r w:rsidRPr="00A5409B">
        <w:rPr>
          <w:i/>
          <w:u w:val="single"/>
        </w:rPr>
        <w:t>too slow</w:t>
      </w:r>
      <w:r w:rsidRPr="00A5409B">
        <w:t xml:space="preserve"> and can’t control the </w:t>
      </w:r>
      <w:r w:rsidRPr="00A5409B">
        <w:rPr>
          <w:i/>
          <w:u w:val="single"/>
        </w:rPr>
        <w:t>levers of power</w:t>
      </w:r>
      <w:r w:rsidRPr="00A5409B">
        <w:t>.</w:t>
      </w:r>
    </w:p>
    <w:p w14:paraId="17D88E3C" w14:textId="77777777" w:rsidR="00A14964" w:rsidRPr="00A5409B" w:rsidRDefault="00A14964" w:rsidP="00A14964">
      <w:r w:rsidRPr="00A5409B">
        <w:rPr>
          <w:rStyle w:val="Style13ptBold"/>
        </w:rPr>
        <w:t>Toscano 20</w:t>
      </w:r>
      <w:r w:rsidRPr="00A5409B">
        <w:t xml:space="preserve"> –Co-Director of the Centre for Philosophy and Critical Theory at Goldsmiths University of London. Member of the editorial board of the journal </w:t>
      </w:r>
      <w:hyperlink r:id="rId8" w:history="1">
        <w:r w:rsidRPr="00A5409B">
          <w:rPr>
            <w:rStyle w:val="Hyperlink"/>
          </w:rPr>
          <w:t>Historical Materialism: Research in Critical Marxist Theory</w:t>
        </w:r>
      </w:hyperlink>
      <w:r w:rsidRPr="00A5409B">
        <w:t>.</w:t>
      </w:r>
    </w:p>
    <w:p w14:paraId="69D55056" w14:textId="77777777" w:rsidR="00A14964" w:rsidRPr="00A5409B" w:rsidRDefault="00A14964" w:rsidP="00A14964">
      <w:pPr>
        <w:rPr>
          <w:color w:val="0563C1" w:themeColor="hyperlink"/>
          <w:u w:val="single"/>
        </w:rPr>
      </w:pPr>
      <w:r w:rsidRPr="00A5409B">
        <w:t xml:space="preserve">Alberto Toscano, 2020, “Last Resorts: Jottings on the Pandemic State,” Crisis &amp; Critique, </w:t>
      </w:r>
      <w:hyperlink r:id="rId9" w:history="1">
        <w:r w:rsidRPr="00A5409B">
          <w:rPr>
            <w:rStyle w:val="Hyperlink"/>
          </w:rPr>
          <w:t>https://crisiscritique.org/uploads/24-11-2020/alberto-toscano.pdf</w:t>
        </w:r>
      </w:hyperlink>
    </w:p>
    <w:p w14:paraId="3777EA74" w14:textId="77777777" w:rsidR="00A14964" w:rsidRPr="00571AC6" w:rsidRDefault="00A14964" w:rsidP="00A14964">
      <w:pPr>
        <w:rPr>
          <w:sz w:val="16"/>
        </w:rPr>
      </w:pPr>
      <w:r w:rsidRPr="00571AC6">
        <w:rPr>
          <w:sz w:val="16"/>
        </w:rPr>
        <w:t xml:space="preserve">It is an interesting exercise in Marxist parallax reading, thus, to confront De Virus Illustribus with Andreas Malm’s </w:t>
      </w:r>
      <w:r w:rsidRPr="00D94022">
        <w:rPr>
          <w:rStyle w:val="StyleUnderline"/>
          <w:highlight w:val="green"/>
        </w:rPr>
        <w:t>plea for the state as</w:t>
      </w:r>
      <w:r w:rsidRPr="00571AC6">
        <w:rPr>
          <w:rStyle w:val="StyleUnderline"/>
        </w:rPr>
        <w:t xml:space="preserve"> humanity and </w:t>
      </w:r>
      <w:r w:rsidRPr="00D94022">
        <w:rPr>
          <w:rStyle w:val="StyleUnderline"/>
          <w:highlight w:val="green"/>
        </w:rPr>
        <w:t>ecology’s</w:t>
      </w:r>
      <w:r w:rsidRPr="00571AC6">
        <w:rPr>
          <w:rStyle w:val="StyleUnderline"/>
        </w:rPr>
        <w:t xml:space="preserve"> ‘hope of </w:t>
      </w:r>
      <w:r w:rsidRPr="00D94022">
        <w:rPr>
          <w:rStyle w:val="StyleUnderline"/>
          <w:highlight w:val="green"/>
        </w:rPr>
        <w:t>last resort’</w:t>
      </w:r>
      <w:r w:rsidRPr="00571AC6">
        <w:rPr>
          <w:sz w:val="16"/>
        </w:rPr>
        <w:t xml:space="preserve"> in his formidable Corona, Climate, Chronic Emergency: War Communism in the Twenty-First Century. Malm’s book is the best synthesis </w:t>
      </w:r>
      <w:r w:rsidRPr="00A5409B">
        <w:rPr>
          <w:rStyle w:val="StyleUnderline"/>
        </w:rPr>
        <w:t>we have</w:t>
      </w:r>
      <w:r w:rsidRPr="00571AC6">
        <w:rPr>
          <w:sz w:val="16"/>
        </w:rPr>
        <w:t xml:space="preserve"> of </w:t>
      </w:r>
      <w:r w:rsidRPr="00A5409B">
        <w:rPr>
          <w:rStyle w:val="StyleUnderline"/>
        </w:rPr>
        <w:t>the link between the</w:t>
      </w:r>
      <w:r w:rsidRPr="00571AC6">
        <w:rPr>
          <w:sz w:val="16"/>
        </w:rPr>
        <w:t xml:space="preserve"> ongoing </w:t>
      </w:r>
      <w:r w:rsidRPr="00A5409B">
        <w:rPr>
          <w:rStyle w:val="Emphasis"/>
        </w:rPr>
        <w:t>climate catastrophe</w:t>
      </w:r>
      <w:r w:rsidRPr="00571AC6">
        <w:rPr>
          <w:sz w:val="16"/>
        </w:rPr>
        <w:t xml:space="preserve">, </w:t>
      </w:r>
      <w:r w:rsidRPr="00A5409B">
        <w:rPr>
          <w:rStyle w:val="StyleUnderline"/>
        </w:rPr>
        <w:t>the</w:t>
      </w:r>
      <w:r w:rsidRPr="00571AC6">
        <w:rPr>
          <w:sz w:val="16"/>
        </w:rPr>
        <w:t xml:space="preserve"> rolling </w:t>
      </w:r>
      <w:r w:rsidRPr="00A5409B">
        <w:rPr>
          <w:rStyle w:val="Emphasis"/>
        </w:rPr>
        <w:t>Covid pandemic</w:t>
      </w:r>
      <w:r w:rsidRPr="00571AC6">
        <w:rPr>
          <w:sz w:val="16"/>
        </w:rPr>
        <w:t xml:space="preserve">, </w:t>
      </w:r>
      <w:r w:rsidRPr="00A5409B">
        <w:rPr>
          <w:rStyle w:val="StyleUnderline"/>
        </w:rPr>
        <w:t>and</w:t>
      </w:r>
      <w:r w:rsidRPr="00571AC6">
        <w:rPr>
          <w:sz w:val="16"/>
        </w:rPr>
        <w:t xml:space="preserve"> their </w:t>
      </w:r>
      <w:r w:rsidRPr="00A5409B">
        <w:rPr>
          <w:rStyle w:val="Emphasis"/>
        </w:rPr>
        <w:t xml:space="preserve">capitalist </w:t>
      </w:r>
      <w:proofErr w:type="spellStart"/>
      <w:r w:rsidRPr="00A5409B">
        <w:rPr>
          <w:rStyle w:val="Emphasis"/>
        </w:rPr>
        <w:t>aetiolog</w:t>
      </w:r>
      <w:r w:rsidRPr="00571AC6">
        <w:rPr>
          <w:sz w:val="16"/>
        </w:rPr>
        <w:t>y</w:t>
      </w:r>
      <w:proofErr w:type="spellEnd"/>
      <w:r w:rsidRPr="00571AC6">
        <w:rPr>
          <w:sz w:val="16"/>
        </w:rPr>
        <w:t xml:space="preserve"> – not to mention a lacerating complement to his critique of ‘hybridism’ and of Marxism’s own </w:t>
      </w:r>
      <w:proofErr w:type="spellStart"/>
      <w:r w:rsidRPr="00571AC6">
        <w:rPr>
          <w:sz w:val="16"/>
        </w:rPr>
        <w:t>blindspots</w:t>
      </w:r>
      <w:proofErr w:type="spellEnd"/>
      <w:r w:rsidRPr="00571AC6">
        <w:rPr>
          <w:sz w:val="16"/>
        </w:rPr>
        <w:t xml:space="preserve"> about nature in his previous The Progress of this Storm. I am not going to elaborate here on the connections between the Covid pandemic and the </w:t>
      </w:r>
      <w:proofErr w:type="spellStart"/>
      <w:r w:rsidRPr="00571AC6">
        <w:rPr>
          <w:sz w:val="16"/>
        </w:rPr>
        <w:t>Capitalocene</w:t>
      </w:r>
      <w:proofErr w:type="spellEnd"/>
      <w:r w:rsidRPr="00571AC6">
        <w:rPr>
          <w:sz w:val="16"/>
        </w:rPr>
        <w:t xml:space="preserve">, or on Malm’s astute observations about the dissimilarities and asynchronies between climate change and the coronavirus pandemic as social and natural phenomena. Nor indeed is the eco-Leninist provocation of ‘war communism’ as the name of our emergency politics my concern.21 </w:t>
      </w:r>
    </w:p>
    <w:p w14:paraId="0E6A3D9C" w14:textId="77777777" w:rsidR="00A14964" w:rsidRPr="00571AC6" w:rsidRDefault="00A14964" w:rsidP="00A14964">
      <w:pPr>
        <w:rPr>
          <w:sz w:val="16"/>
        </w:rPr>
      </w:pPr>
      <w:r w:rsidRPr="00571AC6">
        <w:rPr>
          <w:sz w:val="16"/>
        </w:rPr>
        <w:t xml:space="preserve">Rather, I wish merely to touch on </w:t>
      </w:r>
      <w:r w:rsidRPr="00A5409B">
        <w:rPr>
          <w:rStyle w:val="StyleUnderline"/>
        </w:rPr>
        <w:t>Malm’s anti-anarchist</w:t>
      </w:r>
      <w:r w:rsidRPr="00571AC6">
        <w:rPr>
          <w:sz w:val="16"/>
        </w:rPr>
        <w:t xml:space="preserve"> (and anti- </w:t>
      </w:r>
      <w:proofErr w:type="gramStart"/>
      <w:r w:rsidRPr="00571AC6">
        <w:rPr>
          <w:sz w:val="16"/>
        </w:rPr>
        <w:t>value-critical</w:t>
      </w:r>
      <w:proofErr w:type="gramEnd"/>
      <w:r w:rsidRPr="00571AC6">
        <w:rPr>
          <w:sz w:val="16"/>
        </w:rPr>
        <w:t xml:space="preserve"> as well as anti-</w:t>
      </w:r>
      <w:proofErr w:type="spellStart"/>
      <w:r w:rsidRPr="00571AC6">
        <w:rPr>
          <w:sz w:val="16"/>
        </w:rPr>
        <w:t>communising</w:t>
      </w:r>
      <w:proofErr w:type="spellEnd"/>
      <w:r w:rsidRPr="00571AC6">
        <w:rPr>
          <w:sz w:val="16"/>
        </w:rPr>
        <w:t xml:space="preserve">) </w:t>
      </w:r>
      <w:r w:rsidRPr="00A5409B">
        <w:rPr>
          <w:rStyle w:val="StyleUnderline"/>
        </w:rPr>
        <w:t>contention</w:t>
      </w:r>
      <w:r w:rsidRPr="00571AC6">
        <w:rPr>
          <w:sz w:val="16"/>
        </w:rPr>
        <w:t xml:space="preserve"> that it </w:t>
      </w:r>
      <w:r w:rsidRPr="00A5409B">
        <w:rPr>
          <w:rStyle w:val="StyleUnderline"/>
        </w:rPr>
        <w:t>is</w:t>
      </w:r>
      <w:r w:rsidRPr="00571AC6">
        <w:rPr>
          <w:sz w:val="16"/>
        </w:rPr>
        <w:t xml:space="preserve"> </w:t>
      </w:r>
      <w:r w:rsidRPr="00A5409B">
        <w:rPr>
          <w:rStyle w:val="Emphasis"/>
        </w:rPr>
        <w:t>to the capitalist state</w:t>
      </w:r>
      <w:r w:rsidRPr="00571AC6">
        <w:rPr>
          <w:sz w:val="16"/>
        </w:rPr>
        <w:t xml:space="preserve"> that </w:t>
      </w:r>
      <w:r w:rsidRPr="00A5409B">
        <w:rPr>
          <w:rStyle w:val="Emphasis"/>
        </w:rPr>
        <w:t>one must turn to confront our chronic emergency</w:t>
      </w:r>
      <w:r w:rsidRPr="00571AC6">
        <w:rPr>
          <w:sz w:val="16"/>
        </w:rPr>
        <w:t xml:space="preserve">. Is this, as the critique of value perspective would intimate, just another instantiation of instrumentalism as another variant of fetishistic thinking? My inclination would be to answer in the negative; or rather, to see in Malm’s ecological refunctioning of Leninism, what we could term a tragic instrumentalism. It is tragic, to my mind, </w:t>
      </w:r>
      <w:r w:rsidRPr="00A5409B">
        <w:rPr>
          <w:rStyle w:val="Emphasis"/>
        </w:rPr>
        <w:t>like any</w:t>
      </w:r>
      <w:r w:rsidRPr="00571AC6">
        <w:rPr>
          <w:sz w:val="16"/>
        </w:rPr>
        <w:t xml:space="preserve"> serious thinking of </w:t>
      </w:r>
      <w:r w:rsidRPr="00A5409B">
        <w:rPr>
          <w:rStyle w:val="Emphasis"/>
        </w:rPr>
        <w:t>transition</w:t>
      </w:r>
      <w:r w:rsidRPr="00571AC6">
        <w:rPr>
          <w:sz w:val="16"/>
        </w:rPr>
        <w:t xml:space="preserve">, </w:t>
      </w:r>
      <w:proofErr w:type="gramStart"/>
      <w:r w:rsidRPr="00571AC6">
        <w:rPr>
          <w:sz w:val="16"/>
        </w:rPr>
        <w:t>all the more</w:t>
      </w:r>
      <w:proofErr w:type="gramEnd"/>
      <w:r w:rsidRPr="00571AC6">
        <w:rPr>
          <w:sz w:val="16"/>
        </w:rPr>
        <w:t xml:space="preserve"> so in view of the baleful temporality of climate catastrophe. And its </w:t>
      </w:r>
      <w:r w:rsidRPr="00A5409B">
        <w:rPr>
          <w:rStyle w:val="StyleUnderline"/>
        </w:rPr>
        <w:t>tragedy is a function of its realism</w:t>
      </w:r>
      <w:r w:rsidRPr="00571AC6">
        <w:rPr>
          <w:sz w:val="16"/>
        </w:rPr>
        <w:t xml:space="preserve"> </w:t>
      </w:r>
      <w:r w:rsidRPr="00A5409B">
        <w:rPr>
          <w:rStyle w:val="StyleUnderline"/>
        </w:rPr>
        <w:t>about</w:t>
      </w:r>
      <w:r w:rsidRPr="00571AC6">
        <w:rPr>
          <w:sz w:val="16"/>
        </w:rPr>
        <w:t xml:space="preserve"> the </w:t>
      </w:r>
      <w:r w:rsidRPr="00A5409B">
        <w:rPr>
          <w:rStyle w:val="Emphasis"/>
        </w:rPr>
        <w:t>inescapability of coercion in political affairs</w:t>
      </w:r>
      <w:r w:rsidRPr="00571AC6">
        <w:rPr>
          <w:sz w:val="16"/>
        </w:rPr>
        <w:t xml:space="preserve">. In Malm’s own words: </w:t>
      </w:r>
      <w:r w:rsidRPr="00D94022">
        <w:rPr>
          <w:rStyle w:val="StyleUnderline"/>
          <w:highlight w:val="green"/>
        </w:rPr>
        <w:t>Nothing</w:t>
      </w:r>
      <w:r w:rsidRPr="00A5409B">
        <w:rPr>
          <w:rStyle w:val="StyleUnderline"/>
        </w:rPr>
        <w:t xml:space="preserve"> from the past decades</w:t>
      </w:r>
      <w:r w:rsidRPr="00571AC6">
        <w:rPr>
          <w:sz w:val="16"/>
        </w:rPr>
        <w:t xml:space="preserve"> of stalled transitions </w:t>
      </w:r>
      <w:r w:rsidRPr="00D94022">
        <w:rPr>
          <w:rStyle w:val="StyleUnderline"/>
          <w:highlight w:val="green"/>
        </w:rPr>
        <w:t>indicates</w:t>
      </w:r>
      <w:r w:rsidRPr="00D94022">
        <w:rPr>
          <w:sz w:val="16"/>
          <w:highlight w:val="green"/>
        </w:rPr>
        <w:t xml:space="preserve"> </w:t>
      </w:r>
      <w:r w:rsidRPr="00571AC6">
        <w:rPr>
          <w:sz w:val="16"/>
        </w:rPr>
        <w:t xml:space="preserve">that </w:t>
      </w:r>
      <w:r w:rsidRPr="00D94022">
        <w:rPr>
          <w:rStyle w:val="StyleUnderline"/>
          <w:highlight w:val="green"/>
        </w:rPr>
        <w:t>ExxonMobil would</w:t>
      </w:r>
      <w:r w:rsidRPr="00D94022">
        <w:rPr>
          <w:sz w:val="16"/>
          <w:highlight w:val="green"/>
        </w:rPr>
        <w:t xml:space="preserve"> </w:t>
      </w:r>
      <w:r w:rsidRPr="00571AC6">
        <w:rPr>
          <w:sz w:val="16"/>
        </w:rPr>
        <w:t xml:space="preserve">like to </w:t>
      </w:r>
      <w:r w:rsidRPr="00D94022">
        <w:rPr>
          <w:rStyle w:val="Emphasis"/>
          <w:highlight w:val="green"/>
        </w:rPr>
        <w:t>metamorphose into a cleaner</w:t>
      </w:r>
      <w:r w:rsidRPr="00571AC6">
        <w:rPr>
          <w:sz w:val="16"/>
        </w:rPr>
        <w:t xml:space="preserve"> and </w:t>
      </w:r>
      <w:r w:rsidRPr="00D94022">
        <w:rPr>
          <w:rStyle w:val="Emphasis"/>
          <w:highlight w:val="green"/>
        </w:rPr>
        <w:t>storekeeper</w:t>
      </w:r>
      <w:r w:rsidRPr="00D94022">
        <w:rPr>
          <w:sz w:val="16"/>
          <w:highlight w:val="green"/>
        </w:rPr>
        <w:t xml:space="preserve"> </w:t>
      </w:r>
      <w:r w:rsidRPr="00D94022">
        <w:rPr>
          <w:rStyle w:val="StyleUnderline"/>
          <w:highlight w:val="green"/>
        </w:rPr>
        <w:t>of unsalable carbo</w:t>
      </w:r>
      <w:r w:rsidRPr="00A5409B">
        <w:rPr>
          <w:rStyle w:val="StyleUnderline"/>
        </w:rPr>
        <w:t>n,</w:t>
      </w:r>
      <w:r w:rsidRPr="00571AC6">
        <w:rPr>
          <w:sz w:val="16"/>
        </w:rPr>
        <w:t xml:space="preserve"> or that meat and palm oil companies would gladly let their pastures and plantations be rewilded. </w:t>
      </w:r>
      <w:r w:rsidRPr="00A5409B">
        <w:rPr>
          <w:rStyle w:val="StyleUnderline"/>
        </w:rPr>
        <w:t>It appears tautologically</w:t>
      </w:r>
      <w:r w:rsidRPr="00571AC6">
        <w:rPr>
          <w:sz w:val="16"/>
        </w:rPr>
        <w:t xml:space="preserve"> true </w:t>
      </w:r>
      <w:r w:rsidRPr="00A5409B">
        <w:rPr>
          <w:rStyle w:val="StyleUnderline"/>
        </w:rPr>
        <w:t>that</w:t>
      </w:r>
      <w:r w:rsidRPr="00571AC6">
        <w:rPr>
          <w:sz w:val="16"/>
        </w:rPr>
        <w:t xml:space="preserve"> an ac</w:t>
      </w:r>
      <w:r w:rsidRPr="00A5409B">
        <w:rPr>
          <w:rStyle w:val="StyleUnderline"/>
        </w:rPr>
        <w:t xml:space="preserve">tual </w:t>
      </w:r>
      <w:r w:rsidRPr="00D94022">
        <w:rPr>
          <w:rStyle w:val="StyleUnderline"/>
          <w:highlight w:val="green"/>
        </w:rPr>
        <w:t>transition</w:t>
      </w:r>
      <w:r w:rsidRPr="00A5409B">
        <w:rPr>
          <w:rStyle w:val="StyleUnderline"/>
        </w:rPr>
        <w:t xml:space="preserve"> would </w:t>
      </w:r>
      <w:r w:rsidRPr="00D94022">
        <w:rPr>
          <w:rStyle w:val="StyleUnderline"/>
          <w:highlight w:val="green"/>
        </w:rPr>
        <w:t>require</w:t>
      </w:r>
      <w:r w:rsidRPr="00A5409B">
        <w:rPr>
          <w:rStyle w:val="StyleUnderline"/>
        </w:rPr>
        <w:t xml:space="preserve"> some </w:t>
      </w:r>
      <w:r w:rsidRPr="00D94022">
        <w:rPr>
          <w:rStyle w:val="StyleUnderline"/>
          <w:highlight w:val="green"/>
        </w:rPr>
        <w:t>coercive authority</w:t>
      </w:r>
      <w:r w:rsidRPr="00571AC6">
        <w:rPr>
          <w:sz w:val="16"/>
        </w:rPr>
        <w:t xml:space="preserve">. </w:t>
      </w:r>
      <w:r w:rsidRPr="00A5409B">
        <w:rPr>
          <w:rStyle w:val="StyleUnderline"/>
        </w:rPr>
        <w:t>If anarchists</w:t>
      </w:r>
      <w:r w:rsidRPr="00571AC6">
        <w:rPr>
          <w:sz w:val="16"/>
        </w:rPr>
        <w:t xml:space="preserve"> </w:t>
      </w:r>
      <w:r w:rsidRPr="00A5409B">
        <w:rPr>
          <w:rStyle w:val="Emphasis"/>
        </w:rPr>
        <w:t>would ever wield influence in such a process</w:t>
      </w:r>
      <w:r w:rsidRPr="00571AC6">
        <w:rPr>
          <w:sz w:val="16"/>
        </w:rPr>
        <w:t xml:space="preserve">, </w:t>
      </w:r>
      <w:r w:rsidRPr="00A5409B">
        <w:rPr>
          <w:rStyle w:val="StyleUnderline"/>
        </w:rPr>
        <w:t>they would</w:t>
      </w:r>
      <w:r w:rsidRPr="00571AC6">
        <w:rPr>
          <w:sz w:val="16"/>
        </w:rPr>
        <w:t xml:space="preserve"> quickly </w:t>
      </w:r>
      <w:r w:rsidRPr="00A5409B">
        <w:rPr>
          <w:rStyle w:val="StyleUnderline"/>
        </w:rPr>
        <w:t>discover</w:t>
      </w:r>
      <w:r w:rsidRPr="00571AC6">
        <w:rPr>
          <w:sz w:val="16"/>
        </w:rPr>
        <w:t xml:space="preserve"> </w:t>
      </w:r>
      <w:r w:rsidRPr="00A5409B">
        <w:rPr>
          <w:rStyle w:val="StyleUnderline"/>
        </w:rPr>
        <w:t>this circumstance</w:t>
      </w:r>
      <w:r w:rsidRPr="00571AC6">
        <w:rPr>
          <w:sz w:val="16"/>
        </w:rPr>
        <w:t xml:space="preserve"> </w:t>
      </w:r>
      <w:r w:rsidRPr="00A5409B">
        <w:rPr>
          <w:rStyle w:val="StyleUnderline"/>
        </w:rPr>
        <w:t>and</w:t>
      </w:r>
      <w:r w:rsidRPr="00571AC6">
        <w:rPr>
          <w:sz w:val="16"/>
        </w:rPr>
        <w:t xml:space="preserve">, just like anybody else, </w:t>
      </w:r>
      <w:proofErr w:type="gramStart"/>
      <w:r w:rsidRPr="00A5409B">
        <w:rPr>
          <w:rStyle w:val="StyleUnderline"/>
        </w:rPr>
        <w:t>have to</w:t>
      </w:r>
      <w:proofErr w:type="gramEnd"/>
      <w:r w:rsidRPr="00A5409B">
        <w:rPr>
          <w:rStyle w:val="StyleUnderline"/>
        </w:rPr>
        <w:t xml:space="preserve"> avail themselves of the state</w:t>
      </w:r>
      <w:r w:rsidRPr="00571AC6">
        <w:rPr>
          <w:sz w:val="16"/>
        </w:rPr>
        <w:t xml:space="preserve">.22 </w:t>
      </w:r>
    </w:p>
    <w:p w14:paraId="1CCA3881" w14:textId="77777777" w:rsidR="00A14964" w:rsidRPr="00571AC6" w:rsidRDefault="00A14964" w:rsidP="00A14964">
      <w:pPr>
        <w:rPr>
          <w:sz w:val="14"/>
        </w:rPr>
      </w:pPr>
      <w:r w:rsidRPr="00571AC6">
        <w:rPr>
          <w:sz w:val="14"/>
        </w:rPr>
        <w:lastRenderedPageBreak/>
        <w:t xml:space="preserve">But </w:t>
      </w:r>
      <w:r w:rsidRPr="00A5409B">
        <w:rPr>
          <w:rStyle w:val="StyleUnderline"/>
        </w:rPr>
        <w:t xml:space="preserve">the </w:t>
      </w:r>
      <w:r w:rsidRPr="00D94022">
        <w:rPr>
          <w:rStyle w:val="StyleUnderline"/>
          <w:highlight w:val="green"/>
        </w:rPr>
        <w:t>temporal determinants of</w:t>
      </w:r>
      <w:r w:rsidRPr="00A5409B">
        <w:rPr>
          <w:rStyle w:val="StyleUnderline"/>
        </w:rPr>
        <w:t xml:space="preserve"> our </w:t>
      </w:r>
      <w:r w:rsidRPr="00D94022">
        <w:rPr>
          <w:rStyle w:val="StyleUnderline"/>
          <w:highlight w:val="green"/>
        </w:rPr>
        <w:t>warming</w:t>
      </w:r>
      <w:r w:rsidRPr="00A5409B">
        <w:rPr>
          <w:rStyle w:val="StyleUnderline"/>
        </w:rPr>
        <w:t xml:space="preserve"> world</w:t>
      </w:r>
      <w:r w:rsidRPr="00571AC6">
        <w:rPr>
          <w:sz w:val="14"/>
        </w:rPr>
        <w:t xml:space="preserve">, the way in which, to quote Malm’s previous book, ‘We can never be in the heat of the moment, only in the heat of [the] ongoing past’ of fossil capital, </w:t>
      </w:r>
      <w:r w:rsidRPr="00D94022">
        <w:rPr>
          <w:rStyle w:val="StyleUnderline"/>
          <w:highlight w:val="green"/>
        </w:rPr>
        <w:t>mean</w:t>
      </w:r>
      <w:r w:rsidRPr="00571AC6">
        <w:rPr>
          <w:sz w:val="14"/>
        </w:rPr>
        <w:t xml:space="preserve"> </w:t>
      </w:r>
      <w:r w:rsidRPr="00D94022">
        <w:rPr>
          <w:rStyle w:val="StyleUnderline"/>
          <w:highlight w:val="green"/>
        </w:rPr>
        <w:t>that</w:t>
      </w:r>
      <w:r w:rsidRPr="00571AC6">
        <w:rPr>
          <w:sz w:val="14"/>
        </w:rPr>
        <w:t xml:space="preserve"> classic Leninism, like </w:t>
      </w:r>
      <w:r w:rsidRPr="00D94022">
        <w:rPr>
          <w:rStyle w:val="StyleUnderline"/>
          <w:highlight w:val="green"/>
        </w:rPr>
        <w:t>anarchism</w:t>
      </w:r>
      <w:r w:rsidRPr="00D94022">
        <w:rPr>
          <w:rStyle w:val="Emphasis"/>
          <w:highlight w:val="green"/>
        </w:rPr>
        <w:t>, must be foregone</w:t>
      </w:r>
      <w:r w:rsidRPr="00571AC6">
        <w:rPr>
          <w:sz w:val="14"/>
        </w:rPr>
        <w:t xml:space="preserve"> – a revolutionary state, a commune-state or non-state-state is not a relevant watchword today. To the question, what state then for an ecological Leninism, Malm answers with this reflection: We have just argued that </w:t>
      </w:r>
      <w:r w:rsidRPr="00A5409B">
        <w:rPr>
          <w:rStyle w:val="StyleUnderline"/>
        </w:rPr>
        <w:t>the capitalist state is constitutionally incapable of taking these steps.</w:t>
      </w:r>
      <w:r w:rsidRPr="00571AC6">
        <w:rPr>
          <w:sz w:val="14"/>
        </w:rPr>
        <w:t xml:space="preserve"> And yet </w:t>
      </w:r>
      <w:r w:rsidRPr="00D94022">
        <w:rPr>
          <w:rStyle w:val="Emphasis"/>
          <w:highlight w:val="green"/>
        </w:rPr>
        <w:t>there is no other form of state on offer</w:t>
      </w:r>
      <w:r w:rsidRPr="00571AC6">
        <w:rPr>
          <w:sz w:val="14"/>
        </w:rPr>
        <w:t xml:space="preserve">. No workers’ state based on soviets will be miraculously born in the night. No dual power of the democratic organs of the proletariat seems likely to </w:t>
      </w:r>
      <w:proofErr w:type="spellStart"/>
      <w:r w:rsidRPr="00571AC6">
        <w:rPr>
          <w:sz w:val="14"/>
        </w:rPr>
        <w:t>materialise</w:t>
      </w:r>
      <w:proofErr w:type="spellEnd"/>
      <w:r w:rsidRPr="00571AC6">
        <w:rPr>
          <w:sz w:val="14"/>
        </w:rPr>
        <w:t xml:space="preserve"> anytime soon, if ever. Waiting for it would be both delusional and criminal, and so all we </w:t>
      </w:r>
      <w:proofErr w:type="gramStart"/>
      <w:r w:rsidRPr="00571AC6">
        <w:rPr>
          <w:sz w:val="14"/>
        </w:rPr>
        <w:t>have to</w:t>
      </w:r>
      <w:proofErr w:type="gramEnd"/>
      <w:r w:rsidRPr="00571AC6">
        <w:rPr>
          <w:sz w:val="14"/>
        </w:rPr>
        <w:t xml:space="preserve"> work with is the dreary bourgeois state, tethered to the circuits of capital as always. There would have to be popular pressure brought to bear on it, shifting the balance of forces condensed in it, forcing apparatuses to cut the tethers and begin to move, using [a] plurality of methods ... But this would clearly be a departure from the classical </w:t>
      </w:r>
      <w:proofErr w:type="spellStart"/>
      <w:r w:rsidRPr="00571AC6">
        <w:rPr>
          <w:sz w:val="14"/>
        </w:rPr>
        <w:t>programme</w:t>
      </w:r>
      <w:proofErr w:type="spellEnd"/>
      <w:r w:rsidRPr="00571AC6">
        <w:rPr>
          <w:sz w:val="14"/>
        </w:rPr>
        <w:t xml:space="preserve"> of demolishing the state and building another – one of several elements of Leninism that seem ripe (or overripe) for their own obituaries. 23 </w:t>
      </w:r>
    </w:p>
    <w:p w14:paraId="14E6747F" w14:textId="77777777" w:rsidR="00A14964" w:rsidRPr="00571AC6" w:rsidRDefault="00A14964" w:rsidP="00A14964">
      <w:pPr>
        <w:rPr>
          <w:sz w:val="16"/>
        </w:rPr>
      </w:pPr>
      <w:r w:rsidRPr="00571AC6">
        <w:rPr>
          <w:sz w:val="16"/>
        </w:rPr>
        <w:t xml:space="preserve">I’m largely sympathetic to the Marxian vein of tragic realism that Malm has infused with ecological urgency. It is also evident in his contention that, as the Bolshevik experience itself suggests, </w:t>
      </w:r>
      <w:r w:rsidRPr="00A5409B">
        <w:rPr>
          <w:rStyle w:val="StyleUnderline"/>
        </w:rPr>
        <w:t>there is never any ‘clean break’ with</w:t>
      </w:r>
      <w:r w:rsidRPr="00571AC6">
        <w:rPr>
          <w:sz w:val="16"/>
        </w:rPr>
        <w:t xml:space="preserve"> the </w:t>
      </w:r>
      <w:proofErr w:type="spellStart"/>
      <w:r w:rsidRPr="00A5409B">
        <w:rPr>
          <w:rStyle w:val="StyleUnderline"/>
        </w:rPr>
        <w:t>ancien</w:t>
      </w:r>
      <w:proofErr w:type="spellEnd"/>
      <w:r w:rsidRPr="00A5409B">
        <w:rPr>
          <w:rStyle w:val="StyleUnderline"/>
        </w:rPr>
        <w:t xml:space="preserve"> régime</w:t>
      </w:r>
      <w:r w:rsidRPr="00571AC6">
        <w:rPr>
          <w:sz w:val="16"/>
        </w:rPr>
        <w:t xml:space="preserve">, as well as in his recognition of the potential boomerangs of emergency politics, however emancipatory in intent – his proposal that we ‘stay with the dilemma, to adapt a phrase from Donna Haraway: </w:t>
      </w:r>
      <w:r w:rsidRPr="00A5409B">
        <w:rPr>
          <w:rStyle w:val="StyleUnderline"/>
        </w:rPr>
        <w:t>the dilemma of how to execute control</w:t>
      </w:r>
      <w:r w:rsidRPr="00571AC6">
        <w:rPr>
          <w:sz w:val="16"/>
        </w:rPr>
        <w:t xml:space="preserve"> measures </w:t>
      </w:r>
      <w:r w:rsidRPr="00A5409B">
        <w:rPr>
          <w:rStyle w:val="StyleUnderline"/>
        </w:rPr>
        <w:t>in an emergency without trampling</w:t>
      </w:r>
      <w:r w:rsidRPr="00571AC6">
        <w:rPr>
          <w:sz w:val="16"/>
        </w:rPr>
        <w:t xml:space="preserve"> on democratic </w:t>
      </w:r>
      <w:r w:rsidRPr="00A5409B">
        <w:rPr>
          <w:rStyle w:val="StyleUnderline"/>
        </w:rPr>
        <w:t>rights</w:t>
      </w:r>
      <w:r w:rsidRPr="00571AC6">
        <w:rPr>
          <w:sz w:val="16"/>
        </w:rPr>
        <w:t xml:space="preserve">, </w:t>
      </w:r>
      <w:r w:rsidRPr="00A5409B">
        <w:rPr>
          <w:rStyle w:val="StyleUnderline"/>
        </w:rPr>
        <w:t>but rather by securing,</w:t>
      </w:r>
      <w:r w:rsidRPr="00571AC6">
        <w:rPr>
          <w:sz w:val="16"/>
        </w:rPr>
        <w:t xml:space="preserve"> building on </w:t>
      </w:r>
      <w:r w:rsidRPr="00A5409B">
        <w:rPr>
          <w:rStyle w:val="StyleUnderline"/>
        </w:rPr>
        <w:t>and drawing force from them’</w:t>
      </w:r>
      <w:r w:rsidRPr="00571AC6">
        <w:rPr>
          <w:sz w:val="16"/>
        </w:rPr>
        <w:t xml:space="preserve">.24 Yet </w:t>
      </w:r>
      <w:r w:rsidRPr="00A5409B">
        <w:rPr>
          <w:rStyle w:val="StyleUnderline"/>
        </w:rPr>
        <w:t>in light of</w:t>
      </w:r>
      <w:r w:rsidRPr="00571AC6">
        <w:rPr>
          <w:sz w:val="16"/>
        </w:rPr>
        <w:t xml:space="preserve"> Jappe et al. diagnosis of </w:t>
      </w:r>
      <w:r w:rsidRPr="00A5409B">
        <w:rPr>
          <w:rStyle w:val="StyleUnderline"/>
        </w:rPr>
        <w:t>the complementary hostility of state and capital</w:t>
      </w:r>
      <w:r w:rsidRPr="00571AC6">
        <w:rPr>
          <w:sz w:val="16"/>
        </w:rPr>
        <w:t xml:space="preserve">, we may still ask how realist the realism about the capitalist state as the hope of last resort might be. </w:t>
      </w:r>
    </w:p>
    <w:p w14:paraId="680FF87D" w14:textId="77777777" w:rsidR="00A14964" w:rsidRPr="00A5409B" w:rsidRDefault="00A14964" w:rsidP="00A14964">
      <w:pPr>
        <w:rPr>
          <w:rStyle w:val="Emphasis"/>
        </w:rPr>
      </w:pPr>
      <w:r w:rsidRPr="00571AC6">
        <w:rPr>
          <w:sz w:val="16"/>
        </w:rPr>
        <w:t>While the horizon of capital’s current state-induced artificial coma is indeed the patient’s recovery (with all the practical contradictions about forms of mitigation or indeed recurrent fantasies of herd immunity</w:t>
      </w:r>
      <w:r w:rsidRPr="00A5409B">
        <w:rPr>
          <w:rStyle w:val="StyleUnderline"/>
        </w:rPr>
        <w:t xml:space="preserve">), </w:t>
      </w:r>
      <w:r w:rsidRPr="00D94022">
        <w:rPr>
          <w:rStyle w:val="StyleUnderline"/>
          <w:highlight w:val="green"/>
        </w:rPr>
        <w:t>a capitalist state forced</w:t>
      </w:r>
      <w:r w:rsidRPr="00571AC6">
        <w:rPr>
          <w:sz w:val="16"/>
        </w:rPr>
        <w:t xml:space="preserve"> </w:t>
      </w:r>
      <w:r w:rsidRPr="00D94022">
        <w:rPr>
          <w:rStyle w:val="Emphasis"/>
          <w:highlight w:val="green"/>
        </w:rPr>
        <w:t>by mass pressure to transition out of fossil capital</w:t>
      </w:r>
      <w:r w:rsidRPr="00571AC6">
        <w:rPr>
          <w:sz w:val="16"/>
        </w:rPr>
        <w:t xml:space="preserve"> </w:t>
      </w:r>
      <w:r w:rsidRPr="00A5409B">
        <w:rPr>
          <w:rStyle w:val="StyleUnderline"/>
        </w:rPr>
        <w:t>with the requisite</w:t>
      </w:r>
      <w:r w:rsidRPr="00571AC6">
        <w:rPr>
          <w:sz w:val="16"/>
        </w:rPr>
        <w:t xml:space="preserve"> amount </w:t>
      </w:r>
      <w:r w:rsidRPr="00A5409B">
        <w:rPr>
          <w:rStyle w:val="StyleUnderline"/>
        </w:rPr>
        <w:t>of haste</w:t>
      </w:r>
      <w:r w:rsidRPr="00571AC6">
        <w:rPr>
          <w:sz w:val="16"/>
        </w:rPr>
        <w:t xml:space="preserve"> </w:t>
      </w:r>
      <w:r w:rsidRPr="00D94022">
        <w:rPr>
          <w:rStyle w:val="StyleUnderline"/>
          <w:highlight w:val="green"/>
        </w:rPr>
        <w:t>would</w:t>
      </w:r>
      <w:r w:rsidRPr="00571AC6">
        <w:rPr>
          <w:sz w:val="16"/>
        </w:rPr>
        <w:t xml:space="preserve"> arguably </w:t>
      </w:r>
      <w:r w:rsidRPr="00D94022">
        <w:rPr>
          <w:rStyle w:val="Emphasis"/>
          <w:highlight w:val="green"/>
        </w:rPr>
        <w:t>soon see itself</w:t>
      </w:r>
      <w:r w:rsidRPr="00A5409B">
        <w:rPr>
          <w:rStyle w:val="Emphasis"/>
        </w:rPr>
        <w:t xml:space="preserve"> as being </w:t>
      </w:r>
      <w:r w:rsidRPr="00D94022">
        <w:rPr>
          <w:rStyle w:val="Emphasis"/>
          <w:highlight w:val="green"/>
        </w:rPr>
        <w:t>forced to transition</w:t>
      </w:r>
      <w:r w:rsidRPr="00571AC6">
        <w:rPr>
          <w:sz w:val="16"/>
        </w:rPr>
        <w:t xml:space="preserve"> </w:t>
      </w:r>
      <w:r w:rsidRPr="00D94022">
        <w:rPr>
          <w:rStyle w:val="StyleUnderline"/>
          <w:highlight w:val="green"/>
        </w:rPr>
        <w:t>out of capital</w:t>
      </w:r>
      <w:r w:rsidRPr="00A5409B">
        <w:rPr>
          <w:rStyle w:val="StyleUnderline"/>
        </w:rPr>
        <w:t xml:space="preserve"> altogether</w:t>
      </w:r>
      <w:r w:rsidRPr="00571AC6">
        <w:rPr>
          <w:sz w:val="16"/>
        </w:rPr>
        <w:t xml:space="preserve">. Inasmuch as the political economy of the state is such that it relies on capital’s future vitality for its own revenues and resources, </w:t>
      </w:r>
      <w:r w:rsidRPr="00A5409B">
        <w:rPr>
          <w:rStyle w:val="StyleUnderline"/>
        </w:rPr>
        <w:t>indeed for its own power, any (perceived) threat</w:t>
      </w:r>
      <w:r w:rsidRPr="00571AC6">
        <w:rPr>
          <w:sz w:val="16"/>
        </w:rPr>
        <w:t xml:space="preserve"> to that future </w:t>
      </w:r>
      <w:r w:rsidRPr="00A5409B">
        <w:rPr>
          <w:rStyle w:val="StyleUnderline"/>
        </w:rPr>
        <w:t>is more than likely immediately</w:t>
      </w:r>
      <w:r w:rsidRPr="00571AC6">
        <w:rPr>
          <w:sz w:val="16"/>
        </w:rPr>
        <w:t xml:space="preserve"> </w:t>
      </w:r>
      <w:r w:rsidRPr="00A5409B">
        <w:rPr>
          <w:rStyle w:val="Emphasis"/>
        </w:rPr>
        <w:t>to turn into that state’s rapidly falling material power</w:t>
      </w:r>
      <w:r w:rsidRPr="00571AC6">
        <w:rPr>
          <w:sz w:val="16"/>
        </w:rPr>
        <w:t xml:space="preserve"> </w:t>
      </w:r>
      <w:r w:rsidRPr="00A5409B">
        <w:rPr>
          <w:rStyle w:val="StyleUnderline"/>
        </w:rPr>
        <w:t>and</w:t>
      </w:r>
      <w:r w:rsidRPr="00571AC6">
        <w:rPr>
          <w:sz w:val="16"/>
        </w:rPr>
        <w:t xml:space="preserve"> consequently </w:t>
      </w:r>
      <w:r w:rsidRPr="00A5409B">
        <w:rPr>
          <w:rStyle w:val="Emphasis"/>
        </w:rPr>
        <w:t xml:space="preserve">plummeting legitimacy. </w:t>
      </w:r>
    </w:p>
    <w:p w14:paraId="47BCB0C5" w14:textId="77777777" w:rsidR="00A14964" w:rsidRPr="00571AC6" w:rsidRDefault="00A14964" w:rsidP="00A14964">
      <w:pPr>
        <w:rPr>
          <w:sz w:val="16"/>
        </w:rPr>
      </w:pPr>
      <w:r w:rsidRPr="00571AC6">
        <w:rPr>
          <w:sz w:val="16"/>
        </w:rPr>
        <w:t xml:space="preserve">Malm is entirely correct that at the level of everyday life or indeed use-values, a radical transition out of fossil capital is far less drastic than the privations that billions of people have largely complied with for months now. But these latter measures can be translated, in a futural calculus, into value-terms (economic artificial coma versus economic agony). </w:t>
      </w:r>
      <w:r w:rsidRPr="00A5409B">
        <w:rPr>
          <w:rStyle w:val="StyleUnderline"/>
        </w:rPr>
        <w:t>Given the</w:t>
      </w:r>
      <w:r w:rsidRPr="00571AC6">
        <w:rPr>
          <w:sz w:val="16"/>
        </w:rPr>
        <w:t xml:space="preserve"> </w:t>
      </w:r>
      <w:r w:rsidRPr="00A5409B">
        <w:rPr>
          <w:rStyle w:val="StyleUnderline"/>
        </w:rPr>
        <w:t>inextricability of fossil capital from our regime of accumulation</w:t>
      </w:r>
      <w:r w:rsidRPr="00571AC6">
        <w:rPr>
          <w:sz w:val="16"/>
        </w:rPr>
        <w:t xml:space="preserve">, and of the state from the latter, </w:t>
      </w:r>
      <w:r w:rsidRPr="00D94022">
        <w:rPr>
          <w:rStyle w:val="StyleUnderline"/>
          <w:highlight w:val="green"/>
        </w:rPr>
        <w:t>how long would a capitalist state remain capitalist in such a transition</w:t>
      </w:r>
      <w:r w:rsidRPr="00571AC6">
        <w:rPr>
          <w:sz w:val="16"/>
        </w:rPr>
        <w:t xml:space="preserve"> (and, strictly following the value-critical logic, remain a state)? I am persuaded by Malm’s contention that ‘</w:t>
      </w:r>
      <w:r w:rsidRPr="00A5409B">
        <w:rPr>
          <w:rStyle w:val="StyleUnderline"/>
        </w:rPr>
        <w:t>during the transitional period</w:t>
      </w:r>
      <w:r w:rsidRPr="00571AC6">
        <w:rPr>
          <w:sz w:val="16"/>
        </w:rPr>
        <w:t xml:space="preserve"> </w:t>
      </w:r>
      <w:r w:rsidRPr="00D94022">
        <w:rPr>
          <w:rStyle w:val="Emphasis"/>
          <w:highlight w:val="green"/>
        </w:rPr>
        <w:t>there is no escaping outlawing wildlife consumption</w:t>
      </w:r>
      <w:r w:rsidRPr="00571AC6">
        <w:rPr>
          <w:sz w:val="16"/>
        </w:rPr>
        <w:t xml:space="preserve"> </w:t>
      </w:r>
      <w:r w:rsidRPr="00D94022">
        <w:rPr>
          <w:rStyle w:val="StyleUnderline"/>
          <w:highlight w:val="green"/>
        </w:rPr>
        <w:t>and</w:t>
      </w:r>
      <w:r w:rsidRPr="00571AC6">
        <w:rPr>
          <w:sz w:val="16"/>
        </w:rPr>
        <w:t xml:space="preserve"> </w:t>
      </w:r>
      <w:r w:rsidRPr="00D94022">
        <w:rPr>
          <w:rStyle w:val="Emphasis"/>
          <w:highlight w:val="green"/>
        </w:rPr>
        <w:t>terminating mass aviation</w:t>
      </w:r>
      <w:r w:rsidRPr="00571AC6">
        <w:rPr>
          <w:sz w:val="16"/>
        </w:rPr>
        <w:t xml:space="preserve"> and </w:t>
      </w:r>
      <w:r w:rsidRPr="00A5409B">
        <w:rPr>
          <w:rStyle w:val="Emphasis"/>
        </w:rPr>
        <w:t>phasing out meat</w:t>
      </w:r>
      <w:r w:rsidRPr="00571AC6">
        <w:rPr>
          <w:sz w:val="16"/>
        </w:rPr>
        <w:t xml:space="preserve"> </w:t>
      </w:r>
      <w:r w:rsidRPr="00A5409B">
        <w:rPr>
          <w:rStyle w:val="StyleUnderline"/>
        </w:rPr>
        <w:t xml:space="preserve">and </w:t>
      </w:r>
      <w:r w:rsidRPr="00D94022">
        <w:rPr>
          <w:rStyle w:val="StyleUnderline"/>
          <w:highlight w:val="green"/>
        </w:rPr>
        <w:t>other things considered</w:t>
      </w:r>
      <w:r w:rsidRPr="00571AC6">
        <w:rPr>
          <w:sz w:val="16"/>
        </w:rPr>
        <w:t xml:space="preserve"> parts of </w:t>
      </w:r>
      <w:r w:rsidRPr="00D94022">
        <w:rPr>
          <w:rStyle w:val="Emphasis"/>
          <w:highlight w:val="green"/>
        </w:rPr>
        <w:t>the good life</w:t>
      </w:r>
      <w:r w:rsidRPr="00571AC6">
        <w:rPr>
          <w:sz w:val="16"/>
        </w:rPr>
        <w:t>, and those elements of the climate movement and the left that pretend that none of this needs to happen, that there will be no sacrifices or discomforts for ordinary people, are not being honest’. 25 But wouldn’t the clear and present threat to productive and fictive capital alike, the evident curtailing of future value – especially in the context of the mega state- bubble growing apace – quickly force the transition out of fossil capital altogether? Perhaps this is another dilemma that thinking ourselves through and out of our emergencies will force us to stay with.</w:t>
      </w:r>
    </w:p>
    <w:p w14:paraId="2CD65BD8" w14:textId="77777777" w:rsidR="00A14964" w:rsidRPr="00A5409B" w:rsidRDefault="00A14964" w:rsidP="00A14964">
      <w:pPr>
        <w:pStyle w:val="Heading4"/>
        <w:rPr>
          <w:rFonts w:cstheme="minorHAnsi"/>
        </w:rPr>
      </w:pPr>
      <w:r w:rsidRPr="00A5409B">
        <w:rPr>
          <w:rFonts w:cstheme="minorHAnsi"/>
        </w:rPr>
        <w:t xml:space="preserve">The alternative is revolutionary statist sovereignty. The decline of norms of </w:t>
      </w:r>
      <w:r w:rsidRPr="00A5409B">
        <w:rPr>
          <w:rFonts w:cstheme="minorHAnsi"/>
          <w:i/>
          <w:u w:val="single"/>
        </w:rPr>
        <w:t>self-determination</w:t>
      </w:r>
      <w:r w:rsidRPr="00A5409B">
        <w:rPr>
          <w:rFonts w:cstheme="minorHAnsi"/>
        </w:rPr>
        <w:t xml:space="preserve"> via </w:t>
      </w:r>
      <w:r w:rsidRPr="00A5409B">
        <w:rPr>
          <w:rFonts w:cstheme="minorHAnsi"/>
          <w:i/>
          <w:u w:val="single"/>
        </w:rPr>
        <w:t>sovereignty</w:t>
      </w:r>
      <w:r w:rsidRPr="00A5409B">
        <w:rPr>
          <w:rFonts w:cstheme="minorHAnsi"/>
        </w:rPr>
        <w:t xml:space="preserve"> are the </w:t>
      </w:r>
      <w:r w:rsidRPr="00A5409B">
        <w:rPr>
          <w:rFonts w:cstheme="minorHAnsi"/>
          <w:i/>
          <w:u w:val="single"/>
        </w:rPr>
        <w:t>proximate causes</w:t>
      </w:r>
      <w:r w:rsidRPr="00A5409B">
        <w:rPr>
          <w:rFonts w:cstheme="minorHAnsi"/>
        </w:rPr>
        <w:t xml:space="preserve"> of the present era of empire-building and racist attacks.</w:t>
      </w:r>
    </w:p>
    <w:p w14:paraId="368E44FC" w14:textId="77777777" w:rsidR="00A14964" w:rsidRPr="00A5409B" w:rsidRDefault="00A14964" w:rsidP="00A14964">
      <w:pPr>
        <w:rPr>
          <w:rFonts w:cstheme="minorHAnsi"/>
        </w:rPr>
      </w:pPr>
      <w:r w:rsidRPr="00A5409B">
        <w:rPr>
          <w:rStyle w:val="Style13ptBold"/>
          <w:rFonts w:cstheme="minorHAnsi"/>
        </w:rPr>
        <w:t>Getachew 19</w:t>
      </w:r>
      <w:r w:rsidRPr="00A5409B">
        <w:rPr>
          <w:rFonts w:cstheme="minorHAnsi"/>
        </w:rPr>
        <w:t xml:space="preserve"> – Professor of Political Science and Race, Diaspora &amp; Indigeneity at the University of Chicago.</w:t>
      </w:r>
    </w:p>
    <w:p w14:paraId="0AF95762" w14:textId="77777777" w:rsidR="00A14964" w:rsidRPr="00A5409B" w:rsidRDefault="00A14964" w:rsidP="00A14964">
      <w:pPr>
        <w:rPr>
          <w:rFonts w:cstheme="minorHAnsi"/>
        </w:rPr>
      </w:pPr>
      <w:r w:rsidRPr="00A5409B">
        <w:rPr>
          <w:rFonts w:cstheme="minorHAnsi"/>
        </w:rPr>
        <w:t xml:space="preserve">Adom Getachew, “Epilogue: The Fall of Self-Determination,” in </w:t>
      </w:r>
      <w:r w:rsidRPr="00A5409B">
        <w:rPr>
          <w:rFonts w:cstheme="minorHAnsi"/>
          <w:i/>
          <w:iCs/>
        </w:rPr>
        <w:t>Worldmaking after Empire: The Rise and Fall of Self-Determination</w:t>
      </w:r>
      <w:r w:rsidRPr="00A5409B">
        <w:rPr>
          <w:rFonts w:cstheme="minorHAnsi"/>
        </w:rPr>
        <w:t>, Princeton University Press 2019, pp. 179-182.</w:t>
      </w:r>
    </w:p>
    <w:p w14:paraId="1A9A0A4B" w14:textId="77777777" w:rsidR="00A14964" w:rsidRPr="00A5409B" w:rsidRDefault="00A14964" w:rsidP="00A14964">
      <w:pPr>
        <w:rPr>
          <w:rStyle w:val="Emphasis"/>
          <w:rFonts w:cstheme="minorHAnsi"/>
        </w:rPr>
      </w:pPr>
      <w:r w:rsidRPr="00A5409B">
        <w:rPr>
          <w:rFonts w:cstheme="minorHAnsi"/>
          <w:sz w:val="16"/>
          <w:szCs w:val="16"/>
        </w:rPr>
        <w:t xml:space="preserve">Seen in this light, the fall of self-determination and </w:t>
      </w:r>
      <w:r w:rsidRPr="00A5409B">
        <w:rPr>
          <w:rStyle w:val="StyleUnderline"/>
          <w:rFonts w:cstheme="minorHAnsi"/>
        </w:rPr>
        <w:t xml:space="preserve">the </w:t>
      </w:r>
      <w:r w:rsidRPr="00D94022">
        <w:rPr>
          <w:rStyle w:val="Emphasis"/>
          <w:rFonts w:cstheme="minorHAnsi"/>
          <w:highlight w:val="green"/>
        </w:rPr>
        <w:t>origins</w:t>
      </w:r>
      <w:r w:rsidRPr="00D94022">
        <w:rPr>
          <w:rStyle w:val="StyleUnderline"/>
          <w:rFonts w:cstheme="minorHAnsi"/>
          <w:highlight w:val="green"/>
        </w:rPr>
        <w:t xml:space="preserve"> of </w:t>
      </w:r>
      <w:r w:rsidRPr="00A5409B">
        <w:rPr>
          <w:rStyle w:val="StyleUnderline"/>
          <w:rFonts w:cstheme="minorHAnsi"/>
        </w:rPr>
        <w:t xml:space="preserve">our </w:t>
      </w:r>
      <w:r w:rsidRPr="00D94022">
        <w:rPr>
          <w:rStyle w:val="Emphasis"/>
          <w:rFonts w:cstheme="minorHAnsi"/>
          <w:highlight w:val="green"/>
        </w:rPr>
        <w:t>contemporary</w:t>
      </w:r>
      <w:r w:rsidRPr="00A5409B">
        <w:rPr>
          <w:rStyle w:val="Emphasis"/>
          <w:rFonts w:cstheme="minorHAnsi"/>
        </w:rPr>
        <w:t xml:space="preserve"> international </w:t>
      </w:r>
      <w:r w:rsidRPr="00D94022">
        <w:rPr>
          <w:rStyle w:val="Emphasis"/>
          <w:rFonts w:cstheme="minorHAnsi"/>
          <w:highlight w:val="green"/>
        </w:rPr>
        <w:t>order</w:t>
      </w:r>
      <w:r w:rsidRPr="00D94022">
        <w:rPr>
          <w:rStyle w:val="StyleUnderline"/>
          <w:rFonts w:cstheme="minorHAnsi"/>
          <w:highlight w:val="green"/>
        </w:rPr>
        <w:t xml:space="preserve"> can be found in the</w:t>
      </w:r>
      <w:r w:rsidRPr="00A5409B">
        <w:rPr>
          <w:rStyle w:val="StyleUnderline"/>
          <w:rFonts w:cstheme="minorHAnsi"/>
        </w:rPr>
        <w:t xml:space="preserve"> </w:t>
      </w:r>
      <w:r w:rsidRPr="00A5409B">
        <w:rPr>
          <w:rStyle w:val="Emphasis"/>
          <w:rFonts w:cstheme="minorHAnsi"/>
        </w:rPr>
        <w:t>ideological</w:t>
      </w:r>
      <w:r w:rsidRPr="00A5409B">
        <w:rPr>
          <w:rStyle w:val="StyleUnderline"/>
          <w:rFonts w:cstheme="minorHAnsi"/>
        </w:rPr>
        <w:t xml:space="preserve"> and </w:t>
      </w:r>
      <w:r w:rsidRPr="00D94022">
        <w:rPr>
          <w:rStyle w:val="Emphasis"/>
          <w:rFonts w:cstheme="minorHAnsi"/>
          <w:highlight w:val="green"/>
        </w:rPr>
        <w:t>institutional</w:t>
      </w:r>
      <w:r w:rsidRPr="00D94022">
        <w:rPr>
          <w:rStyle w:val="StyleUnderline"/>
          <w:rFonts w:cstheme="minorHAnsi"/>
          <w:highlight w:val="green"/>
        </w:rPr>
        <w:t xml:space="preserve"> transformations</w:t>
      </w:r>
      <w:r w:rsidRPr="00A5409B">
        <w:rPr>
          <w:rStyle w:val="StyleUnderline"/>
          <w:rFonts w:cstheme="minorHAnsi"/>
        </w:rPr>
        <w:t xml:space="preserve"> that began in the 19</w:t>
      </w:r>
      <w:r w:rsidRPr="00D94022">
        <w:rPr>
          <w:rStyle w:val="StyleUnderline"/>
          <w:rFonts w:cstheme="minorHAnsi"/>
          <w:highlight w:val="green"/>
        </w:rPr>
        <w:t>70s</w:t>
      </w:r>
      <w:r w:rsidRPr="00A5409B">
        <w:rPr>
          <w:rStyle w:val="StyleUnderline"/>
          <w:rFonts w:cstheme="minorHAnsi"/>
        </w:rPr>
        <w:t xml:space="preserve">. The </w:t>
      </w:r>
      <w:r w:rsidRPr="00D94022">
        <w:rPr>
          <w:rStyle w:val="Emphasis"/>
          <w:rFonts w:cstheme="minorHAnsi"/>
          <w:highlight w:val="green"/>
        </w:rPr>
        <w:t>rejection</w:t>
      </w:r>
      <w:r w:rsidRPr="00D94022">
        <w:rPr>
          <w:rStyle w:val="StyleUnderline"/>
          <w:rFonts w:cstheme="minorHAnsi"/>
          <w:highlight w:val="green"/>
        </w:rPr>
        <w:t xml:space="preserve"> of </w:t>
      </w:r>
      <w:r w:rsidRPr="00D94022">
        <w:rPr>
          <w:rStyle w:val="Emphasis"/>
          <w:rFonts w:cstheme="minorHAnsi"/>
          <w:highlight w:val="green"/>
        </w:rPr>
        <w:t>self-</w:t>
      </w:r>
      <w:r w:rsidRPr="00D94022">
        <w:rPr>
          <w:rStyle w:val="Emphasis"/>
          <w:rFonts w:cstheme="minorHAnsi"/>
          <w:highlight w:val="green"/>
        </w:rPr>
        <w:lastRenderedPageBreak/>
        <w:t>determination</w:t>
      </w:r>
      <w:r w:rsidRPr="00A5409B">
        <w:rPr>
          <w:rFonts w:cstheme="minorHAnsi"/>
          <w:sz w:val="16"/>
          <w:szCs w:val="16"/>
        </w:rPr>
        <w:t xml:space="preserve"> and the growing dismissal of international institutions </w:t>
      </w:r>
      <w:r w:rsidRPr="00D94022">
        <w:rPr>
          <w:rStyle w:val="StyleUnderline"/>
          <w:rFonts w:cstheme="minorHAnsi"/>
          <w:highlight w:val="green"/>
        </w:rPr>
        <w:t xml:space="preserve">marked </w:t>
      </w:r>
      <w:r w:rsidRPr="00A5409B">
        <w:rPr>
          <w:rStyle w:val="StyleUnderline"/>
          <w:rFonts w:cstheme="minorHAnsi"/>
        </w:rPr>
        <w:t xml:space="preserve">the </w:t>
      </w:r>
      <w:r w:rsidRPr="00D94022">
        <w:rPr>
          <w:rStyle w:val="Emphasis"/>
          <w:rFonts w:cstheme="minorHAnsi"/>
          <w:highlight w:val="green"/>
        </w:rPr>
        <w:t>closure</w:t>
      </w:r>
      <w:r w:rsidRPr="00D94022">
        <w:rPr>
          <w:rStyle w:val="StyleUnderline"/>
          <w:rFonts w:cstheme="minorHAnsi"/>
          <w:highlight w:val="green"/>
        </w:rPr>
        <w:t xml:space="preserve"> of the</w:t>
      </w:r>
      <w:r w:rsidRPr="00A5409B">
        <w:rPr>
          <w:rStyle w:val="StyleUnderline"/>
          <w:rFonts w:cstheme="minorHAnsi"/>
        </w:rPr>
        <w:t xml:space="preserve"> </w:t>
      </w:r>
      <w:r w:rsidRPr="00A5409B">
        <w:rPr>
          <w:rStyle w:val="Emphasis"/>
          <w:rFonts w:cstheme="minorHAnsi"/>
        </w:rPr>
        <w:t>historical</w:t>
      </w:r>
      <w:r w:rsidRPr="00A5409B">
        <w:rPr>
          <w:rStyle w:val="StyleUnderline"/>
          <w:rFonts w:cstheme="minorHAnsi"/>
        </w:rPr>
        <w:t xml:space="preserve"> and </w:t>
      </w:r>
      <w:r w:rsidRPr="00D94022">
        <w:rPr>
          <w:rStyle w:val="Emphasis"/>
          <w:rFonts w:cstheme="minorHAnsi"/>
          <w:highlight w:val="green"/>
        </w:rPr>
        <w:t>political</w:t>
      </w:r>
      <w:r w:rsidRPr="00D94022">
        <w:rPr>
          <w:rStyle w:val="StyleUnderline"/>
          <w:rFonts w:cstheme="minorHAnsi"/>
          <w:highlight w:val="green"/>
        </w:rPr>
        <w:t xml:space="preserve"> moment </w:t>
      </w:r>
      <w:r w:rsidRPr="00A5409B">
        <w:rPr>
          <w:rStyle w:val="StyleUnderline"/>
          <w:rFonts w:cstheme="minorHAnsi"/>
        </w:rPr>
        <w:t xml:space="preserve">that had made </w:t>
      </w:r>
      <w:r w:rsidRPr="00A5409B">
        <w:rPr>
          <w:rStyle w:val="Emphasis"/>
          <w:rFonts w:cstheme="minorHAnsi"/>
        </w:rPr>
        <w:t>anticolonial worldmaking</w:t>
      </w:r>
      <w:r w:rsidRPr="00A5409B">
        <w:rPr>
          <w:rStyle w:val="StyleUnderline"/>
          <w:rFonts w:cstheme="minorHAnsi"/>
        </w:rPr>
        <w:t xml:space="preserve"> possible. These developments</w:t>
      </w:r>
      <w:r w:rsidRPr="00A5409B">
        <w:rPr>
          <w:rFonts w:cstheme="minorHAnsi"/>
          <w:sz w:val="16"/>
          <w:szCs w:val="16"/>
        </w:rPr>
        <w:t xml:space="preserve"> also </w:t>
      </w:r>
      <w:r w:rsidRPr="00D94022">
        <w:rPr>
          <w:rStyle w:val="StyleUnderline"/>
          <w:rFonts w:cstheme="minorHAnsi"/>
          <w:highlight w:val="green"/>
        </w:rPr>
        <w:t>set</w:t>
      </w:r>
      <w:r w:rsidRPr="00A5409B">
        <w:rPr>
          <w:rStyle w:val="StyleUnderline"/>
          <w:rFonts w:cstheme="minorHAnsi"/>
        </w:rPr>
        <w:t xml:space="preserve"> the </w:t>
      </w:r>
      <w:r w:rsidRPr="00D94022">
        <w:rPr>
          <w:rStyle w:val="Emphasis"/>
          <w:rFonts w:cstheme="minorHAnsi"/>
          <w:highlight w:val="green"/>
        </w:rPr>
        <w:t>foundations</w:t>
      </w:r>
      <w:r w:rsidRPr="00D94022">
        <w:rPr>
          <w:rStyle w:val="StyleUnderline"/>
          <w:rFonts w:cstheme="minorHAnsi"/>
          <w:highlight w:val="green"/>
        </w:rPr>
        <w:t xml:space="preserve"> for a </w:t>
      </w:r>
      <w:r w:rsidRPr="00D94022">
        <w:rPr>
          <w:rStyle w:val="Emphasis"/>
          <w:rFonts w:cstheme="minorHAnsi"/>
          <w:highlight w:val="green"/>
        </w:rPr>
        <w:t>new era</w:t>
      </w:r>
      <w:r w:rsidRPr="00D94022">
        <w:rPr>
          <w:rStyle w:val="StyleUnderline"/>
          <w:rFonts w:cstheme="minorHAnsi"/>
          <w:highlight w:val="green"/>
        </w:rPr>
        <w:t xml:space="preserve"> of </w:t>
      </w:r>
      <w:r w:rsidRPr="00D94022">
        <w:rPr>
          <w:rStyle w:val="Emphasis"/>
          <w:rFonts w:cstheme="minorHAnsi"/>
          <w:highlight w:val="green"/>
        </w:rPr>
        <w:t>unrestrained</w:t>
      </w:r>
      <w:r w:rsidRPr="00D94022">
        <w:rPr>
          <w:rStyle w:val="StyleUnderline"/>
          <w:rFonts w:cstheme="minorHAnsi"/>
          <w:highlight w:val="green"/>
        </w:rPr>
        <w:t xml:space="preserve"> </w:t>
      </w:r>
      <w:r w:rsidRPr="00A5409B">
        <w:rPr>
          <w:rStyle w:val="StyleUnderline"/>
          <w:rFonts w:cstheme="minorHAnsi"/>
        </w:rPr>
        <w:t xml:space="preserve">American </w:t>
      </w:r>
      <w:r w:rsidRPr="00D94022">
        <w:rPr>
          <w:rStyle w:val="Emphasis"/>
          <w:rFonts w:cstheme="minorHAnsi"/>
          <w:highlight w:val="green"/>
        </w:rPr>
        <w:t>imperialism</w:t>
      </w:r>
      <w:r w:rsidRPr="00A5409B">
        <w:rPr>
          <w:rStyle w:val="StyleUnderline"/>
          <w:rFonts w:cstheme="minorHAnsi"/>
        </w:rPr>
        <w:t xml:space="preserve">, where the principle of </w:t>
      </w:r>
      <w:r w:rsidRPr="00A5409B">
        <w:rPr>
          <w:rStyle w:val="Emphasis"/>
          <w:rFonts w:cstheme="minorHAnsi"/>
        </w:rPr>
        <w:t>sovereign equality</w:t>
      </w:r>
      <w:r w:rsidRPr="00A5409B">
        <w:rPr>
          <w:rStyle w:val="StyleUnderline"/>
          <w:rFonts w:cstheme="minorHAnsi"/>
        </w:rPr>
        <w:t xml:space="preserve"> was </w:t>
      </w:r>
      <w:r w:rsidRPr="00A5409B">
        <w:rPr>
          <w:rStyle w:val="Emphasis"/>
          <w:rFonts w:cstheme="minorHAnsi"/>
        </w:rPr>
        <w:t>curtailed</w:t>
      </w:r>
      <w:r w:rsidRPr="00A5409B">
        <w:rPr>
          <w:rFonts w:cstheme="minorHAnsi"/>
          <w:sz w:val="16"/>
          <w:szCs w:val="16"/>
        </w:rPr>
        <w:t xml:space="preserve"> and the United States was freed from even a rhetorical commitment to a rule-bound international order. </w:t>
      </w:r>
      <w:r w:rsidRPr="00A5409B">
        <w:rPr>
          <w:rStyle w:val="StyleUnderline"/>
          <w:rFonts w:cstheme="minorHAnsi"/>
        </w:rPr>
        <w:t xml:space="preserve">If the </w:t>
      </w:r>
      <w:r w:rsidRPr="00D94022">
        <w:rPr>
          <w:rStyle w:val="Emphasis"/>
          <w:rFonts w:cstheme="minorHAnsi"/>
          <w:highlight w:val="green"/>
        </w:rPr>
        <w:t>thirty years</w:t>
      </w:r>
      <w:r w:rsidRPr="00D94022">
        <w:rPr>
          <w:rStyle w:val="StyleUnderline"/>
          <w:rFonts w:cstheme="minorHAnsi"/>
          <w:highlight w:val="green"/>
        </w:rPr>
        <w:t xml:space="preserve"> </w:t>
      </w:r>
      <w:r w:rsidRPr="00A5409B">
        <w:rPr>
          <w:rStyle w:val="StyleUnderline"/>
          <w:rFonts w:cstheme="minorHAnsi"/>
        </w:rPr>
        <w:t xml:space="preserve">after the </w:t>
      </w:r>
      <w:r w:rsidRPr="00A5409B">
        <w:rPr>
          <w:rStyle w:val="Emphasis"/>
          <w:rFonts w:cstheme="minorHAnsi"/>
        </w:rPr>
        <w:t>Second World War</w:t>
      </w:r>
      <w:r w:rsidRPr="00A5409B">
        <w:rPr>
          <w:rStyle w:val="StyleUnderline"/>
          <w:rFonts w:cstheme="minorHAnsi"/>
        </w:rPr>
        <w:t xml:space="preserve"> were </w:t>
      </w:r>
      <w:r w:rsidRPr="00D94022">
        <w:rPr>
          <w:rStyle w:val="StyleUnderline"/>
          <w:rFonts w:cstheme="minorHAnsi"/>
          <w:highlight w:val="green"/>
        </w:rPr>
        <w:t>characterized by</w:t>
      </w:r>
      <w:r w:rsidRPr="00A5409B">
        <w:rPr>
          <w:rStyle w:val="StyleUnderline"/>
          <w:rFonts w:cstheme="minorHAnsi"/>
        </w:rPr>
        <w:t xml:space="preserve"> the </w:t>
      </w:r>
      <w:r w:rsidRPr="00D94022">
        <w:rPr>
          <w:rStyle w:val="Emphasis"/>
          <w:rFonts w:cstheme="minorHAnsi"/>
          <w:highlight w:val="green"/>
        </w:rPr>
        <w:t>anticolonial quest</w:t>
      </w:r>
      <w:r w:rsidRPr="00D94022">
        <w:rPr>
          <w:rStyle w:val="StyleUnderline"/>
          <w:rFonts w:cstheme="minorHAnsi"/>
          <w:highlight w:val="green"/>
        </w:rPr>
        <w:t xml:space="preserve"> for a </w:t>
      </w:r>
      <w:r w:rsidRPr="00D94022">
        <w:rPr>
          <w:rStyle w:val="Emphasis"/>
          <w:rFonts w:cstheme="minorHAnsi"/>
          <w:highlight w:val="green"/>
        </w:rPr>
        <w:t>domination-free</w:t>
      </w:r>
      <w:r w:rsidRPr="00D94022">
        <w:rPr>
          <w:rStyle w:val="StyleUnderline"/>
          <w:rFonts w:cstheme="minorHAnsi"/>
          <w:highlight w:val="green"/>
        </w:rPr>
        <w:t xml:space="preserve"> </w:t>
      </w:r>
      <w:r w:rsidRPr="00A5409B">
        <w:rPr>
          <w:rStyle w:val="StyleUnderline"/>
          <w:rFonts w:cstheme="minorHAnsi"/>
        </w:rPr>
        <w:t xml:space="preserve">international </w:t>
      </w:r>
      <w:r w:rsidRPr="00D94022">
        <w:rPr>
          <w:rStyle w:val="StyleUnderline"/>
          <w:rFonts w:cstheme="minorHAnsi"/>
          <w:highlight w:val="green"/>
        </w:rPr>
        <w:t>order</w:t>
      </w:r>
      <w:r w:rsidRPr="00A5409B">
        <w:rPr>
          <w:rStyle w:val="StyleUnderline"/>
          <w:rFonts w:cstheme="minorHAnsi"/>
        </w:rPr>
        <w:t xml:space="preserve"> that </w:t>
      </w:r>
      <w:r w:rsidRPr="00A5409B">
        <w:rPr>
          <w:rStyle w:val="Emphasis"/>
          <w:rFonts w:cstheme="minorHAnsi"/>
        </w:rPr>
        <w:t>radicalized</w:t>
      </w:r>
      <w:r w:rsidRPr="00A5409B">
        <w:rPr>
          <w:rStyle w:val="StyleUnderline"/>
          <w:rFonts w:cstheme="minorHAnsi"/>
        </w:rPr>
        <w:t xml:space="preserve"> the meaning of </w:t>
      </w:r>
      <w:r w:rsidRPr="00A5409B">
        <w:rPr>
          <w:rStyle w:val="Emphasis"/>
          <w:rFonts w:cstheme="minorHAnsi"/>
        </w:rPr>
        <w:t>sovereign equality</w:t>
      </w:r>
      <w:r w:rsidRPr="00A5409B">
        <w:rPr>
          <w:rStyle w:val="StyleUnderline"/>
          <w:rFonts w:cstheme="minorHAnsi"/>
        </w:rPr>
        <w:t xml:space="preserve">, the </w:t>
      </w:r>
      <w:r w:rsidRPr="00A5409B">
        <w:rPr>
          <w:rStyle w:val="Emphasis"/>
          <w:rFonts w:cstheme="minorHAnsi"/>
        </w:rPr>
        <w:t>three decades</w:t>
      </w:r>
      <w:r w:rsidRPr="00A5409B">
        <w:rPr>
          <w:rStyle w:val="StyleUnderline"/>
          <w:rFonts w:cstheme="minorHAnsi"/>
        </w:rPr>
        <w:t xml:space="preserve"> that followed the end of the </w:t>
      </w:r>
      <w:r w:rsidRPr="00A5409B">
        <w:rPr>
          <w:rStyle w:val="Emphasis"/>
          <w:rFonts w:cstheme="minorHAnsi"/>
        </w:rPr>
        <w:t>Cold War</w:t>
      </w:r>
      <w:r w:rsidRPr="00A5409B">
        <w:rPr>
          <w:rStyle w:val="StyleUnderline"/>
          <w:rFonts w:cstheme="minorHAnsi"/>
        </w:rPr>
        <w:t xml:space="preserve"> </w:t>
      </w:r>
      <w:r w:rsidRPr="00D94022">
        <w:rPr>
          <w:rStyle w:val="StyleUnderline"/>
          <w:rFonts w:cstheme="minorHAnsi"/>
          <w:highlight w:val="green"/>
        </w:rPr>
        <w:t xml:space="preserve">gave rise to a </w:t>
      </w:r>
      <w:r w:rsidRPr="00D94022">
        <w:rPr>
          <w:rStyle w:val="Emphasis"/>
          <w:rFonts w:cstheme="minorHAnsi"/>
          <w:highlight w:val="green"/>
        </w:rPr>
        <w:t>striking return</w:t>
      </w:r>
      <w:r w:rsidRPr="00D94022">
        <w:rPr>
          <w:rStyle w:val="StyleUnderline"/>
          <w:rFonts w:cstheme="minorHAnsi"/>
          <w:highlight w:val="green"/>
        </w:rPr>
        <w:t xml:space="preserve"> to</w:t>
      </w:r>
      <w:r w:rsidRPr="00A5409B">
        <w:rPr>
          <w:rFonts w:cstheme="minorHAnsi"/>
          <w:sz w:val="16"/>
          <w:szCs w:val="16"/>
        </w:rPr>
        <w:t xml:space="preserve"> and defense of </w:t>
      </w:r>
      <w:r w:rsidRPr="00A5409B">
        <w:rPr>
          <w:rStyle w:val="StyleUnderline"/>
          <w:rFonts w:cstheme="minorHAnsi"/>
        </w:rPr>
        <w:t xml:space="preserve">a </w:t>
      </w:r>
      <w:r w:rsidRPr="00D94022">
        <w:rPr>
          <w:rStyle w:val="Emphasis"/>
          <w:rFonts w:cstheme="minorHAnsi"/>
          <w:highlight w:val="green"/>
        </w:rPr>
        <w:t xml:space="preserve">hierarchical </w:t>
      </w:r>
      <w:r w:rsidRPr="00A5409B">
        <w:rPr>
          <w:rStyle w:val="Emphasis"/>
          <w:rFonts w:cstheme="minorHAnsi"/>
        </w:rPr>
        <w:t xml:space="preserve">international </w:t>
      </w:r>
      <w:r w:rsidRPr="00D94022">
        <w:rPr>
          <w:rStyle w:val="Emphasis"/>
          <w:rFonts w:cstheme="minorHAnsi"/>
          <w:highlight w:val="green"/>
        </w:rPr>
        <w:t>order</w:t>
      </w:r>
      <w:r w:rsidRPr="00A5409B">
        <w:rPr>
          <w:rStyle w:val="Emphasis"/>
          <w:rFonts w:cstheme="minorHAnsi"/>
        </w:rPr>
        <w:t xml:space="preserve">. </w:t>
      </w:r>
    </w:p>
    <w:p w14:paraId="2289A1DC" w14:textId="77777777" w:rsidR="00A14964" w:rsidRPr="00A5409B" w:rsidRDefault="00A14964" w:rsidP="00A14964">
      <w:pPr>
        <w:rPr>
          <w:rFonts w:cstheme="minorHAnsi"/>
          <w:sz w:val="16"/>
          <w:szCs w:val="16"/>
        </w:rPr>
      </w:pPr>
      <w:r w:rsidRPr="00A5409B">
        <w:rPr>
          <w:rStyle w:val="StyleUnderline"/>
          <w:rFonts w:cstheme="minorHAnsi"/>
        </w:rPr>
        <w:t xml:space="preserve">This </w:t>
      </w:r>
      <w:r w:rsidRPr="00A5409B">
        <w:rPr>
          <w:rStyle w:val="Emphasis"/>
          <w:rFonts w:cstheme="minorHAnsi"/>
        </w:rPr>
        <w:t>revival</w:t>
      </w:r>
      <w:r w:rsidRPr="00A5409B">
        <w:rPr>
          <w:rStyle w:val="StyleUnderline"/>
          <w:rFonts w:cstheme="minorHAnsi"/>
        </w:rPr>
        <w:t xml:space="preserve"> and </w:t>
      </w:r>
      <w:r w:rsidRPr="00D94022">
        <w:rPr>
          <w:rStyle w:val="Emphasis"/>
          <w:rFonts w:cstheme="minorHAnsi"/>
          <w:highlight w:val="green"/>
        </w:rPr>
        <w:t>reconstitution</w:t>
      </w:r>
      <w:r w:rsidRPr="00D94022">
        <w:rPr>
          <w:rStyle w:val="StyleUnderline"/>
          <w:rFonts w:cstheme="minorHAnsi"/>
          <w:highlight w:val="green"/>
        </w:rPr>
        <w:t xml:space="preserve"> of an </w:t>
      </w:r>
      <w:r w:rsidRPr="00D94022">
        <w:rPr>
          <w:rStyle w:val="Emphasis"/>
          <w:rFonts w:cstheme="minorHAnsi"/>
          <w:highlight w:val="green"/>
        </w:rPr>
        <w:t>imperial world</w:t>
      </w:r>
      <w:r w:rsidRPr="00A5409B">
        <w:rPr>
          <w:rStyle w:val="StyleUnderline"/>
          <w:rFonts w:cstheme="minorHAnsi"/>
        </w:rPr>
        <w:t xml:space="preserve"> occurred </w:t>
      </w:r>
      <w:r w:rsidRPr="00D94022">
        <w:rPr>
          <w:rStyle w:val="StyleUnderline"/>
          <w:rFonts w:cstheme="minorHAnsi"/>
          <w:highlight w:val="green"/>
        </w:rPr>
        <w:t xml:space="preserve">as </w:t>
      </w:r>
      <w:r w:rsidRPr="00D94022">
        <w:rPr>
          <w:rStyle w:val="Emphasis"/>
          <w:rFonts w:cstheme="minorHAnsi"/>
          <w:highlight w:val="green"/>
        </w:rPr>
        <w:t>anti-colonial nationalism</w:t>
      </w:r>
      <w:r w:rsidRPr="00A5409B">
        <w:rPr>
          <w:rFonts w:cstheme="minorHAnsi"/>
          <w:sz w:val="16"/>
          <w:szCs w:val="16"/>
        </w:rPr>
        <w:t xml:space="preserve">, faced with its own internal crises and limits, </w:t>
      </w:r>
      <w:r w:rsidRPr="00A5409B">
        <w:rPr>
          <w:rStyle w:val="StyleUnderline"/>
          <w:rFonts w:cstheme="minorHAnsi"/>
        </w:rPr>
        <w:t xml:space="preserve">could no longer mount an </w:t>
      </w:r>
      <w:r w:rsidRPr="00A5409B">
        <w:rPr>
          <w:rStyle w:val="Emphasis"/>
          <w:rFonts w:cstheme="minorHAnsi"/>
        </w:rPr>
        <w:t>effective challenge</w:t>
      </w:r>
      <w:r w:rsidRPr="00A5409B">
        <w:rPr>
          <w:rFonts w:cstheme="minorHAnsi"/>
          <w:sz w:val="16"/>
          <w:szCs w:val="16"/>
        </w:rPr>
        <w:t xml:space="preserve">. In the decade and a half after the height of decolonization in 1960, the idea of the postcolonial state as the site of a politics of citizenship that could accommodate racial, ethnic, and religious pluralism was called into question as movements from below resisted and repudiated the majoritarian, homogenizing, and exclusionary tendencies that appeared embedded in the structure of the nation-state. At the same time, anticolonial worldmaking, which began as an effort to rethink sovereignty, culminated in projects that reinforced the nation-state. Nowhere was this reversal more apparent than in the resolution of the federal debates where efforts to delegate sovereignty to a federation gave way to regional organizations that zealously guarded the sovereign rights of member states. The preoccupation with the precarious nature of postcolonial independence had inspired demanding projects of worldmaking to secure international nondomination. But as these projects faltered and nationalists faced domestic opposition and international criticism, they increasingly embraced a more defensive posture toward the state. </w:t>
      </w:r>
    </w:p>
    <w:p w14:paraId="15133AC2" w14:textId="77777777" w:rsidR="00A14964" w:rsidRPr="00A5409B" w:rsidRDefault="00A14964" w:rsidP="00A14964">
      <w:pPr>
        <w:rPr>
          <w:rFonts w:cstheme="minorHAnsi"/>
          <w:sz w:val="16"/>
          <w:szCs w:val="16"/>
        </w:rPr>
      </w:pPr>
      <w:r w:rsidRPr="00A5409B">
        <w:rPr>
          <w:rFonts w:cstheme="minorHAnsi"/>
          <w:sz w:val="16"/>
          <w:szCs w:val="16"/>
        </w:rPr>
        <w:t xml:space="preserve">Owing to these political crises and the shifting coordinates of international politics, which were only magnified with the fall of the Soviet Union, </w:t>
      </w:r>
      <w:r w:rsidRPr="00A5409B">
        <w:rPr>
          <w:rStyle w:val="StyleUnderline"/>
          <w:rFonts w:cstheme="minorHAnsi"/>
        </w:rPr>
        <w:t xml:space="preserve">the language of </w:t>
      </w:r>
      <w:r w:rsidRPr="00D94022">
        <w:rPr>
          <w:rStyle w:val="Emphasis"/>
          <w:rFonts w:cstheme="minorHAnsi"/>
          <w:highlight w:val="green"/>
        </w:rPr>
        <w:t>self-determination</w:t>
      </w:r>
      <w:r w:rsidRPr="00A5409B">
        <w:rPr>
          <w:rStyle w:val="StyleUnderline"/>
          <w:rFonts w:cstheme="minorHAnsi"/>
        </w:rPr>
        <w:t xml:space="preserve"> and the institutional form of the </w:t>
      </w:r>
      <w:r w:rsidRPr="00A5409B">
        <w:rPr>
          <w:rStyle w:val="Emphasis"/>
          <w:rFonts w:cstheme="minorHAnsi"/>
        </w:rPr>
        <w:t>state</w:t>
      </w:r>
      <w:r w:rsidRPr="00A5409B">
        <w:rPr>
          <w:rStyle w:val="StyleUnderline"/>
          <w:rFonts w:cstheme="minorHAnsi"/>
        </w:rPr>
        <w:t xml:space="preserve"> </w:t>
      </w:r>
      <w:r w:rsidRPr="00D94022">
        <w:rPr>
          <w:rStyle w:val="StyleUnderline"/>
          <w:rFonts w:cstheme="minorHAnsi"/>
          <w:highlight w:val="green"/>
        </w:rPr>
        <w:t xml:space="preserve">appeared to </w:t>
      </w:r>
      <w:r w:rsidRPr="00D94022">
        <w:rPr>
          <w:rStyle w:val="Emphasis"/>
          <w:rFonts w:cstheme="minorHAnsi"/>
          <w:highlight w:val="green"/>
        </w:rPr>
        <w:t>no longer</w:t>
      </w:r>
      <w:r w:rsidRPr="00D94022">
        <w:rPr>
          <w:rStyle w:val="StyleUnderline"/>
          <w:rFonts w:cstheme="minorHAnsi"/>
          <w:highlight w:val="green"/>
        </w:rPr>
        <w:t xml:space="preserve"> animate </w:t>
      </w:r>
      <w:r w:rsidRPr="00D94022">
        <w:rPr>
          <w:rStyle w:val="Emphasis"/>
          <w:rFonts w:cstheme="minorHAnsi"/>
          <w:highlight w:val="green"/>
        </w:rPr>
        <w:t>political visions</w:t>
      </w:r>
      <w:r w:rsidRPr="00D94022">
        <w:rPr>
          <w:rStyle w:val="StyleUnderline"/>
          <w:rFonts w:cstheme="minorHAnsi"/>
          <w:highlight w:val="green"/>
        </w:rPr>
        <w:t xml:space="preserve"> within the </w:t>
      </w:r>
      <w:r w:rsidRPr="00D94022">
        <w:rPr>
          <w:rStyle w:val="Emphasis"/>
          <w:rFonts w:cstheme="minorHAnsi"/>
          <w:highlight w:val="green"/>
        </w:rPr>
        <w:t>postcolonial</w:t>
      </w:r>
      <w:r w:rsidRPr="00A5409B">
        <w:rPr>
          <w:rStyle w:val="Emphasis"/>
          <w:rFonts w:cstheme="minorHAnsi"/>
        </w:rPr>
        <w:t xml:space="preserve"> world</w:t>
      </w:r>
      <w:r w:rsidRPr="00A5409B">
        <w:rPr>
          <w:rFonts w:cstheme="minorHAnsi"/>
          <w:sz w:val="16"/>
          <w:szCs w:val="16"/>
        </w:rPr>
        <w:t xml:space="preserve">. Self-determination as worldmaking and nation-building and </w:t>
      </w:r>
      <w:r w:rsidRPr="00A5409B">
        <w:rPr>
          <w:rStyle w:val="StyleUnderline"/>
          <w:rFonts w:cstheme="minorHAnsi"/>
        </w:rPr>
        <w:t xml:space="preserve">the postcolonial state </w:t>
      </w:r>
      <w:r w:rsidRPr="00D94022">
        <w:rPr>
          <w:rStyle w:val="StyleUnderline"/>
          <w:rFonts w:cstheme="minorHAnsi"/>
          <w:highlight w:val="green"/>
        </w:rPr>
        <w:t xml:space="preserve">imagined as the </w:t>
      </w:r>
      <w:r w:rsidRPr="00D94022">
        <w:rPr>
          <w:rStyle w:val="Emphasis"/>
          <w:rFonts w:cstheme="minorHAnsi"/>
          <w:highlight w:val="green"/>
        </w:rPr>
        <w:t>agent</w:t>
      </w:r>
      <w:r w:rsidRPr="00D94022">
        <w:rPr>
          <w:rStyle w:val="StyleUnderline"/>
          <w:rFonts w:cstheme="minorHAnsi"/>
          <w:highlight w:val="green"/>
        </w:rPr>
        <w:t xml:space="preserve"> of</w:t>
      </w:r>
      <w:r w:rsidRPr="00A5409B">
        <w:rPr>
          <w:rStyle w:val="StyleUnderline"/>
          <w:rFonts w:cstheme="minorHAnsi"/>
        </w:rPr>
        <w:t xml:space="preserve"> </w:t>
      </w:r>
      <w:r w:rsidRPr="00A5409B">
        <w:rPr>
          <w:rStyle w:val="Emphasis"/>
          <w:rFonts w:cstheme="minorHAnsi"/>
        </w:rPr>
        <w:t>international</w:t>
      </w:r>
      <w:r w:rsidRPr="00A5409B">
        <w:rPr>
          <w:rStyle w:val="StyleUnderline"/>
          <w:rFonts w:cstheme="minorHAnsi"/>
        </w:rPr>
        <w:t xml:space="preserve"> and </w:t>
      </w:r>
      <w:r w:rsidRPr="00A5409B">
        <w:rPr>
          <w:rStyle w:val="Emphasis"/>
          <w:rFonts w:cstheme="minorHAnsi"/>
        </w:rPr>
        <w:t>domestic</w:t>
      </w:r>
      <w:r w:rsidRPr="00A5409B">
        <w:rPr>
          <w:rStyle w:val="StyleUnderline"/>
          <w:rFonts w:cstheme="minorHAnsi"/>
        </w:rPr>
        <w:t xml:space="preserve"> </w:t>
      </w:r>
      <w:r w:rsidRPr="00D94022">
        <w:rPr>
          <w:rStyle w:val="StyleUnderline"/>
          <w:rFonts w:cstheme="minorHAnsi"/>
          <w:highlight w:val="green"/>
        </w:rPr>
        <w:t>transformation</w:t>
      </w:r>
      <w:r w:rsidRPr="00A5409B">
        <w:rPr>
          <w:rStyle w:val="StyleUnderline"/>
          <w:rFonts w:cstheme="minorHAnsi"/>
        </w:rPr>
        <w:t xml:space="preserve"> were </w:t>
      </w:r>
      <w:r w:rsidRPr="00A5409B">
        <w:rPr>
          <w:rStyle w:val="Emphasis"/>
          <w:rFonts w:cstheme="minorHAnsi"/>
        </w:rPr>
        <w:t>central</w:t>
      </w:r>
      <w:r w:rsidRPr="00A5409B">
        <w:rPr>
          <w:rStyle w:val="StyleUnderline"/>
          <w:rFonts w:cstheme="minorHAnsi"/>
        </w:rPr>
        <w:t xml:space="preserve"> to building a </w:t>
      </w:r>
      <w:r w:rsidRPr="00A5409B">
        <w:rPr>
          <w:rStyle w:val="Emphasis"/>
          <w:rFonts w:cstheme="minorHAnsi"/>
        </w:rPr>
        <w:t>world after empire</w:t>
      </w:r>
      <w:r w:rsidRPr="00A5409B">
        <w:rPr>
          <w:rFonts w:cstheme="minorHAnsi"/>
          <w:sz w:val="16"/>
          <w:szCs w:val="16"/>
        </w:rPr>
        <w:t xml:space="preserve">. As the conditions that had made these commitments viable dissipated, their political purchase also declined. Emblematic of this emptying of the promise of self-determination was Michael Manley’s return to the position of prime minister.12 Having lost his 1980 reelection as Jamaica still reeled from the consequences of the debt crisis and structural </w:t>
      </w:r>
      <w:proofErr w:type="gramStart"/>
      <w:r w:rsidRPr="00A5409B">
        <w:rPr>
          <w:rFonts w:cstheme="minorHAnsi"/>
          <w:sz w:val="16"/>
          <w:szCs w:val="16"/>
        </w:rPr>
        <w:t>adjustment,</w:t>
      </w:r>
      <w:proofErr w:type="gramEnd"/>
      <w:r w:rsidRPr="00A5409B">
        <w:rPr>
          <w:rFonts w:cstheme="minorHAnsi"/>
          <w:sz w:val="16"/>
          <w:szCs w:val="16"/>
        </w:rPr>
        <w:t xml:space="preserve"> Manley assumed the office again in 1989. Converted to the neoliberalism he had resisted in the late 1970s, the erstwhile democratic socialist now insisted, “If you want a </w:t>
      </w:r>
      <w:proofErr w:type="gramStart"/>
      <w:r w:rsidRPr="00A5409B">
        <w:rPr>
          <w:rFonts w:cstheme="minorHAnsi"/>
          <w:sz w:val="16"/>
          <w:szCs w:val="16"/>
        </w:rPr>
        <w:t>really dynamic</w:t>
      </w:r>
      <w:proofErr w:type="gramEnd"/>
      <w:r w:rsidRPr="00A5409B">
        <w:rPr>
          <w:rFonts w:cstheme="minorHAnsi"/>
          <w:sz w:val="16"/>
          <w:szCs w:val="16"/>
        </w:rPr>
        <w:t>, effective economy, the only damn thing you can do is to pursue the market logic completely</w:t>
      </w:r>
      <w:proofErr w:type="gramStart"/>
      <w:r w:rsidRPr="00A5409B">
        <w:rPr>
          <w:rFonts w:cstheme="minorHAnsi"/>
          <w:sz w:val="16"/>
          <w:szCs w:val="16"/>
        </w:rPr>
        <w:t>. . . .</w:t>
      </w:r>
      <w:proofErr w:type="gramEnd"/>
      <w:r w:rsidRPr="00A5409B">
        <w:rPr>
          <w:rFonts w:cstheme="minorHAnsi"/>
          <w:sz w:val="16"/>
          <w:szCs w:val="16"/>
        </w:rPr>
        <w:t xml:space="preserve"> That means you </w:t>
      </w:r>
      <w:proofErr w:type="gramStart"/>
      <w:r w:rsidRPr="00A5409B">
        <w:rPr>
          <w:rFonts w:cstheme="minorHAnsi"/>
          <w:sz w:val="16"/>
          <w:szCs w:val="16"/>
        </w:rPr>
        <w:t>have to</w:t>
      </w:r>
      <w:proofErr w:type="gramEnd"/>
      <w:r w:rsidRPr="00A5409B">
        <w:rPr>
          <w:rFonts w:cstheme="minorHAnsi"/>
          <w:sz w:val="16"/>
          <w:szCs w:val="16"/>
        </w:rPr>
        <w:t xml:space="preserve"> divest what was brought under state control . . . and [expose] the economy to the shock of competition, knowing full well that some of what has been built up will be lost </w:t>
      </w:r>
      <w:proofErr w:type="gramStart"/>
      <w:r w:rsidRPr="00A5409B">
        <w:rPr>
          <w:rFonts w:cstheme="minorHAnsi"/>
          <w:sz w:val="16"/>
          <w:szCs w:val="16"/>
        </w:rPr>
        <w:t>in order to</w:t>
      </w:r>
      <w:proofErr w:type="gramEnd"/>
      <w:r w:rsidRPr="00A5409B">
        <w:rPr>
          <w:rFonts w:cstheme="minorHAnsi"/>
          <w:sz w:val="16"/>
          <w:szCs w:val="16"/>
        </w:rPr>
        <w:t xml:space="preserve"> create a leaner but more enduring process of development.”13 </w:t>
      </w:r>
    </w:p>
    <w:p w14:paraId="1DC1E30B" w14:textId="77777777" w:rsidR="00A14964" w:rsidRPr="00A5409B" w:rsidRDefault="00A14964" w:rsidP="00A14964">
      <w:pPr>
        <w:rPr>
          <w:rFonts w:cstheme="minorHAnsi"/>
          <w:sz w:val="8"/>
          <w:szCs w:val="8"/>
        </w:rPr>
      </w:pPr>
      <w:r w:rsidRPr="00A5409B">
        <w:rPr>
          <w:rFonts w:cstheme="minorHAnsi"/>
          <w:sz w:val="8"/>
          <w:szCs w:val="8"/>
        </w:rPr>
        <w:t xml:space="preserve">While Manley himself maintained that he was rethinking and not abandoning democratic socialism, the about-face was undeniable and exemplified the political closure that characterized the fall of self-determination. In a revealing correspondence with Kari Polanyi Levitt, a member of the New World Group at the University of West Indies, Manley reflected on the tragedy this closure entailed.14 At the height of his despair, he concluded that the NIEO was “predicated on a fantasy—namely that anyone in international politics will respond to an argument built on ethics.”15 When Levitt reminded him, “The NIEO agenda was not based on ‘ethics’ but on the sovereign rights of developing countries over natural resources, on the need for codes of conduct for transnationals, and international measures to stabilize commodity prices,” Manley changed his tune.16 In response, he argued that the “failure to unite OPEC and other developing countries,” which he called the “real tragedy,” and the rise of Ronald Reagan and Margaret Thatcher, who “buried” the Third World’s demands for equality, had led to the collapse of the NIEO.17 But if this second assessment captured the contingent political conditions that contributed to the NIEO’s displacement, it did not give Manley any hope that anticolonial worldmaking might be resuscitated. </w:t>
      </w:r>
    </w:p>
    <w:p w14:paraId="322FEA2C" w14:textId="77777777" w:rsidR="00A14964" w:rsidRPr="00C622B1" w:rsidRDefault="00A14964" w:rsidP="00A14964">
      <w:pPr>
        <w:rPr>
          <w:rFonts w:cstheme="minorHAnsi"/>
          <w:sz w:val="16"/>
          <w:szCs w:val="16"/>
        </w:rPr>
      </w:pPr>
      <w:r w:rsidRPr="00A5409B">
        <w:rPr>
          <w:rFonts w:cstheme="minorHAnsi"/>
          <w:sz w:val="16"/>
          <w:szCs w:val="16"/>
        </w:rPr>
        <w:t xml:space="preserve">Like the Manley </w:t>
      </w:r>
      <w:proofErr w:type="gramStart"/>
      <w:r w:rsidRPr="00A5409B">
        <w:rPr>
          <w:rFonts w:cstheme="minorHAnsi"/>
          <w:sz w:val="16"/>
          <w:szCs w:val="16"/>
        </w:rPr>
        <w:t xml:space="preserve">of </w:t>
      </w:r>
      <w:r w:rsidRPr="00A5409B">
        <w:rPr>
          <w:rFonts w:ascii="Times New Roman" w:hAnsi="Times New Roman" w:cs="Times New Roman"/>
          <w:sz w:val="16"/>
          <w:szCs w:val="16"/>
        </w:rPr>
        <w:t> </w:t>
      </w:r>
      <w:r w:rsidRPr="00A5409B">
        <w:rPr>
          <w:rFonts w:cstheme="minorHAnsi"/>
          <w:sz w:val="16"/>
          <w:szCs w:val="16"/>
        </w:rPr>
        <w:t>the</w:t>
      </w:r>
      <w:proofErr w:type="gramEnd"/>
      <w:r w:rsidRPr="00A5409B">
        <w:rPr>
          <w:rFonts w:cstheme="minorHAnsi"/>
          <w:sz w:val="16"/>
          <w:szCs w:val="16"/>
        </w:rPr>
        <w:t xml:space="preserve"> 1990s, </w:t>
      </w:r>
      <w:r w:rsidRPr="00D94022">
        <w:rPr>
          <w:rStyle w:val="StyleUnderline"/>
          <w:rFonts w:cstheme="minorHAnsi"/>
          <w:highlight w:val="green"/>
        </w:rPr>
        <w:t xml:space="preserve">we live in the </w:t>
      </w:r>
      <w:r w:rsidRPr="00D94022">
        <w:rPr>
          <w:rStyle w:val="Emphasis"/>
          <w:rFonts w:cstheme="minorHAnsi"/>
          <w:highlight w:val="green"/>
        </w:rPr>
        <w:t>shadow</w:t>
      </w:r>
      <w:r w:rsidRPr="00D94022">
        <w:rPr>
          <w:rStyle w:val="StyleUnderline"/>
          <w:rFonts w:cstheme="minorHAnsi"/>
          <w:highlight w:val="green"/>
        </w:rPr>
        <w:t xml:space="preserve"> </w:t>
      </w:r>
      <w:proofErr w:type="gramStart"/>
      <w:r w:rsidRPr="00D94022">
        <w:rPr>
          <w:rStyle w:val="StyleUnderline"/>
          <w:rFonts w:cstheme="minorHAnsi"/>
          <w:highlight w:val="green"/>
        </w:rPr>
        <w:t xml:space="preserve">of </w:t>
      </w:r>
      <w:r w:rsidRPr="00D94022">
        <w:rPr>
          <w:rStyle w:val="StyleUnderline"/>
          <w:rFonts w:ascii="Times New Roman" w:hAnsi="Times New Roman" w:cs="Times New Roman"/>
          <w:highlight w:val="green"/>
        </w:rPr>
        <w:t> </w:t>
      </w:r>
      <w:r w:rsidRPr="00D94022">
        <w:rPr>
          <w:rStyle w:val="Emphasis"/>
          <w:rFonts w:cstheme="minorHAnsi"/>
          <w:highlight w:val="green"/>
        </w:rPr>
        <w:t>self</w:t>
      </w:r>
      <w:proofErr w:type="gramEnd"/>
      <w:r w:rsidRPr="00D94022">
        <w:rPr>
          <w:rStyle w:val="Emphasis"/>
          <w:rFonts w:cstheme="minorHAnsi"/>
          <w:highlight w:val="green"/>
        </w:rPr>
        <w:t>-determination’s fall</w:t>
      </w:r>
      <w:r w:rsidRPr="00A5409B">
        <w:rPr>
          <w:rStyle w:val="StyleUnderline"/>
          <w:rFonts w:cstheme="minorHAnsi"/>
        </w:rPr>
        <w:t xml:space="preserve">. The vision of a </w:t>
      </w:r>
      <w:r w:rsidRPr="00A5409B">
        <w:rPr>
          <w:rStyle w:val="Emphasis"/>
          <w:rFonts w:cstheme="minorHAnsi"/>
        </w:rPr>
        <w:t>postimperial</w:t>
      </w:r>
      <w:r w:rsidRPr="00A5409B">
        <w:rPr>
          <w:rStyle w:val="StyleUnderline"/>
          <w:rFonts w:cstheme="minorHAnsi"/>
        </w:rPr>
        <w:t xml:space="preserve"> world order that gave rise to </w:t>
      </w:r>
      <w:r w:rsidRPr="00A5409B">
        <w:rPr>
          <w:rStyle w:val="Emphasis"/>
          <w:rFonts w:cstheme="minorHAnsi"/>
        </w:rPr>
        <w:t>three decades</w:t>
      </w:r>
      <w:r w:rsidRPr="00A5409B">
        <w:rPr>
          <w:rStyle w:val="StyleUnderline"/>
          <w:rFonts w:cstheme="minorHAnsi"/>
        </w:rPr>
        <w:t xml:space="preserve"> of </w:t>
      </w:r>
      <w:r w:rsidRPr="00D94022">
        <w:rPr>
          <w:rStyle w:val="Emphasis"/>
          <w:rFonts w:cstheme="minorHAnsi"/>
          <w:highlight w:val="green"/>
        </w:rPr>
        <w:t>anticolonial worldmaking</w:t>
      </w:r>
      <w:r w:rsidRPr="00D94022">
        <w:rPr>
          <w:rStyle w:val="StyleUnderline"/>
          <w:rFonts w:cstheme="minorHAnsi"/>
          <w:highlight w:val="green"/>
        </w:rPr>
        <w:t xml:space="preserve"> appears</w:t>
      </w:r>
      <w:r w:rsidRPr="00A5409B">
        <w:rPr>
          <w:rStyle w:val="StyleUnderline"/>
          <w:rFonts w:cstheme="minorHAnsi"/>
        </w:rPr>
        <w:t xml:space="preserve"> </w:t>
      </w:r>
      <w:r w:rsidRPr="00A5409B">
        <w:rPr>
          <w:rStyle w:val="Emphasis"/>
          <w:rFonts w:cstheme="minorHAnsi"/>
        </w:rPr>
        <w:t xml:space="preserve">far </w:t>
      </w:r>
      <w:r w:rsidRPr="00D94022">
        <w:rPr>
          <w:rStyle w:val="Emphasis"/>
          <w:rFonts w:cstheme="minorHAnsi"/>
          <w:highlight w:val="green"/>
        </w:rPr>
        <w:t>removed</w:t>
      </w:r>
      <w:r w:rsidRPr="00A5409B">
        <w:rPr>
          <w:rStyle w:val="StyleUnderline"/>
          <w:rFonts w:cstheme="minorHAnsi"/>
        </w:rPr>
        <w:t xml:space="preserve"> from our political present. Looking back from our </w:t>
      </w:r>
      <w:r w:rsidRPr="00A5409B">
        <w:rPr>
          <w:rStyle w:val="Emphasis"/>
          <w:rFonts w:cstheme="minorHAnsi"/>
        </w:rPr>
        <w:t>vantage point</w:t>
      </w:r>
      <w:r w:rsidRPr="00A5409B">
        <w:rPr>
          <w:rFonts w:cstheme="minorHAnsi"/>
          <w:sz w:val="16"/>
          <w:szCs w:val="16"/>
        </w:rPr>
        <w:t xml:space="preserve"> and with a clear view of the forces arrayed against this project, </w:t>
      </w:r>
      <w:r w:rsidRPr="00A5409B">
        <w:rPr>
          <w:rStyle w:val="StyleUnderline"/>
          <w:rFonts w:cstheme="minorHAnsi"/>
        </w:rPr>
        <w:t xml:space="preserve">the fall of self-determination </w:t>
      </w:r>
      <w:r w:rsidRPr="00D94022">
        <w:rPr>
          <w:rStyle w:val="StyleUnderline"/>
          <w:rFonts w:cstheme="minorHAnsi"/>
          <w:highlight w:val="green"/>
        </w:rPr>
        <w:t xml:space="preserve">might </w:t>
      </w:r>
      <w:r w:rsidRPr="00D94022">
        <w:rPr>
          <w:rStyle w:val="Emphasis"/>
          <w:rFonts w:cstheme="minorHAnsi"/>
          <w:highlight w:val="green"/>
        </w:rPr>
        <w:t>appear inevitable</w:t>
      </w:r>
      <w:r w:rsidRPr="00A5409B">
        <w:rPr>
          <w:rFonts w:cstheme="minorHAnsi"/>
          <w:sz w:val="16"/>
          <w:szCs w:val="16"/>
        </w:rPr>
        <w:t xml:space="preserve">. </w:t>
      </w:r>
      <w:r w:rsidRPr="00A5409B">
        <w:rPr>
          <w:rStyle w:val="StyleUnderline"/>
          <w:rFonts w:cstheme="minorHAnsi"/>
        </w:rPr>
        <w:t>We might</w:t>
      </w:r>
      <w:r w:rsidRPr="00A5409B">
        <w:rPr>
          <w:rFonts w:cstheme="minorHAnsi"/>
          <w:sz w:val="16"/>
          <w:szCs w:val="16"/>
        </w:rPr>
        <w:t xml:space="preserve"> even </w:t>
      </w:r>
      <w:r w:rsidRPr="00D94022">
        <w:rPr>
          <w:rStyle w:val="Emphasis"/>
          <w:rFonts w:cstheme="minorHAnsi"/>
          <w:highlight w:val="green"/>
        </w:rPr>
        <w:t>believe</w:t>
      </w:r>
      <w:r w:rsidRPr="00A5409B">
        <w:rPr>
          <w:rFonts w:cstheme="minorHAnsi"/>
          <w:sz w:val="16"/>
          <w:szCs w:val="16"/>
        </w:rPr>
        <w:t xml:space="preserve">, as Manley briefly did, </w:t>
      </w:r>
      <w:r w:rsidRPr="00A5409B">
        <w:rPr>
          <w:rStyle w:val="StyleUnderline"/>
          <w:rFonts w:cstheme="minorHAnsi"/>
        </w:rPr>
        <w:t xml:space="preserve">that </w:t>
      </w:r>
      <w:r w:rsidRPr="00D94022">
        <w:rPr>
          <w:rStyle w:val="StyleUnderline"/>
          <w:rFonts w:cstheme="minorHAnsi"/>
          <w:highlight w:val="green"/>
        </w:rPr>
        <w:t>those</w:t>
      </w:r>
      <w:r w:rsidRPr="00A5409B">
        <w:rPr>
          <w:rStyle w:val="StyleUnderline"/>
          <w:rFonts w:cstheme="minorHAnsi"/>
        </w:rPr>
        <w:t xml:space="preserve"> projects </w:t>
      </w:r>
      <w:r w:rsidRPr="00D94022">
        <w:rPr>
          <w:rStyle w:val="StyleUnderline"/>
          <w:rFonts w:cstheme="minorHAnsi"/>
          <w:highlight w:val="green"/>
        </w:rPr>
        <w:t xml:space="preserve">were </w:t>
      </w:r>
      <w:r w:rsidRPr="00D94022">
        <w:rPr>
          <w:rStyle w:val="Emphasis"/>
          <w:rFonts w:cstheme="minorHAnsi"/>
          <w:highlight w:val="green"/>
        </w:rPr>
        <w:t>fantastical</w:t>
      </w:r>
      <w:r w:rsidRPr="00A5409B">
        <w:rPr>
          <w:rStyle w:val="StyleUnderline"/>
          <w:rFonts w:cstheme="minorHAnsi"/>
        </w:rPr>
        <w:t xml:space="preserve"> and </w:t>
      </w:r>
      <w:r w:rsidRPr="00A5409B">
        <w:rPr>
          <w:rStyle w:val="Emphasis"/>
          <w:rFonts w:cstheme="minorHAnsi"/>
        </w:rPr>
        <w:t>unrealistic</w:t>
      </w:r>
      <w:r w:rsidRPr="00A5409B">
        <w:rPr>
          <w:rFonts w:cstheme="minorHAnsi"/>
          <w:sz w:val="16"/>
          <w:szCs w:val="16"/>
        </w:rPr>
        <w:t xml:space="preserve">. </w:t>
      </w:r>
      <w:r w:rsidRPr="00A5409B">
        <w:rPr>
          <w:rStyle w:val="StyleUnderline"/>
          <w:rFonts w:cstheme="minorHAnsi"/>
        </w:rPr>
        <w:t xml:space="preserve">But to come to this set of </w:t>
      </w:r>
      <w:r w:rsidRPr="00A5409B">
        <w:rPr>
          <w:rStyle w:val="Emphasis"/>
          <w:rFonts w:cstheme="minorHAnsi"/>
        </w:rPr>
        <w:t>conclusions</w:t>
      </w:r>
      <w:r w:rsidRPr="00A5409B">
        <w:rPr>
          <w:rStyle w:val="StyleUnderline"/>
          <w:rFonts w:cstheme="minorHAnsi"/>
        </w:rPr>
        <w:t xml:space="preserve"> is to </w:t>
      </w:r>
      <w:r w:rsidRPr="00D94022">
        <w:rPr>
          <w:rStyle w:val="Emphasis"/>
          <w:rFonts w:cstheme="minorHAnsi"/>
          <w:highlight w:val="green"/>
        </w:rPr>
        <w:t>evade reckoning</w:t>
      </w:r>
      <w:r w:rsidRPr="00A5409B">
        <w:rPr>
          <w:rStyle w:val="StyleUnderline"/>
          <w:rFonts w:cstheme="minorHAnsi"/>
        </w:rPr>
        <w:t xml:space="preserve"> with </w:t>
      </w:r>
      <w:r w:rsidRPr="00D94022">
        <w:rPr>
          <w:rStyle w:val="StyleUnderline"/>
          <w:rFonts w:cstheme="minorHAnsi"/>
          <w:highlight w:val="green"/>
        </w:rPr>
        <w:t>the ways</w:t>
      </w:r>
      <w:r w:rsidRPr="00A5409B">
        <w:rPr>
          <w:rStyle w:val="StyleUnderline"/>
          <w:rFonts w:cstheme="minorHAnsi"/>
        </w:rPr>
        <w:t xml:space="preserve"> that </w:t>
      </w:r>
      <w:r w:rsidRPr="00D94022">
        <w:rPr>
          <w:rStyle w:val="StyleUnderline"/>
          <w:rFonts w:cstheme="minorHAnsi"/>
          <w:highlight w:val="green"/>
        </w:rPr>
        <w:t>we inhabit</w:t>
      </w:r>
      <w:r w:rsidRPr="00A5409B">
        <w:rPr>
          <w:rStyle w:val="StyleUnderline"/>
          <w:rFonts w:cstheme="minorHAnsi"/>
        </w:rPr>
        <w:t xml:space="preserve"> as our </w:t>
      </w:r>
      <w:r w:rsidRPr="00A5409B">
        <w:rPr>
          <w:rStyle w:val="Emphasis"/>
          <w:rFonts w:cstheme="minorHAnsi"/>
        </w:rPr>
        <w:t>present</w:t>
      </w:r>
      <w:r w:rsidRPr="00A5409B">
        <w:rPr>
          <w:rStyle w:val="StyleUnderline"/>
          <w:rFonts w:cstheme="minorHAnsi"/>
        </w:rPr>
        <w:t xml:space="preserve"> the </w:t>
      </w:r>
      <w:r w:rsidRPr="00A5409B">
        <w:rPr>
          <w:rStyle w:val="Emphasis"/>
          <w:rFonts w:cstheme="minorHAnsi"/>
        </w:rPr>
        <w:t>promises</w:t>
      </w:r>
      <w:r w:rsidRPr="00A5409B">
        <w:rPr>
          <w:rStyle w:val="StyleUnderline"/>
          <w:rFonts w:cstheme="minorHAnsi"/>
        </w:rPr>
        <w:t xml:space="preserve"> and ruins of </w:t>
      </w:r>
      <w:r w:rsidRPr="00A5409B">
        <w:rPr>
          <w:rStyle w:val="Emphasis"/>
          <w:rFonts w:cstheme="minorHAnsi"/>
        </w:rPr>
        <w:t>anticolonial worldmaking</w:t>
      </w:r>
      <w:r w:rsidRPr="00A5409B">
        <w:rPr>
          <w:rFonts w:cstheme="minorHAnsi"/>
          <w:sz w:val="16"/>
          <w:szCs w:val="16"/>
        </w:rPr>
        <w:t xml:space="preserve">. The incomplete decolonization that culminated in a world of unequal nation-states, the regional organizations that emerged from the dream of federation, and the visions of global justice that stand in the place of the NIEO’s welfare world indicate the scale of both expectations and disappointments that characterized anticolonial worldmaking. Examining this present, it would be a mistake to collapse the partiality and eventual decline of a set of languages and strategies for making a world after empire with the demise of the moral and political vision that looked forward to an egalitarian and domination-free world. </w:t>
      </w:r>
    </w:p>
    <w:p w14:paraId="73377744" w14:textId="77777777" w:rsidR="00A14964" w:rsidRDefault="00A14964" w:rsidP="00A14964"/>
    <w:p w14:paraId="31E77160" w14:textId="77777777" w:rsidR="00A14964" w:rsidRDefault="00A14964" w:rsidP="00A14964">
      <w:pPr>
        <w:pStyle w:val="Heading3"/>
      </w:pPr>
      <w:r>
        <w:lastRenderedPageBreak/>
        <w:t>1NC---Off</w:t>
      </w:r>
    </w:p>
    <w:p w14:paraId="16F54B84" w14:textId="77777777" w:rsidR="00A14964" w:rsidRPr="006C4ED3" w:rsidRDefault="00A14964" w:rsidP="00A14964">
      <w:pPr>
        <w:pStyle w:val="Heading4"/>
      </w:pPr>
      <w:r w:rsidRPr="001D2096">
        <w:rPr>
          <w:rFonts w:eastAsia="Times New Roman"/>
        </w:rPr>
        <w:t>The</w:t>
      </w:r>
      <w:r>
        <w:rPr>
          <w:rFonts w:eastAsia="Times New Roman"/>
        </w:rPr>
        <w:t>ir</w:t>
      </w:r>
      <w:r w:rsidRPr="001D2096">
        <w:rPr>
          <w:rFonts w:eastAsia="Times New Roman"/>
        </w:rPr>
        <w:t xml:space="preserve"> call for the ballot </w:t>
      </w:r>
      <w:r w:rsidRPr="001D2096">
        <w:rPr>
          <w:rFonts w:eastAsia="Times New Roman"/>
          <w:u w:val="single"/>
        </w:rPr>
        <w:t>siphons off</w:t>
      </w:r>
      <w:r w:rsidRPr="001D2096">
        <w:rPr>
          <w:rFonts w:eastAsia="Times New Roman"/>
        </w:rPr>
        <w:t xml:space="preserve"> political energy and locks them into the academy---turns the case.</w:t>
      </w:r>
      <w:r>
        <w:rPr>
          <w:rFonts w:eastAsia="Times New Roman"/>
        </w:rPr>
        <w:t xml:space="preserve"> Vote neg to affirm the 1AC.</w:t>
      </w:r>
    </w:p>
    <w:p w14:paraId="5B5EC00C" w14:textId="77777777" w:rsidR="00A14964" w:rsidRPr="00DD6EBA" w:rsidRDefault="00A14964" w:rsidP="00A14964">
      <w:pPr>
        <w:rPr>
          <w:rFonts w:eastAsia="Calibri"/>
        </w:rPr>
      </w:pPr>
      <w:r w:rsidRPr="00DD6EBA">
        <w:rPr>
          <w:rStyle w:val="Style13ptBold"/>
        </w:rPr>
        <w:t>Phillips 99</w:t>
      </w:r>
      <w:r w:rsidRPr="00DD6EBA">
        <w:rPr>
          <w:rFonts w:eastAsia="Calibri"/>
          <w:b/>
          <w:bCs/>
          <w:sz w:val="26"/>
        </w:rPr>
        <w:t xml:space="preserve"> </w:t>
      </w:r>
      <w:r w:rsidRPr="00DD6EBA">
        <w:rPr>
          <w:rFonts w:eastAsia="Calibri"/>
        </w:rPr>
        <w:t>(Dr. Kendall R. Phillips, Professor of Communication at Central Missouri State University) “Rhetoric, Resistance, and Criticism: A Response to Sloop and Ono”, Philosophy &amp; Rhetoric, Volume 32, Number 1, p. 96-101</w:t>
      </w:r>
    </w:p>
    <w:p w14:paraId="5CFA75EF" w14:textId="77777777" w:rsidR="00A14964" w:rsidRPr="009F7AEA" w:rsidRDefault="00A14964" w:rsidP="00A14964">
      <w:pPr>
        <w:rPr>
          <w:rFonts w:eastAsia="Calibri"/>
          <w:sz w:val="16"/>
        </w:rPr>
      </w:pPr>
      <w:r w:rsidRPr="00DD6EBA">
        <w:rPr>
          <w:rFonts w:eastAsia="Calibri"/>
          <w:u w:val="single"/>
        </w:rPr>
        <w:t xml:space="preserve">My </w:t>
      </w:r>
      <w:r w:rsidRPr="00D94022">
        <w:rPr>
          <w:rFonts w:eastAsia="Times New Roman"/>
          <w:b/>
          <w:sz w:val="20"/>
          <w:highlight w:val="green"/>
          <w:u w:val="single"/>
        </w:rPr>
        <w:t>concern</w:t>
      </w:r>
      <w:r w:rsidRPr="00DD6EBA">
        <w:rPr>
          <w:rFonts w:eastAsia="Times New Roman"/>
          <w:b/>
          <w:sz w:val="20"/>
          <w:u w:val="single"/>
        </w:rPr>
        <w:t xml:space="preserve"> </w:t>
      </w:r>
      <w:r w:rsidRPr="00DD6EBA">
        <w:rPr>
          <w:rFonts w:eastAsia="Calibri"/>
          <w:sz w:val="16"/>
        </w:rPr>
        <w:t xml:space="preserve">with this movement </w:t>
      </w:r>
      <w:r w:rsidRPr="00D94022">
        <w:rPr>
          <w:rFonts w:eastAsia="Times New Roman"/>
          <w:b/>
          <w:sz w:val="20"/>
          <w:highlight w:val="green"/>
          <w:u w:val="single"/>
        </w:rPr>
        <w:t>centers around</w:t>
      </w:r>
      <w:r w:rsidRPr="00DD6EBA">
        <w:rPr>
          <w:rFonts w:eastAsia="Calibri"/>
          <w:u w:val="single"/>
        </w:rPr>
        <w:t xml:space="preserve"> an issue that</w:t>
      </w:r>
      <w:r w:rsidRPr="00DD6EBA">
        <w:rPr>
          <w:rFonts w:eastAsia="Calibri"/>
          <w:sz w:val="16"/>
        </w:rPr>
        <w:t xml:space="preserve"> Sloop and Ono </w:t>
      </w:r>
      <w:r w:rsidRPr="00DD6EBA">
        <w:rPr>
          <w:rFonts w:eastAsia="Calibri"/>
          <w:u w:val="single"/>
        </w:rPr>
        <w:t xml:space="preserve">seem to take as a given, namely, </w:t>
      </w:r>
      <w:r w:rsidRPr="00D94022">
        <w:rPr>
          <w:rFonts w:eastAsia="Times New Roman"/>
          <w:b/>
          <w:sz w:val="20"/>
          <w:highlight w:val="green"/>
          <w:u w:val="single"/>
        </w:rPr>
        <w:t>the role of the critic</w:t>
      </w:r>
      <w:r w:rsidRPr="00DD6EBA">
        <w:rPr>
          <w:rFonts w:eastAsia="Calibri"/>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DD6EBA">
        <w:rPr>
          <w:rFonts w:eastAsia="Times New Roman"/>
          <w:b/>
          <w:sz w:val="20"/>
          <w:u w:val="single"/>
        </w:rPr>
        <w:t xml:space="preserve">the ease of transition from criticism in the service of resistance to criticism of resistance may obscure the need to address some fundamental issues regarding the general function of rhetorical criticism in an uncertain and contentious world. </w:t>
      </w:r>
      <w:r w:rsidRPr="00DD6EBA">
        <w:rPr>
          <w:rFonts w:eastAsia="Times New Roman"/>
          <w:sz w:val="16"/>
        </w:rPr>
        <w:t xml:space="preserve">Beyond licensing the critic to engage in political struggle, Sloop and Ono advocate the pursuit of covert resistant discourses. Such a move not only stretches our understanding of rhetoric and </w:t>
      </w:r>
      <w:proofErr w:type="gramStart"/>
      <w:r w:rsidRPr="00DD6EBA">
        <w:rPr>
          <w:rFonts w:eastAsia="Times New Roman"/>
          <w:sz w:val="16"/>
        </w:rPr>
        <w:t>criticism, but</w:t>
      </w:r>
      <w:proofErr w:type="gramEnd"/>
      <w:r w:rsidRPr="00DD6EBA">
        <w:rPr>
          <w:rFonts w:eastAsia="Times New Roman"/>
          <w:sz w:val="16"/>
        </w:rPr>
        <w:t xml:space="preserve"> also alters significantly the relationship between critic and out- law.</w:t>
      </w:r>
      <w:r w:rsidRPr="00DD6EBA">
        <w:rPr>
          <w:rFonts w:eastAsia="Times New Roman"/>
          <w:b/>
          <w:sz w:val="20"/>
          <w:u w:val="single"/>
        </w:rPr>
        <w:t xml:space="preserve"> Critical interrogation of dominant discursive practices in the service of political/cultural reform is supplanted in favor of positioning covert out- law </w:t>
      </w:r>
      <w:r w:rsidRPr="00D94022">
        <w:rPr>
          <w:rFonts w:eastAsia="Times New Roman"/>
          <w:b/>
          <w:sz w:val="20"/>
          <w:highlight w:val="green"/>
          <w:u w:val="single"/>
        </w:rPr>
        <w:t>communities as objects of investigation</w:t>
      </w:r>
      <w:r w:rsidRPr="00DD6EBA">
        <w:rPr>
          <w:rFonts w:eastAsia="Times New Roman"/>
          <w:b/>
          <w:sz w:val="20"/>
          <w:u w:val="single"/>
        </w:rPr>
        <w:t>. Invited to seek out subversive discourses</w:t>
      </w:r>
      <w:r w:rsidRPr="00D94022">
        <w:rPr>
          <w:rFonts w:eastAsia="Times New Roman"/>
          <w:b/>
          <w:sz w:val="20"/>
          <w:highlight w:val="green"/>
          <w:u w:val="single"/>
        </w:rPr>
        <w:t>, the critic is</w:t>
      </w:r>
      <w:r w:rsidRPr="00DD6EBA">
        <w:rPr>
          <w:rFonts w:eastAsia="Times New Roman"/>
          <w:b/>
          <w:sz w:val="20"/>
          <w:u w:val="single"/>
        </w:rPr>
        <w:t xml:space="preserve"> positioned as </w:t>
      </w:r>
      <w:r w:rsidRPr="00D94022">
        <w:rPr>
          <w:rFonts w:eastAsia="Times New Roman"/>
          <w:b/>
          <w:sz w:val="20"/>
          <w:highlight w:val="green"/>
          <w:u w:val="single"/>
        </w:rPr>
        <w:t xml:space="preserve">the active agent of </w:t>
      </w:r>
      <w:proofErr w:type="gramStart"/>
      <w:r w:rsidRPr="00D94022">
        <w:rPr>
          <w:rFonts w:eastAsia="Times New Roman"/>
          <w:b/>
          <w:sz w:val="20"/>
          <w:highlight w:val="green"/>
          <w:u w:val="single"/>
        </w:rPr>
        <w:t>change</w:t>
      </w:r>
      <w:proofErr w:type="gramEnd"/>
      <w:r w:rsidRPr="00D94022">
        <w:rPr>
          <w:rFonts w:eastAsia="Times New Roman"/>
          <w:b/>
          <w:sz w:val="20"/>
          <w:highlight w:val="green"/>
          <w:u w:val="single"/>
        </w:rPr>
        <w:t xml:space="preserve"> and</w:t>
      </w:r>
      <w:r w:rsidRPr="00DD6EBA">
        <w:rPr>
          <w:rFonts w:eastAsia="Times New Roman"/>
          <w:b/>
          <w:sz w:val="20"/>
          <w:u w:val="single"/>
        </w:rPr>
        <w:t xml:space="preserve"> the out-law </w:t>
      </w:r>
      <w:r w:rsidRPr="00D94022">
        <w:rPr>
          <w:rFonts w:eastAsia="Times New Roman"/>
          <w:b/>
          <w:sz w:val="20"/>
          <w:highlight w:val="green"/>
          <w:u w:val="single"/>
        </w:rPr>
        <w:t>discourse becomes</w:t>
      </w:r>
      <w:r w:rsidRPr="00DD6EBA">
        <w:rPr>
          <w:rFonts w:eastAsia="Times New Roman"/>
          <w:b/>
          <w:sz w:val="20"/>
          <w:u w:val="single"/>
        </w:rPr>
        <w:t xml:space="preserve"> merely </w:t>
      </w:r>
      <w:r w:rsidRPr="00D94022">
        <w:rPr>
          <w:rFonts w:eastAsia="Times New Roman"/>
          <w:b/>
          <w:sz w:val="20"/>
          <w:highlight w:val="green"/>
          <w:u w:val="single"/>
        </w:rPr>
        <w:t>instrumental</w:t>
      </w:r>
      <w:r w:rsidRPr="00DD6EBA">
        <w:rPr>
          <w:rFonts w:eastAsia="Times New Roman"/>
          <w:b/>
          <w:sz w:val="20"/>
          <w:u w:val="single"/>
        </w:rPr>
        <w:t>. Rather than academic criticism acting in service of everyday acts of resistance, everyday acts of resistance are put into the service of academic criticism.</w:t>
      </w:r>
      <w:r w:rsidRPr="00DD6EBA">
        <w:rPr>
          <w:rFonts w:eastAsia="Calibri"/>
          <w:u w:val="single"/>
        </w:rPr>
        <w:t xml:space="preserve"> </w:t>
      </w:r>
      <w:r w:rsidRPr="00DD6EBA">
        <w:rPr>
          <w:rFonts w:eastAsia="Calibri"/>
          <w:sz w:val="16"/>
        </w:rPr>
        <w:t xml:space="preserve">Rhetorical resistance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DD6EBA">
        <w:rPr>
          <w:rFonts w:eastAsia="Calibri"/>
          <w:sz w:val="16"/>
        </w:rPr>
        <w:t>actually practiced</w:t>
      </w:r>
      <w:proofErr w:type="gramEnd"/>
      <w:r w:rsidRPr="00DD6EBA">
        <w:rPr>
          <w:rFonts w:eastAsia="Calibri"/>
          <w:sz w:val="16"/>
        </w:rPr>
        <w:t xml:space="preserve"> discourse. In the materially contested world, rhetoric is utilized both by those seeking to secure the grounds of dominant judgment and by those seeking to undermine or supplant dominant cultural logics with some out-law notion of justice.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 The ongoing struggle between strategically instituted cultural dominants and the "out-law always lurk[</w:t>
      </w:r>
      <w:proofErr w:type="spellStart"/>
      <w:r w:rsidRPr="00DD6EBA">
        <w:rPr>
          <w:rFonts w:eastAsia="Calibri"/>
          <w:sz w:val="16"/>
        </w:rPr>
        <w:t>ing</w:t>
      </w:r>
      <w:proofErr w:type="spellEnd"/>
      <w:r w:rsidRPr="00DD6EBA">
        <w:rPr>
          <w:rFonts w:eastAsia="Calibri"/>
          <w:sz w:val="16"/>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DD6EBA">
        <w:rPr>
          <w:rFonts w:eastAsia="Calibri"/>
          <w:sz w:val="16"/>
        </w:rPr>
        <w:t>tency</w:t>
      </w:r>
      <w:proofErr w:type="spellEnd"/>
      <w:r w:rsidRPr="00DD6EBA">
        <w:rPr>
          <w:rFonts w:eastAsia="Calibri"/>
          <w:sz w:val="16"/>
        </w:rPr>
        <w:t xml:space="preserve">, can exploit the discourse of the out-law to promote ideological struggles. It is to this critical rhetoric that I now turn. Resistance criticism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 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D94022">
        <w:rPr>
          <w:rFonts w:eastAsia="Times New Roman"/>
          <w:b/>
          <w:sz w:val="20"/>
          <w:highlight w:val="green"/>
          <w:u w:val="single"/>
        </w:rPr>
        <w:t>Their suggestion that out-law communities</w:t>
      </w:r>
      <w:r w:rsidRPr="00DD6EBA">
        <w:rPr>
          <w:rFonts w:eastAsia="Times New Roman"/>
          <w:b/>
          <w:sz w:val="20"/>
          <w:u w:val="single"/>
        </w:rPr>
        <w:t xml:space="preserve"> </w:t>
      </w:r>
      <w:proofErr w:type="gramStart"/>
      <w:r w:rsidRPr="00DD6EBA">
        <w:rPr>
          <w:rFonts w:eastAsia="Times New Roman"/>
          <w:b/>
          <w:sz w:val="20"/>
          <w:u w:val="single"/>
        </w:rPr>
        <w:t xml:space="preserve">are in </w:t>
      </w:r>
      <w:r w:rsidRPr="00D94022">
        <w:rPr>
          <w:rFonts w:eastAsia="Times New Roman"/>
          <w:b/>
          <w:sz w:val="20"/>
          <w:highlight w:val="green"/>
          <w:u w:val="single"/>
        </w:rPr>
        <w:t>need</w:t>
      </w:r>
      <w:r w:rsidRPr="00DD6EBA">
        <w:rPr>
          <w:rFonts w:eastAsia="Times New Roman"/>
          <w:b/>
          <w:sz w:val="20"/>
          <w:u w:val="single"/>
        </w:rPr>
        <w:t xml:space="preserve"> of</w:t>
      </w:r>
      <w:proofErr w:type="gramEnd"/>
      <w:r w:rsidRPr="00DD6EBA">
        <w:rPr>
          <w:rFonts w:eastAsia="Times New Roman"/>
          <w:b/>
          <w:sz w:val="20"/>
          <w:u w:val="single"/>
        </w:rPr>
        <w:t xml:space="preserve"> </w:t>
      </w:r>
      <w:r w:rsidRPr="00D94022">
        <w:rPr>
          <w:rFonts w:eastAsia="Times New Roman"/>
          <w:b/>
          <w:sz w:val="20"/>
          <w:highlight w:val="green"/>
          <w:u w:val="single"/>
        </w:rPr>
        <w:t>the academic critic contradicts</w:t>
      </w:r>
      <w:r w:rsidRPr="00DD6EBA">
        <w:rPr>
          <w:rFonts w:eastAsia="Times New Roman"/>
          <w:b/>
          <w:sz w:val="20"/>
          <w:u w:val="single"/>
        </w:rPr>
        <w:t xml:space="preserve"> not only </w:t>
      </w:r>
      <w:r w:rsidRPr="00D94022">
        <w:rPr>
          <w:rFonts w:eastAsia="Times New Roman"/>
          <w:b/>
          <w:sz w:val="20"/>
          <w:highlight w:val="green"/>
          <w:u w:val="single"/>
        </w:rPr>
        <w:t>the</w:t>
      </w:r>
      <w:r w:rsidRPr="00DD6EBA">
        <w:rPr>
          <w:rFonts w:eastAsia="Times New Roman"/>
          <w:b/>
          <w:sz w:val="20"/>
          <w:u w:val="single"/>
        </w:rPr>
        <w:t xml:space="preserve"> already </w:t>
      </w:r>
      <w:r w:rsidRPr="00D94022">
        <w:rPr>
          <w:rFonts w:eastAsia="Times New Roman"/>
          <w:b/>
          <w:sz w:val="20"/>
          <w:highlight w:val="green"/>
          <w:u w:val="single"/>
        </w:rPr>
        <w:t>disruptive nature</w:t>
      </w:r>
      <w:r w:rsidRPr="00DD6EBA">
        <w:rPr>
          <w:rFonts w:eastAsia="Times New Roman"/>
          <w:b/>
          <w:sz w:val="20"/>
          <w:u w:val="single"/>
        </w:rPr>
        <w:t xml:space="preserve"> of existing out-law discourses</w:t>
      </w:r>
      <w:r w:rsidRPr="00DD6EBA">
        <w:rPr>
          <w:rFonts w:eastAsia="Calibri"/>
          <w:sz w:val="16"/>
        </w:rPr>
        <w:t xml:space="preserve"> (the grounds for using out-law discourse), but also the impotence of contemporary critical discourse (the warrant for studying out-law discourse). By this I do not mean that the critiques and theories generated by </w:t>
      </w:r>
      <w:r w:rsidRPr="00DD6EBA">
        <w:rPr>
          <w:rFonts w:eastAsia="Calibri"/>
          <w:sz w:val="16"/>
        </w:rPr>
        <w:lastRenderedPageBreak/>
        <w:t xml:space="preserve">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 What </w:t>
      </w:r>
      <w:r w:rsidRPr="00DD6EBA">
        <w:rPr>
          <w:rFonts w:eastAsia="Times New Roman"/>
          <w:b/>
          <w:sz w:val="20"/>
          <w:u w:val="single"/>
        </w:rPr>
        <w:t xml:space="preserve">Sloop and </w:t>
      </w:r>
      <w:r w:rsidRPr="00D94022">
        <w:rPr>
          <w:rFonts w:eastAsia="Times New Roman"/>
          <w:b/>
          <w:sz w:val="20"/>
          <w:highlight w:val="green"/>
          <w:u w:val="single"/>
        </w:rPr>
        <w:t>Ono fail to offer</w:t>
      </w:r>
      <w:r w:rsidRPr="00DD6EBA">
        <w:rPr>
          <w:rFonts w:eastAsia="Times New Roman"/>
          <w:b/>
          <w:sz w:val="20"/>
          <w:u w:val="single"/>
        </w:rPr>
        <w:t xml:space="preserve"> is </w:t>
      </w:r>
      <w:r w:rsidRPr="00D94022">
        <w:rPr>
          <w:rFonts w:eastAsia="Times New Roman"/>
          <w:b/>
          <w:sz w:val="20"/>
          <w:highlight w:val="green"/>
          <w:u w:val="single"/>
        </w:rPr>
        <w:t>an adequate argument for "taking</w:t>
      </w:r>
      <w:r w:rsidRPr="00DD6EBA">
        <w:rPr>
          <w:rFonts w:eastAsia="Times New Roman"/>
          <w:b/>
          <w:sz w:val="20"/>
          <w:u w:val="single"/>
        </w:rPr>
        <w:t xml:space="preserve"> public </w:t>
      </w:r>
      <w:r w:rsidRPr="00D94022">
        <w:rPr>
          <w:rFonts w:eastAsia="Times New Roman"/>
          <w:b/>
          <w:sz w:val="20"/>
          <w:highlight w:val="green"/>
          <w:u w:val="single"/>
        </w:rPr>
        <w:t>speaking out of the streets and studying it in the classroom</w:t>
      </w:r>
      <w:r w:rsidRPr="00DD6EBA">
        <w:rPr>
          <w:rFonts w:eastAsia="Times New Roman"/>
          <w:b/>
          <w:sz w:val="20"/>
          <w:u w:val="single"/>
        </w:rPr>
        <w:t xml:space="preserve">, for </w:t>
      </w:r>
      <w:r w:rsidRPr="00D94022">
        <w:rPr>
          <w:rFonts w:eastAsia="Times New Roman"/>
          <w:b/>
          <w:sz w:val="20"/>
          <w:highlight w:val="green"/>
          <w:u w:val="single"/>
        </w:rPr>
        <w:t>treating it less as</w:t>
      </w:r>
      <w:r w:rsidRPr="00DD6EBA">
        <w:rPr>
          <w:rFonts w:eastAsia="Times New Roman"/>
          <w:b/>
          <w:sz w:val="20"/>
          <w:u w:val="single"/>
        </w:rPr>
        <w:t xml:space="preserve"> an expression of </w:t>
      </w:r>
      <w:r w:rsidRPr="00D94022">
        <w:rPr>
          <w:rFonts w:eastAsia="Times New Roman"/>
          <w:b/>
          <w:sz w:val="20"/>
          <w:highlight w:val="green"/>
          <w:u w:val="single"/>
        </w:rPr>
        <w:t>protest"</w:t>
      </w:r>
      <w:r w:rsidRPr="00DD6EBA">
        <w:rPr>
          <w:rFonts w:eastAsia="Times New Roman"/>
          <w:b/>
          <w:sz w:val="20"/>
          <w:u w:val="single"/>
        </w:rPr>
        <w:t xml:space="preserve"> (Wander 1983, 3) </w:t>
      </w:r>
      <w:r w:rsidRPr="00D94022">
        <w:rPr>
          <w:rFonts w:eastAsia="Times New Roman"/>
          <w:b/>
          <w:sz w:val="20"/>
          <w:highlight w:val="green"/>
          <w:u w:val="single"/>
        </w:rPr>
        <w:t>and</w:t>
      </w:r>
      <w:r w:rsidRPr="00DD6EBA">
        <w:rPr>
          <w:rFonts w:eastAsia="Times New Roman"/>
          <w:b/>
          <w:sz w:val="20"/>
          <w:u w:val="single"/>
        </w:rPr>
        <w:t xml:space="preserve"> more </w:t>
      </w:r>
      <w:r w:rsidRPr="00D94022">
        <w:rPr>
          <w:rFonts w:eastAsia="Times New Roman"/>
          <w:b/>
          <w:sz w:val="20"/>
          <w:highlight w:val="green"/>
          <w:u w:val="single"/>
        </w:rPr>
        <w:t>as an object for analysis</w:t>
      </w:r>
      <w:r w:rsidRPr="00DD6EBA">
        <w:rPr>
          <w:rFonts w:eastAsia="Times New Roman"/>
          <w:b/>
          <w:sz w:val="20"/>
          <w:u w:val="single"/>
        </w:rPr>
        <w:t xml:space="preserve"> and reproduction </w:t>
      </w:r>
      <w:r w:rsidRPr="00D94022">
        <w:rPr>
          <w:rFonts w:eastAsia="Times New Roman"/>
          <w:b/>
          <w:sz w:val="20"/>
          <w:highlight w:val="green"/>
          <w:u w:val="single"/>
        </w:rPr>
        <w:t>within the</w:t>
      </w:r>
      <w:r w:rsidRPr="00DD6EBA">
        <w:rPr>
          <w:rFonts w:eastAsia="Times New Roman"/>
          <w:b/>
          <w:sz w:val="20"/>
          <w:u w:val="single"/>
        </w:rPr>
        <w:t xml:space="preserve"> political economy of the </w:t>
      </w:r>
      <w:r w:rsidRPr="00D94022">
        <w:rPr>
          <w:rFonts w:eastAsia="Times New Roman"/>
          <w:b/>
          <w:sz w:val="20"/>
          <w:highlight w:val="green"/>
          <w:u w:val="single"/>
        </w:rPr>
        <w:t>academy</w:t>
      </w:r>
      <w:r w:rsidRPr="00DD6EBA">
        <w:rPr>
          <w:rFonts w:eastAsia="Times New Roman"/>
          <w:b/>
          <w:sz w:val="20"/>
          <w:u w:val="single"/>
        </w:rPr>
        <w:t>.</w:t>
      </w:r>
      <w:r w:rsidRPr="00DD6EBA">
        <w:rPr>
          <w:rFonts w:eastAsia="Calibri"/>
          <w:sz w:val="16"/>
        </w:rPr>
        <w:t xml:space="preserve"> Philip Wander made a similar charge against Herbert Wicheln's early critical project, and this concern should remain at the forefront of any discussion aimed at expanding the scope and function of criticism. </w:t>
      </w:r>
      <w:r w:rsidRPr="00DD6EBA">
        <w:rPr>
          <w:rFonts w:eastAsia="Times New Roman"/>
          <w:b/>
          <w:sz w:val="20"/>
          <w:u w:val="single"/>
        </w:rPr>
        <w:t xml:space="preserve">Sloop and Ono offer numerous directives for the critic </w:t>
      </w:r>
      <w:r w:rsidRPr="00D94022">
        <w:rPr>
          <w:rFonts w:eastAsia="Times New Roman"/>
          <w:b/>
          <w:sz w:val="20"/>
          <w:highlight w:val="green"/>
          <w:u w:val="single"/>
        </w:rPr>
        <w:t>without addressing whether the critic should be examining</w:t>
      </w:r>
      <w:r w:rsidRPr="00DD6EBA">
        <w:rPr>
          <w:rFonts w:eastAsia="Times New Roman"/>
          <w:b/>
          <w:sz w:val="20"/>
          <w:u w:val="single"/>
        </w:rPr>
        <w:t xml:space="preserve"> out-law discourses </w:t>
      </w:r>
      <w:r w:rsidRPr="00D94022">
        <w:rPr>
          <w:rFonts w:eastAsia="Times New Roman"/>
          <w:b/>
          <w:sz w:val="20"/>
          <w:highlight w:val="green"/>
          <w:u w:val="single"/>
        </w:rPr>
        <w:t>in the first place</w:t>
      </w:r>
      <w:r w:rsidRPr="00DD6EBA">
        <w:rPr>
          <w:rFonts w:eastAsia="Times New Roman"/>
          <w:b/>
          <w:sz w:val="20"/>
          <w:u w:val="single"/>
        </w:rPr>
        <w:t>.</w:t>
      </w:r>
      <w:r w:rsidRPr="00DD6EBA">
        <w:rPr>
          <w:rFonts w:eastAsia="Calibri"/>
          <w:sz w:val="16"/>
        </w:rPr>
        <w:t xml:space="preserve"> While it is too early to suggest any definitive answer to the question of criticism of resistance, some preliminary arguments as to why critics should not pursue out-law discourses can be offered: (1) </w:t>
      </w:r>
      <w:r w:rsidRPr="00DD6EBA">
        <w:rPr>
          <w:rFonts w:eastAsia="Calibri"/>
          <w:u w:val="single"/>
        </w:rPr>
        <w:t xml:space="preserve">Hidden out-law discourses may have </w:t>
      </w:r>
      <w:r w:rsidRPr="00DD6EBA">
        <w:rPr>
          <w:rFonts w:eastAsia="Calibri"/>
          <w:b/>
          <w:iCs/>
          <w:u w:val="single"/>
        </w:rPr>
        <w:t>good reasons to stay hidden</w:t>
      </w:r>
      <w:r w:rsidRPr="00DD6EBA">
        <w:rPr>
          <w:rFonts w:eastAsia="Calibri"/>
          <w:sz w:val="16"/>
        </w:rPr>
        <w:t xml:space="preserve">. Sloop and Ono specifically instruct us that "the logic of the out-law must constantly be searched for, brought forth" (66) and used to disrupt dominant practices. But </w:t>
      </w:r>
      <w:r w:rsidRPr="00D94022">
        <w:rPr>
          <w:rFonts w:eastAsia="Times New Roman"/>
          <w:b/>
          <w:sz w:val="20"/>
          <w:highlight w:val="green"/>
          <w:u w:val="single"/>
        </w:rPr>
        <w:t>are we to believe that</w:t>
      </w:r>
      <w:r w:rsidRPr="00DD6EBA">
        <w:rPr>
          <w:rFonts w:eastAsia="Calibri"/>
          <w:sz w:val="16"/>
        </w:rPr>
        <w:t xml:space="preserve"> all out-law discourses are prepared to mount such a challenge to the dominant cultural logic? Or, indeed, that the </w:t>
      </w:r>
      <w:r w:rsidRPr="00D94022">
        <w:rPr>
          <w:rFonts w:eastAsia="Times New Roman"/>
          <w:b/>
          <w:sz w:val="20"/>
          <w:highlight w:val="green"/>
          <w:u w:val="single"/>
        </w:rPr>
        <w:t>members of out-law communities are prepared to be brought into the arena of public surveillance</w:t>
      </w:r>
      <w:r w:rsidRPr="00DD6EBA">
        <w:rPr>
          <w:rFonts w:eastAsia="Times New Roman"/>
          <w:b/>
          <w:sz w:val="20"/>
          <w:u w:val="single"/>
        </w:rPr>
        <w:t xml:space="preserve"> </w:t>
      </w:r>
      <w:r w:rsidRPr="00DD6EBA">
        <w:rPr>
          <w:rFonts w:eastAsia="Calibri"/>
          <w:sz w:val="16"/>
        </w:rPr>
        <w:t xml:space="preserve">in the service of reconstituting logics of litigation? It seems highly unlikely that all divergent cultural groups have developed equally, or that all members of these groups share Sloop and Ono's "imperial impulse" (51) to promote their conceptions and practices of justice. (2) Academic critical discourse is not transparent. Here I allude to the overall problem of translation (see Foucault 1994; Lyotard 1988; Lyotard and Thebaud 1985; </w:t>
      </w:r>
      <w:proofErr w:type="spellStart"/>
      <w:r w:rsidRPr="00DD6EBA">
        <w:rPr>
          <w:rFonts w:eastAsia="Calibri"/>
          <w:sz w:val="16"/>
        </w:rPr>
        <w:t>Zabus</w:t>
      </w:r>
      <w:proofErr w:type="spellEnd"/>
      <w:r w:rsidRPr="00DD6EBA">
        <w:rPr>
          <w:rFonts w:eastAsia="Calibri"/>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 (3) Perhaps the academic translation of out-law discourse could be true to the internal logic of the out-law community. </w:t>
      </w:r>
      <w:proofErr w:type="gramStart"/>
      <w:r w:rsidRPr="00DD6EBA">
        <w:rPr>
          <w:rFonts w:eastAsia="Times New Roman"/>
          <w:b/>
          <w:sz w:val="20"/>
          <w:u w:val="single"/>
        </w:rPr>
        <w:t>And,</w:t>
      </w:r>
      <w:proofErr w:type="gramEnd"/>
      <w:r w:rsidRPr="00DD6EBA">
        <w:rPr>
          <w:rFonts w:eastAsia="Times New Roman"/>
          <w:b/>
          <w:sz w:val="20"/>
          <w:u w:val="single"/>
        </w:rPr>
        <w:t xml:space="preserve"> </w:t>
      </w:r>
      <w:r w:rsidRPr="00D94022">
        <w:rPr>
          <w:rFonts w:eastAsia="Times New Roman"/>
          <w:b/>
          <w:sz w:val="20"/>
          <w:highlight w:val="green"/>
          <w:u w:val="single"/>
        </w:rPr>
        <w:t>perhaps</w:t>
      </w:r>
      <w:r w:rsidRPr="00DD6EBA">
        <w:rPr>
          <w:rFonts w:eastAsia="Times New Roman"/>
          <w:b/>
          <w:sz w:val="20"/>
          <w:u w:val="single"/>
        </w:rPr>
        <w:t xml:space="preserve"> the </w:t>
      </w:r>
      <w:r w:rsidRPr="00D94022">
        <w:rPr>
          <w:rFonts w:eastAsia="Times New Roman"/>
          <w:b/>
          <w:sz w:val="20"/>
          <w:highlight w:val="green"/>
          <w:u w:val="single"/>
        </w:rPr>
        <w:t>re-presentation</w:t>
      </w:r>
      <w:r w:rsidRPr="00DD6EBA">
        <w:rPr>
          <w:rFonts w:eastAsia="Times New Roman"/>
          <w:b/>
          <w:sz w:val="20"/>
          <w:u w:val="single"/>
        </w:rPr>
        <w:t xml:space="preserve"> of out-law logic within the academic community </w:t>
      </w:r>
      <w:r w:rsidRPr="00D94022">
        <w:rPr>
          <w:rFonts w:eastAsia="Times New Roman"/>
          <w:b/>
          <w:sz w:val="20"/>
          <w:highlight w:val="green"/>
          <w:u w:val="single"/>
        </w:rPr>
        <w:t>will bestow</w:t>
      </w:r>
      <w:r w:rsidRPr="00DD6EBA">
        <w:rPr>
          <w:rFonts w:eastAsia="Times New Roman"/>
          <w:b/>
          <w:sz w:val="20"/>
          <w:u w:val="single"/>
        </w:rPr>
        <w:t xml:space="preserve"> a degree of </w:t>
      </w:r>
      <w:r w:rsidRPr="00D94022">
        <w:rPr>
          <w:rFonts w:eastAsia="Times New Roman"/>
          <w:b/>
          <w:sz w:val="20"/>
          <w:highlight w:val="green"/>
          <w:u w:val="single"/>
        </w:rPr>
        <w:t>legitimacy</w:t>
      </w:r>
      <w:r w:rsidRPr="00DD6EBA">
        <w:rPr>
          <w:rFonts w:eastAsia="Times New Roman"/>
          <w:b/>
          <w:sz w:val="20"/>
          <w:u w:val="single"/>
        </w:rPr>
        <w:t xml:space="preserve"> on the out-law community. </w:t>
      </w:r>
      <w:r w:rsidRPr="00D94022">
        <w:rPr>
          <w:rFonts w:eastAsia="Times New Roman"/>
          <w:b/>
          <w:sz w:val="20"/>
          <w:highlight w:val="green"/>
          <w:u w:val="single"/>
        </w:rPr>
        <w:t>Nonetheless, the effect</w:t>
      </w:r>
      <w:r w:rsidRPr="00DD6EBA">
        <w:rPr>
          <w:rFonts w:eastAsia="Times New Roman"/>
          <w:b/>
          <w:sz w:val="20"/>
          <w:u w:val="single"/>
        </w:rPr>
        <w:t xml:space="preserve"> of legitimizing out-law discourse </w:t>
      </w:r>
      <w:r w:rsidRPr="00D94022">
        <w:rPr>
          <w:rFonts w:eastAsia="Times New Roman"/>
          <w:b/>
          <w:sz w:val="20"/>
          <w:highlight w:val="green"/>
          <w:u w:val="single"/>
        </w:rPr>
        <w:t>is</w:t>
      </w:r>
      <w:r w:rsidRPr="00DD6EBA">
        <w:rPr>
          <w:rFonts w:eastAsia="Times New Roman"/>
          <w:b/>
          <w:sz w:val="20"/>
          <w:u w:val="single"/>
        </w:rPr>
        <w:t xml:space="preserve"> unknown and potentially </w:t>
      </w:r>
      <w:r w:rsidRPr="00D94022">
        <w:rPr>
          <w:rFonts w:eastAsia="Times New Roman"/>
          <w:b/>
          <w:sz w:val="20"/>
          <w:highlight w:val="green"/>
          <w:u w:val="single"/>
        </w:rPr>
        <w:t>destructive</w:t>
      </w:r>
      <w:r w:rsidRPr="00DD6EBA">
        <w:rPr>
          <w:rFonts w:eastAsia="Times New Roman"/>
          <w:b/>
          <w:sz w:val="20"/>
          <w:u w:val="single"/>
        </w:rPr>
        <w:t xml:space="preserve">. </w:t>
      </w:r>
      <w:proofErr w:type="gramStart"/>
      <w:r w:rsidRPr="00DD6EBA">
        <w:rPr>
          <w:rFonts w:eastAsia="Times New Roman"/>
          <w:b/>
          <w:sz w:val="20"/>
          <w:u w:val="single"/>
        </w:rPr>
        <w:t xml:space="preserve">In an effort </w:t>
      </w:r>
      <w:r w:rsidRPr="00D94022">
        <w:rPr>
          <w:rFonts w:eastAsia="Times New Roman"/>
          <w:b/>
          <w:sz w:val="20"/>
          <w:highlight w:val="green"/>
          <w:u w:val="single"/>
        </w:rPr>
        <w:t>to</w:t>
      </w:r>
      <w:proofErr w:type="gramEnd"/>
      <w:r w:rsidRPr="00D94022">
        <w:rPr>
          <w:rFonts w:eastAsia="Times New Roman"/>
          <w:b/>
          <w:sz w:val="20"/>
          <w:highlight w:val="green"/>
          <w:u w:val="single"/>
        </w:rPr>
        <w:t xml:space="preserve"> siphon</w:t>
      </w:r>
      <w:r w:rsidRPr="00DD6EBA">
        <w:rPr>
          <w:rFonts w:eastAsia="Times New Roman"/>
          <w:b/>
          <w:sz w:val="20"/>
          <w:u w:val="single"/>
        </w:rPr>
        <w:t xml:space="preserve"> the political </w:t>
      </w:r>
      <w:r w:rsidRPr="00D94022">
        <w:rPr>
          <w:rFonts w:eastAsia="Times New Roman"/>
          <w:b/>
          <w:sz w:val="20"/>
          <w:highlight w:val="green"/>
          <w:u w:val="single"/>
        </w:rPr>
        <w:t>energy</w:t>
      </w:r>
      <w:r w:rsidRPr="00DD6EBA">
        <w:rPr>
          <w:rFonts w:eastAsia="Times New Roman"/>
          <w:b/>
          <w:sz w:val="20"/>
          <w:u w:val="single"/>
        </w:rPr>
        <w:t xml:space="preserve"> of out-law discourse </w:t>
      </w:r>
      <w:r w:rsidRPr="00D94022">
        <w:rPr>
          <w:rFonts w:eastAsia="Times New Roman"/>
          <w:b/>
          <w:sz w:val="20"/>
          <w:highlight w:val="green"/>
          <w:u w:val="single"/>
        </w:rPr>
        <w:t>into academic practice, we</w:t>
      </w:r>
      <w:r w:rsidRPr="00DD6EBA">
        <w:rPr>
          <w:rFonts w:eastAsia="Times New Roman"/>
          <w:b/>
          <w:sz w:val="20"/>
          <w:u w:val="single"/>
        </w:rPr>
        <w:t xml:space="preserve"> may ultimately </w:t>
      </w:r>
      <w:r w:rsidRPr="00D94022">
        <w:rPr>
          <w:rFonts w:eastAsia="Times New Roman"/>
          <w:b/>
          <w:sz w:val="20"/>
          <w:highlight w:val="green"/>
          <w:u w:val="single"/>
        </w:rPr>
        <w:t>destroy</w:t>
      </w:r>
      <w:r w:rsidRPr="00DD6EBA">
        <w:rPr>
          <w:rFonts w:eastAsia="Times New Roman"/>
          <w:b/>
          <w:sz w:val="20"/>
          <w:u w:val="single"/>
        </w:rPr>
        <w:t xml:space="preserve"> the dissatisfaction that serves as </w:t>
      </w:r>
      <w:r w:rsidRPr="00D94022">
        <w:rPr>
          <w:rFonts w:eastAsia="Times New Roman"/>
          <w:b/>
          <w:sz w:val="20"/>
          <w:highlight w:val="green"/>
          <w:u w:val="single"/>
        </w:rPr>
        <w:t>a cathexis</w:t>
      </w:r>
      <w:r w:rsidRPr="00DD6EBA">
        <w:rPr>
          <w:rFonts w:eastAsia="Times New Roman"/>
          <w:b/>
          <w:sz w:val="20"/>
          <w:u w:val="single"/>
        </w:rPr>
        <w:t xml:space="preserve"> for these out-law discourses. It seems possible that academic </w:t>
      </w:r>
      <w:r w:rsidRPr="00D94022">
        <w:rPr>
          <w:rFonts w:eastAsia="Times New Roman"/>
          <w:b/>
          <w:sz w:val="20"/>
          <w:highlight w:val="green"/>
          <w:u w:val="single"/>
        </w:rPr>
        <w:t>recognition</w:t>
      </w:r>
      <w:r w:rsidRPr="00DD6EBA">
        <w:rPr>
          <w:rFonts w:eastAsia="Times New Roman"/>
          <w:b/>
          <w:sz w:val="20"/>
          <w:u w:val="single"/>
        </w:rPr>
        <w:t xml:space="preserve"> might </w:t>
      </w:r>
      <w:r w:rsidRPr="00D94022">
        <w:rPr>
          <w:rFonts w:eastAsia="Times New Roman"/>
          <w:b/>
          <w:sz w:val="20"/>
          <w:highlight w:val="green"/>
          <w:u w:val="single"/>
        </w:rPr>
        <w:t>take the place of</w:t>
      </w:r>
      <w:r w:rsidRPr="00DD6EBA">
        <w:rPr>
          <w:rFonts w:eastAsia="Times New Roman"/>
          <w:b/>
          <w:sz w:val="20"/>
          <w:u w:val="single"/>
        </w:rPr>
        <w:t xml:space="preserve"> struggle for </w:t>
      </w:r>
      <w:r w:rsidRPr="00D94022">
        <w:rPr>
          <w:rFonts w:eastAsia="Times New Roman"/>
          <w:b/>
          <w:sz w:val="20"/>
          <w:highlight w:val="green"/>
          <w:u w:val="single"/>
        </w:rPr>
        <w:t>material opportunities</w:t>
      </w:r>
      <w:r w:rsidRPr="00DD6EBA">
        <w:rPr>
          <w:rFonts w:eastAsia="Times New Roman"/>
          <w:b/>
          <w:sz w:val="20"/>
          <w:u w:val="single"/>
        </w:rPr>
        <w:t xml:space="preserve"> (see Fraser 1997). </w:t>
      </w:r>
      <w:proofErr w:type="gramStart"/>
      <w:r w:rsidRPr="00D94022">
        <w:rPr>
          <w:rFonts w:eastAsia="Times New Roman"/>
          <w:b/>
          <w:sz w:val="20"/>
          <w:highlight w:val="green"/>
          <w:u w:val="single"/>
        </w:rPr>
        <w:t>But,</w:t>
      </w:r>
      <w:proofErr w:type="gramEnd"/>
      <w:r w:rsidRPr="00D94022">
        <w:rPr>
          <w:rFonts w:eastAsia="Times New Roman"/>
          <w:b/>
          <w:sz w:val="20"/>
          <w:highlight w:val="green"/>
          <w:u w:val="single"/>
        </w:rPr>
        <w:t xml:space="preserve"> will</w:t>
      </w:r>
      <w:r w:rsidRPr="00DD6EBA">
        <w:rPr>
          <w:rFonts w:eastAsia="Times New Roman"/>
          <w:b/>
          <w:sz w:val="20"/>
          <w:u w:val="single"/>
        </w:rPr>
        <w:t xml:space="preserve"> academic </w:t>
      </w:r>
      <w:r w:rsidRPr="00D94022">
        <w:rPr>
          <w:rFonts w:eastAsia="Times New Roman"/>
          <w:b/>
          <w:sz w:val="20"/>
          <w:highlight w:val="green"/>
          <w:u w:val="single"/>
        </w:rPr>
        <w:t>legitimation create any</w:t>
      </w:r>
      <w:r w:rsidRPr="00DD6EBA">
        <w:rPr>
          <w:rFonts w:eastAsia="Times New Roman"/>
          <w:b/>
          <w:sz w:val="20"/>
          <w:u w:val="single"/>
        </w:rPr>
        <w:t xml:space="preserve"> material </w:t>
      </w:r>
      <w:r w:rsidRPr="00D94022">
        <w:rPr>
          <w:rFonts w:eastAsia="Times New Roman"/>
          <w:b/>
          <w:sz w:val="20"/>
          <w:highlight w:val="green"/>
          <w:u w:val="single"/>
        </w:rPr>
        <w:t>changes in</w:t>
      </w:r>
      <w:r w:rsidRPr="00DD6EBA">
        <w:rPr>
          <w:rFonts w:eastAsia="Times New Roman"/>
          <w:b/>
          <w:sz w:val="20"/>
          <w:u w:val="single"/>
        </w:rPr>
        <w:t xml:space="preserve"> the </w:t>
      </w:r>
      <w:r w:rsidRPr="00D94022">
        <w:rPr>
          <w:rFonts w:eastAsia="Times New Roman"/>
          <w:b/>
          <w:sz w:val="20"/>
          <w:highlight w:val="green"/>
          <w:u w:val="single"/>
        </w:rPr>
        <w:t>conditions</w:t>
      </w:r>
      <w:r w:rsidRPr="00DD6EBA">
        <w:rPr>
          <w:rFonts w:eastAsia="Times New Roman"/>
          <w:b/>
          <w:sz w:val="20"/>
          <w:u w:val="single"/>
        </w:rPr>
        <w:t xml:space="preserve"> of out-law communities</w:t>
      </w:r>
      <w:r w:rsidRPr="00DD6EBA">
        <w:rPr>
          <w:rFonts w:eastAsia="Calibri"/>
          <w:u w:val="single"/>
        </w:rPr>
        <w:t>?</w:t>
      </w:r>
      <w:r w:rsidRPr="00DD6EBA">
        <w:rPr>
          <w:rFonts w:eastAsia="Calibri"/>
          <w:sz w:val="16"/>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Certeau's notion of tactics, the crucial element of these discursive moves is their use of opportunity to disrupt the proper authority of the dominant. The </w:t>
      </w:r>
      <w:proofErr w:type="spellStart"/>
      <w:r w:rsidRPr="00DD6EBA">
        <w:rPr>
          <w:rFonts w:eastAsia="Calibri"/>
          <w:sz w:val="16"/>
        </w:rPr>
        <w:t>kairos</w:t>
      </w:r>
      <w:proofErr w:type="spellEnd"/>
      <w:r w:rsidRPr="00DD6EBA">
        <w:rPr>
          <w:rFonts w:eastAsia="Calibri"/>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 Rhetorical criticism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The out-law discourse project presents clear ties to the notion of critic as advocate. </w:t>
      </w:r>
      <w:r w:rsidRPr="00DD6EBA">
        <w:rPr>
          <w:rFonts w:eastAsia="Times New Roman"/>
          <w:b/>
          <w:sz w:val="20"/>
          <w:u w:val="single"/>
        </w:rPr>
        <w:t xml:space="preserve">For Sloop and Ono, the critic is an interested party, discerning (and at times disputing) the underlying values and forces contained within a discourse. Additionally, however, </w:t>
      </w:r>
      <w:r w:rsidRPr="00D94022">
        <w:rPr>
          <w:rFonts w:eastAsia="Times New Roman"/>
          <w:b/>
          <w:sz w:val="20"/>
          <w:highlight w:val="green"/>
          <w:u w:val="single"/>
        </w:rPr>
        <w:t>the</w:t>
      </w:r>
      <w:r w:rsidRPr="00DD6EBA">
        <w:rPr>
          <w:rFonts w:eastAsia="Times New Roman"/>
          <w:b/>
          <w:sz w:val="20"/>
          <w:u w:val="single"/>
        </w:rPr>
        <w:t xml:space="preserve"> out-law discourse </w:t>
      </w:r>
      <w:r w:rsidRPr="00D94022">
        <w:rPr>
          <w:rFonts w:eastAsia="Times New Roman"/>
          <w:b/>
          <w:sz w:val="20"/>
          <w:highlight w:val="green"/>
          <w:u w:val="single"/>
        </w:rPr>
        <w:t>critic is</w:t>
      </w:r>
      <w:r w:rsidRPr="00DD6EBA">
        <w:rPr>
          <w:rFonts w:eastAsia="Times New Roman"/>
          <w:b/>
          <w:sz w:val="20"/>
          <w:u w:val="single"/>
        </w:rPr>
        <w:t xml:space="preserve"> an analyst </w:t>
      </w:r>
      <w:r w:rsidRPr="00D94022">
        <w:rPr>
          <w:rFonts w:eastAsia="Times New Roman"/>
          <w:b/>
          <w:sz w:val="20"/>
          <w:highlight w:val="green"/>
          <w:u w:val="single"/>
        </w:rPr>
        <w:t>focusing on</w:t>
      </w:r>
      <w:r w:rsidRPr="00DD6EBA">
        <w:rPr>
          <w:rFonts w:eastAsia="Times New Roman"/>
          <w:b/>
          <w:sz w:val="20"/>
          <w:u w:val="single"/>
        </w:rPr>
        <w:t xml:space="preserve"> the </w:t>
      </w:r>
      <w:r w:rsidRPr="00D94022">
        <w:rPr>
          <w:rFonts w:eastAsia="Times New Roman"/>
          <w:b/>
          <w:sz w:val="20"/>
          <w:highlight w:val="green"/>
          <w:u w:val="single"/>
        </w:rPr>
        <w:t>hidden</w:t>
      </w:r>
      <w:r w:rsidRPr="00DD6EBA">
        <w:rPr>
          <w:rFonts w:eastAsia="Times New Roman"/>
          <w:b/>
          <w:sz w:val="20"/>
          <w:u w:val="single"/>
        </w:rPr>
        <w:t xml:space="preserve">, aberrant </w:t>
      </w:r>
      <w:r w:rsidRPr="00D94022">
        <w:rPr>
          <w:rFonts w:eastAsia="Times New Roman"/>
          <w:b/>
          <w:sz w:val="20"/>
          <w:highlight w:val="green"/>
          <w:u w:val="single"/>
        </w:rPr>
        <w:t>texts</w:t>
      </w:r>
      <w:r w:rsidRPr="00DD6EBA">
        <w:rPr>
          <w:rFonts w:eastAsia="Times New Roman"/>
          <w:b/>
          <w:sz w:val="20"/>
          <w:u w:val="single"/>
        </w:rPr>
        <w:t xml:space="preserve"> of the out-law </w:t>
      </w:r>
      <w:r w:rsidRPr="00D94022">
        <w:rPr>
          <w:rFonts w:eastAsia="Times New Roman"/>
          <w:b/>
          <w:sz w:val="20"/>
          <w:highlight w:val="green"/>
          <w:u w:val="single"/>
        </w:rPr>
        <w:t>and "rendering]</w:t>
      </w:r>
      <w:r w:rsidRPr="00DD6EBA">
        <w:rPr>
          <w:rFonts w:eastAsia="Times New Roman"/>
          <w:b/>
          <w:sz w:val="20"/>
          <w:u w:val="single"/>
        </w:rPr>
        <w:t xml:space="preserve"> an incoherent or esoteric text </w:t>
      </w:r>
      <w:r w:rsidRPr="00D94022">
        <w:rPr>
          <w:rFonts w:eastAsia="Times New Roman"/>
          <w:b/>
          <w:sz w:val="20"/>
          <w:highlight w:val="green"/>
          <w:u w:val="single"/>
        </w:rPr>
        <w:t>comprehensible"</w:t>
      </w:r>
      <w:r w:rsidRPr="00DD6EBA">
        <w:rPr>
          <w:rFonts w:eastAsia="Times New Roman"/>
          <w:b/>
          <w:sz w:val="20"/>
          <w:u w:val="single"/>
        </w:rPr>
        <w:t xml:space="preserve"> </w:t>
      </w:r>
      <w:r w:rsidRPr="00DD6EBA">
        <w:rPr>
          <w:rFonts w:eastAsia="Calibri"/>
          <w:sz w:val="16"/>
        </w:rPr>
        <w:t>(Warnick 1992, 233). Now, I am not suggesting that a critic must serve only one function or that the roles of advocate and analyst are mutually exclusive; rather</w:t>
      </w:r>
      <w:r w:rsidRPr="00DD6EBA">
        <w:rPr>
          <w:rFonts w:eastAsia="Times New Roman"/>
          <w:b/>
          <w:sz w:val="20"/>
          <w:u w:val="single"/>
        </w:rPr>
        <w:t xml:space="preserve">, these </w:t>
      </w:r>
      <w:proofErr w:type="spellStart"/>
      <w:r w:rsidRPr="00DD6EBA">
        <w:rPr>
          <w:rFonts w:eastAsia="Times New Roman"/>
          <w:b/>
          <w:sz w:val="20"/>
          <w:u w:val="single"/>
        </w:rPr>
        <w:t>entanglings</w:t>
      </w:r>
      <w:proofErr w:type="spellEnd"/>
      <w:r w:rsidRPr="00DD6EBA">
        <w:rPr>
          <w:rFonts w:eastAsia="Times New Roman"/>
          <w:b/>
          <w:sz w:val="20"/>
          <w:u w:val="single"/>
        </w:rPr>
        <w:t xml:space="preserve"> of power</w:t>
      </w:r>
      <w:r w:rsidRPr="00DD6EBA">
        <w:rPr>
          <w:rFonts w:eastAsia="Calibri"/>
          <w:sz w:val="16"/>
        </w:rPr>
        <w:t xml:space="preserve"> (political ends) </w:t>
      </w:r>
      <w:r w:rsidRPr="00DD6EBA">
        <w:rPr>
          <w:rFonts w:eastAsia="Times New Roman"/>
          <w:b/>
          <w:sz w:val="20"/>
          <w:u w:val="single"/>
        </w:rPr>
        <w:t>and knowledge</w:t>
      </w:r>
      <w:r w:rsidRPr="00DD6EBA">
        <w:rPr>
          <w:rFonts w:eastAsia="Calibri"/>
          <w:sz w:val="16"/>
        </w:rPr>
        <w:t xml:space="preserve"> (epistemic ends) </w:t>
      </w:r>
      <w:r w:rsidRPr="00DD6EBA">
        <w:rPr>
          <w:rFonts w:eastAsia="Calibri"/>
          <w:u w:val="single"/>
        </w:rPr>
        <w:t>are inevitable</w:t>
      </w:r>
      <w:r w:rsidRPr="00DD6EBA">
        <w:rPr>
          <w:rFonts w:eastAsia="Calibri"/>
          <w:sz w:val="16"/>
        </w:rPr>
        <w:t xml:space="preserve">. My concern is that we </w:t>
      </w:r>
      <w:proofErr w:type="gramStart"/>
      <w:r w:rsidRPr="00DD6EBA">
        <w:rPr>
          <w:rFonts w:eastAsia="Calibri"/>
          <w:sz w:val="16"/>
        </w:rPr>
        <w:t>not neglect</w:t>
      </w:r>
      <w:proofErr w:type="gramEnd"/>
      <w:r w:rsidRPr="00DD6EBA">
        <w:rPr>
          <w:rFonts w:eastAsia="Calibri"/>
          <w:sz w:val="16"/>
        </w:rPr>
        <w:t xml:space="preserve"> the complexity of these entanglements. </w:t>
      </w:r>
      <w:r w:rsidRPr="00DD6EBA">
        <w:rPr>
          <w:rFonts w:eastAsia="Times New Roman"/>
          <w:b/>
          <w:sz w:val="20"/>
          <w:u w:val="single"/>
        </w:rPr>
        <w:t>Turning covert</w:t>
      </w:r>
      <w:r w:rsidRPr="00DD6EBA">
        <w:rPr>
          <w:rFonts w:eastAsia="Calibri"/>
          <w:b/>
          <w:iCs/>
          <w:u w:val="single"/>
        </w:rPr>
        <w:t xml:space="preserve"> </w:t>
      </w:r>
      <w:r w:rsidRPr="00DD6EBA">
        <w:rPr>
          <w:rFonts w:eastAsia="Times New Roman"/>
          <w:b/>
          <w:sz w:val="20"/>
          <w:u w:val="single"/>
        </w:rPr>
        <w:t xml:space="preserve">out-law </w:t>
      </w:r>
      <w:r w:rsidRPr="00D94022">
        <w:rPr>
          <w:rFonts w:eastAsia="Times New Roman"/>
          <w:b/>
          <w:sz w:val="20"/>
          <w:highlight w:val="green"/>
          <w:u w:val="single"/>
        </w:rPr>
        <w:t>discourses into objects of</w:t>
      </w:r>
      <w:r w:rsidRPr="00DD6EBA">
        <w:rPr>
          <w:rFonts w:eastAsia="Times New Roman"/>
          <w:b/>
          <w:sz w:val="20"/>
          <w:u w:val="single"/>
        </w:rPr>
        <w:t xml:space="preserve"> our </w:t>
      </w:r>
      <w:r w:rsidRPr="00D94022">
        <w:rPr>
          <w:rFonts w:eastAsia="Times New Roman"/>
          <w:b/>
          <w:sz w:val="20"/>
          <w:highlight w:val="green"/>
          <w:u w:val="single"/>
        </w:rPr>
        <w:t>analyses</w:t>
      </w:r>
      <w:r w:rsidRPr="00DD6EBA">
        <w:rPr>
          <w:rFonts w:eastAsia="Times New Roman"/>
          <w:b/>
          <w:sz w:val="20"/>
          <w:u w:val="single"/>
        </w:rPr>
        <w:t xml:space="preserve"> runs the </w:t>
      </w:r>
      <w:r w:rsidRPr="00D94022">
        <w:rPr>
          <w:rFonts w:eastAsia="Times New Roman"/>
          <w:b/>
          <w:sz w:val="20"/>
          <w:highlight w:val="green"/>
          <w:u w:val="single"/>
        </w:rPr>
        <w:t>risk</w:t>
      </w:r>
      <w:r w:rsidRPr="00DD6EBA">
        <w:rPr>
          <w:rFonts w:eastAsia="Times New Roman"/>
          <w:b/>
          <w:sz w:val="20"/>
          <w:u w:val="single"/>
        </w:rPr>
        <w:t xml:space="preserve"> of </w:t>
      </w:r>
      <w:r w:rsidRPr="00D94022">
        <w:rPr>
          <w:rFonts w:eastAsia="Times New Roman"/>
          <w:b/>
          <w:sz w:val="20"/>
          <w:highlight w:val="green"/>
          <w:u w:val="single"/>
        </w:rPr>
        <w:t>subjecting them</w:t>
      </w:r>
      <w:r w:rsidRPr="00DD6EBA">
        <w:rPr>
          <w:rFonts w:eastAsia="Times New Roman"/>
          <w:b/>
          <w:sz w:val="20"/>
          <w:u w:val="single"/>
        </w:rPr>
        <w:t xml:space="preserve"> both </w:t>
      </w:r>
      <w:r w:rsidRPr="00D94022">
        <w:rPr>
          <w:rFonts w:eastAsia="Times New Roman"/>
          <w:b/>
          <w:sz w:val="20"/>
          <w:highlight w:val="green"/>
          <w:u w:val="single"/>
        </w:rPr>
        <w:t>to the gaze of the dominant and</w:t>
      </w:r>
      <w:r w:rsidRPr="00DD6EBA">
        <w:rPr>
          <w:rFonts w:eastAsia="Times New Roman"/>
          <w:b/>
          <w:sz w:val="20"/>
          <w:u w:val="single"/>
        </w:rPr>
        <w:t xml:space="preserve"> to </w:t>
      </w:r>
      <w:r w:rsidRPr="00D94022">
        <w:rPr>
          <w:rFonts w:eastAsia="Times New Roman"/>
          <w:b/>
          <w:sz w:val="20"/>
          <w:highlight w:val="green"/>
          <w:u w:val="single"/>
        </w:rPr>
        <w:t>the power relations of the academy</w:t>
      </w:r>
      <w:r w:rsidRPr="00DD6EBA">
        <w:rPr>
          <w:rFonts w:eastAsia="Calibri"/>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0F8B290B" w14:textId="77777777" w:rsidR="00A14964" w:rsidRDefault="00A14964" w:rsidP="00A14964"/>
    <w:p w14:paraId="68B24EF4" w14:textId="77777777" w:rsidR="00A14964" w:rsidRDefault="00A14964" w:rsidP="00A14964">
      <w:pPr>
        <w:pStyle w:val="Heading2"/>
      </w:pPr>
      <w:r>
        <w:lastRenderedPageBreak/>
        <w:t>Case</w:t>
      </w:r>
    </w:p>
    <w:p w14:paraId="1B8BDD2E" w14:textId="77777777" w:rsidR="00A14964" w:rsidRDefault="00A14964" w:rsidP="00A14964">
      <w:pPr>
        <w:pStyle w:val="Heading3"/>
      </w:pPr>
      <w:r>
        <w:lastRenderedPageBreak/>
        <w:t>1NC---Presumption</w:t>
      </w:r>
    </w:p>
    <w:p w14:paraId="5FB0EED2" w14:textId="77777777" w:rsidR="00A14964" w:rsidRPr="003A5F00" w:rsidRDefault="00A14964" w:rsidP="00A14964">
      <w:pPr>
        <w:pStyle w:val="Heading4"/>
        <w:rPr>
          <w:rFonts w:cs="Arial"/>
          <w:bCs/>
        </w:rPr>
      </w:pPr>
      <w:r>
        <w:t>1---</w:t>
      </w:r>
      <w:r w:rsidRPr="002D0BC5">
        <w:t>Vote neg on presumption</w:t>
      </w:r>
      <w:r w:rsidRPr="003A5F00">
        <w:rPr>
          <w:rFonts w:cs="Arial"/>
        </w:rPr>
        <w:t xml:space="preserve"> --- </w:t>
      </w:r>
      <w:r>
        <w:rPr>
          <w:rFonts w:cs="Arial"/>
        </w:rPr>
        <w:t>three</w:t>
      </w:r>
      <w:r w:rsidRPr="003A5F00">
        <w:rPr>
          <w:rFonts w:cs="Arial"/>
        </w:rPr>
        <w:t xml:space="preserve"> reasons</w:t>
      </w:r>
    </w:p>
    <w:p w14:paraId="21C6E893" w14:textId="77777777" w:rsidR="00A14964" w:rsidRPr="003A5F00" w:rsidRDefault="00A14964" w:rsidP="00A14964">
      <w:pPr>
        <w:pStyle w:val="Heading4"/>
        <w:rPr>
          <w:rFonts w:cs="Arial"/>
          <w:bCs/>
        </w:rPr>
      </w:pPr>
      <w:r>
        <w:rPr>
          <w:rFonts w:cs="Arial"/>
        </w:rPr>
        <w:t>a</w:t>
      </w:r>
      <w:r w:rsidRPr="003A5F00">
        <w:rPr>
          <w:rFonts w:cs="Arial"/>
        </w:rPr>
        <w:t>---</w:t>
      </w:r>
      <w:r w:rsidRPr="002D0BC5">
        <w:rPr>
          <w:u w:val="single"/>
        </w:rPr>
        <w:t>Preround solvency</w:t>
      </w:r>
      <w:r w:rsidRPr="003A5F00">
        <w:rPr>
          <w:rFonts w:cs="Arial"/>
        </w:rPr>
        <w:t xml:space="preserve"> --- All their arguments and ideas have been read before --- no reason affirming them in this round will have any meaningful change </w:t>
      </w:r>
    </w:p>
    <w:p w14:paraId="66D513A9" w14:textId="77777777" w:rsidR="00A14964" w:rsidRPr="003A5F00" w:rsidRDefault="00A14964" w:rsidP="00A14964">
      <w:pPr>
        <w:pStyle w:val="Heading4"/>
        <w:rPr>
          <w:rFonts w:cs="Arial"/>
          <w:bCs/>
        </w:rPr>
      </w:pPr>
      <w:r>
        <w:rPr>
          <w:rFonts w:cs="Arial"/>
        </w:rPr>
        <w:t>b</w:t>
      </w:r>
      <w:r w:rsidRPr="003A5F00">
        <w:rPr>
          <w:rFonts w:cs="Arial"/>
        </w:rPr>
        <w:t>---</w:t>
      </w:r>
      <w:r w:rsidRPr="002D0BC5">
        <w:rPr>
          <w:u w:val="single"/>
        </w:rPr>
        <w:t>No spill out</w:t>
      </w:r>
      <w:r w:rsidRPr="003A5F00">
        <w:rPr>
          <w:rFonts w:cs="Arial"/>
        </w:rPr>
        <w:t xml:space="preserve"> --- Nothing we say in this room will spill out into the real world --- which means they can’t translate their politics into the real world which is the burden of </w:t>
      </w:r>
      <w:proofErr w:type="spellStart"/>
      <w:r w:rsidRPr="003A5F00">
        <w:rPr>
          <w:rFonts w:cs="Arial"/>
        </w:rPr>
        <w:t>aff</w:t>
      </w:r>
      <w:proofErr w:type="spellEnd"/>
      <w:r w:rsidRPr="003A5F00">
        <w:rPr>
          <w:rFonts w:cs="Arial"/>
        </w:rPr>
        <w:t xml:space="preserve"> solvency</w:t>
      </w:r>
    </w:p>
    <w:p w14:paraId="17602672" w14:textId="77777777" w:rsidR="00A14964" w:rsidRDefault="00A14964" w:rsidP="00A14964">
      <w:pPr>
        <w:pStyle w:val="Heading4"/>
        <w:rPr>
          <w:rFonts w:cs="Arial"/>
        </w:rPr>
      </w:pPr>
      <w:r>
        <w:rPr>
          <w:rFonts w:cs="Arial"/>
        </w:rPr>
        <w:t>c</w:t>
      </w:r>
      <w:r w:rsidRPr="003A5F00">
        <w:rPr>
          <w:rFonts w:cs="Arial"/>
        </w:rPr>
        <w:t>---</w:t>
      </w:r>
      <w:r w:rsidRPr="002D0BC5">
        <w:rPr>
          <w:u w:val="single"/>
        </w:rPr>
        <w:t>Competition turn</w:t>
      </w:r>
      <w:r w:rsidRPr="003A5F00">
        <w:rPr>
          <w:rFonts w:cs="Arial"/>
        </w:rPr>
        <w:t xml:space="preserve"> --- Competition ensures that debaters refine arguments according to what best wins them ballots from judges and not according to what </w:t>
      </w:r>
      <w:proofErr w:type="gramStart"/>
      <w:r w:rsidRPr="003A5F00">
        <w:rPr>
          <w:rFonts w:cs="Arial"/>
        </w:rPr>
        <w:t>actually best</w:t>
      </w:r>
      <w:proofErr w:type="gramEnd"/>
      <w:r w:rsidRPr="003A5F00">
        <w:rPr>
          <w:rFonts w:cs="Arial"/>
        </w:rPr>
        <w:t xml:space="preserve"> resolves violence for individuals outside debate --- ensures their method can’t scale up and gets coopted by problematic norms in the debate community and judge bias</w:t>
      </w:r>
    </w:p>
    <w:p w14:paraId="5EAF940A" w14:textId="77777777" w:rsidR="00A14964" w:rsidRPr="00B44BD6" w:rsidRDefault="00A14964" w:rsidP="00A14964"/>
    <w:p w14:paraId="10CF3F6B" w14:textId="77777777" w:rsidR="00A14964" w:rsidRDefault="00A14964" w:rsidP="00A14964">
      <w:pPr>
        <w:pStyle w:val="Heading4"/>
        <w:rPr>
          <w:rFonts w:cs="Calibri"/>
        </w:rPr>
      </w:pPr>
      <w:r>
        <w:rPr>
          <w:rFonts w:cs="Calibri"/>
        </w:rPr>
        <w:t>2---The role of the judge is to decide who did the better debating---anything else is completely arbitrary and lets them pick standards where they always win---prevents clash and fairness.</w:t>
      </w:r>
    </w:p>
    <w:p w14:paraId="79C0A20B" w14:textId="77777777" w:rsidR="00A14964" w:rsidRDefault="00A14964" w:rsidP="00A14964"/>
    <w:p w14:paraId="6E156658" w14:textId="77777777" w:rsidR="00A14964" w:rsidRPr="0010076E" w:rsidRDefault="00A14964" w:rsidP="00A14964">
      <w:pPr>
        <w:pStyle w:val="Heading3"/>
        <w:rPr>
          <w:rFonts w:asciiTheme="minorHAnsi" w:hAnsiTheme="minorHAnsi" w:cstheme="minorHAnsi"/>
        </w:rPr>
      </w:pPr>
      <w:r>
        <w:rPr>
          <w:rFonts w:asciiTheme="minorHAnsi" w:hAnsiTheme="minorHAnsi" w:cstheme="minorHAnsi"/>
        </w:rPr>
        <w:lastRenderedPageBreak/>
        <w:t>1NC</w:t>
      </w:r>
      <w:r w:rsidRPr="0010076E">
        <w:rPr>
          <w:rFonts w:asciiTheme="minorHAnsi" w:hAnsiTheme="minorHAnsi" w:cstheme="minorHAnsi"/>
        </w:rPr>
        <w:t xml:space="preserve">---AT: Anti-Humanism </w:t>
      </w:r>
    </w:p>
    <w:p w14:paraId="460442D1" w14:textId="77777777" w:rsidR="00A14964" w:rsidRPr="0010076E" w:rsidRDefault="00A14964" w:rsidP="00A14964">
      <w:pPr>
        <w:pStyle w:val="Heading4"/>
        <w:rPr>
          <w:rFonts w:asciiTheme="minorHAnsi" w:hAnsiTheme="minorHAnsi" w:cstheme="minorHAnsi"/>
        </w:rPr>
      </w:pPr>
      <w:r w:rsidRPr="0010076E">
        <w:rPr>
          <w:rFonts w:asciiTheme="minorHAnsi" w:hAnsiTheme="minorHAnsi" w:cstheme="minorHAnsi"/>
        </w:rPr>
        <w:t xml:space="preserve">Abandoning the terrain of the human lapses into useless nihilism – even if their theory is right, the conclusion </w:t>
      </w:r>
      <w:r w:rsidRPr="0010076E">
        <w:rPr>
          <w:rFonts w:asciiTheme="minorHAnsi" w:hAnsiTheme="minorHAnsi" w:cstheme="minorHAnsi"/>
          <w:u w:val="single"/>
        </w:rPr>
        <w:t>shouldn’t be</w:t>
      </w:r>
      <w:r w:rsidRPr="0010076E">
        <w:rPr>
          <w:rFonts w:asciiTheme="minorHAnsi" w:hAnsiTheme="minorHAnsi" w:cstheme="minorHAnsi"/>
        </w:rPr>
        <w:t xml:space="preserve"> resignation</w:t>
      </w:r>
    </w:p>
    <w:p w14:paraId="2C8427B7" w14:textId="77777777" w:rsidR="00A14964" w:rsidRPr="0010076E" w:rsidRDefault="00A14964" w:rsidP="00A14964">
      <w:pPr>
        <w:rPr>
          <w:rFonts w:asciiTheme="minorHAnsi" w:hAnsiTheme="minorHAnsi" w:cstheme="minorHAnsi"/>
        </w:rPr>
      </w:pPr>
      <w:r w:rsidRPr="0010076E">
        <w:rPr>
          <w:rStyle w:val="Style13ptBold"/>
          <w:rFonts w:asciiTheme="minorHAnsi" w:hAnsiTheme="minorHAnsi" w:cstheme="minorHAnsi"/>
        </w:rPr>
        <w:t>Gordon 21</w:t>
      </w:r>
      <w:r w:rsidRPr="0010076E">
        <w:rPr>
          <w:rFonts w:asciiTheme="minorHAnsi" w:hAnsiTheme="minorHAnsi" w:cstheme="minorHAnsi"/>
        </w:rPr>
        <w:t xml:space="preserve"> – Philosopher at the University of Connecticut who works in the areas of Africana philosophy and black existentialism.</w:t>
      </w:r>
    </w:p>
    <w:p w14:paraId="64F45E83" w14:textId="77777777" w:rsidR="00A14964" w:rsidRPr="0010076E" w:rsidRDefault="00A14964" w:rsidP="00A14964">
      <w:pPr>
        <w:rPr>
          <w:rFonts w:asciiTheme="minorHAnsi" w:hAnsiTheme="minorHAnsi" w:cstheme="minorHAnsi"/>
        </w:rPr>
      </w:pPr>
      <w:r w:rsidRPr="0010076E">
        <w:rPr>
          <w:rFonts w:asciiTheme="minorHAnsi" w:hAnsiTheme="minorHAnsi" w:cstheme="minorHAnsi"/>
        </w:rPr>
        <w:t xml:space="preserve">Lewis Gordon, “5: Thoughts on </w:t>
      </w:r>
      <w:proofErr w:type="spellStart"/>
      <w:r w:rsidRPr="0010076E">
        <w:rPr>
          <w:rFonts w:asciiTheme="minorHAnsi" w:hAnsiTheme="minorHAnsi" w:cstheme="minorHAnsi"/>
        </w:rPr>
        <w:t>Afropessimism</w:t>
      </w:r>
      <w:proofErr w:type="spellEnd"/>
      <w:r w:rsidRPr="0010076E">
        <w:rPr>
          <w:rFonts w:asciiTheme="minorHAnsi" w:hAnsiTheme="minorHAnsi" w:cstheme="minorHAnsi"/>
        </w:rPr>
        <w:t xml:space="preserve">,” </w:t>
      </w:r>
      <w:r w:rsidRPr="0010076E">
        <w:rPr>
          <w:rFonts w:asciiTheme="minorHAnsi" w:hAnsiTheme="minorHAnsi" w:cstheme="minorHAnsi"/>
          <w:i/>
          <w:iCs/>
        </w:rPr>
        <w:t>Freedom, Justice, and Decolonization</w:t>
      </w:r>
      <w:r w:rsidRPr="0010076E">
        <w:rPr>
          <w:rFonts w:asciiTheme="minorHAnsi" w:hAnsiTheme="minorHAnsi" w:cstheme="minorHAnsi"/>
        </w:rPr>
        <w:t>, Routledge 2021, pp. 81-82.</w:t>
      </w:r>
    </w:p>
    <w:p w14:paraId="0DDAA8ED" w14:textId="77777777" w:rsidR="00A14964" w:rsidRPr="0010076E" w:rsidRDefault="00A14964" w:rsidP="00A14964">
      <w:pPr>
        <w:rPr>
          <w:rFonts w:asciiTheme="minorHAnsi" w:hAnsiTheme="minorHAnsi" w:cstheme="minorHAnsi"/>
          <w:sz w:val="16"/>
          <w:szCs w:val="16"/>
        </w:rPr>
      </w:pPr>
      <w:r w:rsidRPr="0010076E">
        <w:rPr>
          <w:rStyle w:val="StyleUnderline"/>
          <w:rFonts w:asciiTheme="minorHAnsi" w:hAnsiTheme="minorHAnsi" w:cstheme="minorHAnsi"/>
        </w:rPr>
        <w:t>That power is</w:t>
      </w:r>
      <w:r w:rsidRPr="0010076E">
        <w:rPr>
          <w:rFonts w:asciiTheme="minorHAnsi" w:hAnsiTheme="minorHAnsi" w:cstheme="minorHAnsi"/>
          <w:sz w:val="16"/>
          <w:szCs w:val="16"/>
        </w:rPr>
        <w:t xml:space="preserve"> a </w:t>
      </w:r>
      <w:r w:rsidRPr="0010076E">
        <w:rPr>
          <w:rStyle w:val="StyleUnderline"/>
          <w:rFonts w:asciiTheme="minorHAnsi" w:hAnsiTheme="minorHAnsi" w:cstheme="minorHAnsi"/>
        </w:rPr>
        <w:t>facilitating</w:t>
      </w:r>
      <w:r w:rsidRPr="0010076E">
        <w:rPr>
          <w:rFonts w:asciiTheme="minorHAnsi" w:hAnsiTheme="minorHAnsi" w:cstheme="minorHAnsi"/>
          <w:sz w:val="16"/>
          <w:szCs w:val="16"/>
        </w:rPr>
        <w:t xml:space="preserve"> or enabling phenomenon, </w:t>
      </w:r>
      <w:r w:rsidRPr="0010076E">
        <w:rPr>
          <w:rStyle w:val="StyleUnderline"/>
          <w:rFonts w:asciiTheme="minorHAnsi" w:hAnsiTheme="minorHAnsi" w:cstheme="minorHAnsi"/>
        </w:rPr>
        <w:t>a functional element of the human world</w:t>
      </w:r>
      <w:r w:rsidRPr="0010076E">
        <w:rPr>
          <w:rFonts w:asciiTheme="minorHAnsi" w:hAnsiTheme="minorHAnsi" w:cstheme="minorHAnsi"/>
          <w:sz w:val="16"/>
          <w:szCs w:val="16"/>
        </w:rPr>
        <w:t xml:space="preserve">, </w:t>
      </w:r>
      <w:r w:rsidRPr="00D94022">
        <w:rPr>
          <w:rStyle w:val="Emphasis"/>
          <w:rFonts w:asciiTheme="minorHAnsi" w:hAnsiTheme="minorHAnsi" w:cstheme="minorHAnsi"/>
          <w:highlight w:val="green"/>
        </w:rPr>
        <w:t>a</w:t>
      </w:r>
      <w:r w:rsidRPr="0010076E">
        <w:rPr>
          <w:rStyle w:val="Emphasis"/>
          <w:rFonts w:asciiTheme="minorHAnsi" w:hAnsiTheme="minorHAnsi" w:cstheme="minorHAnsi"/>
        </w:rPr>
        <w:t xml:space="preserve"> viable </w:t>
      </w:r>
      <w:r w:rsidRPr="00D94022">
        <w:rPr>
          <w:rStyle w:val="Emphasis"/>
          <w:rFonts w:asciiTheme="minorHAnsi" w:hAnsiTheme="minorHAnsi" w:cstheme="minorHAnsi"/>
          <w:highlight w:val="green"/>
        </w:rPr>
        <w:t>response must be</w:t>
      </w:r>
      <w:r w:rsidRPr="0010076E">
        <w:rPr>
          <w:rStyle w:val="Emphasis"/>
          <w:rFonts w:asciiTheme="minorHAnsi" w:hAnsiTheme="minorHAnsi" w:cstheme="minorHAnsi"/>
        </w:rPr>
        <w:t xml:space="preserve"> the establishment of </w:t>
      </w:r>
      <w:r w:rsidRPr="00D94022">
        <w:rPr>
          <w:rStyle w:val="Emphasis"/>
          <w:rFonts w:asciiTheme="minorHAnsi" w:hAnsiTheme="minorHAnsi" w:cstheme="minorHAnsi"/>
          <w:highlight w:val="green"/>
        </w:rPr>
        <w:t>relations that reach beyond the singularity of the body</w:t>
      </w:r>
      <w:r w:rsidRPr="0010076E">
        <w:rPr>
          <w:rFonts w:asciiTheme="minorHAnsi" w:hAnsiTheme="minorHAnsi" w:cstheme="minorHAnsi"/>
          <w:sz w:val="16"/>
          <w:szCs w:val="16"/>
        </w:rPr>
        <w:t xml:space="preserve">. I bring this up because </w:t>
      </w:r>
      <w:r w:rsidRPr="0010076E">
        <w:rPr>
          <w:rStyle w:val="Emphasis"/>
          <w:rFonts w:asciiTheme="minorHAnsi" w:hAnsiTheme="minorHAnsi" w:cstheme="minorHAnsi"/>
        </w:rPr>
        <w:t xml:space="preserve">proponents of </w:t>
      </w:r>
      <w:proofErr w:type="spellStart"/>
      <w:r w:rsidRPr="00D94022">
        <w:rPr>
          <w:rStyle w:val="Emphasis"/>
          <w:rFonts w:asciiTheme="minorHAnsi" w:hAnsiTheme="minorHAnsi" w:cstheme="minorHAnsi"/>
          <w:highlight w:val="green"/>
        </w:rPr>
        <w:t>Afropessimism</w:t>
      </w:r>
      <w:proofErr w:type="spellEnd"/>
      <w:r w:rsidRPr="00D94022">
        <w:rPr>
          <w:rStyle w:val="Emphasis"/>
          <w:rFonts w:asciiTheme="minorHAnsi" w:hAnsiTheme="minorHAnsi" w:cstheme="minorHAnsi"/>
          <w:highlight w:val="green"/>
        </w:rPr>
        <w:t xml:space="preserve"> might object</w:t>
      </w:r>
      <w:r w:rsidRPr="0010076E">
        <w:rPr>
          <w:rStyle w:val="Emphasis"/>
          <w:rFonts w:asciiTheme="minorHAnsi" w:hAnsiTheme="minorHAnsi" w:cstheme="minorHAnsi"/>
        </w:rPr>
        <w:t xml:space="preserve"> to </w:t>
      </w:r>
      <w:r w:rsidRPr="00D94022">
        <w:rPr>
          <w:rStyle w:val="Emphasis"/>
          <w:rFonts w:asciiTheme="minorHAnsi" w:hAnsiTheme="minorHAnsi" w:cstheme="minorHAnsi"/>
          <w:highlight w:val="green"/>
        </w:rPr>
        <w:t>this analysis</w:t>
      </w:r>
      <w:r w:rsidRPr="0010076E">
        <w:rPr>
          <w:rStyle w:val="Emphasis"/>
          <w:rFonts w:asciiTheme="minorHAnsi" w:hAnsiTheme="minorHAnsi" w:cstheme="minorHAnsi"/>
        </w:rPr>
        <w:t xml:space="preserve"> because of its </w:t>
      </w:r>
      <w:r w:rsidRPr="00D94022">
        <w:rPr>
          <w:rStyle w:val="Emphasis"/>
          <w:rFonts w:asciiTheme="minorHAnsi" w:hAnsiTheme="minorHAnsi" w:cstheme="minorHAnsi"/>
          <w:highlight w:val="green"/>
        </w:rPr>
        <w:t>appeal to a human world. If that world is abrogated, the site of struggle becomes that which is</w:t>
      </w:r>
      <w:r w:rsidRPr="0010076E">
        <w:rPr>
          <w:rFonts w:asciiTheme="minorHAnsi" w:hAnsiTheme="minorHAnsi" w:cstheme="minorHAnsi"/>
          <w:sz w:val="16"/>
          <w:szCs w:val="16"/>
        </w:rPr>
        <w:t xml:space="preserve"> patently </w:t>
      </w:r>
      <w:r w:rsidRPr="00D94022">
        <w:rPr>
          <w:rStyle w:val="Emphasis"/>
          <w:rFonts w:asciiTheme="minorHAnsi" w:hAnsiTheme="minorHAnsi" w:cstheme="minorHAnsi"/>
          <w:highlight w:val="green"/>
        </w:rPr>
        <w:t>not human</w:t>
      </w:r>
      <w:r w:rsidRPr="0010076E">
        <w:rPr>
          <w:rStyle w:val="StyleUnderline"/>
          <w:rFonts w:asciiTheme="minorHAnsi" w:hAnsiTheme="minorHAnsi" w:cstheme="minorHAnsi"/>
        </w:rPr>
        <w:t>. It is not accidental that popular race discourse refers</w:t>
      </w:r>
      <w:r w:rsidRPr="0010076E">
        <w:rPr>
          <w:rFonts w:asciiTheme="minorHAnsi" w:hAnsiTheme="minorHAnsi" w:cstheme="minorHAnsi"/>
          <w:sz w:val="16"/>
          <w:szCs w:val="16"/>
        </w:rPr>
        <w:t xml:space="preserve"> today </w:t>
      </w:r>
      <w:r w:rsidRPr="0010076E">
        <w:rPr>
          <w:rStyle w:val="StyleUnderline"/>
          <w:rFonts w:asciiTheme="minorHAnsi" w:hAnsiTheme="minorHAnsi" w:cstheme="minorHAnsi"/>
        </w:rPr>
        <w:t>to “black bodies” instead of “black people,</w:t>
      </w:r>
      <w:r w:rsidRPr="0010076E">
        <w:rPr>
          <w:rFonts w:asciiTheme="minorHAnsi" w:hAnsiTheme="minorHAnsi" w:cstheme="minorHAnsi"/>
          <w:sz w:val="16"/>
          <w:szCs w:val="16"/>
        </w:rPr>
        <w:t xml:space="preserve">” for instance. As the human world is discursive, social, and relational, this abandonment amounts to an appeal to the nonrelational, the incommunicability of radicalized singularity, and appeals to the body and its very limited reach, if not isolation. </w:t>
      </w:r>
      <w:r w:rsidRPr="00D94022">
        <w:rPr>
          <w:rStyle w:val="Emphasis"/>
          <w:rFonts w:asciiTheme="minorHAnsi" w:hAnsiTheme="minorHAnsi" w:cstheme="minorHAnsi"/>
          <w:highlight w:val="green"/>
        </w:rPr>
        <w:t>At that point</w:t>
      </w:r>
      <w:r w:rsidRPr="0010076E">
        <w:rPr>
          <w:rStyle w:val="Emphasis"/>
          <w:rFonts w:asciiTheme="minorHAnsi" w:hAnsiTheme="minorHAnsi" w:cstheme="minorHAnsi"/>
        </w:rPr>
        <w:t>, it is</w:t>
      </w:r>
      <w:r w:rsidRPr="0010076E">
        <w:rPr>
          <w:rFonts w:asciiTheme="minorHAnsi" w:hAnsiTheme="minorHAnsi" w:cstheme="minorHAnsi"/>
          <w:sz w:val="16"/>
          <w:szCs w:val="16"/>
        </w:rPr>
        <w:t xml:space="preserve"> perhaps </w:t>
      </w:r>
      <w:r w:rsidRPr="00D94022">
        <w:rPr>
          <w:rStyle w:val="Emphasis"/>
          <w:rFonts w:asciiTheme="minorHAnsi" w:hAnsiTheme="minorHAnsi" w:cstheme="minorHAnsi"/>
          <w:highlight w:val="green"/>
        </w:rPr>
        <w:t>the psychologist</w:t>
      </w:r>
      <w:r w:rsidRPr="0010076E">
        <w:rPr>
          <w:rFonts w:asciiTheme="minorHAnsi" w:hAnsiTheme="minorHAnsi" w:cstheme="minorHAnsi"/>
          <w:sz w:val="16"/>
          <w:szCs w:val="16"/>
        </w:rPr>
        <w:t xml:space="preserve">, psychiatrist, or psychoanalyst </w:t>
      </w:r>
      <w:r w:rsidRPr="0010076E">
        <w:rPr>
          <w:rStyle w:val="Emphasis"/>
          <w:rFonts w:asciiTheme="minorHAnsi" w:hAnsiTheme="minorHAnsi" w:cstheme="minorHAnsi"/>
        </w:rPr>
        <w:t xml:space="preserve">who </w:t>
      </w:r>
      <w:r w:rsidRPr="00D94022">
        <w:rPr>
          <w:rStyle w:val="Emphasis"/>
          <w:rFonts w:asciiTheme="minorHAnsi" w:hAnsiTheme="minorHAnsi" w:cstheme="minorHAnsi"/>
          <w:highlight w:val="green"/>
        </w:rPr>
        <w:t>would be helpful</w:t>
      </w:r>
      <w:r w:rsidRPr="0010076E">
        <w:rPr>
          <w:rStyle w:val="StyleUnderline"/>
          <w:rFonts w:asciiTheme="minorHAnsi" w:hAnsiTheme="minorHAnsi" w:cstheme="minorHAnsi"/>
        </w:rPr>
        <w:t>, as turning radically inward offers the promise of despair</w:t>
      </w:r>
      <w:r w:rsidRPr="0010076E">
        <w:rPr>
          <w:rFonts w:asciiTheme="minorHAnsi" w:hAnsiTheme="minorHAnsi" w:cstheme="minorHAnsi"/>
          <w:sz w:val="16"/>
          <w:szCs w:val="16"/>
        </w:rPr>
        <w:t xml:space="preserve">, narcissistic delusions of divine power, and, as Fanon also observed, madness.22 Even if that slippery slope were rejected, </w:t>
      </w:r>
      <w:r w:rsidRPr="0010076E">
        <w:rPr>
          <w:rStyle w:val="StyleUnderline"/>
          <w:rFonts w:asciiTheme="minorHAnsi" w:hAnsiTheme="minorHAnsi" w:cstheme="minorHAnsi"/>
        </w:rPr>
        <w:t>the performative contradiction of attempting to communicate such singularity</w:t>
      </w:r>
      <w:r w:rsidRPr="0010076E">
        <w:rPr>
          <w:rFonts w:asciiTheme="minorHAnsi" w:hAnsiTheme="minorHAnsi" w:cstheme="minorHAnsi"/>
          <w:sz w:val="16"/>
          <w:szCs w:val="16"/>
        </w:rPr>
        <w:t xml:space="preserve"> or absence thereof </w:t>
      </w:r>
      <w:r w:rsidRPr="0010076E">
        <w:rPr>
          <w:rStyle w:val="StyleUnderline"/>
          <w:rFonts w:asciiTheme="minorHAnsi" w:hAnsiTheme="minorHAnsi" w:cstheme="minorHAnsi"/>
        </w:rPr>
        <w:t>requires</w:t>
      </w:r>
      <w:r w:rsidRPr="0010076E">
        <w:rPr>
          <w:rFonts w:asciiTheme="minorHAnsi" w:hAnsiTheme="minorHAnsi" w:cstheme="minorHAnsi"/>
          <w:sz w:val="16"/>
          <w:szCs w:val="16"/>
        </w:rPr>
        <w:t xml:space="preserve">, at least for consistency, the appropriate course of action: </w:t>
      </w:r>
      <w:r w:rsidRPr="0010076E">
        <w:rPr>
          <w:rStyle w:val="StyleUnderline"/>
          <w:rFonts w:asciiTheme="minorHAnsi" w:hAnsiTheme="minorHAnsi" w:cstheme="minorHAnsi"/>
        </w:rPr>
        <w:t>silence</w:t>
      </w:r>
      <w:r w:rsidRPr="0010076E">
        <w:rPr>
          <w:rFonts w:asciiTheme="minorHAnsi" w:hAnsiTheme="minorHAnsi" w:cstheme="minorHAnsi"/>
          <w:sz w:val="16"/>
          <w:szCs w:val="16"/>
        </w:rPr>
        <w:t xml:space="preserve">. </w:t>
      </w:r>
    </w:p>
    <w:p w14:paraId="188F3DB4" w14:textId="77777777" w:rsidR="00A14964" w:rsidRPr="0010076E" w:rsidRDefault="00A14964" w:rsidP="00A14964">
      <w:pPr>
        <w:rPr>
          <w:rFonts w:asciiTheme="minorHAnsi" w:hAnsiTheme="minorHAnsi" w:cstheme="minorHAnsi"/>
          <w:sz w:val="16"/>
          <w:szCs w:val="16"/>
        </w:rPr>
      </w:pPr>
      <w:r w:rsidRPr="00D94022">
        <w:rPr>
          <w:rStyle w:val="Emphasis"/>
          <w:rFonts w:asciiTheme="minorHAnsi" w:hAnsiTheme="minorHAnsi" w:cstheme="minorHAnsi"/>
          <w:highlight w:val="green"/>
        </w:rPr>
        <w:t>The</w:t>
      </w:r>
      <w:r w:rsidRPr="0010076E">
        <w:rPr>
          <w:rStyle w:val="Emphasis"/>
          <w:rFonts w:asciiTheme="minorHAnsi" w:hAnsiTheme="minorHAnsi" w:cstheme="minorHAnsi"/>
        </w:rPr>
        <w:t xml:space="preserve"> remaining </w:t>
      </w:r>
      <w:r w:rsidRPr="00D94022">
        <w:rPr>
          <w:rStyle w:val="Emphasis"/>
          <w:rFonts w:asciiTheme="minorHAnsi" w:hAnsiTheme="minorHAnsi" w:cstheme="minorHAnsi"/>
          <w:highlight w:val="green"/>
        </w:rPr>
        <w:t xml:space="preserve">question for </w:t>
      </w:r>
      <w:proofErr w:type="spellStart"/>
      <w:r w:rsidRPr="00D94022">
        <w:rPr>
          <w:rStyle w:val="Emphasis"/>
          <w:rFonts w:asciiTheme="minorHAnsi" w:hAnsiTheme="minorHAnsi" w:cstheme="minorHAnsi"/>
          <w:highlight w:val="green"/>
        </w:rPr>
        <w:t>Afropessimism</w:t>
      </w:r>
      <w:proofErr w:type="spellEnd"/>
      <w:r w:rsidRPr="0010076E">
        <w:rPr>
          <w:rFonts w:asciiTheme="minorHAnsi" w:hAnsiTheme="minorHAnsi" w:cstheme="minorHAnsi"/>
          <w:sz w:val="16"/>
          <w:szCs w:val="16"/>
        </w:rPr>
        <w:t xml:space="preserve">, especially those who are primarily academics, </w:t>
      </w:r>
      <w:r w:rsidRPr="00D94022">
        <w:rPr>
          <w:rStyle w:val="Emphasis"/>
          <w:rFonts w:asciiTheme="minorHAnsi" w:hAnsiTheme="minorHAnsi" w:cstheme="minorHAnsi"/>
          <w:highlight w:val="green"/>
        </w:rPr>
        <w:t>becomes</w:t>
      </w:r>
      <w:r w:rsidRPr="0010076E">
        <w:rPr>
          <w:rFonts w:asciiTheme="minorHAnsi" w:hAnsiTheme="minorHAnsi" w:cstheme="minorHAnsi"/>
          <w:sz w:val="16"/>
          <w:szCs w:val="16"/>
        </w:rPr>
        <w:t xml:space="preserve"> this: </w:t>
      </w:r>
      <w:r w:rsidRPr="00D94022">
        <w:rPr>
          <w:rStyle w:val="Emphasis"/>
          <w:rFonts w:asciiTheme="minorHAnsi" w:hAnsiTheme="minorHAnsi" w:cstheme="minorHAnsi"/>
          <w:highlight w:val="green"/>
        </w:rPr>
        <w:t>Why write</w:t>
      </w:r>
      <w:r w:rsidRPr="0010076E">
        <w:rPr>
          <w:rStyle w:val="StyleUnderline"/>
          <w:rFonts w:asciiTheme="minorHAnsi" w:hAnsiTheme="minorHAnsi" w:cstheme="minorHAnsi"/>
        </w:rPr>
        <w:t xml:space="preserve">? </w:t>
      </w:r>
    </w:p>
    <w:p w14:paraId="4A3EDF4F" w14:textId="77777777" w:rsidR="00A14964" w:rsidRPr="0010076E" w:rsidRDefault="00A14964" w:rsidP="00A14964">
      <w:pPr>
        <w:rPr>
          <w:rFonts w:asciiTheme="minorHAnsi" w:hAnsiTheme="minorHAnsi" w:cstheme="minorHAnsi"/>
          <w:sz w:val="16"/>
          <w:szCs w:val="16"/>
        </w:rPr>
      </w:pPr>
      <w:r w:rsidRPr="0010076E">
        <w:rPr>
          <w:rFonts w:asciiTheme="minorHAnsi" w:hAnsiTheme="minorHAnsi" w:cstheme="minorHAnsi"/>
          <w:sz w:val="16"/>
          <w:szCs w:val="16"/>
        </w:rPr>
        <w:t xml:space="preserve">It is a question for which, in both existential and political terms, </w:t>
      </w:r>
      <w:r w:rsidRPr="00D94022">
        <w:rPr>
          <w:rStyle w:val="Emphasis"/>
          <w:rFonts w:asciiTheme="minorHAnsi" w:hAnsiTheme="minorHAnsi" w:cstheme="minorHAnsi"/>
          <w:highlight w:val="green"/>
        </w:rPr>
        <w:t>I do not see how an answer could be given</w:t>
      </w:r>
      <w:r w:rsidRPr="0010076E">
        <w:rPr>
          <w:rStyle w:val="Emphasis"/>
          <w:rFonts w:asciiTheme="minorHAnsi" w:hAnsiTheme="minorHAnsi" w:cstheme="minorHAnsi"/>
        </w:rPr>
        <w:t xml:space="preserve"> from an </w:t>
      </w:r>
      <w:proofErr w:type="spellStart"/>
      <w:r w:rsidRPr="0010076E">
        <w:rPr>
          <w:rStyle w:val="Emphasis"/>
          <w:rFonts w:asciiTheme="minorHAnsi" w:hAnsiTheme="minorHAnsi" w:cstheme="minorHAnsi"/>
        </w:rPr>
        <w:t>Afropessimistic</w:t>
      </w:r>
      <w:proofErr w:type="spellEnd"/>
      <w:r w:rsidRPr="0010076E">
        <w:rPr>
          <w:rStyle w:val="Emphasis"/>
          <w:rFonts w:asciiTheme="minorHAnsi" w:hAnsiTheme="minorHAnsi" w:cstheme="minorHAnsi"/>
        </w:rPr>
        <w:t xml:space="preserve"> perspective</w:t>
      </w:r>
      <w:r w:rsidRPr="0010076E">
        <w:rPr>
          <w:rFonts w:asciiTheme="minorHAnsi" w:hAnsiTheme="minorHAnsi" w:cstheme="minorHAnsi"/>
          <w:sz w:val="16"/>
          <w:szCs w:val="16"/>
        </w:rPr>
        <w:t xml:space="preserve"> without the unfortunate revelation of cynicism. The marketability of Afropessimists in predominantly white institutions—perhaps as an exotic phenomenon that affirms white standpoints as ontological sites of legitimacy—is no doubt in the immediate and paradoxical satisfaction in dissatisfaction it offers. Indeed, </w:t>
      </w:r>
      <w:r w:rsidRPr="00D94022">
        <w:rPr>
          <w:rStyle w:val="Emphasis"/>
          <w:rFonts w:asciiTheme="minorHAnsi" w:hAnsiTheme="minorHAnsi" w:cstheme="minorHAnsi"/>
          <w:highlight w:val="green"/>
        </w:rPr>
        <w:t>if Afropessimists were correct, their only solace would be in black institutions, but that</w:t>
      </w:r>
      <w:r w:rsidRPr="0010076E">
        <w:rPr>
          <w:rFonts w:asciiTheme="minorHAnsi" w:hAnsiTheme="minorHAnsi" w:cstheme="minorHAnsi"/>
          <w:sz w:val="16"/>
          <w:szCs w:val="16"/>
        </w:rPr>
        <w:t xml:space="preserve">, too, </w:t>
      </w:r>
      <w:r w:rsidRPr="00D94022">
        <w:rPr>
          <w:rStyle w:val="Emphasis"/>
          <w:rFonts w:asciiTheme="minorHAnsi" w:hAnsiTheme="minorHAnsi" w:cstheme="minorHAnsi"/>
          <w:highlight w:val="green"/>
        </w:rPr>
        <w:t>would pose a problem since the argument is that such institutions lack agency</w:t>
      </w:r>
      <w:r w:rsidRPr="0010076E">
        <w:rPr>
          <w:rStyle w:val="Emphasis"/>
          <w:rFonts w:asciiTheme="minorHAnsi" w:hAnsiTheme="minorHAnsi" w:cstheme="minorHAnsi"/>
        </w:rPr>
        <w:t xml:space="preserve"> because, as black, they are absent</w:t>
      </w:r>
      <w:r w:rsidRPr="0010076E">
        <w:rPr>
          <w:rFonts w:asciiTheme="minorHAnsi" w:hAnsiTheme="minorHAnsi" w:cstheme="minorHAnsi"/>
          <w:sz w:val="16"/>
          <w:szCs w:val="16"/>
        </w:rPr>
        <w:t xml:space="preserve">. This is not to say that critical black and Black thinkers should not do their work in predominantly white spaces. It is simply that </w:t>
      </w:r>
      <w:r w:rsidRPr="0010076E">
        <w:rPr>
          <w:rStyle w:val="StyleUnderline"/>
          <w:rFonts w:asciiTheme="minorHAnsi" w:hAnsiTheme="minorHAnsi" w:cstheme="minorHAnsi"/>
        </w:rPr>
        <w:t>the argument of the impossibility of their doing so makes their location in such places patently contradictory</w:t>
      </w:r>
      <w:r w:rsidRPr="0010076E">
        <w:rPr>
          <w:rFonts w:asciiTheme="minorHAnsi" w:hAnsiTheme="minorHAnsi" w:cstheme="minorHAnsi"/>
          <w:sz w:val="16"/>
          <w:szCs w:val="16"/>
        </w:rPr>
        <w:t>. We are at this point on familiar terrain. As with ancient logical paradoxes denying the viability of time and motion, the best option, after a moment of immobilized reflection, is, eventually, to move on, even where the pause is itself significant as an encomium of thought.</w:t>
      </w:r>
    </w:p>
    <w:p w14:paraId="6909A706" w14:textId="77777777" w:rsidR="00A14964" w:rsidRDefault="00A14964" w:rsidP="00A14964"/>
    <w:p w14:paraId="32597C67" w14:textId="77777777" w:rsidR="00A14964" w:rsidRDefault="00A14964" w:rsidP="00A14964">
      <w:pPr>
        <w:pStyle w:val="Heading3"/>
      </w:pPr>
      <w:r>
        <w:lastRenderedPageBreak/>
        <w:t>1NC---AT: Unions Bad</w:t>
      </w:r>
    </w:p>
    <w:p w14:paraId="43973B6F" w14:textId="77777777" w:rsidR="00A14964" w:rsidRPr="00266C48" w:rsidRDefault="00A14964" w:rsidP="00A14964">
      <w:pPr>
        <w:pStyle w:val="Heading4"/>
      </w:pPr>
      <w:r w:rsidRPr="00D94022">
        <w:t>No racial resentment impact and unions turn it --</w:t>
      </w:r>
      <w:r>
        <w:rPr>
          <w:u w:val="single"/>
        </w:rPr>
        <w:t xml:space="preserve"> </w:t>
      </w:r>
      <w:r w:rsidRPr="00266C48">
        <w:rPr>
          <w:u w:val="single"/>
        </w:rPr>
        <w:t>Unions</w:t>
      </w:r>
      <w:r>
        <w:t xml:space="preserve"> are </w:t>
      </w:r>
      <w:r>
        <w:rPr>
          <w:u w:val="single"/>
        </w:rPr>
        <w:t>essential</w:t>
      </w:r>
      <w:r>
        <w:t xml:space="preserve"> to increasing </w:t>
      </w:r>
      <w:r w:rsidRPr="00266C48">
        <w:rPr>
          <w:u w:val="single"/>
        </w:rPr>
        <w:t>civil rights</w:t>
      </w:r>
      <w:r>
        <w:t xml:space="preserve">, raising marginalized workers’ </w:t>
      </w:r>
      <w:r>
        <w:rPr>
          <w:u w:val="single"/>
        </w:rPr>
        <w:t>wages</w:t>
      </w:r>
      <w:r>
        <w:t xml:space="preserve">, and reducing </w:t>
      </w:r>
      <w:r w:rsidRPr="00266C48">
        <w:rPr>
          <w:u w:val="single"/>
        </w:rPr>
        <w:t>racial resentment</w:t>
      </w:r>
      <w:r>
        <w:t>.</w:t>
      </w:r>
    </w:p>
    <w:p w14:paraId="1BCFE9BE" w14:textId="77777777" w:rsidR="00A14964" w:rsidRPr="00AB2AC4" w:rsidRDefault="00A14964" w:rsidP="00A14964">
      <w:r w:rsidRPr="00AB2AC4">
        <w:rPr>
          <w:rStyle w:val="Style13ptBold"/>
        </w:rPr>
        <w:t>Thompson 23</w:t>
      </w:r>
      <w:r>
        <w:t xml:space="preserve"> – Accomplished legal professional and former General Counsel for the Communications Workers of America (CWA), one of the largest and most diverse labor unions.</w:t>
      </w:r>
    </w:p>
    <w:p w14:paraId="1246DE64" w14:textId="77777777" w:rsidR="00A14964" w:rsidRPr="00AB2AC4" w:rsidRDefault="00A14964" w:rsidP="00A14964">
      <w:r>
        <w:t>Angela Thompson, “</w:t>
      </w:r>
      <w:r w:rsidRPr="00AB2AC4">
        <w:t>The People United: Unions as Racial and Gender Justice Organizations</w:t>
      </w:r>
      <w:r>
        <w:t>” Berkeley Journal of Employment and Labor Law, vol. 45, no. 1, 2024. 4-14-2023. https://doi.org/10.15779/Z389C6S244</w:t>
      </w:r>
    </w:p>
    <w:p w14:paraId="43CE56EE" w14:textId="77777777" w:rsidR="00A14964" w:rsidRPr="00A30519" w:rsidRDefault="00A14964" w:rsidP="00A14964">
      <w:pPr>
        <w:rPr>
          <w:rStyle w:val="StyleUnderline"/>
        </w:rPr>
      </w:pPr>
      <w:r w:rsidRPr="00FB6181">
        <w:rPr>
          <w:sz w:val="10"/>
        </w:rPr>
        <w:t xml:space="preserve">I won't sugar coat it. </w:t>
      </w:r>
      <w:r w:rsidRPr="008A4B2C">
        <w:rPr>
          <w:rStyle w:val="Emphasis"/>
        </w:rPr>
        <w:t>The history of unions</w:t>
      </w:r>
      <w:r w:rsidRPr="008A4B2C">
        <w:rPr>
          <w:rStyle w:val="StyleUnderline"/>
        </w:rPr>
        <w:t xml:space="preserve"> and nonwhite, nonmale workers </w:t>
      </w:r>
      <w:r w:rsidRPr="008A4B2C">
        <w:rPr>
          <w:rStyle w:val="Emphasis"/>
        </w:rPr>
        <w:t>is not all hearts and flowers</w:t>
      </w:r>
      <w:r w:rsidRPr="00FB6181">
        <w:rPr>
          <w:sz w:val="10"/>
        </w:rPr>
        <w:t xml:space="preserve">. </w:t>
      </w:r>
      <w:r w:rsidRPr="008E392F">
        <w:rPr>
          <w:rStyle w:val="StyleUnderline"/>
        </w:rPr>
        <w:t>The</w:t>
      </w:r>
      <w:r w:rsidRPr="00FB6181">
        <w:rPr>
          <w:sz w:val="10"/>
        </w:rPr>
        <w:t xml:space="preserve"> National Labor Relations Act (</w:t>
      </w:r>
      <w:r w:rsidRPr="008E392F">
        <w:rPr>
          <w:rStyle w:val="StyleUnderline"/>
        </w:rPr>
        <w:t>NLRA</w:t>
      </w:r>
      <w:r w:rsidRPr="00FB6181">
        <w:rPr>
          <w:sz w:val="10"/>
        </w:rPr>
        <w:t xml:space="preserve">) </w:t>
      </w:r>
      <w:r w:rsidRPr="008E392F">
        <w:rPr>
          <w:rStyle w:val="StyleUnderline"/>
        </w:rPr>
        <w:t>excludes employees engaged in domestic and agricultural labor</w:t>
      </w:r>
      <w:r w:rsidRPr="00FB6181">
        <w:rPr>
          <w:sz w:val="10"/>
        </w:rPr>
        <w:t xml:space="preserve">.1 </w:t>
      </w:r>
      <w:r w:rsidRPr="00A30519">
        <w:rPr>
          <w:rStyle w:val="StyleUnderline"/>
        </w:rPr>
        <w:t>At the time of its passage</w:t>
      </w:r>
      <w:r w:rsidRPr="00FB6181">
        <w:rPr>
          <w:sz w:val="10"/>
        </w:rPr>
        <w:t xml:space="preserve">, </w:t>
      </w:r>
      <w:r w:rsidRPr="00A30519">
        <w:rPr>
          <w:rStyle w:val="StyleUnderline"/>
        </w:rPr>
        <w:t>approximately 85% of Black women were working in domestic or agricultural labor.</w:t>
      </w:r>
      <w:r w:rsidRPr="00FB6181">
        <w:rPr>
          <w:sz w:val="10"/>
        </w:rPr>
        <w:t xml:space="preserve">2 In addition, </w:t>
      </w:r>
      <w:r w:rsidRPr="00A30519">
        <w:rPr>
          <w:rStyle w:val="StyleUnderline"/>
        </w:rPr>
        <w:t>some unions remained segregated</w:t>
      </w:r>
      <w:r w:rsidRPr="00FB6181">
        <w:rPr>
          <w:sz w:val="10"/>
        </w:rPr>
        <w:t xml:space="preserve"> until legally forced to cease the practice. 3 </w:t>
      </w:r>
      <w:r w:rsidRPr="00A30519">
        <w:rPr>
          <w:rStyle w:val="StyleUnderline"/>
        </w:rPr>
        <w:t>Some unions remain de facto segregated even today</w:t>
      </w:r>
      <w:r w:rsidRPr="00FB6181">
        <w:rPr>
          <w:sz w:val="10"/>
        </w:rPr>
        <w:t xml:space="preserve"> because of racist hiring practices.4 Unions have supported racist legislation, like the Chinese Exclusion Act that severely limited the ability of Chinese laborers to gain citizenship. 5 So yes, there are plenty of reasons for women and people of color to rebuke unions. </w:t>
      </w:r>
      <w:r w:rsidRPr="00D94022">
        <w:rPr>
          <w:rStyle w:val="Emphasis"/>
          <w:highlight w:val="green"/>
        </w:rPr>
        <w:t>The labor movement has lofty</w:t>
      </w:r>
      <w:r w:rsidRPr="00A30519">
        <w:rPr>
          <w:rStyle w:val="Emphasis"/>
        </w:rPr>
        <w:t xml:space="preserve"> </w:t>
      </w:r>
      <w:r w:rsidRPr="00D94022">
        <w:rPr>
          <w:rStyle w:val="Emphasis"/>
          <w:highlight w:val="green"/>
        </w:rPr>
        <w:t>goals</w:t>
      </w:r>
      <w:r w:rsidRPr="00A30519">
        <w:rPr>
          <w:rStyle w:val="StyleUnderline"/>
        </w:rPr>
        <w:t xml:space="preserve">, </w:t>
      </w:r>
      <w:r w:rsidRPr="00D94022">
        <w:rPr>
          <w:rStyle w:val="Emphasis"/>
          <w:highlight w:val="green"/>
        </w:rPr>
        <w:t>but we have not been</w:t>
      </w:r>
      <w:r w:rsidRPr="00A30519">
        <w:rPr>
          <w:rStyle w:val="StyleUnderline"/>
        </w:rPr>
        <w:t xml:space="preserve">, nor are we now, </w:t>
      </w:r>
      <w:r w:rsidRPr="00D94022">
        <w:rPr>
          <w:rStyle w:val="Emphasis"/>
          <w:highlight w:val="green"/>
        </w:rPr>
        <w:t>perfect</w:t>
      </w:r>
      <w:r w:rsidRPr="00A30519">
        <w:rPr>
          <w:rStyle w:val="StyleUnderline"/>
        </w:rPr>
        <w:t>.</w:t>
      </w:r>
    </w:p>
    <w:p w14:paraId="5DE9AF91" w14:textId="77777777" w:rsidR="00A14964" w:rsidRPr="00FB6181" w:rsidRDefault="00A14964" w:rsidP="00A14964">
      <w:pPr>
        <w:rPr>
          <w:sz w:val="10"/>
        </w:rPr>
      </w:pPr>
      <w:r w:rsidRPr="00FB6181">
        <w:rPr>
          <w:sz w:val="10"/>
        </w:rPr>
        <w:t xml:space="preserve">But </w:t>
      </w:r>
      <w:r w:rsidRPr="00D94022">
        <w:rPr>
          <w:rStyle w:val="Emphasis"/>
          <w:sz w:val="26"/>
          <w:szCs w:val="26"/>
          <w:highlight w:val="green"/>
        </w:rPr>
        <w:t>that is only part of the story</w:t>
      </w:r>
      <w:r w:rsidRPr="00FB6181">
        <w:rPr>
          <w:sz w:val="10"/>
        </w:rPr>
        <w:t xml:space="preserve">. </w:t>
      </w:r>
      <w:r w:rsidRPr="008A4B2C">
        <w:rPr>
          <w:rStyle w:val="Emphasis"/>
        </w:rPr>
        <w:t>Labor rights</w:t>
      </w:r>
      <w:r w:rsidRPr="008A4B2C">
        <w:rPr>
          <w:rStyle w:val="StyleUnderline"/>
        </w:rPr>
        <w:t xml:space="preserve"> and</w:t>
      </w:r>
      <w:r w:rsidRPr="00A30519">
        <w:rPr>
          <w:rStyle w:val="StyleUnderline"/>
        </w:rPr>
        <w:t xml:space="preserve"> </w:t>
      </w:r>
      <w:r w:rsidRPr="00A30519">
        <w:rPr>
          <w:rStyle w:val="Emphasis"/>
        </w:rPr>
        <w:t xml:space="preserve">labor </w:t>
      </w:r>
      <w:r w:rsidRPr="00D94022">
        <w:rPr>
          <w:rStyle w:val="Emphasis"/>
          <w:highlight w:val="green"/>
        </w:rPr>
        <w:t>unions</w:t>
      </w:r>
      <w:r w:rsidRPr="00D94022">
        <w:rPr>
          <w:sz w:val="10"/>
          <w:highlight w:val="green"/>
        </w:rPr>
        <w:t xml:space="preserve"> </w:t>
      </w:r>
      <w:r w:rsidRPr="00D94022">
        <w:rPr>
          <w:rStyle w:val="StyleUnderline"/>
          <w:highlight w:val="green"/>
        </w:rPr>
        <w:t xml:space="preserve">have </w:t>
      </w:r>
      <w:r w:rsidRPr="008A4B2C">
        <w:rPr>
          <w:rStyle w:val="StyleUnderline"/>
        </w:rPr>
        <w:t>often</w:t>
      </w:r>
      <w:r w:rsidRPr="00A30519">
        <w:rPr>
          <w:rStyle w:val="StyleUnderline"/>
        </w:rPr>
        <w:t xml:space="preserve"> </w:t>
      </w:r>
      <w:r w:rsidRPr="00D94022">
        <w:rPr>
          <w:rStyle w:val="StyleUnderline"/>
          <w:highlight w:val="green"/>
        </w:rPr>
        <w:t xml:space="preserve">been at the </w:t>
      </w:r>
      <w:r w:rsidRPr="00D94022">
        <w:rPr>
          <w:rStyle w:val="Emphasis"/>
          <w:highlight w:val="green"/>
        </w:rPr>
        <w:t>center</w:t>
      </w:r>
      <w:r w:rsidRPr="00D94022">
        <w:rPr>
          <w:rStyle w:val="StyleUnderline"/>
          <w:highlight w:val="green"/>
        </w:rPr>
        <w:t xml:space="preserve"> of </w:t>
      </w:r>
      <w:r w:rsidRPr="00D94022">
        <w:rPr>
          <w:rStyle w:val="Emphasis"/>
          <w:highlight w:val="green"/>
        </w:rPr>
        <w:t xml:space="preserve">civil rights </w:t>
      </w:r>
      <w:r w:rsidRPr="008A4B2C">
        <w:rPr>
          <w:rStyle w:val="Emphasis"/>
        </w:rPr>
        <w:t>struggles</w:t>
      </w:r>
      <w:r w:rsidRPr="00A30519">
        <w:rPr>
          <w:rStyle w:val="StyleUnderline"/>
        </w:rPr>
        <w:t>.</w:t>
      </w:r>
      <w:r w:rsidRPr="00FB6181">
        <w:rPr>
          <w:sz w:val="10"/>
        </w:rPr>
        <w:t xml:space="preserve"> </w:t>
      </w:r>
      <w:r w:rsidRPr="00D94022">
        <w:rPr>
          <w:rStyle w:val="StyleUnderline"/>
          <w:highlight w:val="green"/>
        </w:rPr>
        <w:t>When the</w:t>
      </w:r>
      <w:r w:rsidRPr="00A30519">
        <w:rPr>
          <w:rStyle w:val="StyleUnderline"/>
        </w:rPr>
        <w:t xml:space="preserve"> American Federation of Labor</w:t>
      </w:r>
      <w:r w:rsidRPr="00FB6181">
        <w:rPr>
          <w:sz w:val="10"/>
        </w:rPr>
        <w:t xml:space="preserve"> (</w:t>
      </w:r>
      <w:r w:rsidRPr="00D94022">
        <w:rPr>
          <w:rStyle w:val="Emphasis"/>
          <w:highlight w:val="green"/>
        </w:rPr>
        <w:t>AFL</w:t>
      </w:r>
      <w:r w:rsidRPr="00FB6181">
        <w:rPr>
          <w:sz w:val="10"/>
        </w:rPr>
        <w:t xml:space="preserve">) </w:t>
      </w:r>
      <w:r w:rsidRPr="00D94022">
        <w:rPr>
          <w:rStyle w:val="StyleUnderline"/>
          <w:highlight w:val="green"/>
        </w:rPr>
        <w:t>and</w:t>
      </w:r>
      <w:r w:rsidRPr="00A30519">
        <w:rPr>
          <w:rStyle w:val="StyleUnderline"/>
        </w:rPr>
        <w:t xml:space="preserve"> the Congress of Industrial Organizations</w:t>
      </w:r>
      <w:r w:rsidRPr="00FB6181">
        <w:rPr>
          <w:sz w:val="10"/>
        </w:rPr>
        <w:t xml:space="preserve"> (</w:t>
      </w:r>
      <w:r w:rsidRPr="00D94022">
        <w:rPr>
          <w:rStyle w:val="Emphasis"/>
          <w:highlight w:val="green"/>
        </w:rPr>
        <w:t>CIO</w:t>
      </w:r>
      <w:r w:rsidRPr="00FB6181">
        <w:rPr>
          <w:sz w:val="10"/>
        </w:rPr>
        <w:t xml:space="preserve">) </w:t>
      </w:r>
      <w:r w:rsidRPr="00D94022">
        <w:rPr>
          <w:rStyle w:val="StyleUnderline"/>
          <w:highlight w:val="green"/>
        </w:rPr>
        <w:t>merged</w:t>
      </w:r>
      <w:r w:rsidRPr="00FB6181">
        <w:rPr>
          <w:sz w:val="10"/>
        </w:rPr>
        <w:t xml:space="preserve"> in 1955, </w:t>
      </w:r>
      <w:r w:rsidRPr="00D94022">
        <w:rPr>
          <w:rStyle w:val="StyleUnderline"/>
          <w:highlight w:val="green"/>
        </w:rPr>
        <w:t>they created a Civil Rights Department</w:t>
      </w:r>
      <w:r w:rsidRPr="00FB6181">
        <w:rPr>
          <w:sz w:val="10"/>
        </w:rPr>
        <w:t xml:space="preserve">.6 </w:t>
      </w:r>
      <w:r w:rsidRPr="00D94022">
        <w:rPr>
          <w:rStyle w:val="Emphasis"/>
          <w:highlight w:val="green"/>
        </w:rPr>
        <w:t>Organized labor</w:t>
      </w:r>
      <w:r w:rsidRPr="00FB6181">
        <w:rPr>
          <w:sz w:val="10"/>
        </w:rPr>
        <w:t xml:space="preserve"> </w:t>
      </w:r>
      <w:r w:rsidRPr="00D94022">
        <w:rPr>
          <w:rStyle w:val="StyleUnderline"/>
          <w:highlight w:val="green"/>
        </w:rPr>
        <w:t>backed</w:t>
      </w:r>
      <w:r w:rsidRPr="00A30519">
        <w:rPr>
          <w:rStyle w:val="StyleUnderline"/>
        </w:rPr>
        <w:t xml:space="preserve"> the </w:t>
      </w:r>
      <w:r w:rsidRPr="00D94022">
        <w:rPr>
          <w:rStyle w:val="StyleUnderline"/>
          <w:highlight w:val="green"/>
        </w:rPr>
        <w:t xml:space="preserve">campaigns </w:t>
      </w:r>
      <w:r w:rsidRPr="00D94022">
        <w:rPr>
          <w:rStyle w:val="Emphasis"/>
          <w:highlight w:val="green"/>
        </w:rPr>
        <w:t>against</w:t>
      </w:r>
      <w:r w:rsidRPr="00A30519">
        <w:rPr>
          <w:rStyle w:val="StyleUnderline"/>
        </w:rPr>
        <w:t xml:space="preserve"> </w:t>
      </w:r>
      <w:r w:rsidRPr="00D94022">
        <w:rPr>
          <w:rStyle w:val="Emphasis"/>
          <w:highlight w:val="green"/>
        </w:rPr>
        <w:t>discrimination</w:t>
      </w:r>
      <w:r w:rsidRPr="00D94022">
        <w:rPr>
          <w:rStyle w:val="StyleUnderline"/>
          <w:highlight w:val="green"/>
        </w:rPr>
        <w:t xml:space="preserve"> in</w:t>
      </w:r>
      <w:r w:rsidRPr="00A30519">
        <w:rPr>
          <w:rStyle w:val="StyleUnderline"/>
        </w:rPr>
        <w:t xml:space="preserve"> </w:t>
      </w:r>
      <w:r w:rsidRPr="00A30519">
        <w:rPr>
          <w:rStyle w:val="Emphasis"/>
        </w:rPr>
        <w:t xml:space="preserve">public </w:t>
      </w:r>
      <w:r w:rsidRPr="00D94022">
        <w:rPr>
          <w:rStyle w:val="Emphasis"/>
          <w:highlight w:val="green"/>
        </w:rPr>
        <w:t>facilities</w:t>
      </w:r>
      <w:r w:rsidRPr="00FB6181">
        <w:rPr>
          <w:sz w:val="10"/>
        </w:rPr>
        <w:t xml:space="preserve">, </w:t>
      </w:r>
      <w:r w:rsidRPr="00D94022">
        <w:rPr>
          <w:rStyle w:val="Emphasis"/>
          <w:highlight w:val="green"/>
        </w:rPr>
        <w:t>housing</w:t>
      </w:r>
      <w:r w:rsidRPr="00FB6181">
        <w:rPr>
          <w:sz w:val="10"/>
        </w:rPr>
        <w:t xml:space="preserve">, </w:t>
      </w:r>
      <w:r w:rsidRPr="00D94022">
        <w:rPr>
          <w:rStyle w:val="Emphasis"/>
          <w:highlight w:val="green"/>
        </w:rPr>
        <w:t>education</w:t>
      </w:r>
      <w:r w:rsidRPr="00FB6181">
        <w:rPr>
          <w:sz w:val="10"/>
        </w:rPr>
        <w:t xml:space="preserve">, </w:t>
      </w:r>
      <w:r w:rsidRPr="00D94022">
        <w:rPr>
          <w:rStyle w:val="StyleUnderline"/>
          <w:highlight w:val="green"/>
        </w:rPr>
        <w:t xml:space="preserve">and </w:t>
      </w:r>
      <w:r w:rsidRPr="00D94022">
        <w:rPr>
          <w:rStyle w:val="Emphasis"/>
          <w:highlight w:val="green"/>
        </w:rPr>
        <w:t>voting</w:t>
      </w:r>
      <w:r w:rsidRPr="00FB6181">
        <w:rPr>
          <w:sz w:val="10"/>
        </w:rPr>
        <w:t xml:space="preserve"> </w:t>
      </w:r>
      <w:r w:rsidRPr="00D94022">
        <w:rPr>
          <w:rStyle w:val="StyleUnderline"/>
          <w:highlight w:val="green"/>
        </w:rPr>
        <w:t xml:space="preserve">by providing </w:t>
      </w:r>
      <w:r w:rsidRPr="008A4B2C">
        <w:rPr>
          <w:rStyle w:val="Emphasis"/>
        </w:rPr>
        <w:t xml:space="preserve">financial </w:t>
      </w:r>
      <w:r w:rsidRPr="00D94022">
        <w:rPr>
          <w:rStyle w:val="Emphasis"/>
          <w:highlight w:val="green"/>
        </w:rPr>
        <w:t>resources</w:t>
      </w:r>
      <w:r w:rsidRPr="00FB6181">
        <w:rPr>
          <w:sz w:val="10"/>
        </w:rPr>
        <w:t xml:space="preserve">, </w:t>
      </w:r>
      <w:r w:rsidRPr="008A4B2C">
        <w:rPr>
          <w:rStyle w:val="Emphasis"/>
        </w:rPr>
        <w:t>legal</w:t>
      </w:r>
      <w:r w:rsidRPr="00A30519">
        <w:rPr>
          <w:rStyle w:val="Emphasis"/>
        </w:rPr>
        <w:t xml:space="preserve"> </w:t>
      </w:r>
      <w:r w:rsidRPr="00D94022">
        <w:rPr>
          <w:rStyle w:val="Emphasis"/>
          <w:highlight w:val="green"/>
        </w:rPr>
        <w:t>support</w:t>
      </w:r>
      <w:r w:rsidRPr="00FB6181">
        <w:rPr>
          <w:sz w:val="10"/>
        </w:rPr>
        <w:t xml:space="preserve">, </w:t>
      </w:r>
      <w:r w:rsidRPr="00D94022">
        <w:rPr>
          <w:rStyle w:val="Emphasis"/>
          <w:highlight w:val="green"/>
        </w:rPr>
        <w:t>publicity</w:t>
      </w:r>
      <w:r w:rsidRPr="00D94022">
        <w:rPr>
          <w:sz w:val="10"/>
          <w:highlight w:val="green"/>
        </w:rPr>
        <w:t xml:space="preserve">, </w:t>
      </w:r>
      <w:r w:rsidRPr="00D94022">
        <w:rPr>
          <w:rStyle w:val="StyleUnderline"/>
          <w:highlight w:val="green"/>
        </w:rPr>
        <w:t>and</w:t>
      </w:r>
      <w:r w:rsidRPr="00D94022">
        <w:rPr>
          <w:sz w:val="10"/>
          <w:highlight w:val="green"/>
        </w:rPr>
        <w:t xml:space="preserve"> </w:t>
      </w:r>
      <w:r w:rsidRPr="00D94022">
        <w:rPr>
          <w:rStyle w:val="Emphasis"/>
          <w:highlight w:val="green"/>
        </w:rPr>
        <w:t>lobbying</w:t>
      </w:r>
      <w:r w:rsidRPr="00FB6181">
        <w:rPr>
          <w:sz w:val="10"/>
        </w:rPr>
        <w:t xml:space="preserve"> </w:t>
      </w:r>
      <w:r w:rsidRPr="00A30519">
        <w:rPr>
          <w:rStyle w:val="StyleUnderline"/>
        </w:rPr>
        <w:t>efforts</w:t>
      </w:r>
      <w:r w:rsidRPr="00FB6181">
        <w:rPr>
          <w:sz w:val="10"/>
        </w:rPr>
        <w:t xml:space="preserve"> in Congress. In 1963, </w:t>
      </w:r>
      <w:r w:rsidRPr="00A30519">
        <w:rPr>
          <w:rStyle w:val="StyleUnderline"/>
        </w:rPr>
        <w:t xml:space="preserve">the </w:t>
      </w:r>
      <w:r w:rsidRPr="00D94022">
        <w:rPr>
          <w:rStyle w:val="Emphasis"/>
          <w:highlight w:val="green"/>
        </w:rPr>
        <w:t>labor</w:t>
      </w:r>
      <w:r w:rsidRPr="00A30519">
        <w:rPr>
          <w:rStyle w:val="StyleUnderline"/>
        </w:rPr>
        <w:t xml:space="preserve"> movement</w:t>
      </w:r>
      <w:r w:rsidRPr="00FB6181">
        <w:rPr>
          <w:sz w:val="10"/>
        </w:rPr>
        <w:t xml:space="preserve"> </w:t>
      </w:r>
      <w:r w:rsidRPr="00D94022">
        <w:rPr>
          <w:rStyle w:val="Emphasis"/>
          <w:highlight w:val="green"/>
        </w:rPr>
        <w:t>mobilized</w:t>
      </w:r>
      <w:r w:rsidRPr="00D94022">
        <w:rPr>
          <w:rStyle w:val="StyleUnderline"/>
          <w:highlight w:val="green"/>
        </w:rPr>
        <w:t xml:space="preserve"> </w:t>
      </w:r>
      <w:r w:rsidRPr="00D94022">
        <w:rPr>
          <w:rStyle w:val="Emphasis"/>
          <w:highlight w:val="green"/>
        </w:rPr>
        <w:t xml:space="preserve">40,000 </w:t>
      </w:r>
      <w:r w:rsidRPr="008A4B2C">
        <w:rPr>
          <w:rStyle w:val="Emphasis"/>
        </w:rPr>
        <w:t>union</w:t>
      </w:r>
      <w:r w:rsidRPr="00A30519">
        <w:rPr>
          <w:rStyle w:val="Emphasis"/>
        </w:rPr>
        <w:t xml:space="preserve"> </w:t>
      </w:r>
      <w:r w:rsidRPr="008A4B2C">
        <w:rPr>
          <w:rStyle w:val="Emphasis"/>
        </w:rPr>
        <w:t>members</w:t>
      </w:r>
      <w:r w:rsidRPr="008A4B2C">
        <w:rPr>
          <w:sz w:val="10"/>
        </w:rPr>
        <w:t xml:space="preserve"> </w:t>
      </w:r>
      <w:r w:rsidRPr="00D94022">
        <w:rPr>
          <w:rStyle w:val="StyleUnderline"/>
          <w:highlight w:val="green"/>
        </w:rPr>
        <w:t xml:space="preserve">for </w:t>
      </w:r>
      <w:r w:rsidRPr="008A4B2C">
        <w:rPr>
          <w:rStyle w:val="StyleUnderline"/>
        </w:rPr>
        <w:t xml:space="preserve">the </w:t>
      </w:r>
      <w:r w:rsidRPr="00D94022">
        <w:rPr>
          <w:rStyle w:val="StyleUnderline"/>
          <w:highlight w:val="green"/>
        </w:rPr>
        <w:t>March on Washington</w:t>
      </w:r>
      <w:r w:rsidRPr="00FB6181">
        <w:rPr>
          <w:sz w:val="10"/>
        </w:rPr>
        <w:t xml:space="preserve"> for Jobs and Freedom.' The following year, the AFL-CIO provided critical lobbying support and testimony for the Civil Rights Act of 1964 and the Voting Rights Act of 1965.8</w:t>
      </w:r>
    </w:p>
    <w:p w14:paraId="690135F9" w14:textId="77777777" w:rsidR="00A14964" w:rsidRPr="00A30519" w:rsidRDefault="00A14964" w:rsidP="00A14964">
      <w:pPr>
        <w:rPr>
          <w:rStyle w:val="StyleUnderline"/>
        </w:rPr>
      </w:pPr>
      <w:r w:rsidRPr="00A30519">
        <w:rPr>
          <w:rStyle w:val="StyleUnderline"/>
        </w:rPr>
        <w:t xml:space="preserve">There are </w:t>
      </w:r>
      <w:r w:rsidRPr="00A30519">
        <w:rPr>
          <w:rStyle w:val="Emphasis"/>
        </w:rPr>
        <w:t>many examples</w:t>
      </w:r>
      <w:r w:rsidRPr="00A30519">
        <w:rPr>
          <w:rStyle w:val="StyleUnderline"/>
        </w:rPr>
        <w:t xml:space="preserve"> of </w:t>
      </w:r>
      <w:r w:rsidRPr="008A4B2C">
        <w:rPr>
          <w:rStyle w:val="Emphasis"/>
        </w:rPr>
        <w:t>cooperation</w:t>
      </w:r>
      <w:r w:rsidRPr="008A4B2C">
        <w:rPr>
          <w:rStyle w:val="StyleUnderline"/>
        </w:rPr>
        <w:t xml:space="preserve"> and </w:t>
      </w:r>
      <w:r w:rsidRPr="008A4B2C">
        <w:rPr>
          <w:rStyle w:val="Emphasis"/>
        </w:rPr>
        <w:t>integration</w:t>
      </w:r>
      <w:r w:rsidRPr="008A4B2C">
        <w:rPr>
          <w:rStyle w:val="StyleUnderline"/>
        </w:rPr>
        <w:t xml:space="preserve"> of mission </w:t>
      </w:r>
      <w:r w:rsidRPr="008A4B2C">
        <w:rPr>
          <w:rStyle w:val="Emphasis"/>
        </w:rPr>
        <w:t>from</w:t>
      </w:r>
      <w:r w:rsidRPr="008A4B2C">
        <w:rPr>
          <w:rStyle w:val="StyleUnderline"/>
        </w:rPr>
        <w:t xml:space="preserve"> the </w:t>
      </w:r>
      <w:r w:rsidRPr="008A4B2C">
        <w:rPr>
          <w:rStyle w:val="Emphasis"/>
        </w:rPr>
        <w:t>leadership of labor</w:t>
      </w:r>
      <w:r w:rsidRPr="008A4B2C">
        <w:rPr>
          <w:rStyle w:val="StyleUnderline"/>
        </w:rPr>
        <w:t xml:space="preserve"> and </w:t>
      </w:r>
      <w:r w:rsidRPr="008A4B2C">
        <w:rPr>
          <w:rStyle w:val="Emphasis"/>
        </w:rPr>
        <w:t>civil rights</w:t>
      </w:r>
      <w:r w:rsidRPr="00A30519">
        <w:rPr>
          <w:rStyle w:val="StyleUnderline"/>
        </w:rPr>
        <w:t xml:space="preserve">. A. </w:t>
      </w:r>
      <w:r w:rsidRPr="00F12782">
        <w:rPr>
          <w:rStyle w:val="StyleUnderline"/>
        </w:rPr>
        <w:t>Phillip</w:t>
      </w:r>
      <w:r w:rsidRPr="00A30519">
        <w:rPr>
          <w:rStyle w:val="StyleUnderline"/>
        </w:rPr>
        <w:t xml:space="preserve"> </w:t>
      </w:r>
      <w:r w:rsidRPr="00D94022">
        <w:rPr>
          <w:rStyle w:val="StyleUnderline"/>
          <w:highlight w:val="green"/>
        </w:rPr>
        <w:t>Randolph</w:t>
      </w:r>
      <w:r w:rsidRPr="00A30519">
        <w:rPr>
          <w:rStyle w:val="StyleUnderline"/>
        </w:rPr>
        <w:t xml:space="preserve"> saw the labor movement working for white people and decided that the movement should work for Black people as well</w:t>
      </w:r>
      <w:r w:rsidRPr="00FB6181">
        <w:rPr>
          <w:sz w:val="10"/>
        </w:rPr>
        <w:t xml:space="preserve">, </w:t>
      </w:r>
      <w:r w:rsidRPr="008A4B2C">
        <w:rPr>
          <w:rStyle w:val="StyleUnderline"/>
        </w:rPr>
        <w:t>leading to</w:t>
      </w:r>
      <w:r w:rsidRPr="008A4B2C">
        <w:rPr>
          <w:sz w:val="10"/>
        </w:rPr>
        <w:t xml:space="preserve"> the organization of </w:t>
      </w:r>
      <w:r w:rsidRPr="008A4B2C">
        <w:rPr>
          <w:rStyle w:val="StyleUnderline"/>
        </w:rPr>
        <w:t>the Brotherhood of Sleeping Car Porters</w:t>
      </w:r>
      <w:r w:rsidRPr="00FB6181">
        <w:rPr>
          <w:sz w:val="10"/>
        </w:rPr>
        <w:t xml:space="preserve"> in 1925-the first labor organization led by Black people to receive a charter in the American Federation of Labor.9 </w:t>
      </w:r>
      <w:r w:rsidRPr="008A4B2C">
        <w:rPr>
          <w:rStyle w:val="StyleUnderline"/>
        </w:rPr>
        <w:t xml:space="preserve">Bayard </w:t>
      </w:r>
      <w:r w:rsidRPr="00D94022">
        <w:rPr>
          <w:rStyle w:val="StyleUnderline"/>
          <w:highlight w:val="green"/>
        </w:rPr>
        <w:t>Rustin</w:t>
      </w:r>
      <w:r w:rsidRPr="00FB6181">
        <w:rPr>
          <w:sz w:val="10"/>
        </w:rPr>
        <w:t xml:space="preserve">, who helped organize the 1963 March on Washington, </w:t>
      </w:r>
      <w:r w:rsidRPr="008A4B2C">
        <w:rPr>
          <w:rStyle w:val="StyleUnderline"/>
        </w:rPr>
        <w:t>was the first executive director</w:t>
      </w:r>
      <w:r w:rsidRPr="00A30519">
        <w:rPr>
          <w:rStyle w:val="StyleUnderline"/>
        </w:rPr>
        <w:t xml:space="preserve"> of the AFL-CIO's A. Philip Randolph Institute</w:t>
      </w:r>
      <w:r w:rsidRPr="00FB6181">
        <w:rPr>
          <w:sz w:val="10"/>
        </w:rPr>
        <w:t xml:space="preserve">. 10 There he worked closely with the labor movement to ensure that the needs of Black workers became part of labor's agenda. " The iconic "I Am </w:t>
      </w:r>
      <w:proofErr w:type="gramStart"/>
      <w:r w:rsidRPr="00FB6181">
        <w:rPr>
          <w:sz w:val="10"/>
        </w:rPr>
        <w:t>A</w:t>
      </w:r>
      <w:proofErr w:type="gramEnd"/>
      <w:r w:rsidRPr="00FB6181">
        <w:rPr>
          <w:sz w:val="10"/>
        </w:rPr>
        <w:t xml:space="preserve"> Man" picket signs used during the Memphis Sanitation Strike are a reminder of the connection between civil rights and labor rights." </w:t>
      </w:r>
      <w:r w:rsidRPr="00A30519">
        <w:rPr>
          <w:rStyle w:val="StyleUnderline"/>
        </w:rPr>
        <w:t xml:space="preserve">Dr. </w:t>
      </w:r>
      <w:r w:rsidRPr="00D94022">
        <w:rPr>
          <w:rStyle w:val="StyleUnderline"/>
          <w:highlight w:val="green"/>
        </w:rPr>
        <w:t>M</w:t>
      </w:r>
      <w:r w:rsidRPr="00A30519">
        <w:rPr>
          <w:rStyle w:val="StyleUnderline"/>
        </w:rPr>
        <w:t xml:space="preserve">artin </w:t>
      </w:r>
      <w:r w:rsidRPr="00D94022">
        <w:rPr>
          <w:rStyle w:val="StyleUnderline"/>
          <w:highlight w:val="green"/>
        </w:rPr>
        <w:t>L</w:t>
      </w:r>
      <w:r w:rsidRPr="00A30519">
        <w:rPr>
          <w:rStyle w:val="StyleUnderline"/>
        </w:rPr>
        <w:t xml:space="preserve">uther </w:t>
      </w:r>
      <w:r w:rsidRPr="00D94022">
        <w:rPr>
          <w:rStyle w:val="StyleUnderline"/>
          <w:highlight w:val="green"/>
        </w:rPr>
        <w:t>K</w:t>
      </w:r>
      <w:r w:rsidRPr="00A30519">
        <w:rPr>
          <w:rStyle w:val="StyleUnderline"/>
        </w:rPr>
        <w:t xml:space="preserve">ing Jr. </w:t>
      </w:r>
      <w:r w:rsidRPr="00D94022">
        <w:rPr>
          <w:rStyle w:val="StyleUnderline"/>
          <w:highlight w:val="green"/>
        </w:rPr>
        <w:t>would deliver his last speech</w:t>
      </w:r>
      <w:r w:rsidRPr="00FB6181">
        <w:rPr>
          <w:sz w:val="10"/>
        </w:rPr>
        <w:t xml:space="preserve"> on April 3, </w:t>
      </w:r>
      <w:proofErr w:type="gramStart"/>
      <w:r w:rsidRPr="00FB6181">
        <w:rPr>
          <w:sz w:val="10"/>
        </w:rPr>
        <w:t>1968</w:t>
      </w:r>
      <w:proofErr w:type="gramEnd"/>
      <w:r w:rsidRPr="00FB6181">
        <w:rPr>
          <w:sz w:val="10"/>
        </w:rPr>
        <w:t xml:space="preserve"> </w:t>
      </w:r>
      <w:proofErr w:type="gramStart"/>
      <w:r w:rsidRPr="00D94022">
        <w:rPr>
          <w:rStyle w:val="StyleUnderline"/>
          <w:highlight w:val="green"/>
        </w:rPr>
        <w:t>in the midst of</w:t>
      </w:r>
      <w:proofErr w:type="gramEnd"/>
      <w:r w:rsidRPr="00D94022">
        <w:rPr>
          <w:rStyle w:val="StyleUnderline"/>
          <w:highlight w:val="green"/>
        </w:rPr>
        <w:t xml:space="preserve"> a labor dispute</w:t>
      </w:r>
      <w:r w:rsidRPr="00FB6181">
        <w:rPr>
          <w:sz w:val="10"/>
        </w:rPr>
        <w:t xml:space="preserve"> calling for support for the Black sanitation workers in their struggle. 13 </w:t>
      </w:r>
      <w:r w:rsidRPr="00A30519">
        <w:rPr>
          <w:rStyle w:val="StyleUnderline"/>
        </w:rPr>
        <w:t>There are countless other labor leaders of color</w:t>
      </w:r>
      <w:r w:rsidRPr="00FB6181">
        <w:rPr>
          <w:sz w:val="10"/>
        </w:rPr>
        <w:t xml:space="preserve">: </w:t>
      </w:r>
      <w:r w:rsidRPr="008A4B2C">
        <w:rPr>
          <w:rStyle w:val="Emphasis"/>
        </w:rPr>
        <w:t xml:space="preserve">Ella </w:t>
      </w:r>
      <w:r w:rsidRPr="00D94022">
        <w:rPr>
          <w:rStyle w:val="Emphasis"/>
          <w:highlight w:val="green"/>
        </w:rPr>
        <w:t>Baker</w:t>
      </w:r>
      <w:r w:rsidRPr="00FB6181">
        <w:rPr>
          <w:sz w:val="10"/>
        </w:rPr>
        <w:t xml:space="preserve">, </w:t>
      </w:r>
      <w:r w:rsidRPr="008A4B2C">
        <w:rPr>
          <w:rStyle w:val="Emphasis"/>
        </w:rPr>
        <w:t xml:space="preserve">Cesar </w:t>
      </w:r>
      <w:r w:rsidRPr="00D94022">
        <w:rPr>
          <w:rStyle w:val="Emphasis"/>
          <w:highlight w:val="green"/>
        </w:rPr>
        <w:t>Chivez</w:t>
      </w:r>
      <w:r w:rsidRPr="00FB6181">
        <w:rPr>
          <w:sz w:val="10"/>
        </w:rPr>
        <w:t xml:space="preserve">, </w:t>
      </w:r>
      <w:r w:rsidRPr="008A4B2C">
        <w:rPr>
          <w:rStyle w:val="Emphasis"/>
        </w:rPr>
        <w:t xml:space="preserve">Karen </w:t>
      </w:r>
      <w:r w:rsidRPr="00D94022">
        <w:rPr>
          <w:rStyle w:val="Emphasis"/>
          <w:highlight w:val="green"/>
        </w:rPr>
        <w:t>Lewis</w:t>
      </w:r>
      <w:r w:rsidRPr="00FB6181">
        <w:rPr>
          <w:sz w:val="10"/>
        </w:rPr>
        <w:t xml:space="preserve">. </w:t>
      </w:r>
      <w:r w:rsidRPr="00F663C6">
        <w:rPr>
          <w:rStyle w:val="StyleUnderline"/>
        </w:rPr>
        <w:t>These leaders realized the potential that labor unions and collective action had for advancing the civil rights and social justice movements of their time.</w:t>
      </w:r>
    </w:p>
    <w:p w14:paraId="6E808BAA" w14:textId="77777777" w:rsidR="00A14964" w:rsidRPr="00FB6181" w:rsidRDefault="00A14964" w:rsidP="00A14964">
      <w:pPr>
        <w:rPr>
          <w:sz w:val="10"/>
        </w:rPr>
      </w:pPr>
      <w:r w:rsidRPr="00A30519">
        <w:rPr>
          <w:rStyle w:val="Emphasis"/>
        </w:rPr>
        <w:t>They were right</w:t>
      </w:r>
      <w:r w:rsidRPr="00FB6181">
        <w:rPr>
          <w:sz w:val="10"/>
        </w:rPr>
        <w:t xml:space="preserve">. </w:t>
      </w:r>
      <w:r w:rsidRPr="00A30519">
        <w:rPr>
          <w:rStyle w:val="Emphasis"/>
        </w:rPr>
        <w:t xml:space="preserve">The </w:t>
      </w:r>
      <w:r w:rsidRPr="00D94022">
        <w:rPr>
          <w:rStyle w:val="Emphasis"/>
          <w:highlight w:val="green"/>
        </w:rPr>
        <w:t>labor</w:t>
      </w:r>
      <w:r w:rsidRPr="00A30519">
        <w:rPr>
          <w:rStyle w:val="Emphasis"/>
        </w:rPr>
        <w:t xml:space="preserve"> movement </w:t>
      </w:r>
      <w:r w:rsidRPr="00D94022">
        <w:rPr>
          <w:rStyle w:val="Emphasis"/>
          <w:highlight w:val="green"/>
        </w:rPr>
        <w:t>raises wages for all workers</w:t>
      </w:r>
      <w:r w:rsidRPr="00FB6181">
        <w:rPr>
          <w:sz w:val="10"/>
        </w:rPr>
        <w:t xml:space="preserve">. </w:t>
      </w:r>
      <w:r w:rsidRPr="00A30519">
        <w:rPr>
          <w:rStyle w:val="StyleUnderline"/>
        </w:rPr>
        <w:t xml:space="preserve">But </w:t>
      </w:r>
      <w:r w:rsidRPr="00D94022">
        <w:rPr>
          <w:rStyle w:val="Emphasis"/>
          <w:highlight w:val="green"/>
        </w:rPr>
        <w:t>for workers</w:t>
      </w:r>
      <w:r w:rsidRPr="00A30519">
        <w:rPr>
          <w:rStyle w:val="StyleUnderline"/>
        </w:rPr>
        <w:t xml:space="preserve"> who are </w:t>
      </w:r>
      <w:r w:rsidRPr="00D94022">
        <w:rPr>
          <w:rStyle w:val="Emphasis"/>
          <w:highlight w:val="green"/>
        </w:rPr>
        <w:t>paid less</w:t>
      </w:r>
      <w:r w:rsidRPr="00A30519">
        <w:rPr>
          <w:rStyle w:val="StyleUnderline"/>
        </w:rPr>
        <w:t xml:space="preserve"> </w:t>
      </w:r>
      <w:r w:rsidRPr="00D94022">
        <w:rPr>
          <w:rStyle w:val="Emphasis"/>
          <w:highlight w:val="green"/>
        </w:rPr>
        <w:t>than</w:t>
      </w:r>
      <w:r w:rsidRPr="00A30519">
        <w:rPr>
          <w:rStyle w:val="StyleUnderline"/>
        </w:rPr>
        <w:t xml:space="preserve"> their </w:t>
      </w:r>
      <w:r w:rsidRPr="00D94022">
        <w:rPr>
          <w:rStyle w:val="Emphasis"/>
          <w:highlight w:val="green"/>
        </w:rPr>
        <w:t>white male counterparts</w:t>
      </w:r>
      <w:r w:rsidRPr="00A30519">
        <w:rPr>
          <w:rStyle w:val="StyleUnderline"/>
        </w:rPr>
        <w:t xml:space="preserve">, </w:t>
      </w:r>
      <w:r w:rsidRPr="00D94022">
        <w:rPr>
          <w:rStyle w:val="Emphasis"/>
          <w:highlight w:val="green"/>
        </w:rPr>
        <w:t>the union</w:t>
      </w:r>
      <w:r w:rsidRPr="00A30519">
        <w:rPr>
          <w:rStyle w:val="Emphasis"/>
        </w:rPr>
        <w:t xml:space="preserve"> wage </w:t>
      </w:r>
      <w:r w:rsidRPr="00D94022">
        <w:rPr>
          <w:rStyle w:val="Emphasis"/>
          <w:highlight w:val="green"/>
        </w:rPr>
        <w:t>premium is even greater</w:t>
      </w:r>
      <w:r w:rsidRPr="00FB6181">
        <w:rPr>
          <w:sz w:val="10"/>
        </w:rPr>
        <w:t xml:space="preserve">. </w:t>
      </w:r>
      <w:r w:rsidRPr="00A30519">
        <w:rPr>
          <w:rStyle w:val="Emphasis"/>
        </w:rPr>
        <w:t>Unions</w:t>
      </w:r>
      <w:r w:rsidRPr="00A30519">
        <w:rPr>
          <w:rStyle w:val="StyleUnderline"/>
        </w:rPr>
        <w:t xml:space="preserve"> help </w:t>
      </w:r>
      <w:r w:rsidRPr="00A30519">
        <w:rPr>
          <w:rStyle w:val="Emphasis"/>
        </w:rPr>
        <w:t>reduce</w:t>
      </w:r>
      <w:r w:rsidRPr="00A30519">
        <w:rPr>
          <w:rStyle w:val="StyleUnderline"/>
        </w:rPr>
        <w:t xml:space="preserve"> </w:t>
      </w:r>
      <w:r w:rsidRPr="00A30519">
        <w:rPr>
          <w:rStyle w:val="Emphasis"/>
        </w:rPr>
        <w:t>gender</w:t>
      </w:r>
      <w:r w:rsidRPr="00A30519">
        <w:rPr>
          <w:rStyle w:val="StyleUnderline"/>
        </w:rPr>
        <w:t xml:space="preserve"> and </w:t>
      </w:r>
      <w:r w:rsidRPr="00A30519">
        <w:rPr>
          <w:rStyle w:val="Emphasis"/>
        </w:rPr>
        <w:t>racial/ethnic wage gaps</w:t>
      </w:r>
      <w:r w:rsidRPr="00A30519">
        <w:rPr>
          <w:rStyle w:val="StyleUnderline"/>
        </w:rPr>
        <w:t>.</w:t>
      </w:r>
      <w:r w:rsidRPr="00FB6181">
        <w:rPr>
          <w:sz w:val="10"/>
        </w:rPr>
        <w:t xml:space="preserve"> </w:t>
      </w:r>
      <w:r w:rsidRPr="00A30519">
        <w:rPr>
          <w:rStyle w:val="Emphasis"/>
        </w:rPr>
        <w:t>Hourly wages</w:t>
      </w:r>
      <w:r w:rsidRPr="00FB6181">
        <w:rPr>
          <w:sz w:val="10"/>
        </w:rPr>
        <w:t xml:space="preserve"> </w:t>
      </w:r>
      <w:r w:rsidRPr="00A30519">
        <w:rPr>
          <w:rStyle w:val="StyleUnderline"/>
        </w:rPr>
        <w:t xml:space="preserve">for </w:t>
      </w:r>
      <w:r w:rsidRPr="00D94022">
        <w:rPr>
          <w:rStyle w:val="Emphasis"/>
          <w:highlight w:val="green"/>
        </w:rPr>
        <w:t>women</w:t>
      </w:r>
      <w:r w:rsidRPr="00D94022">
        <w:rPr>
          <w:rStyle w:val="StyleUnderline"/>
          <w:highlight w:val="green"/>
        </w:rPr>
        <w:t xml:space="preserve"> represented by a union</w:t>
      </w:r>
      <w:r w:rsidRPr="00A30519">
        <w:rPr>
          <w:rStyle w:val="StyleUnderline"/>
        </w:rPr>
        <w:t xml:space="preserve"> </w:t>
      </w:r>
      <w:r w:rsidRPr="00D94022">
        <w:rPr>
          <w:rStyle w:val="Emphasis"/>
          <w:highlight w:val="green"/>
        </w:rPr>
        <w:t>are 4.7% higher</w:t>
      </w:r>
      <w:r w:rsidRPr="00FB6181">
        <w:rPr>
          <w:sz w:val="10"/>
        </w:rPr>
        <w:t xml:space="preserve"> on average </w:t>
      </w:r>
      <w:r w:rsidRPr="00A30519">
        <w:rPr>
          <w:rStyle w:val="StyleUnderline"/>
        </w:rPr>
        <w:t>than</w:t>
      </w:r>
      <w:r w:rsidRPr="00FB6181">
        <w:rPr>
          <w:sz w:val="10"/>
        </w:rPr>
        <w:t xml:space="preserve"> for </w:t>
      </w:r>
      <w:r w:rsidRPr="00A30519">
        <w:rPr>
          <w:rStyle w:val="StyleUnderline"/>
        </w:rPr>
        <w:t>nonunionized women</w:t>
      </w:r>
      <w:r w:rsidRPr="00FB6181">
        <w:rPr>
          <w:sz w:val="10"/>
        </w:rPr>
        <w:t xml:space="preserve"> with comparable characteristics.1 4 </w:t>
      </w:r>
      <w:r w:rsidRPr="00D94022">
        <w:rPr>
          <w:rStyle w:val="Emphasis"/>
          <w:highlight w:val="green"/>
        </w:rPr>
        <w:t>Black workers</w:t>
      </w:r>
      <w:r w:rsidRPr="00A30519">
        <w:rPr>
          <w:rStyle w:val="StyleUnderline"/>
        </w:rPr>
        <w:t xml:space="preserve"> represented by a union </w:t>
      </w:r>
      <w:r w:rsidRPr="00D94022">
        <w:rPr>
          <w:rStyle w:val="StyleUnderline"/>
          <w:highlight w:val="green"/>
        </w:rPr>
        <w:t xml:space="preserve">are </w:t>
      </w:r>
      <w:r w:rsidRPr="00D94022">
        <w:rPr>
          <w:rStyle w:val="Emphasis"/>
          <w:highlight w:val="green"/>
        </w:rPr>
        <w:t>paid 13.1%</w:t>
      </w:r>
      <w:r w:rsidRPr="00FB6181">
        <w:rPr>
          <w:sz w:val="10"/>
        </w:rPr>
        <w:t xml:space="preserve"> </w:t>
      </w:r>
      <w:r w:rsidRPr="00D94022">
        <w:rPr>
          <w:rStyle w:val="StyleUnderline"/>
          <w:highlight w:val="green"/>
        </w:rPr>
        <w:t>more</w:t>
      </w:r>
      <w:r w:rsidRPr="00A30519">
        <w:rPr>
          <w:rStyle w:val="StyleUnderline"/>
        </w:rPr>
        <w:t xml:space="preserve"> than their nonunionized Black peers</w:t>
      </w:r>
      <w:r w:rsidRPr="00FB6181">
        <w:rPr>
          <w:sz w:val="10"/>
        </w:rPr>
        <w:t xml:space="preserve">, and Hispanic workers represented by a union are paid 18.8% more than their nonunionized Hispanic peers.15 Black workers are more likely to be union members than white, Asian, or Hispanic workers. 16 Importantly, </w:t>
      </w:r>
      <w:r w:rsidRPr="008A4B2C">
        <w:rPr>
          <w:rStyle w:val="Emphasis"/>
        </w:rPr>
        <w:t>unions</w:t>
      </w:r>
      <w:r w:rsidRPr="008A4B2C">
        <w:rPr>
          <w:rStyle w:val="StyleUnderline"/>
        </w:rPr>
        <w:t xml:space="preserve"> provide </w:t>
      </w:r>
      <w:r w:rsidRPr="008A4B2C">
        <w:rPr>
          <w:rStyle w:val="Emphasis"/>
        </w:rPr>
        <w:t>protection</w:t>
      </w:r>
      <w:r w:rsidRPr="008A4B2C">
        <w:rPr>
          <w:rStyle w:val="StyleUnderline"/>
        </w:rPr>
        <w:t xml:space="preserve"> against </w:t>
      </w:r>
      <w:r w:rsidRPr="008A4B2C">
        <w:rPr>
          <w:rStyle w:val="Emphasis"/>
        </w:rPr>
        <w:t>termination</w:t>
      </w:r>
      <w:r w:rsidRPr="008A4B2C">
        <w:rPr>
          <w:rStyle w:val="StyleUnderline"/>
        </w:rPr>
        <w:t>.</w:t>
      </w:r>
      <w:r w:rsidRPr="008A4B2C">
        <w:rPr>
          <w:sz w:val="10"/>
        </w:rPr>
        <w:t xml:space="preserve"> </w:t>
      </w:r>
      <w:r w:rsidRPr="008A4B2C">
        <w:rPr>
          <w:rStyle w:val="StyleUnderline"/>
        </w:rPr>
        <w:t>This allows workers to raise concerns about subjects that they may not have had the courage to speak on without such protections.</w:t>
      </w:r>
    </w:p>
    <w:p w14:paraId="547ADC69" w14:textId="77777777" w:rsidR="00A14964" w:rsidRPr="00A37454" w:rsidRDefault="00A14964" w:rsidP="00A14964">
      <w:pPr>
        <w:rPr>
          <w:rStyle w:val="StyleUnderline"/>
        </w:rPr>
      </w:pPr>
      <w:r w:rsidRPr="00A37454">
        <w:rPr>
          <w:rStyle w:val="StyleUnderline"/>
        </w:rPr>
        <w:lastRenderedPageBreak/>
        <w:t xml:space="preserve">But it's </w:t>
      </w:r>
      <w:r w:rsidRPr="00A37454">
        <w:rPr>
          <w:rStyle w:val="Emphasis"/>
        </w:rPr>
        <w:t>even better than that</w:t>
      </w:r>
      <w:r w:rsidRPr="00FB6181">
        <w:rPr>
          <w:sz w:val="10"/>
        </w:rPr>
        <w:t xml:space="preserve">. </w:t>
      </w:r>
      <w:r w:rsidRPr="00A37454">
        <w:rPr>
          <w:rStyle w:val="StyleUnderline"/>
        </w:rPr>
        <w:t>A 2020 study found</w:t>
      </w:r>
      <w:r w:rsidRPr="00FB6181">
        <w:rPr>
          <w:sz w:val="10"/>
        </w:rPr>
        <w:t xml:space="preserve"> that </w:t>
      </w:r>
      <w:r w:rsidRPr="00D94022">
        <w:rPr>
          <w:rStyle w:val="StyleUnderline"/>
          <w:highlight w:val="green"/>
        </w:rPr>
        <w:t>union membership</w:t>
      </w:r>
      <w:r w:rsidRPr="00A37454">
        <w:rPr>
          <w:rStyle w:val="StyleUnderline"/>
        </w:rPr>
        <w:t xml:space="preserve"> was associated with </w:t>
      </w:r>
      <w:r w:rsidRPr="00D94022">
        <w:rPr>
          <w:rStyle w:val="Emphasis"/>
          <w:highlight w:val="green"/>
        </w:rPr>
        <w:t>reduc</w:t>
      </w:r>
      <w:r w:rsidRPr="00A37454">
        <w:rPr>
          <w:rStyle w:val="Emphasis"/>
        </w:rPr>
        <w:t>tions</w:t>
      </w:r>
      <w:r w:rsidRPr="00FB6181">
        <w:rPr>
          <w:sz w:val="10"/>
        </w:rPr>
        <w:t xml:space="preserve"> </w:t>
      </w:r>
      <w:r w:rsidRPr="00A37454">
        <w:rPr>
          <w:rStyle w:val="StyleUnderline"/>
        </w:rPr>
        <w:t xml:space="preserve">in </w:t>
      </w:r>
      <w:r w:rsidRPr="00D94022">
        <w:rPr>
          <w:rStyle w:val="Emphasis"/>
          <w:highlight w:val="green"/>
        </w:rPr>
        <w:t>racial resentment</w:t>
      </w:r>
      <w:r w:rsidRPr="00D94022">
        <w:rPr>
          <w:rStyle w:val="StyleUnderline"/>
          <w:highlight w:val="green"/>
        </w:rPr>
        <w:t xml:space="preserve"> among whites</w:t>
      </w:r>
      <w:r w:rsidRPr="00FB6181">
        <w:rPr>
          <w:sz w:val="10"/>
        </w:rPr>
        <w:t xml:space="preserve">.17 </w:t>
      </w:r>
      <w:r w:rsidRPr="008A4B2C">
        <w:rPr>
          <w:rStyle w:val="Emphasis"/>
        </w:rPr>
        <w:t>White union members</w:t>
      </w:r>
      <w:r w:rsidRPr="008A4B2C">
        <w:rPr>
          <w:sz w:val="10"/>
        </w:rPr>
        <w:t xml:space="preserve"> </w:t>
      </w:r>
      <w:r w:rsidRPr="008A4B2C">
        <w:rPr>
          <w:rStyle w:val="StyleUnderline"/>
        </w:rPr>
        <w:t xml:space="preserve">in </w:t>
      </w:r>
      <w:r w:rsidRPr="008A4B2C">
        <w:rPr>
          <w:rStyle w:val="Emphasis"/>
        </w:rPr>
        <w:t>diverse unions</w:t>
      </w:r>
      <w:r w:rsidRPr="008A4B2C">
        <w:rPr>
          <w:sz w:val="10"/>
        </w:rPr>
        <w:t xml:space="preserve"> </w:t>
      </w:r>
      <w:r w:rsidRPr="00D94022">
        <w:rPr>
          <w:rStyle w:val="StyleUnderline"/>
          <w:highlight w:val="green"/>
        </w:rPr>
        <w:t>are more supportive</w:t>
      </w:r>
      <w:r w:rsidRPr="00A37454">
        <w:rPr>
          <w:rStyle w:val="StyleUnderline"/>
        </w:rPr>
        <w:t xml:space="preserve"> of policies designed </w:t>
      </w:r>
      <w:r w:rsidRPr="00D94022">
        <w:rPr>
          <w:rStyle w:val="StyleUnderline"/>
          <w:highlight w:val="green"/>
        </w:rPr>
        <w:t>to help Black workers</w:t>
      </w:r>
      <w:r w:rsidRPr="00A37454">
        <w:rPr>
          <w:rStyle w:val="StyleUnderline"/>
        </w:rPr>
        <w:t xml:space="preserve">, their families, </w:t>
      </w:r>
      <w:r w:rsidRPr="00D94022">
        <w:rPr>
          <w:rStyle w:val="StyleUnderline"/>
          <w:highlight w:val="green"/>
        </w:rPr>
        <w:t>and communities</w:t>
      </w:r>
      <w:r w:rsidRPr="00FB6181">
        <w:rPr>
          <w:sz w:val="10"/>
        </w:rPr>
        <w:t xml:space="preserve">. 18 </w:t>
      </w:r>
      <w:r w:rsidRPr="00A37454">
        <w:rPr>
          <w:rStyle w:val="StyleUnderline"/>
        </w:rPr>
        <w:t xml:space="preserve">The study posits that </w:t>
      </w:r>
      <w:r w:rsidRPr="00D94022">
        <w:rPr>
          <w:rStyle w:val="Emphasis"/>
          <w:highlight w:val="green"/>
        </w:rPr>
        <w:t>unions</w:t>
      </w:r>
      <w:r w:rsidRPr="00A37454">
        <w:rPr>
          <w:rStyle w:val="StyleUnderline"/>
        </w:rPr>
        <w:t xml:space="preserve"> </w:t>
      </w:r>
      <w:r w:rsidRPr="00D94022">
        <w:rPr>
          <w:rStyle w:val="StyleUnderline"/>
          <w:highlight w:val="green"/>
        </w:rPr>
        <w:t xml:space="preserve">are </w:t>
      </w:r>
      <w:r w:rsidRPr="00D94022">
        <w:rPr>
          <w:rStyle w:val="Emphasis"/>
          <w:highlight w:val="green"/>
        </w:rPr>
        <w:t>motivated</w:t>
      </w:r>
      <w:r w:rsidRPr="00FB6181">
        <w:rPr>
          <w:sz w:val="10"/>
        </w:rPr>
        <w:t xml:space="preserve"> </w:t>
      </w:r>
      <w:r w:rsidRPr="00D94022">
        <w:rPr>
          <w:rStyle w:val="StyleUnderline"/>
          <w:highlight w:val="green"/>
        </w:rPr>
        <w:t xml:space="preserve">to </w:t>
      </w:r>
      <w:r w:rsidRPr="00D94022">
        <w:rPr>
          <w:rStyle w:val="Emphasis"/>
          <w:highlight w:val="green"/>
        </w:rPr>
        <w:t>recruit workers of color</w:t>
      </w:r>
      <w:r w:rsidRPr="00FB6181">
        <w:rPr>
          <w:sz w:val="10"/>
        </w:rPr>
        <w:t xml:space="preserve"> </w:t>
      </w:r>
      <w:r w:rsidRPr="00A37454">
        <w:rPr>
          <w:rStyle w:val="StyleUnderline"/>
        </w:rPr>
        <w:t>to get majority status in racially diverse labor sectors</w:t>
      </w:r>
      <w:r w:rsidRPr="00FB6181">
        <w:rPr>
          <w:sz w:val="10"/>
        </w:rPr>
        <w:t xml:space="preserve">. </w:t>
      </w:r>
      <w:proofErr w:type="gramStart"/>
      <w:r w:rsidRPr="008A4B2C">
        <w:rPr>
          <w:rStyle w:val="StyleUnderline"/>
        </w:rPr>
        <w:t>Therefore</w:t>
      </w:r>
      <w:proofErr w:type="gramEnd"/>
      <w:r w:rsidRPr="008A4B2C">
        <w:rPr>
          <w:rStyle w:val="StyleUnderline"/>
        </w:rPr>
        <w:t xml:space="preserve"> </w:t>
      </w:r>
      <w:r w:rsidRPr="008A4B2C">
        <w:rPr>
          <w:rStyle w:val="Emphasis"/>
        </w:rPr>
        <w:t>unions</w:t>
      </w:r>
      <w:r w:rsidRPr="008A4B2C">
        <w:rPr>
          <w:rStyle w:val="StyleUnderline"/>
        </w:rPr>
        <w:t xml:space="preserve"> have an </w:t>
      </w:r>
      <w:r w:rsidRPr="008A4B2C">
        <w:rPr>
          <w:rStyle w:val="Emphasis"/>
        </w:rPr>
        <w:t>incentive</w:t>
      </w:r>
      <w:r w:rsidRPr="008A4B2C">
        <w:rPr>
          <w:sz w:val="10"/>
        </w:rPr>
        <w:t xml:space="preserve"> </w:t>
      </w:r>
      <w:r w:rsidRPr="008A4B2C">
        <w:rPr>
          <w:rStyle w:val="Emphasis"/>
        </w:rPr>
        <w:t>to mitigate racial resentment</w:t>
      </w:r>
      <w:r w:rsidRPr="00FB6181">
        <w:rPr>
          <w:sz w:val="10"/>
        </w:rPr>
        <w:t xml:space="preserve"> </w:t>
      </w:r>
      <w:r w:rsidRPr="00A37454">
        <w:rPr>
          <w:rStyle w:val="StyleUnderline"/>
        </w:rPr>
        <w:t>among members or potential members</w:t>
      </w:r>
      <w:r w:rsidRPr="00FB6181">
        <w:rPr>
          <w:sz w:val="10"/>
        </w:rPr>
        <w:t xml:space="preserve">. </w:t>
      </w:r>
      <w:r w:rsidRPr="00A37454">
        <w:rPr>
          <w:rStyle w:val="StyleUnderline"/>
        </w:rPr>
        <w:t xml:space="preserve">One of the </w:t>
      </w:r>
      <w:r w:rsidRPr="00A37454">
        <w:rPr>
          <w:rStyle w:val="Emphasis"/>
        </w:rPr>
        <w:t>authors</w:t>
      </w:r>
      <w:r w:rsidRPr="00A37454">
        <w:rPr>
          <w:rStyle w:val="StyleUnderline"/>
        </w:rPr>
        <w:t xml:space="preserve"> of the study referred to </w:t>
      </w:r>
      <w:r w:rsidRPr="00D94022">
        <w:rPr>
          <w:rStyle w:val="StyleUnderline"/>
          <w:highlight w:val="green"/>
        </w:rPr>
        <w:t>labor unions as</w:t>
      </w:r>
      <w:r w:rsidRPr="00A37454">
        <w:rPr>
          <w:rStyle w:val="StyleUnderline"/>
        </w:rPr>
        <w:t xml:space="preserve"> "one of the largest, if not </w:t>
      </w:r>
      <w:r w:rsidRPr="00D94022">
        <w:rPr>
          <w:rStyle w:val="StyleUnderline"/>
          <w:highlight w:val="green"/>
        </w:rPr>
        <w:t>the largest civil rights</w:t>
      </w:r>
      <w:r w:rsidRPr="00A37454">
        <w:rPr>
          <w:rStyle w:val="StyleUnderline"/>
        </w:rPr>
        <w:t xml:space="preserve"> </w:t>
      </w:r>
      <w:r w:rsidRPr="00D94022">
        <w:rPr>
          <w:rStyle w:val="StyleUnderline"/>
          <w:highlight w:val="green"/>
        </w:rPr>
        <w:t>organization</w:t>
      </w:r>
      <w:r w:rsidRPr="00A37454">
        <w:rPr>
          <w:rStyle w:val="StyleUnderline"/>
        </w:rPr>
        <w:t xml:space="preserve"> in the country," </w:t>
      </w:r>
      <w:r w:rsidRPr="00F12782">
        <w:rPr>
          <w:rStyle w:val="StyleUnderline"/>
        </w:rPr>
        <w:t>encouraging unions to promote, and</w:t>
      </w:r>
      <w:r w:rsidRPr="00A37454">
        <w:rPr>
          <w:rStyle w:val="StyleUnderline"/>
        </w:rPr>
        <w:t xml:space="preserve"> progressives to acknowledge, that fact. 19</w:t>
      </w:r>
    </w:p>
    <w:p w14:paraId="08669851" w14:textId="77777777" w:rsidR="00A14964" w:rsidRPr="00FB6181" w:rsidRDefault="00A14964" w:rsidP="00A14964">
      <w:pPr>
        <w:rPr>
          <w:sz w:val="10"/>
        </w:rPr>
      </w:pPr>
      <w:r w:rsidRPr="00FB6181">
        <w:rPr>
          <w:sz w:val="10"/>
        </w:rPr>
        <w:t xml:space="preserve">Maybe this partly explains what I saw in my own CWA bargaining unit at the call center. The </w:t>
      </w:r>
      <w:r w:rsidRPr="008A4B2C">
        <w:rPr>
          <w:rStyle w:val="Emphasis"/>
        </w:rPr>
        <w:t>racial diversity</w:t>
      </w:r>
      <w:r w:rsidRPr="008A4B2C">
        <w:rPr>
          <w:sz w:val="10"/>
        </w:rPr>
        <w:t xml:space="preserve"> </w:t>
      </w:r>
      <w:r w:rsidRPr="008A4B2C">
        <w:rPr>
          <w:rStyle w:val="StyleUnderline"/>
        </w:rPr>
        <w:t xml:space="preserve">and </w:t>
      </w:r>
      <w:r w:rsidRPr="008A4B2C">
        <w:rPr>
          <w:rStyle w:val="Emphasis"/>
        </w:rPr>
        <w:t>integration</w:t>
      </w:r>
      <w:r w:rsidRPr="008A4B2C">
        <w:rPr>
          <w:sz w:val="10"/>
        </w:rPr>
        <w:t xml:space="preserve"> </w:t>
      </w:r>
      <w:r w:rsidRPr="008A4B2C">
        <w:rPr>
          <w:rStyle w:val="StyleUnderline"/>
        </w:rPr>
        <w:t xml:space="preserve">of the union created a </w:t>
      </w:r>
      <w:r w:rsidRPr="008A4B2C">
        <w:rPr>
          <w:rStyle w:val="Emphasis"/>
        </w:rPr>
        <w:t>positive effect</w:t>
      </w:r>
      <w:r w:rsidRPr="008A4B2C">
        <w:rPr>
          <w:sz w:val="10"/>
        </w:rPr>
        <w:t xml:space="preserve">. </w:t>
      </w:r>
      <w:r w:rsidRPr="008A4B2C">
        <w:rPr>
          <w:rStyle w:val="StyleUnderline"/>
        </w:rPr>
        <w:t>White workers were exposed to people beyond their normal orbit.</w:t>
      </w:r>
      <w:r w:rsidRPr="008A4B2C">
        <w:rPr>
          <w:sz w:val="10"/>
        </w:rPr>
        <w:t xml:space="preserve"> </w:t>
      </w:r>
      <w:r w:rsidRPr="008A4B2C">
        <w:rPr>
          <w:rStyle w:val="StyleUnderline"/>
        </w:rPr>
        <w:t>They worked alongside colleagues of color not only in their jobs but also in doing the work of the union</w:t>
      </w:r>
      <w:r w:rsidRPr="008A4B2C">
        <w:rPr>
          <w:sz w:val="10"/>
        </w:rPr>
        <w:t xml:space="preserve">. </w:t>
      </w:r>
      <w:r w:rsidRPr="008A4B2C">
        <w:rPr>
          <w:rStyle w:val="Emphasis"/>
        </w:rPr>
        <w:t>Collective bargaining requires collective action</w:t>
      </w:r>
      <w:r w:rsidRPr="008A4B2C">
        <w:rPr>
          <w:sz w:val="10"/>
        </w:rPr>
        <w:t>.</w:t>
      </w:r>
      <w:r w:rsidRPr="00FB6181">
        <w:rPr>
          <w:sz w:val="10"/>
        </w:rPr>
        <w:t xml:space="preserve"> </w:t>
      </w:r>
      <w:r w:rsidRPr="00D94022">
        <w:rPr>
          <w:rStyle w:val="StyleUnderline"/>
          <w:highlight w:val="green"/>
        </w:rPr>
        <w:t xml:space="preserve">Working across race and gender lines </w:t>
      </w:r>
      <w:r w:rsidRPr="00266C48">
        <w:rPr>
          <w:rStyle w:val="StyleUnderline"/>
        </w:rPr>
        <w:t>on a project as important as</w:t>
      </w:r>
      <w:r w:rsidRPr="00A37454">
        <w:rPr>
          <w:rStyle w:val="StyleUnderline"/>
        </w:rPr>
        <w:t xml:space="preserve"> </w:t>
      </w:r>
      <w:r w:rsidRPr="008A4B2C">
        <w:rPr>
          <w:rStyle w:val="StyleUnderline"/>
        </w:rPr>
        <w:t xml:space="preserve">forming a union or bargaining a contract </w:t>
      </w:r>
      <w:r w:rsidRPr="00D94022">
        <w:rPr>
          <w:rStyle w:val="StyleUnderline"/>
          <w:highlight w:val="green"/>
        </w:rPr>
        <w:t xml:space="preserve">is </w:t>
      </w:r>
      <w:r w:rsidRPr="00D94022">
        <w:rPr>
          <w:rStyle w:val="Emphasis"/>
          <w:highlight w:val="green"/>
        </w:rPr>
        <w:t>transformative</w:t>
      </w:r>
      <w:r w:rsidRPr="00FB6181">
        <w:rPr>
          <w:sz w:val="10"/>
        </w:rPr>
        <w:t xml:space="preserve">. </w:t>
      </w:r>
      <w:r w:rsidRPr="00D94022">
        <w:rPr>
          <w:rStyle w:val="Emphasis"/>
          <w:highlight w:val="green"/>
        </w:rPr>
        <w:t>Unions are a powerful change agent</w:t>
      </w:r>
      <w:r w:rsidRPr="00FB6181">
        <w:rPr>
          <w:sz w:val="10"/>
        </w:rPr>
        <w:t xml:space="preserve">. </w:t>
      </w:r>
      <w:r w:rsidRPr="00A37454">
        <w:rPr>
          <w:rStyle w:val="StyleUnderline"/>
        </w:rPr>
        <w:t>They impact the lives of working people while they are on the job,</w:t>
      </w:r>
      <w:r w:rsidRPr="00FB6181">
        <w:rPr>
          <w:sz w:val="10"/>
        </w:rPr>
        <w:t xml:space="preserve"> and </w:t>
      </w:r>
      <w:r w:rsidRPr="00A37454">
        <w:rPr>
          <w:rStyle w:val="StyleUnderline"/>
        </w:rPr>
        <w:t>that impact continues to have an effect when they go home</w:t>
      </w:r>
      <w:r w:rsidRPr="00FB6181">
        <w:rPr>
          <w:sz w:val="10"/>
        </w:rPr>
        <w:t xml:space="preserv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w:t>
      </w:r>
      <w:r w:rsidRPr="00D94022">
        <w:rPr>
          <w:rStyle w:val="Emphasis"/>
          <w:highlight w:val="green"/>
        </w:rPr>
        <w:t>The potential for true</w:t>
      </w:r>
      <w:r w:rsidRPr="00A37454">
        <w:rPr>
          <w:rStyle w:val="Emphasis"/>
        </w:rPr>
        <w:t xml:space="preserve"> and lasting </w:t>
      </w:r>
      <w:r w:rsidRPr="00D94022">
        <w:rPr>
          <w:rStyle w:val="Emphasis"/>
          <w:highlight w:val="green"/>
        </w:rPr>
        <w:t>change is mind-blowing</w:t>
      </w:r>
      <w:r w:rsidRPr="00A37454">
        <w:rPr>
          <w:rStyle w:val="Emphasis"/>
        </w:rPr>
        <w:t>.</w:t>
      </w:r>
      <w:r w:rsidRPr="00FB6181">
        <w:rPr>
          <w:sz w:val="10"/>
        </w:rPr>
        <w:t xml:space="preserve"> It also increases the stakes for organizing workers. </w:t>
      </w:r>
      <w:r w:rsidRPr="00A37454">
        <w:rPr>
          <w:rStyle w:val="StyleUnderline"/>
        </w:rPr>
        <w:t xml:space="preserve">Is </w:t>
      </w:r>
      <w:r w:rsidRPr="008A4B2C">
        <w:rPr>
          <w:rStyle w:val="StyleUnderline"/>
        </w:rPr>
        <w:t xml:space="preserve">today's racial polarization </w:t>
      </w:r>
      <w:r w:rsidRPr="008A4B2C">
        <w:rPr>
          <w:rStyle w:val="Emphasis"/>
        </w:rPr>
        <w:t>directly related</w:t>
      </w:r>
      <w:r w:rsidRPr="008A4B2C">
        <w:rPr>
          <w:rStyle w:val="StyleUnderline"/>
        </w:rPr>
        <w:t xml:space="preserve"> to the preceding decline in union membership</w:t>
      </w:r>
      <w:r w:rsidRPr="00A37454">
        <w:rPr>
          <w:rStyle w:val="StyleUnderline"/>
        </w:rPr>
        <w:t>?</w:t>
      </w:r>
      <w:r w:rsidRPr="00FB6181">
        <w:rPr>
          <w:sz w:val="10"/>
        </w:rPr>
        <w:t xml:space="preserve"> </w:t>
      </w:r>
      <w:r w:rsidRPr="003F35B9">
        <w:rPr>
          <w:rStyle w:val="StyleUnderline"/>
        </w:rPr>
        <w:t>While unions have often focused on class identity</w:t>
      </w:r>
      <w:r w:rsidRPr="00FB6181">
        <w:rPr>
          <w:sz w:val="10"/>
        </w:rPr>
        <w:t xml:space="preserve">, </w:t>
      </w:r>
      <w:r w:rsidRPr="003F35B9">
        <w:rPr>
          <w:rStyle w:val="StyleUnderline"/>
        </w:rPr>
        <w:t>could a more robust embracing of gender and race create a more just society?</w:t>
      </w:r>
      <w:r w:rsidRPr="00FB6181">
        <w:rPr>
          <w:sz w:val="10"/>
        </w:rPr>
        <w:t xml:space="preserve"> </w:t>
      </w:r>
      <w:r w:rsidRPr="003F35B9">
        <w:rPr>
          <w:rStyle w:val="StyleUnderline"/>
        </w:rPr>
        <w:t>Is the current wave of organizing doing just that?</w:t>
      </w:r>
      <w:r w:rsidRPr="00FB6181">
        <w:rPr>
          <w:sz w:val="10"/>
        </w:rPr>
        <w:t xml:space="preserve"> These are the questions of the day. And their answers will not only define the future of labor, </w:t>
      </w:r>
      <w:proofErr w:type="gramStart"/>
      <w:r w:rsidRPr="00FB6181">
        <w:rPr>
          <w:sz w:val="10"/>
        </w:rPr>
        <w:t>they will</w:t>
      </w:r>
      <w:proofErr w:type="gramEnd"/>
      <w:r w:rsidRPr="00FB6181">
        <w:rPr>
          <w:sz w:val="10"/>
        </w:rPr>
        <w:t xml:space="preserve"> define who we are as a society and what role women and people of color are to play in it. </w:t>
      </w:r>
    </w:p>
    <w:p w14:paraId="62EE0BAE" w14:textId="77777777" w:rsidR="00A14964" w:rsidRDefault="00A14964" w:rsidP="00A14964"/>
    <w:p w14:paraId="6142EB26" w14:textId="77777777" w:rsidR="00A14964" w:rsidRDefault="00A14964" w:rsidP="00A14964">
      <w:pPr>
        <w:pStyle w:val="Heading3"/>
      </w:pPr>
      <w:r>
        <w:lastRenderedPageBreak/>
        <w:t xml:space="preserve">1NC---AT: </w:t>
      </w:r>
      <w:r w:rsidRPr="007D6829">
        <w:t>Athanasopoulos</w:t>
      </w:r>
      <w:r>
        <w:t xml:space="preserve"> &amp; Finley</w:t>
      </w:r>
    </w:p>
    <w:p w14:paraId="5F4401F2" w14:textId="77777777" w:rsidR="00A14964" w:rsidRDefault="00A14964" w:rsidP="00A14964">
      <w:pPr>
        <w:pStyle w:val="Heading4"/>
      </w:pPr>
      <w:r>
        <w:t xml:space="preserve">Debate and liberalism </w:t>
      </w:r>
      <w:proofErr w:type="gramStart"/>
      <w:r>
        <w:t>is</w:t>
      </w:r>
      <w:proofErr w:type="gramEnd"/>
      <w:r>
        <w:t xml:space="preserve"> </w:t>
      </w:r>
      <w:r>
        <w:rPr>
          <w:u w:val="single"/>
        </w:rPr>
        <w:t>not</w:t>
      </w:r>
      <w:r>
        <w:t xml:space="preserve"> a monolith---</w:t>
      </w:r>
      <w:r>
        <w:rPr>
          <w:u w:val="single"/>
        </w:rPr>
        <w:t>deliberate spaces</w:t>
      </w:r>
      <w:r>
        <w:t xml:space="preserve"> are flexible and </w:t>
      </w:r>
      <w:r>
        <w:rPr>
          <w:u w:val="single"/>
        </w:rPr>
        <w:t>don’t</w:t>
      </w:r>
      <w:r>
        <w:t xml:space="preserve"> inevitably replicate their impacts. </w:t>
      </w:r>
    </w:p>
    <w:p w14:paraId="4F0B8564" w14:textId="77777777" w:rsidR="00A14964" w:rsidRPr="00B22F18" w:rsidRDefault="00A14964" w:rsidP="00A14964">
      <w:r w:rsidRPr="00BD3DA1">
        <w:rPr>
          <w:rStyle w:val="Style13ptBold"/>
        </w:rPr>
        <w:t>Mills ’12</w:t>
      </w:r>
      <w:r>
        <w:t xml:space="preserve"> [Charles; 2012; </w:t>
      </w:r>
      <w:r w:rsidRPr="009926A5">
        <w:t xml:space="preserve">Professor of Moral and Intellectual Philosophy at Northwestern </w:t>
      </w:r>
      <w:r w:rsidRPr="00B22F18">
        <w:t>University; Radical Philosophy Review, “Occupy Liberalism! Or, Ten Reasons Why Liberalism Cannot Be Retrieved for Radicalism,” p. 305-323]</w:t>
      </w:r>
    </w:p>
    <w:p w14:paraId="08093D6D" w14:textId="77777777" w:rsidR="00A14964" w:rsidRPr="008502F4" w:rsidRDefault="00A14964" w:rsidP="00A14964">
      <w:pPr>
        <w:rPr>
          <w:sz w:val="14"/>
        </w:rPr>
      </w:pPr>
      <w:r w:rsidRPr="008502F4">
        <w:rPr>
          <w:sz w:val="14"/>
        </w:rPr>
        <w:t xml:space="preserve">From this perspective, it will be appreciated that </w:t>
      </w:r>
      <w:r w:rsidRPr="00D94022">
        <w:rPr>
          <w:rStyle w:val="Emphasis"/>
          <w:highlight w:val="green"/>
        </w:rPr>
        <w:t>liberalism is not a monolith</w:t>
      </w:r>
      <w:r w:rsidRPr="008502F4">
        <w:rPr>
          <w:rStyle w:val="Emphasis"/>
        </w:rPr>
        <w:t xml:space="preserve"> but an umbrella term for a variety of positions</w:t>
      </w:r>
      <w:r w:rsidRPr="008502F4">
        <w:rPr>
          <w:sz w:val="14"/>
        </w:rPr>
        <w:t>. Here are some examples-some familiar, some perhaps less so:</w:t>
      </w:r>
    </w:p>
    <w:p w14:paraId="658627E2" w14:textId="77777777" w:rsidR="00A14964" w:rsidRPr="008502F4" w:rsidRDefault="00A14964" w:rsidP="00A14964">
      <w:pPr>
        <w:rPr>
          <w:u w:val="single"/>
        </w:rPr>
      </w:pPr>
      <w:r w:rsidRPr="008502F4">
        <w:rPr>
          <w:rStyle w:val="StyleUnderline"/>
        </w:rPr>
        <w:t>Varieties of Liberalism</w:t>
      </w:r>
      <w:r>
        <w:rPr>
          <w:rStyle w:val="StyleUnderline"/>
        </w:rPr>
        <w:br/>
      </w:r>
      <w:r w:rsidRPr="008502F4">
        <w:rPr>
          <w:rStyle w:val="StyleUnderline"/>
        </w:rPr>
        <w:t>Left-wing (social democratic) vs. Right-wing (market conservative)</w:t>
      </w:r>
      <w:r w:rsidRPr="008502F4">
        <w:rPr>
          <w:sz w:val="14"/>
        </w:rPr>
        <w:t xml:space="preserve"> </w:t>
      </w:r>
      <w:r>
        <w:rPr>
          <w:sz w:val="14"/>
        </w:rPr>
        <w:t xml:space="preserve"> </w:t>
      </w:r>
      <w:r>
        <w:rPr>
          <w:u w:val="single"/>
        </w:rPr>
        <w:br/>
      </w:r>
      <w:r w:rsidRPr="008502F4">
        <w:rPr>
          <w:sz w:val="14"/>
        </w:rPr>
        <w:t>Kantian vs. Lockean</w:t>
      </w:r>
      <w:r>
        <w:rPr>
          <w:u w:val="single"/>
        </w:rPr>
        <w:br/>
      </w:r>
      <w:r w:rsidRPr="00D94022">
        <w:rPr>
          <w:rStyle w:val="Emphasis"/>
          <w:highlight w:val="green"/>
        </w:rPr>
        <w:t>Contractarian</w:t>
      </w:r>
      <w:r w:rsidRPr="00D94022">
        <w:rPr>
          <w:rStyle w:val="StyleUnderline"/>
          <w:highlight w:val="green"/>
        </w:rPr>
        <w:t xml:space="preserve"> vs. </w:t>
      </w:r>
      <w:r w:rsidRPr="00D94022">
        <w:rPr>
          <w:rStyle w:val="Emphasis"/>
          <w:highlight w:val="green"/>
        </w:rPr>
        <w:t>Utilitarian</w:t>
      </w:r>
      <w:r w:rsidRPr="008502F4">
        <w:t xml:space="preserve"> </w:t>
      </w:r>
      <w:r>
        <w:rPr>
          <w:u w:val="single"/>
        </w:rPr>
        <w:br/>
      </w:r>
      <w:r w:rsidRPr="008502F4">
        <w:rPr>
          <w:sz w:val="14"/>
          <w:szCs w:val="14"/>
        </w:rPr>
        <w:t xml:space="preserve">Corporate vs. Democratic </w:t>
      </w:r>
      <w:r>
        <w:rPr>
          <w:u w:val="single"/>
        </w:rPr>
        <w:br/>
      </w:r>
      <w:r w:rsidRPr="00D94022">
        <w:rPr>
          <w:rStyle w:val="StyleUnderline"/>
          <w:highlight w:val="green"/>
        </w:rPr>
        <w:t>Social vs. Individualist</w:t>
      </w:r>
      <w:r w:rsidRPr="008502F4">
        <w:rPr>
          <w:rStyle w:val="StyleUnderline"/>
        </w:rPr>
        <w:t xml:space="preserve"> </w:t>
      </w:r>
      <w:r>
        <w:rPr>
          <w:rStyle w:val="StyleUnderline"/>
        </w:rPr>
        <w:br/>
      </w:r>
      <w:r w:rsidRPr="008502F4">
        <w:rPr>
          <w:rStyle w:val="StyleUnderline"/>
        </w:rPr>
        <w:t>Comprehensive vs. Political</w:t>
      </w:r>
      <w:r>
        <w:rPr>
          <w:u w:val="single"/>
        </w:rPr>
        <w:br/>
      </w:r>
      <w:r w:rsidRPr="008502F4">
        <w:rPr>
          <w:rStyle w:val="StyleUnderline"/>
        </w:rPr>
        <w:t xml:space="preserve">Ideal-theory vs. </w:t>
      </w:r>
      <w:proofErr w:type="gramStart"/>
      <w:r w:rsidRPr="008502F4">
        <w:rPr>
          <w:rStyle w:val="StyleUnderline"/>
        </w:rPr>
        <w:t>Non-ideal</w:t>
      </w:r>
      <w:proofErr w:type="gramEnd"/>
      <w:r w:rsidRPr="008502F4">
        <w:rPr>
          <w:rStyle w:val="StyleUnderline"/>
        </w:rPr>
        <w:t>-theory</w:t>
      </w:r>
      <w:r w:rsidRPr="008502F4">
        <w:rPr>
          <w:sz w:val="14"/>
        </w:rPr>
        <w:t xml:space="preserve"> </w:t>
      </w:r>
      <w:r>
        <w:rPr>
          <w:u w:val="single"/>
        </w:rPr>
        <w:br/>
      </w:r>
      <w:r w:rsidRPr="008502F4">
        <w:rPr>
          <w:sz w:val="14"/>
        </w:rPr>
        <w:t xml:space="preserve">Patriarchal vs. Feminist </w:t>
      </w:r>
      <w:r>
        <w:rPr>
          <w:u w:val="single"/>
        </w:rPr>
        <w:br/>
      </w:r>
      <w:r w:rsidRPr="008502F4">
        <w:rPr>
          <w:rStyle w:val="StyleUnderline"/>
        </w:rPr>
        <w:t xml:space="preserve">Imperial vs. Anti-imperial </w:t>
      </w:r>
      <w:r>
        <w:rPr>
          <w:rStyle w:val="StyleUnderline"/>
        </w:rPr>
        <w:br/>
      </w:r>
      <w:r w:rsidRPr="00D94022">
        <w:rPr>
          <w:rStyle w:val="Emphasis"/>
          <w:highlight w:val="green"/>
        </w:rPr>
        <w:t>Racial</w:t>
      </w:r>
      <w:r w:rsidRPr="00D94022">
        <w:rPr>
          <w:rStyle w:val="StyleUnderline"/>
          <w:highlight w:val="green"/>
        </w:rPr>
        <w:t xml:space="preserve"> vs. </w:t>
      </w:r>
      <w:r w:rsidRPr="00D94022">
        <w:rPr>
          <w:rStyle w:val="Emphasis"/>
          <w:highlight w:val="green"/>
        </w:rPr>
        <w:t>Anti-racial</w:t>
      </w:r>
      <w:r w:rsidRPr="008502F4">
        <w:rPr>
          <w:sz w:val="14"/>
        </w:rPr>
        <w:t xml:space="preserve"> </w:t>
      </w:r>
      <w:r>
        <w:rPr>
          <w:u w:val="single"/>
        </w:rPr>
        <w:br/>
      </w:r>
      <w:r w:rsidRPr="008502F4">
        <w:rPr>
          <w:rStyle w:val="StyleUnderline"/>
        </w:rPr>
        <w:t>Color-blind vs. Color-conscious</w:t>
      </w:r>
      <w:r>
        <w:rPr>
          <w:u w:val="single"/>
        </w:rPr>
        <w:br/>
      </w:r>
      <w:r w:rsidRPr="008502F4">
        <w:rPr>
          <w:sz w:val="14"/>
          <w:szCs w:val="14"/>
        </w:rPr>
        <w:t>Etc.</w:t>
      </w:r>
    </w:p>
    <w:p w14:paraId="66B4E629" w14:textId="77777777" w:rsidR="00A14964" w:rsidRPr="008502F4" w:rsidRDefault="00A14964" w:rsidP="00A14964">
      <w:pPr>
        <w:rPr>
          <w:sz w:val="14"/>
        </w:rPr>
      </w:pPr>
      <w:r w:rsidRPr="008502F4">
        <w:rPr>
          <w:rStyle w:val="StyleUnderline"/>
        </w:rPr>
        <w:t>It is not the case, of course, that these different species of liberalism have been equally represented</w:t>
      </w:r>
      <w:r w:rsidRPr="008502F4">
        <w:rPr>
          <w:sz w:val="14"/>
        </w:rPr>
        <w:t xml:space="preserve"> in the ideational sphere, or equally implemented in the institutional sphere. On the contrary, some have been dominant while others have been </w:t>
      </w:r>
      <w:proofErr w:type="gramStart"/>
      <w:r w:rsidRPr="008502F4">
        <w:rPr>
          <w:sz w:val="14"/>
        </w:rPr>
        <w:t>subordinate</w:t>
      </w:r>
      <w:proofErr w:type="gramEnd"/>
      <w:r w:rsidRPr="008502F4">
        <w:rPr>
          <w:sz w:val="14"/>
        </w:rPr>
        <w:t xml:space="preserve">, and some have never, at least in the full sense, been implemented at all. But nonetheless, I suggest they all count as liberalisms and as such they are all supposed to have certain elements in common, even those characterized by gender and racial exclusions. (My motivation for making these last varieties of liberalism rather than deviations from liberalism is precisely to challenge liberalism's self- congratulatory history, which holds an idealized Platonized liberalism aloft, untainted by its actual record of complicity with oppressive social systems.) </w:t>
      </w:r>
      <w:proofErr w:type="gramStart"/>
      <w:r w:rsidRPr="008502F4">
        <w:rPr>
          <w:sz w:val="14"/>
        </w:rPr>
        <w:t>So</w:t>
      </w:r>
      <w:proofErr w:type="gramEnd"/>
      <w:r w:rsidRPr="008502F4">
        <w:rPr>
          <w:sz w:val="14"/>
        </w:rPr>
        <w:t xml:space="preserve"> the initial question we should always ask people </w:t>
      </w:r>
      <w:proofErr w:type="gramStart"/>
      <w:r w:rsidRPr="008502F4">
        <w:rPr>
          <w:sz w:val="14"/>
        </w:rPr>
        <w:t>making generalizations</w:t>
      </w:r>
      <w:proofErr w:type="gramEnd"/>
      <w:r w:rsidRPr="008502F4">
        <w:rPr>
          <w:sz w:val="14"/>
        </w:rPr>
        <w:t xml:space="preserve"> about "liberalism" is: What </w:t>
      </w:r>
      <w:proofErr w:type="gramStart"/>
      <w:r w:rsidRPr="008502F4">
        <w:rPr>
          <w:sz w:val="14"/>
        </w:rPr>
        <w:t>particular variety</w:t>
      </w:r>
      <w:proofErr w:type="gramEnd"/>
      <w:r w:rsidRPr="008502F4">
        <w:rPr>
          <w:sz w:val="14"/>
        </w:rPr>
        <w:t xml:space="preserve"> of liberalism do you mean?</w:t>
      </w:r>
    </w:p>
    <w:p w14:paraId="44EEA3A9" w14:textId="77777777" w:rsidR="00A14964" w:rsidRPr="008502F4" w:rsidRDefault="00A14964" w:rsidP="00A14964">
      <w:pPr>
        <w:rPr>
          <w:sz w:val="14"/>
        </w:rPr>
      </w:pPr>
      <w:r w:rsidRPr="008502F4">
        <w:rPr>
          <w:sz w:val="14"/>
        </w:rPr>
        <w:t xml:space="preserve">And </w:t>
      </w:r>
      <w:r w:rsidRPr="00D94022">
        <w:rPr>
          <w:rStyle w:val="Emphasis"/>
          <w:highlight w:val="green"/>
        </w:rPr>
        <w:t>are your generalizations</w:t>
      </w:r>
      <w:r w:rsidRPr="008502F4">
        <w:rPr>
          <w:rStyle w:val="Emphasis"/>
        </w:rPr>
        <w:t xml:space="preserve"> </w:t>
      </w:r>
      <w:proofErr w:type="gramStart"/>
      <w:r w:rsidRPr="008502F4">
        <w:rPr>
          <w:rStyle w:val="Emphasis"/>
        </w:rPr>
        <w:t xml:space="preserve">really </w:t>
      </w:r>
      <w:r w:rsidRPr="00D94022">
        <w:rPr>
          <w:rStyle w:val="Emphasis"/>
          <w:highlight w:val="green"/>
        </w:rPr>
        <w:t>true</w:t>
      </w:r>
      <w:proofErr w:type="gramEnd"/>
      <w:r w:rsidRPr="00D94022">
        <w:rPr>
          <w:rStyle w:val="Emphasis"/>
          <w:highlight w:val="green"/>
        </w:rPr>
        <w:t xml:space="preserve"> about all</w:t>
      </w:r>
      <w:r w:rsidRPr="008502F4">
        <w:rPr>
          <w:rStyle w:val="Emphasis"/>
        </w:rPr>
        <w:t xml:space="preserve"> the possible kinds of liberalism, </w:t>
      </w:r>
      <w:r w:rsidRPr="00D94022">
        <w:rPr>
          <w:rStyle w:val="Emphasis"/>
          <w:highlight w:val="green"/>
        </w:rPr>
        <w:t>or only a subset?</w:t>
      </w:r>
    </w:p>
    <w:p w14:paraId="12097266" w14:textId="77777777" w:rsidR="00A14964" w:rsidRPr="008502F4" w:rsidRDefault="00A14964" w:rsidP="00A14964">
      <w:pPr>
        <w:rPr>
          <w:sz w:val="14"/>
          <w:szCs w:val="14"/>
        </w:rPr>
      </w:pPr>
      <w:r w:rsidRPr="008502F4">
        <w:rPr>
          <w:sz w:val="14"/>
          <w:szCs w:val="14"/>
        </w:rPr>
        <w:t>Here is a characterization of liberalism from a very respectable source, the British political theorist, John Gray:</w:t>
      </w:r>
    </w:p>
    <w:p w14:paraId="0F766B08" w14:textId="77777777" w:rsidR="00A14964" w:rsidRPr="008502F4" w:rsidRDefault="00A14964" w:rsidP="00A14964">
      <w:pPr>
        <w:rPr>
          <w:sz w:val="14"/>
          <w:szCs w:val="14"/>
        </w:rPr>
      </w:pPr>
      <w:r w:rsidRPr="008502F4">
        <w:rPr>
          <w:sz w:val="14"/>
          <w:szCs w:val="14"/>
        </w:rPr>
        <w:t>Common to all variants of the liberal tradition is a definite conception, distinctively modern in character, of man and society.... It is individualist, in that it asserts the moral primacy of the person against the claims of any social collectivity; egalitarian, inasmuch as it confers on all men the same moral status and denies the relevance to legal or political order of differences in moral worth among human beings; universalist, affirming the moral unity of the human species and according a secondary importance to specific historic associations and cultural forms; and meliorist in its affirmation of the corrigibility and improvability of all social institutions and political arrangements. It is this conception of man and society which gives liberalism a definite identity which transcends its vast internal variety and complexity.2</w:t>
      </w:r>
    </w:p>
    <w:p w14:paraId="4CF4B951" w14:textId="77777777" w:rsidR="00A14964" w:rsidRPr="008502F4" w:rsidRDefault="00A14964" w:rsidP="00A14964">
      <w:pPr>
        <w:rPr>
          <w:sz w:val="14"/>
          <w:szCs w:val="14"/>
        </w:rPr>
      </w:pPr>
      <w:r w:rsidRPr="008502F4">
        <w:rPr>
          <w:sz w:val="14"/>
          <w:szCs w:val="14"/>
        </w:rPr>
        <w:t xml:space="preserve">What generate the different varieties of liberalism are different concepts of individualism, different claims about how egalitarianism should be construed or realized, more or less inclusionary readings of universalism (Gray's characterization sanitizes liberalism's actual sexist and racist history), different views of what count as desirable improvements, conflicting normative </w:t>
      </w:r>
      <w:proofErr w:type="spellStart"/>
      <w:r w:rsidRPr="008502F4">
        <w:rPr>
          <w:sz w:val="14"/>
          <w:szCs w:val="14"/>
        </w:rPr>
        <w:t>balancings</w:t>
      </w:r>
      <w:proofErr w:type="spellEnd"/>
      <w:r w:rsidRPr="008502F4">
        <w:rPr>
          <w:sz w:val="14"/>
          <w:szCs w:val="14"/>
        </w:rPr>
        <w:t xml:space="preserve"> of liberal values (freedom, equality) and competing theoretical prognoses about how best they can be realized in the light of (contested) socio-historical facts. The huge potential for disagreement about all of these explains how a common liberal core can produce such a wide range of variants. Moreover, we need to </w:t>
      </w:r>
      <w:proofErr w:type="gramStart"/>
      <w:r w:rsidRPr="008502F4">
        <w:rPr>
          <w:sz w:val="14"/>
          <w:szCs w:val="14"/>
        </w:rPr>
        <w:t>take into account</w:t>
      </w:r>
      <w:proofErr w:type="gramEnd"/>
      <w:r w:rsidRPr="008502F4">
        <w:rPr>
          <w:sz w:val="14"/>
          <w:szCs w:val="14"/>
        </w:rPr>
        <w:t xml:space="preserve"> not merely the spectrum of actual liberalisms but also hypothetical liberalisms that could be generated through novel framings of some or </w:t>
      </w:r>
      <w:proofErr w:type="gramStart"/>
      <w:r w:rsidRPr="008502F4">
        <w:rPr>
          <w:sz w:val="14"/>
          <w:szCs w:val="14"/>
        </w:rPr>
        <w:t>all of</w:t>
      </w:r>
      <w:proofErr w:type="gramEnd"/>
      <w:r w:rsidRPr="008502F4">
        <w:rPr>
          <w:sz w:val="14"/>
          <w:szCs w:val="14"/>
        </w:rPr>
        <w:t xml:space="preserve"> the above. </w:t>
      </w:r>
      <w:proofErr w:type="gramStart"/>
      <w:r w:rsidRPr="008502F4">
        <w:rPr>
          <w:sz w:val="14"/>
          <w:szCs w:val="14"/>
        </w:rPr>
        <w:t>So</w:t>
      </w:r>
      <w:proofErr w:type="gramEnd"/>
      <w:r w:rsidRPr="008502F4">
        <w:rPr>
          <w:sz w:val="14"/>
          <w:szCs w:val="14"/>
        </w:rPr>
        <w:t xml:space="preserve"> </w:t>
      </w:r>
      <w:r w:rsidRPr="008502F4">
        <w:rPr>
          <w:rStyle w:val="StyleUnderline"/>
        </w:rPr>
        <w:t>one would need to differentiate dominant versions of liberalism from oppositional versions, and actual from possible variants</w:t>
      </w:r>
      <w:r w:rsidRPr="008502F4">
        <w:rPr>
          <w:sz w:val="14"/>
          <w:szCs w:val="14"/>
        </w:rPr>
        <w:t>.</w:t>
      </w:r>
    </w:p>
    <w:p w14:paraId="63764718" w14:textId="77777777" w:rsidR="00A14964" w:rsidRPr="008502F4" w:rsidRDefault="00A14964" w:rsidP="00A14964">
      <w:pPr>
        <w:rPr>
          <w:rStyle w:val="StyleUnderline"/>
        </w:rPr>
      </w:pPr>
      <w:r w:rsidRPr="00B528E6">
        <w:rPr>
          <w:sz w:val="14"/>
        </w:rPr>
        <w:t xml:space="preserve">Once the breadth of the range of liberalisms is appreciated-dominant and subordinate, actual and potential-the obvious question then raised is: </w:t>
      </w:r>
      <w:r w:rsidRPr="008502F4">
        <w:rPr>
          <w:rStyle w:val="StyleUnderline"/>
        </w:rPr>
        <w:t xml:space="preserve">Even if actual dominant liberalisms have been conservative in various ways (corporate, patriarchal, racist) </w:t>
      </w:r>
      <w:r w:rsidRPr="00D94022">
        <w:rPr>
          <w:rStyle w:val="StyleUnderline"/>
          <w:highlight w:val="green"/>
        </w:rPr>
        <w:t>why does this rule out</w:t>
      </w:r>
      <w:r w:rsidRPr="008502F4">
        <w:rPr>
          <w:rStyle w:val="StyleUnderline"/>
        </w:rPr>
        <w:t xml:space="preserve"> the development of </w:t>
      </w:r>
      <w:r w:rsidRPr="00D94022">
        <w:rPr>
          <w:rStyle w:val="Emphasis"/>
          <w:highlight w:val="green"/>
        </w:rPr>
        <w:t>emancipatory</w:t>
      </w:r>
      <w:r w:rsidRPr="008502F4">
        <w:rPr>
          <w:rStyle w:val="StyleUnderline"/>
        </w:rPr>
        <w:t xml:space="preserve">, radical </w:t>
      </w:r>
      <w:r w:rsidRPr="00D94022">
        <w:rPr>
          <w:rStyle w:val="StyleUnderline"/>
          <w:highlight w:val="green"/>
        </w:rPr>
        <w:t>liberalisms?</w:t>
      </w:r>
    </w:p>
    <w:p w14:paraId="4B92486C" w14:textId="77777777" w:rsidR="00A14964" w:rsidRPr="008502F4" w:rsidRDefault="00A14964" w:rsidP="00A14964">
      <w:pPr>
        <w:rPr>
          <w:sz w:val="14"/>
        </w:rPr>
      </w:pPr>
      <w:r w:rsidRPr="008502F4">
        <w:rPr>
          <w:rStyle w:val="StyleUnderline"/>
        </w:rPr>
        <w:lastRenderedPageBreak/>
        <w:t>One kind of answer is</w:t>
      </w:r>
      <w:r w:rsidRPr="008502F4">
        <w:rPr>
          <w:sz w:val="14"/>
        </w:rPr>
        <w:t xml:space="preserve"> the following (call this the internalist answer): </w:t>
      </w:r>
      <w:r w:rsidRPr="008502F4">
        <w:rPr>
          <w:rStyle w:val="StyleUnderline"/>
        </w:rPr>
        <w:t>Because there is an immanent conceptual/normative logic to liberalism as a political ideology that precludes any emancipatory development</w:t>
      </w:r>
      <w:r w:rsidRPr="008502F4">
        <w:rPr>
          <w:sz w:val="14"/>
        </w:rPr>
        <w:t xml:space="preserve"> of it.</w:t>
      </w:r>
    </w:p>
    <w:p w14:paraId="45F135DE" w14:textId="77777777" w:rsidR="00A14964" w:rsidRPr="008502F4" w:rsidRDefault="00A14964" w:rsidP="00A14964">
      <w:pPr>
        <w:rPr>
          <w:sz w:val="14"/>
        </w:rPr>
      </w:pPr>
      <w:r w:rsidRPr="008502F4">
        <w:rPr>
          <w:rStyle w:val="StyleUnderline"/>
        </w:rPr>
        <w:t>Another kind of answer is</w:t>
      </w:r>
      <w:r w:rsidRPr="008502F4">
        <w:rPr>
          <w:sz w:val="14"/>
        </w:rPr>
        <w:t xml:space="preserve"> the following (call this the externalist answer): It doesn't. </w:t>
      </w:r>
      <w:r w:rsidRPr="008502F4">
        <w:rPr>
          <w:rStyle w:val="StyleUnderline"/>
        </w:rPr>
        <w:t>The historic domination of conservative exclusionary liberalisms is the result of group interests, group power, and successful group political projects</w:t>
      </w:r>
      <w:r w:rsidRPr="008502F4">
        <w:rPr>
          <w:sz w:val="14"/>
        </w:rPr>
        <w:t>. Apparent internal conceptual/normative barriers to an emancipatory liberalism can be successfully negotiated by drawing on the conceptual/normative resources of liberalism itself, in conjunction with a revisionist socio-historical picture of modernity.</w:t>
      </w:r>
    </w:p>
    <w:p w14:paraId="51AC6F4C" w14:textId="77777777" w:rsidR="00A14964" w:rsidRPr="005524E2" w:rsidRDefault="00A14964" w:rsidP="00A14964">
      <w:pPr>
        <w:rPr>
          <w:sz w:val="14"/>
          <w:szCs w:val="14"/>
        </w:rPr>
      </w:pPr>
      <w:r w:rsidRPr="005524E2">
        <w:rPr>
          <w:sz w:val="14"/>
        </w:rPr>
        <w:t xml:space="preserve">Most self-described radicals would endorse-indeed, reflexively, as an obvious truth-the first answer. But as indicated from the beginning, I think the second answer is </w:t>
      </w:r>
      <w:proofErr w:type="gramStart"/>
      <w:r w:rsidRPr="005524E2">
        <w:rPr>
          <w:sz w:val="14"/>
        </w:rPr>
        <w:t>actually the</w:t>
      </w:r>
      <w:proofErr w:type="gramEnd"/>
      <w:r w:rsidRPr="005524E2">
        <w:rPr>
          <w:sz w:val="14"/>
        </w:rPr>
        <w:t xml:space="preserve"> correct one. </w:t>
      </w:r>
      <w:r w:rsidRPr="008502F4">
        <w:rPr>
          <w:rStyle w:val="StyleUnderline"/>
        </w:rPr>
        <w:t xml:space="preserve">The </w:t>
      </w:r>
      <w:r w:rsidRPr="00D94022">
        <w:rPr>
          <w:rStyle w:val="StyleUnderline"/>
          <w:highlight w:val="green"/>
        </w:rPr>
        <w:t xml:space="preserve">obstacles </w:t>
      </w:r>
      <w:r w:rsidRPr="008502F4">
        <w:rPr>
          <w:rStyle w:val="StyleUnderline"/>
        </w:rPr>
        <w:t xml:space="preserve">to developing a "radical liberalism" </w:t>
      </w:r>
      <w:r w:rsidRPr="00D94022">
        <w:rPr>
          <w:rStyle w:val="StyleUnderline"/>
          <w:highlight w:val="green"/>
        </w:rPr>
        <w:t>are</w:t>
      </w:r>
      <w:r w:rsidRPr="008502F4">
        <w:rPr>
          <w:rStyle w:val="StyleUnderline"/>
        </w:rPr>
        <w:t xml:space="preserve">, in my opinion, primarily </w:t>
      </w:r>
      <w:r w:rsidRPr="00D94022">
        <w:rPr>
          <w:rStyle w:val="Emphasis"/>
          <w:highlight w:val="green"/>
        </w:rPr>
        <w:t>externalist</w:t>
      </w:r>
      <w:r w:rsidRPr="008502F4">
        <w:rPr>
          <w:rStyle w:val="StyleUnderline"/>
        </w:rPr>
        <w:t xml:space="preserve"> in nature: </w:t>
      </w:r>
      <w:r w:rsidRPr="00D94022">
        <w:rPr>
          <w:rStyle w:val="Emphasis"/>
          <w:highlight w:val="green"/>
        </w:rPr>
        <w:t>material group interests</w:t>
      </w:r>
      <w:r w:rsidRPr="008502F4">
        <w:rPr>
          <w:rStyle w:val="StyleUnderline"/>
        </w:rPr>
        <w:t xml:space="preserve">, and the way they have </w:t>
      </w:r>
      <w:r w:rsidRPr="00D94022">
        <w:rPr>
          <w:rStyle w:val="StyleUnderline"/>
          <w:highlight w:val="green"/>
        </w:rPr>
        <w:t xml:space="preserve">shaped </w:t>
      </w:r>
      <w:r w:rsidRPr="00D94022">
        <w:rPr>
          <w:rStyle w:val="Emphasis"/>
          <w:highlight w:val="green"/>
        </w:rPr>
        <w:t>hegemonic</w:t>
      </w:r>
      <w:r w:rsidRPr="008502F4">
        <w:rPr>
          <w:rStyle w:val="Emphasis"/>
        </w:rPr>
        <w:t xml:space="preserve"> varieties of </w:t>
      </w:r>
      <w:r w:rsidRPr="00D94022">
        <w:rPr>
          <w:rStyle w:val="Emphasis"/>
          <w:highlight w:val="green"/>
        </w:rPr>
        <w:t>liberalism</w:t>
      </w:r>
      <w:r w:rsidRPr="008502F4">
        <w:rPr>
          <w:rStyle w:val="StyleUnderline"/>
        </w:rPr>
        <w:t xml:space="preserve">. </w:t>
      </w:r>
      <w:proofErr w:type="gramStart"/>
      <w:r w:rsidRPr="008502F4">
        <w:rPr>
          <w:rStyle w:val="StyleUnderline"/>
        </w:rPr>
        <w:t>So</w:t>
      </w:r>
      <w:proofErr w:type="gramEnd"/>
      <w:r w:rsidRPr="008502F4">
        <w:rPr>
          <w:rStyle w:val="StyleUnderline"/>
        </w:rPr>
        <w:t xml:space="preserve"> I think </w:t>
      </w:r>
      <w:r w:rsidRPr="00D94022">
        <w:rPr>
          <w:rStyle w:val="StyleUnderline"/>
          <w:highlight w:val="green"/>
        </w:rPr>
        <w:t>we need</w:t>
      </w:r>
      <w:r w:rsidRPr="008502F4">
        <w:rPr>
          <w:rStyle w:val="StyleUnderline"/>
        </w:rPr>
        <w:t xml:space="preserve"> to try to justify </w:t>
      </w:r>
      <w:r w:rsidRPr="00D94022">
        <w:rPr>
          <w:rStyle w:val="StyleUnderline"/>
          <w:highlight w:val="green"/>
        </w:rPr>
        <w:t xml:space="preserve">a radical agenda </w:t>
      </w:r>
      <w:r w:rsidRPr="00D94022">
        <w:rPr>
          <w:rStyle w:val="Emphasis"/>
          <w:highlight w:val="green"/>
        </w:rPr>
        <w:t>with</w:t>
      </w:r>
      <w:r w:rsidRPr="00DB0DCE">
        <w:rPr>
          <w:rStyle w:val="StyleUnderline"/>
        </w:rPr>
        <w:t xml:space="preserve"> </w:t>
      </w:r>
      <w:r w:rsidRPr="008502F4">
        <w:rPr>
          <w:rStyle w:val="StyleUnderline"/>
        </w:rPr>
        <w:t xml:space="preserve">the </w:t>
      </w:r>
      <w:r w:rsidRPr="00DB0DCE">
        <w:rPr>
          <w:rStyle w:val="Emphasis"/>
        </w:rPr>
        <w:t xml:space="preserve">normative </w:t>
      </w:r>
      <w:r w:rsidRPr="00D94022">
        <w:rPr>
          <w:rStyle w:val="Emphasis"/>
          <w:highlight w:val="green"/>
        </w:rPr>
        <w:t>resources</w:t>
      </w:r>
      <w:r w:rsidRPr="00D94022">
        <w:rPr>
          <w:rStyle w:val="StyleUnderline"/>
          <w:highlight w:val="green"/>
        </w:rPr>
        <w:t xml:space="preserve"> of liberalism</w:t>
      </w:r>
      <w:r w:rsidRPr="00DB0DCE">
        <w:rPr>
          <w:rStyle w:val="StyleUnderline"/>
        </w:rPr>
        <w:t xml:space="preserve"> rather than writing off liberalism</w:t>
      </w:r>
      <w:r w:rsidRPr="00DB0DCE">
        <w:rPr>
          <w:sz w:val="14"/>
        </w:rPr>
        <w:t>. Since liberalism has always been the dominant ideology in the United States, and is now globally hegemonic, such a project would have the great ideological advantage of appealing to values and principles</w:t>
      </w:r>
      <w:r w:rsidRPr="005524E2">
        <w:rPr>
          <w:sz w:val="14"/>
        </w:rPr>
        <w:t xml:space="preserve"> that most people already endorse. </w:t>
      </w:r>
      <w:r w:rsidRPr="00D94022">
        <w:rPr>
          <w:rStyle w:val="StyleUnderline"/>
          <w:highlight w:val="green"/>
        </w:rPr>
        <w:t xml:space="preserve">All projects </w:t>
      </w:r>
      <w:r w:rsidRPr="005524E2">
        <w:rPr>
          <w:rStyle w:val="StyleUnderline"/>
        </w:rPr>
        <w:t>of egalitarian social transformation are going to face a combination of material, political, and ideological obstacles</w:t>
      </w:r>
      <w:r w:rsidRPr="005524E2">
        <w:rPr>
          <w:sz w:val="14"/>
        </w:rPr>
        <w:t xml:space="preserve">, but this strategy would at least reduce somewhat the dimensions of the last. </w:t>
      </w:r>
      <w:r w:rsidRPr="005524E2">
        <w:rPr>
          <w:rStyle w:val="StyleUnderline"/>
        </w:rPr>
        <w:t xml:space="preserve">One </w:t>
      </w:r>
      <w:r w:rsidRPr="00DB0DCE">
        <w:rPr>
          <w:rStyle w:val="StyleUnderline"/>
        </w:rPr>
        <w:t xml:space="preserve">would be trying </w:t>
      </w:r>
      <w:r w:rsidRPr="00D94022">
        <w:rPr>
          <w:rStyle w:val="StyleUnderline"/>
          <w:highlight w:val="green"/>
        </w:rPr>
        <w:t xml:space="preserve">to win </w:t>
      </w:r>
      <w:r w:rsidRPr="00D94022">
        <w:rPr>
          <w:rStyle w:val="Emphasis"/>
          <w:highlight w:val="green"/>
        </w:rPr>
        <w:t>mass</w:t>
      </w:r>
      <w:r w:rsidRPr="00D94022">
        <w:rPr>
          <w:rStyle w:val="StyleUnderline"/>
          <w:highlight w:val="green"/>
        </w:rPr>
        <w:t xml:space="preserve"> support</w:t>
      </w:r>
      <w:r w:rsidRPr="00DB0DCE">
        <w:rPr>
          <w:rStyle w:val="StyleUnderline"/>
        </w:rPr>
        <w:t xml:space="preserve"> </w:t>
      </w:r>
      <w:r w:rsidRPr="005524E2">
        <w:rPr>
          <w:rStyle w:val="StyleUnderline"/>
        </w:rPr>
        <w:t>for policies that</w:t>
      </w:r>
      <w:r w:rsidRPr="005524E2">
        <w:rPr>
          <w:sz w:val="14"/>
        </w:rPr>
        <w:t>-and the challenge will, of course, be to demonstrate this-</w:t>
      </w:r>
      <w:r w:rsidRPr="005524E2">
        <w:rPr>
          <w:rStyle w:val="StyleUnderline"/>
        </w:rPr>
        <w:t>are justifiable by majoritarian norms</w:t>
      </w:r>
      <w:r w:rsidRPr="005524E2">
        <w:rPr>
          <w:sz w:val="14"/>
        </w:rPr>
        <w:t xml:space="preserve">, once reconceived and put in conjunction with facts not always familiar to the majority. </w:t>
      </w:r>
      <w:r w:rsidRPr="00D94022">
        <w:rPr>
          <w:rStyle w:val="Emphasis"/>
          <w:highlight w:val="green"/>
        </w:rPr>
        <w:t>Material</w:t>
      </w:r>
      <w:r w:rsidRPr="005524E2">
        <w:rPr>
          <w:rStyle w:val="StyleUnderline"/>
        </w:rPr>
        <w:t xml:space="preserve"> barriers</w:t>
      </w:r>
      <w:r w:rsidRPr="005524E2">
        <w:rPr>
          <w:sz w:val="14"/>
        </w:rPr>
        <w:t xml:space="preserve"> (vested group interests) </w:t>
      </w:r>
      <w:r w:rsidRPr="00D94022">
        <w:rPr>
          <w:rStyle w:val="StyleUnderline"/>
          <w:highlight w:val="green"/>
        </w:rPr>
        <w:t xml:space="preserve">and </w:t>
      </w:r>
      <w:r w:rsidRPr="00D94022">
        <w:rPr>
          <w:rStyle w:val="Emphasis"/>
          <w:highlight w:val="green"/>
        </w:rPr>
        <w:t>political</w:t>
      </w:r>
      <w:r w:rsidRPr="00D94022">
        <w:rPr>
          <w:rStyle w:val="StyleUnderline"/>
          <w:highlight w:val="green"/>
        </w:rPr>
        <w:t xml:space="preserve"> barriers</w:t>
      </w:r>
      <w:r w:rsidRPr="005524E2">
        <w:rPr>
          <w:sz w:val="14"/>
        </w:rPr>
        <w:t xml:space="preserve"> (organizational difficulties) will of course remain. But they will </w:t>
      </w:r>
      <w:r w:rsidRPr="00D94022">
        <w:rPr>
          <w:rStyle w:val="StyleUnderline"/>
          <w:highlight w:val="green"/>
        </w:rPr>
        <w:t>constitute</w:t>
      </w:r>
      <w:r w:rsidRPr="00DB0DCE">
        <w:rPr>
          <w:rStyle w:val="StyleUnderline"/>
        </w:rPr>
        <w:t xml:space="preserve"> a</w:t>
      </w:r>
      <w:r w:rsidRPr="005524E2">
        <w:rPr>
          <w:rStyle w:val="StyleUnderline"/>
        </w:rPr>
        <w:t xml:space="preserve"> general </w:t>
      </w:r>
      <w:r w:rsidRPr="00D94022">
        <w:rPr>
          <w:rStyle w:val="StyleUnderline"/>
          <w:highlight w:val="green"/>
        </w:rPr>
        <w:t>obstacle</w:t>
      </w:r>
      <w:r w:rsidRPr="00DB0DCE">
        <w:rPr>
          <w:rStyle w:val="StyleUnderline"/>
        </w:rPr>
        <w:t xml:space="preserve"> for all egalitarian political programs</w:t>
      </w:r>
      <w:r w:rsidRPr="00DB0DCE">
        <w:rPr>
          <w:sz w:val="14"/>
        </w:rPr>
        <w:t>, and</w:t>
      </w:r>
      <w:r w:rsidRPr="005524E2">
        <w:rPr>
          <w:sz w:val="14"/>
        </w:rPr>
        <w:t xml:space="preserve"> as such cannot be claimed to be peculiar problems for an emancipatory </w:t>
      </w:r>
      <w:r w:rsidRPr="005524E2">
        <w:rPr>
          <w:sz w:val="14"/>
          <w:szCs w:val="14"/>
        </w:rPr>
        <w:t>liberalism.</w:t>
      </w:r>
    </w:p>
    <w:p w14:paraId="5F3694CB" w14:textId="77777777" w:rsidR="00A14964" w:rsidRPr="005524E2" w:rsidRDefault="00A14964" w:rsidP="00A14964">
      <w:pPr>
        <w:rPr>
          <w:sz w:val="14"/>
          <w:szCs w:val="14"/>
        </w:rPr>
      </w:pPr>
      <w:r w:rsidRPr="005524E2">
        <w:rPr>
          <w:sz w:val="14"/>
          <w:szCs w:val="14"/>
        </w:rPr>
        <w:t>But the contention will be that such a liberalism cannot be developed. Why? Here are ten familiar objections, variants of internalism, and my replies to them.</w:t>
      </w:r>
    </w:p>
    <w:p w14:paraId="4BF715F3" w14:textId="77777777" w:rsidR="00A14964" w:rsidRPr="005524E2" w:rsidRDefault="00A14964" w:rsidP="00A14964">
      <w:pPr>
        <w:rPr>
          <w:sz w:val="14"/>
          <w:szCs w:val="14"/>
        </w:rPr>
      </w:pPr>
      <w:r w:rsidRPr="005524E2">
        <w:rPr>
          <w:sz w:val="14"/>
          <w:szCs w:val="14"/>
        </w:rPr>
        <w:t>Ten Reasons Why Liberalism Cannot Be Radicalized (And My Replies)</w:t>
      </w:r>
    </w:p>
    <w:p w14:paraId="6111DBD3" w14:textId="77777777" w:rsidR="00A14964" w:rsidRPr="005524E2" w:rsidRDefault="00A14964" w:rsidP="00A14964">
      <w:pPr>
        <w:rPr>
          <w:sz w:val="14"/>
          <w:szCs w:val="14"/>
        </w:rPr>
      </w:pPr>
      <w:r w:rsidRPr="005524E2">
        <w:rPr>
          <w:sz w:val="14"/>
          <w:szCs w:val="14"/>
        </w:rPr>
        <w:t>1. Liberalism Has an Asocial, Atomic Individualist Ontology</w:t>
      </w:r>
    </w:p>
    <w:p w14:paraId="052B119C" w14:textId="77777777" w:rsidR="00A14964" w:rsidRPr="005524E2" w:rsidRDefault="00A14964" w:rsidP="00A14964">
      <w:pPr>
        <w:rPr>
          <w:sz w:val="14"/>
          <w:szCs w:val="14"/>
        </w:rPr>
      </w:pPr>
      <w:r w:rsidRPr="005524E2">
        <w:rPr>
          <w:sz w:val="14"/>
          <w:szCs w:val="14"/>
        </w:rPr>
        <w:t>This is one of the oldest radical critiques of liberalism; it can be found in Marx's derisive comments, for example in the Grundrisse, about the "</w:t>
      </w:r>
      <w:proofErr w:type="spellStart"/>
      <w:r w:rsidRPr="005524E2">
        <w:rPr>
          <w:sz w:val="14"/>
          <w:szCs w:val="14"/>
        </w:rPr>
        <w:t>Robinsonades</w:t>
      </w:r>
      <w:proofErr w:type="spellEnd"/>
      <w:r w:rsidRPr="005524E2">
        <w:rPr>
          <w:sz w:val="14"/>
          <w:szCs w:val="14"/>
        </w:rPr>
        <w:t>" of the social contract theory whose "golden age" (1650-1800) had long passed by the time he began his intellectual and political career:</w:t>
      </w:r>
    </w:p>
    <w:p w14:paraId="604F4CFC" w14:textId="77777777" w:rsidR="00A14964" w:rsidRPr="005524E2" w:rsidRDefault="00A14964" w:rsidP="00A14964">
      <w:pPr>
        <w:rPr>
          <w:sz w:val="14"/>
          <w:szCs w:val="14"/>
        </w:rPr>
      </w:pPr>
      <w:r w:rsidRPr="005524E2">
        <w:rPr>
          <w:sz w:val="14"/>
          <w:szCs w:val="14"/>
        </w:rPr>
        <w:t xml:space="preserve">The individual and isolated hunter or fisher who forms the </w:t>
      </w:r>
      <w:proofErr w:type="gramStart"/>
      <w:r w:rsidRPr="005524E2">
        <w:rPr>
          <w:sz w:val="14"/>
          <w:szCs w:val="14"/>
        </w:rPr>
        <w:t>starting-point</w:t>
      </w:r>
      <w:proofErr w:type="gramEnd"/>
      <w:r w:rsidRPr="005524E2">
        <w:rPr>
          <w:sz w:val="14"/>
          <w:szCs w:val="14"/>
        </w:rPr>
        <w:t xml:space="preserve"> with Smith and Ricardo belongs to the insipid illusions of the eighteenth century. They are Robinson Crusoe stories .... no more based on such a naturalism than is Rousseau's </w:t>
      </w:r>
      <w:proofErr w:type="spellStart"/>
      <w:r w:rsidRPr="005524E2">
        <w:rPr>
          <w:sz w:val="14"/>
          <w:szCs w:val="14"/>
        </w:rPr>
        <w:t>contrat</w:t>
      </w:r>
      <w:proofErr w:type="spellEnd"/>
      <w:r w:rsidRPr="005524E2">
        <w:rPr>
          <w:sz w:val="14"/>
          <w:szCs w:val="14"/>
        </w:rPr>
        <w:t xml:space="preserve"> social which makes naturally independent individuals come in contact and have mutual intercourse by contract .... Man is in the most literal sense of the word a zoon politikon, not only a social animal, but an animal which can develop into an individual only in society. Production by individuals outside society ... is as great an absurdity as the idea of the development of language without individuals living together and talking to one another.3</w:t>
      </w:r>
    </w:p>
    <w:p w14:paraId="5D494C0B" w14:textId="77777777" w:rsidR="00A14964" w:rsidRPr="005524E2" w:rsidRDefault="00A14964" w:rsidP="00A14964">
      <w:pPr>
        <w:rPr>
          <w:sz w:val="14"/>
          <w:szCs w:val="14"/>
        </w:rPr>
      </w:pPr>
      <w:r w:rsidRPr="005524E2">
        <w:rPr>
          <w:sz w:val="14"/>
          <w:szCs w:val="14"/>
        </w:rPr>
        <w:t xml:space="preserve">But several replies can be made to this indictment. To begin with, even if the accusation is true of contractarian liberalism, not all liberalisms are contractarian. Utilitarian liberalism rests on different theoretical foundations, as does the late nineteenth-century British liberalism of T. H. Green and his colleagues: a Hegelian, social liberalism. 4 Closer to home, of course, we have John Dewey's brand of liberalism. Moreover, even within the social contract tradition, resources exist for contesting the assumptions of the Hobbesian/Lockean version of the contract. Rousseau's Discourse on the Origins of Inequality (1755) (nowhere given proper credit by Marx5) rethinks the "contract" to make it a contract </w:t>
      </w:r>
      <w:proofErr w:type="gramStart"/>
      <w:r w:rsidRPr="005524E2">
        <w:rPr>
          <w:sz w:val="14"/>
          <w:szCs w:val="14"/>
        </w:rPr>
        <w:t>entered into</w:t>
      </w:r>
      <w:proofErr w:type="gramEnd"/>
      <w:r w:rsidRPr="005524E2">
        <w:rPr>
          <w:sz w:val="14"/>
          <w:szCs w:val="14"/>
        </w:rPr>
        <w:t xml:space="preserve"> after the formation of society, and thus the creation of socialized human beings. </w:t>
      </w:r>
      <w:proofErr w:type="gramStart"/>
      <w:r w:rsidRPr="005524E2">
        <w:rPr>
          <w:sz w:val="14"/>
          <w:szCs w:val="14"/>
        </w:rPr>
        <w:t>So</w:t>
      </w:r>
      <w:proofErr w:type="gramEnd"/>
      <w:r w:rsidRPr="005524E2">
        <w:rPr>
          <w:sz w:val="14"/>
          <w:szCs w:val="14"/>
        </w:rPr>
        <w:t xml:space="preserve"> the ontology presupposed is explicitly a social one. In any case, the contemporary revival of contractarianism initiated by John Rawls's 1971 A Theory of justice makes the contract a thought experiment, a "device of representation," rather than a literal or even metaphorical anthropological account. The communitarian/ contractarian debates of the 1980s onwards recapitulated much of the "asocial" critique of contractarian liberalism (though usually without a radical edge). But as Rawls pointed out against Michael Sandel, for example, one needs to distinguish the figures in the thought experiment from real human beings.6 And radicals should be wary about accepting a communitarian ontology and claims about the general good that deny or marginalize the dynamics of group domination in actual societies represented as "communities." The great virtue of contractarian liberal individualism is the conceptual room it provides for hegemonic norms to be critically evaluated through the epistemic and moral distancing from </w:t>
      </w:r>
      <w:proofErr w:type="spellStart"/>
      <w:r w:rsidRPr="005524E2">
        <w:rPr>
          <w:sz w:val="14"/>
          <w:szCs w:val="14"/>
        </w:rPr>
        <w:t>Sittlichkeit</w:t>
      </w:r>
      <w:proofErr w:type="spellEnd"/>
      <w:r w:rsidRPr="005524E2">
        <w:rPr>
          <w:sz w:val="14"/>
          <w:szCs w:val="14"/>
        </w:rPr>
        <w:t xml:space="preserve"> that the contract, as an intellectual device, provides.</w:t>
      </w:r>
    </w:p>
    <w:p w14:paraId="5FF71C6F" w14:textId="77777777" w:rsidR="00A14964" w:rsidRPr="005524E2" w:rsidRDefault="00A14964" w:rsidP="00A14964">
      <w:pPr>
        <w:rPr>
          <w:sz w:val="14"/>
          <w:szCs w:val="14"/>
        </w:rPr>
      </w:pPr>
      <w:r w:rsidRPr="005524E2">
        <w:rPr>
          <w:sz w:val="14"/>
          <w:szCs w:val="14"/>
        </w:rPr>
        <w:t>2. Liberalism Cannot Recognize Groups and Group Oppression in Its Ontology-I (Macro)</w:t>
      </w:r>
    </w:p>
    <w:p w14:paraId="260AB162" w14:textId="77777777" w:rsidR="00A14964" w:rsidRPr="00DB0DCE" w:rsidRDefault="00A14964" w:rsidP="00A14964">
      <w:pPr>
        <w:rPr>
          <w:sz w:val="14"/>
        </w:rPr>
      </w:pPr>
      <w:r w:rsidRPr="00DB0DCE">
        <w:rPr>
          <w:sz w:val="14"/>
        </w:rPr>
        <w:t>The second point needs to be logically distinguished from the first, since a theory could acknowledge the social shaping of individuals while denying that group oppression is central to that shaping. (</w:t>
      </w:r>
      <w:proofErr w:type="gramStart"/>
      <w:r w:rsidRPr="00DB0DCE">
        <w:rPr>
          <w:sz w:val="14"/>
        </w:rPr>
        <w:t>So</w:t>
      </w:r>
      <w:proofErr w:type="gramEnd"/>
      <w:r w:rsidRPr="00DB0DCE">
        <w:rPr>
          <w:sz w:val="14"/>
        </w:rPr>
        <w:t xml:space="preserve"> #1 is necessary, but not sufficient, for #2.) The Marxist critique, of course, was supposed to encapsulate both points: people were shaped by society and society (post- "primitive communism") was class-dominated. The ontology was </w:t>
      </w:r>
      <w:proofErr w:type="gramStart"/>
      <w:r w:rsidRPr="00DB0DCE">
        <w:rPr>
          <w:sz w:val="14"/>
        </w:rPr>
        <w:t>social</w:t>
      </w:r>
      <w:proofErr w:type="gramEnd"/>
      <w:r w:rsidRPr="00DB0DCE">
        <w:rPr>
          <w:sz w:val="14"/>
        </w:rPr>
        <w:t xml:space="preserve"> and it was an ontology of class. Today </w:t>
      </w:r>
      <w:r w:rsidRPr="00DB0DCE">
        <w:rPr>
          <w:rStyle w:val="StyleUnderline"/>
        </w:rPr>
        <w:t>radicals would demand a</w:t>
      </w:r>
      <w:r w:rsidRPr="005524E2">
        <w:rPr>
          <w:rStyle w:val="StyleUnderline"/>
        </w:rPr>
        <w:t xml:space="preserve"> richer </w:t>
      </w:r>
      <w:r w:rsidRPr="00D94022">
        <w:rPr>
          <w:rStyle w:val="Emphasis"/>
          <w:highlight w:val="green"/>
        </w:rPr>
        <w:t>ontology</w:t>
      </w:r>
      <w:r w:rsidRPr="00DB0DCE">
        <w:rPr>
          <w:rStyle w:val="StyleUnderline"/>
        </w:rPr>
        <w:t xml:space="preserve"> that can accommodate the realities of </w:t>
      </w:r>
      <w:r w:rsidRPr="00DB0DCE">
        <w:rPr>
          <w:rStyle w:val="Emphasis"/>
        </w:rPr>
        <w:t>gender</w:t>
      </w:r>
      <w:r w:rsidRPr="00DB0DCE">
        <w:rPr>
          <w:rStyle w:val="StyleUnderline"/>
        </w:rPr>
        <w:t xml:space="preserve"> and </w:t>
      </w:r>
      <w:r w:rsidRPr="00DB0DCE">
        <w:rPr>
          <w:rStyle w:val="Emphasis"/>
        </w:rPr>
        <w:t>racial</w:t>
      </w:r>
      <w:r w:rsidRPr="00DB0DCE">
        <w:rPr>
          <w:rStyle w:val="StyleUnderline"/>
        </w:rPr>
        <w:t xml:space="preserve"> oppression </w:t>
      </w:r>
      <w:r w:rsidRPr="00DB0DCE">
        <w:rPr>
          <w:sz w:val="14"/>
        </w:rPr>
        <w:t xml:space="preserve">also. But whatever candidates are put forward, </w:t>
      </w:r>
      <w:proofErr w:type="gramStart"/>
      <w:r w:rsidRPr="00DB0DCE">
        <w:rPr>
          <w:sz w:val="14"/>
        </w:rPr>
        <w:t>the,</w:t>
      </w:r>
      <w:proofErr w:type="gramEnd"/>
      <w:r w:rsidRPr="00DB0DCE">
        <w:rPr>
          <w:sz w:val="14"/>
        </w:rPr>
        <w:t xml:space="preserve"> key claim is that a liberal framework cannot accommodate an ontology of groups in relations of domination and subordination. To the extent that liberalism recognizes social groups, these are basically conceived of as voluntary associations that one chooses to join or not join, which is obviously very different from, say, class, race, and gender memberships.</w:t>
      </w:r>
    </w:p>
    <w:p w14:paraId="0343B507" w14:textId="77777777" w:rsidR="00A14964" w:rsidRPr="005524E2" w:rsidRDefault="00A14964" w:rsidP="00A14964">
      <w:pPr>
        <w:rPr>
          <w:sz w:val="14"/>
        </w:rPr>
      </w:pPr>
      <w:r w:rsidRPr="00DB0DCE">
        <w:rPr>
          <w:rStyle w:val="StyleUnderline"/>
        </w:rPr>
        <w:lastRenderedPageBreak/>
        <w:t>But this</w:t>
      </w:r>
      <w:r w:rsidRPr="00DB0DCE">
        <w:rPr>
          <w:sz w:val="14"/>
        </w:rPr>
        <w:t xml:space="preserve"> evasive </w:t>
      </w:r>
      <w:r w:rsidRPr="00DB0DCE">
        <w:rPr>
          <w:rStyle w:val="StyleUnderline"/>
        </w:rPr>
        <w:t>ontology</w:t>
      </w:r>
      <w:r w:rsidRPr="00DB0DCE">
        <w:rPr>
          <w:sz w:val="14"/>
        </w:rPr>
        <w:t>, which</w:t>
      </w:r>
      <w:r w:rsidRPr="005524E2">
        <w:rPr>
          <w:sz w:val="14"/>
        </w:rPr>
        <w:t xml:space="preserve"> obfuscates the most central and obvious fact about all societies since humanity exited the hunting-and-gathering stage-viz., that they are characterized by oppressions of one kind or another-</w:t>
      </w:r>
      <w:r w:rsidRPr="00D94022">
        <w:rPr>
          <w:rStyle w:val="StyleUnderline"/>
          <w:highlight w:val="green"/>
        </w:rPr>
        <w:t xml:space="preserve">is not a </w:t>
      </w:r>
      <w:r w:rsidRPr="00D94022">
        <w:rPr>
          <w:rStyle w:val="Emphasis"/>
          <w:highlight w:val="green"/>
        </w:rPr>
        <w:t>definitional</w:t>
      </w:r>
      <w:r w:rsidRPr="00D94022">
        <w:rPr>
          <w:rStyle w:val="StyleUnderline"/>
          <w:highlight w:val="green"/>
        </w:rPr>
        <w:t xml:space="preserve"> constituent of liberalism</w:t>
      </w:r>
      <w:r w:rsidRPr="005524E2">
        <w:rPr>
          <w:sz w:val="14"/>
        </w:rPr>
        <w:t xml:space="preserve">. Liberalism has certainly recognized some kinds of oppression: the absolutism it opposed in the seventeenth to nineteenth centuries, the Nazism and Stalinism it opposed in the twentieth century. </w:t>
      </w:r>
      <w:r w:rsidRPr="00D94022">
        <w:rPr>
          <w:rStyle w:val="StyleUnderline"/>
          <w:highlight w:val="green"/>
        </w:rPr>
        <w:t xml:space="preserve">Liberalism's failure to </w:t>
      </w:r>
      <w:r w:rsidRPr="005524E2">
        <w:rPr>
          <w:rStyle w:val="StyleUnderline"/>
        </w:rPr>
        <w:t xml:space="preserve">systematically </w:t>
      </w:r>
      <w:r w:rsidRPr="00D94022">
        <w:rPr>
          <w:rStyle w:val="StyleUnderline"/>
          <w:highlight w:val="green"/>
        </w:rPr>
        <w:t>address structural oppression</w:t>
      </w:r>
      <w:r w:rsidRPr="005524E2">
        <w:rPr>
          <w:rStyle w:val="StyleUnderline"/>
        </w:rPr>
        <w:t xml:space="preserve"> in supposedly liberal-democratic societies </w:t>
      </w:r>
      <w:r w:rsidRPr="00D94022">
        <w:rPr>
          <w:rStyle w:val="StyleUnderline"/>
          <w:highlight w:val="green"/>
        </w:rPr>
        <w:t xml:space="preserve">is a </w:t>
      </w:r>
      <w:r w:rsidRPr="00D94022">
        <w:rPr>
          <w:rStyle w:val="Emphasis"/>
          <w:highlight w:val="green"/>
        </w:rPr>
        <w:t>contingent</w:t>
      </w:r>
      <w:r w:rsidRPr="00D94022">
        <w:rPr>
          <w:rStyle w:val="StyleUnderline"/>
          <w:highlight w:val="green"/>
        </w:rPr>
        <w:t xml:space="preserve"> artifact of</w:t>
      </w:r>
      <w:r w:rsidRPr="005524E2">
        <w:rPr>
          <w:rStyle w:val="StyleUnderline"/>
        </w:rPr>
        <w:t xml:space="preserve"> the group perspectives and </w:t>
      </w:r>
      <w:r w:rsidRPr="00D94022">
        <w:rPr>
          <w:rStyle w:val="StyleUnderline"/>
          <w:highlight w:val="green"/>
        </w:rPr>
        <w:t>group interests privileged by</w:t>
      </w:r>
      <w:r w:rsidRPr="005524E2">
        <w:rPr>
          <w:rStyle w:val="StyleUnderline"/>
        </w:rPr>
        <w:t xml:space="preserve"> those </w:t>
      </w:r>
      <w:r w:rsidRPr="00D94022">
        <w:rPr>
          <w:rStyle w:val="StyleUnderline"/>
          <w:highlight w:val="green"/>
        </w:rPr>
        <w:t xml:space="preserve">structures, not an </w:t>
      </w:r>
      <w:r w:rsidRPr="00D94022">
        <w:rPr>
          <w:rStyle w:val="Emphasis"/>
          <w:highlight w:val="green"/>
        </w:rPr>
        <w:t>intrinsic</w:t>
      </w:r>
      <w:r w:rsidRPr="00D94022">
        <w:rPr>
          <w:rStyle w:val="StyleUnderline"/>
          <w:highlight w:val="green"/>
        </w:rPr>
        <w:t xml:space="preserve"> feature </w:t>
      </w:r>
      <w:r w:rsidRPr="005524E2">
        <w:rPr>
          <w:rStyle w:val="StyleUnderline"/>
        </w:rPr>
        <w:t>of liberalism's conceptual apparatus</w:t>
      </w:r>
      <w:r w:rsidRPr="005524E2">
        <w:rPr>
          <w:sz w:val="14"/>
        </w:rPr>
        <w:t>.</w:t>
      </w:r>
    </w:p>
    <w:p w14:paraId="57847867" w14:textId="77777777" w:rsidR="00A14964" w:rsidRPr="005524E2" w:rsidRDefault="00A14964" w:rsidP="00A14964">
      <w:pPr>
        <w:rPr>
          <w:sz w:val="14"/>
        </w:rPr>
      </w:pPr>
      <w:r w:rsidRPr="005524E2">
        <w:rPr>
          <w:sz w:val="14"/>
        </w:rPr>
        <w:t xml:space="preserve">In the preface to her recent Analyzing Oppression, Ann Cudd makes a striking point: that hers is the first book-length treatment of the subject in the analytic tradition. 7 </w:t>
      </w:r>
      <w:r w:rsidRPr="005524E2">
        <w:rPr>
          <w:rStyle w:val="StyleUnderline"/>
        </w:rPr>
        <w:t xml:space="preserve">Philosophy, the discipline whose special mandate it is to illuminate justice and injustice for us, has had very little to say about injustice and oppression because of the social background of </w:t>
      </w:r>
      <w:proofErr w:type="gramStart"/>
      <w:r w:rsidRPr="005524E2">
        <w:rPr>
          <w:rStyle w:val="StyleUnderline"/>
        </w:rPr>
        <w:t>the majority of</w:t>
      </w:r>
      <w:proofErr w:type="gramEnd"/>
      <w:r w:rsidRPr="005524E2">
        <w:rPr>
          <w:rStyle w:val="StyleUnderline"/>
        </w:rPr>
        <w:t xml:space="preserve"> its thinkers</w:t>
      </w:r>
      <w:r w:rsidRPr="005524E2">
        <w:rPr>
          <w:sz w:val="14"/>
        </w:rPr>
        <w:t xml:space="preserve">. In political theory and political philosophy, the theorists who developed the dominant varieties of liberalism have come overwhelmingly from the hegemonic groups of the liberal social order (bourgeois white males). </w:t>
      </w:r>
      <w:proofErr w:type="gramStart"/>
      <w:r w:rsidRPr="005524E2">
        <w:rPr>
          <w:sz w:val="14"/>
        </w:rPr>
        <w:t>So</w:t>
      </w:r>
      <w:proofErr w:type="gramEnd"/>
      <w:r w:rsidRPr="005524E2">
        <w:rPr>
          <w:sz w:val="14"/>
        </w:rPr>
        <w:t xml:space="preserve"> it is </w:t>
      </w:r>
      <w:proofErr w:type="gramStart"/>
      <w:r w:rsidRPr="005524E2">
        <w:rPr>
          <w:sz w:val="14"/>
        </w:rPr>
        <w:t>really not</w:t>
      </w:r>
      <w:proofErr w:type="gramEnd"/>
      <w:r w:rsidRPr="005524E2">
        <w:rPr>
          <w:sz w:val="14"/>
        </w:rPr>
        <w:t xml:space="preserve"> surprising that, given this background, their socio- political and epistemic standpoint has tended to reproduce rather than challenge group privilege.</w:t>
      </w:r>
    </w:p>
    <w:p w14:paraId="100BDD5E" w14:textId="77777777" w:rsidR="00A14964" w:rsidRPr="005524E2" w:rsidRDefault="00A14964" w:rsidP="00A14964">
      <w:pPr>
        <w:rPr>
          <w:sz w:val="14"/>
          <w:szCs w:val="14"/>
        </w:rPr>
      </w:pPr>
      <w:r w:rsidRPr="005524E2">
        <w:rPr>
          <w:sz w:val="14"/>
          <w:szCs w:val="14"/>
        </w:rPr>
        <w:t xml:space="preserve">Consider Rawls, famously weak on gender and with next to nothing to say about race. Rawlsian "ideal theory," which has dominated mainstream political philosophy for the last four decades, marginalizes such concerns not contingently but structurally. If your focus from the start is principles of distributive justice for a "well-ordered society," then social oppression cannot be part of the picture, since </w:t>
      </w:r>
      <w:proofErr w:type="gramStart"/>
      <w:r w:rsidRPr="005524E2">
        <w:rPr>
          <w:sz w:val="14"/>
          <w:szCs w:val="14"/>
        </w:rPr>
        <w:t>by definition an</w:t>
      </w:r>
      <w:proofErr w:type="gramEnd"/>
      <w:r w:rsidRPr="005524E2">
        <w:rPr>
          <w:sz w:val="14"/>
          <w:szCs w:val="14"/>
        </w:rPr>
        <w:t xml:space="preserve"> oppressive society is not a well-ordered one. As Cudd points out, A Theory of justice "leaves injustice virtually untheorized," operating on the assumption "that injustice is merely the negation of justice." 8 But radically unjust societies-those characterized by major rather than minor deviations from ideality-will be different from just societies not merely morally but metaphysically. What Cudd calls "non- voluntary social groups" will be central to their makeup, so that a conceptualization of such groups must be central to any adequate account of social oppression: "without positing social groups as causally efficacious entities, we cannot explain oppression." Contra the conventional wisdom in radical circles, however, she is insistent that the ontology of such groups can be explained "[using] current social science, in the form of cognitive psychology and modern economic theory, and </w:t>
      </w:r>
      <w:proofErr w:type="spellStart"/>
      <w:r w:rsidRPr="005524E2">
        <w:rPr>
          <w:sz w:val="14"/>
          <w:szCs w:val="14"/>
        </w:rPr>
        <w:t>situat</w:t>
      </w:r>
      <w:proofErr w:type="spellEnd"/>
      <w:r w:rsidRPr="005524E2">
        <w:rPr>
          <w:sz w:val="14"/>
          <w:szCs w:val="14"/>
        </w:rPr>
        <w:t>[</w:t>
      </w:r>
      <w:proofErr w:type="spellStart"/>
      <w:r w:rsidRPr="005524E2">
        <w:rPr>
          <w:sz w:val="14"/>
          <w:szCs w:val="14"/>
        </w:rPr>
        <w:t>ing</w:t>
      </w:r>
      <w:proofErr w:type="spellEnd"/>
      <w:r w:rsidRPr="005524E2">
        <w:rPr>
          <w:sz w:val="14"/>
          <w:szCs w:val="14"/>
        </w:rPr>
        <w:t>] itself in the Anglo-American tradition of liberal political philosophy."9 Identifying "</w:t>
      </w:r>
      <w:proofErr w:type="spellStart"/>
      <w:r w:rsidRPr="005524E2">
        <w:rPr>
          <w:sz w:val="14"/>
          <w:szCs w:val="14"/>
        </w:rPr>
        <w:t>intentionalist</w:t>
      </w:r>
      <w:proofErr w:type="spellEnd"/>
      <w:r w:rsidRPr="005524E2">
        <w:rPr>
          <w:sz w:val="14"/>
          <w:szCs w:val="14"/>
        </w:rPr>
        <w:t>" and "structuralist" approaches as the two broad categories of competing theorizations of social groups, she recommends as the best option</w:t>
      </w:r>
    </w:p>
    <w:p w14:paraId="32381061" w14:textId="77777777" w:rsidR="00A14964" w:rsidRPr="005524E2" w:rsidRDefault="00A14964" w:rsidP="00A14964">
      <w:pPr>
        <w:rPr>
          <w:sz w:val="14"/>
          <w:szCs w:val="14"/>
        </w:rPr>
      </w:pPr>
      <w:r w:rsidRPr="005524E2">
        <w:rPr>
          <w:sz w:val="14"/>
          <w:szCs w:val="14"/>
        </w:rPr>
        <w:t>a compatibilist position, holding that while all action is intentionally guided, many of the constraints within which we act are socially determined and beyond the control of the currently acting individual; to put a slogan on it, intentions dynamically interact within social structures .... My theory of nonvoluntary social groups fits the description of what Philip Pettit calls "holistic individualism," which means that the social regularities associated with nonvoluntary social groups supervene on intentional states, and at the same time, group membership in these and voluntary social groups partly constitutes the intentional states of individuals. 10</w:t>
      </w:r>
    </w:p>
    <w:p w14:paraId="2BD919AE" w14:textId="77777777" w:rsidR="00A14964" w:rsidRPr="00526A9B" w:rsidRDefault="00A14964" w:rsidP="00A14964">
      <w:pPr>
        <w:rPr>
          <w:sz w:val="14"/>
        </w:rPr>
      </w:pPr>
      <w:r w:rsidRPr="00526A9B">
        <w:rPr>
          <w:sz w:val="14"/>
        </w:rPr>
        <w:t xml:space="preserve">If Cudd is right, then, such a theorization can indeed be developed within a liberal framework, using the resources of analytic social and normative theory. But such a development of the theory is not merely permissible, but should be seen as mandatory, given liberalism's nominal commitment to individualism, egalitarianism, universalism, and meliorism. These values simply cannot be achieved unless the obstacles to their realization are identified and theorized. </w:t>
      </w:r>
      <w:r w:rsidRPr="005524E2">
        <w:rPr>
          <w:rStyle w:val="StyleUnderline"/>
        </w:rPr>
        <w:t xml:space="preserve">Social-democratic (left) liberalism, </w:t>
      </w:r>
      <w:r w:rsidRPr="00D94022">
        <w:rPr>
          <w:rStyle w:val="StyleUnderline"/>
          <w:highlight w:val="green"/>
        </w:rPr>
        <w:t>feminist</w:t>
      </w:r>
      <w:r w:rsidRPr="005524E2">
        <w:rPr>
          <w:rStyle w:val="StyleUnderline"/>
        </w:rPr>
        <w:t xml:space="preserve"> liberalism, </w:t>
      </w:r>
      <w:r w:rsidRPr="00D94022">
        <w:rPr>
          <w:rStyle w:val="StyleUnderline"/>
          <w:highlight w:val="green"/>
        </w:rPr>
        <w:t>black liberalism</w:t>
      </w:r>
      <w:r w:rsidRPr="005524E2">
        <w:rPr>
          <w:rStyle w:val="StyleUnderline"/>
        </w:rPr>
        <w:t xml:space="preserve">, all historically represent attempts to </w:t>
      </w:r>
      <w:r w:rsidRPr="00D94022">
        <w:rPr>
          <w:rStyle w:val="StyleUnderline"/>
          <w:highlight w:val="green"/>
        </w:rPr>
        <w:t xml:space="preserve">take </w:t>
      </w:r>
      <w:r w:rsidRPr="005524E2">
        <w:rPr>
          <w:rStyle w:val="StyleUnderline"/>
        </w:rPr>
        <w:t xml:space="preserve">these </w:t>
      </w:r>
      <w:r w:rsidRPr="00D94022">
        <w:rPr>
          <w:rStyle w:val="StyleUnderline"/>
          <w:highlight w:val="green"/>
        </w:rPr>
        <w:t>structural realities into account</w:t>
      </w:r>
      <w:r w:rsidRPr="005524E2">
        <w:rPr>
          <w:rStyle w:val="StyleUnderline"/>
        </w:rPr>
        <w:t xml:space="preserve"> for the purposes of rethinking dominant liberalism</w:t>
      </w:r>
      <w:r w:rsidRPr="00526A9B">
        <w:rPr>
          <w:sz w:val="14"/>
        </w:rPr>
        <w:t xml:space="preserve">. 11 </w:t>
      </w:r>
      <w:r w:rsidRPr="00D94022">
        <w:rPr>
          <w:rStyle w:val="StyleUnderline"/>
          <w:highlight w:val="green"/>
        </w:rPr>
        <w:t xml:space="preserve">They </w:t>
      </w:r>
      <w:r w:rsidRPr="00526A9B">
        <w:rPr>
          <w:rStyle w:val="StyleUnderline"/>
        </w:rPr>
        <w:t xml:space="preserve">are attempts to get right, to </w:t>
      </w:r>
      <w:r w:rsidRPr="00D94022">
        <w:rPr>
          <w:rStyle w:val="StyleUnderline"/>
          <w:highlight w:val="green"/>
        </w:rPr>
        <w:t>map accurately</w:t>
      </w:r>
      <w:r w:rsidRPr="00526A9B">
        <w:rPr>
          <w:rStyle w:val="StyleUnderline"/>
        </w:rPr>
        <w:t xml:space="preserve">, </w:t>
      </w:r>
      <w:r w:rsidRPr="00D94022">
        <w:rPr>
          <w:rStyle w:val="StyleUnderline"/>
          <w:highlight w:val="green"/>
        </w:rPr>
        <w:t>the</w:t>
      </w:r>
      <w:r w:rsidRPr="00526A9B">
        <w:rPr>
          <w:rStyle w:val="StyleUnderline"/>
        </w:rPr>
        <w:t xml:space="preserve"> actual </w:t>
      </w:r>
      <w:r w:rsidRPr="00D94022">
        <w:rPr>
          <w:rStyle w:val="Emphasis"/>
          <w:highlight w:val="green"/>
        </w:rPr>
        <w:t>ontology</w:t>
      </w:r>
      <w:r w:rsidRPr="00D94022">
        <w:rPr>
          <w:rStyle w:val="StyleUnderline"/>
          <w:highlight w:val="green"/>
        </w:rPr>
        <w:t xml:space="preserve"> of</w:t>
      </w:r>
      <w:r w:rsidRPr="00526A9B">
        <w:rPr>
          <w:rStyle w:val="StyleUnderline"/>
        </w:rPr>
        <w:t xml:space="preserve"> the </w:t>
      </w:r>
      <w:r w:rsidRPr="00D94022">
        <w:rPr>
          <w:rStyle w:val="StyleUnderline"/>
          <w:highlight w:val="green"/>
        </w:rPr>
        <w:t xml:space="preserve">societies </w:t>
      </w:r>
      <w:r w:rsidRPr="00526A9B">
        <w:rPr>
          <w:rStyle w:val="StyleUnderline"/>
        </w:rPr>
        <w:t>for which liberalism is prescribing principles of justice.</w:t>
      </w:r>
      <w:r w:rsidRPr="00526A9B">
        <w:rPr>
          <w:sz w:val="14"/>
        </w:rPr>
        <w:t xml:space="preserve"> What Cudd's book demonstrates is that it is the ignoring of this ontology of group domination that is the real betrayal of the liberal project. A well-ordered society will not have nonvoluntary social groups as part of its ontology. </w:t>
      </w:r>
      <w:proofErr w:type="gramStart"/>
      <w:r w:rsidRPr="00526A9B">
        <w:rPr>
          <w:sz w:val="14"/>
        </w:rPr>
        <w:t>So</w:t>
      </w:r>
      <w:proofErr w:type="gramEnd"/>
      <w:r w:rsidRPr="00526A9B">
        <w:rPr>
          <w:sz w:val="14"/>
        </w:rPr>
        <w:t xml:space="preserve"> the path to the "realistic utopia" Rawls is supposedly outlining would crucially require normative prescriptions for eliminating such groups. </w:t>
      </w:r>
      <w:r w:rsidRPr="00526A9B">
        <w:rPr>
          <w:rStyle w:val="StyleUnderline"/>
        </w:rPr>
        <w:t xml:space="preserve">That no such guidelines are offered is undeniably an indictment of ideal-theory liberalism, which is thereby exposed as both epistemologically and ontologically inadequate. But that does not rule out a reconceptualized liberalism, </w:t>
      </w:r>
      <w:r w:rsidRPr="00D94022">
        <w:rPr>
          <w:rStyle w:val="StyleUnderline"/>
          <w:highlight w:val="green"/>
        </w:rPr>
        <w:t xml:space="preserve">a </w:t>
      </w:r>
      <w:r w:rsidRPr="00D94022">
        <w:rPr>
          <w:rStyle w:val="Emphasis"/>
          <w:highlight w:val="green"/>
        </w:rPr>
        <w:t>non-ideal</w:t>
      </w:r>
      <w:r w:rsidRPr="00526A9B">
        <w:rPr>
          <w:rStyle w:val="StyleUnderline"/>
        </w:rPr>
        <w:t xml:space="preserve">-theory </w:t>
      </w:r>
      <w:r w:rsidRPr="00D94022">
        <w:rPr>
          <w:rStyle w:val="StyleUnderline"/>
          <w:highlight w:val="green"/>
        </w:rPr>
        <w:t>liberalism</w:t>
      </w:r>
      <w:r w:rsidRPr="00526A9B">
        <w:rPr>
          <w:rStyle w:val="StyleUnderline"/>
        </w:rPr>
        <w:t xml:space="preserve"> that, </w:t>
      </w:r>
      <w:r w:rsidRPr="00D94022">
        <w:rPr>
          <w:rStyle w:val="StyleUnderline"/>
          <w:highlight w:val="green"/>
        </w:rPr>
        <w:t>starting from a different</w:t>
      </w:r>
      <w:r w:rsidRPr="00526A9B">
        <w:rPr>
          <w:rStyle w:val="StyleUnderline"/>
        </w:rPr>
        <w:t xml:space="preserve"> social </w:t>
      </w:r>
      <w:r w:rsidRPr="00D94022">
        <w:rPr>
          <w:rStyle w:val="Emphasis"/>
          <w:highlight w:val="green"/>
        </w:rPr>
        <w:t>metaphysic</w:t>
      </w:r>
      <w:r w:rsidRPr="00526A9B">
        <w:rPr>
          <w:rStyle w:val="StyleUnderline"/>
        </w:rPr>
        <w:t xml:space="preserve">, </w:t>
      </w:r>
      <w:r w:rsidRPr="00D94022">
        <w:rPr>
          <w:rStyle w:val="StyleUnderline"/>
          <w:highlight w:val="green"/>
        </w:rPr>
        <w:t xml:space="preserve">requires a </w:t>
      </w:r>
      <w:r w:rsidRPr="00D94022">
        <w:rPr>
          <w:rStyle w:val="Emphasis"/>
          <w:highlight w:val="green"/>
        </w:rPr>
        <w:t>different normative</w:t>
      </w:r>
      <w:r w:rsidRPr="00D94022">
        <w:rPr>
          <w:rStyle w:val="StyleUnderline"/>
          <w:highlight w:val="green"/>
        </w:rPr>
        <w:t xml:space="preserve"> strategy for</w:t>
      </w:r>
      <w:r w:rsidRPr="00526A9B">
        <w:rPr>
          <w:rStyle w:val="StyleUnderline"/>
        </w:rPr>
        <w:t xml:space="preserve"> theorizing </w:t>
      </w:r>
      <w:r w:rsidRPr="00D94022">
        <w:rPr>
          <w:rStyle w:val="Emphasis"/>
          <w:highlight w:val="green"/>
        </w:rPr>
        <w:t>justice</w:t>
      </w:r>
      <w:r w:rsidRPr="00526A9B">
        <w:rPr>
          <w:sz w:val="14"/>
        </w:rPr>
        <w:t>.</w:t>
      </w:r>
    </w:p>
    <w:p w14:paraId="42BAE3C7" w14:textId="77777777" w:rsidR="00A14964" w:rsidRPr="00526A9B" w:rsidRDefault="00A14964" w:rsidP="00A14964">
      <w:pPr>
        <w:rPr>
          <w:sz w:val="14"/>
          <w:szCs w:val="14"/>
        </w:rPr>
      </w:pPr>
      <w:r w:rsidRPr="00526A9B">
        <w:rPr>
          <w:sz w:val="14"/>
          <w:szCs w:val="14"/>
        </w:rPr>
        <w:t>3. Liberalism Cannot Recognize Groups and Group Oppression in Its Ontology-II (Micro)</w:t>
      </w:r>
    </w:p>
    <w:p w14:paraId="16C132A5" w14:textId="77777777" w:rsidR="00A14964" w:rsidRPr="00526A9B" w:rsidRDefault="00A14964" w:rsidP="00A14964">
      <w:pPr>
        <w:rPr>
          <w:sz w:val="14"/>
          <w:szCs w:val="14"/>
        </w:rPr>
      </w:pPr>
      <w:r w:rsidRPr="00526A9B">
        <w:rPr>
          <w:sz w:val="14"/>
          <w:szCs w:val="14"/>
        </w:rPr>
        <w:t>But (it will be replied) liberalism suffers from a deeper theoretical inadequacy. Even if it may be conceded that liberal theory can recognize oppression at the macro-level, it will be argued that its individualism prevents it from recognizing how profoundly, at the micro-level, individuals are shaped by structures of social oppression. Class, race, and gender belongings penetrate deeply into the ontology of the individual in ways rendered opaque (it will be claimed) by liberalism's foundational individualism.</w:t>
      </w:r>
    </w:p>
    <w:p w14:paraId="0CC0A642" w14:textId="77777777" w:rsidR="00A14964" w:rsidRDefault="00A14964" w:rsidP="00A14964">
      <w:pPr>
        <w:rPr>
          <w:sz w:val="14"/>
        </w:rPr>
      </w:pPr>
      <w:r w:rsidRPr="00526A9B">
        <w:rPr>
          <w:sz w:val="14"/>
        </w:rPr>
        <w:t xml:space="preserve">But what those seeking to retrieve liberalism would point out is that we need to distinguish different senses of "individualism." The individualism that is foundational to liberalism is a normative individualism (as in the </w:t>
      </w:r>
      <w:proofErr w:type="gramStart"/>
      <w:r w:rsidRPr="00526A9B">
        <w:rPr>
          <w:sz w:val="14"/>
        </w:rPr>
        <w:t>Gray</w:t>
      </w:r>
      <w:proofErr w:type="gramEnd"/>
      <w:r w:rsidRPr="00526A9B">
        <w:rPr>
          <w:sz w:val="14"/>
        </w:rPr>
        <w:t xml:space="preserve"> quote above), which makes individuals rather than social collectivities the locus of value. But that does not require any denial that individuals are shaped in their character (the "second nature" famously highlighted by left theory) by oppressive social forces and related group memberships. Once the first two criticisms have been refuted-that liberal individuals cannot be "social," and that the involuntary group memberships central to the social in oppressive societies cannot be accommodated within a liberal framework-then this third criticism collapses with them also. </w:t>
      </w:r>
      <w:r w:rsidRPr="00526A9B">
        <w:rPr>
          <w:rStyle w:val="StyleUnderline"/>
        </w:rPr>
        <w:t>One can without inconsistency affirm both the value of the individual and the importance of recognizing how the individual is socially molded, especially when the environing social structures are oppressive</w:t>
      </w:r>
      <w:r w:rsidRPr="00526A9B">
        <w:rPr>
          <w:sz w:val="14"/>
        </w:rPr>
        <w:t xml:space="preserve"> ones. </w:t>
      </w:r>
      <w:r w:rsidRPr="00526A9B">
        <w:rPr>
          <w:sz w:val="14"/>
        </w:rPr>
        <w:lastRenderedPageBreak/>
        <w:t xml:space="preserve">As already noted, </w:t>
      </w:r>
      <w:r w:rsidRPr="00526A9B">
        <w:rPr>
          <w:rStyle w:val="StyleUnderline"/>
        </w:rPr>
        <w:t>dominant liberalism tends to ignore or marginalize such constraints</w:t>
      </w:r>
      <w:r w:rsidRPr="00526A9B">
        <w:rPr>
          <w:sz w:val="14"/>
        </w:rPr>
        <w:t xml:space="preserve">, assuming as its representative </w:t>
      </w:r>
      <w:proofErr w:type="gramStart"/>
      <w:r w:rsidRPr="00526A9B">
        <w:rPr>
          <w:sz w:val="14"/>
        </w:rPr>
        <w:t>figures</w:t>
      </w:r>
      <w:proofErr w:type="gramEnd"/>
      <w:r w:rsidRPr="00526A9B">
        <w:rPr>
          <w:sz w:val="14"/>
        </w:rPr>
        <w:t xml:space="preserve"> individuals not merely morally equal, but socially recognized as morally equal, and </w:t>
      </w:r>
      <w:proofErr w:type="spellStart"/>
      <w:r w:rsidRPr="00526A9B">
        <w:rPr>
          <w:sz w:val="14"/>
        </w:rPr>
        <w:t>equi</w:t>
      </w:r>
      <w:proofErr w:type="spellEnd"/>
      <w:r w:rsidRPr="00526A9B">
        <w:rPr>
          <w:sz w:val="14"/>
        </w:rPr>
        <w:t xml:space="preserve">-powerful rather than group- differentiated into the privileged and the subordinated. But </w:t>
      </w:r>
      <w:r w:rsidRPr="00526A9B">
        <w:rPr>
          <w:rStyle w:val="StyleUnderline"/>
        </w:rPr>
        <w:t>this misleading normative and descriptive picture is a function of a political agenda</w:t>
      </w:r>
      <w:r w:rsidRPr="00526A9B">
        <w:rPr>
          <w:sz w:val="14"/>
        </w:rPr>
        <w:t xml:space="preserve"> complicit with the status quo, not a necessary implication of liberalism's core assumptions. A revisionist, radical liberalism would make the analysis of group oppression, the denial of equal standing to </w:t>
      </w:r>
      <w:proofErr w:type="gramStart"/>
      <w:r w:rsidRPr="00526A9B">
        <w:rPr>
          <w:sz w:val="14"/>
        </w:rPr>
        <w:t>the majority of</w:t>
      </w:r>
      <w:proofErr w:type="gramEnd"/>
      <w:r w:rsidRPr="00526A9B">
        <w:rPr>
          <w:sz w:val="14"/>
        </w:rPr>
        <w:t xml:space="preserve"> the population, and their impact on the individual's ontology, a theoretical priority. Thus Cudd's book, after explicating the ontology of involuntary groups, goes on to detail the various different ways, through violence, economic constraint, discrimination, group harassment, and the internalization of psychological oppression, that the subordinated are shaped by group domination.12 But nothing in her account is meant to imply either that they thereby cease to be individuals, or that their involuntary group memberships preclude a normative liberal condemnation of the injustice of their treatment.</w:t>
      </w:r>
    </w:p>
    <w:p w14:paraId="55B6DBEF" w14:textId="77777777" w:rsidR="00A14964" w:rsidRDefault="00A14964" w:rsidP="00A14964"/>
    <w:p w14:paraId="6320553C" w14:textId="77777777" w:rsidR="00A14964" w:rsidRPr="00D94022" w:rsidRDefault="00A14964" w:rsidP="00A14964">
      <w:pPr>
        <w:pStyle w:val="Heading3"/>
        <w:rPr>
          <w:rFonts w:eastAsia="Times New Roman"/>
        </w:rPr>
      </w:pPr>
      <w:r>
        <w:rPr>
          <w:rFonts w:eastAsia="Times New Roman"/>
        </w:rPr>
        <w:lastRenderedPageBreak/>
        <w:t>1NC---</w:t>
      </w:r>
      <w:r w:rsidRPr="00D94022">
        <w:rPr>
          <w:rFonts w:eastAsia="Times New Roman"/>
        </w:rPr>
        <w:t>AT: Cards About Debate:</w:t>
      </w:r>
    </w:p>
    <w:p w14:paraId="51C28D1D" w14:textId="77777777" w:rsidR="00A14964" w:rsidRPr="00D94022" w:rsidRDefault="00A14964" w:rsidP="00A14964"/>
    <w:p w14:paraId="2FAC768A" w14:textId="77777777" w:rsidR="00A14964" w:rsidRPr="00D94022" w:rsidRDefault="00A14964" w:rsidP="00A14964">
      <w:pPr>
        <w:pStyle w:val="Heading3"/>
      </w:pPr>
      <w:r w:rsidRPr="00D94022">
        <w:lastRenderedPageBreak/>
        <w:t>The Reid-Brinkley Ev is Wrong -</w:t>
      </w:r>
    </w:p>
    <w:p w14:paraId="56DB5BA2" w14:textId="77777777" w:rsidR="00A14964" w:rsidRPr="00D94022" w:rsidRDefault="00A14964" w:rsidP="00A14964"/>
    <w:p w14:paraId="385741D3" w14:textId="77777777" w:rsidR="00A14964" w:rsidRPr="00D94022" w:rsidRDefault="00A14964" w:rsidP="00A14964">
      <w:pPr>
        <w:pStyle w:val="Heading3"/>
      </w:pPr>
      <w:r w:rsidRPr="00D94022">
        <w:lastRenderedPageBreak/>
        <w:t xml:space="preserve">The Athanasopoulos </w:t>
      </w:r>
      <w:proofErr w:type="spellStart"/>
      <w:r w:rsidRPr="00D94022">
        <w:t>ev</w:t>
      </w:r>
      <w:proofErr w:type="spellEnd"/>
      <w:r w:rsidRPr="00D94022">
        <w:t xml:space="preserve"> is wrong -</w:t>
      </w:r>
    </w:p>
    <w:p w14:paraId="462A4320" w14:textId="77777777" w:rsidR="00A14964" w:rsidRDefault="00A14964" w:rsidP="00A14964"/>
    <w:p w14:paraId="5E5E0C7F" w14:textId="77777777" w:rsidR="00A14964" w:rsidRDefault="00A14964" w:rsidP="00A14964">
      <w:pPr>
        <w:pStyle w:val="Heading3"/>
        <w:rPr>
          <w:rFonts w:asciiTheme="minorHAnsi" w:hAnsiTheme="minorHAnsi" w:cstheme="minorHAnsi"/>
        </w:rPr>
      </w:pPr>
      <w:r>
        <w:rPr>
          <w:rFonts w:asciiTheme="minorHAnsi" w:hAnsiTheme="minorHAnsi" w:cstheme="minorHAnsi"/>
        </w:rPr>
        <w:lastRenderedPageBreak/>
        <w:t>1NC: AT: Battle Fatigue</w:t>
      </w:r>
    </w:p>
    <w:p w14:paraId="2FA925E9" w14:textId="77777777" w:rsidR="00A14964" w:rsidRPr="00D94022" w:rsidRDefault="00A14964" w:rsidP="00A14964"/>
    <w:p w14:paraId="07202D52" w14:textId="77777777" w:rsidR="00A14964" w:rsidRPr="00A052A6" w:rsidRDefault="00A14964" w:rsidP="00A14964">
      <w:pPr>
        <w:pStyle w:val="Heading4"/>
      </w:pPr>
      <w:r>
        <w:rPr>
          <w:u w:val="single"/>
        </w:rPr>
        <w:t xml:space="preserve">No Battle Fatigue: </w:t>
      </w:r>
      <w:r w:rsidRPr="00870463">
        <w:rPr>
          <w:u w:val="single"/>
        </w:rPr>
        <w:t>Hope</w:t>
      </w:r>
      <w:r>
        <w:t xml:space="preserve"> and </w:t>
      </w:r>
      <w:r w:rsidRPr="00870463">
        <w:rPr>
          <w:u w:val="single"/>
        </w:rPr>
        <w:t xml:space="preserve">simulated </w:t>
      </w:r>
      <w:proofErr w:type="gramStart"/>
      <w:r w:rsidRPr="00870463">
        <w:rPr>
          <w:u w:val="single"/>
        </w:rPr>
        <w:t>problem solving</w:t>
      </w:r>
      <w:proofErr w:type="gramEnd"/>
      <w:r>
        <w:t xml:space="preserve"> build agency and have </w:t>
      </w:r>
      <w:r w:rsidRPr="00C51388">
        <w:rPr>
          <w:u w:val="single"/>
        </w:rPr>
        <w:t>positive impacts</w:t>
      </w:r>
      <w:r>
        <w:t xml:space="preserve"> on health. </w:t>
      </w:r>
    </w:p>
    <w:p w14:paraId="787755D0" w14:textId="77777777" w:rsidR="00A14964" w:rsidRPr="00A052A6" w:rsidRDefault="00A14964" w:rsidP="00A14964">
      <w:r w:rsidRPr="00A052A6">
        <w:rPr>
          <w:rStyle w:val="Style13ptBold"/>
        </w:rPr>
        <w:t>Chang et al. 18</w:t>
      </w:r>
      <w:r>
        <w:t xml:space="preserve"> — Edward C. Chang, Professor of Psychology at the University of Michigan, Ph.D. and M.A. in Clinical Psychology from the State University of New York at Stony Brook, Olivia D. Chang, Researcher in the Department of Psychology at the University of Michigan, David Rollock, 150th Anniversary Professor of Psychological Sciences at Purdue University, Ph.D. in Psychology from Yale University, P. Priscilla Lui, Assistant Professor in the Department of Psychology at Southern Methodist University, Ph.D. in Clinical Psychology from Purdue University, Angela Farris Watkins, Chair of the Psychology Department and Assistant Professor of Psychology at Spellman University, Ph.D. in Psychology from Georgia State University, Jameson K. Hirsch, Associate Professor, and Assistant Chair of Assessment and Research, in the Department of Psychology at East Tennessee State University, Ph.D. in Clinical Psychology from the University of Wyoming, Elizabeth L. </w:t>
      </w:r>
      <w:proofErr w:type="spellStart"/>
      <w:r>
        <w:t>Jeglic</w:t>
      </w:r>
      <w:proofErr w:type="spellEnd"/>
      <w:r>
        <w:t xml:space="preserve">, Professor of Psychology at the John Jay College of Criminal Justice, Ph.D. in Clinical Psychology from Binghamton University, 2018 (“Hope Above Racial Discrimination and Social Support in Accounting for Positive and Negative Psychological Adjustment in African American Adults: Is “Knowing You Can Do It” as Important as “Knowing How You Can”?,” </w:t>
      </w:r>
      <w:r w:rsidRPr="00A052A6">
        <w:rPr>
          <w:i/>
        </w:rPr>
        <w:t>Cognitive Therapy and Research</w:t>
      </w:r>
      <w:r>
        <w:t>, August 1</w:t>
      </w:r>
      <w:r w:rsidRPr="00A052A6">
        <w:rPr>
          <w:vertAlign w:val="superscript"/>
        </w:rPr>
        <w:t>st</w:t>
      </w:r>
      <w:r>
        <w:t xml:space="preserve">, Available Online via Springer) </w:t>
      </w:r>
    </w:p>
    <w:p w14:paraId="15240127" w14:textId="77777777" w:rsidR="00A14964" w:rsidRPr="00071489" w:rsidRDefault="00A14964" w:rsidP="00A14964">
      <w:pPr>
        <w:rPr>
          <w:sz w:val="16"/>
        </w:rPr>
      </w:pPr>
      <w:r w:rsidRPr="00071489">
        <w:rPr>
          <w:sz w:val="16"/>
        </w:rPr>
        <w:t>Evidence for Hope Agency, But Not Pathways, as an Important Positive Psychological Variable in Accounting for Both Positive and Negative Psychological Adjustment in African American Adults</w:t>
      </w:r>
    </w:p>
    <w:p w14:paraId="214D00EC" w14:textId="77777777" w:rsidR="00A14964" w:rsidRPr="00071489" w:rsidRDefault="00A14964" w:rsidP="00A14964">
      <w:pPr>
        <w:rPr>
          <w:sz w:val="16"/>
        </w:rPr>
      </w:pPr>
      <w:r w:rsidRPr="00071489">
        <w:rPr>
          <w:sz w:val="16"/>
        </w:rPr>
        <w:t xml:space="preserve">Beyond the important findings obtained for racial discrimination and social support, </w:t>
      </w:r>
      <w:r w:rsidRPr="00D94022">
        <w:rPr>
          <w:rStyle w:val="StyleUnderline"/>
          <w:highlight w:val="green"/>
        </w:rPr>
        <w:t xml:space="preserve">we found </w:t>
      </w:r>
      <w:r w:rsidRPr="00D94022">
        <w:rPr>
          <w:rStyle w:val="Emphasis"/>
          <w:highlight w:val="green"/>
        </w:rPr>
        <w:t>clear</w:t>
      </w:r>
      <w:r w:rsidRPr="00D94022">
        <w:rPr>
          <w:rStyle w:val="StyleUnderline"/>
          <w:highlight w:val="green"/>
        </w:rPr>
        <w:t xml:space="preserve"> and </w:t>
      </w:r>
      <w:r w:rsidRPr="00D94022">
        <w:rPr>
          <w:rStyle w:val="Emphasis"/>
          <w:highlight w:val="green"/>
        </w:rPr>
        <w:t>consistent</w:t>
      </w:r>
      <w:r w:rsidRPr="00D94022">
        <w:rPr>
          <w:rStyle w:val="StyleUnderline"/>
          <w:highlight w:val="green"/>
        </w:rPr>
        <w:t xml:space="preserve"> ev</w:t>
      </w:r>
      <w:r w:rsidRPr="00C51388">
        <w:rPr>
          <w:rStyle w:val="StyleUnderline"/>
        </w:rPr>
        <w:t xml:space="preserve">idence </w:t>
      </w:r>
      <w:r w:rsidRPr="00D94022">
        <w:rPr>
          <w:rStyle w:val="StyleUnderline"/>
          <w:highlight w:val="green"/>
        </w:rPr>
        <w:t>for</w:t>
      </w:r>
      <w:r w:rsidRPr="00C51388">
        <w:rPr>
          <w:rStyle w:val="StyleUnderline"/>
        </w:rPr>
        <w:t xml:space="preserve"> the </w:t>
      </w:r>
      <w:r w:rsidRPr="00350EDE">
        <w:rPr>
          <w:rStyle w:val="StyleUnderline"/>
        </w:rPr>
        <w:t xml:space="preserve">distinct and </w:t>
      </w:r>
      <w:r w:rsidRPr="00D94022">
        <w:rPr>
          <w:rStyle w:val="Emphasis"/>
          <w:highlight w:val="green"/>
        </w:rPr>
        <w:t>central role of hope</w:t>
      </w:r>
      <w:r w:rsidRPr="00C51388">
        <w:rPr>
          <w:rStyle w:val="StyleUnderline"/>
        </w:rPr>
        <w:t xml:space="preserve"> </w:t>
      </w:r>
      <w:r w:rsidRPr="00350EDE">
        <w:rPr>
          <w:rStyle w:val="StyleUnderline"/>
        </w:rPr>
        <w:t xml:space="preserve">agency </w:t>
      </w:r>
      <w:r w:rsidRPr="00D94022">
        <w:rPr>
          <w:rStyle w:val="StyleUnderline"/>
          <w:highlight w:val="green"/>
        </w:rPr>
        <w:t xml:space="preserve">in accounting for </w:t>
      </w:r>
      <w:r w:rsidRPr="00D94022">
        <w:rPr>
          <w:rStyle w:val="Emphasis"/>
          <w:highlight w:val="green"/>
        </w:rPr>
        <w:t>both</w:t>
      </w:r>
      <w:r w:rsidRPr="00D94022">
        <w:rPr>
          <w:rStyle w:val="StyleUnderline"/>
          <w:highlight w:val="green"/>
        </w:rPr>
        <w:t xml:space="preserve"> positive and negative psychological adjustment, </w:t>
      </w:r>
      <w:r w:rsidRPr="00D94022">
        <w:rPr>
          <w:rStyle w:val="Emphasis"/>
          <w:highlight w:val="green"/>
        </w:rPr>
        <w:t>independent</w:t>
      </w:r>
      <w:r w:rsidRPr="00D94022">
        <w:rPr>
          <w:rStyle w:val="StyleUnderline"/>
          <w:highlight w:val="green"/>
        </w:rPr>
        <w:t xml:space="preserve"> of differences in sociodemographic</w:t>
      </w:r>
      <w:r w:rsidRPr="00C51388">
        <w:rPr>
          <w:rStyle w:val="StyleUnderline"/>
        </w:rPr>
        <w:t xml:space="preserve"> factors</w:t>
      </w:r>
      <w:r w:rsidRPr="00D94022">
        <w:rPr>
          <w:rStyle w:val="StyleUnderline"/>
          <w:highlight w:val="green"/>
        </w:rPr>
        <w:t>,</w:t>
      </w:r>
      <w:r w:rsidRPr="00C51388">
        <w:rPr>
          <w:rStyle w:val="StyleUnderline"/>
        </w:rPr>
        <w:t xml:space="preserve"> experiences of </w:t>
      </w:r>
      <w:r w:rsidRPr="00D94022">
        <w:rPr>
          <w:rStyle w:val="StyleUnderline"/>
          <w:highlight w:val="green"/>
        </w:rPr>
        <w:t>racial discrimination, and social support</w:t>
      </w:r>
      <w:r w:rsidRPr="00071489">
        <w:rPr>
          <w:sz w:val="16"/>
        </w:rPr>
        <w:t xml:space="preserve">. Specifically, </w:t>
      </w:r>
      <w:r w:rsidRPr="00D94022">
        <w:rPr>
          <w:rStyle w:val="Emphasis"/>
          <w:highlight w:val="green"/>
        </w:rPr>
        <w:t>African Americans who believed that they had</w:t>
      </w:r>
      <w:r w:rsidRPr="00C51388">
        <w:rPr>
          <w:rStyle w:val="Emphasis"/>
        </w:rPr>
        <w:t xml:space="preserve"> the </w:t>
      </w:r>
      <w:r w:rsidRPr="00D94022">
        <w:rPr>
          <w:rStyle w:val="Emphasis"/>
          <w:highlight w:val="green"/>
        </w:rPr>
        <w:t>ability to achieve</w:t>
      </w:r>
      <w:r w:rsidRPr="00C51388">
        <w:rPr>
          <w:rStyle w:val="Emphasis"/>
        </w:rPr>
        <w:t xml:space="preserve"> their </w:t>
      </w:r>
      <w:r w:rsidRPr="00D94022">
        <w:rPr>
          <w:rStyle w:val="Emphasis"/>
          <w:highlight w:val="green"/>
        </w:rPr>
        <w:t>goals reported lower</w:t>
      </w:r>
      <w:r w:rsidRPr="00C51388">
        <w:rPr>
          <w:rStyle w:val="Emphasis"/>
        </w:rPr>
        <w:t xml:space="preserve"> levels of </w:t>
      </w:r>
      <w:r w:rsidRPr="00D94022">
        <w:rPr>
          <w:rStyle w:val="Emphasis"/>
          <w:highlight w:val="green"/>
        </w:rPr>
        <w:t>anxious and depressive symptoms, and higher</w:t>
      </w:r>
      <w:r w:rsidRPr="00C51388">
        <w:rPr>
          <w:rStyle w:val="Emphasis"/>
        </w:rPr>
        <w:t xml:space="preserve"> levels of </w:t>
      </w:r>
      <w:r w:rsidRPr="00D94022">
        <w:rPr>
          <w:rStyle w:val="Emphasis"/>
          <w:highlight w:val="green"/>
        </w:rPr>
        <w:t>vitality and life satisfaction</w:t>
      </w:r>
      <w:r w:rsidRPr="00071489">
        <w:rPr>
          <w:sz w:val="16"/>
        </w:rPr>
        <w:t xml:space="preserve">. Interestingly, in contrast to Snyder et al.’s (1991) contention that both hope agency and pathways uniquely contribute to psychological adjustment, we failed to find compelling evidence for the unique role of hope pathways in accounting for psychological adjustment in African Americans. However, one exception was found. In accounting for vitality, we found that </w:t>
      </w:r>
      <w:r w:rsidRPr="008452D8">
        <w:rPr>
          <w:rStyle w:val="StyleUnderline"/>
        </w:rPr>
        <w:t>feeling alive was predicated on African Americans’ belief in both their ability to achieve personal goals and their ability to pursue effective means to reach those goals</w:t>
      </w:r>
      <w:r w:rsidRPr="00071489">
        <w:rPr>
          <w:sz w:val="16"/>
        </w:rPr>
        <w:t xml:space="preserve">. Although some researchers have argued that the primary component driving the positive effects of hope is agentic thinking (Tong et al. 2010), rather than a combination of agentic and pathways thinking, it is important to appreciate that there has not been enough studies conducted on hope in African Americans to draw any strong conclusions at this time (Chang and Banks 2007). For example, in contrast to the present findings, Davidson et al. (2010) found that hope pathways, but not agency, accounted for suicidal ideation in African American college students attending a leadership conference. </w:t>
      </w:r>
      <w:r w:rsidRPr="008452D8">
        <w:rPr>
          <w:rStyle w:val="StyleUnderline"/>
        </w:rPr>
        <w:t>Thus, there is a need for more studies that examine the role of hope components across a wider spectrum</w:t>
      </w:r>
      <w:r w:rsidRPr="00071489">
        <w:rPr>
          <w:sz w:val="16"/>
        </w:rPr>
        <w:t xml:space="preserve"> of positive and negative psychological adjustment outcomes in African Americans.</w:t>
      </w:r>
    </w:p>
    <w:p w14:paraId="222929B7" w14:textId="77777777" w:rsidR="00A14964" w:rsidRPr="00071489" w:rsidRDefault="00A14964" w:rsidP="00A14964">
      <w:pPr>
        <w:rPr>
          <w:sz w:val="16"/>
        </w:rPr>
      </w:pPr>
      <w:r w:rsidRPr="00071489">
        <w:rPr>
          <w:sz w:val="16"/>
        </w:rPr>
        <w:t xml:space="preserve">Nonetheless, the </w:t>
      </w:r>
      <w:r w:rsidRPr="00D94022">
        <w:rPr>
          <w:rStyle w:val="StyleUnderline"/>
          <w:highlight w:val="green"/>
        </w:rPr>
        <w:t>present findings</w:t>
      </w:r>
      <w:r w:rsidRPr="00071489">
        <w:rPr>
          <w:sz w:val="16"/>
        </w:rPr>
        <w:t xml:space="preserve"> do </w:t>
      </w:r>
      <w:r w:rsidRPr="00D94022">
        <w:rPr>
          <w:rStyle w:val="StyleUnderline"/>
          <w:highlight w:val="green"/>
        </w:rPr>
        <w:t>offer</w:t>
      </w:r>
      <w:r w:rsidRPr="00071489">
        <w:rPr>
          <w:sz w:val="16"/>
        </w:rPr>
        <w:t xml:space="preserve"> some </w:t>
      </w:r>
      <w:r w:rsidRPr="00D94022">
        <w:rPr>
          <w:rStyle w:val="StyleUnderline"/>
          <w:highlight w:val="green"/>
        </w:rPr>
        <w:t>opportunity to consider</w:t>
      </w:r>
      <w:r w:rsidRPr="00C51388">
        <w:rPr>
          <w:rStyle w:val="StyleUnderline"/>
        </w:rPr>
        <w:t xml:space="preserve"> the </w:t>
      </w:r>
      <w:r w:rsidRPr="00D94022">
        <w:rPr>
          <w:rStyle w:val="StyleUnderline"/>
          <w:highlight w:val="green"/>
        </w:rPr>
        <w:t xml:space="preserve">usefulness of </w:t>
      </w:r>
      <w:r w:rsidRPr="00D94022">
        <w:rPr>
          <w:rStyle w:val="Emphasis"/>
          <w:highlight w:val="green"/>
        </w:rPr>
        <w:t>bolstering hope agency</w:t>
      </w:r>
      <w:r w:rsidRPr="00D94022">
        <w:rPr>
          <w:rStyle w:val="StyleUnderline"/>
          <w:highlight w:val="green"/>
        </w:rPr>
        <w:t xml:space="preserve"> among African American</w:t>
      </w:r>
      <w:r w:rsidRPr="00C51388">
        <w:rPr>
          <w:rStyle w:val="StyleUnderline"/>
        </w:rPr>
        <w:t xml:space="preserve"> adult</w:t>
      </w:r>
      <w:r w:rsidRPr="00D94022">
        <w:rPr>
          <w:rStyle w:val="StyleUnderline"/>
          <w:highlight w:val="green"/>
        </w:rPr>
        <w:t>s with low hope</w:t>
      </w:r>
      <w:r w:rsidRPr="00071489">
        <w:rPr>
          <w:sz w:val="16"/>
        </w:rPr>
        <w:t xml:space="preserve">. According to Adams et al. (2003), teaching African Americans to cope effectively with life challenges and threats (e.g., racial discrimination) represents one approach to facilitating hope. Relatedly, </w:t>
      </w:r>
      <w:r w:rsidRPr="00D94022">
        <w:rPr>
          <w:rStyle w:val="Emphasis"/>
          <w:highlight w:val="green"/>
        </w:rPr>
        <w:t>applying problem-solving therapy</w:t>
      </w:r>
      <w:r w:rsidRPr="008452D8">
        <w:rPr>
          <w:rStyle w:val="Emphasis"/>
        </w:rPr>
        <w:t xml:space="preserve"> (</w:t>
      </w:r>
      <w:proofErr w:type="spellStart"/>
      <w:r w:rsidRPr="008452D8">
        <w:rPr>
          <w:rStyle w:val="Emphasis"/>
        </w:rPr>
        <w:t>D’Zurilla</w:t>
      </w:r>
      <w:proofErr w:type="spellEnd"/>
      <w:r w:rsidRPr="008452D8">
        <w:rPr>
          <w:rStyle w:val="Emphasis"/>
        </w:rPr>
        <w:t xml:space="preserve"> and Nezu 2006) </w:t>
      </w:r>
      <w:r w:rsidRPr="00D94022">
        <w:rPr>
          <w:rStyle w:val="Emphasis"/>
          <w:highlight w:val="green"/>
        </w:rPr>
        <w:t>techniques that help African Americans</w:t>
      </w:r>
      <w:r w:rsidRPr="00C51388">
        <w:rPr>
          <w:rStyle w:val="Emphasis"/>
        </w:rPr>
        <w:t xml:space="preserve"> to </w:t>
      </w:r>
      <w:r w:rsidRPr="00D94022">
        <w:rPr>
          <w:rStyle w:val="Emphasis"/>
          <w:highlight w:val="green"/>
        </w:rPr>
        <w:t>reframe</w:t>
      </w:r>
      <w:r w:rsidRPr="00C51388">
        <w:rPr>
          <w:rStyle w:val="Emphasis"/>
        </w:rPr>
        <w:t xml:space="preserve"> or reimagine their </w:t>
      </w:r>
      <w:r w:rsidRPr="00D94022">
        <w:rPr>
          <w:rStyle w:val="Emphasis"/>
          <w:highlight w:val="green"/>
        </w:rPr>
        <w:t>problems as solvable</w:t>
      </w:r>
      <w:r w:rsidRPr="00C51388">
        <w:rPr>
          <w:rStyle w:val="Emphasis"/>
        </w:rPr>
        <w:t xml:space="preserve"> or manageable</w:t>
      </w:r>
      <w:r w:rsidRPr="00071489">
        <w:rPr>
          <w:sz w:val="16"/>
        </w:rPr>
        <w:t xml:space="preserve"> (i.e., increase positive problem orientation and decrease negative problem orientation) </w:t>
      </w:r>
      <w:r w:rsidRPr="008452D8">
        <w:rPr>
          <w:rStyle w:val="StyleUnderline"/>
        </w:rPr>
        <w:t xml:space="preserve">and to engage in greater approach behaviors (i.e., reduce avoidance behaviors) </w:t>
      </w:r>
      <w:r w:rsidRPr="008452D8">
        <w:rPr>
          <w:rStyle w:val="StyleUnderline"/>
        </w:rPr>
        <w:lastRenderedPageBreak/>
        <w:t xml:space="preserve">toward resolving their problems, </w:t>
      </w:r>
      <w:r w:rsidRPr="00D94022">
        <w:rPr>
          <w:rStyle w:val="StyleUnderline"/>
          <w:highlight w:val="green"/>
        </w:rPr>
        <w:t xml:space="preserve">may prove useful in </w:t>
      </w:r>
      <w:r w:rsidRPr="00D94022">
        <w:rPr>
          <w:rStyle w:val="Emphasis"/>
          <w:highlight w:val="green"/>
        </w:rPr>
        <w:t>building agentic thinking</w:t>
      </w:r>
      <w:r w:rsidRPr="00071489">
        <w:rPr>
          <w:sz w:val="16"/>
        </w:rPr>
        <w:t xml:space="preserve">. Alternatively, or additionally, </w:t>
      </w:r>
      <w:r w:rsidRPr="00D94022">
        <w:rPr>
          <w:rStyle w:val="StyleUnderline"/>
          <w:highlight w:val="green"/>
        </w:rPr>
        <w:t xml:space="preserve">there might also be value in </w:t>
      </w:r>
      <w:r w:rsidRPr="00D94022">
        <w:rPr>
          <w:rStyle w:val="Emphasis"/>
          <w:highlight w:val="green"/>
        </w:rPr>
        <w:t>directly targeting hope</w:t>
      </w:r>
      <w:r w:rsidRPr="00C51388">
        <w:rPr>
          <w:rStyle w:val="StyleUnderline"/>
        </w:rPr>
        <w:t xml:space="preserve"> in African American adults</w:t>
      </w:r>
      <w:r w:rsidRPr="00071489">
        <w:rPr>
          <w:sz w:val="16"/>
        </w:rPr>
        <w:t xml:space="preserve">. For example, in a pilot study of hope therapy in a community sample of adults, </w:t>
      </w:r>
      <w:proofErr w:type="spellStart"/>
      <w:r w:rsidRPr="00071489">
        <w:rPr>
          <w:sz w:val="16"/>
        </w:rPr>
        <w:t>Cheavens</w:t>
      </w:r>
      <w:proofErr w:type="spellEnd"/>
      <w:r w:rsidRPr="00071489">
        <w:rPr>
          <w:sz w:val="16"/>
        </w:rPr>
        <w:t xml:space="preserve"> et al. (2006) showed that an eight-session intervention targeting core elements of hope theory (e.g., setting personal goals, developing pathways to work toward goals, and cultivating personal sources of motivation) was effective in producing significantly greater agentic thinking, between pre- and post-treatment. Moreover, it would be useful to determine if the building of hope in African Americans (as well as in other </w:t>
      </w:r>
      <w:proofErr w:type="spellStart"/>
      <w:r w:rsidRPr="00071489">
        <w:rPr>
          <w:sz w:val="16"/>
        </w:rPr>
        <w:t>ethnoracial</w:t>
      </w:r>
      <w:proofErr w:type="spellEnd"/>
      <w:r w:rsidRPr="00071489">
        <w:rPr>
          <w:sz w:val="16"/>
        </w:rPr>
        <w:t xml:space="preserve"> groups) might also serve to buttress existing strategies to treat or reduce psychological problems (e.g., depression, anxiety; Chang et al. 2018). Within this context, however, we join Lopez et al. (2000) in arguing that the cultivation of hope should be based on a foundation in which efforts have been first made to “level” social disparities and differences across individuals of all </w:t>
      </w:r>
      <w:proofErr w:type="spellStart"/>
      <w:r w:rsidRPr="00071489">
        <w:rPr>
          <w:sz w:val="16"/>
        </w:rPr>
        <w:t>ethnoracial</w:t>
      </w:r>
      <w:proofErr w:type="spellEnd"/>
      <w:r w:rsidRPr="00071489">
        <w:rPr>
          <w:sz w:val="16"/>
        </w:rPr>
        <w:t xml:space="preserve"> backgrounds. That is, what value is there in bolstering hope in individuals if efforts are also not made to acknowledge and change the social conditions that might have led their loss of hope in the first place (</w:t>
      </w:r>
      <w:proofErr w:type="spellStart"/>
      <w:r w:rsidRPr="00071489">
        <w:rPr>
          <w:sz w:val="16"/>
        </w:rPr>
        <w:t>Prilleltensky</w:t>
      </w:r>
      <w:proofErr w:type="spellEnd"/>
      <w:r w:rsidRPr="00071489">
        <w:rPr>
          <w:sz w:val="16"/>
        </w:rPr>
        <w:t xml:space="preserve"> 1989)?</w:t>
      </w:r>
    </w:p>
    <w:p w14:paraId="20320C00" w14:textId="77777777" w:rsidR="00A14964" w:rsidRDefault="00A14964" w:rsidP="00A14964"/>
    <w:p w14:paraId="3B033085" w14:textId="77777777" w:rsidR="00A14964" w:rsidRDefault="00A14964" w:rsidP="00A14964">
      <w:pPr>
        <w:pStyle w:val="Heading3"/>
      </w:pPr>
      <w:r>
        <w:lastRenderedPageBreak/>
        <w:t>Fiat Good</w:t>
      </w:r>
    </w:p>
    <w:p w14:paraId="046933F7" w14:textId="77777777" w:rsidR="00A14964" w:rsidRDefault="00A14964" w:rsidP="00A14964">
      <w:pPr>
        <w:pStyle w:val="Heading4"/>
      </w:pPr>
      <w:r>
        <w:t xml:space="preserve">Fiat is </w:t>
      </w:r>
      <w:r>
        <w:rPr>
          <w:u w:val="single"/>
        </w:rPr>
        <w:t>good</w:t>
      </w:r>
      <w:r>
        <w:t xml:space="preserve">. Analyzing labor law through </w:t>
      </w:r>
      <w:r>
        <w:rPr>
          <w:u w:val="single"/>
        </w:rPr>
        <w:t>scaling up</w:t>
      </w:r>
      <w:r>
        <w:t xml:space="preserve"> legal imaginaries “</w:t>
      </w:r>
      <w:r>
        <w:rPr>
          <w:u w:val="single"/>
        </w:rPr>
        <w:t>as if</w:t>
      </w:r>
      <w:r>
        <w:t>” they occur destabilizes pathways for inequality.</w:t>
      </w:r>
    </w:p>
    <w:p w14:paraId="52FB2F72" w14:textId="77777777" w:rsidR="00A14964" w:rsidRPr="00A93DC8" w:rsidRDefault="00A14964" w:rsidP="00A14964">
      <w:r w:rsidRPr="00A93DC8">
        <w:rPr>
          <w:rStyle w:val="Style13ptBold"/>
        </w:rPr>
        <w:t>Cohen &amp; Morgan 23</w:t>
      </w:r>
      <w:r w:rsidRPr="00A93DC8">
        <w:t xml:space="preserve"> –</w:t>
      </w:r>
      <w:r>
        <w:t xml:space="preserve"> </w:t>
      </w:r>
      <w:r w:rsidRPr="00A93DC8">
        <w:t>Chair in Law</w:t>
      </w:r>
      <w:r>
        <w:t xml:space="preserve"> at</w:t>
      </w:r>
      <w:r w:rsidRPr="00A93DC8">
        <w:t xml:space="preserve"> Temple University</w:t>
      </w:r>
      <w:r>
        <w:t>. Professor of Law, Faculty of Law and Justice, UNSW Sydney, Australia.</w:t>
      </w:r>
    </w:p>
    <w:p w14:paraId="09580268" w14:textId="77777777" w:rsidR="00A14964" w:rsidRPr="00A93DC8" w:rsidRDefault="00A14964" w:rsidP="00A14964">
      <w:r w:rsidRPr="00A93DC8">
        <w:t>Amy Cohen</w:t>
      </w:r>
      <w:r>
        <w:t xml:space="preserve"> and Bronwen Morgan, “Prefigurative Legality” Law &amp; Social Inquiry, vol. 48, issue 3. </w:t>
      </w:r>
      <w:proofErr w:type="gramStart"/>
      <w:r>
        <w:t>August,</w:t>
      </w:r>
      <w:proofErr w:type="gramEnd"/>
      <w:r>
        <w:t xml:space="preserve"> 2023. DOI: https://doi.org/10.1017/lsi.2023.4</w:t>
      </w:r>
    </w:p>
    <w:p w14:paraId="10610908" w14:textId="77777777" w:rsidR="00A14964" w:rsidRPr="00FB6181" w:rsidRDefault="00A14964" w:rsidP="00A14964">
      <w:pPr>
        <w:rPr>
          <w:sz w:val="10"/>
        </w:rPr>
      </w:pPr>
      <w:r w:rsidRPr="0086073D">
        <w:rPr>
          <w:rStyle w:val="StyleUnderline"/>
        </w:rPr>
        <w:t>We</w:t>
      </w:r>
      <w:r w:rsidRPr="00976C04">
        <w:rPr>
          <w:rStyle w:val="StyleUnderline"/>
        </w:rPr>
        <w:t xml:space="preserve"> have</w:t>
      </w:r>
      <w:r w:rsidRPr="00FB6181">
        <w:rPr>
          <w:sz w:val="10"/>
        </w:rPr>
        <w:t xml:space="preserve"> also </w:t>
      </w:r>
      <w:r w:rsidRPr="00976C04">
        <w:rPr>
          <w:rStyle w:val="StyleUnderline"/>
        </w:rPr>
        <w:t xml:space="preserve">endeavored to describe </w:t>
      </w:r>
      <w:r w:rsidRPr="00D94022">
        <w:rPr>
          <w:rStyle w:val="Emphasis"/>
          <w:highlight w:val="green"/>
        </w:rPr>
        <w:t>prefigurative legality’s insistence</w:t>
      </w:r>
      <w:r w:rsidRPr="00FB6181">
        <w:rPr>
          <w:sz w:val="10"/>
        </w:rPr>
        <w:t xml:space="preserve"> </w:t>
      </w:r>
      <w:r w:rsidRPr="00D94022">
        <w:rPr>
          <w:rStyle w:val="StyleUnderline"/>
          <w:highlight w:val="green"/>
        </w:rPr>
        <w:t xml:space="preserve">that </w:t>
      </w:r>
      <w:r w:rsidRPr="00D94022">
        <w:rPr>
          <w:rStyle w:val="Emphasis"/>
          <w:highlight w:val="green"/>
        </w:rPr>
        <w:t>law remains</w:t>
      </w:r>
      <w:r w:rsidRPr="00976C04">
        <w:rPr>
          <w:rStyle w:val="StyleUnderline"/>
        </w:rPr>
        <w:t xml:space="preserve"> an </w:t>
      </w:r>
      <w:r w:rsidRPr="00D94022">
        <w:rPr>
          <w:rStyle w:val="Emphasis"/>
          <w:highlight w:val="green"/>
        </w:rPr>
        <w:t>important</w:t>
      </w:r>
      <w:r w:rsidRPr="00976C04">
        <w:rPr>
          <w:rStyle w:val="StyleUnderline"/>
        </w:rPr>
        <w:t xml:space="preserve"> site </w:t>
      </w:r>
      <w:r w:rsidRPr="00D94022">
        <w:rPr>
          <w:rStyle w:val="StyleUnderline"/>
          <w:highlight w:val="green"/>
        </w:rPr>
        <w:t>for strategic intervention</w:t>
      </w:r>
      <w:r w:rsidRPr="00FB6181">
        <w:rPr>
          <w:sz w:val="10"/>
        </w:rPr>
        <w:t xml:space="preserve">. This insistence resonates with SLS and CLS’s shared attention to how legal rules are, on the one hand, unstable and manipulable and, on the other hand, partly responsible for distributive effects. Here, the familiar idea from CLS is that </w:t>
      </w:r>
      <w:r w:rsidRPr="00D94022">
        <w:rPr>
          <w:rStyle w:val="StyleUnderline"/>
          <w:highlight w:val="green"/>
        </w:rPr>
        <w:t>the meaning of a legal rule is</w:t>
      </w:r>
      <w:r w:rsidRPr="00976C04">
        <w:rPr>
          <w:rStyle w:val="StyleUnderline"/>
        </w:rPr>
        <w:t xml:space="preserve"> </w:t>
      </w:r>
      <w:r w:rsidRPr="00D94022">
        <w:rPr>
          <w:rStyle w:val="StyleUnderline"/>
          <w:highlight w:val="green"/>
        </w:rPr>
        <w:t>underdetermined</w:t>
      </w:r>
      <w:r w:rsidRPr="00FB6181">
        <w:rPr>
          <w:sz w:val="10"/>
        </w:rPr>
        <w:t xml:space="preserve"> </w:t>
      </w:r>
      <w:r w:rsidRPr="00976C04">
        <w:rPr>
          <w:rStyle w:val="StyleUnderline"/>
        </w:rPr>
        <w:t>and therefore capable of producing and legitimating diverse</w:t>
      </w:r>
      <w:r w:rsidRPr="00FB6181">
        <w:rPr>
          <w:sz w:val="10"/>
        </w:rPr>
        <w:t xml:space="preserve"> (socially undesirable as much as desirable) </w:t>
      </w:r>
      <w:r w:rsidRPr="00976C04">
        <w:rPr>
          <w:rStyle w:val="StyleUnderline"/>
        </w:rPr>
        <w:t>outcomes depending on how it is used and by whom</w:t>
      </w:r>
      <w:r w:rsidRPr="00FB6181">
        <w:rPr>
          <w:sz w:val="10"/>
        </w:rPr>
        <w:t xml:space="preserve"> (Kennedy 1997; Schlag 2009). </w:t>
      </w:r>
      <w:r w:rsidRPr="00976C04">
        <w:rPr>
          <w:rStyle w:val="StyleUnderline"/>
        </w:rPr>
        <w:t xml:space="preserve">And yet, </w:t>
      </w:r>
      <w:r w:rsidRPr="00D94022">
        <w:rPr>
          <w:rStyle w:val="Emphasis"/>
          <w:highlight w:val="green"/>
        </w:rPr>
        <w:t>despite this</w:t>
      </w:r>
      <w:r w:rsidRPr="00D94022">
        <w:rPr>
          <w:sz w:val="10"/>
          <w:highlight w:val="green"/>
        </w:rPr>
        <w:t xml:space="preserve"> “</w:t>
      </w:r>
      <w:r w:rsidRPr="00D94022">
        <w:rPr>
          <w:rStyle w:val="Emphasis"/>
          <w:highlight w:val="green"/>
        </w:rPr>
        <w:t>indeterminacy</w:t>
      </w:r>
      <w:r w:rsidRPr="00FB6181">
        <w:rPr>
          <w:sz w:val="10"/>
        </w:rPr>
        <w:t xml:space="preserve">,” </w:t>
      </w:r>
      <w:r w:rsidRPr="00976C04">
        <w:rPr>
          <w:rStyle w:val="StyleUnderline"/>
        </w:rPr>
        <w:t xml:space="preserve">the idea is also that </w:t>
      </w:r>
      <w:r w:rsidRPr="00D94022">
        <w:rPr>
          <w:rStyle w:val="StyleUnderline"/>
          <w:highlight w:val="green"/>
        </w:rPr>
        <w:t>legal rules function meaningfully to constitute</w:t>
      </w:r>
      <w:r w:rsidRPr="00976C04">
        <w:rPr>
          <w:rStyle w:val="StyleUnderline"/>
        </w:rPr>
        <w:t xml:space="preserve"> winners and losers within </w:t>
      </w:r>
      <w:r w:rsidRPr="00D94022">
        <w:rPr>
          <w:rStyle w:val="StyleUnderline"/>
          <w:highlight w:val="green"/>
        </w:rPr>
        <w:t>a social order</w:t>
      </w:r>
      <w:r w:rsidRPr="00FB6181">
        <w:rPr>
          <w:sz w:val="10"/>
        </w:rPr>
        <w:t>, and hence, they remain an important mechanism for social change.</w:t>
      </w:r>
    </w:p>
    <w:p w14:paraId="75A422B0" w14:textId="77777777" w:rsidR="00A14964" w:rsidRPr="00FB6181" w:rsidRDefault="00A14964" w:rsidP="00A14964">
      <w:pPr>
        <w:rPr>
          <w:sz w:val="10"/>
        </w:rPr>
      </w:pPr>
      <w:r w:rsidRPr="00FB6181">
        <w:rPr>
          <w:sz w:val="10"/>
        </w:rPr>
        <w:t xml:space="preserve">To unpack how </w:t>
      </w:r>
      <w:r w:rsidRPr="00D94022">
        <w:rPr>
          <w:rStyle w:val="Emphasis"/>
          <w:highlight w:val="green"/>
        </w:rPr>
        <w:t>law</w:t>
      </w:r>
      <w:r w:rsidRPr="00D94022">
        <w:rPr>
          <w:rStyle w:val="StyleUnderline"/>
          <w:highlight w:val="green"/>
        </w:rPr>
        <w:t xml:space="preserve"> is</w:t>
      </w:r>
      <w:r w:rsidRPr="00976C04">
        <w:rPr>
          <w:rStyle w:val="StyleUnderline"/>
        </w:rPr>
        <w:t xml:space="preserve"> simultaneously </w:t>
      </w:r>
      <w:r w:rsidRPr="00D94022">
        <w:rPr>
          <w:rStyle w:val="Emphasis"/>
          <w:highlight w:val="green"/>
        </w:rPr>
        <w:t>open-ended</w:t>
      </w:r>
      <w:r w:rsidRPr="00D94022">
        <w:rPr>
          <w:rStyle w:val="StyleUnderline"/>
          <w:highlight w:val="green"/>
        </w:rPr>
        <w:t xml:space="preserve"> and</w:t>
      </w:r>
      <w:r w:rsidRPr="00976C04">
        <w:rPr>
          <w:rStyle w:val="StyleUnderline"/>
        </w:rPr>
        <w:t xml:space="preserve"> yet </w:t>
      </w:r>
      <w:r w:rsidRPr="00D94022">
        <w:rPr>
          <w:rStyle w:val="Emphasis"/>
          <w:highlight w:val="green"/>
        </w:rPr>
        <w:t>constitutive</w:t>
      </w:r>
      <w:r w:rsidRPr="00FB6181">
        <w:rPr>
          <w:sz w:val="10"/>
        </w:rPr>
        <w:t>, early sociolegal scholars asked how the generalized interests held by different groups influence how law is made operative on the ground. And they studied how different groups jostle for legal rules that, in turn, entrench their interests (see, for example, Galanter 1974; Black 1976). Around the same time, CLS scholars, drawing on legal realists (</w:t>
      </w:r>
      <w:proofErr w:type="spellStart"/>
      <w:r w:rsidRPr="00FB6181">
        <w:rPr>
          <w:sz w:val="10"/>
        </w:rPr>
        <w:t>Hohfeld</w:t>
      </w:r>
      <w:proofErr w:type="spellEnd"/>
      <w:r w:rsidRPr="00FB6181">
        <w:rPr>
          <w:sz w:val="10"/>
        </w:rPr>
        <w:t xml:space="preserve"> 1917; Hale 1923), similarly explored how legal rules create bargaining endowments among groups and individuals (Kennedy and Michelman 1980; Kennedy 1982; Kennedy 1985; Singer 1988). These scholars generated a method of “distributional analysis” that has arguably increased in relevance today. Contemporary writers affiliated with the CLS movement are trained to ask how background legal rules accomplish economic distribution, so that they can imagine how changing these rules could distribute resources in different ways (IGLP 2016; Kennedy 2016; Halley 2018; Harris and </w:t>
      </w:r>
      <w:proofErr w:type="spellStart"/>
      <w:r w:rsidRPr="00FB6181">
        <w:rPr>
          <w:sz w:val="10"/>
        </w:rPr>
        <w:t>Varellas</w:t>
      </w:r>
      <w:proofErr w:type="spellEnd"/>
      <w:r w:rsidRPr="00FB6181">
        <w:rPr>
          <w:sz w:val="10"/>
        </w:rPr>
        <w:t xml:space="preserve"> 202024). Often, </w:t>
      </w:r>
      <w:r w:rsidRPr="00D94022">
        <w:rPr>
          <w:rStyle w:val="Emphasis"/>
          <w:highlight w:val="green"/>
        </w:rPr>
        <w:t>legal scholarship</w:t>
      </w:r>
      <w:r w:rsidRPr="00FB6181">
        <w:rPr>
          <w:sz w:val="10"/>
        </w:rPr>
        <w:t xml:space="preserve"> in this vein </w:t>
      </w:r>
      <w:r w:rsidRPr="00D94022">
        <w:rPr>
          <w:rStyle w:val="StyleUnderline"/>
          <w:highlight w:val="green"/>
        </w:rPr>
        <w:t xml:space="preserve">analyzes </w:t>
      </w:r>
      <w:r w:rsidRPr="00D94022">
        <w:rPr>
          <w:rStyle w:val="Emphasis"/>
          <w:highlight w:val="green"/>
        </w:rPr>
        <w:t>law</w:t>
      </w:r>
      <w:r w:rsidRPr="00D94022">
        <w:rPr>
          <w:sz w:val="10"/>
          <w:highlight w:val="green"/>
        </w:rPr>
        <w:t xml:space="preserve"> </w:t>
      </w:r>
      <w:r w:rsidRPr="00D94022">
        <w:rPr>
          <w:rStyle w:val="StyleUnderline"/>
          <w:highlight w:val="green"/>
        </w:rPr>
        <w:t>at a level of</w:t>
      </w:r>
      <w:r w:rsidRPr="00976C04">
        <w:rPr>
          <w:rStyle w:val="StyleUnderline"/>
        </w:rPr>
        <w:t xml:space="preserve"> </w:t>
      </w:r>
      <w:r w:rsidRPr="00D94022">
        <w:rPr>
          <w:rStyle w:val="Emphasis"/>
          <w:highlight w:val="green"/>
        </w:rPr>
        <w:t>national</w:t>
      </w:r>
      <w:r w:rsidRPr="00976C04">
        <w:rPr>
          <w:rStyle w:val="StyleUnderline"/>
        </w:rPr>
        <w:t xml:space="preserve"> or </w:t>
      </w:r>
      <w:r w:rsidRPr="00976C04">
        <w:rPr>
          <w:rStyle w:val="Emphasis"/>
        </w:rPr>
        <w:t>global</w:t>
      </w:r>
      <w:r w:rsidRPr="00976C04">
        <w:rPr>
          <w:rStyle w:val="StyleUnderline"/>
        </w:rPr>
        <w:t xml:space="preserve"> </w:t>
      </w:r>
      <w:r w:rsidRPr="00D94022">
        <w:rPr>
          <w:rStyle w:val="StyleUnderline"/>
          <w:highlight w:val="green"/>
        </w:rPr>
        <w:t>power</w:t>
      </w:r>
      <w:r w:rsidRPr="00976C04">
        <w:rPr>
          <w:rStyle w:val="StyleUnderline"/>
        </w:rPr>
        <w:t>,</w:t>
      </w:r>
      <w:r w:rsidRPr="00FB6181">
        <w:rPr>
          <w:sz w:val="10"/>
        </w:rPr>
        <w:t xml:space="preserve"> asking, </w:t>
      </w:r>
      <w:r w:rsidRPr="00976C04">
        <w:rPr>
          <w:rStyle w:val="StyleUnderline"/>
        </w:rPr>
        <w:t>for example</w:t>
      </w:r>
      <w:r w:rsidRPr="00FB6181">
        <w:rPr>
          <w:sz w:val="10"/>
        </w:rPr>
        <w:t xml:space="preserve">, how “tax law, IP law, </w:t>
      </w:r>
      <w:proofErr w:type="spellStart"/>
      <w:r w:rsidRPr="00D94022">
        <w:rPr>
          <w:rStyle w:val="Emphasis"/>
          <w:highlight w:val="green"/>
        </w:rPr>
        <w:t>labour</w:t>
      </w:r>
      <w:proofErr w:type="spellEnd"/>
      <w:r w:rsidRPr="00D94022">
        <w:rPr>
          <w:rStyle w:val="Emphasis"/>
          <w:highlight w:val="green"/>
        </w:rPr>
        <w:t xml:space="preserve"> law</w:t>
      </w:r>
      <w:r w:rsidRPr="00D94022">
        <w:rPr>
          <w:sz w:val="10"/>
          <w:highlight w:val="green"/>
        </w:rPr>
        <w:t xml:space="preserve"> </w:t>
      </w:r>
      <w:r w:rsidRPr="00D94022">
        <w:rPr>
          <w:rStyle w:val="StyleUnderline"/>
          <w:highlight w:val="green"/>
        </w:rPr>
        <w:t>and</w:t>
      </w:r>
      <w:r w:rsidRPr="00FB6181">
        <w:rPr>
          <w:sz w:val="10"/>
        </w:rPr>
        <w:t xml:space="preserve"> the plethora of </w:t>
      </w:r>
      <w:r w:rsidRPr="00D94022">
        <w:rPr>
          <w:rStyle w:val="StyleUnderline"/>
          <w:highlight w:val="green"/>
        </w:rPr>
        <w:t>legal structures</w:t>
      </w:r>
      <w:r w:rsidRPr="00976C04">
        <w:rPr>
          <w:rStyle w:val="StyleUnderline"/>
        </w:rPr>
        <w:t xml:space="preserve"> that have enabled financialization</w:t>
      </w:r>
      <w:r w:rsidRPr="00FB6181">
        <w:rPr>
          <w:sz w:val="10"/>
        </w:rPr>
        <w:t xml:space="preserve">” </w:t>
      </w:r>
      <w:r w:rsidRPr="00D94022">
        <w:rPr>
          <w:rStyle w:val="StyleUnderline"/>
          <w:highlight w:val="green"/>
        </w:rPr>
        <w:t>shape global production</w:t>
      </w:r>
      <w:r w:rsidRPr="00976C04">
        <w:rPr>
          <w:rStyle w:val="StyleUnderline"/>
        </w:rPr>
        <w:t xml:space="preserve"> and trade</w:t>
      </w:r>
      <w:r w:rsidRPr="00FB6181">
        <w:rPr>
          <w:sz w:val="10"/>
        </w:rPr>
        <w:t xml:space="preserve"> (IGLP 2016, 70). </w:t>
      </w:r>
      <w:r w:rsidRPr="00D94022">
        <w:rPr>
          <w:rStyle w:val="Emphasis"/>
          <w:sz w:val="26"/>
          <w:szCs w:val="26"/>
          <w:highlight w:val="green"/>
        </w:rPr>
        <w:t>This scaled-up level of</w:t>
      </w:r>
      <w:r w:rsidRPr="00976C04">
        <w:rPr>
          <w:rStyle w:val="Emphasis"/>
          <w:sz w:val="26"/>
          <w:szCs w:val="26"/>
        </w:rPr>
        <w:t xml:space="preserve"> </w:t>
      </w:r>
      <w:r w:rsidRPr="00D94022">
        <w:rPr>
          <w:rStyle w:val="Emphasis"/>
          <w:sz w:val="26"/>
          <w:szCs w:val="26"/>
          <w:highlight w:val="green"/>
        </w:rPr>
        <w:t>analysis</w:t>
      </w:r>
      <w:r w:rsidRPr="00D94022">
        <w:rPr>
          <w:sz w:val="10"/>
          <w:highlight w:val="green"/>
        </w:rPr>
        <w:t xml:space="preserve"> </w:t>
      </w:r>
      <w:r w:rsidRPr="00D94022">
        <w:rPr>
          <w:rStyle w:val="StyleUnderline"/>
          <w:highlight w:val="green"/>
        </w:rPr>
        <w:t xml:space="preserve">can </w:t>
      </w:r>
      <w:r w:rsidRPr="00D94022">
        <w:rPr>
          <w:rStyle w:val="Emphasis"/>
          <w:sz w:val="26"/>
          <w:szCs w:val="26"/>
          <w:highlight w:val="green"/>
        </w:rPr>
        <w:t>generatively destabilize</w:t>
      </w:r>
      <w:r w:rsidRPr="00D94022">
        <w:rPr>
          <w:rStyle w:val="StyleUnderline"/>
          <w:szCs w:val="26"/>
          <w:highlight w:val="green"/>
        </w:rPr>
        <w:t xml:space="preserve"> </w:t>
      </w:r>
      <w:r w:rsidRPr="00D94022">
        <w:rPr>
          <w:rStyle w:val="Emphasis"/>
          <w:sz w:val="26"/>
          <w:szCs w:val="26"/>
          <w:highlight w:val="green"/>
        </w:rPr>
        <w:t>established pathways</w:t>
      </w:r>
      <w:r w:rsidRPr="00D94022">
        <w:rPr>
          <w:sz w:val="10"/>
          <w:highlight w:val="green"/>
        </w:rPr>
        <w:t xml:space="preserve"> </w:t>
      </w:r>
      <w:r w:rsidRPr="00D94022">
        <w:rPr>
          <w:rStyle w:val="Emphasis"/>
          <w:highlight w:val="green"/>
        </w:rPr>
        <w:t>of reasoning</w:t>
      </w:r>
      <w:r w:rsidRPr="00976C04">
        <w:rPr>
          <w:rStyle w:val="Emphasis"/>
        </w:rPr>
        <w:t xml:space="preserve"> and argument</w:t>
      </w:r>
      <w:r w:rsidRPr="00FB6181">
        <w:rPr>
          <w:sz w:val="10"/>
        </w:rPr>
        <w:t xml:space="preserve">, </w:t>
      </w:r>
      <w:r w:rsidRPr="00D94022">
        <w:rPr>
          <w:rStyle w:val="StyleUnderline"/>
          <w:highlight w:val="green"/>
        </w:rPr>
        <w:t xml:space="preserve">producing </w:t>
      </w:r>
      <w:r w:rsidRPr="00D94022">
        <w:rPr>
          <w:rStyle w:val="Emphasis"/>
          <w:highlight w:val="green"/>
        </w:rPr>
        <w:t>significant insights</w:t>
      </w:r>
      <w:r w:rsidRPr="00D94022">
        <w:rPr>
          <w:sz w:val="10"/>
          <w:highlight w:val="green"/>
        </w:rPr>
        <w:t xml:space="preserve"> </w:t>
      </w:r>
      <w:r w:rsidRPr="00D94022">
        <w:rPr>
          <w:rStyle w:val="StyleUnderline"/>
          <w:highlight w:val="green"/>
        </w:rPr>
        <w:t xml:space="preserve">about </w:t>
      </w:r>
      <w:r w:rsidRPr="00D94022">
        <w:rPr>
          <w:rStyle w:val="Emphasis"/>
          <w:highlight w:val="green"/>
        </w:rPr>
        <w:t>exploitation</w:t>
      </w:r>
      <w:r w:rsidRPr="00D94022">
        <w:rPr>
          <w:rStyle w:val="StyleUnderline"/>
          <w:highlight w:val="green"/>
        </w:rPr>
        <w:t xml:space="preserve"> and </w:t>
      </w:r>
      <w:r w:rsidRPr="00D94022">
        <w:rPr>
          <w:rStyle w:val="Emphasis"/>
          <w:highlight w:val="green"/>
        </w:rPr>
        <w:t>inequality</w:t>
      </w:r>
      <w:r w:rsidRPr="00FB6181">
        <w:rPr>
          <w:sz w:val="10"/>
        </w:rPr>
        <w:t>. And yet, we ask readers also to consider how it can make prefigurative experiments appear marginal against dominant structures of authority.</w:t>
      </w:r>
    </w:p>
    <w:p w14:paraId="34D3AF47" w14:textId="77777777" w:rsidR="00A14964" w:rsidRPr="00FB6181" w:rsidRDefault="00A14964" w:rsidP="00A14964">
      <w:pPr>
        <w:rPr>
          <w:sz w:val="10"/>
        </w:rPr>
      </w:pPr>
      <w:r w:rsidRPr="00FB6181">
        <w:rPr>
          <w:sz w:val="10"/>
        </w:rPr>
        <w:t xml:space="preserve">To be sure, CLS scholars have long endorsed thinking with poststructuralism as well as legal realism—examining how law governs alongside other social and moral systems, and how </w:t>
      </w:r>
      <w:r w:rsidRPr="00C45147">
        <w:rPr>
          <w:rStyle w:val="StyleUnderline"/>
        </w:rPr>
        <w:t xml:space="preserve">law </w:t>
      </w:r>
      <w:r w:rsidRPr="00C45147">
        <w:rPr>
          <w:rStyle w:val="Emphasis"/>
        </w:rPr>
        <w:t>distributes</w:t>
      </w:r>
      <w:r w:rsidRPr="00FB6181">
        <w:rPr>
          <w:sz w:val="10"/>
        </w:rPr>
        <w:t xml:space="preserve"> </w:t>
      </w:r>
      <w:r w:rsidRPr="00C45147">
        <w:rPr>
          <w:rStyle w:val="StyleUnderline"/>
        </w:rPr>
        <w:t xml:space="preserve">not only </w:t>
      </w:r>
      <w:r w:rsidRPr="00C45147">
        <w:rPr>
          <w:rStyle w:val="Emphasis"/>
        </w:rPr>
        <w:t>incomes</w:t>
      </w:r>
      <w:r w:rsidRPr="00FB6181">
        <w:rPr>
          <w:sz w:val="10"/>
        </w:rPr>
        <w:t xml:space="preserve"> </w:t>
      </w:r>
      <w:r w:rsidRPr="00C45147">
        <w:rPr>
          <w:rStyle w:val="StyleUnderline"/>
        </w:rPr>
        <w:t xml:space="preserve">but also </w:t>
      </w:r>
      <w:r w:rsidRPr="00C45147">
        <w:rPr>
          <w:rStyle w:val="Emphasis"/>
        </w:rPr>
        <w:t>social meanings</w:t>
      </w:r>
      <w:r w:rsidRPr="00FB6181">
        <w:rPr>
          <w:sz w:val="10"/>
        </w:rPr>
        <w:t xml:space="preserve">, </w:t>
      </w:r>
      <w:r w:rsidRPr="00C45147">
        <w:rPr>
          <w:rStyle w:val="Emphasis"/>
        </w:rPr>
        <w:t>knowledge</w:t>
      </w:r>
      <w:r w:rsidRPr="00FB6181">
        <w:rPr>
          <w:sz w:val="10"/>
        </w:rPr>
        <w:t xml:space="preserve">, </w:t>
      </w:r>
      <w:r w:rsidRPr="00C45147">
        <w:rPr>
          <w:rStyle w:val="Emphasis"/>
        </w:rPr>
        <w:t>identities</w:t>
      </w:r>
      <w:r w:rsidRPr="00FB6181">
        <w:rPr>
          <w:sz w:val="10"/>
        </w:rPr>
        <w:t xml:space="preserve">, </w:t>
      </w:r>
      <w:r w:rsidRPr="00C45147">
        <w:rPr>
          <w:rStyle w:val="Emphasis"/>
        </w:rPr>
        <w:t>valuations</w:t>
      </w:r>
      <w:r w:rsidRPr="00FB6181">
        <w:rPr>
          <w:sz w:val="10"/>
        </w:rPr>
        <w:t xml:space="preserve">, </w:t>
      </w:r>
      <w:r w:rsidRPr="00C45147">
        <w:rPr>
          <w:rStyle w:val="StyleUnderline"/>
        </w:rPr>
        <w:t xml:space="preserve">and modes of </w:t>
      </w:r>
      <w:r w:rsidRPr="00C45147">
        <w:rPr>
          <w:rStyle w:val="Emphasis"/>
        </w:rPr>
        <w:t>legitimation</w:t>
      </w:r>
      <w:r w:rsidRPr="00FB6181">
        <w:rPr>
          <w:sz w:val="10"/>
        </w:rPr>
        <w:t xml:space="preserve"> </w:t>
      </w:r>
      <w:r w:rsidRPr="00C45147">
        <w:rPr>
          <w:rStyle w:val="StyleUnderline"/>
        </w:rPr>
        <w:t xml:space="preserve">that, in turn, </w:t>
      </w:r>
      <w:r w:rsidRPr="00C45147">
        <w:rPr>
          <w:rStyle w:val="Emphasis"/>
        </w:rPr>
        <w:t>shape</w:t>
      </w:r>
      <w:r w:rsidRPr="00C45147">
        <w:rPr>
          <w:rStyle w:val="StyleUnderline"/>
        </w:rPr>
        <w:t xml:space="preserve"> people’s </w:t>
      </w:r>
      <w:r w:rsidRPr="00C45147">
        <w:rPr>
          <w:rStyle w:val="Emphasis"/>
        </w:rPr>
        <w:t>contests over legal rules</w:t>
      </w:r>
      <w:r w:rsidRPr="00FB6181">
        <w:rPr>
          <w:sz w:val="10"/>
        </w:rPr>
        <w:t xml:space="preserve"> (Kennedy 1991). But it was primarily interpretive SLS scholars who illustrated, </w:t>
      </w:r>
      <w:r w:rsidRPr="00C45147">
        <w:rPr>
          <w:rStyle w:val="StyleUnderline"/>
        </w:rPr>
        <w:t xml:space="preserve">via </w:t>
      </w:r>
      <w:r w:rsidRPr="00C45147">
        <w:rPr>
          <w:rStyle w:val="Emphasis"/>
        </w:rPr>
        <w:t>intensive socially embedded empirical studies</w:t>
      </w:r>
      <w:r w:rsidRPr="00FB6181">
        <w:rPr>
          <w:sz w:val="10"/>
        </w:rPr>
        <w:t xml:space="preserve">, how </w:t>
      </w:r>
      <w:r w:rsidRPr="00C45147">
        <w:rPr>
          <w:rStyle w:val="Emphasis"/>
        </w:rPr>
        <w:t>the levels of scale</w:t>
      </w:r>
      <w:r w:rsidRPr="00C45147">
        <w:rPr>
          <w:rStyle w:val="StyleUnderline"/>
        </w:rPr>
        <w:t xml:space="preserve"> at which power operates</w:t>
      </w:r>
      <w:r w:rsidRPr="00FB6181">
        <w:rPr>
          <w:sz w:val="10"/>
        </w:rPr>
        <w:t xml:space="preserve"> </w:t>
      </w:r>
      <w:r w:rsidRPr="00C45147">
        <w:rPr>
          <w:rStyle w:val="StyleUnderline"/>
        </w:rPr>
        <w:t xml:space="preserve">necessarily </w:t>
      </w:r>
      <w:r w:rsidRPr="00C45147">
        <w:rPr>
          <w:rStyle w:val="Emphasis"/>
        </w:rPr>
        <w:t>shift</w:t>
      </w:r>
      <w:r w:rsidRPr="00C45147">
        <w:rPr>
          <w:rStyle w:val="StyleUnderline"/>
        </w:rPr>
        <w:t xml:space="preserve"> and </w:t>
      </w:r>
      <w:r w:rsidRPr="00C45147">
        <w:rPr>
          <w:rStyle w:val="Emphasis"/>
        </w:rPr>
        <w:t>converge</w:t>
      </w:r>
      <w:r w:rsidRPr="00FB6181">
        <w:rPr>
          <w:sz w:val="10"/>
        </w:rPr>
        <w:t>.25 Through nuanced qualitative inquiry into tacit cultural practices and orientations, sociolegal scholars showed how law cannot be understood separately from the affective, performative aspects of everyday life (Friedman 1994; Nelken 1997). They also illustrated how ethically infused habits and customs are often not the “context” for state-based positivist law but instead, part of an order of multiple legalities existing alongside and in dialogue with that formal law (Moore 1973; Merry 1988).</w:t>
      </w:r>
    </w:p>
    <w:p w14:paraId="37F7FB81" w14:textId="77777777" w:rsidR="00A14964" w:rsidRDefault="00A14964" w:rsidP="00A14964">
      <w:pPr>
        <w:rPr>
          <w:rStyle w:val="Emphasis"/>
          <w:sz w:val="26"/>
          <w:szCs w:val="26"/>
        </w:rPr>
      </w:pPr>
      <w:r w:rsidRPr="00FB6181">
        <w:rPr>
          <w:sz w:val="10"/>
        </w:rPr>
        <w:t>A sociolegal approach that decenters the state and pluralizes legality (</w:t>
      </w:r>
      <w:proofErr w:type="spellStart"/>
      <w:r w:rsidRPr="00FB6181">
        <w:rPr>
          <w:sz w:val="10"/>
        </w:rPr>
        <w:t>DarianSmith</w:t>
      </w:r>
      <w:proofErr w:type="spellEnd"/>
      <w:r w:rsidRPr="00FB6181">
        <w:rPr>
          <w:sz w:val="10"/>
        </w:rPr>
        <w:t xml:space="preserve"> 2013) offers analysts interested in </w:t>
      </w:r>
      <w:r w:rsidRPr="00D94022">
        <w:rPr>
          <w:rStyle w:val="Emphasis"/>
          <w:highlight w:val="green"/>
        </w:rPr>
        <w:t>prefiguration tools</w:t>
      </w:r>
      <w:r w:rsidRPr="00FB6181">
        <w:rPr>
          <w:sz w:val="10"/>
        </w:rPr>
        <w:t xml:space="preserve"> to retain and rescale (or perhaps multiply scale) the critical legal impulse to </w:t>
      </w:r>
      <w:r w:rsidRPr="00D94022">
        <w:rPr>
          <w:rStyle w:val="Emphasis"/>
          <w:highlight w:val="green"/>
        </w:rPr>
        <w:t>use law</w:t>
      </w:r>
      <w:r w:rsidRPr="00D94022">
        <w:rPr>
          <w:rStyle w:val="StyleUnderline"/>
          <w:highlight w:val="green"/>
        </w:rPr>
        <w:t xml:space="preserve"> to </w:t>
      </w:r>
      <w:r w:rsidRPr="00D94022">
        <w:rPr>
          <w:rStyle w:val="Emphasis"/>
          <w:highlight w:val="green"/>
        </w:rPr>
        <w:t>unsettle</w:t>
      </w:r>
      <w:r w:rsidRPr="00D94022">
        <w:rPr>
          <w:rStyle w:val="StyleUnderline"/>
          <w:highlight w:val="green"/>
        </w:rPr>
        <w:t xml:space="preserve"> “</w:t>
      </w:r>
      <w:r w:rsidRPr="00D94022">
        <w:rPr>
          <w:rStyle w:val="Emphasis"/>
          <w:highlight w:val="green"/>
        </w:rPr>
        <w:t>necessary</w:t>
      </w:r>
      <w:r w:rsidRPr="00D94022">
        <w:rPr>
          <w:rStyle w:val="StyleUnderline"/>
          <w:highlight w:val="green"/>
        </w:rPr>
        <w:t>”</w:t>
      </w:r>
      <w:r w:rsidRPr="00933225">
        <w:rPr>
          <w:rStyle w:val="StyleUnderline"/>
        </w:rPr>
        <w:t xml:space="preserve"> </w:t>
      </w:r>
      <w:r w:rsidRPr="00933225">
        <w:rPr>
          <w:rStyle w:val="Emphasis"/>
        </w:rPr>
        <w:t xml:space="preserve">institutional </w:t>
      </w:r>
      <w:r w:rsidRPr="00D94022">
        <w:rPr>
          <w:rStyle w:val="Emphasis"/>
          <w:highlight w:val="green"/>
        </w:rPr>
        <w:t>arrangements</w:t>
      </w:r>
      <w:r w:rsidRPr="00FB6181">
        <w:rPr>
          <w:sz w:val="10"/>
        </w:rPr>
        <w:t xml:space="preserve">. </w:t>
      </w:r>
      <w:r w:rsidRPr="00933225">
        <w:rPr>
          <w:rStyle w:val="StyleUnderline"/>
        </w:rPr>
        <w:t xml:space="preserve">It also attempts to seduce </w:t>
      </w:r>
      <w:r w:rsidRPr="00C45147">
        <w:rPr>
          <w:rStyle w:val="StyleUnderline"/>
        </w:rPr>
        <w:t xml:space="preserve">analysts and practitioners into experiencing some </w:t>
      </w:r>
      <w:r w:rsidRPr="00C45147">
        <w:rPr>
          <w:rStyle w:val="Emphasis"/>
        </w:rPr>
        <w:t>hope</w:t>
      </w:r>
      <w:r w:rsidRPr="00C45147">
        <w:rPr>
          <w:rStyle w:val="StyleUnderline"/>
        </w:rPr>
        <w:t xml:space="preserve"> and </w:t>
      </w:r>
      <w:r w:rsidRPr="00C45147">
        <w:rPr>
          <w:rStyle w:val="Emphasis"/>
        </w:rPr>
        <w:t>optimism</w:t>
      </w:r>
      <w:r w:rsidRPr="00FB6181">
        <w:rPr>
          <w:sz w:val="10"/>
        </w:rPr>
        <w:t xml:space="preserve"> </w:t>
      </w:r>
      <w:r w:rsidRPr="00C45147">
        <w:rPr>
          <w:rStyle w:val="StyleUnderline"/>
        </w:rPr>
        <w:t xml:space="preserve">about “the constitutive </w:t>
      </w:r>
      <w:r w:rsidRPr="00C45147">
        <w:rPr>
          <w:rStyle w:val="Emphasis"/>
        </w:rPr>
        <w:t>power</w:t>
      </w:r>
      <w:r w:rsidRPr="00C45147">
        <w:rPr>
          <w:rStyle w:val="StyleUnderline"/>
        </w:rPr>
        <w:t xml:space="preserve"> of small and</w:t>
      </w:r>
      <w:r w:rsidRPr="00933225">
        <w:rPr>
          <w:rStyle w:val="StyleUnderline"/>
        </w:rPr>
        <w:t xml:space="preserve"> </w:t>
      </w:r>
      <w:r w:rsidRPr="00C45147">
        <w:rPr>
          <w:rStyle w:val="StyleUnderline"/>
        </w:rPr>
        <w:t>local processes</w:t>
      </w:r>
      <w:r w:rsidRPr="00933225">
        <w:rPr>
          <w:rStyle w:val="StyleUnderline"/>
        </w:rPr>
        <w:t>”</w:t>
      </w:r>
      <w:r w:rsidRPr="00FB6181">
        <w:rPr>
          <w:sz w:val="10"/>
        </w:rPr>
        <w:t xml:space="preserve"> (Gibson-Graham 2002, 51, emphasis in original). </w:t>
      </w:r>
      <w:r w:rsidRPr="00D94022">
        <w:rPr>
          <w:rStyle w:val="StyleUnderline"/>
          <w:highlight w:val="green"/>
        </w:rPr>
        <w:t>This</w:t>
      </w:r>
      <w:r w:rsidRPr="00FB6181">
        <w:rPr>
          <w:sz w:val="10"/>
        </w:rPr>
        <w:t xml:space="preserve"> is a </w:t>
      </w:r>
      <w:r w:rsidRPr="00D94022">
        <w:rPr>
          <w:rStyle w:val="Emphasis"/>
          <w:highlight w:val="green"/>
        </w:rPr>
        <w:t>kind of</w:t>
      </w:r>
      <w:r w:rsidRPr="00FB6181">
        <w:rPr>
          <w:sz w:val="10"/>
        </w:rPr>
        <w:t xml:space="preserve"> </w:t>
      </w:r>
      <w:r w:rsidRPr="00D94022">
        <w:rPr>
          <w:rStyle w:val="StyleUnderline"/>
          <w:highlight w:val="green"/>
        </w:rPr>
        <w:t>hope</w:t>
      </w:r>
      <w:r w:rsidRPr="00FB6181">
        <w:rPr>
          <w:sz w:val="10"/>
        </w:rPr>
        <w:t xml:space="preserve"> that </w:t>
      </w:r>
      <w:r w:rsidRPr="00D94022">
        <w:rPr>
          <w:rStyle w:val="StyleUnderline"/>
          <w:highlight w:val="green"/>
        </w:rPr>
        <w:t>requires one to relinquish a singular</w:t>
      </w:r>
      <w:r w:rsidRPr="00933225">
        <w:rPr>
          <w:rStyle w:val="StyleUnderline"/>
        </w:rPr>
        <w:t xml:space="preserve">, instrumental </w:t>
      </w:r>
      <w:r w:rsidRPr="00D94022">
        <w:rPr>
          <w:rStyle w:val="StyleUnderline"/>
          <w:highlight w:val="green"/>
        </w:rPr>
        <w:t>understanding</w:t>
      </w:r>
      <w:r w:rsidRPr="00933225">
        <w:rPr>
          <w:rStyle w:val="StyleUnderline"/>
        </w:rPr>
        <w:t xml:space="preserve"> of law that emanates from a consolidated source of state</w:t>
      </w:r>
      <w:r w:rsidRPr="00FB6181">
        <w:rPr>
          <w:sz w:val="10"/>
        </w:rPr>
        <w:t xml:space="preserve"> (or corporate) </w:t>
      </w:r>
      <w:r w:rsidRPr="00933225">
        <w:rPr>
          <w:rStyle w:val="StyleUnderline"/>
        </w:rPr>
        <w:t>power</w:t>
      </w:r>
      <w:r w:rsidRPr="00FB6181">
        <w:rPr>
          <w:sz w:val="10"/>
        </w:rPr>
        <w:t xml:space="preserve"> </w:t>
      </w:r>
      <w:r w:rsidRPr="00933225">
        <w:rPr>
          <w:rStyle w:val="StyleUnderline"/>
        </w:rPr>
        <w:t>that only mass-organized resistance can therefore bend</w:t>
      </w:r>
      <w:r w:rsidRPr="00FB6181">
        <w:rPr>
          <w:sz w:val="10"/>
        </w:rPr>
        <w:t xml:space="preserve"> (Gibson-Graham 2002, 51). </w:t>
      </w:r>
      <w:r w:rsidRPr="00D94022">
        <w:rPr>
          <w:rStyle w:val="StyleUnderline"/>
          <w:highlight w:val="green"/>
        </w:rPr>
        <w:t>Instead</w:t>
      </w:r>
      <w:r w:rsidRPr="00FB6181">
        <w:rPr>
          <w:sz w:val="10"/>
        </w:rPr>
        <w:t xml:space="preserve">, </w:t>
      </w:r>
      <w:r w:rsidRPr="00D94022">
        <w:rPr>
          <w:rStyle w:val="Emphasis"/>
          <w:highlight w:val="green"/>
        </w:rPr>
        <w:t>it pulls into focus people’s localized efforts to assume new legal identities</w:t>
      </w:r>
      <w:r w:rsidRPr="00FB6181">
        <w:rPr>
          <w:sz w:val="10"/>
        </w:rPr>
        <w:t xml:space="preserve">, which are a crucial component </w:t>
      </w:r>
      <w:r w:rsidRPr="00D94022">
        <w:rPr>
          <w:rStyle w:val="Emphasis"/>
          <w:sz w:val="26"/>
          <w:szCs w:val="26"/>
          <w:highlight w:val="green"/>
        </w:rPr>
        <w:t>of acting “as if.”</w:t>
      </w:r>
    </w:p>
    <w:p w14:paraId="3F784CFE" w14:textId="77777777" w:rsidR="00A14964" w:rsidRPr="00933225" w:rsidRDefault="00A14964" w:rsidP="00A14964">
      <w:pPr>
        <w:rPr>
          <w:rStyle w:val="Emphasis"/>
        </w:rPr>
      </w:pPr>
    </w:p>
    <w:p w14:paraId="052E90E8" w14:textId="77777777" w:rsidR="00A14964" w:rsidRPr="00D94022" w:rsidRDefault="00A14964" w:rsidP="00A14964"/>
    <w:p w14:paraId="1BE2EC6B" w14:textId="1DEF7F7D" w:rsidR="003E049A" w:rsidRDefault="003E049A" w:rsidP="003E049A">
      <w:pPr>
        <w:pStyle w:val="Heading4"/>
        <w:shd w:val="clear" w:color="auto" w:fill="FFFFFF"/>
        <w:spacing w:line="278" w:lineRule="atLeast"/>
        <w:rPr>
          <w:rFonts w:cs="Calibri"/>
          <w:color w:val="000000"/>
          <w:szCs w:val="26"/>
        </w:rPr>
      </w:pPr>
      <w:r>
        <w:rPr>
          <w:rFonts w:cs="Calibri"/>
          <w:color w:val="000000"/>
          <w:szCs w:val="26"/>
        </w:rPr>
        <w:lastRenderedPageBreak/>
        <w:t>H</w:t>
      </w:r>
      <w:r>
        <w:rPr>
          <w:rFonts w:cs="Calibri"/>
          <w:color w:val="000000"/>
          <w:szCs w:val="26"/>
        </w:rPr>
        <w:t>istorical examples of unions being racist </w:t>
      </w:r>
      <w:r>
        <w:rPr>
          <w:rFonts w:cs="Calibri"/>
          <w:color w:val="000000"/>
          <w:szCs w:val="26"/>
          <w:u w:val="single"/>
        </w:rPr>
        <w:t>do not prove</w:t>
      </w:r>
      <w:r>
        <w:rPr>
          <w:rFonts w:cs="Calibri"/>
          <w:color w:val="000000"/>
          <w:szCs w:val="26"/>
        </w:rPr>
        <w:t> that unions </w:t>
      </w:r>
      <w:r>
        <w:rPr>
          <w:rFonts w:cs="Calibri"/>
          <w:color w:val="000000"/>
          <w:szCs w:val="26"/>
          <w:u w:val="single"/>
        </w:rPr>
        <w:t>cannot be good</w:t>
      </w:r>
      <w:r>
        <w:rPr>
          <w:rFonts w:cs="Calibri"/>
          <w:color w:val="000000"/>
          <w:szCs w:val="26"/>
        </w:rPr>
        <w:t>. There is a </w:t>
      </w:r>
      <w:r>
        <w:rPr>
          <w:rFonts w:cs="Calibri"/>
          <w:color w:val="000000"/>
          <w:szCs w:val="26"/>
          <w:u w:val="single"/>
        </w:rPr>
        <w:t>long history</w:t>
      </w:r>
      <w:r>
        <w:rPr>
          <w:rFonts w:cs="Calibri"/>
          <w:color w:val="000000"/>
          <w:szCs w:val="26"/>
        </w:rPr>
        <w:t xml:space="preserve"> of unions working as a tool to challenge anti-black and racial </w:t>
      </w:r>
      <w:proofErr w:type="gramStart"/>
      <w:r>
        <w:rPr>
          <w:rFonts w:cs="Calibri"/>
          <w:color w:val="000000"/>
          <w:szCs w:val="26"/>
        </w:rPr>
        <w:t>oppression, AND</w:t>
      </w:r>
      <w:proofErr w:type="gramEnd"/>
      <w:r>
        <w:rPr>
          <w:rFonts w:cs="Calibri"/>
          <w:color w:val="000000"/>
          <w:szCs w:val="26"/>
        </w:rPr>
        <w:t xml:space="preserve"> furthering that legacy is </w:t>
      </w:r>
      <w:r>
        <w:rPr>
          <w:rFonts w:cs="Calibri"/>
          <w:color w:val="000000"/>
          <w:szCs w:val="26"/>
          <w:u w:val="single"/>
        </w:rPr>
        <w:t>key</w:t>
      </w:r>
      <w:r>
        <w:rPr>
          <w:rFonts w:cs="Calibri"/>
          <w:color w:val="000000"/>
          <w:szCs w:val="26"/>
        </w:rPr>
        <w:t> and </w:t>
      </w:r>
      <w:r>
        <w:rPr>
          <w:rFonts w:cs="Calibri"/>
          <w:color w:val="000000"/>
          <w:szCs w:val="26"/>
          <w:u w:val="single"/>
        </w:rPr>
        <w:t>good</w:t>
      </w:r>
      <w:r>
        <w:rPr>
          <w:rFonts w:cs="Calibri"/>
          <w:color w:val="000000"/>
          <w:szCs w:val="26"/>
        </w:rPr>
        <w:t>.</w:t>
      </w:r>
    </w:p>
    <w:p w14:paraId="6B9495B7" w14:textId="77777777" w:rsidR="003E049A" w:rsidRDefault="003E049A" w:rsidP="003E049A">
      <w:pPr>
        <w:shd w:val="clear" w:color="auto" w:fill="FFFFFF"/>
        <w:spacing w:line="235" w:lineRule="atLeast"/>
        <w:rPr>
          <w:color w:val="000000"/>
        </w:rPr>
      </w:pPr>
      <w:r>
        <w:rPr>
          <w:b/>
          <w:bCs/>
          <w:color w:val="000000"/>
          <w:sz w:val="26"/>
          <w:szCs w:val="26"/>
        </w:rPr>
        <w:t>Day 20</w:t>
      </w:r>
      <w:r>
        <w:rPr>
          <w:color w:val="000000"/>
        </w:rPr>
        <w:t> – Associate Editor at Jacobin, M.A. in Critical Theory and Cultural Studies from the University of London.</w:t>
      </w:r>
    </w:p>
    <w:p w14:paraId="3E408D4F" w14:textId="77777777" w:rsidR="003E049A" w:rsidRDefault="003E049A" w:rsidP="003E049A">
      <w:pPr>
        <w:shd w:val="clear" w:color="auto" w:fill="FFFFFF"/>
        <w:spacing w:line="235" w:lineRule="atLeast"/>
        <w:rPr>
          <w:color w:val="000000"/>
        </w:rPr>
      </w:pPr>
      <w:r>
        <w:rPr>
          <w:color w:val="000000"/>
        </w:rPr>
        <w:t>Meagan Day, “Unions Are Essential for Eliminating Racism,” Jacobin, 07-07-2020, </w:t>
      </w:r>
      <w:hyperlink r:id="rId10" w:tgtFrame="_blank" w:history="1">
        <w:r>
          <w:rPr>
            <w:rStyle w:val="Hyperlink"/>
            <w:color w:val="1155CC"/>
          </w:rPr>
          <w:t>https://jacobin.com/2020/07/multiracial-solidarity-unions</w:t>
        </w:r>
      </w:hyperlink>
    </w:p>
    <w:p w14:paraId="4D79E4E4" w14:textId="77777777" w:rsidR="003E049A" w:rsidRDefault="003E049A" w:rsidP="003E049A">
      <w:pPr>
        <w:shd w:val="clear" w:color="auto" w:fill="FFFFFF"/>
        <w:spacing w:line="235" w:lineRule="atLeast"/>
        <w:rPr>
          <w:color w:val="000000"/>
        </w:rPr>
      </w:pPr>
      <w:r>
        <w:rPr>
          <w:color w:val="000000"/>
          <w:sz w:val="16"/>
          <w:szCs w:val="16"/>
        </w:rPr>
        <w:t xml:space="preserve">This racial division and hostility </w:t>
      </w:r>
      <w:proofErr w:type="gramStart"/>
      <w:r>
        <w:rPr>
          <w:color w:val="000000"/>
          <w:sz w:val="16"/>
          <w:szCs w:val="16"/>
        </w:rPr>
        <w:t>was</w:t>
      </w:r>
      <w:proofErr w:type="gramEnd"/>
      <w:r>
        <w:rPr>
          <w:color w:val="000000"/>
          <w:sz w:val="16"/>
          <w:szCs w:val="16"/>
        </w:rPr>
        <w:t xml:space="preserve"> advantageous to the New Orleans economic elite. The non-cooperation of groups of waterfront workers resulted in a permanent supply of strikebreakers — if the white workers walked out, black workers could be called in to replace them, and vice versa. The dynamic persisted for decades and undermined one union effort after another. </w:t>
      </w:r>
      <w:r>
        <w:rPr>
          <w:b/>
          <w:bCs/>
          <w:color w:val="000000"/>
          <w:u w:val="single"/>
          <w:shd w:val="clear" w:color="auto" w:fill="00FF00"/>
        </w:rPr>
        <w:t>By the</w:t>
      </w:r>
      <w:r>
        <w:rPr>
          <w:b/>
          <w:bCs/>
          <w:color w:val="000000"/>
          <w:u w:val="single"/>
        </w:rPr>
        <w:t> 18</w:t>
      </w:r>
      <w:r>
        <w:rPr>
          <w:b/>
          <w:bCs/>
          <w:color w:val="000000"/>
          <w:u w:val="single"/>
          <w:shd w:val="clear" w:color="auto" w:fill="00FF00"/>
        </w:rPr>
        <w:t>90s</w:t>
      </w:r>
      <w:r>
        <w:rPr>
          <w:color w:val="000000"/>
          <w:sz w:val="16"/>
          <w:szCs w:val="16"/>
        </w:rPr>
        <w:t>, however, </w:t>
      </w:r>
      <w:r>
        <w:rPr>
          <w:color w:val="000000"/>
          <w:u w:val="single"/>
          <w:shd w:val="clear" w:color="auto" w:fill="00FF00"/>
        </w:rPr>
        <w:t>it</w:t>
      </w:r>
      <w:r>
        <w:rPr>
          <w:color w:val="000000"/>
          <w:u w:val="single"/>
        </w:rPr>
        <w:t> was </w:t>
      </w:r>
      <w:r>
        <w:rPr>
          <w:color w:val="000000"/>
          <w:u w:val="single"/>
          <w:shd w:val="clear" w:color="auto" w:fill="00FF00"/>
        </w:rPr>
        <w:t>becom</w:t>
      </w:r>
      <w:r>
        <w:rPr>
          <w:color w:val="000000"/>
          <w:u w:val="single"/>
        </w:rPr>
        <w:t>ing </w:t>
      </w:r>
      <w:r>
        <w:rPr>
          <w:color w:val="000000"/>
          <w:u w:val="single"/>
          <w:shd w:val="clear" w:color="auto" w:fill="00FF00"/>
        </w:rPr>
        <w:t>obvious to</w:t>
      </w:r>
      <w:r>
        <w:rPr>
          <w:color w:val="000000"/>
          <w:sz w:val="16"/>
          <w:szCs w:val="16"/>
        </w:rPr>
        <w:t> many </w:t>
      </w:r>
      <w:r>
        <w:rPr>
          <w:b/>
          <w:bCs/>
          <w:color w:val="000000"/>
          <w:u w:val="single"/>
          <w:shd w:val="clear" w:color="auto" w:fill="00FF00"/>
        </w:rPr>
        <w:t>white</w:t>
      </w:r>
      <w:r>
        <w:rPr>
          <w:b/>
          <w:bCs/>
          <w:color w:val="000000"/>
          <w:u w:val="single"/>
        </w:rPr>
        <w:t> </w:t>
      </w:r>
      <w:r>
        <w:rPr>
          <w:b/>
          <w:bCs/>
          <w:color w:val="000000"/>
          <w:u w:val="single"/>
          <w:shd w:val="clear" w:color="auto" w:fill="00FF00"/>
        </w:rPr>
        <w:t>waterfront workers</w:t>
      </w:r>
      <w:r>
        <w:rPr>
          <w:color w:val="000000"/>
          <w:sz w:val="16"/>
          <w:szCs w:val="16"/>
          <w:shd w:val="clear" w:color="auto" w:fill="00FF00"/>
        </w:rPr>
        <w:t> </w:t>
      </w:r>
      <w:proofErr w:type="spellStart"/>
      <w:r>
        <w:rPr>
          <w:color w:val="000000"/>
          <w:u w:val="single"/>
          <w:shd w:val="clear" w:color="auto" w:fill="00FF00"/>
        </w:rPr>
        <w:t>that</w:t>
      </w:r>
      <w:r>
        <w:rPr>
          <w:b/>
          <w:bCs/>
          <w:color w:val="000000"/>
          <w:u w:val="single"/>
        </w:rPr>
        <w:t>cross</w:t>
      </w:r>
      <w:proofErr w:type="spellEnd"/>
      <w:r>
        <w:rPr>
          <w:b/>
          <w:bCs/>
          <w:color w:val="000000"/>
          <w:u w:val="single"/>
        </w:rPr>
        <w:t>-</w:t>
      </w:r>
      <w:r>
        <w:rPr>
          <w:b/>
          <w:bCs/>
          <w:color w:val="000000"/>
          <w:u w:val="single"/>
          <w:shd w:val="clear" w:color="auto" w:fill="00FF00"/>
        </w:rPr>
        <w:t>racial solidarity</w:t>
      </w:r>
      <w:r>
        <w:rPr>
          <w:color w:val="000000"/>
          <w:u w:val="single"/>
        </w:rPr>
        <w:t> would </w:t>
      </w:r>
      <w:r>
        <w:rPr>
          <w:color w:val="000000"/>
          <w:u w:val="single"/>
          <w:shd w:val="clear" w:color="auto" w:fill="00FF00"/>
        </w:rPr>
        <w:t>be</w:t>
      </w:r>
      <w:r>
        <w:rPr>
          <w:color w:val="000000"/>
          <w:u w:val="single"/>
        </w:rPr>
        <w:t> practically </w:t>
      </w:r>
      <w:r>
        <w:rPr>
          <w:color w:val="000000"/>
          <w:u w:val="single"/>
          <w:shd w:val="clear" w:color="auto" w:fill="00FF00"/>
        </w:rPr>
        <w:t>necessary</w:t>
      </w:r>
      <w:r>
        <w:rPr>
          <w:color w:val="000000"/>
          <w:sz w:val="16"/>
          <w:szCs w:val="16"/>
        </w:rPr>
        <w:t>. Much </w:t>
      </w:r>
      <w:r>
        <w:rPr>
          <w:color w:val="000000"/>
          <w:u w:val="single"/>
        </w:rPr>
        <w:t>as </w:t>
      </w:r>
      <w:r>
        <w:rPr>
          <w:color w:val="000000"/>
          <w:u w:val="single"/>
          <w:shd w:val="clear" w:color="auto" w:fill="00FF00"/>
        </w:rPr>
        <w:t>they</w:t>
      </w:r>
      <w:r>
        <w:rPr>
          <w:color w:val="000000"/>
          <w:u w:val="single"/>
        </w:rPr>
        <w:t> had made the decision to </w:t>
      </w:r>
      <w:r>
        <w:rPr>
          <w:color w:val="000000"/>
          <w:sz w:val="16"/>
          <w:szCs w:val="16"/>
        </w:rPr>
        <w:t>strategically</w:t>
      </w:r>
      <w:r>
        <w:rPr>
          <w:color w:val="000000"/>
          <w:u w:val="single"/>
        </w:rPr>
        <w:t> </w:t>
      </w:r>
      <w:r>
        <w:rPr>
          <w:b/>
          <w:bCs/>
          <w:color w:val="000000"/>
          <w:u w:val="single"/>
          <w:shd w:val="clear" w:color="auto" w:fill="00FF00"/>
        </w:rPr>
        <w:t>oppose slavery</w:t>
      </w:r>
      <w:r>
        <w:rPr>
          <w:color w:val="000000"/>
          <w:sz w:val="16"/>
          <w:szCs w:val="16"/>
        </w:rPr>
        <w:t>, </w:t>
      </w:r>
      <w:r>
        <w:rPr>
          <w:color w:val="000000"/>
          <w:u w:val="single"/>
        </w:rPr>
        <w:t>many began to see the wisdom of </w:t>
      </w:r>
      <w:r>
        <w:rPr>
          <w:b/>
          <w:bCs/>
          <w:color w:val="000000"/>
          <w:u w:val="single"/>
        </w:rPr>
        <w:t>integrated worker organization</w:t>
      </w:r>
      <w:r>
        <w:rPr>
          <w:color w:val="000000"/>
          <w:sz w:val="16"/>
          <w:szCs w:val="16"/>
        </w:rPr>
        <w:t>.</w:t>
      </w:r>
    </w:p>
    <w:p w14:paraId="584EECD2" w14:textId="77777777" w:rsidR="003E049A" w:rsidRDefault="003E049A" w:rsidP="003E049A">
      <w:pPr>
        <w:shd w:val="clear" w:color="auto" w:fill="FFFFFF"/>
        <w:spacing w:line="235" w:lineRule="atLeast"/>
        <w:rPr>
          <w:color w:val="000000"/>
        </w:rPr>
      </w:pPr>
      <w:r>
        <w:rPr>
          <w:color w:val="000000"/>
          <w:u w:val="single"/>
        </w:rPr>
        <w:t>The </w:t>
      </w:r>
      <w:r>
        <w:rPr>
          <w:color w:val="000000"/>
          <w:u w:val="single"/>
          <w:shd w:val="clear" w:color="auto" w:fill="00FF00"/>
        </w:rPr>
        <w:t>result</w:t>
      </w:r>
      <w:r>
        <w:rPr>
          <w:color w:val="000000"/>
          <w:sz w:val="16"/>
          <w:szCs w:val="16"/>
        </w:rPr>
        <w:t> of this dawning awareness </w:t>
      </w:r>
      <w:r>
        <w:rPr>
          <w:color w:val="000000"/>
          <w:u w:val="single"/>
          <w:shd w:val="clear" w:color="auto" w:fill="00FF00"/>
        </w:rPr>
        <w:t>was the </w:t>
      </w:r>
      <w:r>
        <w:rPr>
          <w:b/>
          <w:bCs/>
          <w:color w:val="000000"/>
          <w:u w:val="single"/>
          <w:shd w:val="clear" w:color="auto" w:fill="00FF00"/>
        </w:rPr>
        <w:t>Triple Alliance</w:t>
      </w:r>
      <w:r>
        <w:rPr>
          <w:color w:val="000000"/>
          <w:sz w:val="16"/>
          <w:szCs w:val="16"/>
        </w:rPr>
        <w:t>, </w:t>
      </w:r>
      <w:r>
        <w:rPr>
          <w:color w:val="000000"/>
          <w:u w:val="single"/>
        </w:rPr>
        <w:t>a </w:t>
      </w:r>
      <w:r>
        <w:rPr>
          <w:color w:val="000000"/>
          <w:u w:val="single"/>
          <w:shd w:val="clear" w:color="auto" w:fill="00FF00"/>
        </w:rPr>
        <w:t>consortium of </w:t>
      </w:r>
      <w:r>
        <w:rPr>
          <w:color w:val="000000"/>
          <w:u w:val="single"/>
        </w:rPr>
        <w:t>three </w:t>
      </w:r>
      <w:r>
        <w:rPr>
          <w:color w:val="000000"/>
          <w:u w:val="single"/>
          <w:shd w:val="clear" w:color="auto" w:fill="00FF00"/>
        </w:rPr>
        <w:t>unions consisting of black and white workers</w:t>
      </w:r>
      <w:r>
        <w:rPr>
          <w:color w:val="000000"/>
          <w:u w:val="single"/>
        </w:rPr>
        <w:t> alike, </w:t>
      </w:r>
      <w:r>
        <w:rPr>
          <w:color w:val="000000"/>
          <w:u w:val="single"/>
          <w:shd w:val="clear" w:color="auto" w:fill="00FF00"/>
        </w:rPr>
        <w:t>who</w:t>
      </w:r>
      <w:r>
        <w:rPr>
          <w:color w:val="000000"/>
          <w:u w:val="single"/>
        </w:rPr>
        <w:t> decided to </w:t>
      </w:r>
      <w:r>
        <w:rPr>
          <w:b/>
          <w:bCs/>
          <w:color w:val="000000"/>
          <w:u w:val="single"/>
          <w:shd w:val="clear" w:color="auto" w:fill="00FF00"/>
        </w:rPr>
        <w:t>strike in tandem</w:t>
      </w:r>
      <w:r>
        <w:rPr>
          <w:color w:val="000000"/>
          <w:sz w:val="16"/>
          <w:szCs w:val="16"/>
        </w:rPr>
        <w:t>. Together, </w:t>
      </w:r>
      <w:r>
        <w:rPr>
          <w:b/>
          <w:bCs/>
          <w:color w:val="000000"/>
          <w:u w:val="single"/>
        </w:rPr>
        <w:t>they shut down the port of New Orleans</w:t>
      </w:r>
      <w:r>
        <w:rPr>
          <w:color w:val="000000"/>
          <w:sz w:val="16"/>
          <w:szCs w:val="16"/>
        </w:rPr>
        <w:t>. Black and white workers across the city joined in, and the usual kinetic movement of the entire city ground to a screeching halt. </w:t>
      </w:r>
      <w:r>
        <w:rPr>
          <w:b/>
          <w:bCs/>
          <w:color w:val="000000"/>
          <w:u w:val="single"/>
          <w:shd w:val="clear" w:color="auto" w:fill="00FF00"/>
        </w:rPr>
        <w:t>The strike won significant gains for workers</w:t>
      </w:r>
      <w:r>
        <w:rPr>
          <w:color w:val="000000"/>
          <w:sz w:val="16"/>
          <w:szCs w:val="16"/>
        </w:rPr>
        <w:t>, </w:t>
      </w:r>
      <w:r>
        <w:rPr>
          <w:color w:val="000000"/>
          <w:u w:val="single"/>
        </w:rPr>
        <w:t>proving the practical efficacy of </w:t>
      </w:r>
      <w:r>
        <w:rPr>
          <w:b/>
          <w:bCs/>
          <w:color w:val="000000"/>
          <w:u w:val="single"/>
        </w:rPr>
        <w:t>cross-racial cooperation</w:t>
      </w:r>
      <w:r>
        <w:rPr>
          <w:color w:val="000000"/>
          <w:sz w:val="16"/>
          <w:szCs w:val="16"/>
        </w:rPr>
        <w:t>. Thereafter, New Orleans unions mandated that black and white workers be assigned to work crews in equal numbers alongside each other, a policy they called “half-and-half.”</w:t>
      </w:r>
    </w:p>
    <w:p w14:paraId="66E02701" w14:textId="77777777" w:rsidR="003E049A" w:rsidRDefault="003E049A" w:rsidP="003E049A">
      <w:pPr>
        <w:shd w:val="clear" w:color="auto" w:fill="FFFFFF"/>
        <w:spacing w:line="235" w:lineRule="atLeast"/>
        <w:rPr>
          <w:color w:val="000000"/>
        </w:rPr>
      </w:pPr>
      <w:r>
        <w:rPr>
          <w:color w:val="000000"/>
          <w:sz w:val="16"/>
          <w:szCs w:val="16"/>
        </w:rPr>
        <w:t>This story is of course abridged — for all the details, see Eric Arnesen’s Waterfront Workers of New Orleans: Race, Class, and Politics, 1863–1923 — but in its abbreviated form </w:t>
      </w:r>
      <w:r>
        <w:rPr>
          <w:color w:val="000000"/>
          <w:u w:val="single"/>
        </w:rPr>
        <w:t>it illustrates how </w:t>
      </w:r>
      <w:r>
        <w:rPr>
          <w:color w:val="000000"/>
          <w:u w:val="single"/>
          <w:shd w:val="clear" w:color="auto" w:fill="00FF00"/>
        </w:rPr>
        <w:t>unions can function as</w:t>
      </w:r>
      <w:r>
        <w:rPr>
          <w:color w:val="000000"/>
          <w:u w:val="single"/>
        </w:rPr>
        <w:t> an </w:t>
      </w:r>
      <w:r>
        <w:rPr>
          <w:b/>
          <w:bCs/>
          <w:color w:val="000000"/>
          <w:u w:val="single"/>
        </w:rPr>
        <w:t>effective </w:t>
      </w:r>
      <w:r>
        <w:rPr>
          <w:b/>
          <w:bCs/>
          <w:color w:val="000000"/>
          <w:u w:val="single"/>
          <w:shd w:val="clear" w:color="auto" w:fill="00FF00"/>
        </w:rPr>
        <w:t>vehicle</w:t>
      </w:r>
      <w:r>
        <w:rPr>
          <w:color w:val="000000"/>
          <w:u w:val="single"/>
          <w:shd w:val="clear" w:color="auto" w:fill="00FF00"/>
        </w:rPr>
        <w:t> for </w:t>
      </w:r>
      <w:r>
        <w:rPr>
          <w:b/>
          <w:bCs/>
          <w:color w:val="000000"/>
          <w:u w:val="single"/>
          <w:shd w:val="clear" w:color="auto" w:fill="00FF00"/>
        </w:rPr>
        <w:t>racial solidarity</w:t>
      </w:r>
      <w:r>
        <w:rPr>
          <w:color w:val="000000"/>
          <w:u w:val="single"/>
          <w:shd w:val="clear" w:color="auto" w:fill="00FF00"/>
        </w:rPr>
        <w:t> and </w:t>
      </w:r>
      <w:r>
        <w:rPr>
          <w:b/>
          <w:bCs/>
          <w:color w:val="000000"/>
          <w:u w:val="single"/>
          <w:shd w:val="clear" w:color="auto" w:fill="00FF00"/>
        </w:rPr>
        <w:t>equality</w:t>
      </w:r>
      <w:r>
        <w:rPr>
          <w:color w:val="000000"/>
          <w:u w:val="single"/>
        </w:rPr>
        <w:t>.</w:t>
      </w:r>
    </w:p>
    <w:p w14:paraId="40452EB9" w14:textId="77777777" w:rsidR="003E049A" w:rsidRDefault="003E049A" w:rsidP="003E049A">
      <w:pPr>
        <w:shd w:val="clear" w:color="auto" w:fill="FFFFFF"/>
        <w:spacing w:line="235" w:lineRule="atLeast"/>
        <w:rPr>
          <w:color w:val="000000"/>
        </w:rPr>
      </w:pPr>
      <w:r>
        <w:rPr>
          <w:b/>
          <w:bCs/>
          <w:color w:val="000000"/>
          <w:u w:val="single"/>
        </w:rPr>
        <w:t>Of course</w:t>
      </w:r>
      <w:r>
        <w:rPr>
          <w:color w:val="000000"/>
          <w:sz w:val="16"/>
          <w:szCs w:val="16"/>
        </w:rPr>
        <w:t>, in a profoundly segregated and racially unequal society, </w:t>
      </w:r>
      <w:r>
        <w:rPr>
          <w:b/>
          <w:bCs/>
          <w:color w:val="000000"/>
          <w:u w:val="single"/>
          <w:shd w:val="clear" w:color="auto" w:fill="00FF00"/>
        </w:rPr>
        <w:t>unions</w:t>
      </w:r>
      <w:r>
        <w:rPr>
          <w:color w:val="000000"/>
          <w:sz w:val="16"/>
          <w:szCs w:val="16"/>
        </w:rPr>
        <w:t> by themselves </w:t>
      </w:r>
      <w:r>
        <w:rPr>
          <w:b/>
          <w:bCs/>
          <w:color w:val="000000"/>
          <w:u w:val="single"/>
          <w:shd w:val="clear" w:color="auto" w:fill="00FF00"/>
        </w:rPr>
        <w:t>are no panacea</w:t>
      </w:r>
      <w:r>
        <w:rPr>
          <w:color w:val="000000"/>
          <w:sz w:val="16"/>
          <w:szCs w:val="16"/>
        </w:rPr>
        <w:t>. The racially integrated unionism that followed the New Orleans General Strike of 1892 hardly entailed the total elimination of racism among white workers. And </w:t>
      </w:r>
      <w:r>
        <w:rPr>
          <w:color w:val="000000"/>
          <w:u w:val="single"/>
        </w:rPr>
        <w:t>US labor history is tragically full of examples of white workers using their unions as vehicles for defending white supremacy rather than dismantling it.</w:t>
      </w:r>
    </w:p>
    <w:p w14:paraId="391E557C" w14:textId="77777777" w:rsidR="003E049A" w:rsidRDefault="003E049A" w:rsidP="003E049A">
      <w:pPr>
        <w:shd w:val="clear" w:color="auto" w:fill="FFFFFF"/>
        <w:spacing w:line="235" w:lineRule="atLeast"/>
        <w:rPr>
          <w:color w:val="000000"/>
        </w:rPr>
      </w:pPr>
      <w:r>
        <w:rPr>
          <w:color w:val="000000"/>
          <w:u w:val="single"/>
          <w:shd w:val="clear" w:color="auto" w:fill="00FF00"/>
        </w:rPr>
        <w:t>But</w:t>
      </w:r>
      <w:r>
        <w:rPr>
          <w:color w:val="000000"/>
          <w:sz w:val="16"/>
          <w:szCs w:val="16"/>
        </w:rPr>
        <w:t> the discovery of the strategic utility of multiracial solidarity, and the existence of organizational forms through which it could be regularly realized, made up of </w:t>
      </w:r>
      <w:r>
        <w:rPr>
          <w:b/>
          <w:bCs/>
          <w:color w:val="000000"/>
          <w:u w:val="single"/>
          <w:shd w:val="clear" w:color="auto" w:fill="00FF00"/>
        </w:rPr>
        <w:t>unionists</w:t>
      </w:r>
      <w:r>
        <w:rPr>
          <w:b/>
          <w:bCs/>
          <w:color w:val="000000"/>
          <w:u w:val="single"/>
        </w:rPr>
        <w:t> who were </w:t>
      </w:r>
      <w:r>
        <w:rPr>
          <w:b/>
          <w:bCs/>
          <w:color w:val="000000"/>
          <w:u w:val="single"/>
          <w:shd w:val="clear" w:color="auto" w:fill="00FF00"/>
        </w:rPr>
        <w:t>dedicated to antiracist unionism</w:t>
      </w:r>
      <w:r>
        <w:rPr>
          <w:color w:val="000000"/>
          <w:u w:val="single"/>
        </w:rPr>
        <w:t>, did </w:t>
      </w:r>
      <w:r>
        <w:rPr>
          <w:color w:val="000000"/>
          <w:u w:val="single"/>
          <w:shd w:val="clear" w:color="auto" w:fill="00FF00"/>
        </w:rPr>
        <w:t>lead to a greater willingness</w:t>
      </w:r>
      <w:r>
        <w:rPr>
          <w:color w:val="000000"/>
          <w:u w:val="single"/>
        </w:rPr>
        <w:t> on the part </w:t>
      </w:r>
      <w:r>
        <w:rPr>
          <w:color w:val="000000"/>
          <w:u w:val="single"/>
          <w:shd w:val="clear" w:color="auto" w:fill="00FF00"/>
        </w:rPr>
        <w:t>of white workers to support</w:t>
      </w:r>
      <w:r>
        <w:rPr>
          <w:color w:val="000000"/>
          <w:u w:val="single"/>
        </w:rPr>
        <w:t> the interests of </w:t>
      </w:r>
      <w:r>
        <w:rPr>
          <w:color w:val="000000"/>
          <w:u w:val="single"/>
          <w:shd w:val="clear" w:color="auto" w:fill="00FF00"/>
        </w:rPr>
        <w:t>African Americans</w:t>
      </w:r>
      <w:r>
        <w:rPr>
          <w:color w:val="000000"/>
          <w:sz w:val="16"/>
          <w:szCs w:val="16"/>
        </w:rPr>
        <w:t>. After all, </w:t>
      </w:r>
      <w:r>
        <w:rPr>
          <w:b/>
          <w:bCs/>
          <w:color w:val="000000"/>
          <w:u w:val="single"/>
        </w:rPr>
        <w:t>integrated unions</w:t>
      </w:r>
      <w:r>
        <w:rPr>
          <w:color w:val="000000"/>
          <w:sz w:val="16"/>
          <w:szCs w:val="16"/>
        </w:rPr>
        <w:t> depended for their very survival on interracial </w:t>
      </w:r>
      <w:r>
        <w:rPr>
          <w:color w:val="000000"/>
          <w:u w:val="single"/>
        </w:rPr>
        <w:t>solidarity</w:t>
      </w:r>
      <w:r>
        <w:rPr>
          <w:color w:val="000000"/>
          <w:sz w:val="16"/>
          <w:szCs w:val="16"/>
        </w:rPr>
        <w:t> — </w:t>
      </w:r>
      <w:r>
        <w:rPr>
          <w:b/>
          <w:bCs/>
          <w:color w:val="000000"/>
          <w:u w:val="single"/>
          <w:shd w:val="clear" w:color="auto" w:fill="00FF00"/>
        </w:rPr>
        <w:t>a subversive dynamic in</w:t>
      </w:r>
      <w:r>
        <w:rPr>
          <w:b/>
          <w:bCs/>
          <w:color w:val="000000"/>
          <w:u w:val="single"/>
        </w:rPr>
        <w:t> a </w:t>
      </w:r>
      <w:r>
        <w:rPr>
          <w:b/>
          <w:bCs/>
          <w:color w:val="000000"/>
          <w:u w:val="single"/>
          <w:shd w:val="clear" w:color="auto" w:fill="00FF00"/>
        </w:rPr>
        <w:t>Jim Crow</w:t>
      </w:r>
      <w:r>
        <w:rPr>
          <w:b/>
          <w:bCs/>
          <w:color w:val="000000"/>
          <w:u w:val="single"/>
        </w:rPr>
        <w:t> system.</w:t>
      </w:r>
    </w:p>
    <w:p w14:paraId="5BC24D90" w14:textId="77777777" w:rsidR="003E049A" w:rsidRDefault="003E049A" w:rsidP="003E049A">
      <w:pPr>
        <w:shd w:val="clear" w:color="auto" w:fill="FFFFFF"/>
        <w:spacing w:line="235" w:lineRule="atLeast"/>
        <w:rPr>
          <w:color w:val="000000"/>
        </w:rPr>
      </w:pPr>
      <w:r>
        <w:rPr>
          <w:color w:val="000000"/>
          <w:sz w:val="16"/>
          <w:szCs w:val="16"/>
        </w:rPr>
        <w:t>The question of what impact unions have on racism is a live one. Racism is still a major issue across our society, workers of all races continue to be exploited, and racial division continues to be an obstacle to effective resistance. A </w:t>
      </w:r>
      <w:r>
        <w:rPr>
          <w:b/>
          <w:bCs/>
          <w:color w:val="000000"/>
          <w:u w:val="single"/>
          <w:shd w:val="clear" w:color="auto" w:fill="00FF00"/>
        </w:rPr>
        <w:t>new paper</w:t>
      </w:r>
      <w:r>
        <w:rPr>
          <w:color w:val="000000"/>
          <w:sz w:val="16"/>
          <w:szCs w:val="16"/>
          <w:shd w:val="clear" w:color="auto" w:fill="00FF00"/>
        </w:rPr>
        <w:t> </w:t>
      </w:r>
      <w:r>
        <w:rPr>
          <w:color w:val="000000"/>
          <w:sz w:val="16"/>
          <w:szCs w:val="16"/>
        </w:rPr>
        <w:t>titled “Labor Unions and White Racial Politics,” published in the American Journal of Political Science, </w:t>
      </w:r>
      <w:r>
        <w:rPr>
          <w:b/>
          <w:bCs/>
          <w:color w:val="000000"/>
          <w:u w:val="single"/>
          <w:shd w:val="clear" w:color="auto" w:fill="00FF00"/>
        </w:rPr>
        <w:t>provides</w:t>
      </w:r>
      <w:r>
        <w:rPr>
          <w:color w:val="000000"/>
          <w:sz w:val="16"/>
          <w:szCs w:val="16"/>
        </w:rPr>
        <w:t> new </w:t>
      </w:r>
      <w:r>
        <w:rPr>
          <w:b/>
          <w:bCs/>
          <w:color w:val="000000"/>
          <w:u w:val="single"/>
          <w:shd w:val="clear" w:color="auto" w:fill="00FF00"/>
        </w:rPr>
        <w:t>data affirming</w:t>
      </w:r>
      <w:r>
        <w:rPr>
          <w:color w:val="000000"/>
          <w:sz w:val="16"/>
          <w:szCs w:val="16"/>
        </w:rPr>
        <w:t> </w:t>
      </w:r>
      <w:r>
        <w:rPr>
          <w:color w:val="000000"/>
          <w:u w:val="single"/>
        </w:rPr>
        <w:t>that </w:t>
      </w:r>
      <w:r>
        <w:rPr>
          <w:color w:val="000000"/>
          <w:u w:val="single"/>
          <w:shd w:val="clear" w:color="auto" w:fill="00FF00"/>
        </w:rPr>
        <w:t>multiracial unions</w:t>
      </w:r>
      <w:r>
        <w:rPr>
          <w:color w:val="000000"/>
          <w:u w:val="single"/>
        </w:rPr>
        <w:t> do indeed </w:t>
      </w:r>
      <w:r>
        <w:rPr>
          <w:b/>
          <w:bCs/>
          <w:color w:val="000000"/>
          <w:u w:val="single"/>
          <w:shd w:val="clear" w:color="auto" w:fill="00FF00"/>
        </w:rPr>
        <w:t>positively transform white workers’ attitudes</w:t>
      </w:r>
      <w:r>
        <w:rPr>
          <w:b/>
          <w:bCs/>
          <w:color w:val="000000"/>
          <w:u w:val="single"/>
        </w:rPr>
        <w:t> about race</w:t>
      </w:r>
      <w:r>
        <w:rPr>
          <w:color w:val="000000"/>
          <w:sz w:val="16"/>
          <w:szCs w:val="16"/>
        </w:rPr>
        <w:t>.</w:t>
      </w:r>
    </w:p>
    <w:p w14:paraId="48266D25" w14:textId="77777777" w:rsidR="003E049A" w:rsidRDefault="003E049A" w:rsidP="003E049A">
      <w:pPr>
        <w:shd w:val="clear" w:color="auto" w:fill="FFFFFF"/>
        <w:spacing w:line="235" w:lineRule="atLeast"/>
        <w:rPr>
          <w:color w:val="000000"/>
        </w:rPr>
      </w:pPr>
      <w:r>
        <w:rPr>
          <w:color w:val="000000"/>
          <w:sz w:val="16"/>
          <w:szCs w:val="16"/>
        </w:rPr>
        <w:t>The </w:t>
      </w:r>
      <w:r>
        <w:rPr>
          <w:b/>
          <w:bCs/>
          <w:color w:val="000000"/>
          <w:u w:val="single"/>
          <w:shd w:val="clear" w:color="auto" w:fill="00FF00"/>
        </w:rPr>
        <w:t>study</w:t>
      </w:r>
      <w:r>
        <w:rPr>
          <w:color w:val="000000"/>
          <w:sz w:val="16"/>
          <w:szCs w:val="16"/>
        </w:rPr>
        <w:t>, conducted by Paul Frymer of Princeton University and Jacob M. Grumbach of the University of Washington, evaluated white people’s responses to statements that effectively deny the existence of racism —  for example, “It’s really a matter of some people not trying hard enough; if blacks would only try harder they could be just as well off as whites.” They </w:t>
      </w:r>
      <w:r>
        <w:rPr>
          <w:b/>
          <w:bCs/>
          <w:color w:val="000000"/>
          <w:u w:val="single"/>
          <w:shd w:val="clear" w:color="auto" w:fill="00FF00"/>
        </w:rPr>
        <w:t>found</w:t>
      </w:r>
      <w:r>
        <w:rPr>
          <w:color w:val="000000"/>
          <w:sz w:val="16"/>
          <w:szCs w:val="16"/>
        </w:rPr>
        <w:t> that </w:t>
      </w:r>
      <w:r>
        <w:rPr>
          <w:color w:val="000000"/>
          <w:u w:val="single"/>
        </w:rPr>
        <w:t>white union members </w:t>
      </w:r>
      <w:r>
        <w:rPr>
          <w:color w:val="000000"/>
          <w:u w:val="single"/>
          <w:shd w:val="clear" w:color="auto" w:fill="00FF00"/>
        </w:rPr>
        <w:t>are </w:t>
      </w:r>
      <w:r>
        <w:rPr>
          <w:b/>
          <w:bCs/>
          <w:color w:val="000000"/>
          <w:u w:val="single"/>
          <w:shd w:val="clear" w:color="auto" w:fill="00FF00"/>
        </w:rPr>
        <w:t>less likely to have racist attitudes</w:t>
      </w:r>
      <w:r>
        <w:rPr>
          <w:color w:val="000000"/>
          <w:sz w:val="16"/>
          <w:szCs w:val="16"/>
        </w:rPr>
        <w:t> </w:t>
      </w:r>
      <w:r>
        <w:rPr>
          <w:color w:val="000000"/>
          <w:u w:val="single"/>
        </w:rPr>
        <w:t>than white workers in similar industries who are not in a union</w:t>
      </w:r>
      <w:r>
        <w:rPr>
          <w:color w:val="000000"/>
          <w:sz w:val="16"/>
          <w:szCs w:val="16"/>
        </w:rPr>
        <w:t>, </w:t>
      </w:r>
      <w:r>
        <w:rPr>
          <w:b/>
          <w:bCs/>
          <w:color w:val="000000"/>
          <w:u w:val="single"/>
        </w:rPr>
        <w:t>becoming a union member</w:t>
      </w:r>
      <w:r>
        <w:rPr>
          <w:color w:val="000000"/>
          <w:u w:val="single"/>
        </w:rPr>
        <w:t> </w:t>
      </w:r>
      <w:r>
        <w:rPr>
          <w:b/>
          <w:bCs/>
          <w:color w:val="000000"/>
          <w:u w:val="single"/>
        </w:rPr>
        <w:t>reduces</w:t>
      </w:r>
      <w:r>
        <w:rPr>
          <w:color w:val="000000"/>
          <w:u w:val="single"/>
        </w:rPr>
        <w:t> white workers’ </w:t>
      </w:r>
      <w:r>
        <w:rPr>
          <w:b/>
          <w:bCs/>
          <w:color w:val="000000"/>
          <w:u w:val="single"/>
        </w:rPr>
        <w:t>racial resentment</w:t>
      </w:r>
      <w:r>
        <w:rPr>
          <w:color w:val="000000"/>
          <w:sz w:val="16"/>
          <w:szCs w:val="16"/>
        </w:rPr>
        <w:t>, and even that formerly being a union member reduces white workers’ racial resentment. </w:t>
      </w:r>
      <w:r>
        <w:rPr>
          <w:color w:val="000000"/>
          <w:u w:val="single"/>
        </w:rPr>
        <w:t>That lessening of racial resentment even translates</w:t>
      </w:r>
      <w:r>
        <w:rPr>
          <w:color w:val="000000"/>
          <w:sz w:val="16"/>
          <w:szCs w:val="16"/>
        </w:rPr>
        <w:t xml:space="preserve">, they </w:t>
      </w:r>
      <w:proofErr w:type="gramStart"/>
      <w:r>
        <w:rPr>
          <w:color w:val="000000"/>
          <w:sz w:val="16"/>
          <w:szCs w:val="16"/>
        </w:rPr>
        <w:t>write,</w:t>
      </w:r>
      <w:proofErr w:type="gramEnd"/>
      <w:r>
        <w:rPr>
          <w:color w:val="000000"/>
          <w:sz w:val="16"/>
          <w:szCs w:val="16"/>
        </w:rPr>
        <w:t> </w:t>
      </w:r>
      <w:r>
        <w:rPr>
          <w:color w:val="000000"/>
          <w:u w:val="single"/>
        </w:rPr>
        <w:t>to </w:t>
      </w:r>
      <w:r>
        <w:rPr>
          <w:b/>
          <w:bCs/>
          <w:color w:val="000000"/>
          <w:u w:val="single"/>
        </w:rPr>
        <w:t>increased support for policies</w:t>
      </w:r>
      <w:r>
        <w:rPr>
          <w:color w:val="000000"/>
          <w:u w:val="single"/>
        </w:rPr>
        <w:t> that benefit African Americans</w:t>
      </w:r>
      <w:r>
        <w:rPr>
          <w:color w:val="000000"/>
          <w:sz w:val="16"/>
          <w:szCs w:val="16"/>
        </w:rPr>
        <w:t> like affirmative action.</w:t>
      </w:r>
    </w:p>
    <w:p w14:paraId="05360A7F" w14:textId="77777777" w:rsidR="003E049A" w:rsidRDefault="003E049A" w:rsidP="003E049A">
      <w:pPr>
        <w:shd w:val="clear" w:color="auto" w:fill="FFFFFF"/>
        <w:spacing w:line="235" w:lineRule="atLeast"/>
        <w:rPr>
          <w:color w:val="000000"/>
        </w:rPr>
      </w:pPr>
      <w:r>
        <w:rPr>
          <w:color w:val="000000"/>
          <w:sz w:val="16"/>
          <w:szCs w:val="16"/>
        </w:rPr>
        <w:t xml:space="preserve">There are </w:t>
      </w:r>
      <w:proofErr w:type="gramStart"/>
      <w:r>
        <w:rPr>
          <w:color w:val="000000"/>
          <w:sz w:val="16"/>
          <w:szCs w:val="16"/>
        </w:rPr>
        <w:t>a number of</w:t>
      </w:r>
      <w:proofErr w:type="gramEnd"/>
      <w:r>
        <w:rPr>
          <w:color w:val="000000"/>
          <w:sz w:val="16"/>
          <w:szCs w:val="16"/>
        </w:rPr>
        <w:t xml:space="preserve"> different mechanisms by which unions might decrease racism, and </w:t>
      </w:r>
      <w:proofErr w:type="spellStart"/>
      <w:r>
        <w:rPr>
          <w:color w:val="000000"/>
          <w:sz w:val="16"/>
          <w:szCs w:val="16"/>
        </w:rPr>
        <w:t>Frymer</w:t>
      </w:r>
      <w:proofErr w:type="spellEnd"/>
      <w:r>
        <w:rPr>
          <w:color w:val="000000"/>
          <w:sz w:val="16"/>
          <w:szCs w:val="16"/>
        </w:rPr>
        <w:t xml:space="preserve"> and Grumbach present cases for several in their paper, ranging from structural incentives for </w:t>
      </w:r>
      <w:r>
        <w:rPr>
          <w:b/>
          <w:bCs/>
          <w:color w:val="000000"/>
          <w:u w:val="single"/>
        </w:rPr>
        <w:t>union leadership</w:t>
      </w:r>
      <w:r>
        <w:rPr>
          <w:color w:val="000000"/>
          <w:sz w:val="16"/>
          <w:szCs w:val="16"/>
        </w:rPr>
        <w:t> to </w:t>
      </w:r>
      <w:r>
        <w:rPr>
          <w:b/>
          <w:bCs/>
          <w:color w:val="000000"/>
          <w:u w:val="single"/>
        </w:rPr>
        <w:t>promote racial equality</w:t>
      </w:r>
      <w:r>
        <w:rPr>
          <w:color w:val="000000"/>
          <w:sz w:val="16"/>
          <w:szCs w:val="16"/>
        </w:rPr>
        <w:t xml:space="preserve"> to the labor movement’s </w:t>
      </w:r>
      <w:r>
        <w:rPr>
          <w:color w:val="000000"/>
          <w:sz w:val="16"/>
          <w:szCs w:val="16"/>
        </w:rPr>
        <w:lastRenderedPageBreak/>
        <w:t>institutional ties to the comparatively less racist Democratic Party. But I’ll stress one in particular: </w:t>
      </w:r>
      <w:r>
        <w:rPr>
          <w:color w:val="000000"/>
          <w:u w:val="single"/>
        </w:rPr>
        <w:t>unions provide opportunities for people of different racial backgrounds and identities to not merely work side by side</w:t>
      </w:r>
      <w:r>
        <w:rPr>
          <w:color w:val="000000"/>
          <w:sz w:val="16"/>
          <w:szCs w:val="16"/>
        </w:rPr>
        <w:t> — which may itself relax prejudice through sheer exposure — </w:t>
      </w:r>
      <w:r>
        <w:rPr>
          <w:color w:val="000000"/>
          <w:u w:val="single"/>
        </w:rPr>
        <w:t>but to </w:t>
      </w:r>
      <w:r>
        <w:rPr>
          <w:b/>
          <w:bCs/>
          <w:color w:val="000000"/>
          <w:u w:val="single"/>
        </w:rPr>
        <w:t>work toward a common goal together</w:t>
      </w:r>
      <w:r>
        <w:rPr>
          <w:color w:val="000000"/>
          <w:sz w:val="16"/>
          <w:szCs w:val="16"/>
        </w:rPr>
        <w:t>, </w:t>
      </w:r>
      <w:r>
        <w:rPr>
          <w:color w:val="000000"/>
          <w:u w:val="single"/>
        </w:rPr>
        <w:t>promoting </w:t>
      </w:r>
      <w:r>
        <w:rPr>
          <w:b/>
          <w:bCs/>
          <w:color w:val="000000"/>
          <w:u w:val="single"/>
        </w:rPr>
        <w:t>cooperation</w:t>
      </w:r>
      <w:r>
        <w:rPr>
          <w:color w:val="000000"/>
          <w:sz w:val="16"/>
          <w:szCs w:val="16"/>
        </w:rPr>
        <w:t>, and </w:t>
      </w:r>
      <w:r>
        <w:rPr>
          <w:b/>
          <w:bCs/>
          <w:color w:val="000000"/>
          <w:u w:val="single"/>
        </w:rPr>
        <w:t>enhancing respect</w:t>
      </w:r>
      <w:r>
        <w:rPr>
          <w:color w:val="000000"/>
          <w:sz w:val="16"/>
          <w:szCs w:val="16"/>
        </w:rPr>
        <w:t> </w:t>
      </w:r>
      <w:r>
        <w:rPr>
          <w:color w:val="000000"/>
          <w:u w:val="single"/>
        </w:rPr>
        <w:t>and </w:t>
      </w:r>
      <w:r>
        <w:rPr>
          <w:b/>
          <w:bCs/>
          <w:color w:val="000000"/>
          <w:u w:val="single"/>
        </w:rPr>
        <w:t>mutuality</w:t>
      </w:r>
      <w:r>
        <w:rPr>
          <w:color w:val="000000"/>
          <w:sz w:val="16"/>
          <w:szCs w:val="16"/>
        </w:rPr>
        <w:t> </w:t>
      </w:r>
      <w:r>
        <w:rPr>
          <w:b/>
          <w:bCs/>
          <w:color w:val="000000"/>
          <w:u w:val="single"/>
        </w:rPr>
        <w:t>across racial lines. In</w:t>
      </w:r>
      <w:r>
        <w:rPr>
          <w:color w:val="000000"/>
          <w:sz w:val="16"/>
          <w:szCs w:val="16"/>
        </w:rPr>
        <w:t> many workplaces, that goal of building a strong union cannot be achieved without workers joining together.</w:t>
      </w:r>
    </w:p>
    <w:p w14:paraId="053D6CC0" w14:textId="77777777" w:rsidR="003E049A" w:rsidRDefault="003E049A" w:rsidP="003E049A">
      <w:pPr>
        <w:shd w:val="clear" w:color="auto" w:fill="FFFFFF"/>
        <w:spacing w:line="235" w:lineRule="atLeast"/>
        <w:rPr>
          <w:color w:val="000000"/>
        </w:rPr>
      </w:pPr>
      <w:r>
        <w:rPr>
          <w:color w:val="000000"/>
          <w:sz w:val="16"/>
          <w:szCs w:val="16"/>
        </w:rPr>
        <w:t>Organizations of all kinds shape their members’ political views, broadly speaking, but </w:t>
      </w:r>
      <w:r>
        <w:rPr>
          <w:b/>
          <w:bCs/>
          <w:color w:val="000000"/>
          <w:u w:val="single"/>
          <w:shd w:val="clear" w:color="auto" w:fill="00FF00"/>
        </w:rPr>
        <w:t>unions are unique</w:t>
      </w:r>
      <w:r>
        <w:rPr>
          <w:b/>
          <w:bCs/>
          <w:color w:val="000000"/>
          <w:u w:val="single"/>
        </w:rPr>
        <w:t> among organizations,</w:t>
      </w:r>
      <w:r>
        <w:rPr>
          <w:color w:val="000000"/>
          <w:sz w:val="16"/>
          <w:szCs w:val="16"/>
        </w:rPr>
        <w:t xml:space="preserve"> as </w:t>
      </w:r>
      <w:proofErr w:type="spellStart"/>
      <w:r>
        <w:rPr>
          <w:color w:val="000000"/>
          <w:sz w:val="16"/>
          <w:szCs w:val="16"/>
        </w:rPr>
        <w:t>Frymer</w:t>
      </w:r>
      <w:proofErr w:type="spellEnd"/>
      <w:r>
        <w:rPr>
          <w:color w:val="000000"/>
          <w:sz w:val="16"/>
          <w:szCs w:val="16"/>
        </w:rPr>
        <w:t xml:space="preserve"> and </w:t>
      </w:r>
      <w:proofErr w:type="spellStart"/>
      <w:r>
        <w:rPr>
          <w:color w:val="000000"/>
          <w:sz w:val="16"/>
          <w:szCs w:val="16"/>
        </w:rPr>
        <w:t>Grumach</w:t>
      </w:r>
      <w:proofErr w:type="spellEnd"/>
      <w:r>
        <w:rPr>
          <w:color w:val="000000"/>
          <w:sz w:val="16"/>
          <w:szCs w:val="16"/>
        </w:rPr>
        <w:t xml:space="preserve"> note, </w:t>
      </w:r>
      <w:proofErr w:type="gramStart"/>
      <w:r>
        <w:rPr>
          <w:color w:val="000000"/>
          <w:sz w:val="16"/>
          <w:szCs w:val="16"/>
        </w:rPr>
        <w:t>due to the fact that</w:t>
      </w:r>
      <w:proofErr w:type="gramEnd"/>
      <w:r>
        <w:rPr>
          <w:color w:val="000000"/>
          <w:sz w:val="16"/>
          <w:szCs w:val="16"/>
        </w:rPr>
        <w:t xml:space="preserve"> they represent people based on where they work. Work is compulsory for most people of all racial backgrounds, which means that union membership can and often does (though not as a rule) feature a degree of diversity that’s higher than in other types of community formations. For example, a white Indiana warehouse worker may live in a mostly white neighborhood, and perhaps attend a mostly white church, but his or her employer hires people of all racial backgrounds, and therefore their union is likely to be more racially diverse.</w:t>
      </w:r>
    </w:p>
    <w:p w14:paraId="2081C796" w14:textId="77777777" w:rsidR="003E049A" w:rsidRDefault="003E049A" w:rsidP="003E049A">
      <w:pPr>
        <w:shd w:val="clear" w:color="auto" w:fill="FFFFFF"/>
        <w:spacing w:line="235" w:lineRule="atLeast"/>
        <w:rPr>
          <w:color w:val="000000"/>
        </w:rPr>
      </w:pPr>
      <w:r>
        <w:rPr>
          <w:color w:val="000000"/>
          <w:sz w:val="16"/>
          <w:szCs w:val="16"/>
        </w:rPr>
        <w:t>But lots of workplaces are racially diverse. </w:t>
      </w:r>
      <w:r>
        <w:rPr>
          <w:color w:val="000000"/>
          <w:u w:val="single"/>
        </w:rPr>
        <w:t>The </w:t>
      </w:r>
      <w:r>
        <w:rPr>
          <w:b/>
          <w:bCs/>
          <w:color w:val="000000"/>
          <w:u w:val="single"/>
        </w:rPr>
        <w:t>distinct feature of unions</w:t>
      </w:r>
      <w:r>
        <w:rPr>
          <w:color w:val="000000"/>
          <w:u w:val="single"/>
        </w:rPr>
        <w:t> is that </w:t>
      </w:r>
      <w:r>
        <w:rPr>
          <w:b/>
          <w:bCs/>
          <w:color w:val="000000"/>
          <w:u w:val="single"/>
          <w:shd w:val="clear" w:color="auto" w:fill="00FF00"/>
        </w:rPr>
        <w:t>workers from disparate backgrounds</w:t>
      </w:r>
      <w:r>
        <w:rPr>
          <w:color w:val="000000"/>
          <w:u w:val="single"/>
          <w:shd w:val="clear" w:color="auto" w:fill="00FF00"/>
        </w:rPr>
        <w:t> </w:t>
      </w:r>
      <w:proofErr w:type="spellStart"/>
      <w:r>
        <w:rPr>
          <w:color w:val="000000"/>
          <w:u w:val="single"/>
          <w:shd w:val="clear" w:color="auto" w:fill="00FF00"/>
        </w:rPr>
        <w:t>are</w:t>
      </w:r>
      <w:r>
        <w:rPr>
          <w:b/>
          <w:bCs/>
          <w:color w:val="000000"/>
          <w:u w:val="single"/>
        </w:rPr>
        <w:t>encouraged</w:t>
      </w:r>
      <w:proofErr w:type="spellEnd"/>
      <w:r>
        <w:rPr>
          <w:b/>
          <w:bCs/>
          <w:color w:val="000000"/>
          <w:u w:val="single"/>
        </w:rPr>
        <w:t xml:space="preserve"> to view their interests</w:t>
      </w:r>
      <w:r>
        <w:rPr>
          <w:color w:val="000000"/>
          <w:u w:val="single"/>
        </w:rPr>
        <w:t> </w:t>
      </w:r>
      <w:r>
        <w:rPr>
          <w:b/>
          <w:bCs/>
          <w:color w:val="000000"/>
          <w:u w:val="single"/>
        </w:rPr>
        <w:t>as </w:t>
      </w:r>
      <w:r>
        <w:rPr>
          <w:b/>
          <w:bCs/>
          <w:color w:val="000000"/>
          <w:u w:val="single"/>
          <w:shd w:val="clear" w:color="auto" w:fill="00FF00"/>
        </w:rPr>
        <w:t>bound together</w:t>
      </w:r>
      <w:r>
        <w:rPr>
          <w:color w:val="000000"/>
          <w:sz w:val="16"/>
          <w:szCs w:val="16"/>
          <w:shd w:val="clear" w:color="auto" w:fill="00FF00"/>
        </w:rPr>
        <w:t>.</w:t>
      </w:r>
      <w:r>
        <w:rPr>
          <w:color w:val="000000"/>
          <w:sz w:val="16"/>
          <w:szCs w:val="16"/>
        </w:rPr>
        <w:t> And in many cases, they have opportunities to make collective decisions about how they want their union to be run, and to work together to secure common victories.</w:t>
      </w:r>
    </w:p>
    <w:p w14:paraId="2DD2840F" w14:textId="77777777" w:rsidR="003E049A" w:rsidRDefault="003E049A" w:rsidP="003E049A">
      <w:pPr>
        <w:shd w:val="clear" w:color="auto" w:fill="FFFFFF"/>
        <w:spacing w:line="235" w:lineRule="atLeast"/>
        <w:rPr>
          <w:color w:val="000000"/>
        </w:rPr>
      </w:pPr>
      <w:r>
        <w:rPr>
          <w:color w:val="000000"/>
          <w:sz w:val="16"/>
          <w:szCs w:val="16"/>
        </w:rPr>
        <w:t xml:space="preserve">Some unions are more democratic or better at member engagement than others. </w:t>
      </w:r>
      <w:proofErr w:type="gramStart"/>
      <w:r>
        <w:rPr>
          <w:color w:val="000000"/>
          <w:sz w:val="16"/>
          <w:szCs w:val="16"/>
        </w:rPr>
        <w:t>Indeed</w:t>
      </w:r>
      <w:proofErr w:type="gramEnd"/>
      <w:r>
        <w:rPr>
          <w:color w:val="000000"/>
          <w:sz w:val="16"/>
          <w:szCs w:val="16"/>
        </w:rPr>
        <w:t> </w:t>
      </w:r>
      <w:r>
        <w:rPr>
          <w:color w:val="000000"/>
          <w:u w:val="single"/>
        </w:rPr>
        <w:t>this presents a </w:t>
      </w:r>
      <w:r>
        <w:rPr>
          <w:b/>
          <w:bCs/>
          <w:color w:val="000000"/>
          <w:u w:val="single"/>
        </w:rPr>
        <w:t>strong argument</w:t>
      </w:r>
      <w:r>
        <w:rPr>
          <w:color w:val="000000"/>
          <w:u w:val="single"/>
        </w:rPr>
        <w:t> for </w:t>
      </w:r>
      <w:r>
        <w:rPr>
          <w:b/>
          <w:bCs/>
          <w:color w:val="000000"/>
          <w:u w:val="single"/>
        </w:rPr>
        <w:t>building more democratic unions</w:t>
      </w:r>
      <w:r>
        <w:rPr>
          <w:color w:val="000000"/>
          <w:sz w:val="16"/>
          <w:szCs w:val="16"/>
        </w:rPr>
        <w:t>, for it’s in active cooperation that people are most likely to have their inherited prejudices challenged and their worldview transformed.</w:t>
      </w:r>
    </w:p>
    <w:p w14:paraId="002100A1" w14:textId="77777777" w:rsidR="003E049A" w:rsidRDefault="003E049A" w:rsidP="003E049A">
      <w:pPr>
        <w:shd w:val="clear" w:color="auto" w:fill="FFFFFF"/>
        <w:spacing w:line="235" w:lineRule="atLeast"/>
        <w:rPr>
          <w:color w:val="000000"/>
        </w:rPr>
      </w:pPr>
      <w:r>
        <w:rPr>
          <w:color w:val="000000"/>
          <w:u w:val="single"/>
          <w:shd w:val="clear" w:color="auto" w:fill="00FF00"/>
        </w:rPr>
        <w:t>Unions</w:t>
      </w:r>
      <w:r>
        <w:rPr>
          <w:color w:val="000000"/>
          <w:u w:val="single"/>
        </w:rPr>
        <w:t> give people the opportunity to routinely </w:t>
      </w:r>
      <w:r>
        <w:rPr>
          <w:b/>
          <w:bCs/>
          <w:color w:val="000000"/>
          <w:u w:val="single"/>
          <w:shd w:val="clear" w:color="auto" w:fill="00FF00"/>
        </w:rPr>
        <w:t>practice multiracial solidarity</w:t>
      </w:r>
      <w:r>
        <w:rPr>
          <w:color w:val="000000"/>
          <w:sz w:val="16"/>
          <w:szCs w:val="16"/>
        </w:rPr>
        <w:t>. Not only that, </w:t>
      </w:r>
      <w:r>
        <w:rPr>
          <w:b/>
          <w:bCs/>
          <w:color w:val="000000"/>
          <w:u w:val="single"/>
        </w:rPr>
        <w:t>but they incentivize it:</w:t>
      </w:r>
      <w:r>
        <w:rPr>
          <w:color w:val="000000"/>
          <w:sz w:val="16"/>
          <w:szCs w:val="16"/>
        </w:rPr>
        <w:t> the more cooperative union members are, the greater unity they will have heading into a workplace struggle, and the greater the eventual reward for all. In that sense</w:t>
      </w:r>
      <w:r>
        <w:rPr>
          <w:color w:val="000000"/>
          <w:u w:val="single"/>
        </w:rPr>
        <w:t>, diverse democratic unions can be schools of cross-racial cooperation,</w:t>
      </w:r>
      <w:r>
        <w:rPr>
          <w:color w:val="000000"/>
          <w:sz w:val="16"/>
          <w:szCs w:val="16"/>
        </w:rPr>
        <w:t> which are sorely lacking and desperately needed in our racially stratified society.</w:t>
      </w:r>
    </w:p>
    <w:p w14:paraId="0D21D76A" w14:textId="77777777" w:rsidR="003E049A" w:rsidRDefault="003E049A" w:rsidP="003E049A">
      <w:pPr>
        <w:shd w:val="clear" w:color="auto" w:fill="FFFFFF"/>
        <w:spacing w:line="235" w:lineRule="atLeast"/>
        <w:rPr>
          <w:color w:val="000000"/>
        </w:rPr>
      </w:pPr>
      <w:r>
        <w:rPr>
          <w:color w:val="000000"/>
        </w:rPr>
        <w:t> </w:t>
      </w:r>
    </w:p>
    <w:p w14:paraId="67D16A27" w14:textId="77777777" w:rsidR="003E049A" w:rsidRDefault="003E049A" w:rsidP="003E049A">
      <w:pPr>
        <w:pStyle w:val="Heading4"/>
        <w:shd w:val="clear" w:color="auto" w:fill="FFFFFF"/>
        <w:spacing w:line="278" w:lineRule="atLeast"/>
        <w:rPr>
          <w:rFonts w:cs="Calibri"/>
          <w:color w:val="000000"/>
          <w:szCs w:val="26"/>
        </w:rPr>
      </w:pPr>
      <w:r>
        <w:rPr>
          <w:rFonts w:cs="Calibri"/>
          <w:color w:val="000000"/>
          <w:szCs w:val="26"/>
        </w:rPr>
        <w:t>Clash over </w:t>
      </w:r>
      <w:r>
        <w:rPr>
          <w:rFonts w:cs="Calibri"/>
          <w:color w:val="000000"/>
          <w:szCs w:val="26"/>
          <w:u w:val="single"/>
        </w:rPr>
        <w:t>details</w:t>
      </w:r>
      <w:r>
        <w:rPr>
          <w:rFonts w:cs="Calibri"/>
          <w:color w:val="000000"/>
          <w:szCs w:val="26"/>
        </w:rPr>
        <w:t> in legal collective rights is necessary for counter-hegemonic projects.</w:t>
      </w:r>
    </w:p>
    <w:p w14:paraId="67E24BE8" w14:textId="77777777" w:rsidR="003E049A" w:rsidRDefault="003E049A" w:rsidP="003E049A">
      <w:pPr>
        <w:shd w:val="clear" w:color="auto" w:fill="FFFFFF"/>
        <w:spacing w:line="235" w:lineRule="atLeast"/>
        <w:rPr>
          <w:color w:val="000000"/>
        </w:rPr>
      </w:pPr>
      <w:r>
        <w:rPr>
          <w:b/>
          <w:bCs/>
          <w:color w:val="000000"/>
          <w:sz w:val="26"/>
          <w:szCs w:val="26"/>
        </w:rPr>
        <w:t>Fay 22</w:t>
      </w:r>
      <w:r>
        <w:rPr>
          <w:color w:val="000000"/>
        </w:rPr>
        <w:t xml:space="preserve"> – </w:t>
      </w:r>
      <w:proofErr w:type="spellStart"/>
      <w:r>
        <w:rPr>
          <w:color w:val="000000"/>
        </w:rPr>
        <w:t>Bachalor</w:t>
      </w:r>
      <w:proofErr w:type="spellEnd"/>
      <w:r>
        <w:rPr>
          <w:color w:val="000000"/>
        </w:rPr>
        <w:t xml:space="preserve"> of Laws (L.L.B.) and Bachelor of Arts (History) (School of Humanities). </w:t>
      </w:r>
    </w:p>
    <w:p w14:paraId="6F86F924" w14:textId="77777777" w:rsidR="003E049A" w:rsidRDefault="003E049A" w:rsidP="003E049A">
      <w:pPr>
        <w:shd w:val="clear" w:color="auto" w:fill="FFFFFF"/>
        <w:spacing w:line="235" w:lineRule="atLeast"/>
        <w:rPr>
          <w:color w:val="000000"/>
        </w:rPr>
      </w:pPr>
      <w:r>
        <w:rPr>
          <w:color w:val="000000"/>
        </w:rPr>
        <w:t>William Fay, “Neoliberalism and Radical Rights: On the Work and Theory of Law and </w:t>
      </w:r>
      <w:proofErr w:type="spellStart"/>
      <w:r>
        <w:rPr>
          <w:color w:val="000000"/>
        </w:rPr>
        <w:t>Organising</w:t>
      </w:r>
      <w:proofErr w:type="spellEnd"/>
      <w:r>
        <w:rPr>
          <w:color w:val="000000"/>
        </w:rPr>
        <w:t>” </w:t>
      </w:r>
      <w:r>
        <w:rPr>
          <w:i/>
          <w:iCs/>
          <w:color w:val="000000"/>
        </w:rPr>
        <w:t xml:space="preserve">Int J </w:t>
      </w:r>
      <w:proofErr w:type="spellStart"/>
      <w:r>
        <w:rPr>
          <w:i/>
          <w:iCs/>
          <w:color w:val="000000"/>
        </w:rPr>
        <w:t>Semiot</w:t>
      </w:r>
      <w:proofErr w:type="spellEnd"/>
      <w:r>
        <w:rPr>
          <w:i/>
          <w:iCs/>
          <w:color w:val="000000"/>
        </w:rPr>
        <w:t xml:space="preserve"> Law</w:t>
      </w:r>
      <w:r>
        <w:rPr>
          <w:color w:val="000000"/>
        </w:rPr>
        <w:t>, vol 36. </w:t>
      </w:r>
      <w:hyperlink r:id="rId11" w:tgtFrame="_blank" w:history="1">
        <w:r>
          <w:rPr>
            <w:rStyle w:val="Hyperlink"/>
            <w:color w:val="1155CC"/>
          </w:rPr>
          <w:t>https://link.springer.com/content/pdf/10.1007/s11196-022-09931-4.pdf</w:t>
        </w:r>
      </w:hyperlink>
    </w:p>
    <w:p w14:paraId="2810CF91" w14:textId="77777777" w:rsidR="003E049A" w:rsidRDefault="003E049A" w:rsidP="003E049A">
      <w:pPr>
        <w:shd w:val="clear" w:color="auto" w:fill="FFFFFF"/>
        <w:spacing w:line="235" w:lineRule="atLeast"/>
        <w:rPr>
          <w:color w:val="000000"/>
        </w:rPr>
      </w:pPr>
      <w:r>
        <w:rPr>
          <w:color w:val="000000"/>
          <w:u w:val="single"/>
        </w:rPr>
        <w:t>The role of </w:t>
      </w:r>
      <w:r>
        <w:rPr>
          <w:b/>
          <w:bCs/>
          <w:color w:val="000000"/>
          <w:u w:val="single"/>
          <w:shd w:val="clear" w:color="auto" w:fill="00FF00"/>
        </w:rPr>
        <w:t>rights discourse</w:t>
      </w:r>
      <w:r>
        <w:rPr>
          <w:color w:val="000000"/>
          <w:sz w:val="10"/>
          <w:szCs w:val="10"/>
          <w:shd w:val="clear" w:color="auto" w:fill="00FF00"/>
        </w:rPr>
        <w:t> </w:t>
      </w:r>
      <w:r>
        <w:rPr>
          <w:color w:val="000000"/>
          <w:u w:val="single"/>
          <w:shd w:val="clear" w:color="auto" w:fill="00FF00"/>
        </w:rPr>
        <w:t>in</w:t>
      </w:r>
      <w:r>
        <w:rPr>
          <w:color w:val="000000"/>
          <w:sz w:val="10"/>
          <w:szCs w:val="10"/>
        </w:rPr>
        <w:t> the furtherance of </w:t>
      </w:r>
      <w:r>
        <w:rPr>
          <w:b/>
          <w:bCs/>
          <w:color w:val="000000"/>
          <w:u w:val="single"/>
          <w:shd w:val="clear" w:color="auto" w:fill="00FF00"/>
        </w:rPr>
        <w:t xml:space="preserve">collective </w:t>
      </w:r>
      <w:proofErr w:type="spellStart"/>
      <w:r>
        <w:rPr>
          <w:b/>
          <w:bCs/>
          <w:color w:val="000000"/>
          <w:u w:val="single"/>
          <w:shd w:val="clear" w:color="auto" w:fill="00FF00"/>
        </w:rPr>
        <w:t>organising</w:t>
      </w:r>
      <w:proofErr w:type="spellEnd"/>
      <w:r>
        <w:rPr>
          <w:color w:val="000000"/>
          <w:sz w:val="10"/>
          <w:szCs w:val="10"/>
        </w:rPr>
        <w:t> also </w:t>
      </w:r>
      <w:r>
        <w:rPr>
          <w:color w:val="000000"/>
          <w:u w:val="single"/>
          <w:shd w:val="clear" w:color="auto" w:fill="00FF00"/>
        </w:rPr>
        <w:t>presents</w:t>
      </w:r>
      <w:r>
        <w:rPr>
          <w:color w:val="000000"/>
          <w:u w:val="single"/>
        </w:rPr>
        <w:t> </w:t>
      </w:r>
      <w:r>
        <w:rPr>
          <w:color w:val="000000"/>
          <w:u w:val="single"/>
          <w:shd w:val="clear" w:color="auto" w:fill="00FF00"/>
        </w:rPr>
        <w:t>significant opportunities for a</w:t>
      </w:r>
      <w:r>
        <w:rPr>
          <w:color w:val="000000"/>
          <w:u w:val="single"/>
        </w:rPr>
        <w:t> </w:t>
      </w:r>
      <w:r>
        <w:rPr>
          <w:b/>
          <w:bCs/>
          <w:color w:val="000000"/>
          <w:u w:val="single"/>
          <w:shd w:val="clear" w:color="auto" w:fill="00FF00"/>
        </w:rPr>
        <w:t>counter-neoliberal legal project</w:t>
      </w:r>
      <w:r>
        <w:rPr>
          <w:color w:val="000000"/>
          <w:sz w:val="10"/>
          <w:szCs w:val="10"/>
        </w:rPr>
        <w:t>. David Harvey’s enunciation of a collective ‘right to the city’ offers a key example of the way in which </w:t>
      </w:r>
      <w:r>
        <w:rPr>
          <w:color w:val="000000"/>
          <w:u w:val="single"/>
        </w:rPr>
        <w:t>a collective right, or a set of </w:t>
      </w:r>
      <w:r>
        <w:rPr>
          <w:color w:val="000000"/>
          <w:u w:val="single"/>
          <w:shd w:val="clear" w:color="auto" w:fill="00FF00"/>
        </w:rPr>
        <w:t>collective rights</w:t>
      </w:r>
      <w:r>
        <w:rPr>
          <w:color w:val="000000"/>
          <w:sz w:val="10"/>
          <w:szCs w:val="10"/>
        </w:rPr>
        <w:t>, </w:t>
      </w:r>
      <w:r>
        <w:rPr>
          <w:color w:val="000000"/>
          <w:u w:val="single"/>
        </w:rPr>
        <w:t>may </w:t>
      </w:r>
      <w:r>
        <w:rPr>
          <w:color w:val="000000"/>
          <w:u w:val="single"/>
          <w:shd w:val="clear" w:color="auto" w:fill="00FF00"/>
        </w:rPr>
        <w:t>act as</w:t>
      </w:r>
      <w:r>
        <w:rPr>
          <w:color w:val="000000"/>
          <w:u w:val="single"/>
        </w:rPr>
        <w:t> a </w:t>
      </w:r>
      <w:r>
        <w:rPr>
          <w:b/>
          <w:bCs/>
          <w:color w:val="000000"/>
          <w:u w:val="single"/>
          <w:shd w:val="clear" w:color="auto" w:fill="00FF00"/>
        </w:rPr>
        <w:t>counter-hegemonic discursive tool</w:t>
      </w:r>
      <w:r>
        <w:rPr>
          <w:color w:val="000000"/>
          <w:u w:val="single"/>
          <w:shd w:val="clear" w:color="auto" w:fill="00FF00"/>
        </w:rPr>
        <w:t> in </w:t>
      </w:r>
      <w:r>
        <w:rPr>
          <w:b/>
          <w:bCs/>
          <w:color w:val="000000"/>
          <w:u w:val="single"/>
          <w:shd w:val="clear" w:color="auto" w:fill="00FF00"/>
        </w:rPr>
        <w:t>opposing</w:t>
      </w:r>
      <w:r>
        <w:rPr>
          <w:color w:val="000000"/>
          <w:u w:val="single"/>
        </w:rPr>
        <w:t> the </w:t>
      </w:r>
      <w:proofErr w:type="spellStart"/>
      <w:r>
        <w:rPr>
          <w:b/>
          <w:bCs/>
          <w:color w:val="000000"/>
          <w:u w:val="single"/>
          <w:shd w:val="clear" w:color="auto" w:fill="00FF00"/>
        </w:rPr>
        <w:t>individualising</w:t>
      </w:r>
      <w:proofErr w:type="spellEnd"/>
      <w:r>
        <w:rPr>
          <w:b/>
          <w:bCs/>
          <w:color w:val="000000"/>
          <w:u w:val="single"/>
          <w:shd w:val="clear" w:color="auto" w:fill="00FF00"/>
        </w:rPr>
        <w:t xml:space="preserve"> rhetoric</w:t>
      </w:r>
      <w:r>
        <w:rPr>
          <w:color w:val="000000"/>
          <w:u w:val="single"/>
        </w:rPr>
        <w:t> of neoliberalism</w:t>
      </w:r>
      <w:r>
        <w:rPr>
          <w:color w:val="000000"/>
          <w:sz w:val="10"/>
          <w:szCs w:val="10"/>
        </w:rPr>
        <w:t> [27, p. 4]. As will be further discussed, Harvey readily acknowledges that </w:t>
      </w:r>
      <w:r>
        <w:rPr>
          <w:color w:val="000000"/>
          <w:u w:val="single"/>
        </w:rPr>
        <w:t>the </w:t>
      </w:r>
      <w:r>
        <w:rPr>
          <w:b/>
          <w:bCs/>
          <w:color w:val="000000"/>
          <w:u w:val="single"/>
        </w:rPr>
        <w:t>definition</w:t>
      </w:r>
      <w:r>
        <w:rPr>
          <w:color w:val="000000"/>
          <w:u w:val="single"/>
        </w:rPr>
        <w:t> and </w:t>
      </w:r>
      <w:r>
        <w:rPr>
          <w:b/>
          <w:bCs/>
          <w:color w:val="000000"/>
          <w:u w:val="single"/>
        </w:rPr>
        <w:t>application</w:t>
      </w:r>
      <w:r>
        <w:rPr>
          <w:color w:val="000000"/>
          <w:sz w:val="10"/>
          <w:szCs w:val="10"/>
        </w:rPr>
        <w:t> </w:t>
      </w:r>
      <w:r>
        <w:rPr>
          <w:color w:val="000000"/>
          <w:u w:val="single"/>
        </w:rPr>
        <w:t>of such a </w:t>
      </w:r>
      <w:r>
        <w:rPr>
          <w:b/>
          <w:bCs/>
          <w:color w:val="000000"/>
          <w:u w:val="single"/>
        </w:rPr>
        <w:t>collective right</w:t>
      </w:r>
      <w:r>
        <w:rPr>
          <w:color w:val="000000"/>
          <w:sz w:val="10"/>
          <w:szCs w:val="10"/>
        </w:rPr>
        <w:t> </w:t>
      </w:r>
      <w:r>
        <w:rPr>
          <w:color w:val="000000"/>
          <w:u w:val="single"/>
        </w:rPr>
        <w:t>is ‘itself an </w:t>
      </w:r>
      <w:r>
        <w:rPr>
          <w:b/>
          <w:bCs/>
          <w:color w:val="000000"/>
          <w:u w:val="single"/>
        </w:rPr>
        <w:t>object</w:t>
      </w:r>
      <w:r>
        <w:rPr>
          <w:color w:val="000000"/>
          <w:u w:val="single"/>
        </w:rPr>
        <w:t> of </w:t>
      </w:r>
      <w:r>
        <w:rPr>
          <w:b/>
          <w:bCs/>
          <w:color w:val="000000"/>
          <w:u w:val="single"/>
        </w:rPr>
        <w:t>struggle</w:t>
      </w:r>
      <w:r>
        <w:rPr>
          <w:color w:val="000000"/>
          <w:sz w:val="10"/>
          <w:szCs w:val="10"/>
        </w:rPr>
        <w:t>, </w:t>
      </w:r>
      <w:r>
        <w:rPr>
          <w:color w:val="000000"/>
          <w:u w:val="single"/>
        </w:rPr>
        <w:t>and that </w:t>
      </w:r>
      <w:r>
        <w:rPr>
          <w:b/>
          <w:bCs/>
          <w:color w:val="000000"/>
          <w:u w:val="single"/>
        </w:rPr>
        <w:t>struggle</w:t>
      </w:r>
      <w:r>
        <w:rPr>
          <w:color w:val="000000"/>
          <w:u w:val="single"/>
        </w:rPr>
        <w:t> has to proceed </w:t>
      </w:r>
      <w:r>
        <w:rPr>
          <w:b/>
          <w:bCs/>
          <w:color w:val="000000"/>
          <w:u w:val="single"/>
        </w:rPr>
        <w:t>concomitantly</w:t>
      </w:r>
      <w:r>
        <w:rPr>
          <w:color w:val="000000"/>
          <w:sz w:val="10"/>
          <w:szCs w:val="10"/>
        </w:rPr>
        <w:t> </w:t>
      </w:r>
      <w:r>
        <w:rPr>
          <w:color w:val="000000"/>
          <w:u w:val="single"/>
        </w:rPr>
        <w:t>with the struggle to materialize it’</w:t>
      </w:r>
      <w:r>
        <w:rPr>
          <w:color w:val="000000"/>
          <w:sz w:val="10"/>
          <w:szCs w:val="10"/>
        </w:rPr>
        <w:t>, mirroring the CLS critique that rights are not determinative or uncontested concepts [27, p. xv]. However, </w:t>
      </w:r>
      <w:r>
        <w:rPr>
          <w:b/>
          <w:bCs/>
          <w:color w:val="000000"/>
          <w:u w:val="single"/>
        </w:rPr>
        <w:t>the </w:t>
      </w:r>
      <w:r>
        <w:rPr>
          <w:b/>
          <w:bCs/>
          <w:color w:val="000000"/>
          <w:u w:val="single"/>
          <w:shd w:val="clear" w:color="auto" w:fill="00FF00"/>
        </w:rPr>
        <w:t>contest </w:t>
      </w:r>
      <w:r>
        <w:rPr>
          <w:b/>
          <w:bCs/>
          <w:color w:val="000000"/>
          <w:u w:val="single"/>
        </w:rPr>
        <w:t>inherent</w:t>
      </w:r>
      <w:r>
        <w:rPr>
          <w:color w:val="000000"/>
          <w:sz w:val="10"/>
          <w:szCs w:val="10"/>
        </w:rPr>
        <w:t> </w:t>
      </w:r>
      <w:r>
        <w:rPr>
          <w:color w:val="000000"/>
          <w:u w:val="single"/>
          <w:shd w:val="clear" w:color="auto" w:fill="00FF00"/>
        </w:rPr>
        <w:t>in</w:t>
      </w:r>
      <w:r>
        <w:rPr>
          <w:color w:val="000000"/>
          <w:u w:val="single"/>
        </w:rPr>
        <w:t> the </w:t>
      </w:r>
      <w:r>
        <w:rPr>
          <w:b/>
          <w:bCs/>
          <w:color w:val="000000"/>
          <w:u w:val="single"/>
        </w:rPr>
        <w:t>assertion</w:t>
      </w:r>
      <w:r>
        <w:rPr>
          <w:color w:val="000000"/>
          <w:u w:val="single"/>
        </w:rPr>
        <w:t> of such </w:t>
      </w:r>
      <w:r>
        <w:rPr>
          <w:b/>
          <w:bCs/>
          <w:color w:val="000000"/>
          <w:u w:val="single"/>
          <w:shd w:val="clear" w:color="auto" w:fill="00FF00"/>
        </w:rPr>
        <w:t>rights</w:t>
      </w:r>
      <w:r>
        <w:rPr>
          <w:color w:val="000000"/>
          <w:u w:val="single"/>
          <w:shd w:val="clear" w:color="auto" w:fill="00FF00"/>
        </w:rPr>
        <w:t> is</w:t>
      </w:r>
      <w:r>
        <w:rPr>
          <w:color w:val="000000"/>
          <w:u w:val="single"/>
        </w:rPr>
        <w:t> presented </w:t>
      </w:r>
      <w:r>
        <w:rPr>
          <w:b/>
          <w:bCs/>
          <w:color w:val="000000"/>
          <w:u w:val="single"/>
          <w:shd w:val="clear" w:color="auto" w:fill="00FF00"/>
        </w:rPr>
        <w:t>not</w:t>
      </w:r>
      <w:r>
        <w:rPr>
          <w:b/>
          <w:bCs/>
          <w:color w:val="000000"/>
          <w:u w:val="single"/>
        </w:rPr>
        <w:t> as </w:t>
      </w:r>
      <w:r>
        <w:rPr>
          <w:b/>
          <w:bCs/>
          <w:color w:val="000000"/>
          <w:u w:val="single"/>
          <w:shd w:val="clear" w:color="auto" w:fill="00FF00"/>
        </w:rPr>
        <w:t>a</w:t>
      </w:r>
      <w:r>
        <w:rPr>
          <w:color w:val="000000"/>
          <w:sz w:val="10"/>
          <w:szCs w:val="10"/>
          <w:shd w:val="clear" w:color="auto" w:fill="00FF00"/>
        </w:rPr>
        <w:t> </w:t>
      </w:r>
      <w:r>
        <w:rPr>
          <w:b/>
          <w:bCs/>
          <w:color w:val="000000"/>
          <w:u w:val="single"/>
          <w:shd w:val="clear" w:color="auto" w:fill="00FF00"/>
        </w:rPr>
        <w:t>detriment</w:t>
      </w:r>
      <w:r>
        <w:rPr>
          <w:color w:val="000000"/>
          <w:sz w:val="10"/>
          <w:szCs w:val="10"/>
          <w:shd w:val="clear" w:color="auto" w:fill="00FF00"/>
        </w:rPr>
        <w:t>, </w:t>
      </w:r>
      <w:r>
        <w:rPr>
          <w:color w:val="000000"/>
          <w:u w:val="single"/>
          <w:shd w:val="clear" w:color="auto" w:fill="00FF00"/>
        </w:rPr>
        <w:t>but</w:t>
      </w:r>
      <w:r>
        <w:rPr>
          <w:color w:val="000000"/>
          <w:u w:val="single"/>
        </w:rPr>
        <w:t> a </w:t>
      </w:r>
      <w:r>
        <w:rPr>
          <w:b/>
          <w:bCs/>
          <w:color w:val="000000"/>
          <w:u w:val="single"/>
          <w:shd w:val="clear" w:color="auto" w:fill="00FF00"/>
        </w:rPr>
        <w:t>benefit</w:t>
      </w:r>
      <w:r>
        <w:rPr>
          <w:color w:val="000000"/>
          <w:u w:val="single"/>
          <w:shd w:val="clear" w:color="auto" w:fill="00FF00"/>
        </w:rPr>
        <w:t> of such </w:t>
      </w:r>
      <w:r>
        <w:rPr>
          <w:b/>
          <w:bCs/>
          <w:color w:val="000000"/>
          <w:u w:val="single"/>
          <w:shd w:val="clear" w:color="auto" w:fill="00FF00"/>
        </w:rPr>
        <w:t>discourse</w:t>
      </w:r>
      <w:r>
        <w:rPr>
          <w:color w:val="000000"/>
          <w:sz w:val="10"/>
          <w:szCs w:val="10"/>
        </w:rPr>
        <w:t>. To Harvey, such a bundle of </w:t>
      </w:r>
      <w:r>
        <w:rPr>
          <w:b/>
          <w:bCs/>
          <w:color w:val="000000"/>
          <w:u w:val="single"/>
          <w:shd w:val="clear" w:color="auto" w:fill="00FF00"/>
        </w:rPr>
        <w:t>collective rights</w:t>
      </w:r>
      <w:r>
        <w:rPr>
          <w:color w:val="000000"/>
          <w:sz w:val="10"/>
          <w:szCs w:val="10"/>
        </w:rPr>
        <w:t> </w:t>
      </w:r>
      <w:r>
        <w:rPr>
          <w:color w:val="000000"/>
          <w:u w:val="single"/>
        </w:rPr>
        <w:t>to </w:t>
      </w:r>
      <w:r>
        <w:rPr>
          <w:color w:val="000000"/>
          <w:u w:val="single"/>
          <w:shd w:val="clear" w:color="auto" w:fill="00FF00"/>
        </w:rPr>
        <w:t>counter</w:t>
      </w:r>
      <w:r>
        <w:rPr>
          <w:color w:val="000000"/>
          <w:sz w:val="10"/>
          <w:szCs w:val="10"/>
        </w:rPr>
        <w:t> </w:t>
      </w:r>
      <w:r>
        <w:rPr>
          <w:b/>
          <w:bCs/>
          <w:color w:val="000000"/>
          <w:u w:val="single"/>
        </w:rPr>
        <w:t>neoliberalism</w:t>
      </w:r>
      <w:r>
        <w:rPr>
          <w:color w:val="000000"/>
          <w:sz w:val="10"/>
          <w:szCs w:val="10"/>
        </w:rPr>
        <w:t> </w:t>
      </w:r>
      <w:r>
        <w:rPr>
          <w:color w:val="000000"/>
          <w:u w:val="single"/>
        </w:rPr>
        <w:t>may include any number of demands </w:t>
      </w:r>
      <w:proofErr w:type="spellStart"/>
      <w:r>
        <w:rPr>
          <w:b/>
          <w:bCs/>
          <w:color w:val="000000"/>
          <w:u w:val="single"/>
        </w:rPr>
        <w:t>beyond</w:t>
      </w:r>
      <w:r>
        <w:rPr>
          <w:color w:val="000000"/>
          <w:u w:val="single"/>
        </w:rPr>
        <w:t>traditional</w:t>
      </w:r>
      <w:proofErr w:type="spellEnd"/>
      <w:r>
        <w:rPr>
          <w:color w:val="000000"/>
          <w:u w:val="single"/>
        </w:rPr>
        <w:t> </w:t>
      </w:r>
      <w:r>
        <w:rPr>
          <w:b/>
          <w:bCs/>
          <w:color w:val="000000"/>
          <w:u w:val="single"/>
          <w:shd w:val="clear" w:color="auto" w:fill="00FF00"/>
        </w:rPr>
        <w:t>liberal rights</w:t>
      </w:r>
      <w:r>
        <w:rPr>
          <w:color w:val="000000"/>
          <w:sz w:val="10"/>
          <w:szCs w:val="10"/>
        </w:rPr>
        <w:t xml:space="preserve"> [26, p. 204]. In this bundle, it is Harvey’s </w:t>
      </w:r>
      <w:proofErr w:type="spellStart"/>
      <w:r>
        <w:rPr>
          <w:color w:val="000000"/>
          <w:sz w:val="10"/>
          <w:szCs w:val="10"/>
        </w:rPr>
        <w:t>radicalised</w:t>
      </w:r>
      <w:proofErr w:type="spellEnd"/>
      <w:r>
        <w:rPr>
          <w:color w:val="000000"/>
          <w:sz w:val="10"/>
          <w:szCs w:val="10"/>
        </w:rPr>
        <w:t xml:space="preserve"> right to ‘political association’, infused with the primacy of class struggle in his analysis, that is of most significant concern for the purposes of this article. Moreover, </w:t>
      </w:r>
      <w:r>
        <w:rPr>
          <w:color w:val="000000"/>
          <w:u w:val="single"/>
        </w:rPr>
        <w:t>the </w:t>
      </w:r>
      <w:r>
        <w:rPr>
          <w:b/>
          <w:bCs/>
          <w:color w:val="000000"/>
          <w:u w:val="single"/>
        </w:rPr>
        <w:t>prefigurative</w:t>
      </w:r>
      <w:r>
        <w:rPr>
          <w:color w:val="000000"/>
          <w:sz w:val="10"/>
          <w:szCs w:val="10"/>
        </w:rPr>
        <w:t> </w:t>
      </w:r>
      <w:r>
        <w:rPr>
          <w:b/>
          <w:bCs/>
          <w:color w:val="000000"/>
          <w:u w:val="single"/>
        </w:rPr>
        <w:t>nature</w:t>
      </w:r>
      <w:r>
        <w:rPr>
          <w:color w:val="000000"/>
          <w:sz w:val="10"/>
          <w:szCs w:val="10"/>
        </w:rPr>
        <w:t> </w:t>
      </w:r>
      <w:r>
        <w:rPr>
          <w:color w:val="000000"/>
          <w:u w:val="single"/>
        </w:rPr>
        <w:t>of </w:t>
      </w:r>
      <w:r>
        <w:rPr>
          <w:b/>
          <w:bCs/>
          <w:color w:val="000000"/>
          <w:u w:val="single"/>
        </w:rPr>
        <w:t>participatory</w:t>
      </w:r>
      <w:r>
        <w:rPr>
          <w:color w:val="000000"/>
          <w:u w:val="single"/>
        </w:rPr>
        <w:t> and collective </w:t>
      </w:r>
      <w:proofErr w:type="spellStart"/>
      <w:r>
        <w:rPr>
          <w:b/>
          <w:bCs/>
          <w:color w:val="000000"/>
          <w:u w:val="single"/>
        </w:rPr>
        <w:t>organising</w:t>
      </w:r>
      <w:proofErr w:type="spellEnd"/>
      <w:r>
        <w:rPr>
          <w:color w:val="000000"/>
          <w:sz w:val="10"/>
          <w:szCs w:val="10"/>
        </w:rPr>
        <w:t>, as will be further discussed in the forthcoming section, </w:t>
      </w:r>
      <w:r>
        <w:rPr>
          <w:color w:val="000000"/>
          <w:u w:val="single"/>
        </w:rPr>
        <w:t>bears</w:t>
      </w:r>
      <w:r>
        <w:rPr>
          <w:color w:val="000000"/>
          <w:sz w:val="10"/>
          <w:szCs w:val="10"/>
        </w:rPr>
        <w:t> what Harvey describes </w:t>
      </w:r>
      <w:r>
        <w:rPr>
          <w:color w:val="000000"/>
          <w:u w:val="single"/>
        </w:rPr>
        <w:t>as the burden upon such </w:t>
      </w:r>
      <w:r>
        <w:rPr>
          <w:b/>
          <w:bCs/>
          <w:color w:val="000000"/>
          <w:u w:val="single"/>
        </w:rPr>
        <w:t>counterhegemonic rights discourse</w:t>
      </w:r>
      <w:r>
        <w:rPr>
          <w:color w:val="000000"/>
          <w:sz w:val="10"/>
          <w:szCs w:val="10"/>
        </w:rPr>
        <w:t>, </w:t>
      </w:r>
      <w:r>
        <w:rPr>
          <w:color w:val="000000"/>
          <w:u w:val="single"/>
        </w:rPr>
        <w:t>by which </w:t>
      </w:r>
      <w:r>
        <w:rPr>
          <w:b/>
          <w:bCs/>
          <w:color w:val="000000"/>
          <w:u w:val="single"/>
        </w:rPr>
        <w:t>the proposal of ‘different right</w:t>
      </w:r>
      <w:r>
        <w:rPr>
          <w:color w:val="000000"/>
          <w:sz w:val="10"/>
          <w:szCs w:val="10"/>
        </w:rPr>
        <w:t> </w:t>
      </w:r>
      <w:r>
        <w:rPr>
          <w:color w:val="000000"/>
          <w:u w:val="single"/>
        </w:rPr>
        <w:t>to those held sacrosanct</w:t>
      </w:r>
      <w:r>
        <w:rPr>
          <w:color w:val="000000"/>
          <w:sz w:val="10"/>
          <w:szCs w:val="10"/>
        </w:rPr>
        <w:t> by neoliberalism carries with it… </w:t>
      </w:r>
      <w:r>
        <w:rPr>
          <w:b/>
          <w:bCs/>
          <w:color w:val="000000"/>
          <w:u w:val="single"/>
        </w:rPr>
        <w:t>the obligation to</w:t>
      </w:r>
      <w:r>
        <w:rPr>
          <w:color w:val="000000"/>
          <w:sz w:val="10"/>
          <w:szCs w:val="10"/>
        </w:rPr>
        <w:t> </w:t>
      </w:r>
      <w:r>
        <w:rPr>
          <w:b/>
          <w:bCs/>
          <w:color w:val="000000"/>
          <w:u w:val="single"/>
        </w:rPr>
        <w:t>specify</w:t>
      </w:r>
      <w:r>
        <w:rPr>
          <w:color w:val="000000"/>
          <w:u w:val="single"/>
        </w:rPr>
        <w:t> </w:t>
      </w:r>
      <w:r>
        <w:rPr>
          <w:b/>
          <w:bCs/>
          <w:color w:val="000000"/>
          <w:u w:val="single"/>
        </w:rPr>
        <w:t>alternative social process[es</w:t>
      </w:r>
      <w:r>
        <w:rPr>
          <w:color w:val="000000"/>
          <w:u w:val="single"/>
        </w:rPr>
        <w:t>] within which such alternative </w:t>
      </w:r>
      <w:r>
        <w:rPr>
          <w:color w:val="000000"/>
          <w:u w:val="single"/>
          <w:shd w:val="clear" w:color="auto" w:fill="00FF00"/>
        </w:rPr>
        <w:t>rights </w:t>
      </w:r>
      <w:r>
        <w:rPr>
          <w:b/>
          <w:bCs/>
          <w:color w:val="000000"/>
          <w:u w:val="single"/>
        </w:rPr>
        <w:t>can inhere</w:t>
      </w:r>
      <w:r>
        <w:rPr>
          <w:color w:val="000000"/>
          <w:sz w:val="10"/>
          <w:szCs w:val="10"/>
        </w:rPr>
        <w:t>.’ [26, 204] In this way, </w:t>
      </w:r>
      <w:r>
        <w:rPr>
          <w:color w:val="000000"/>
          <w:u w:val="single"/>
        </w:rPr>
        <w:t xml:space="preserve">the promise of collective </w:t>
      </w:r>
      <w:proofErr w:type="spellStart"/>
      <w:r>
        <w:rPr>
          <w:color w:val="000000"/>
          <w:u w:val="single"/>
        </w:rPr>
        <w:t>organising</w:t>
      </w:r>
      <w:proofErr w:type="spellEnd"/>
      <w:r>
        <w:rPr>
          <w:color w:val="000000"/>
          <w:u w:val="single"/>
        </w:rPr>
        <w:t xml:space="preserve"> and</w:t>
      </w:r>
      <w:r>
        <w:rPr>
          <w:color w:val="000000"/>
          <w:sz w:val="10"/>
          <w:szCs w:val="10"/>
        </w:rPr>
        <w:t>, by extension, </w:t>
      </w:r>
      <w:r>
        <w:rPr>
          <w:color w:val="000000"/>
          <w:u w:val="single"/>
        </w:rPr>
        <w:t xml:space="preserve">rights to promote </w:t>
      </w:r>
      <w:proofErr w:type="spellStart"/>
      <w:r>
        <w:rPr>
          <w:color w:val="000000"/>
          <w:u w:val="single"/>
        </w:rPr>
        <w:t>organising</w:t>
      </w:r>
      <w:proofErr w:type="spellEnd"/>
      <w:r>
        <w:rPr>
          <w:color w:val="000000"/>
          <w:sz w:val="10"/>
          <w:szCs w:val="10"/>
        </w:rPr>
        <w:t>, </w:t>
      </w:r>
      <w:r>
        <w:rPr>
          <w:color w:val="000000"/>
          <w:u w:val="single"/>
        </w:rPr>
        <w:t>lies in their ability to </w:t>
      </w:r>
      <w:r>
        <w:rPr>
          <w:b/>
          <w:bCs/>
          <w:color w:val="000000"/>
          <w:u w:val="single"/>
        </w:rPr>
        <w:t>further</w:t>
      </w:r>
      <w:r>
        <w:rPr>
          <w:color w:val="000000"/>
          <w:u w:val="single"/>
        </w:rPr>
        <w:t> </w:t>
      </w:r>
      <w:r>
        <w:rPr>
          <w:b/>
          <w:bCs/>
          <w:color w:val="000000"/>
          <w:u w:val="single"/>
        </w:rPr>
        <w:t>counter-hegemonic discourses</w:t>
      </w:r>
      <w:r>
        <w:rPr>
          <w:color w:val="000000"/>
          <w:sz w:val="10"/>
          <w:szCs w:val="10"/>
        </w:rPr>
        <w:t> </w:t>
      </w:r>
      <w:r>
        <w:rPr>
          <w:color w:val="000000"/>
          <w:u w:val="single"/>
        </w:rPr>
        <w:t>and </w:t>
      </w:r>
      <w:r>
        <w:rPr>
          <w:b/>
          <w:bCs/>
          <w:color w:val="000000"/>
          <w:u w:val="single"/>
          <w:shd w:val="clear" w:color="auto" w:fill="00FF00"/>
        </w:rPr>
        <w:t>expand</w:t>
      </w:r>
      <w:r>
        <w:rPr>
          <w:b/>
          <w:bCs/>
          <w:color w:val="000000"/>
          <w:u w:val="single"/>
        </w:rPr>
        <w:t> </w:t>
      </w:r>
      <w:r>
        <w:rPr>
          <w:b/>
          <w:bCs/>
          <w:color w:val="000000"/>
          <w:u w:val="single"/>
          <w:shd w:val="clear" w:color="auto" w:fill="00FF00"/>
        </w:rPr>
        <w:t>political imagination</w:t>
      </w:r>
      <w:r>
        <w:rPr>
          <w:color w:val="000000"/>
          <w:sz w:val="10"/>
          <w:szCs w:val="10"/>
        </w:rPr>
        <w:t> </w:t>
      </w:r>
      <w:r>
        <w:rPr>
          <w:color w:val="000000"/>
          <w:u w:val="single"/>
          <w:shd w:val="clear" w:color="auto" w:fill="00FF00"/>
        </w:rPr>
        <w:t>and</w:t>
      </w:r>
      <w:r>
        <w:rPr>
          <w:color w:val="000000"/>
          <w:sz w:val="10"/>
          <w:szCs w:val="10"/>
        </w:rPr>
        <w:t>, in so doing, </w:t>
      </w:r>
      <w:r>
        <w:rPr>
          <w:color w:val="000000"/>
          <w:u w:val="single"/>
          <w:shd w:val="clear" w:color="auto" w:fill="00FF00"/>
        </w:rPr>
        <w:t>the lines of</w:t>
      </w:r>
      <w:r>
        <w:rPr>
          <w:color w:val="000000"/>
          <w:u w:val="single"/>
        </w:rPr>
        <w:t> political and social </w:t>
      </w:r>
      <w:r>
        <w:rPr>
          <w:color w:val="000000"/>
          <w:u w:val="single"/>
          <w:shd w:val="clear" w:color="auto" w:fill="00FF00"/>
        </w:rPr>
        <w:t>struggle</w:t>
      </w:r>
      <w:r>
        <w:rPr>
          <w:color w:val="000000"/>
          <w:u w:val="single"/>
        </w:rPr>
        <w:t>.</w:t>
      </w:r>
    </w:p>
    <w:p w14:paraId="27F7C053" w14:textId="77777777" w:rsidR="003E049A" w:rsidRDefault="003E049A" w:rsidP="003E049A">
      <w:pPr>
        <w:shd w:val="clear" w:color="auto" w:fill="FFFFFF"/>
        <w:spacing w:line="235" w:lineRule="atLeast"/>
        <w:rPr>
          <w:color w:val="000000"/>
        </w:rPr>
      </w:pPr>
      <w:r>
        <w:rPr>
          <w:color w:val="000000"/>
          <w:sz w:val="10"/>
          <w:szCs w:val="10"/>
        </w:rPr>
        <w:lastRenderedPageBreak/>
        <w:t xml:space="preserve">Harvey describes the heavily intersectional nature of class oppression as an intensified phenomenon under neoliberalism, noting the </w:t>
      </w:r>
      <w:proofErr w:type="spellStart"/>
      <w:r>
        <w:rPr>
          <w:color w:val="000000"/>
          <w:sz w:val="10"/>
          <w:szCs w:val="10"/>
        </w:rPr>
        <w:t>racialised</w:t>
      </w:r>
      <w:proofErr w:type="spellEnd"/>
      <w:r>
        <w:rPr>
          <w:color w:val="000000"/>
          <w:sz w:val="10"/>
          <w:szCs w:val="10"/>
        </w:rPr>
        <w:t xml:space="preserve"> nature of lower classes throughout the Global North and the ‘increasing </w:t>
      </w:r>
      <w:proofErr w:type="spellStart"/>
      <w:r>
        <w:rPr>
          <w:color w:val="000000"/>
          <w:sz w:val="10"/>
          <w:szCs w:val="10"/>
        </w:rPr>
        <w:t>femini</w:t>
      </w:r>
      <w:proofErr w:type="spellEnd"/>
      <w:r>
        <w:rPr>
          <w:color w:val="000000"/>
          <w:sz w:val="10"/>
          <w:szCs w:val="10"/>
        </w:rPr>
        <w:t>[s]</w:t>
      </w:r>
      <w:proofErr w:type="spellStart"/>
      <w:r>
        <w:rPr>
          <w:color w:val="000000"/>
          <w:sz w:val="10"/>
          <w:szCs w:val="10"/>
        </w:rPr>
        <w:t>ation</w:t>
      </w:r>
      <w:proofErr w:type="spellEnd"/>
      <w:r>
        <w:rPr>
          <w:color w:val="000000"/>
          <w:sz w:val="10"/>
          <w:szCs w:val="10"/>
        </w:rPr>
        <w:t xml:space="preserve"> of poverty’ [26, p. 202]. </w:t>
      </w:r>
      <w:r>
        <w:rPr>
          <w:b/>
          <w:bCs/>
          <w:color w:val="000000"/>
          <w:u w:val="single"/>
        </w:rPr>
        <w:t>A unified language of politics</w:t>
      </w:r>
      <w:r>
        <w:rPr>
          <w:color w:val="000000"/>
          <w:sz w:val="10"/>
          <w:szCs w:val="10"/>
        </w:rPr>
        <w:t> and struggle </w:t>
      </w:r>
      <w:r>
        <w:rPr>
          <w:color w:val="000000"/>
          <w:u w:val="single"/>
        </w:rPr>
        <w:t>is</w:t>
      </w:r>
      <w:r>
        <w:rPr>
          <w:color w:val="000000"/>
          <w:sz w:val="10"/>
          <w:szCs w:val="10"/>
        </w:rPr>
        <w:t> therefore </w:t>
      </w:r>
      <w:r>
        <w:rPr>
          <w:color w:val="000000"/>
          <w:u w:val="single"/>
        </w:rPr>
        <w:t>required to draw together the various</w:t>
      </w:r>
      <w:r>
        <w:rPr>
          <w:color w:val="000000"/>
          <w:sz w:val="10"/>
          <w:szCs w:val="10"/>
        </w:rPr>
        <w:t>—and at times disparate—</w:t>
      </w:r>
      <w:r>
        <w:rPr>
          <w:color w:val="000000"/>
          <w:u w:val="single"/>
        </w:rPr>
        <w:t>movements that have emerged in response to neoliberalism</w:t>
      </w:r>
      <w:r>
        <w:rPr>
          <w:color w:val="000000"/>
          <w:sz w:val="10"/>
          <w:szCs w:val="10"/>
        </w:rPr>
        <w:t>, from indigenous resistance to land dispossession22 and climate activists,23 to workers24 and LGTBQ+activists.25 The nature of class constitution, to Harvey, is not fixed, however, the nature of class regarding political and economic conflict, and therefore the inevitability of class struggle, is determined by the prevailing mode of production [14, pp. 279–304].</w:t>
      </w:r>
    </w:p>
    <w:p w14:paraId="6699F10A" w14:textId="77777777" w:rsidR="003E049A" w:rsidRDefault="003E049A" w:rsidP="003E049A">
      <w:pPr>
        <w:shd w:val="clear" w:color="auto" w:fill="FFFFFF"/>
        <w:spacing w:line="235" w:lineRule="atLeast"/>
        <w:rPr>
          <w:color w:val="000000"/>
        </w:rPr>
      </w:pPr>
      <w:r>
        <w:rPr>
          <w:color w:val="000000"/>
          <w:sz w:val="10"/>
          <w:szCs w:val="10"/>
        </w:rPr>
        <w:t>Although Harvey’s </w:t>
      </w:r>
      <w:r>
        <w:rPr>
          <w:color w:val="000000"/>
          <w:u w:val="single"/>
        </w:rPr>
        <w:t>analysis</w:t>
      </w:r>
      <w:r>
        <w:rPr>
          <w:color w:val="000000"/>
          <w:sz w:val="10"/>
          <w:szCs w:val="10"/>
        </w:rPr>
        <w:t> seeks to a significant degree to unite these multifaceted movements behind a Marxist class politics, </w:t>
      </w:r>
      <w:r>
        <w:rPr>
          <w:color w:val="000000"/>
          <w:u w:val="single"/>
        </w:rPr>
        <w:t>the substance of</w:t>
      </w:r>
      <w:r>
        <w:rPr>
          <w:color w:val="000000"/>
          <w:sz w:val="10"/>
          <w:szCs w:val="10"/>
        </w:rPr>
        <w:t> such </w:t>
      </w:r>
      <w:r>
        <w:rPr>
          <w:color w:val="000000"/>
          <w:u w:val="single"/>
        </w:rPr>
        <w:t>movements is of lesser concern</w:t>
      </w:r>
      <w:r>
        <w:rPr>
          <w:color w:val="000000"/>
          <w:sz w:val="10"/>
          <w:szCs w:val="10"/>
        </w:rPr>
        <w:t> to this project </w:t>
      </w:r>
      <w:r>
        <w:rPr>
          <w:color w:val="000000"/>
          <w:u w:val="single"/>
        </w:rPr>
        <w:t xml:space="preserve">than their form as </w:t>
      </w:r>
      <w:proofErr w:type="spellStart"/>
      <w:r>
        <w:rPr>
          <w:color w:val="000000"/>
          <w:u w:val="single"/>
        </w:rPr>
        <w:t>organisations</w:t>
      </w:r>
      <w:proofErr w:type="spellEnd"/>
      <w:r>
        <w:rPr>
          <w:color w:val="000000"/>
          <w:sz w:val="10"/>
          <w:szCs w:val="10"/>
        </w:rPr>
        <w:t> </w:t>
      </w:r>
      <w:r>
        <w:rPr>
          <w:color w:val="000000"/>
          <w:u w:val="single"/>
        </w:rPr>
        <w:t>based around an </w:t>
      </w:r>
      <w:r>
        <w:rPr>
          <w:b/>
          <w:bCs/>
          <w:color w:val="000000"/>
          <w:u w:val="single"/>
        </w:rPr>
        <w:t>agonistic</w:t>
      </w:r>
      <w:r>
        <w:rPr>
          <w:color w:val="000000"/>
          <w:u w:val="single"/>
        </w:rPr>
        <w:t> </w:t>
      </w:r>
      <w:r>
        <w:rPr>
          <w:b/>
          <w:bCs/>
          <w:color w:val="000000"/>
          <w:u w:val="single"/>
        </w:rPr>
        <w:t>politics</w:t>
      </w:r>
      <w:r>
        <w:rPr>
          <w:color w:val="000000"/>
          <w:u w:val="single"/>
        </w:rPr>
        <w:t> of struggle</w:t>
      </w:r>
      <w:r>
        <w:rPr>
          <w:color w:val="000000"/>
          <w:sz w:val="10"/>
          <w:szCs w:val="10"/>
        </w:rPr>
        <w:t>. To this extent, despite its focus on class oppression, Harvey’s approach mirrors </w:t>
      </w:r>
      <w:r>
        <w:rPr>
          <w:color w:val="000000"/>
          <w:u w:val="single"/>
        </w:rPr>
        <w:t>the </w:t>
      </w:r>
      <w:r>
        <w:rPr>
          <w:b/>
          <w:bCs/>
          <w:color w:val="000000"/>
          <w:u w:val="single"/>
        </w:rPr>
        <w:t>radical democratic vision</w:t>
      </w:r>
      <w:r>
        <w:rPr>
          <w:color w:val="000000"/>
          <w:sz w:val="10"/>
          <w:szCs w:val="10"/>
        </w:rPr>
        <w:t> previously outlined. Moreover, Harvey’s description of the organic emergence of social and intellectual movements from </w:t>
      </w:r>
      <w:r>
        <w:rPr>
          <w:color w:val="000000"/>
          <w:u w:val="single"/>
        </w:rPr>
        <w:t>determined</w:t>
      </w:r>
      <w:r>
        <w:rPr>
          <w:color w:val="000000"/>
          <w:sz w:val="10"/>
          <w:szCs w:val="10"/>
        </w:rPr>
        <w:t> class </w:t>
      </w:r>
      <w:r>
        <w:rPr>
          <w:color w:val="000000"/>
          <w:u w:val="single"/>
        </w:rPr>
        <w:t>positions</w:t>
      </w:r>
      <w:r>
        <w:rPr>
          <w:color w:val="000000"/>
          <w:sz w:val="10"/>
          <w:szCs w:val="10"/>
        </w:rPr>
        <w:t> recalls the Gramscian notion </w:t>
      </w:r>
      <w:proofErr w:type="spellStart"/>
      <w:r>
        <w:rPr>
          <w:color w:val="000000"/>
          <w:u w:val="single"/>
        </w:rPr>
        <w:t>of</w:t>
      </w:r>
      <w:r>
        <w:rPr>
          <w:color w:val="000000"/>
          <w:sz w:val="10"/>
          <w:szCs w:val="10"/>
        </w:rPr>
        <w:t>organic</w:t>
      </w:r>
      <w:proofErr w:type="spellEnd"/>
      <w:r>
        <w:rPr>
          <w:color w:val="000000"/>
          <w:sz w:val="10"/>
          <w:szCs w:val="10"/>
        </w:rPr>
        <w:t xml:space="preserve"> intellectualism and </w:t>
      </w:r>
      <w:r>
        <w:rPr>
          <w:color w:val="000000"/>
          <w:u w:val="single"/>
        </w:rPr>
        <w:t>hegemony/counter-hegemony</w:t>
      </w:r>
      <w:r>
        <w:rPr>
          <w:color w:val="000000"/>
          <w:sz w:val="10"/>
          <w:szCs w:val="10"/>
        </w:rPr>
        <w:t> </w:t>
      </w:r>
      <w:r>
        <w:rPr>
          <w:color w:val="000000"/>
          <w:u w:val="single"/>
        </w:rPr>
        <w:t xml:space="preserve">and, thereby, the counter-hegemonic role that a discourse of rights and collective </w:t>
      </w:r>
      <w:proofErr w:type="spellStart"/>
      <w:r>
        <w:rPr>
          <w:color w:val="000000"/>
          <w:u w:val="single"/>
        </w:rPr>
        <w:t>organising</w:t>
      </w:r>
      <w:proofErr w:type="spellEnd"/>
      <w:r>
        <w:rPr>
          <w:color w:val="000000"/>
          <w:u w:val="single"/>
        </w:rPr>
        <w:t xml:space="preserve"> can play</w:t>
      </w:r>
      <w:r>
        <w:rPr>
          <w:color w:val="000000"/>
          <w:sz w:val="10"/>
          <w:szCs w:val="10"/>
        </w:rPr>
        <w:t>.26</w:t>
      </w:r>
    </w:p>
    <w:p w14:paraId="3AC0F203" w14:textId="77777777" w:rsidR="003E049A" w:rsidRDefault="003E049A" w:rsidP="003E049A">
      <w:pPr>
        <w:shd w:val="clear" w:color="auto" w:fill="FFFFFF"/>
        <w:spacing w:line="235" w:lineRule="atLeast"/>
        <w:rPr>
          <w:color w:val="000000"/>
        </w:rPr>
      </w:pPr>
      <w:r>
        <w:rPr>
          <w:color w:val="000000"/>
          <w:sz w:val="10"/>
          <w:szCs w:val="10"/>
        </w:rPr>
        <w:t>Additionally, </w:t>
      </w:r>
      <w:r>
        <w:rPr>
          <w:color w:val="000000"/>
          <w:u w:val="single"/>
          <w:shd w:val="clear" w:color="auto" w:fill="00FF00"/>
        </w:rPr>
        <w:t>the </w:t>
      </w:r>
      <w:r>
        <w:rPr>
          <w:b/>
          <w:bCs/>
          <w:color w:val="000000"/>
          <w:u w:val="single"/>
          <w:shd w:val="clear" w:color="auto" w:fill="00FF00"/>
        </w:rPr>
        <w:t>legal reality</w:t>
      </w:r>
      <w:r>
        <w:rPr>
          <w:color w:val="000000"/>
          <w:sz w:val="10"/>
          <w:szCs w:val="10"/>
          <w:shd w:val="clear" w:color="auto" w:fill="00FF00"/>
        </w:rPr>
        <w:t> </w:t>
      </w:r>
      <w:r>
        <w:rPr>
          <w:color w:val="000000"/>
          <w:u w:val="single"/>
          <w:shd w:val="clear" w:color="auto" w:fill="00FF00"/>
        </w:rPr>
        <w:t>and </w:t>
      </w:r>
      <w:r>
        <w:rPr>
          <w:b/>
          <w:bCs/>
          <w:color w:val="000000"/>
          <w:u w:val="single"/>
          <w:shd w:val="clear" w:color="auto" w:fill="00FF00"/>
        </w:rPr>
        <w:t>discursive advancement</w:t>
      </w:r>
      <w:r>
        <w:rPr>
          <w:color w:val="000000"/>
          <w:sz w:val="10"/>
          <w:szCs w:val="10"/>
          <w:shd w:val="clear" w:color="auto" w:fill="00FF00"/>
        </w:rPr>
        <w:t> </w:t>
      </w:r>
      <w:r>
        <w:rPr>
          <w:color w:val="000000"/>
          <w:u w:val="single"/>
          <w:shd w:val="clear" w:color="auto" w:fill="00FF00"/>
        </w:rPr>
        <w:t xml:space="preserve">of collective </w:t>
      </w:r>
      <w:proofErr w:type="spellStart"/>
      <w:r>
        <w:rPr>
          <w:color w:val="000000"/>
          <w:u w:val="single"/>
          <w:shd w:val="clear" w:color="auto" w:fill="00FF00"/>
        </w:rPr>
        <w:t>organising</w:t>
      </w:r>
      <w:proofErr w:type="spellEnd"/>
    </w:p>
    <w:p w14:paraId="17112DB7" w14:textId="77777777" w:rsidR="003E049A" w:rsidRDefault="003E049A" w:rsidP="003E049A">
      <w:pPr>
        <w:shd w:val="clear" w:color="auto" w:fill="FFFFFF"/>
        <w:spacing w:line="235" w:lineRule="atLeast"/>
        <w:rPr>
          <w:color w:val="000000"/>
        </w:rPr>
      </w:pPr>
      <w:r>
        <w:rPr>
          <w:color w:val="000000"/>
          <w:shd w:val="clear" w:color="auto" w:fill="00FF00"/>
        </w:rPr>
        <w:t> </w:t>
      </w:r>
    </w:p>
    <w:p w14:paraId="09138A0B" w14:textId="77777777" w:rsidR="003E049A" w:rsidRDefault="003E049A" w:rsidP="003E049A">
      <w:pPr>
        <w:shd w:val="clear" w:color="auto" w:fill="FFFFFF"/>
        <w:spacing w:line="235" w:lineRule="atLeast"/>
        <w:rPr>
          <w:color w:val="000000"/>
        </w:rPr>
      </w:pPr>
      <w:r>
        <w:rPr>
          <w:color w:val="000000"/>
          <w:shd w:val="clear" w:color="auto" w:fill="00FF00"/>
        </w:rPr>
        <w:t> </w:t>
      </w:r>
    </w:p>
    <w:p w14:paraId="4DA38330" w14:textId="77777777" w:rsidR="003E049A" w:rsidRDefault="003E049A" w:rsidP="003E049A">
      <w:pPr>
        <w:shd w:val="clear" w:color="auto" w:fill="FFFFFF"/>
        <w:spacing w:line="235" w:lineRule="atLeast"/>
        <w:rPr>
          <w:color w:val="000000"/>
        </w:rPr>
      </w:pPr>
      <w:r>
        <w:rPr>
          <w:color w:val="000000"/>
          <w:u w:val="single"/>
          <w:shd w:val="clear" w:color="auto" w:fill="00FF00"/>
        </w:rPr>
        <w:t> rights</w:t>
      </w:r>
      <w:r>
        <w:rPr>
          <w:color w:val="000000"/>
          <w:u w:val="single"/>
        </w:rPr>
        <w:t> themselves </w:t>
      </w:r>
      <w:r>
        <w:rPr>
          <w:color w:val="000000"/>
          <w:u w:val="single"/>
          <w:shd w:val="clear" w:color="auto" w:fill="00FF00"/>
        </w:rPr>
        <w:t>provide a means of </w:t>
      </w:r>
      <w:r>
        <w:rPr>
          <w:b/>
          <w:bCs/>
          <w:color w:val="000000"/>
          <w:u w:val="single"/>
          <w:shd w:val="clear" w:color="auto" w:fill="00FF00"/>
        </w:rPr>
        <w:t>drawing together</w:t>
      </w:r>
      <w:r>
        <w:rPr>
          <w:color w:val="000000"/>
          <w:sz w:val="10"/>
          <w:szCs w:val="10"/>
        </w:rPr>
        <w:t> </w:t>
      </w:r>
      <w:r>
        <w:rPr>
          <w:color w:val="000000"/>
          <w:u w:val="single"/>
        </w:rPr>
        <w:t>these </w:t>
      </w:r>
      <w:r>
        <w:rPr>
          <w:b/>
          <w:bCs/>
          <w:color w:val="000000"/>
          <w:u w:val="single"/>
          <w:shd w:val="clear" w:color="auto" w:fill="00FF00"/>
        </w:rPr>
        <w:t>movements</w:t>
      </w:r>
      <w:r>
        <w:rPr>
          <w:color w:val="000000"/>
          <w:u w:val="single"/>
          <w:shd w:val="clear" w:color="auto" w:fill="00FF00"/>
        </w:rPr>
        <w:t> and </w:t>
      </w:r>
      <w:r>
        <w:rPr>
          <w:b/>
          <w:bCs/>
          <w:color w:val="000000"/>
          <w:u w:val="single"/>
          <w:shd w:val="clear" w:color="auto" w:fill="00FF00"/>
        </w:rPr>
        <w:t>coalitions</w:t>
      </w:r>
      <w:r>
        <w:rPr>
          <w:color w:val="000000"/>
          <w:sz w:val="10"/>
          <w:szCs w:val="10"/>
        </w:rPr>
        <w:t>. </w:t>
      </w:r>
      <w:proofErr w:type="spellStart"/>
      <w:r>
        <w:rPr>
          <w:b/>
          <w:bCs/>
          <w:color w:val="000000"/>
          <w:u w:val="single"/>
          <w:shd w:val="clear" w:color="auto" w:fill="00FF00"/>
        </w:rPr>
        <w:t>Organising</w:t>
      </w:r>
      <w:proofErr w:type="spellEnd"/>
      <w:r>
        <w:rPr>
          <w:b/>
          <w:bCs/>
          <w:color w:val="000000"/>
          <w:u w:val="single"/>
          <w:shd w:val="clear" w:color="auto" w:fill="00FF00"/>
        </w:rPr>
        <w:t xml:space="preserve"> rights</w:t>
      </w:r>
      <w:r>
        <w:rPr>
          <w:color w:val="000000"/>
          <w:sz w:val="10"/>
          <w:szCs w:val="10"/>
        </w:rPr>
        <w:t> </w:t>
      </w:r>
      <w:r>
        <w:rPr>
          <w:color w:val="000000"/>
          <w:u w:val="single"/>
        </w:rPr>
        <w:t>provide ways of </w:t>
      </w:r>
      <w:r>
        <w:rPr>
          <w:b/>
          <w:bCs/>
          <w:color w:val="000000"/>
          <w:u w:val="single"/>
          <w:shd w:val="clear" w:color="auto" w:fill="00FF00"/>
        </w:rPr>
        <w:t>validat</w:t>
      </w:r>
      <w:r>
        <w:rPr>
          <w:b/>
          <w:bCs/>
          <w:color w:val="000000"/>
          <w:u w:val="single"/>
        </w:rPr>
        <w:t>ing</w:t>
      </w:r>
      <w:r>
        <w:rPr>
          <w:color w:val="000000"/>
          <w:u w:val="single"/>
        </w:rPr>
        <w:t> </w:t>
      </w:r>
      <w:r>
        <w:rPr>
          <w:color w:val="000000"/>
          <w:u w:val="single"/>
          <w:shd w:val="clear" w:color="auto" w:fill="00FF00"/>
        </w:rPr>
        <w:t>and </w:t>
      </w:r>
      <w:r>
        <w:rPr>
          <w:b/>
          <w:bCs/>
          <w:color w:val="000000"/>
          <w:u w:val="single"/>
          <w:shd w:val="clear" w:color="auto" w:fill="00FF00"/>
        </w:rPr>
        <w:t>affirm</w:t>
      </w:r>
      <w:r>
        <w:rPr>
          <w:b/>
          <w:bCs/>
          <w:color w:val="000000"/>
          <w:u w:val="single"/>
        </w:rPr>
        <w:t>ing</w:t>
      </w:r>
      <w:r>
        <w:rPr>
          <w:color w:val="000000"/>
          <w:u w:val="single"/>
        </w:rPr>
        <w:t> </w:t>
      </w:r>
      <w:r>
        <w:rPr>
          <w:color w:val="000000"/>
          <w:u w:val="single"/>
          <w:shd w:val="clear" w:color="auto" w:fill="00FF00"/>
        </w:rPr>
        <w:t>engagement with </w:t>
      </w:r>
      <w:proofErr w:type="spellStart"/>
      <w:r>
        <w:rPr>
          <w:b/>
          <w:bCs/>
          <w:color w:val="000000"/>
          <w:u w:val="single"/>
          <w:shd w:val="clear" w:color="auto" w:fill="00FF00"/>
        </w:rPr>
        <w:t>organisations</w:t>
      </w:r>
      <w:proofErr w:type="spellEnd"/>
      <w:r>
        <w:rPr>
          <w:color w:val="000000"/>
          <w:sz w:val="10"/>
          <w:szCs w:val="10"/>
        </w:rPr>
        <w:t>—often </w:t>
      </w:r>
      <w:r>
        <w:rPr>
          <w:color w:val="000000"/>
          <w:u w:val="single"/>
          <w:shd w:val="clear" w:color="auto" w:fill="00FF00"/>
        </w:rPr>
        <w:t>in the face of </w:t>
      </w:r>
      <w:r>
        <w:rPr>
          <w:b/>
          <w:bCs/>
          <w:color w:val="000000"/>
          <w:u w:val="single"/>
          <w:shd w:val="clear" w:color="auto" w:fill="00FF00"/>
        </w:rPr>
        <w:t>opposing pressure</w:t>
      </w:r>
      <w:r>
        <w:rPr>
          <w:color w:val="000000"/>
          <w:u w:val="single"/>
        </w:rPr>
        <w:t> </w:t>
      </w:r>
      <w:r>
        <w:rPr>
          <w:color w:val="000000"/>
          <w:u w:val="single"/>
          <w:shd w:val="clear" w:color="auto" w:fill="00FF00"/>
        </w:rPr>
        <w:t>from</w:t>
      </w:r>
      <w:r>
        <w:rPr>
          <w:color w:val="000000"/>
          <w:sz w:val="10"/>
          <w:szCs w:val="10"/>
        </w:rPr>
        <w:t> </w:t>
      </w:r>
      <w:r>
        <w:rPr>
          <w:color w:val="000000"/>
          <w:u w:val="single"/>
        </w:rPr>
        <w:t>more structurally powerful agents such as </w:t>
      </w:r>
      <w:r>
        <w:rPr>
          <w:b/>
          <w:bCs/>
          <w:color w:val="000000"/>
          <w:u w:val="single"/>
          <w:shd w:val="clear" w:color="auto" w:fill="00FF00"/>
        </w:rPr>
        <w:t>employers</w:t>
      </w:r>
      <w:r>
        <w:rPr>
          <w:color w:val="000000"/>
          <w:sz w:val="10"/>
          <w:szCs w:val="10"/>
          <w:shd w:val="clear" w:color="auto" w:fill="00FF00"/>
        </w:rPr>
        <w:t>, </w:t>
      </w:r>
      <w:r>
        <w:rPr>
          <w:b/>
          <w:bCs/>
          <w:color w:val="000000"/>
          <w:u w:val="single"/>
          <w:shd w:val="clear" w:color="auto" w:fill="00FF00"/>
        </w:rPr>
        <w:t>landlords</w:t>
      </w:r>
      <w:r>
        <w:rPr>
          <w:color w:val="000000"/>
          <w:sz w:val="10"/>
          <w:szCs w:val="10"/>
        </w:rPr>
        <w:t>, </w:t>
      </w:r>
      <w:r>
        <w:rPr>
          <w:color w:val="000000"/>
          <w:u w:val="single"/>
        </w:rPr>
        <w:t>or</w:t>
      </w:r>
      <w:r>
        <w:rPr>
          <w:color w:val="000000"/>
          <w:sz w:val="10"/>
          <w:szCs w:val="10"/>
        </w:rPr>
        <w:t> </w:t>
      </w:r>
      <w:r>
        <w:rPr>
          <w:b/>
          <w:bCs/>
          <w:color w:val="000000"/>
          <w:u w:val="single"/>
          <w:shd w:val="clear" w:color="auto" w:fill="00FF00"/>
        </w:rPr>
        <w:t>gov</w:t>
      </w:r>
      <w:r>
        <w:rPr>
          <w:b/>
          <w:bCs/>
          <w:color w:val="000000"/>
          <w:u w:val="single"/>
        </w:rPr>
        <w:t>ernment agencies</w:t>
      </w:r>
      <w:r>
        <w:rPr>
          <w:color w:val="000000"/>
          <w:sz w:val="10"/>
          <w:szCs w:val="10"/>
        </w:rPr>
        <w:t>—</w:t>
      </w:r>
      <w:r>
        <w:rPr>
          <w:color w:val="000000"/>
          <w:u w:val="single"/>
          <w:shd w:val="clear" w:color="auto" w:fill="00FF00"/>
        </w:rPr>
        <w:t>and provide a means</w:t>
      </w:r>
      <w:r>
        <w:rPr>
          <w:color w:val="000000"/>
          <w:u w:val="single"/>
        </w:rPr>
        <w:t> </w:t>
      </w:r>
      <w:r>
        <w:rPr>
          <w:color w:val="000000"/>
          <w:u w:val="single"/>
          <w:shd w:val="clear" w:color="auto" w:fill="00FF00"/>
        </w:rPr>
        <w:t>by which </w:t>
      </w:r>
      <w:r>
        <w:rPr>
          <w:b/>
          <w:bCs/>
          <w:color w:val="000000"/>
          <w:u w:val="single"/>
          <w:shd w:val="clear" w:color="auto" w:fill="00FF00"/>
        </w:rPr>
        <w:t>individuals</w:t>
      </w:r>
      <w:r>
        <w:rPr>
          <w:color w:val="000000"/>
          <w:u w:val="single"/>
        </w:rPr>
        <w:t> may </w:t>
      </w:r>
      <w:proofErr w:type="gramStart"/>
      <w:r>
        <w:rPr>
          <w:b/>
          <w:bCs/>
          <w:color w:val="000000"/>
          <w:u w:val="single"/>
          <w:shd w:val="clear" w:color="auto" w:fill="00FF00"/>
        </w:rPr>
        <w:t>join</w:t>
      </w:r>
      <w:r>
        <w:rPr>
          <w:b/>
          <w:bCs/>
          <w:color w:val="000000"/>
          <w:u w:val="single"/>
        </w:rPr>
        <w:t> together</w:t>
      </w:r>
      <w:proofErr w:type="gramEnd"/>
      <w:r>
        <w:rPr>
          <w:color w:val="000000"/>
          <w:u w:val="single"/>
        </w:rPr>
        <w:t> </w:t>
      </w:r>
      <w:r>
        <w:rPr>
          <w:color w:val="000000"/>
          <w:u w:val="single"/>
          <w:shd w:val="clear" w:color="auto" w:fill="00FF00"/>
        </w:rPr>
        <w:t>and</w:t>
      </w:r>
      <w:r>
        <w:rPr>
          <w:color w:val="000000"/>
          <w:sz w:val="10"/>
          <w:szCs w:val="10"/>
        </w:rPr>
        <w:t>, in so doing, </w:t>
      </w:r>
      <w:r>
        <w:rPr>
          <w:color w:val="000000"/>
          <w:u w:val="single"/>
          <w:shd w:val="clear" w:color="auto" w:fill="00FF00"/>
        </w:rPr>
        <w:t>develop </w:t>
      </w:r>
      <w:r>
        <w:rPr>
          <w:b/>
          <w:bCs/>
          <w:color w:val="000000"/>
          <w:u w:val="single"/>
          <w:shd w:val="clear" w:color="auto" w:fill="00FF00"/>
        </w:rPr>
        <w:t>collective identity</w:t>
      </w:r>
      <w:r>
        <w:rPr>
          <w:color w:val="000000"/>
          <w:sz w:val="10"/>
          <w:szCs w:val="10"/>
        </w:rPr>
        <w:t>. </w:t>
      </w:r>
      <w:r>
        <w:rPr>
          <w:color w:val="000000"/>
          <w:u w:val="single"/>
          <w:shd w:val="clear" w:color="auto" w:fill="00FF00"/>
        </w:rPr>
        <w:t>In</w:t>
      </w:r>
      <w:r>
        <w:rPr>
          <w:color w:val="000000"/>
          <w:u w:val="single"/>
        </w:rPr>
        <w:t> their discussion of </w:t>
      </w:r>
      <w:proofErr w:type="spellStart"/>
      <w:r>
        <w:rPr>
          <w:b/>
          <w:bCs/>
          <w:color w:val="000000"/>
          <w:u w:val="single"/>
          <w:shd w:val="clear" w:color="auto" w:fill="00FF00"/>
        </w:rPr>
        <w:t>labour</w:t>
      </w:r>
      <w:proofErr w:type="spellEnd"/>
      <w:r>
        <w:rPr>
          <w:b/>
          <w:bCs/>
          <w:color w:val="000000"/>
          <w:u w:val="single"/>
          <w:shd w:val="clear" w:color="auto" w:fill="00FF00"/>
        </w:rPr>
        <w:t xml:space="preserve"> law</w:t>
      </w:r>
      <w:r>
        <w:rPr>
          <w:color w:val="000000"/>
          <w:sz w:val="10"/>
          <w:szCs w:val="10"/>
        </w:rPr>
        <w:t> </w:t>
      </w:r>
      <w:r>
        <w:rPr>
          <w:color w:val="000000"/>
          <w:u w:val="single"/>
        </w:rPr>
        <w:t>in the service of ‘solidarity unionism’</w:t>
      </w:r>
      <w:r>
        <w:rPr>
          <w:color w:val="000000"/>
          <w:sz w:val="10"/>
          <w:szCs w:val="10"/>
        </w:rPr>
        <w:t>—</w:t>
      </w:r>
      <w:r>
        <w:rPr>
          <w:color w:val="000000"/>
          <w:u w:val="single"/>
        </w:rPr>
        <w:t xml:space="preserve">a concept much alike the collective, participatory </w:t>
      </w:r>
      <w:proofErr w:type="spellStart"/>
      <w:r>
        <w:rPr>
          <w:color w:val="000000"/>
          <w:u w:val="single"/>
        </w:rPr>
        <w:t>organising</w:t>
      </w:r>
      <w:proofErr w:type="spellEnd"/>
      <w:r>
        <w:rPr>
          <w:color w:val="000000"/>
          <w:u w:val="single"/>
        </w:rPr>
        <w:t xml:space="preserve"> championed in </w:t>
      </w:r>
      <w:r>
        <w:rPr>
          <w:color w:val="000000"/>
          <w:sz w:val="10"/>
          <w:szCs w:val="10"/>
        </w:rPr>
        <w:t>this article—</w:t>
      </w:r>
      <w:proofErr w:type="spellStart"/>
      <w:r>
        <w:rPr>
          <w:color w:val="000000"/>
          <w:sz w:val="10"/>
          <w:szCs w:val="10"/>
        </w:rPr>
        <w:t>Staughton</w:t>
      </w:r>
      <w:proofErr w:type="spellEnd"/>
      <w:r>
        <w:rPr>
          <w:color w:val="000000"/>
          <w:sz w:val="10"/>
          <w:szCs w:val="10"/>
        </w:rPr>
        <w:t xml:space="preserve"> Lynd and Daniel Gross usefully describe these benefits as present in current protections provided in </w:t>
      </w:r>
      <w:proofErr w:type="spellStart"/>
      <w:r>
        <w:rPr>
          <w:b/>
          <w:bCs/>
          <w:color w:val="000000"/>
          <w:u w:val="single"/>
          <w:shd w:val="clear" w:color="auto" w:fill="00FF00"/>
        </w:rPr>
        <w:t>labour</w:t>
      </w:r>
      <w:proofErr w:type="spellEnd"/>
      <w:r>
        <w:rPr>
          <w:b/>
          <w:bCs/>
          <w:color w:val="000000"/>
          <w:u w:val="single"/>
          <w:shd w:val="clear" w:color="auto" w:fill="00FF00"/>
        </w:rPr>
        <w:t xml:space="preserve"> law</w:t>
      </w:r>
      <w:r>
        <w:rPr>
          <w:color w:val="000000"/>
          <w:sz w:val="10"/>
          <w:szCs w:val="10"/>
        </w:rPr>
        <w:t>. Although Lynd and Gross take a more pessimistic view of the efficacy of the law in advancing positive social change, they usefully describe that </w:t>
      </w:r>
      <w:r>
        <w:rPr>
          <w:color w:val="000000"/>
          <w:u w:val="single"/>
        </w:rPr>
        <w:t>‘[t]he best way to think of the law is as a shield, not a sword. </w:t>
      </w:r>
      <w:r>
        <w:rPr>
          <w:b/>
          <w:bCs/>
          <w:color w:val="000000"/>
          <w:u w:val="single"/>
        </w:rPr>
        <w:t>The law</w:t>
      </w:r>
      <w:r>
        <w:rPr>
          <w:color w:val="000000"/>
          <w:u w:val="single"/>
        </w:rPr>
        <w:t> is not an especially good way to change things. But it </w:t>
      </w:r>
      <w:r>
        <w:rPr>
          <w:b/>
          <w:bCs/>
          <w:color w:val="000000"/>
          <w:u w:val="single"/>
          <w:shd w:val="clear" w:color="auto" w:fill="00FF00"/>
        </w:rPr>
        <w:t>can give you</w:t>
      </w:r>
      <w:r>
        <w:rPr>
          <w:b/>
          <w:bCs/>
          <w:color w:val="000000"/>
          <w:u w:val="single"/>
        </w:rPr>
        <w:t> some </w:t>
      </w:r>
      <w:r>
        <w:rPr>
          <w:b/>
          <w:bCs/>
          <w:color w:val="000000"/>
          <w:u w:val="single"/>
          <w:shd w:val="clear" w:color="auto" w:fill="00FF00"/>
        </w:rPr>
        <w:t>real protection as you try to change things in other ways</w:t>
      </w:r>
      <w:r>
        <w:rPr>
          <w:color w:val="000000"/>
          <w:sz w:val="10"/>
          <w:szCs w:val="10"/>
        </w:rPr>
        <w:t>.’ [36, p. 15].</w:t>
      </w:r>
    </w:p>
    <w:p w14:paraId="14ECB550" w14:textId="77777777" w:rsidR="003E049A" w:rsidRDefault="003E049A" w:rsidP="003E049A">
      <w:pPr>
        <w:shd w:val="clear" w:color="auto" w:fill="FFFFFF"/>
        <w:spacing w:line="235" w:lineRule="atLeast"/>
        <w:rPr>
          <w:color w:val="000000"/>
        </w:rPr>
      </w:pPr>
      <w:r>
        <w:rPr>
          <w:color w:val="000000"/>
          <w:sz w:val="10"/>
          <w:szCs w:val="10"/>
        </w:rPr>
        <w:t xml:space="preserve">Lynd and Gross’ emphasis on the utility of </w:t>
      </w:r>
      <w:proofErr w:type="spellStart"/>
      <w:r>
        <w:rPr>
          <w:color w:val="000000"/>
          <w:sz w:val="10"/>
          <w:szCs w:val="10"/>
        </w:rPr>
        <w:t>organising</w:t>
      </w:r>
      <w:proofErr w:type="spellEnd"/>
      <w:r>
        <w:rPr>
          <w:color w:val="000000"/>
          <w:sz w:val="10"/>
          <w:szCs w:val="10"/>
        </w:rPr>
        <w:t xml:space="preserve"> rights as a ‘shield’ supports the interpretation of the complication of the traditional CLS critique of right put forward by Patricia J Williams discussed in Part III. Williams’ contribution </w:t>
      </w:r>
      <w:proofErr w:type="spellStart"/>
      <w:r>
        <w:rPr>
          <w:color w:val="000000"/>
          <w:sz w:val="10"/>
          <w:szCs w:val="10"/>
        </w:rPr>
        <w:t>emphasises</w:t>
      </w:r>
      <w:proofErr w:type="spellEnd"/>
      <w:r>
        <w:rPr>
          <w:color w:val="000000"/>
          <w:sz w:val="10"/>
          <w:szCs w:val="10"/>
        </w:rPr>
        <w:t xml:space="preserve"> the way in which </w:t>
      </w:r>
      <w:r>
        <w:rPr>
          <w:color w:val="000000"/>
          <w:u w:val="single"/>
          <w:shd w:val="clear" w:color="auto" w:fill="00FF00"/>
        </w:rPr>
        <w:t>rights</w:t>
      </w:r>
      <w:r>
        <w:rPr>
          <w:color w:val="000000"/>
          <w:sz w:val="10"/>
          <w:szCs w:val="10"/>
        </w:rPr>
        <w:t>, although alienating to a degree, </w:t>
      </w:r>
      <w:r>
        <w:rPr>
          <w:color w:val="000000"/>
          <w:u w:val="single"/>
        </w:rPr>
        <w:t>provide a </w:t>
      </w:r>
      <w:r>
        <w:rPr>
          <w:b/>
          <w:bCs/>
          <w:color w:val="000000"/>
          <w:u w:val="single"/>
          <w:shd w:val="clear" w:color="auto" w:fill="00FF00"/>
        </w:rPr>
        <w:t>formalis</w:t>
      </w:r>
      <w:r>
        <w:rPr>
          <w:b/>
          <w:bCs/>
          <w:color w:val="000000"/>
          <w:u w:val="single"/>
        </w:rPr>
        <w:t>ation</w:t>
      </w:r>
      <w:r>
        <w:rPr>
          <w:color w:val="000000"/>
          <w:u w:val="single"/>
        </w:rPr>
        <w:t> and </w:t>
      </w:r>
      <w:r>
        <w:rPr>
          <w:b/>
          <w:bCs/>
          <w:color w:val="000000"/>
          <w:u w:val="single"/>
        </w:rPr>
        <w:t>validation</w:t>
      </w:r>
      <w:r>
        <w:rPr>
          <w:color w:val="000000"/>
          <w:sz w:val="10"/>
          <w:szCs w:val="10"/>
        </w:rPr>
        <w:t> </w:t>
      </w:r>
      <w:r>
        <w:rPr>
          <w:color w:val="000000"/>
          <w:u w:val="single"/>
        </w:rPr>
        <w:t>of </w:t>
      </w:r>
      <w:r>
        <w:rPr>
          <w:b/>
          <w:bCs/>
          <w:color w:val="000000"/>
          <w:u w:val="single"/>
          <w:shd w:val="clear" w:color="auto" w:fill="00FF00"/>
        </w:rPr>
        <w:t>identity</w:t>
      </w:r>
      <w:r>
        <w:rPr>
          <w:color w:val="000000"/>
          <w:u w:val="single"/>
          <w:shd w:val="clear" w:color="auto" w:fill="00FF00"/>
        </w:rPr>
        <w:t> and </w:t>
      </w:r>
      <w:r>
        <w:rPr>
          <w:b/>
          <w:bCs/>
          <w:color w:val="000000"/>
          <w:u w:val="single"/>
          <w:shd w:val="clear" w:color="auto" w:fill="00FF00"/>
        </w:rPr>
        <w:t>relationship</w:t>
      </w:r>
      <w:r>
        <w:rPr>
          <w:color w:val="000000"/>
          <w:sz w:val="10"/>
          <w:szCs w:val="10"/>
          <w:shd w:val="clear" w:color="auto" w:fill="00FF00"/>
        </w:rPr>
        <w:t> </w:t>
      </w:r>
      <w:r>
        <w:rPr>
          <w:color w:val="000000"/>
          <w:u w:val="single"/>
          <w:shd w:val="clear" w:color="auto" w:fill="00FF00"/>
        </w:rPr>
        <w:t xml:space="preserve">within which vulnerable </w:t>
      </w:r>
      <w:proofErr w:type="spellStart"/>
      <w:r>
        <w:rPr>
          <w:color w:val="000000"/>
          <w:u w:val="single"/>
          <w:shd w:val="clear" w:color="auto" w:fill="00FF00"/>
        </w:rPr>
        <w:t>parties</w:t>
      </w:r>
      <w:r>
        <w:rPr>
          <w:color w:val="000000"/>
          <w:u w:val="single"/>
        </w:rPr>
        <w:t>may</w:t>
      </w:r>
      <w:proofErr w:type="spellEnd"/>
      <w:r>
        <w:rPr>
          <w:color w:val="000000"/>
          <w:u w:val="single"/>
        </w:rPr>
        <w:t> </w:t>
      </w:r>
      <w:r>
        <w:rPr>
          <w:color w:val="000000"/>
          <w:u w:val="single"/>
          <w:shd w:val="clear" w:color="auto" w:fill="00FF00"/>
        </w:rPr>
        <w:t>engage</w:t>
      </w:r>
      <w:r>
        <w:rPr>
          <w:color w:val="000000"/>
          <w:u w:val="single"/>
        </w:rPr>
        <w:t>—</w:t>
      </w:r>
      <w:r>
        <w:rPr>
          <w:color w:val="000000"/>
          <w:u w:val="single"/>
          <w:shd w:val="clear" w:color="auto" w:fill="00FF00"/>
        </w:rPr>
        <w:t>and</w:t>
      </w:r>
      <w:r>
        <w:rPr>
          <w:color w:val="000000"/>
          <w:u w:val="single"/>
        </w:rPr>
        <w:t> possibly </w:t>
      </w:r>
      <w:r>
        <w:rPr>
          <w:color w:val="000000"/>
          <w:u w:val="single"/>
          <w:shd w:val="clear" w:color="auto" w:fill="00FF00"/>
        </w:rPr>
        <w:t>contest</w:t>
      </w:r>
      <w:r>
        <w:rPr>
          <w:color w:val="000000"/>
          <w:sz w:val="10"/>
          <w:szCs w:val="10"/>
        </w:rPr>
        <w:t>—</w:t>
      </w:r>
      <w:r>
        <w:rPr>
          <w:color w:val="000000"/>
          <w:u w:val="single"/>
        </w:rPr>
        <w:t>with more structurally </w:t>
      </w:r>
      <w:r>
        <w:rPr>
          <w:color w:val="000000"/>
          <w:u w:val="single"/>
          <w:shd w:val="clear" w:color="auto" w:fill="00FF00"/>
        </w:rPr>
        <w:t>powerful parties</w:t>
      </w:r>
      <w:r>
        <w:rPr>
          <w:color w:val="000000"/>
          <w:sz w:val="10"/>
          <w:szCs w:val="10"/>
        </w:rPr>
        <w:t>. </w:t>
      </w:r>
      <w:proofErr w:type="spellStart"/>
      <w:r>
        <w:rPr>
          <w:b/>
          <w:bCs/>
          <w:color w:val="000000"/>
          <w:u w:val="single"/>
          <w:shd w:val="clear" w:color="auto" w:fill="00FF00"/>
        </w:rPr>
        <w:t>Organising</w:t>
      </w:r>
      <w:proofErr w:type="spellEnd"/>
      <w:r>
        <w:rPr>
          <w:b/>
          <w:bCs/>
          <w:color w:val="000000"/>
          <w:u w:val="single"/>
          <w:shd w:val="clear" w:color="auto" w:fill="00FF00"/>
        </w:rPr>
        <w:t xml:space="preserve"> rights</w:t>
      </w:r>
      <w:r>
        <w:rPr>
          <w:color w:val="000000"/>
          <w:sz w:val="10"/>
          <w:szCs w:val="10"/>
        </w:rPr>
        <w:t> </w:t>
      </w:r>
      <w:r>
        <w:rPr>
          <w:color w:val="000000"/>
          <w:u w:val="single"/>
        </w:rPr>
        <w:t>can be seen to play this validating role by </w:t>
      </w:r>
      <w:r>
        <w:rPr>
          <w:color w:val="000000"/>
          <w:u w:val="single"/>
          <w:shd w:val="clear" w:color="auto" w:fill="00FF00"/>
        </w:rPr>
        <w:t>giv</w:t>
      </w:r>
      <w:r>
        <w:rPr>
          <w:color w:val="000000"/>
          <w:u w:val="single"/>
        </w:rPr>
        <w:t>ing </w:t>
      </w:r>
      <w:r>
        <w:rPr>
          <w:b/>
          <w:bCs/>
          <w:color w:val="000000"/>
          <w:u w:val="single"/>
          <w:shd w:val="clear" w:color="auto" w:fill="00FF00"/>
        </w:rPr>
        <w:t>legal form</w:t>
      </w:r>
      <w:r>
        <w:rPr>
          <w:color w:val="000000"/>
          <w:sz w:val="10"/>
          <w:szCs w:val="10"/>
          <w:shd w:val="clear" w:color="auto" w:fill="00FF00"/>
        </w:rPr>
        <w:t> </w:t>
      </w:r>
      <w:r>
        <w:rPr>
          <w:color w:val="000000"/>
          <w:u w:val="single"/>
          <w:shd w:val="clear" w:color="auto" w:fill="00FF00"/>
        </w:rPr>
        <w:t>to</w:t>
      </w:r>
      <w:r>
        <w:rPr>
          <w:color w:val="000000"/>
          <w:u w:val="single"/>
        </w:rPr>
        <w:t> the </w:t>
      </w:r>
      <w:r>
        <w:rPr>
          <w:b/>
          <w:bCs/>
          <w:color w:val="000000"/>
          <w:u w:val="single"/>
          <w:shd w:val="clear" w:color="auto" w:fill="00FF00"/>
        </w:rPr>
        <w:t>engagement</w:t>
      </w:r>
      <w:r>
        <w:rPr>
          <w:b/>
          <w:bCs/>
          <w:color w:val="000000"/>
          <w:u w:val="single"/>
        </w:rPr>
        <w:t> between</w:t>
      </w:r>
      <w:r>
        <w:rPr>
          <w:color w:val="000000"/>
          <w:sz w:val="10"/>
          <w:szCs w:val="10"/>
        </w:rPr>
        <w:t>, for example, </w:t>
      </w:r>
      <w:r>
        <w:rPr>
          <w:b/>
          <w:bCs/>
          <w:color w:val="000000"/>
          <w:u w:val="single"/>
        </w:rPr>
        <w:t>individual workers</w:t>
      </w:r>
      <w:r>
        <w:rPr>
          <w:color w:val="000000"/>
          <w:u w:val="single"/>
        </w:rPr>
        <w:t> or </w:t>
      </w:r>
      <w:r>
        <w:rPr>
          <w:b/>
          <w:bCs/>
          <w:color w:val="000000"/>
          <w:u w:val="single"/>
        </w:rPr>
        <w:t>groups of workers</w:t>
      </w:r>
      <w:r>
        <w:rPr>
          <w:color w:val="000000"/>
          <w:sz w:val="10"/>
          <w:szCs w:val="10"/>
        </w:rPr>
        <w:t xml:space="preserve"> when engaging with their employers. Where a worker may otherwise feel vulnerable to </w:t>
      </w:r>
      <w:proofErr w:type="gramStart"/>
      <w:r>
        <w:rPr>
          <w:color w:val="000000"/>
          <w:sz w:val="10"/>
          <w:szCs w:val="10"/>
        </w:rPr>
        <w:t>take action</w:t>
      </w:r>
      <w:proofErr w:type="gramEnd"/>
      <w:r>
        <w:rPr>
          <w:color w:val="000000"/>
          <w:sz w:val="10"/>
          <w:szCs w:val="10"/>
        </w:rPr>
        <w:t xml:space="preserve"> or raise workplace issues with their employer, the provision of </w:t>
      </w:r>
      <w:proofErr w:type="spellStart"/>
      <w:r>
        <w:rPr>
          <w:color w:val="000000"/>
          <w:sz w:val="10"/>
          <w:szCs w:val="10"/>
        </w:rPr>
        <w:t>organising</w:t>
      </w:r>
      <w:proofErr w:type="spellEnd"/>
      <w:r>
        <w:rPr>
          <w:color w:val="000000"/>
          <w:sz w:val="10"/>
          <w:szCs w:val="10"/>
        </w:rPr>
        <w:t xml:space="preserve"> rights to this worker allows them not to engage as an individual employee, but as a member of a designated class</w:t>
      </w:r>
      <w:proofErr w:type="gramStart"/>
      <w:r>
        <w:rPr>
          <w:color w:val="000000"/>
          <w:sz w:val="10"/>
          <w:szCs w:val="10"/>
        </w:rPr>
        <w:t>—‘</w:t>
      </w:r>
      <w:proofErr w:type="gramEnd"/>
      <w:r>
        <w:rPr>
          <w:color w:val="000000"/>
          <w:sz w:val="10"/>
          <w:szCs w:val="10"/>
        </w:rPr>
        <w:t xml:space="preserve">worker’—and enjoy the protections and benefits this entails. This can allow workers to more freely engage in action and develop identity as a class, with </w:t>
      </w:r>
      <w:proofErr w:type="spellStart"/>
      <w:r>
        <w:rPr>
          <w:color w:val="000000"/>
          <w:sz w:val="10"/>
          <w:szCs w:val="10"/>
        </w:rPr>
        <w:t>organising</w:t>
      </w:r>
      <w:proofErr w:type="spellEnd"/>
      <w:r>
        <w:rPr>
          <w:color w:val="000000"/>
          <w:sz w:val="10"/>
          <w:szCs w:val="10"/>
        </w:rPr>
        <w:t xml:space="preserve"> rights giving validity to this way of engagement. The way in which this validating and identity-forming effect may be felt in other contexts, namely the relationship between landlords and tenants, is evident.</w:t>
      </w:r>
    </w:p>
    <w:p w14:paraId="6CB7321E" w14:textId="77777777" w:rsidR="005D388F" w:rsidRPr="00872DDE" w:rsidRDefault="005D388F" w:rsidP="00872DDE"/>
    <w:sectPr w:rsidR="005D388F" w:rsidRPr="00872DD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1D55E" w14:textId="77777777" w:rsidR="008C32A9" w:rsidRDefault="008C32A9" w:rsidP="00066D2C">
      <w:pPr>
        <w:spacing w:after="0" w:line="240" w:lineRule="auto"/>
      </w:pPr>
      <w:r>
        <w:separator/>
      </w:r>
    </w:p>
  </w:endnote>
  <w:endnote w:type="continuationSeparator" w:id="0">
    <w:p w14:paraId="2A87C017" w14:textId="77777777" w:rsidR="008C32A9" w:rsidRDefault="008C32A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065B9" w14:textId="77777777" w:rsidR="008C32A9" w:rsidRDefault="008C32A9" w:rsidP="00066D2C">
      <w:pPr>
        <w:spacing w:after="0" w:line="240" w:lineRule="auto"/>
      </w:pPr>
      <w:r>
        <w:separator/>
      </w:r>
    </w:p>
  </w:footnote>
  <w:footnote w:type="continuationSeparator" w:id="0">
    <w:p w14:paraId="655BB8A0" w14:textId="77777777" w:rsidR="008C32A9" w:rsidRDefault="008C32A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4C37D24"/>
    <w:multiLevelType w:val="multilevel"/>
    <w:tmpl w:val="5286326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2079085724">
    <w:abstractNumId w:val="11"/>
  </w:num>
  <w:num w:numId="46" w16cid:durableId="201772749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1496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49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ABD"/>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5CA"/>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2AD"/>
    <w:rsid w:val="00844377"/>
    <w:rsid w:val="008443EF"/>
    <w:rsid w:val="00846F90"/>
    <w:rsid w:val="00852FB9"/>
    <w:rsid w:val="008536B7"/>
    <w:rsid w:val="00860F34"/>
    <w:rsid w:val="00862AC4"/>
    <w:rsid w:val="0086319B"/>
    <w:rsid w:val="008674A6"/>
    <w:rsid w:val="0087210F"/>
    <w:rsid w:val="00872DDE"/>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2A9"/>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4964"/>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9D7"/>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5F07"/>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B11255"/>
  <w15:chartTrackingRefBased/>
  <w15:docId w15:val="{F228C0F1-5AF4-F943-907D-885EB58CE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E049A"/>
    <w:rPr>
      <w:rFonts w:ascii="Calibri" w:hAnsi="Calibri" w:cs="Calibri"/>
    </w:rPr>
  </w:style>
  <w:style w:type="paragraph" w:styleId="Heading1">
    <w:name w:val="heading 1"/>
    <w:aliases w:val="Pocket"/>
    <w:basedOn w:val="Normal"/>
    <w:next w:val="Normal"/>
    <w:link w:val="Heading1Char"/>
    <w:qFormat/>
    <w:rsid w:val="003E04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E04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
    <w:basedOn w:val="Normal"/>
    <w:next w:val="Normal"/>
    <w:link w:val="Heading3Char"/>
    <w:uiPriority w:val="2"/>
    <w:qFormat/>
    <w:rsid w:val="003E049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no read,No Spacing211,No Spacing4,No Spacing11111,No Spacing5,No Spacing12,No Spacing2111,No Spacing2,Debate Text,Read stuff,No Spacing11,Ch,t"/>
    <w:basedOn w:val="Normal"/>
    <w:next w:val="Normal"/>
    <w:link w:val="Heading4Char"/>
    <w:uiPriority w:val="3"/>
    <w:qFormat/>
    <w:rsid w:val="003E049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E049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E04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049A"/>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
    <w:basedOn w:val="DefaultParagraphFont"/>
    <w:link w:val="textbold"/>
    <w:uiPriority w:val="8"/>
    <w:qFormat/>
    <w:rsid w:val="003E049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E049A"/>
    <w:rPr>
      <w:color w:val="auto"/>
      <w:u w:val="none"/>
    </w:rPr>
  </w:style>
  <w:style w:type="character" w:customStyle="1" w:styleId="Heading1Char">
    <w:name w:val="Heading 1 Char"/>
    <w:aliases w:val="Pocket Char"/>
    <w:basedOn w:val="DefaultParagraphFont"/>
    <w:link w:val="Heading1"/>
    <w:rsid w:val="003E049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E049A"/>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3E049A"/>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no read Char,No Spacing211 Char,No Spacing4 Char,No Spacing11111 Char,No Spacing5 Char"/>
    <w:basedOn w:val="DefaultParagraphFont"/>
    <w:link w:val="Heading4"/>
    <w:uiPriority w:val="3"/>
    <w:rsid w:val="003E049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E049A"/>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3E049A"/>
    <w:rPr>
      <w:b w:val="0"/>
      <w:sz w:val="22"/>
      <w:u w:val="single"/>
    </w:rPr>
  </w:style>
  <w:style w:type="character" w:styleId="Strong">
    <w:name w:val="Strong"/>
    <w:basedOn w:val="DefaultParagraphFont"/>
    <w:uiPriority w:val="22"/>
    <w:semiHidden/>
    <w:qFormat/>
    <w:rsid w:val="003E049A"/>
    <w:rPr>
      <w:b/>
      <w:bCs/>
    </w:rPr>
  </w:style>
  <w:style w:type="character" w:styleId="BookTitle">
    <w:name w:val="Book Title"/>
    <w:basedOn w:val="DefaultParagraphFont"/>
    <w:uiPriority w:val="33"/>
    <w:semiHidden/>
    <w:qFormat/>
    <w:rsid w:val="003E049A"/>
    <w:rPr>
      <w:b/>
      <w:bCs/>
      <w:i/>
      <w:iCs/>
      <w:spacing w:val="5"/>
    </w:rPr>
  </w:style>
  <w:style w:type="character" w:customStyle="1" w:styleId="Heading5Char">
    <w:name w:val="Heading 5 Char"/>
    <w:basedOn w:val="DefaultParagraphFont"/>
    <w:link w:val="Heading5"/>
    <w:uiPriority w:val="9"/>
    <w:semiHidden/>
    <w:rsid w:val="003E049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E049A"/>
  </w:style>
  <w:style w:type="paragraph" w:styleId="Header">
    <w:name w:val="header"/>
    <w:basedOn w:val="Normal"/>
    <w:link w:val="HeaderChar"/>
    <w:uiPriority w:val="99"/>
    <w:semiHidden/>
    <w:rsid w:val="003E049A"/>
    <w:pPr>
      <w:tabs>
        <w:tab w:val="center" w:pos="4680"/>
        <w:tab w:val="right" w:pos="9360"/>
      </w:tabs>
    </w:pPr>
  </w:style>
  <w:style w:type="character" w:customStyle="1" w:styleId="HeaderChar">
    <w:name w:val="Header Char"/>
    <w:basedOn w:val="DefaultParagraphFont"/>
    <w:link w:val="Header"/>
    <w:uiPriority w:val="99"/>
    <w:semiHidden/>
    <w:rsid w:val="003E049A"/>
    <w:rPr>
      <w:rFonts w:ascii="Calibri" w:hAnsi="Calibri" w:cs="Calibri"/>
    </w:rPr>
  </w:style>
  <w:style w:type="paragraph" w:styleId="Footer">
    <w:name w:val="footer"/>
    <w:basedOn w:val="Normal"/>
    <w:link w:val="FooterChar"/>
    <w:uiPriority w:val="99"/>
    <w:semiHidden/>
    <w:rsid w:val="003E049A"/>
    <w:pPr>
      <w:tabs>
        <w:tab w:val="center" w:pos="4680"/>
        <w:tab w:val="right" w:pos="9360"/>
      </w:tabs>
    </w:pPr>
  </w:style>
  <w:style w:type="character" w:customStyle="1" w:styleId="FooterChar">
    <w:name w:val="Footer Char"/>
    <w:basedOn w:val="DefaultParagraphFont"/>
    <w:link w:val="Footer"/>
    <w:uiPriority w:val="99"/>
    <w:semiHidden/>
    <w:rsid w:val="003E049A"/>
    <w:rPr>
      <w:rFonts w:ascii="Calibri" w:hAnsi="Calibri" w:cs="Calibri"/>
    </w:rPr>
  </w:style>
  <w:style w:type="paragraph" w:styleId="BodyText">
    <w:name w:val="Body Text"/>
    <w:basedOn w:val="Normal"/>
    <w:link w:val="BodyTextChar"/>
    <w:uiPriority w:val="99"/>
    <w:semiHidden/>
    <w:unhideWhenUsed/>
    <w:rsid w:val="003E049A"/>
    <w:pPr>
      <w:spacing w:after="120"/>
    </w:pPr>
  </w:style>
  <w:style w:type="character" w:customStyle="1" w:styleId="BodyTextChar">
    <w:name w:val="Body Text Char"/>
    <w:basedOn w:val="DefaultParagraphFont"/>
    <w:link w:val="BodyText"/>
    <w:uiPriority w:val="99"/>
    <w:semiHidden/>
    <w:rsid w:val="003E049A"/>
    <w:rPr>
      <w:rFonts w:ascii="Calibri" w:hAnsi="Calibri" w:cs="Calibri"/>
    </w:rPr>
  </w:style>
  <w:style w:type="paragraph" w:styleId="NoSpacing">
    <w:name w:val="No Spacing"/>
    <w:link w:val="NoSpacingChar"/>
    <w:uiPriority w:val="99"/>
    <w:semiHidden/>
    <w:unhideWhenUsed/>
    <w:qFormat/>
    <w:rsid w:val="003E049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E049A"/>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F2 - Heading 1 Char1,Block Char1"/>
    <w:basedOn w:val="DefaultParagraphFont"/>
    <w:uiPriority w:val="99"/>
    <w:unhideWhenUsed/>
    <w:rsid w:val="003E049A"/>
    <w:rPr>
      <w:color w:val="0563C1" w:themeColor="hyperlink"/>
      <w:u w:val="single"/>
    </w:rPr>
  </w:style>
  <w:style w:type="character" w:styleId="UnresolvedMention">
    <w:name w:val="Unresolved Mention"/>
    <w:basedOn w:val="DefaultParagraphFont"/>
    <w:uiPriority w:val="99"/>
    <w:semiHidden/>
    <w:unhideWhenUsed/>
    <w:rsid w:val="003E049A"/>
    <w:rPr>
      <w:color w:val="605E5C"/>
      <w:shd w:val="clear" w:color="auto" w:fill="E1DFDD"/>
    </w:rPr>
  </w:style>
  <w:style w:type="paragraph" w:customStyle="1" w:styleId="textbold">
    <w:name w:val="text bold"/>
    <w:basedOn w:val="Normal"/>
    <w:link w:val="Emphasis"/>
    <w:uiPriority w:val="8"/>
    <w:qFormat/>
    <w:rsid w:val="00A14964"/>
    <w:pPr>
      <w:widowControl w:val="0"/>
      <w:ind w:left="720"/>
      <w:jc w:val="both"/>
    </w:pPr>
    <w:rPr>
      <w:b/>
      <w:iCs/>
      <w:u w:val="single"/>
      <w:bdr w:val="single" w:sz="8" w:space="0" w:color="auto"/>
    </w:rPr>
  </w:style>
  <w:style w:type="paragraph" w:customStyle="1" w:styleId="Style4">
    <w:name w:val="Style4"/>
    <w:basedOn w:val="Normal"/>
    <w:qFormat/>
    <w:rsid w:val="00A14964"/>
    <w:pPr>
      <w:numPr>
        <w:numId w:val="45"/>
      </w:numPr>
      <w:tabs>
        <w:tab w:val="clear" w:pos="360"/>
      </w:tabs>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A14964"/>
  </w:style>
  <w:style w:type="character" w:customStyle="1" w:styleId="StyleStyle49ptChar">
    <w:name w:val="Style Style4 + 9 pt Char"/>
    <w:basedOn w:val="DefaultParagraphFont"/>
    <w:link w:val="StyleStyle49pt"/>
    <w:locked/>
    <w:rsid w:val="00A14964"/>
    <w:rPr>
      <w:rFonts w:ascii="Times New Roman" w:eastAsia="Times New Roman" w:hAnsi="Times New Roman" w:cs="Times New Roman"/>
      <w:sz w:val="20"/>
      <w:u w:val="single"/>
    </w:rPr>
  </w:style>
  <w:style w:type="character" w:customStyle="1" w:styleId="StyleTimesNewRoman9pt">
    <w:name w:val="Style Times New Roman 9 pt"/>
    <w:rsid w:val="00A14964"/>
    <w:rPr>
      <w:sz w:val="20"/>
    </w:rPr>
  </w:style>
  <w:style w:type="character" w:customStyle="1" w:styleId="Style9ptItalicUnderline">
    <w:name w:val="Style 9 pt Italic Underline"/>
    <w:rsid w:val="00A14964"/>
    <w:rPr>
      <w:i/>
      <w:sz w:val="20"/>
      <w:u w:val="single"/>
    </w:rPr>
  </w:style>
  <w:style w:type="paragraph" w:customStyle="1" w:styleId="UnderlinePara">
    <w:name w:val="Underline Para"/>
    <w:basedOn w:val="Normal"/>
    <w:uiPriority w:val="7"/>
    <w:qFormat/>
    <w:rsid w:val="00A14964"/>
    <w:pPr>
      <w:widowControl w:val="0"/>
      <w:suppressAutoHyphens/>
      <w:spacing w:after="200"/>
      <w:contextualSpacing/>
    </w:pPr>
    <w:rPr>
      <w:rFonts w:asciiTheme="minorHAnsi" w:eastAsiaTheme="minorEastAsia" w:hAnsiTheme="minorHAnsi" w:cstheme="minorBidi"/>
      <w:szCs w:val="24"/>
      <w:u w:val="single"/>
    </w:rPr>
  </w:style>
  <w:style w:type="paragraph" w:customStyle="1" w:styleId="Emphasis1">
    <w:name w:val="Emphasis1"/>
    <w:basedOn w:val="Normal"/>
    <w:autoRedefine/>
    <w:uiPriority w:val="8"/>
    <w:qFormat/>
    <w:rsid w:val="00A14964"/>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customStyle="1" w:styleId="Undertag">
    <w:name w:val="Undertag"/>
    <w:link w:val="UndertagChar"/>
    <w:autoRedefine/>
    <w:uiPriority w:val="5"/>
    <w:qFormat/>
    <w:rsid w:val="003E049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E049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E049A"/>
    <w:rPr>
      <w:color w:val="1F3864" w:themeColor="accent1" w:themeShade="80"/>
    </w:rPr>
  </w:style>
  <w:style w:type="character" w:customStyle="1" w:styleId="AnalyticChar">
    <w:name w:val="Analytic Char"/>
    <w:basedOn w:val="DefaultParagraphFont"/>
    <w:link w:val="Analytic"/>
    <w:uiPriority w:val="5"/>
    <w:rsid w:val="003E049A"/>
    <w:rPr>
      <w:rFonts w:ascii="Calibri" w:eastAsiaTheme="majorEastAsia" w:hAnsi="Calibri" w:cstheme="majorBidi"/>
      <w:b/>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Historical_Materialism_(journa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springer.com/content/pdf/10.1007/s11196-022-09931-4.pdf" TargetMode="External"/><Relationship Id="rId5" Type="http://schemas.openxmlformats.org/officeDocument/2006/relationships/webSettings" Target="webSettings.xml"/><Relationship Id="rId10" Type="http://schemas.openxmlformats.org/officeDocument/2006/relationships/hyperlink" Target="https://jacobin.com/2020/07/multiracial-solidarity-unions" TargetMode="External"/><Relationship Id="rId4" Type="http://schemas.openxmlformats.org/officeDocument/2006/relationships/settings" Target="settings.xml"/><Relationship Id="rId9" Type="http://schemas.openxmlformats.org/officeDocument/2006/relationships/hyperlink" Target="https://crisiscritique.org/uploads/24-11-2020/alberto-toscano.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athanl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30</Pages>
  <Words>19512</Words>
  <Characters>103609</Characters>
  <Application>Microsoft Office Word</Application>
  <DocSecurity>0</DocSecurity>
  <Lines>1459</Lines>
  <Paragraphs>600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Megan Klingler</dc:creator>
  <cp:keywords>6.0.0</cp:keywords>
  <dc:description/>
  <cp:lastModifiedBy>Susan Hu</cp:lastModifiedBy>
  <cp:revision>2</cp:revision>
  <dcterms:created xsi:type="dcterms:W3CDTF">2025-11-16T18:21:00Z</dcterms:created>
  <dcterms:modified xsi:type="dcterms:W3CDTF">2025-11-16T18:21:00Z</dcterms:modified>
</cp:coreProperties>
</file>